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6F26" w:rsidRPr="00CB53A5" w:rsidRDefault="004164C9" w:rsidP="004644AF">
      <w:pPr>
        <w:spacing w:line="360" w:lineRule="auto"/>
        <w:rPr>
          <w:rFonts w:ascii="Courier New" w:hAnsi="Courier New" w:cs="Courier New"/>
          <w:b/>
          <w:sz w:val="26"/>
          <w:szCs w:val="26"/>
        </w:rPr>
      </w:pPr>
      <w:r w:rsidRPr="00CB53A5">
        <w:rPr>
          <w:rFonts w:ascii="Courier New" w:hAnsi="Courier New" w:cs="Courier New"/>
          <w:b/>
          <w:sz w:val="26"/>
          <w:szCs w:val="26"/>
        </w:rPr>
        <w:t xml:space="preserve">IN THE LABOUR COURT OF </w:t>
      </w:r>
      <w:proofErr w:type="gramStart"/>
      <w:r w:rsidRPr="00CB53A5">
        <w:rPr>
          <w:rFonts w:ascii="Courier New" w:hAnsi="Courier New" w:cs="Courier New"/>
          <w:b/>
          <w:sz w:val="26"/>
          <w:szCs w:val="26"/>
        </w:rPr>
        <w:t xml:space="preserve">ZIMBABWE  </w:t>
      </w:r>
      <w:r w:rsidR="00C540BA">
        <w:rPr>
          <w:rFonts w:ascii="Courier New" w:hAnsi="Courier New" w:cs="Courier New"/>
          <w:b/>
          <w:sz w:val="26"/>
          <w:szCs w:val="26"/>
        </w:rPr>
        <w:t>JUDGEMENT</w:t>
      </w:r>
      <w:proofErr w:type="gramEnd"/>
      <w:r w:rsidR="00C540BA">
        <w:rPr>
          <w:rFonts w:ascii="Courier New" w:hAnsi="Courier New" w:cs="Courier New"/>
          <w:b/>
          <w:sz w:val="26"/>
          <w:szCs w:val="26"/>
        </w:rPr>
        <w:t xml:space="preserve"> NO LC/H/</w:t>
      </w:r>
      <w:r w:rsidR="00277303">
        <w:rPr>
          <w:rFonts w:ascii="Courier New" w:hAnsi="Courier New" w:cs="Courier New"/>
          <w:b/>
          <w:sz w:val="26"/>
          <w:szCs w:val="26"/>
        </w:rPr>
        <w:t>522</w:t>
      </w:r>
      <w:r w:rsidR="00C540BA">
        <w:rPr>
          <w:rFonts w:ascii="Courier New" w:hAnsi="Courier New" w:cs="Courier New"/>
          <w:b/>
          <w:sz w:val="26"/>
          <w:szCs w:val="26"/>
        </w:rPr>
        <w:t>/14</w:t>
      </w:r>
    </w:p>
    <w:p w:rsidR="00F46F26" w:rsidRDefault="00F46F26" w:rsidP="004644AF">
      <w:pPr>
        <w:spacing w:line="360" w:lineRule="auto"/>
        <w:rPr>
          <w:rFonts w:ascii="Courier New" w:hAnsi="Courier New" w:cs="Courier New"/>
          <w:b/>
          <w:sz w:val="26"/>
          <w:szCs w:val="26"/>
        </w:rPr>
      </w:pPr>
      <w:r w:rsidRPr="00CB53A5">
        <w:rPr>
          <w:rFonts w:ascii="Courier New" w:hAnsi="Courier New" w:cs="Courier New"/>
          <w:b/>
          <w:sz w:val="26"/>
          <w:szCs w:val="26"/>
        </w:rPr>
        <w:t>HELD AT HARARE 24</w:t>
      </w:r>
      <w:r w:rsidRPr="00CB53A5">
        <w:rPr>
          <w:rFonts w:ascii="Courier New" w:hAnsi="Courier New" w:cs="Courier New"/>
          <w:b/>
          <w:sz w:val="26"/>
          <w:szCs w:val="26"/>
          <w:vertAlign w:val="superscript"/>
        </w:rPr>
        <w:t>TH</w:t>
      </w:r>
      <w:r w:rsidRPr="00CB53A5">
        <w:rPr>
          <w:rFonts w:ascii="Courier New" w:hAnsi="Courier New" w:cs="Courier New"/>
          <w:b/>
          <w:sz w:val="26"/>
          <w:szCs w:val="26"/>
        </w:rPr>
        <w:t xml:space="preserve"> JULY 2014 </w:t>
      </w:r>
      <w:r w:rsidR="0091520D">
        <w:rPr>
          <w:rFonts w:ascii="Courier New" w:hAnsi="Courier New" w:cs="Courier New"/>
          <w:b/>
          <w:sz w:val="26"/>
          <w:szCs w:val="26"/>
        </w:rPr>
        <w:t xml:space="preserve">         </w:t>
      </w:r>
      <w:r w:rsidRPr="00CB53A5">
        <w:rPr>
          <w:rFonts w:ascii="Courier New" w:hAnsi="Courier New" w:cs="Courier New"/>
          <w:b/>
          <w:sz w:val="26"/>
          <w:szCs w:val="26"/>
        </w:rPr>
        <w:t>CASE NO LC/H/335/14</w:t>
      </w:r>
      <w:r w:rsidR="004164C9" w:rsidRPr="00CB53A5">
        <w:rPr>
          <w:rFonts w:ascii="Courier New" w:hAnsi="Courier New" w:cs="Courier New"/>
          <w:b/>
          <w:sz w:val="26"/>
          <w:szCs w:val="26"/>
        </w:rPr>
        <w:t xml:space="preserve"> </w:t>
      </w:r>
    </w:p>
    <w:p w:rsidR="00277303" w:rsidRPr="00CB53A5" w:rsidRDefault="00277303" w:rsidP="004644AF">
      <w:pPr>
        <w:spacing w:line="360" w:lineRule="auto"/>
        <w:rPr>
          <w:rFonts w:ascii="Courier New" w:hAnsi="Courier New" w:cs="Courier New"/>
          <w:b/>
          <w:sz w:val="26"/>
          <w:szCs w:val="26"/>
        </w:rPr>
      </w:pPr>
      <w:r>
        <w:rPr>
          <w:rFonts w:ascii="Courier New" w:hAnsi="Courier New" w:cs="Courier New"/>
          <w:b/>
          <w:sz w:val="26"/>
          <w:szCs w:val="26"/>
        </w:rPr>
        <w:t>&amp; 1</w:t>
      </w:r>
      <w:r w:rsidRPr="00277303">
        <w:rPr>
          <w:rFonts w:ascii="Courier New" w:hAnsi="Courier New" w:cs="Courier New"/>
          <w:b/>
          <w:sz w:val="26"/>
          <w:szCs w:val="26"/>
          <w:vertAlign w:val="superscript"/>
        </w:rPr>
        <w:t>st</w:t>
      </w:r>
      <w:r>
        <w:rPr>
          <w:rFonts w:ascii="Courier New" w:hAnsi="Courier New" w:cs="Courier New"/>
          <w:b/>
          <w:sz w:val="26"/>
          <w:szCs w:val="26"/>
        </w:rPr>
        <w:t xml:space="preserve"> AUGUST 2014</w:t>
      </w:r>
    </w:p>
    <w:p w:rsidR="00F46F26" w:rsidRPr="00CB53A5" w:rsidRDefault="00F46F26" w:rsidP="004644AF">
      <w:pPr>
        <w:spacing w:line="360" w:lineRule="auto"/>
        <w:rPr>
          <w:rFonts w:ascii="Courier New" w:hAnsi="Courier New" w:cs="Courier New"/>
          <w:b/>
          <w:sz w:val="26"/>
          <w:szCs w:val="26"/>
        </w:rPr>
      </w:pPr>
      <w:r w:rsidRPr="00CB53A5">
        <w:rPr>
          <w:rFonts w:ascii="Courier New" w:hAnsi="Courier New" w:cs="Courier New"/>
          <w:b/>
          <w:sz w:val="26"/>
          <w:szCs w:val="26"/>
        </w:rPr>
        <w:t xml:space="preserve">In the matter between:- </w:t>
      </w:r>
    </w:p>
    <w:p w:rsidR="00F46F26" w:rsidRPr="00CB53A5" w:rsidRDefault="00F46F26" w:rsidP="004644AF">
      <w:pPr>
        <w:spacing w:line="360" w:lineRule="auto"/>
        <w:rPr>
          <w:rFonts w:ascii="Courier New" w:hAnsi="Courier New" w:cs="Courier New"/>
          <w:b/>
          <w:sz w:val="26"/>
          <w:szCs w:val="26"/>
        </w:rPr>
      </w:pPr>
      <w:r w:rsidRPr="00CB53A5">
        <w:rPr>
          <w:rFonts w:ascii="Courier New" w:hAnsi="Courier New" w:cs="Courier New"/>
          <w:b/>
          <w:sz w:val="26"/>
          <w:szCs w:val="26"/>
        </w:rPr>
        <w:t xml:space="preserve">EKEMU PHIRI       </w:t>
      </w:r>
      <w:r w:rsidR="00CB53A5">
        <w:rPr>
          <w:rFonts w:ascii="Courier New" w:hAnsi="Courier New" w:cs="Courier New"/>
          <w:b/>
          <w:sz w:val="26"/>
          <w:szCs w:val="26"/>
        </w:rPr>
        <w:t xml:space="preserve">                         </w:t>
      </w:r>
      <w:r w:rsidR="00CB53A5" w:rsidRPr="00CB53A5">
        <w:rPr>
          <w:rFonts w:ascii="Courier New" w:hAnsi="Courier New" w:cs="Courier New"/>
          <w:b/>
          <w:sz w:val="26"/>
          <w:szCs w:val="26"/>
        </w:rPr>
        <w:t xml:space="preserve">APPELLANT </w:t>
      </w:r>
    </w:p>
    <w:p w:rsidR="00F46F26" w:rsidRPr="00CB53A5" w:rsidRDefault="00F46F26" w:rsidP="004644AF">
      <w:pPr>
        <w:spacing w:line="360" w:lineRule="auto"/>
        <w:rPr>
          <w:rFonts w:ascii="Courier New" w:hAnsi="Courier New" w:cs="Courier New"/>
          <w:b/>
          <w:sz w:val="26"/>
          <w:szCs w:val="26"/>
        </w:rPr>
      </w:pPr>
      <w:r w:rsidRPr="00CB53A5">
        <w:rPr>
          <w:rFonts w:ascii="Courier New" w:hAnsi="Courier New" w:cs="Courier New"/>
          <w:b/>
          <w:sz w:val="26"/>
          <w:szCs w:val="26"/>
        </w:rPr>
        <w:t xml:space="preserve">AND </w:t>
      </w:r>
    </w:p>
    <w:p w:rsidR="00CB53A5" w:rsidRDefault="00F46F26" w:rsidP="004644AF">
      <w:pPr>
        <w:spacing w:line="360" w:lineRule="auto"/>
        <w:rPr>
          <w:rFonts w:ascii="Courier New" w:hAnsi="Courier New" w:cs="Courier New"/>
          <w:b/>
          <w:sz w:val="26"/>
          <w:szCs w:val="26"/>
        </w:rPr>
      </w:pPr>
      <w:r w:rsidRPr="00CB53A5">
        <w:rPr>
          <w:rFonts w:ascii="Courier New" w:hAnsi="Courier New" w:cs="Courier New"/>
          <w:b/>
          <w:sz w:val="26"/>
          <w:szCs w:val="26"/>
        </w:rPr>
        <w:t>SHEPPARTON INVEST</w:t>
      </w:r>
      <w:r w:rsidR="00CB53A5">
        <w:rPr>
          <w:rFonts w:ascii="Courier New" w:hAnsi="Courier New" w:cs="Courier New"/>
          <w:b/>
          <w:sz w:val="26"/>
          <w:szCs w:val="26"/>
        </w:rPr>
        <w:t xml:space="preserve">MENTS (PVT) LTD           </w:t>
      </w:r>
      <w:r w:rsidRPr="00CB53A5">
        <w:rPr>
          <w:rFonts w:ascii="Courier New" w:hAnsi="Courier New" w:cs="Courier New"/>
          <w:b/>
          <w:sz w:val="26"/>
          <w:szCs w:val="26"/>
        </w:rPr>
        <w:t>RESPONDENT</w:t>
      </w:r>
    </w:p>
    <w:p w:rsidR="00CB53A5" w:rsidRDefault="00CB53A5" w:rsidP="004644AF">
      <w:pPr>
        <w:spacing w:line="360" w:lineRule="auto"/>
        <w:rPr>
          <w:rFonts w:ascii="Courier New" w:hAnsi="Courier New" w:cs="Courier New"/>
          <w:sz w:val="26"/>
          <w:szCs w:val="26"/>
        </w:rPr>
      </w:pPr>
      <w:r>
        <w:rPr>
          <w:rFonts w:ascii="Courier New" w:hAnsi="Courier New" w:cs="Courier New"/>
          <w:sz w:val="26"/>
          <w:szCs w:val="26"/>
        </w:rPr>
        <w:t>Before The Honourable B.T Chivizhe, Judge</w:t>
      </w:r>
    </w:p>
    <w:p w:rsidR="00CB53A5" w:rsidRDefault="00CB53A5" w:rsidP="004644AF">
      <w:pPr>
        <w:spacing w:line="360" w:lineRule="auto"/>
        <w:rPr>
          <w:rFonts w:ascii="Courier New" w:hAnsi="Courier New" w:cs="Courier New"/>
          <w:sz w:val="26"/>
          <w:szCs w:val="26"/>
        </w:rPr>
      </w:pPr>
      <w:r w:rsidRPr="00CB53A5">
        <w:rPr>
          <w:rFonts w:ascii="Courier New" w:hAnsi="Courier New" w:cs="Courier New"/>
          <w:b/>
          <w:sz w:val="26"/>
          <w:szCs w:val="26"/>
        </w:rPr>
        <w:t xml:space="preserve">Appellant          </w:t>
      </w:r>
      <w:r w:rsidR="0091520D">
        <w:rPr>
          <w:rFonts w:ascii="Courier New" w:hAnsi="Courier New" w:cs="Courier New"/>
          <w:b/>
          <w:sz w:val="26"/>
          <w:szCs w:val="26"/>
        </w:rPr>
        <w:t xml:space="preserve"> </w:t>
      </w:r>
      <w:r w:rsidRPr="00CB53A5">
        <w:rPr>
          <w:rFonts w:ascii="Courier New" w:hAnsi="Courier New" w:cs="Courier New"/>
          <w:b/>
          <w:sz w:val="26"/>
          <w:szCs w:val="26"/>
        </w:rPr>
        <w:t xml:space="preserve">In person </w:t>
      </w:r>
    </w:p>
    <w:p w:rsidR="0091520D" w:rsidRDefault="00090F10" w:rsidP="004644AF">
      <w:pPr>
        <w:spacing w:line="360" w:lineRule="auto"/>
        <w:rPr>
          <w:rFonts w:ascii="Courier New" w:hAnsi="Courier New" w:cs="Courier New"/>
          <w:b/>
          <w:sz w:val="26"/>
          <w:szCs w:val="26"/>
        </w:rPr>
      </w:pPr>
      <w:r>
        <w:rPr>
          <w:rFonts w:ascii="Courier New" w:hAnsi="Courier New" w:cs="Courier New"/>
          <w:b/>
          <w:sz w:val="26"/>
          <w:szCs w:val="26"/>
        </w:rPr>
        <w:t>For Respondent      Mr</w:t>
      </w:r>
      <w:bookmarkStart w:id="0" w:name="_GoBack"/>
      <w:bookmarkEnd w:id="0"/>
      <w:r w:rsidR="00CB53A5">
        <w:rPr>
          <w:rFonts w:ascii="Courier New" w:hAnsi="Courier New" w:cs="Courier New"/>
          <w:b/>
          <w:sz w:val="26"/>
          <w:szCs w:val="26"/>
        </w:rPr>
        <w:t xml:space="preserve"> S </w:t>
      </w:r>
      <w:proofErr w:type="spellStart"/>
      <w:r w:rsidR="00CB53A5">
        <w:rPr>
          <w:rFonts w:ascii="Courier New" w:hAnsi="Courier New" w:cs="Courier New"/>
          <w:b/>
          <w:sz w:val="26"/>
          <w:szCs w:val="26"/>
        </w:rPr>
        <w:t>Bhebhe</w:t>
      </w:r>
      <w:proofErr w:type="spellEnd"/>
      <w:r w:rsidR="00CB53A5">
        <w:rPr>
          <w:rFonts w:ascii="Courier New" w:hAnsi="Courier New" w:cs="Courier New"/>
          <w:b/>
          <w:sz w:val="26"/>
          <w:szCs w:val="26"/>
        </w:rPr>
        <w:t xml:space="preserve"> (Legal Practit</w:t>
      </w:r>
      <w:r w:rsidR="0091520D">
        <w:rPr>
          <w:rFonts w:ascii="Courier New" w:hAnsi="Courier New" w:cs="Courier New"/>
          <w:b/>
          <w:sz w:val="26"/>
          <w:szCs w:val="26"/>
        </w:rPr>
        <w:t>i</w:t>
      </w:r>
      <w:r w:rsidR="00CB53A5">
        <w:rPr>
          <w:rFonts w:ascii="Courier New" w:hAnsi="Courier New" w:cs="Courier New"/>
          <w:b/>
          <w:sz w:val="26"/>
          <w:szCs w:val="26"/>
        </w:rPr>
        <w:t>oner)</w:t>
      </w:r>
    </w:p>
    <w:p w:rsidR="0091520D" w:rsidRDefault="0091520D" w:rsidP="004644AF">
      <w:pPr>
        <w:spacing w:line="360" w:lineRule="auto"/>
        <w:rPr>
          <w:rFonts w:ascii="Courier New" w:hAnsi="Courier New" w:cs="Courier New"/>
          <w:b/>
          <w:sz w:val="26"/>
          <w:szCs w:val="26"/>
        </w:rPr>
      </w:pPr>
      <w:r w:rsidRPr="0091520D">
        <w:rPr>
          <w:rFonts w:ascii="Courier New" w:hAnsi="Courier New" w:cs="Courier New"/>
          <w:b/>
          <w:sz w:val="26"/>
          <w:szCs w:val="26"/>
        </w:rPr>
        <w:t>CHIVIZHE, J:</w:t>
      </w:r>
    </w:p>
    <w:p w:rsidR="00BD0AC5" w:rsidRDefault="0091520D" w:rsidP="004644AF">
      <w:pPr>
        <w:spacing w:line="360" w:lineRule="auto"/>
        <w:jc w:val="both"/>
        <w:rPr>
          <w:rFonts w:ascii="Courier New" w:hAnsi="Courier New" w:cs="Courier New"/>
          <w:sz w:val="26"/>
          <w:szCs w:val="26"/>
        </w:rPr>
      </w:pPr>
      <w:r>
        <w:rPr>
          <w:rFonts w:ascii="Courier New" w:hAnsi="Courier New" w:cs="Courier New"/>
          <w:sz w:val="26"/>
          <w:szCs w:val="26"/>
        </w:rPr>
        <w:tab/>
        <w:t>In this matter the Appellant appealed against an arbitral award handed down on 14</w:t>
      </w:r>
      <w:r w:rsidR="00C6008D" w:rsidRPr="00C6008D">
        <w:rPr>
          <w:rFonts w:ascii="Courier New" w:hAnsi="Courier New" w:cs="Courier New"/>
          <w:sz w:val="26"/>
          <w:szCs w:val="26"/>
          <w:vertAlign w:val="superscript"/>
        </w:rPr>
        <w:t>th</w:t>
      </w:r>
      <w:r w:rsidR="00C6008D">
        <w:rPr>
          <w:rFonts w:ascii="Courier New" w:hAnsi="Courier New" w:cs="Courier New"/>
          <w:sz w:val="26"/>
          <w:szCs w:val="26"/>
        </w:rPr>
        <w:t xml:space="preserve"> of</w:t>
      </w:r>
      <w:r>
        <w:rPr>
          <w:rFonts w:ascii="Courier New" w:hAnsi="Courier New" w:cs="Courier New"/>
          <w:sz w:val="26"/>
          <w:szCs w:val="26"/>
        </w:rPr>
        <w:t xml:space="preserve"> April 2014. </w:t>
      </w:r>
      <w:proofErr w:type="gramStart"/>
      <w:r>
        <w:rPr>
          <w:rFonts w:ascii="Courier New" w:hAnsi="Courier New" w:cs="Courier New"/>
          <w:sz w:val="26"/>
          <w:szCs w:val="26"/>
        </w:rPr>
        <w:t>When the parties before me on the date of hearing</w:t>
      </w:r>
      <w:r w:rsidR="00BD0AC5">
        <w:rPr>
          <w:rFonts w:ascii="Courier New" w:hAnsi="Courier New" w:cs="Courier New"/>
          <w:sz w:val="26"/>
          <w:szCs w:val="26"/>
        </w:rPr>
        <w:t xml:space="preserve"> </w:t>
      </w:r>
      <w:r>
        <w:rPr>
          <w:rFonts w:ascii="Courier New" w:hAnsi="Courier New" w:cs="Courier New"/>
          <w:sz w:val="26"/>
          <w:szCs w:val="26"/>
        </w:rPr>
        <w:t xml:space="preserve">the Respondent took two points </w:t>
      </w:r>
      <w:r>
        <w:rPr>
          <w:rFonts w:ascii="Courier New" w:hAnsi="Courier New" w:cs="Courier New"/>
          <w:i/>
          <w:sz w:val="26"/>
          <w:szCs w:val="26"/>
        </w:rPr>
        <w:t xml:space="preserve">in </w:t>
      </w:r>
      <w:proofErr w:type="spellStart"/>
      <w:r>
        <w:rPr>
          <w:rFonts w:ascii="Courier New" w:hAnsi="Courier New" w:cs="Courier New"/>
          <w:i/>
          <w:sz w:val="26"/>
          <w:szCs w:val="26"/>
        </w:rPr>
        <w:t>limine</w:t>
      </w:r>
      <w:proofErr w:type="spellEnd"/>
      <w:r>
        <w:rPr>
          <w:rFonts w:ascii="Courier New" w:hAnsi="Courier New" w:cs="Courier New"/>
          <w:i/>
          <w:sz w:val="26"/>
          <w:szCs w:val="26"/>
        </w:rPr>
        <w:t>.</w:t>
      </w:r>
      <w:proofErr w:type="gramEnd"/>
      <w:r>
        <w:rPr>
          <w:rFonts w:ascii="Courier New" w:hAnsi="Courier New" w:cs="Courier New"/>
          <w:sz w:val="26"/>
          <w:szCs w:val="26"/>
        </w:rPr>
        <w:t xml:space="preserve"> The</w:t>
      </w:r>
      <w:r w:rsidR="00BD0AC5">
        <w:rPr>
          <w:rFonts w:ascii="Courier New" w:hAnsi="Courier New" w:cs="Courier New"/>
          <w:sz w:val="26"/>
          <w:szCs w:val="26"/>
        </w:rPr>
        <w:t xml:space="preserve"> court upheld both points </w:t>
      </w:r>
      <w:r w:rsidR="00BD0AC5">
        <w:rPr>
          <w:rFonts w:ascii="Courier New" w:hAnsi="Courier New" w:cs="Courier New"/>
          <w:i/>
          <w:sz w:val="26"/>
          <w:szCs w:val="26"/>
        </w:rPr>
        <w:t xml:space="preserve">in </w:t>
      </w:r>
      <w:proofErr w:type="spellStart"/>
      <w:r w:rsidR="00BD0AC5">
        <w:rPr>
          <w:rFonts w:ascii="Courier New" w:hAnsi="Courier New" w:cs="Courier New"/>
          <w:i/>
          <w:sz w:val="26"/>
          <w:szCs w:val="26"/>
        </w:rPr>
        <w:t>limine</w:t>
      </w:r>
      <w:proofErr w:type="spellEnd"/>
      <w:r w:rsidR="00BD0AC5">
        <w:rPr>
          <w:rFonts w:ascii="Courier New" w:hAnsi="Courier New" w:cs="Courier New"/>
          <w:i/>
          <w:sz w:val="26"/>
          <w:szCs w:val="26"/>
        </w:rPr>
        <w:t xml:space="preserve"> </w:t>
      </w:r>
      <w:r w:rsidR="00BD0AC5">
        <w:rPr>
          <w:rFonts w:ascii="Courier New" w:hAnsi="Courier New" w:cs="Courier New"/>
          <w:sz w:val="26"/>
          <w:szCs w:val="26"/>
        </w:rPr>
        <w:t xml:space="preserve">and consequently dismissed the appeal. The court indicated that the reasons were to follow. </w:t>
      </w:r>
    </w:p>
    <w:p w:rsidR="00836C0A" w:rsidRDefault="00BD0AC5" w:rsidP="004644AF">
      <w:pPr>
        <w:spacing w:line="360" w:lineRule="auto"/>
        <w:jc w:val="both"/>
        <w:rPr>
          <w:rFonts w:ascii="Courier New" w:hAnsi="Courier New" w:cs="Courier New"/>
          <w:sz w:val="26"/>
          <w:szCs w:val="26"/>
        </w:rPr>
      </w:pPr>
      <w:r>
        <w:rPr>
          <w:rFonts w:ascii="Courier New" w:hAnsi="Courier New" w:cs="Courier New"/>
          <w:sz w:val="26"/>
          <w:szCs w:val="26"/>
        </w:rPr>
        <w:t xml:space="preserve">The following are my reasons; </w:t>
      </w:r>
    </w:p>
    <w:p w:rsidR="00C6008D" w:rsidRDefault="00836C0A" w:rsidP="004644AF">
      <w:pPr>
        <w:spacing w:line="360" w:lineRule="auto"/>
        <w:jc w:val="both"/>
        <w:rPr>
          <w:rFonts w:ascii="Courier New" w:hAnsi="Courier New" w:cs="Courier New"/>
          <w:sz w:val="26"/>
          <w:szCs w:val="26"/>
        </w:rPr>
      </w:pPr>
      <w:r>
        <w:rPr>
          <w:rFonts w:ascii="Courier New" w:hAnsi="Courier New" w:cs="Courier New"/>
          <w:sz w:val="26"/>
          <w:szCs w:val="26"/>
        </w:rPr>
        <w:tab/>
        <w:t>The background to the matter is as follows. The Appellant was employed by the Respondent as a Security Guard. He resigned from the Respondent’s employment on the 2</w:t>
      </w:r>
      <w:r w:rsidR="00C6008D" w:rsidRPr="00C6008D">
        <w:rPr>
          <w:rFonts w:ascii="Courier New" w:hAnsi="Courier New" w:cs="Courier New"/>
          <w:sz w:val="26"/>
          <w:szCs w:val="26"/>
          <w:vertAlign w:val="superscript"/>
        </w:rPr>
        <w:t>nd</w:t>
      </w:r>
      <w:r w:rsidR="00C6008D">
        <w:rPr>
          <w:rFonts w:ascii="Courier New" w:hAnsi="Courier New" w:cs="Courier New"/>
          <w:sz w:val="26"/>
          <w:szCs w:val="26"/>
        </w:rPr>
        <w:t xml:space="preserve"> of</w:t>
      </w:r>
      <w:r>
        <w:rPr>
          <w:rFonts w:ascii="Courier New" w:hAnsi="Courier New" w:cs="Courier New"/>
          <w:sz w:val="26"/>
          <w:szCs w:val="26"/>
        </w:rPr>
        <w:t xml:space="preserve"> July 2013 through a written letter of resignation. The Appellant thereafter lodged a complaint to the Designated Agent at the National Employment Council Transport Operating Industry that</w:t>
      </w:r>
      <w:r w:rsidR="00C6008D">
        <w:rPr>
          <w:rFonts w:ascii="Courier New" w:hAnsi="Courier New" w:cs="Courier New"/>
          <w:sz w:val="26"/>
          <w:szCs w:val="26"/>
        </w:rPr>
        <w:t xml:space="preserve"> he had been forced to resign. Conciliation failed. The matter was </w:t>
      </w:r>
      <w:r w:rsidR="00C6008D">
        <w:rPr>
          <w:rFonts w:ascii="Courier New" w:hAnsi="Courier New" w:cs="Courier New"/>
          <w:sz w:val="26"/>
          <w:szCs w:val="26"/>
        </w:rPr>
        <w:lastRenderedPageBreak/>
        <w:t>consequently referred to arbitration and the Honourable Arbitrator found that the Appellant’s complaint had no merit. The arbitrator consequently dismissed the claim.</w:t>
      </w:r>
    </w:p>
    <w:p w:rsidR="00A07E36" w:rsidRDefault="00C6008D" w:rsidP="004644AF">
      <w:pPr>
        <w:spacing w:line="360" w:lineRule="auto"/>
        <w:jc w:val="both"/>
        <w:rPr>
          <w:rFonts w:ascii="Courier New" w:hAnsi="Courier New" w:cs="Courier New"/>
          <w:sz w:val="26"/>
          <w:szCs w:val="26"/>
        </w:rPr>
      </w:pPr>
      <w:r>
        <w:rPr>
          <w:rFonts w:ascii="Courier New" w:hAnsi="Courier New" w:cs="Courier New"/>
          <w:sz w:val="26"/>
          <w:szCs w:val="26"/>
        </w:rPr>
        <w:tab/>
        <w:t xml:space="preserve">The Appellant dissatisfied with the award noted the appeal. His grounds of appeal were present in the form of </w:t>
      </w:r>
      <w:r w:rsidR="002A698D">
        <w:rPr>
          <w:rFonts w:ascii="Courier New" w:hAnsi="Courier New" w:cs="Courier New"/>
          <w:sz w:val="26"/>
          <w:szCs w:val="26"/>
        </w:rPr>
        <w:t>long and winding narrative</w:t>
      </w:r>
      <w:r w:rsidR="00E90398">
        <w:rPr>
          <w:rFonts w:ascii="Courier New" w:hAnsi="Courier New" w:cs="Courier New"/>
          <w:sz w:val="26"/>
          <w:szCs w:val="26"/>
        </w:rPr>
        <w:t>s</w:t>
      </w:r>
      <w:r w:rsidR="002A698D">
        <w:rPr>
          <w:rFonts w:ascii="Courier New" w:hAnsi="Courier New" w:cs="Courier New"/>
          <w:sz w:val="26"/>
          <w:szCs w:val="26"/>
        </w:rPr>
        <w:t xml:space="preserve">. I find it convenient to reproduce same. </w:t>
      </w:r>
    </w:p>
    <w:p w:rsidR="00F93298" w:rsidRPr="00A07E36" w:rsidRDefault="00A07E36" w:rsidP="004C127F">
      <w:pPr>
        <w:spacing w:line="360" w:lineRule="auto"/>
        <w:ind w:firstLine="720"/>
        <w:jc w:val="both"/>
        <w:rPr>
          <w:rFonts w:ascii="Courier New" w:hAnsi="Courier New" w:cs="Courier New"/>
          <w:sz w:val="26"/>
          <w:szCs w:val="26"/>
        </w:rPr>
      </w:pPr>
      <w:r>
        <w:rPr>
          <w:rFonts w:ascii="Courier New" w:hAnsi="Courier New" w:cs="Courier New"/>
          <w:sz w:val="26"/>
          <w:szCs w:val="26"/>
        </w:rPr>
        <w:t xml:space="preserve">” </w:t>
      </w:r>
      <w:r w:rsidRPr="00A07E36">
        <w:rPr>
          <w:rFonts w:ascii="Courier New" w:hAnsi="Courier New" w:cs="Courier New"/>
        </w:rPr>
        <w:t>1.</w:t>
      </w:r>
      <w:r w:rsidR="00F93298" w:rsidRPr="00A07E36">
        <w:rPr>
          <w:rFonts w:ascii="Courier New" w:hAnsi="Courier New" w:cs="Courier New"/>
        </w:rPr>
        <w:t xml:space="preserve"> </w:t>
      </w:r>
      <w:r w:rsidR="002D3F65" w:rsidRPr="00A07E36">
        <w:rPr>
          <w:rFonts w:ascii="Courier New" w:hAnsi="Courier New" w:cs="Courier New"/>
        </w:rPr>
        <w:t>The learned A</w:t>
      </w:r>
      <w:r w:rsidR="00F93298" w:rsidRPr="00A07E36">
        <w:rPr>
          <w:rFonts w:ascii="Courier New" w:hAnsi="Courier New" w:cs="Courier New"/>
        </w:rPr>
        <w:t>rbitrator misdirected himself from the onset of th</w:t>
      </w:r>
      <w:r w:rsidR="002D3F65" w:rsidRPr="00A07E36">
        <w:rPr>
          <w:rFonts w:ascii="Courier New" w:hAnsi="Courier New" w:cs="Courier New"/>
        </w:rPr>
        <w:t>e case before him in that, the A</w:t>
      </w:r>
      <w:r w:rsidR="00F93298" w:rsidRPr="00A07E36">
        <w:rPr>
          <w:rFonts w:ascii="Courier New" w:hAnsi="Courier New" w:cs="Courier New"/>
        </w:rPr>
        <w:t>pplicant’s case that was before him as a term of reference was for the arbitrator to find out</w:t>
      </w:r>
    </w:p>
    <w:p w:rsidR="00F93298" w:rsidRPr="00F93298" w:rsidRDefault="00F93298" w:rsidP="004644AF">
      <w:pPr>
        <w:spacing w:line="360" w:lineRule="auto"/>
        <w:jc w:val="both"/>
        <w:rPr>
          <w:rFonts w:ascii="Courier New" w:hAnsi="Courier New" w:cs="Courier New"/>
        </w:rPr>
      </w:pPr>
      <w:r w:rsidRPr="00F93298">
        <w:rPr>
          <w:rFonts w:ascii="Courier New" w:hAnsi="Courier New" w:cs="Courier New"/>
        </w:rPr>
        <w:t>“Whether or not the claimant has a cause of action for his claim and the remedy thereof”</w:t>
      </w:r>
    </w:p>
    <w:p w:rsidR="00F93298" w:rsidRDefault="002D3F65" w:rsidP="004644AF">
      <w:pPr>
        <w:spacing w:line="360" w:lineRule="auto"/>
        <w:jc w:val="both"/>
        <w:rPr>
          <w:rFonts w:ascii="Courier New" w:hAnsi="Courier New" w:cs="Courier New"/>
        </w:rPr>
      </w:pPr>
      <w:proofErr w:type="gramStart"/>
      <w:r>
        <w:rPr>
          <w:rFonts w:ascii="Courier New" w:hAnsi="Courier New" w:cs="Courier New"/>
        </w:rPr>
        <w:t>w</w:t>
      </w:r>
      <w:r w:rsidR="00F93298" w:rsidRPr="00F93298">
        <w:rPr>
          <w:rFonts w:ascii="Courier New" w:hAnsi="Courier New" w:cs="Courier New"/>
        </w:rPr>
        <w:t>hich</w:t>
      </w:r>
      <w:proofErr w:type="gramEnd"/>
      <w:r w:rsidR="00F93298" w:rsidRPr="00F93298">
        <w:rPr>
          <w:rFonts w:ascii="Courier New" w:hAnsi="Courier New" w:cs="Courier New"/>
        </w:rPr>
        <w:t xml:space="preserve"> </w:t>
      </w:r>
      <w:r>
        <w:rPr>
          <w:rFonts w:ascii="Courier New" w:hAnsi="Courier New" w:cs="Courier New"/>
        </w:rPr>
        <w:t>A</w:t>
      </w:r>
      <w:r w:rsidR="00F93298" w:rsidRPr="00F93298">
        <w:rPr>
          <w:rFonts w:ascii="Courier New" w:hAnsi="Courier New" w:cs="Courier New"/>
        </w:rPr>
        <w:t>pplicant issues claimed were three months’ notice amounting to $960.00, gratuity of $5 760.00 and overtime payment of $41 208.00. With these issues before the learned arbitrator, same ignored to deal or even to hear the Appellant’s all issues.</w:t>
      </w:r>
      <w:r w:rsidR="00F93298">
        <w:rPr>
          <w:rFonts w:ascii="Courier New" w:hAnsi="Courier New" w:cs="Courier New"/>
        </w:rPr>
        <w:t xml:space="preserve"> When one approached the court for an amicable settlement, </w:t>
      </w:r>
      <w:r>
        <w:rPr>
          <w:rFonts w:ascii="Courier New" w:hAnsi="Courier New" w:cs="Courier New"/>
        </w:rPr>
        <w:t>it is</w:t>
      </w:r>
      <w:r w:rsidR="00F93298">
        <w:rPr>
          <w:rFonts w:ascii="Courier New" w:hAnsi="Courier New" w:cs="Courier New"/>
        </w:rPr>
        <w:t xml:space="preserve"> one’</w:t>
      </w:r>
      <w:r w:rsidR="00122B37">
        <w:rPr>
          <w:rFonts w:ascii="Courier New" w:hAnsi="Courier New" w:cs="Courier New"/>
        </w:rPr>
        <w:t>s willingness to adhere to the constitution as a law abiding citizen than putting the law in one’s hands. The learned arbitrator only talked and commented on constructive dismissal all his six pages judgement hereto attached marked Annexure “</w:t>
      </w:r>
      <w:proofErr w:type="gramStart"/>
      <w:r w:rsidR="00122B37">
        <w:rPr>
          <w:rFonts w:ascii="Courier New" w:hAnsi="Courier New" w:cs="Courier New"/>
        </w:rPr>
        <w:t>A</w:t>
      </w:r>
      <w:proofErr w:type="gramEnd"/>
      <w:r w:rsidR="00122B37">
        <w:rPr>
          <w:rFonts w:ascii="Courier New" w:hAnsi="Courier New" w:cs="Courier New"/>
        </w:rPr>
        <w:t xml:space="preserve">” ignoring determining also on gratuity </w:t>
      </w:r>
      <w:r>
        <w:rPr>
          <w:rFonts w:ascii="Courier New" w:hAnsi="Courier New" w:cs="Courier New"/>
        </w:rPr>
        <w:t>and overtime. Numerically, the A</w:t>
      </w:r>
      <w:r w:rsidR="00122B37">
        <w:rPr>
          <w:rFonts w:ascii="Courier New" w:hAnsi="Courier New" w:cs="Courier New"/>
        </w:rPr>
        <w:t>rbitrator only judged of dismissal which is only to amount of $960.00 and ignored determining the other $47 040.00.</w:t>
      </w:r>
    </w:p>
    <w:p w:rsidR="00122B37" w:rsidRDefault="00122B37" w:rsidP="004644AF">
      <w:pPr>
        <w:pStyle w:val="ListParagraph"/>
        <w:numPr>
          <w:ilvl w:val="0"/>
          <w:numId w:val="3"/>
        </w:numPr>
        <w:spacing w:line="360" w:lineRule="auto"/>
        <w:jc w:val="both"/>
        <w:rPr>
          <w:rFonts w:ascii="Courier New" w:hAnsi="Courier New" w:cs="Courier New"/>
        </w:rPr>
      </w:pPr>
      <w:r>
        <w:rPr>
          <w:rFonts w:ascii="Courier New" w:hAnsi="Courier New" w:cs="Courier New"/>
        </w:rPr>
        <w:t xml:space="preserve">The role of the courts is to make justice prevail and I quote the learned arbitrators part of his judgement paragraph 5 on page 4 which reads, </w:t>
      </w:r>
    </w:p>
    <w:p w:rsidR="00122B37" w:rsidRDefault="00122B37" w:rsidP="004644AF">
      <w:pPr>
        <w:spacing w:line="360" w:lineRule="auto"/>
        <w:jc w:val="both"/>
        <w:rPr>
          <w:rFonts w:ascii="Courier New" w:hAnsi="Courier New" w:cs="Courier New"/>
        </w:rPr>
      </w:pPr>
      <w:r>
        <w:rPr>
          <w:rFonts w:ascii="Courier New" w:hAnsi="Courier New" w:cs="Courier New"/>
        </w:rPr>
        <w:t>“…issues of payment of gratuity and overtime would have been settled when the claimant resigned of his own free will and cannot be entertained in this Tribunal.”</w:t>
      </w:r>
    </w:p>
    <w:p w:rsidR="00C540BA" w:rsidRDefault="00C540BA" w:rsidP="004644AF">
      <w:pPr>
        <w:spacing w:line="360" w:lineRule="auto"/>
        <w:jc w:val="both"/>
        <w:rPr>
          <w:rFonts w:ascii="Courier New" w:hAnsi="Courier New" w:cs="Courier New"/>
        </w:rPr>
      </w:pPr>
      <w:r>
        <w:rPr>
          <w:rFonts w:ascii="Courier New" w:hAnsi="Courier New" w:cs="Courier New"/>
        </w:rPr>
        <w:lastRenderedPageBreak/>
        <w:t>This clearly means that the learned arbitrator was ever not want to determine the case brought before him. Its applicant’s submissions that it is not</w:t>
      </w:r>
      <w:r w:rsidR="002D3F65">
        <w:rPr>
          <w:rFonts w:ascii="Courier New" w:hAnsi="Courier New" w:cs="Courier New"/>
        </w:rPr>
        <w:t xml:space="preserve"> easy for one petition the courts</w:t>
      </w:r>
      <w:r>
        <w:rPr>
          <w:rFonts w:ascii="Courier New" w:hAnsi="Courier New" w:cs="Courier New"/>
        </w:rPr>
        <w:t xml:space="preserve"> on costs for</w:t>
      </w:r>
      <w:r w:rsidR="002D3F65">
        <w:rPr>
          <w:rFonts w:ascii="Courier New" w:hAnsi="Courier New" w:cs="Courier New"/>
        </w:rPr>
        <w:t xml:space="preserve"> reconciliation whilst there is </w:t>
      </w:r>
      <w:proofErr w:type="gramStart"/>
      <w:r w:rsidR="002D3F65">
        <w:rPr>
          <w:rFonts w:ascii="Courier New" w:hAnsi="Courier New" w:cs="Courier New"/>
        </w:rPr>
        <w:t>clear avenue</w:t>
      </w:r>
      <w:proofErr w:type="gramEnd"/>
      <w:r w:rsidR="002D3F65">
        <w:rPr>
          <w:rFonts w:ascii="Courier New" w:hAnsi="Courier New" w:cs="Courier New"/>
        </w:rPr>
        <w:t xml:space="preserve"> said by A</w:t>
      </w:r>
      <w:r>
        <w:rPr>
          <w:rFonts w:ascii="Courier New" w:hAnsi="Courier New" w:cs="Courier New"/>
        </w:rPr>
        <w:t xml:space="preserve">rbitrator to negotiate with the Respondent. </w:t>
      </w:r>
      <w:proofErr w:type="gramStart"/>
      <w:r>
        <w:rPr>
          <w:rFonts w:ascii="Courier New" w:hAnsi="Courier New" w:cs="Courier New"/>
        </w:rPr>
        <w:t xml:space="preserve">This </w:t>
      </w:r>
      <w:r w:rsidR="002D3F65">
        <w:rPr>
          <w:rFonts w:ascii="Courier New" w:hAnsi="Courier New" w:cs="Courier New"/>
        </w:rPr>
        <w:t>failed thus A</w:t>
      </w:r>
      <w:r>
        <w:rPr>
          <w:rFonts w:ascii="Courier New" w:hAnsi="Courier New" w:cs="Courier New"/>
        </w:rPr>
        <w:t>ppli</w:t>
      </w:r>
      <w:r w:rsidR="002D3F65">
        <w:rPr>
          <w:rFonts w:ascii="Courier New" w:hAnsi="Courier New" w:cs="Courier New"/>
        </w:rPr>
        <w:t>cant coming to court and seek</w:t>
      </w:r>
      <w:proofErr w:type="gramEnd"/>
      <w:r>
        <w:rPr>
          <w:rFonts w:ascii="Courier New" w:hAnsi="Courier New" w:cs="Courier New"/>
        </w:rPr>
        <w:t xml:space="preserve"> redress. </w:t>
      </w:r>
      <w:proofErr w:type="gramStart"/>
      <w:r>
        <w:rPr>
          <w:rFonts w:ascii="Courier New" w:hAnsi="Courier New" w:cs="Courier New"/>
        </w:rPr>
        <w:t>If the tribunal cannot entertain applicant’s case, then who and where to be entertained.</w:t>
      </w:r>
      <w:proofErr w:type="gramEnd"/>
    </w:p>
    <w:p w:rsidR="003B296A" w:rsidRDefault="00C540BA" w:rsidP="004644AF">
      <w:pPr>
        <w:pStyle w:val="ListParagraph"/>
        <w:numPr>
          <w:ilvl w:val="0"/>
          <w:numId w:val="3"/>
        </w:numPr>
        <w:spacing w:line="360" w:lineRule="auto"/>
        <w:jc w:val="both"/>
        <w:rPr>
          <w:rFonts w:ascii="Courier New" w:hAnsi="Courier New" w:cs="Courier New"/>
        </w:rPr>
      </w:pPr>
      <w:r w:rsidRPr="003B296A">
        <w:rPr>
          <w:rFonts w:ascii="Courier New" w:hAnsi="Courier New" w:cs="Courier New"/>
        </w:rPr>
        <w:t>The learned arbitrator erred as far as the principles of evidence and admissibility rules are concerned.</w:t>
      </w:r>
      <w:r w:rsidR="00426464" w:rsidRPr="003B296A">
        <w:rPr>
          <w:rFonts w:ascii="Courier New" w:hAnsi="Courier New" w:cs="Courier New"/>
        </w:rPr>
        <w:t xml:space="preserve"> The Respondent only alleges in its notice of opposition that they paid Applicant all his dues. Surprisingly, the learned arbitrator reached his judgement basing on that utter surprise without any document tendered before him to support this payment. No payslip or bank transfer to the effect of payment.”</w:t>
      </w:r>
      <w:r w:rsidRPr="003B296A">
        <w:rPr>
          <w:rFonts w:ascii="Courier New" w:hAnsi="Courier New" w:cs="Courier New"/>
        </w:rPr>
        <w:t xml:space="preserve"> </w:t>
      </w:r>
    </w:p>
    <w:p w:rsidR="003B296A" w:rsidRDefault="003B296A" w:rsidP="004644AF">
      <w:pPr>
        <w:pStyle w:val="ListParagraph"/>
        <w:spacing w:line="360" w:lineRule="auto"/>
        <w:ind w:left="360"/>
        <w:jc w:val="both"/>
        <w:rPr>
          <w:rFonts w:ascii="Courier New" w:hAnsi="Courier New" w:cs="Courier New"/>
        </w:rPr>
      </w:pPr>
    </w:p>
    <w:p w:rsidR="00481B9D" w:rsidRPr="004C127F" w:rsidRDefault="003B296A" w:rsidP="004C127F">
      <w:pPr>
        <w:spacing w:line="360" w:lineRule="auto"/>
        <w:ind w:firstLine="360"/>
        <w:jc w:val="both"/>
        <w:rPr>
          <w:rFonts w:ascii="Courier New" w:hAnsi="Courier New" w:cs="Courier New"/>
          <w:sz w:val="26"/>
          <w:szCs w:val="26"/>
        </w:rPr>
      </w:pPr>
      <w:r w:rsidRPr="004644AF">
        <w:rPr>
          <w:rFonts w:ascii="Courier New" w:hAnsi="Courier New" w:cs="Courier New"/>
          <w:sz w:val="26"/>
          <w:szCs w:val="26"/>
        </w:rPr>
        <w:t xml:space="preserve">The first point </w:t>
      </w:r>
      <w:r w:rsidRPr="004644AF">
        <w:rPr>
          <w:rFonts w:ascii="Courier New" w:hAnsi="Courier New" w:cs="Courier New"/>
          <w:i/>
          <w:sz w:val="26"/>
          <w:szCs w:val="26"/>
        </w:rPr>
        <w:t xml:space="preserve">in </w:t>
      </w:r>
      <w:proofErr w:type="spellStart"/>
      <w:r w:rsidRPr="004644AF">
        <w:rPr>
          <w:rFonts w:ascii="Courier New" w:hAnsi="Courier New" w:cs="Courier New"/>
          <w:i/>
          <w:sz w:val="26"/>
          <w:szCs w:val="26"/>
        </w:rPr>
        <w:t>limine</w:t>
      </w:r>
      <w:proofErr w:type="spellEnd"/>
      <w:r w:rsidRPr="004644AF">
        <w:rPr>
          <w:rFonts w:ascii="Courier New" w:hAnsi="Courier New" w:cs="Courier New"/>
          <w:sz w:val="26"/>
          <w:szCs w:val="26"/>
        </w:rPr>
        <w:t xml:space="preserve"> taken therefore was that the grounds of appeal did not raise questions of law. Appeals to the Labour Court against an Arbitral award being on question</w:t>
      </w:r>
      <w:r w:rsidR="00E90398">
        <w:rPr>
          <w:rFonts w:ascii="Courier New" w:hAnsi="Courier New" w:cs="Courier New"/>
          <w:sz w:val="26"/>
          <w:szCs w:val="26"/>
        </w:rPr>
        <w:t>s</w:t>
      </w:r>
      <w:r w:rsidRPr="004644AF">
        <w:rPr>
          <w:rFonts w:ascii="Courier New" w:hAnsi="Courier New" w:cs="Courier New"/>
          <w:sz w:val="26"/>
          <w:szCs w:val="26"/>
        </w:rPr>
        <w:t xml:space="preserve"> of law only it was </w:t>
      </w:r>
      <w:r w:rsidR="00E90398">
        <w:rPr>
          <w:rFonts w:ascii="Courier New" w:hAnsi="Courier New" w:cs="Courier New"/>
          <w:sz w:val="26"/>
          <w:szCs w:val="26"/>
        </w:rPr>
        <w:t xml:space="preserve">the </w:t>
      </w:r>
      <w:r w:rsidRPr="004644AF">
        <w:rPr>
          <w:rFonts w:ascii="Courier New" w:hAnsi="Courier New" w:cs="Courier New"/>
          <w:sz w:val="26"/>
          <w:szCs w:val="26"/>
        </w:rPr>
        <w:t>Respondent’s counsel’s submission that the appeal was invalid and ought to be dismissed. The Respondent’s counsel further submitted that in the absence of any averment of a gross misdirection on the facts the appeal again</w:t>
      </w:r>
      <w:r w:rsidR="00361555" w:rsidRPr="004644AF">
        <w:rPr>
          <w:rFonts w:ascii="Courier New" w:hAnsi="Courier New" w:cs="Courier New"/>
          <w:sz w:val="26"/>
          <w:szCs w:val="26"/>
        </w:rPr>
        <w:t xml:space="preserve"> stood to be dismissed. The Appellant being a self-actor had no counter submissions to make on the point. He only reiterated the submissions made in his papers that the Arbitrator had misdirected himself that is why he noted the appeal.</w:t>
      </w:r>
    </w:p>
    <w:p w:rsidR="004644AF" w:rsidRDefault="00481B9D" w:rsidP="004C127F">
      <w:pPr>
        <w:spacing w:line="360" w:lineRule="auto"/>
        <w:ind w:firstLine="720"/>
        <w:jc w:val="both"/>
        <w:rPr>
          <w:rFonts w:ascii="Courier New" w:hAnsi="Courier New" w:cs="Courier New"/>
          <w:sz w:val="26"/>
          <w:szCs w:val="26"/>
        </w:rPr>
      </w:pPr>
      <w:r w:rsidRPr="004644AF">
        <w:rPr>
          <w:rFonts w:ascii="Courier New" w:hAnsi="Courier New" w:cs="Courier New"/>
          <w:sz w:val="26"/>
          <w:szCs w:val="26"/>
        </w:rPr>
        <w:t>The first issue that fell for determination was whether the grounds of appeal raised questions of law. The court was referred to various decisions in which the meaning of</w:t>
      </w:r>
      <w:r w:rsidR="00E90398">
        <w:rPr>
          <w:rFonts w:ascii="Courier New" w:hAnsi="Courier New" w:cs="Courier New"/>
          <w:sz w:val="26"/>
          <w:szCs w:val="26"/>
        </w:rPr>
        <w:t xml:space="preserve"> the term “question of law” was discussed</w:t>
      </w:r>
      <w:r w:rsidRPr="004644AF">
        <w:rPr>
          <w:rFonts w:ascii="Courier New" w:hAnsi="Courier New" w:cs="Courier New"/>
          <w:sz w:val="26"/>
          <w:szCs w:val="26"/>
        </w:rPr>
        <w:t xml:space="preserve">. It </w:t>
      </w:r>
      <w:r w:rsidRPr="004644AF">
        <w:rPr>
          <w:rFonts w:ascii="Courier New" w:hAnsi="Courier New" w:cs="Courier New"/>
          <w:sz w:val="26"/>
          <w:szCs w:val="26"/>
        </w:rPr>
        <w:lastRenderedPageBreak/>
        <w:t>is clear on the basis of decision</w:t>
      </w:r>
      <w:r w:rsidR="00E90398">
        <w:rPr>
          <w:rFonts w:ascii="Courier New" w:hAnsi="Courier New" w:cs="Courier New"/>
          <w:sz w:val="26"/>
          <w:szCs w:val="26"/>
        </w:rPr>
        <w:t xml:space="preserve"> in</w:t>
      </w:r>
      <w:r w:rsidRPr="004644AF">
        <w:rPr>
          <w:rFonts w:ascii="Courier New" w:hAnsi="Courier New" w:cs="Courier New"/>
          <w:sz w:val="26"/>
          <w:szCs w:val="26"/>
        </w:rPr>
        <w:t xml:space="preserve"> </w:t>
      </w:r>
      <w:proofErr w:type="spellStart"/>
      <w:r w:rsidRPr="004644AF">
        <w:rPr>
          <w:rFonts w:ascii="Courier New" w:hAnsi="Courier New" w:cs="Courier New"/>
          <w:b/>
          <w:sz w:val="26"/>
          <w:szCs w:val="26"/>
        </w:rPr>
        <w:t>Muzuva</w:t>
      </w:r>
      <w:proofErr w:type="spellEnd"/>
      <w:r w:rsidRPr="004644AF">
        <w:rPr>
          <w:rFonts w:ascii="Courier New" w:hAnsi="Courier New" w:cs="Courier New"/>
          <w:b/>
          <w:sz w:val="26"/>
          <w:szCs w:val="26"/>
        </w:rPr>
        <w:t xml:space="preserve"> v United Bottlers (Pvt) Ltd 1994 (1) ZLR 217 (S)</w:t>
      </w:r>
      <w:r w:rsidR="00E90398">
        <w:rPr>
          <w:rFonts w:ascii="Courier New" w:hAnsi="Courier New" w:cs="Courier New"/>
          <w:b/>
          <w:sz w:val="26"/>
          <w:szCs w:val="26"/>
        </w:rPr>
        <w:t xml:space="preserve"> </w:t>
      </w:r>
      <w:r w:rsidR="00E90398">
        <w:rPr>
          <w:rFonts w:ascii="Courier New" w:hAnsi="Courier New" w:cs="Courier New"/>
          <w:sz w:val="26"/>
          <w:szCs w:val="26"/>
        </w:rPr>
        <w:t>the term</w:t>
      </w:r>
      <w:r w:rsidRPr="004644AF">
        <w:rPr>
          <w:rFonts w:ascii="Courier New" w:hAnsi="Courier New" w:cs="Courier New"/>
          <w:b/>
          <w:sz w:val="26"/>
          <w:szCs w:val="26"/>
        </w:rPr>
        <w:t xml:space="preserve"> </w:t>
      </w:r>
      <w:r w:rsidRPr="004644AF">
        <w:rPr>
          <w:rFonts w:ascii="Courier New" w:hAnsi="Courier New" w:cs="Courier New"/>
          <w:sz w:val="26"/>
          <w:szCs w:val="26"/>
        </w:rPr>
        <w:t>falls into three categories. Firstly it means ‘a question which the law itself has authoritatively answered to exclusion of the right of court to answer the question as it thus fit in accordance with what is considered to be the truth and justice of the matter’. Secondly it means ‘a question as to what the law is. An appeal on a question of law means one in which the question for argument</w:t>
      </w:r>
      <w:r w:rsidR="004644AF" w:rsidRPr="004644AF">
        <w:rPr>
          <w:rFonts w:ascii="Courier New" w:hAnsi="Courier New" w:cs="Courier New"/>
          <w:sz w:val="26"/>
          <w:szCs w:val="26"/>
        </w:rPr>
        <w:t xml:space="preserve"> and determination is what the true rule of law is on a certain matter</w:t>
      </w:r>
      <w:r w:rsidR="000B7620">
        <w:rPr>
          <w:rFonts w:ascii="Courier New" w:hAnsi="Courier New" w:cs="Courier New"/>
          <w:sz w:val="26"/>
          <w:szCs w:val="26"/>
        </w:rPr>
        <w:t>’</w:t>
      </w:r>
      <w:r w:rsidR="004644AF" w:rsidRPr="004644AF">
        <w:rPr>
          <w:rFonts w:ascii="Courier New" w:hAnsi="Courier New" w:cs="Courier New"/>
          <w:sz w:val="26"/>
          <w:szCs w:val="26"/>
        </w:rPr>
        <w:t xml:space="preserve">. Thirdly </w:t>
      </w:r>
      <w:r w:rsidR="000B7620">
        <w:rPr>
          <w:rFonts w:ascii="Courier New" w:hAnsi="Courier New" w:cs="Courier New"/>
          <w:sz w:val="26"/>
          <w:szCs w:val="26"/>
        </w:rPr>
        <w:t>‘</w:t>
      </w:r>
      <w:r w:rsidR="004644AF" w:rsidRPr="004644AF">
        <w:rPr>
          <w:rFonts w:ascii="Courier New" w:hAnsi="Courier New" w:cs="Courier New"/>
          <w:sz w:val="26"/>
          <w:szCs w:val="26"/>
        </w:rPr>
        <w:t>any question which is within the province of the judge instead of jury</w:t>
      </w:r>
      <w:r w:rsidR="000B7620">
        <w:rPr>
          <w:rFonts w:ascii="Courier New" w:hAnsi="Courier New" w:cs="Courier New"/>
          <w:sz w:val="26"/>
          <w:szCs w:val="26"/>
        </w:rPr>
        <w:t>’</w:t>
      </w:r>
      <w:r w:rsidR="004644AF" w:rsidRPr="004644AF">
        <w:rPr>
          <w:rFonts w:ascii="Courier New" w:hAnsi="Courier New" w:cs="Courier New"/>
          <w:sz w:val="26"/>
          <w:szCs w:val="26"/>
        </w:rPr>
        <w:t xml:space="preserve"> is called a “question of law”</w:t>
      </w:r>
      <w:r w:rsidR="000B7620">
        <w:rPr>
          <w:rFonts w:ascii="Courier New" w:hAnsi="Courier New" w:cs="Courier New"/>
          <w:sz w:val="26"/>
          <w:szCs w:val="26"/>
        </w:rPr>
        <w:t>.</w:t>
      </w:r>
      <w:r w:rsidRPr="004644AF">
        <w:rPr>
          <w:rFonts w:ascii="Courier New" w:hAnsi="Courier New" w:cs="Courier New"/>
          <w:sz w:val="26"/>
          <w:szCs w:val="26"/>
        </w:rPr>
        <w:t xml:space="preserve"> </w:t>
      </w:r>
    </w:p>
    <w:p w:rsidR="00B35C5B" w:rsidRDefault="004644AF" w:rsidP="004644AF">
      <w:pPr>
        <w:spacing w:line="360" w:lineRule="auto"/>
        <w:jc w:val="both"/>
        <w:rPr>
          <w:rFonts w:ascii="Courier New" w:hAnsi="Courier New" w:cs="Courier New"/>
          <w:sz w:val="26"/>
          <w:szCs w:val="26"/>
        </w:rPr>
      </w:pPr>
      <w:r>
        <w:rPr>
          <w:rFonts w:ascii="Courier New" w:hAnsi="Courier New" w:cs="Courier New"/>
          <w:sz w:val="26"/>
          <w:szCs w:val="26"/>
        </w:rPr>
        <w:tab/>
        <w:t xml:space="preserve">It is also trite on the basis of </w:t>
      </w:r>
      <w:r>
        <w:rPr>
          <w:rFonts w:ascii="Courier New" w:hAnsi="Courier New" w:cs="Courier New"/>
          <w:b/>
          <w:sz w:val="26"/>
          <w:szCs w:val="26"/>
        </w:rPr>
        <w:t>Nationa</w:t>
      </w:r>
      <w:r w:rsidR="00CD75B0">
        <w:rPr>
          <w:rFonts w:ascii="Courier New" w:hAnsi="Courier New" w:cs="Courier New"/>
          <w:b/>
          <w:sz w:val="26"/>
          <w:szCs w:val="26"/>
        </w:rPr>
        <w:t xml:space="preserve">l Foods Ltd V </w:t>
      </w:r>
      <w:proofErr w:type="spellStart"/>
      <w:r w:rsidR="00CD75B0">
        <w:rPr>
          <w:rFonts w:ascii="Courier New" w:hAnsi="Courier New" w:cs="Courier New"/>
          <w:b/>
          <w:sz w:val="26"/>
          <w:szCs w:val="26"/>
        </w:rPr>
        <w:t>Mugadza</w:t>
      </w:r>
      <w:proofErr w:type="spellEnd"/>
      <w:r w:rsidR="00CD75B0">
        <w:rPr>
          <w:rFonts w:ascii="Courier New" w:hAnsi="Courier New" w:cs="Courier New"/>
          <w:b/>
          <w:sz w:val="26"/>
          <w:szCs w:val="26"/>
        </w:rPr>
        <w:t xml:space="preserve"> SC 105/95 </w:t>
      </w:r>
      <w:r w:rsidR="00CD75B0">
        <w:rPr>
          <w:rFonts w:ascii="Courier New" w:hAnsi="Courier New" w:cs="Courier New"/>
          <w:sz w:val="26"/>
          <w:szCs w:val="26"/>
        </w:rPr>
        <w:t xml:space="preserve">that </w:t>
      </w:r>
      <w:r>
        <w:rPr>
          <w:rFonts w:ascii="Courier New" w:hAnsi="Courier New" w:cs="Courier New"/>
          <w:sz w:val="26"/>
          <w:szCs w:val="26"/>
        </w:rPr>
        <w:t xml:space="preserve">a serious misdirection on the facts amounts to misdirection in law. A misdirection in law of facts amounts to either </w:t>
      </w:r>
      <w:r w:rsidR="00CD75B0">
        <w:rPr>
          <w:rFonts w:ascii="Courier New" w:hAnsi="Courier New" w:cs="Courier New"/>
          <w:sz w:val="26"/>
          <w:szCs w:val="26"/>
        </w:rPr>
        <w:t>failure to appreciate a fact or a</w:t>
      </w:r>
      <w:r>
        <w:rPr>
          <w:rFonts w:ascii="Courier New" w:hAnsi="Courier New" w:cs="Courier New"/>
          <w:sz w:val="26"/>
          <w:szCs w:val="26"/>
        </w:rPr>
        <w:t xml:space="preserve"> finding of fact that is contrary to the evidence actually presented (as</w:t>
      </w:r>
      <w:r w:rsidR="00CD75B0">
        <w:rPr>
          <w:rFonts w:ascii="Courier New" w:hAnsi="Courier New" w:cs="Courier New"/>
          <w:sz w:val="26"/>
          <w:szCs w:val="26"/>
        </w:rPr>
        <w:t xml:space="preserve"> per</w:t>
      </w:r>
      <w:r>
        <w:rPr>
          <w:rFonts w:ascii="Courier New" w:hAnsi="Courier New" w:cs="Courier New"/>
          <w:sz w:val="26"/>
          <w:szCs w:val="26"/>
        </w:rPr>
        <w:t xml:space="preserve"> </w:t>
      </w:r>
      <w:r>
        <w:rPr>
          <w:rFonts w:ascii="Courier New" w:hAnsi="Courier New" w:cs="Courier New"/>
          <w:b/>
          <w:sz w:val="26"/>
          <w:szCs w:val="26"/>
        </w:rPr>
        <w:t xml:space="preserve">Reserve Bank of Zimbabwe V Corrine </w:t>
      </w:r>
      <w:proofErr w:type="spellStart"/>
      <w:r>
        <w:rPr>
          <w:rFonts w:ascii="Courier New" w:hAnsi="Courier New" w:cs="Courier New"/>
          <w:b/>
          <w:sz w:val="26"/>
          <w:szCs w:val="26"/>
        </w:rPr>
        <w:t>Gringer</w:t>
      </w:r>
      <w:proofErr w:type="spellEnd"/>
      <w:r>
        <w:rPr>
          <w:rFonts w:ascii="Courier New" w:hAnsi="Courier New" w:cs="Courier New"/>
          <w:b/>
          <w:sz w:val="26"/>
          <w:szCs w:val="26"/>
        </w:rPr>
        <w:t xml:space="preserve"> &amp; </w:t>
      </w:r>
      <w:proofErr w:type="spellStart"/>
      <w:r>
        <w:rPr>
          <w:rFonts w:ascii="Courier New" w:hAnsi="Courier New" w:cs="Courier New"/>
          <w:b/>
          <w:sz w:val="26"/>
          <w:szCs w:val="26"/>
        </w:rPr>
        <w:t>Anor</w:t>
      </w:r>
      <w:proofErr w:type="spellEnd"/>
      <w:r>
        <w:rPr>
          <w:rFonts w:ascii="Courier New" w:hAnsi="Courier New" w:cs="Courier New"/>
          <w:b/>
          <w:sz w:val="26"/>
          <w:szCs w:val="26"/>
        </w:rPr>
        <w:t xml:space="preserve"> SC 34/01 </w:t>
      </w:r>
      <w:r>
        <w:rPr>
          <w:rFonts w:ascii="Courier New" w:hAnsi="Courier New" w:cs="Courier New"/>
          <w:sz w:val="26"/>
          <w:szCs w:val="26"/>
        </w:rPr>
        <w:t>al</w:t>
      </w:r>
      <w:r w:rsidR="00B35C5B">
        <w:rPr>
          <w:rFonts w:ascii="Courier New" w:hAnsi="Courier New" w:cs="Courier New"/>
          <w:sz w:val="26"/>
          <w:szCs w:val="26"/>
        </w:rPr>
        <w:t>so aptly referred by Respondent).</w:t>
      </w:r>
    </w:p>
    <w:p w:rsidR="00D01442" w:rsidRDefault="00B35C5B" w:rsidP="004C127F">
      <w:pPr>
        <w:spacing w:line="360" w:lineRule="auto"/>
        <w:ind w:firstLine="720"/>
        <w:jc w:val="both"/>
        <w:rPr>
          <w:rFonts w:ascii="Courier New" w:hAnsi="Courier New" w:cs="Courier New"/>
          <w:sz w:val="26"/>
          <w:szCs w:val="26"/>
        </w:rPr>
      </w:pPr>
      <w:r>
        <w:rPr>
          <w:rFonts w:ascii="Courier New" w:hAnsi="Courier New" w:cs="Courier New"/>
          <w:sz w:val="26"/>
          <w:szCs w:val="26"/>
        </w:rPr>
        <w:t>In his grounds of appeal the Appellant made no averment or statement that would qualify the grounds as question</w:t>
      </w:r>
      <w:r w:rsidR="00CD75B0">
        <w:rPr>
          <w:rFonts w:ascii="Courier New" w:hAnsi="Courier New" w:cs="Courier New"/>
          <w:sz w:val="26"/>
          <w:szCs w:val="26"/>
        </w:rPr>
        <w:t>s</w:t>
      </w:r>
      <w:r>
        <w:rPr>
          <w:rFonts w:ascii="Courier New" w:hAnsi="Courier New" w:cs="Courier New"/>
          <w:sz w:val="26"/>
          <w:szCs w:val="26"/>
        </w:rPr>
        <w:t xml:space="preserve"> of law. He just presented a long and winding narrative in which he raised his disgruntlement with the award. In his first ground of appeal for example he raises the point that the Arbitrator erred by not awarding him three months’ notice pay, non-payment of gratuity and overtime</w:t>
      </w:r>
      <w:r w:rsidR="00D01442">
        <w:rPr>
          <w:rFonts w:ascii="Courier New" w:hAnsi="Courier New" w:cs="Courier New"/>
          <w:sz w:val="26"/>
          <w:szCs w:val="26"/>
        </w:rPr>
        <w:t>. In his award the Arbitrator concluded that on the basis of the letter</w:t>
      </w:r>
      <w:r w:rsidR="00CD75B0">
        <w:rPr>
          <w:rFonts w:ascii="Courier New" w:hAnsi="Courier New" w:cs="Courier New"/>
          <w:sz w:val="26"/>
          <w:szCs w:val="26"/>
        </w:rPr>
        <w:t xml:space="preserve"> of resignation </w:t>
      </w:r>
      <w:r w:rsidR="00CD75B0">
        <w:rPr>
          <w:rFonts w:ascii="Courier New" w:hAnsi="Courier New" w:cs="Courier New"/>
          <w:sz w:val="26"/>
          <w:szCs w:val="26"/>
        </w:rPr>
        <w:lastRenderedPageBreak/>
        <w:t>Appellant signalled</w:t>
      </w:r>
      <w:r w:rsidR="00D01442">
        <w:rPr>
          <w:rFonts w:ascii="Courier New" w:hAnsi="Courier New" w:cs="Courier New"/>
          <w:sz w:val="26"/>
          <w:szCs w:val="26"/>
        </w:rPr>
        <w:t xml:space="preserve"> his intention to </w:t>
      </w:r>
      <w:proofErr w:type="spellStart"/>
      <w:r w:rsidR="00D01442">
        <w:rPr>
          <w:rFonts w:ascii="Courier New" w:hAnsi="Courier New" w:cs="Courier New"/>
          <w:sz w:val="26"/>
          <w:szCs w:val="26"/>
        </w:rPr>
        <w:t>resile</w:t>
      </w:r>
      <w:proofErr w:type="spellEnd"/>
      <w:r w:rsidR="00D01442">
        <w:rPr>
          <w:rFonts w:ascii="Courier New" w:hAnsi="Courier New" w:cs="Courier New"/>
          <w:sz w:val="26"/>
          <w:szCs w:val="26"/>
        </w:rPr>
        <w:t xml:space="preserve"> from the contract of employment. This was a factual finding by the Arbitrator. The Appellant in his grounds of appeal has not raised any question of law</w:t>
      </w:r>
      <w:r w:rsidR="00CD75B0">
        <w:rPr>
          <w:rFonts w:ascii="Courier New" w:hAnsi="Courier New" w:cs="Courier New"/>
          <w:sz w:val="26"/>
          <w:szCs w:val="26"/>
        </w:rPr>
        <w:t xml:space="preserve"> arising from the finding</w:t>
      </w:r>
      <w:r w:rsidR="00D01442">
        <w:rPr>
          <w:rFonts w:ascii="Courier New" w:hAnsi="Courier New" w:cs="Courier New"/>
          <w:sz w:val="26"/>
          <w:szCs w:val="26"/>
        </w:rPr>
        <w:t xml:space="preserve">. He has also not averred that the Arbitrator misdirected himself on the facts as to amount to question of law. </w:t>
      </w:r>
    </w:p>
    <w:p w:rsidR="00D01442" w:rsidRDefault="00D01442" w:rsidP="004C127F">
      <w:pPr>
        <w:spacing w:line="360" w:lineRule="auto"/>
        <w:ind w:firstLine="720"/>
        <w:jc w:val="both"/>
        <w:rPr>
          <w:rFonts w:ascii="Courier New" w:hAnsi="Courier New" w:cs="Courier New"/>
          <w:sz w:val="26"/>
          <w:szCs w:val="26"/>
        </w:rPr>
      </w:pPr>
      <w:r>
        <w:rPr>
          <w:rFonts w:ascii="Courier New" w:hAnsi="Courier New" w:cs="Courier New"/>
          <w:sz w:val="26"/>
          <w:szCs w:val="26"/>
        </w:rPr>
        <w:t>The purported second ground of appeal apart from repeating the submissions in ground no one is not a ground of appeal.</w:t>
      </w:r>
      <w:r w:rsidR="0093509A">
        <w:rPr>
          <w:rFonts w:ascii="Courier New" w:hAnsi="Courier New" w:cs="Courier New"/>
          <w:sz w:val="26"/>
          <w:szCs w:val="26"/>
        </w:rPr>
        <w:t xml:space="preserve"> Apart from raising his disgruntlement with the award ther</w:t>
      </w:r>
      <w:r w:rsidR="004A73B4">
        <w:rPr>
          <w:rFonts w:ascii="Courier New" w:hAnsi="Courier New" w:cs="Courier New"/>
          <w:sz w:val="26"/>
          <w:szCs w:val="26"/>
        </w:rPr>
        <w:t>e was nothing substantive raised</w:t>
      </w:r>
      <w:r w:rsidR="0093509A">
        <w:rPr>
          <w:rFonts w:ascii="Courier New" w:hAnsi="Courier New" w:cs="Courier New"/>
          <w:sz w:val="26"/>
          <w:szCs w:val="26"/>
        </w:rPr>
        <w:t xml:space="preserve"> in this </w:t>
      </w:r>
      <w:proofErr w:type="gramStart"/>
      <w:r w:rsidR="0093509A">
        <w:rPr>
          <w:rFonts w:ascii="Courier New" w:hAnsi="Courier New" w:cs="Courier New"/>
          <w:sz w:val="26"/>
          <w:szCs w:val="26"/>
        </w:rPr>
        <w:t>ground.</w:t>
      </w:r>
      <w:proofErr w:type="gramEnd"/>
      <w:r w:rsidR="0093509A">
        <w:rPr>
          <w:rFonts w:ascii="Courier New" w:hAnsi="Courier New" w:cs="Courier New"/>
          <w:sz w:val="26"/>
          <w:szCs w:val="26"/>
        </w:rPr>
        <w:t xml:space="preserve"> </w:t>
      </w:r>
    </w:p>
    <w:p w:rsidR="00507295" w:rsidRDefault="00D01442" w:rsidP="004C127F">
      <w:pPr>
        <w:spacing w:line="360" w:lineRule="auto"/>
        <w:ind w:firstLine="720"/>
        <w:jc w:val="both"/>
        <w:rPr>
          <w:rFonts w:ascii="Courier New" w:hAnsi="Courier New" w:cs="Courier New"/>
          <w:sz w:val="26"/>
          <w:szCs w:val="26"/>
        </w:rPr>
      </w:pPr>
      <w:r>
        <w:rPr>
          <w:rFonts w:ascii="Courier New" w:hAnsi="Courier New" w:cs="Courier New"/>
          <w:sz w:val="26"/>
          <w:szCs w:val="26"/>
        </w:rPr>
        <w:t>The last ground of appeal raised was that the Arbitrator failed to determine the aspect whether Appellant’s claim had been paid or not. The Arbitrator in his award concluded that this</w:t>
      </w:r>
      <w:r w:rsidR="009369FD">
        <w:rPr>
          <w:rFonts w:ascii="Courier New" w:hAnsi="Courier New" w:cs="Courier New"/>
          <w:sz w:val="26"/>
          <w:szCs w:val="26"/>
        </w:rPr>
        <w:t xml:space="preserve"> issue was not properly raised before him. The basis</w:t>
      </w:r>
      <w:r w:rsidR="003A725A">
        <w:rPr>
          <w:rFonts w:ascii="Courier New" w:hAnsi="Courier New" w:cs="Courier New"/>
          <w:sz w:val="26"/>
          <w:szCs w:val="26"/>
        </w:rPr>
        <w:t xml:space="preserve"> for his conclusion was that having determined that the Appellant had wilfully signed his resignation letter any claims Appellant had would have been resolved between the points. Against this finding the question as to whether or not the Appellant’s claims had been paid raises a question of fact</w:t>
      </w:r>
      <w:r w:rsidR="006D6B28">
        <w:rPr>
          <w:rFonts w:ascii="Courier New" w:hAnsi="Courier New" w:cs="Courier New"/>
          <w:sz w:val="26"/>
          <w:szCs w:val="26"/>
        </w:rPr>
        <w:t>. I</w:t>
      </w:r>
      <w:r w:rsidR="003A725A">
        <w:rPr>
          <w:rFonts w:ascii="Courier New" w:hAnsi="Courier New" w:cs="Courier New"/>
          <w:sz w:val="26"/>
          <w:szCs w:val="26"/>
        </w:rPr>
        <w:t xml:space="preserve">t cannot properly be raised in an appeal before the court within the contemplation of </w:t>
      </w:r>
      <w:r w:rsidR="003A725A">
        <w:rPr>
          <w:rFonts w:ascii="Courier New" w:hAnsi="Courier New" w:cs="Courier New"/>
          <w:b/>
          <w:sz w:val="26"/>
          <w:szCs w:val="26"/>
        </w:rPr>
        <w:t>Se</w:t>
      </w:r>
      <w:r w:rsidR="006D6B28">
        <w:rPr>
          <w:rFonts w:ascii="Courier New" w:hAnsi="Courier New" w:cs="Courier New"/>
          <w:b/>
          <w:sz w:val="26"/>
          <w:szCs w:val="26"/>
        </w:rPr>
        <w:t xml:space="preserve">ction 98 (10) </w:t>
      </w:r>
      <w:r w:rsidR="006D6B28">
        <w:rPr>
          <w:rFonts w:ascii="Courier New" w:hAnsi="Courier New" w:cs="Courier New"/>
          <w:sz w:val="26"/>
          <w:szCs w:val="26"/>
        </w:rPr>
        <w:t>of the</w:t>
      </w:r>
      <w:r w:rsidR="003A725A">
        <w:rPr>
          <w:rFonts w:ascii="Courier New" w:hAnsi="Courier New" w:cs="Courier New"/>
          <w:b/>
          <w:sz w:val="26"/>
          <w:szCs w:val="26"/>
        </w:rPr>
        <w:t xml:space="preserve"> Labour Act [Chap 28:01].</w:t>
      </w:r>
      <w:r w:rsidR="003A725A">
        <w:rPr>
          <w:rFonts w:ascii="Courier New" w:hAnsi="Courier New" w:cs="Courier New"/>
          <w:sz w:val="26"/>
          <w:szCs w:val="26"/>
        </w:rPr>
        <w:t xml:space="preserve"> It was the court’s considered view that as none of the grounds of appeal raised questions of law</w:t>
      </w:r>
      <w:r w:rsidR="00507295">
        <w:rPr>
          <w:rFonts w:ascii="Courier New" w:hAnsi="Courier New" w:cs="Courier New"/>
          <w:sz w:val="26"/>
          <w:szCs w:val="26"/>
        </w:rPr>
        <w:t xml:space="preserve"> there was</w:t>
      </w:r>
      <w:r w:rsidR="006D6B28">
        <w:rPr>
          <w:rFonts w:ascii="Courier New" w:hAnsi="Courier New" w:cs="Courier New"/>
          <w:sz w:val="26"/>
          <w:szCs w:val="26"/>
        </w:rPr>
        <w:t xml:space="preserve"> consequently</w:t>
      </w:r>
      <w:r w:rsidR="00507295">
        <w:rPr>
          <w:rFonts w:ascii="Courier New" w:hAnsi="Courier New" w:cs="Courier New"/>
          <w:sz w:val="26"/>
          <w:szCs w:val="26"/>
        </w:rPr>
        <w:t xml:space="preserve"> no valid appeal before the court. Assuming I was wrong however the appeal would still </w:t>
      </w:r>
      <w:proofErr w:type="gramStart"/>
      <w:r w:rsidR="00507295">
        <w:rPr>
          <w:rFonts w:ascii="Courier New" w:hAnsi="Courier New" w:cs="Courier New"/>
          <w:sz w:val="26"/>
          <w:szCs w:val="26"/>
        </w:rPr>
        <w:t>have</w:t>
      </w:r>
      <w:proofErr w:type="gramEnd"/>
      <w:r w:rsidR="00507295">
        <w:rPr>
          <w:rFonts w:ascii="Courier New" w:hAnsi="Courier New" w:cs="Courier New"/>
          <w:sz w:val="26"/>
          <w:szCs w:val="26"/>
        </w:rPr>
        <w:t xml:space="preserve"> failed on the basis of the second point </w:t>
      </w:r>
      <w:r w:rsidR="00507295">
        <w:rPr>
          <w:rFonts w:ascii="Courier New" w:hAnsi="Courier New" w:cs="Courier New"/>
          <w:i/>
          <w:sz w:val="26"/>
          <w:szCs w:val="26"/>
        </w:rPr>
        <w:t xml:space="preserve">in </w:t>
      </w:r>
      <w:proofErr w:type="spellStart"/>
      <w:r w:rsidR="00507295">
        <w:rPr>
          <w:rFonts w:ascii="Courier New" w:hAnsi="Courier New" w:cs="Courier New"/>
          <w:i/>
          <w:sz w:val="26"/>
          <w:szCs w:val="26"/>
        </w:rPr>
        <w:t>limine</w:t>
      </w:r>
      <w:proofErr w:type="spellEnd"/>
      <w:r w:rsidR="00507295">
        <w:rPr>
          <w:rFonts w:ascii="Courier New" w:hAnsi="Courier New" w:cs="Courier New"/>
          <w:i/>
          <w:sz w:val="26"/>
          <w:szCs w:val="26"/>
        </w:rPr>
        <w:t xml:space="preserve"> </w:t>
      </w:r>
      <w:r w:rsidR="00507295">
        <w:rPr>
          <w:rFonts w:ascii="Courier New" w:hAnsi="Courier New" w:cs="Courier New"/>
          <w:sz w:val="26"/>
          <w:szCs w:val="26"/>
        </w:rPr>
        <w:t>raised by the Respondent.</w:t>
      </w:r>
    </w:p>
    <w:p w:rsidR="00C540BA" w:rsidRDefault="00507295" w:rsidP="004C127F">
      <w:pPr>
        <w:spacing w:line="360" w:lineRule="auto"/>
        <w:ind w:firstLine="720"/>
        <w:jc w:val="both"/>
        <w:rPr>
          <w:rFonts w:ascii="Courier New" w:hAnsi="Courier New" w:cs="Courier New"/>
          <w:sz w:val="26"/>
          <w:szCs w:val="26"/>
        </w:rPr>
      </w:pPr>
      <w:r>
        <w:rPr>
          <w:rFonts w:ascii="Courier New" w:hAnsi="Courier New" w:cs="Courier New"/>
          <w:sz w:val="26"/>
          <w:szCs w:val="26"/>
        </w:rPr>
        <w:lastRenderedPageBreak/>
        <w:t xml:space="preserve">The point was that the grounds of appeal couched as they were, were not proper grounds of appeal. The grounds were presented in the form of long winding narrative. It is trite that grounds of appeal must be concise and clear in order that the Respondent knows what he has to reply to and the court also appreciates what aspect of decision is being challenged. </w:t>
      </w:r>
      <w:r w:rsidR="006E4BB4">
        <w:rPr>
          <w:rFonts w:ascii="Courier New" w:hAnsi="Courier New" w:cs="Courier New"/>
          <w:sz w:val="26"/>
          <w:szCs w:val="26"/>
        </w:rPr>
        <w:t xml:space="preserve">The court was aptly referred to </w:t>
      </w:r>
      <w:r w:rsidR="006E4BB4" w:rsidRPr="004A73B4">
        <w:rPr>
          <w:rFonts w:ascii="Courier New" w:hAnsi="Courier New" w:cs="Courier New"/>
          <w:b/>
          <w:sz w:val="26"/>
          <w:szCs w:val="26"/>
          <w:highlight w:val="yellow"/>
        </w:rPr>
        <w:t xml:space="preserve">S </w:t>
      </w:r>
      <w:proofErr w:type="spellStart"/>
      <w:r w:rsidR="006E4BB4" w:rsidRPr="004A73B4">
        <w:rPr>
          <w:rFonts w:ascii="Courier New" w:hAnsi="Courier New" w:cs="Courier New"/>
          <w:b/>
          <w:sz w:val="26"/>
          <w:szCs w:val="26"/>
          <w:highlight w:val="yellow"/>
        </w:rPr>
        <w:t>vs</w:t>
      </w:r>
      <w:proofErr w:type="spellEnd"/>
      <w:r w:rsidR="006E4BB4" w:rsidRPr="006E4BB4">
        <w:rPr>
          <w:rFonts w:ascii="Courier New" w:hAnsi="Courier New" w:cs="Courier New"/>
          <w:sz w:val="26"/>
          <w:szCs w:val="26"/>
          <w:highlight w:val="yellow"/>
        </w:rPr>
        <w:t xml:space="preserve"> </w:t>
      </w:r>
      <w:proofErr w:type="spellStart"/>
      <w:r w:rsidR="006E4BB4" w:rsidRPr="004A73B4">
        <w:rPr>
          <w:rFonts w:ascii="Courier New" w:hAnsi="Courier New" w:cs="Courier New"/>
          <w:b/>
          <w:sz w:val="26"/>
          <w:szCs w:val="26"/>
          <w:highlight w:val="yellow"/>
        </w:rPr>
        <w:t>McNab</w:t>
      </w:r>
      <w:proofErr w:type="spellEnd"/>
      <w:r w:rsidR="006E4BB4" w:rsidRPr="004A73B4">
        <w:rPr>
          <w:rFonts w:ascii="Courier New" w:hAnsi="Courier New" w:cs="Courier New"/>
          <w:b/>
          <w:sz w:val="26"/>
          <w:szCs w:val="26"/>
        </w:rPr>
        <w:t>.</w:t>
      </w:r>
      <w:r w:rsidR="006E4BB4">
        <w:rPr>
          <w:rFonts w:ascii="Courier New" w:hAnsi="Courier New" w:cs="Courier New"/>
          <w:sz w:val="26"/>
          <w:szCs w:val="26"/>
        </w:rPr>
        <w:t xml:space="preserve"> </w:t>
      </w:r>
      <w:r w:rsidR="004A73B4">
        <w:rPr>
          <w:rFonts w:ascii="Courier New" w:hAnsi="Courier New" w:cs="Courier New"/>
          <w:sz w:val="26"/>
          <w:szCs w:val="26"/>
        </w:rPr>
        <w:t>It was for the</w:t>
      </w:r>
      <w:r>
        <w:rPr>
          <w:rFonts w:ascii="Courier New" w:hAnsi="Courier New" w:cs="Courier New"/>
          <w:sz w:val="26"/>
          <w:szCs w:val="26"/>
        </w:rPr>
        <w:t xml:space="preserve">se reasons that I dismissed the appeal.  </w:t>
      </w:r>
      <w:r w:rsidR="00D01442">
        <w:rPr>
          <w:rFonts w:ascii="Courier New" w:hAnsi="Courier New" w:cs="Courier New"/>
          <w:sz w:val="26"/>
          <w:szCs w:val="26"/>
        </w:rPr>
        <w:t xml:space="preserve">   </w:t>
      </w:r>
      <w:r w:rsidR="00481B9D" w:rsidRPr="004644AF">
        <w:rPr>
          <w:rFonts w:ascii="Courier New" w:hAnsi="Courier New" w:cs="Courier New"/>
          <w:sz w:val="26"/>
          <w:szCs w:val="26"/>
        </w:rPr>
        <w:t xml:space="preserve"> </w:t>
      </w:r>
      <w:r w:rsidR="00361555" w:rsidRPr="004644AF">
        <w:rPr>
          <w:rFonts w:ascii="Courier New" w:hAnsi="Courier New" w:cs="Courier New"/>
          <w:sz w:val="26"/>
          <w:szCs w:val="26"/>
        </w:rPr>
        <w:t xml:space="preserve"> </w:t>
      </w:r>
      <w:r w:rsidR="003B296A" w:rsidRPr="004644AF">
        <w:rPr>
          <w:rFonts w:ascii="Courier New" w:hAnsi="Courier New" w:cs="Courier New"/>
          <w:sz w:val="26"/>
          <w:szCs w:val="26"/>
        </w:rPr>
        <w:t xml:space="preserve">  </w:t>
      </w:r>
    </w:p>
    <w:p w:rsidR="004A73B4" w:rsidRDefault="004A73B4" w:rsidP="004A73B4">
      <w:pPr>
        <w:spacing w:line="360" w:lineRule="auto"/>
        <w:jc w:val="both"/>
        <w:rPr>
          <w:rFonts w:ascii="Courier New" w:hAnsi="Courier New" w:cs="Courier New"/>
          <w:sz w:val="26"/>
          <w:szCs w:val="26"/>
        </w:rPr>
      </w:pPr>
    </w:p>
    <w:p w:rsidR="004A73B4" w:rsidRDefault="004A73B4" w:rsidP="004A73B4">
      <w:pPr>
        <w:spacing w:line="360" w:lineRule="auto"/>
        <w:jc w:val="both"/>
        <w:rPr>
          <w:rFonts w:ascii="Courier New" w:hAnsi="Courier New" w:cs="Courier New"/>
          <w:sz w:val="26"/>
          <w:szCs w:val="26"/>
        </w:rPr>
      </w:pPr>
    </w:p>
    <w:p w:rsidR="004A73B4" w:rsidRPr="004A73B4" w:rsidRDefault="004A73B4" w:rsidP="004A73B4">
      <w:pPr>
        <w:spacing w:line="360" w:lineRule="auto"/>
        <w:jc w:val="both"/>
        <w:rPr>
          <w:rFonts w:ascii="Courier New" w:hAnsi="Courier New" w:cs="Courier New"/>
          <w:sz w:val="26"/>
          <w:szCs w:val="26"/>
        </w:rPr>
      </w:pPr>
      <w:r>
        <w:rPr>
          <w:rFonts w:ascii="Courier New" w:hAnsi="Courier New" w:cs="Courier New"/>
          <w:b/>
          <w:i/>
          <w:sz w:val="26"/>
          <w:szCs w:val="26"/>
        </w:rPr>
        <w:t xml:space="preserve">Kantor &amp; </w:t>
      </w:r>
      <w:proofErr w:type="spellStart"/>
      <w:r>
        <w:rPr>
          <w:rFonts w:ascii="Courier New" w:hAnsi="Courier New" w:cs="Courier New"/>
          <w:b/>
          <w:i/>
          <w:sz w:val="26"/>
          <w:szCs w:val="26"/>
        </w:rPr>
        <w:t>Immerman</w:t>
      </w:r>
      <w:proofErr w:type="spellEnd"/>
      <w:r>
        <w:rPr>
          <w:rFonts w:ascii="Courier New" w:hAnsi="Courier New" w:cs="Courier New"/>
          <w:b/>
          <w:i/>
          <w:sz w:val="26"/>
          <w:szCs w:val="26"/>
        </w:rPr>
        <w:t xml:space="preserve">, </w:t>
      </w:r>
      <w:r>
        <w:rPr>
          <w:rFonts w:ascii="Courier New" w:hAnsi="Courier New" w:cs="Courier New"/>
          <w:sz w:val="26"/>
          <w:szCs w:val="26"/>
        </w:rPr>
        <w:t>respondent’s legal practitioners</w:t>
      </w:r>
    </w:p>
    <w:p w:rsidR="00F73BD8" w:rsidRPr="00122B37" w:rsidRDefault="00F73BD8" w:rsidP="004644AF">
      <w:pPr>
        <w:spacing w:line="360" w:lineRule="auto"/>
        <w:jc w:val="both"/>
        <w:rPr>
          <w:rFonts w:ascii="Courier New" w:hAnsi="Courier New" w:cs="Courier New"/>
        </w:rPr>
      </w:pPr>
    </w:p>
    <w:p w:rsidR="00366C7A" w:rsidRPr="00F93298" w:rsidRDefault="00F93298" w:rsidP="004644AF">
      <w:pPr>
        <w:spacing w:line="360" w:lineRule="auto"/>
        <w:jc w:val="both"/>
        <w:rPr>
          <w:rFonts w:ascii="Courier New" w:hAnsi="Courier New" w:cs="Courier New"/>
          <w:sz w:val="26"/>
          <w:szCs w:val="26"/>
        </w:rPr>
      </w:pPr>
      <w:r>
        <w:rPr>
          <w:rFonts w:ascii="Courier New" w:hAnsi="Courier New" w:cs="Courier New"/>
        </w:rPr>
        <w:t xml:space="preserve"> </w:t>
      </w:r>
      <w:r w:rsidR="004164C9" w:rsidRPr="00F93298">
        <w:rPr>
          <w:rFonts w:ascii="Courier New" w:hAnsi="Courier New" w:cs="Courier New"/>
          <w:sz w:val="26"/>
          <w:szCs w:val="26"/>
        </w:rPr>
        <w:t xml:space="preserve">                   </w:t>
      </w:r>
      <w:r w:rsidR="00F46F26" w:rsidRPr="00F93298">
        <w:rPr>
          <w:rFonts w:ascii="Courier New" w:hAnsi="Courier New" w:cs="Courier New"/>
          <w:sz w:val="26"/>
          <w:szCs w:val="26"/>
        </w:rPr>
        <w:t xml:space="preserve">                 </w:t>
      </w:r>
    </w:p>
    <w:sectPr w:rsidR="00366C7A" w:rsidRPr="00F93298" w:rsidSect="00BC6087">
      <w:headerReference w:type="default" r:id="rId9"/>
      <w:footerReference w:type="default" r:id="rId10"/>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5533" w:rsidRDefault="00015533" w:rsidP="00F73BD8">
      <w:pPr>
        <w:spacing w:after="0" w:line="240" w:lineRule="auto"/>
      </w:pPr>
      <w:r>
        <w:separator/>
      </w:r>
    </w:p>
  </w:endnote>
  <w:endnote w:type="continuationSeparator" w:id="0">
    <w:p w:rsidR="00015533" w:rsidRDefault="00015533" w:rsidP="00F73B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92438283"/>
      <w:docPartObj>
        <w:docPartGallery w:val="Page Numbers (Bottom of Page)"/>
        <w:docPartUnique/>
      </w:docPartObj>
    </w:sdtPr>
    <w:sdtEndPr>
      <w:rPr>
        <w:noProof/>
      </w:rPr>
    </w:sdtEndPr>
    <w:sdtContent>
      <w:p w:rsidR="004A73B4" w:rsidRDefault="004A73B4">
        <w:pPr>
          <w:pStyle w:val="Footer"/>
          <w:jc w:val="right"/>
        </w:pPr>
        <w:r>
          <w:fldChar w:fldCharType="begin"/>
        </w:r>
        <w:r>
          <w:instrText xml:space="preserve"> PAGE   \* MERGEFORMAT </w:instrText>
        </w:r>
        <w:r>
          <w:fldChar w:fldCharType="separate"/>
        </w:r>
        <w:r w:rsidR="00090F10">
          <w:rPr>
            <w:noProof/>
          </w:rPr>
          <w:t>6</w:t>
        </w:r>
        <w:r>
          <w:rPr>
            <w:noProof/>
          </w:rPr>
          <w:fldChar w:fldCharType="end"/>
        </w:r>
      </w:p>
    </w:sdtContent>
  </w:sdt>
  <w:p w:rsidR="004A73B4" w:rsidRDefault="004A73B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5533" w:rsidRDefault="00015533" w:rsidP="00F73BD8">
      <w:pPr>
        <w:spacing w:after="0" w:line="240" w:lineRule="auto"/>
      </w:pPr>
      <w:r>
        <w:separator/>
      </w:r>
    </w:p>
  </w:footnote>
  <w:footnote w:type="continuationSeparator" w:id="0">
    <w:p w:rsidR="00015533" w:rsidRDefault="00015533" w:rsidP="00F73BD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6087" w:rsidRPr="00CB53A5" w:rsidRDefault="00C540BA" w:rsidP="00BC6087">
    <w:pPr>
      <w:spacing w:line="360" w:lineRule="auto"/>
      <w:rPr>
        <w:rFonts w:ascii="Courier New" w:hAnsi="Courier New" w:cs="Courier New"/>
        <w:b/>
        <w:sz w:val="26"/>
        <w:szCs w:val="26"/>
      </w:rPr>
    </w:pPr>
    <w:r>
      <w:rPr>
        <w:b/>
      </w:rPr>
      <w:t xml:space="preserve">  </w:t>
    </w:r>
    <w:r w:rsidRPr="00C540BA">
      <w:rPr>
        <w:b/>
      </w:rPr>
      <w:t xml:space="preserve">            </w:t>
    </w:r>
    <w:r w:rsidR="00BC6087">
      <w:rPr>
        <w:b/>
      </w:rPr>
      <w:tab/>
    </w:r>
    <w:r w:rsidR="00BC6087">
      <w:rPr>
        <w:b/>
      </w:rPr>
      <w:tab/>
    </w:r>
    <w:r w:rsidR="00BC6087">
      <w:rPr>
        <w:b/>
      </w:rPr>
      <w:tab/>
    </w:r>
    <w:r w:rsidR="00BC6087">
      <w:rPr>
        <w:b/>
      </w:rPr>
      <w:tab/>
    </w:r>
    <w:r w:rsidR="00BC6087">
      <w:rPr>
        <w:b/>
      </w:rPr>
      <w:tab/>
    </w:r>
    <w:r w:rsidR="00BC6087">
      <w:rPr>
        <w:b/>
      </w:rPr>
      <w:tab/>
    </w:r>
    <w:r w:rsidR="00BC6087">
      <w:rPr>
        <w:b/>
      </w:rPr>
      <w:tab/>
    </w:r>
    <w:r w:rsidRPr="00C540BA">
      <w:rPr>
        <w:b/>
      </w:rPr>
      <w:t xml:space="preserve">  </w:t>
    </w:r>
    <w:r w:rsidR="00BC6087">
      <w:rPr>
        <w:rFonts w:ascii="Courier New" w:hAnsi="Courier New" w:cs="Courier New"/>
        <w:b/>
        <w:sz w:val="26"/>
        <w:szCs w:val="26"/>
      </w:rPr>
      <w:t>JUDGEMENT NO LC/H/522/14</w:t>
    </w:r>
  </w:p>
  <w:p w:rsidR="00F73BD8" w:rsidRPr="00C540BA" w:rsidRDefault="00C540BA">
    <w:pPr>
      <w:pStyle w:val="Header"/>
      <w:rPr>
        <w:b/>
        <w:sz w:val="28"/>
        <w:szCs w:val="28"/>
      </w:rPr>
    </w:pPr>
    <w:r w:rsidRPr="00C540BA">
      <w:rPr>
        <w:b/>
      </w:rPr>
      <w:t xml:space="preserve">                                                                                 </w:t>
    </w:r>
    <w:r>
      <w:rPr>
        <w:b/>
      </w:rPr>
      <w:t xml:space="preserve">                 </w:t>
    </w:r>
    <w:r w:rsidRPr="00C540BA">
      <w:rPr>
        <w:b/>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5E2414"/>
    <w:multiLevelType w:val="hybridMultilevel"/>
    <w:tmpl w:val="20AAA3C2"/>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nsid w:val="22CD56E3"/>
    <w:multiLevelType w:val="hybridMultilevel"/>
    <w:tmpl w:val="5000A832"/>
    <w:lvl w:ilvl="0" w:tplc="767AA79A">
      <w:start w:val="2"/>
      <w:numFmt w:val="decimal"/>
      <w:lvlText w:val="%1."/>
      <w:lvlJc w:val="left"/>
      <w:pPr>
        <w:ind w:left="360" w:hanging="360"/>
      </w:pPr>
      <w:rPr>
        <w:rFonts w:hint="default"/>
      </w:rPr>
    </w:lvl>
    <w:lvl w:ilvl="1" w:tplc="30090019" w:tentative="1">
      <w:start w:val="1"/>
      <w:numFmt w:val="lowerLetter"/>
      <w:lvlText w:val="%2."/>
      <w:lvlJc w:val="left"/>
      <w:pPr>
        <w:ind w:left="1080" w:hanging="360"/>
      </w:pPr>
    </w:lvl>
    <w:lvl w:ilvl="2" w:tplc="3009001B" w:tentative="1">
      <w:start w:val="1"/>
      <w:numFmt w:val="lowerRoman"/>
      <w:lvlText w:val="%3."/>
      <w:lvlJc w:val="right"/>
      <w:pPr>
        <w:ind w:left="1800" w:hanging="180"/>
      </w:pPr>
    </w:lvl>
    <w:lvl w:ilvl="3" w:tplc="3009000F" w:tentative="1">
      <w:start w:val="1"/>
      <w:numFmt w:val="decimal"/>
      <w:lvlText w:val="%4."/>
      <w:lvlJc w:val="left"/>
      <w:pPr>
        <w:ind w:left="2520" w:hanging="360"/>
      </w:pPr>
    </w:lvl>
    <w:lvl w:ilvl="4" w:tplc="30090019" w:tentative="1">
      <w:start w:val="1"/>
      <w:numFmt w:val="lowerLetter"/>
      <w:lvlText w:val="%5."/>
      <w:lvlJc w:val="left"/>
      <w:pPr>
        <w:ind w:left="3240" w:hanging="360"/>
      </w:pPr>
    </w:lvl>
    <w:lvl w:ilvl="5" w:tplc="3009001B" w:tentative="1">
      <w:start w:val="1"/>
      <w:numFmt w:val="lowerRoman"/>
      <w:lvlText w:val="%6."/>
      <w:lvlJc w:val="right"/>
      <w:pPr>
        <w:ind w:left="3960" w:hanging="180"/>
      </w:pPr>
    </w:lvl>
    <w:lvl w:ilvl="6" w:tplc="3009000F" w:tentative="1">
      <w:start w:val="1"/>
      <w:numFmt w:val="decimal"/>
      <w:lvlText w:val="%7."/>
      <w:lvlJc w:val="left"/>
      <w:pPr>
        <w:ind w:left="4680" w:hanging="360"/>
      </w:pPr>
    </w:lvl>
    <w:lvl w:ilvl="7" w:tplc="30090019" w:tentative="1">
      <w:start w:val="1"/>
      <w:numFmt w:val="lowerLetter"/>
      <w:lvlText w:val="%8."/>
      <w:lvlJc w:val="left"/>
      <w:pPr>
        <w:ind w:left="5400" w:hanging="360"/>
      </w:pPr>
    </w:lvl>
    <w:lvl w:ilvl="8" w:tplc="3009001B" w:tentative="1">
      <w:start w:val="1"/>
      <w:numFmt w:val="lowerRoman"/>
      <w:lvlText w:val="%9."/>
      <w:lvlJc w:val="right"/>
      <w:pPr>
        <w:ind w:left="6120" w:hanging="180"/>
      </w:pPr>
    </w:lvl>
  </w:abstractNum>
  <w:abstractNum w:abstractNumId="2">
    <w:nsid w:val="6A076D54"/>
    <w:multiLevelType w:val="hybridMultilevel"/>
    <w:tmpl w:val="A4BE81A4"/>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64C9"/>
    <w:rsid w:val="00011AEC"/>
    <w:rsid w:val="00015533"/>
    <w:rsid w:val="00090F10"/>
    <w:rsid w:val="00095871"/>
    <w:rsid w:val="000B7620"/>
    <w:rsid w:val="00122B37"/>
    <w:rsid w:val="00277303"/>
    <w:rsid w:val="002A698D"/>
    <w:rsid w:val="002D3F65"/>
    <w:rsid w:val="00361555"/>
    <w:rsid w:val="00366C7A"/>
    <w:rsid w:val="003A725A"/>
    <w:rsid w:val="003B296A"/>
    <w:rsid w:val="004164C9"/>
    <w:rsid w:val="00426464"/>
    <w:rsid w:val="004644AF"/>
    <w:rsid w:val="00481B9D"/>
    <w:rsid w:val="004A73B4"/>
    <w:rsid w:val="004C127F"/>
    <w:rsid w:val="004D5CCB"/>
    <w:rsid w:val="00507295"/>
    <w:rsid w:val="006D6B28"/>
    <w:rsid w:val="006E4BB4"/>
    <w:rsid w:val="007D7EEC"/>
    <w:rsid w:val="00836C0A"/>
    <w:rsid w:val="008374AD"/>
    <w:rsid w:val="0091520D"/>
    <w:rsid w:val="0093509A"/>
    <w:rsid w:val="00935D18"/>
    <w:rsid w:val="009369FD"/>
    <w:rsid w:val="00A07E36"/>
    <w:rsid w:val="00B35C5B"/>
    <w:rsid w:val="00BC6087"/>
    <w:rsid w:val="00BD0AC5"/>
    <w:rsid w:val="00C540BA"/>
    <w:rsid w:val="00C6008D"/>
    <w:rsid w:val="00CB53A5"/>
    <w:rsid w:val="00CD75B0"/>
    <w:rsid w:val="00D01442"/>
    <w:rsid w:val="00E90398"/>
    <w:rsid w:val="00F46F26"/>
    <w:rsid w:val="00F73BD8"/>
    <w:rsid w:val="00F93298"/>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A698D"/>
    <w:pPr>
      <w:ind w:left="720"/>
      <w:contextualSpacing/>
    </w:pPr>
  </w:style>
  <w:style w:type="paragraph" w:styleId="Header">
    <w:name w:val="header"/>
    <w:basedOn w:val="Normal"/>
    <w:link w:val="HeaderChar"/>
    <w:uiPriority w:val="99"/>
    <w:unhideWhenUsed/>
    <w:rsid w:val="00F73BD8"/>
    <w:pPr>
      <w:tabs>
        <w:tab w:val="center" w:pos="4513"/>
        <w:tab w:val="right" w:pos="9026"/>
      </w:tabs>
      <w:spacing w:after="0" w:line="240" w:lineRule="auto"/>
    </w:pPr>
  </w:style>
  <w:style w:type="character" w:customStyle="1" w:styleId="HeaderChar">
    <w:name w:val="Header Char"/>
    <w:basedOn w:val="DefaultParagraphFont"/>
    <w:link w:val="Header"/>
    <w:uiPriority w:val="99"/>
    <w:rsid w:val="00F73BD8"/>
  </w:style>
  <w:style w:type="paragraph" w:styleId="Footer">
    <w:name w:val="footer"/>
    <w:basedOn w:val="Normal"/>
    <w:link w:val="FooterChar"/>
    <w:uiPriority w:val="99"/>
    <w:unhideWhenUsed/>
    <w:rsid w:val="00F73BD8"/>
    <w:pPr>
      <w:tabs>
        <w:tab w:val="center" w:pos="4513"/>
        <w:tab w:val="right" w:pos="9026"/>
      </w:tabs>
      <w:spacing w:after="0" w:line="240" w:lineRule="auto"/>
    </w:pPr>
  </w:style>
  <w:style w:type="character" w:customStyle="1" w:styleId="FooterChar">
    <w:name w:val="Footer Char"/>
    <w:basedOn w:val="DefaultParagraphFont"/>
    <w:link w:val="Footer"/>
    <w:uiPriority w:val="99"/>
    <w:rsid w:val="00F73BD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A698D"/>
    <w:pPr>
      <w:ind w:left="720"/>
      <w:contextualSpacing/>
    </w:pPr>
  </w:style>
  <w:style w:type="paragraph" w:styleId="Header">
    <w:name w:val="header"/>
    <w:basedOn w:val="Normal"/>
    <w:link w:val="HeaderChar"/>
    <w:uiPriority w:val="99"/>
    <w:unhideWhenUsed/>
    <w:rsid w:val="00F73BD8"/>
    <w:pPr>
      <w:tabs>
        <w:tab w:val="center" w:pos="4513"/>
        <w:tab w:val="right" w:pos="9026"/>
      </w:tabs>
      <w:spacing w:after="0" w:line="240" w:lineRule="auto"/>
    </w:pPr>
  </w:style>
  <w:style w:type="character" w:customStyle="1" w:styleId="HeaderChar">
    <w:name w:val="Header Char"/>
    <w:basedOn w:val="DefaultParagraphFont"/>
    <w:link w:val="Header"/>
    <w:uiPriority w:val="99"/>
    <w:rsid w:val="00F73BD8"/>
  </w:style>
  <w:style w:type="paragraph" w:styleId="Footer">
    <w:name w:val="footer"/>
    <w:basedOn w:val="Normal"/>
    <w:link w:val="FooterChar"/>
    <w:uiPriority w:val="99"/>
    <w:unhideWhenUsed/>
    <w:rsid w:val="00F73BD8"/>
    <w:pPr>
      <w:tabs>
        <w:tab w:val="center" w:pos="4513"/>
        <w:tab w:val="right" w:pos="9026"/>
      </w:tabs>
      <w:spacing w:after="0" w:line="240" w:lineRule="auto"/>
    </w:pPr>
  </w:style>
  <w:style w:type="character" w:customStyle="1" w:styleId="FooterChar">
    <w:name w:val="Footer Char"/>
    <w:basedOn w:val="DefaultParagraphFont"/>
    <w:link w:val="Footer"/>
    <w:uiPriority w:val="99"/>
    <w:rsid w:val="00F73B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553467-74F2-4BF9-8147-0A4BD38030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1230</Words>
  <Characters>7012</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labour</dc:creator>
  <cp:lastModifiedBy>Labour Court</cp:lastModifiedBy>
  <cp:revision>5</cp:revision>
  <dcterms:created xsi:type="dcterms:W3CDTF">2014-07-31T08:23:00Z</dcterms:created>
  <dcterms:modified xsi:type="dcterms:W3CDTF">2014-07-31T08:46:00Z</dcterms:modified>
</cp:coreProperties>
</file>