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 xml:space="preserve">EDWARD STANLEY </w:t>
      </w:r>
    </w:p>
    <w:p w:rsidR="00467919" w:rsidRPr="00335D1A" w:rsidRDefault="00467919" w:rsidP="00467919">
      <w:pPr>
        <w:spacing w:after="0"/>
        <w:jc w:val="both"/>
        <w:rPr>
          <w:rFonts w:ascii="Times New Roman" w:hAnsi="Times New Roman" w:cs="Times New Roman"/>
          <w:b/>
          <w:sz w:val="24"/>
          <w:szCs w:val="24"/>
        </w:rPr>
      </w:pPr>
    </w:p>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Versus</w:t>
      </w:r>
    </w:p>
    <w:p w:rsidR="00467919" w:rsidRPr="00335D1A" w:rsidRDefault="00467919" w:rsidP="00467919">
      <w:pPr>
        <w:spacing w:after="0"/>
        <w:jc w:val="both"/>
        <w:rPr>
          <w:rFonts w:ascii="Times New Roman" w:hAnsi="Times New Roman" w:cs="Times New Roman"/>
          <w:b/>
          <w:sz w:val="24"/>
          <w:szCs w:val="24"/>
        </w:rPr>
      </w:pPr>
    </w:p>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 xml:space="preserve">HUMPHREY MWAMBI </w:t>
      </w:r>
    </w:p>
    <w:p w:rsidR="00467919" w:rsidRPr="00335D1A" w:rsidRDefault="00467919" w:rsidP="00467919">
      <w:pPr>
        <w:spacing w:after="0"/>
        <w:jc w:val="both"/>
        <w:rPr>
          <w:rFonts w:ascii="Times New Roman" w:hAnsi="Times New Roman" w:cs="Times New Roman"/>
          <w:b/>
          <w:sz w:val="24"/>
          <w:szCs w:val="24"/>
        </w:rPr>
      </w:pPr>
    </w:p>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 xml:space="preserve">And </w:t>
      </w:r>
    </w:p>
    <w:p w:rsidR="00467919" w:rsidRPr="00335D1A" w:rsidRDefault="00467919" w:rsidP="00467919">
      <w:pPr>
        <w:spacing w:after="0"/>
        <w:jc w:val="both"/>
        <w:rPr>
          <w:rFonts w:ascii="Times New Roman" w:hAnsi="Times New Roman" w:cs="Times New Roman"/>
          <w:b/>
          <w:sz w:val="24"/>
          <w:szCs w:val="24"/>
        </w:rPr>
      </w:pPr>
    </w:p>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 xml:space="preserve">CHARMAINE SIBANDA </w:t>
      </w:r>
    </w:p>
    <w:p w:rsidR="00467919" w:rsidRPr="00335D1A" w:rsidRDefault="00467919" w:rsidP="00467919">
      <w:pPr>
        <w:spacing w:after="0"/>
        <w:jc w:val="both"/>
        <w:rPr>
          <w:rFonts w:ascii="Times New Roman" w:hAnsi="Times New Roman" w:cs="Times New Roman"/>
          <w:b/>
          <w:sz w:val="24"/>
          <w:szCs w:val="24"/>
        </w:rPr>
      </w:pPr>
    </w:p>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And</w:t>
      </w:r>
    </w:p>
    <w:p w:rsidR="00467919" w:rsidRPr="00335D1A" w:rsidRDefault="00467919" w:rsidP="00467919">
      <w:pPr>
        <w:spacing w:after="0"/>
        <w:jc w:val="both"/>
        <w:rPr>
          <w:rFonts w:ascii="Times New Roman" w:hAnsi="Times New Roman" w:cs="Times New Roman"/>
          <w:b/>
          <w:sz w:val="24"/>
          <w:szCs w:val="24"/>
        </w:rPr>
      </w:pPr>
    </w:p>
    <w:p w:rsidR="00467919" w:rsidRPr="00335D1A" w:rsidRDefault="00467919" w:rsidP="00467919">
      <w:pPr>
        <w:spacing w:after="0"/>
        <w:jc w:val="both"/>
        <w:rPr>
          <w:rFonts w:ascii="Times New Roman" w:hAnsi="Times New Roman" w:cs="Times New Roman"/>
          <w:b/>
          <w:sz w:val="24"/>
          <w:szCs w:val="24"/>
        </w:rPr>
      </w:pPr>
      <w:r w:rsidRPr="00335D1A">
        <w:rPr>
          <w:rFonts w:ascii="Times New Roman" w:hAnsi="Times New Roman" w:cs="Times New Roman"/>
          <w:b/>
          <w:sz w:val="24"/>
          <w:szCs w:val="24"/>
        </w:rPr>
        <w:t xml:space="preserve">NESTAR AMBULANCE SERVICES </w:t>
      </w:r>
    </w:p>
    <w:p w:rsidR="00467919" w:rsidRDefault="00467919" w:rsidP="00467919">
      <w:pPr>
        <w:spacing w:after="0" w:line="240" w:lineRule="auto"/>
        <w:jc w:val="both"/>
        <w:rPr>
          <w:rFonts w:ascii="Times New Roman" w:hAnsi="Times New Roman" w:cs="Times New Roman"/>
          <w:sz w:val="24"/>
          <w:szCs w:val="24"/>
        </w:rPr>
      </w:pPr>
    </w:p>
    <w:p w:rsidR="00467919" w:rsidRPr="00001CBC" w:rsidRDefault="00467919" w:rsidP="00467919">
      <w:pPr>
        <w:spacing w:after="0" w:line="240" w:lineRule="auto"/>
        <w:jc w:val="both"/>
        <w:rPr>
          <w:rFonts w:ascii="Times New Roman" w:hAnsi="Times New Roman" w:cs="Times New Roman"/>
          <w:sz w:val="24"/>
          <w:szCs w:val="24"/>
        </w:rPr>
      </w:pPr>
    </w:p>
    <w:p w:rsidR="00467919" w:rsidRPr="00001CBC" w:rsidRDefault="00467919" w:rsidP="00467919">
      <w:pPr>
        <w:spacing w:after="0"/>
        <w:jc w:val="both"/>
        <w:rPr>
          <w:rFonts w:ascii="Times New Roman" w:hAnsi="Times New Roman" w:cs="Times New Roman"/>
          <w:sz w:val="24"/>
          <w:szCs w:val="24"/>
        </w:rPr>
      </w:pPr>
      <w:r w:rsidRPr="00001CBC">
        <w:rPr>
          <w:rFonts w:ascii="Times New Roman" w:hAnsi="Times New Roman" w:cs="Times New Roman"/>
          <w:sz w:val="24"/>
          <w:szCs w:val="24"/>
        </w:rPr>
        <w:t>HIGH COURT OF ZIMBABWE</w:t>
      </w:r>
    </w:p>
    <w:p w:rsidR="00467919" w:rsidRPr="00001CBC" w:rsidRDefault="00467919" w:rsidP="00467919">
      <w:pPr>
        <w:spacing w:after="0"/>
        <w:jc w:val="both"/>
        <w:rPr>
          <w:rFonts w:ascii="Times New Roman" w:hAnsi="Times New Roman" w:cs="Times New Roman"/>
          <w:sz w:val="24"/>
          <w:szCs w:val="24"/>
        </w:rPr>
      </w:pPr>
      <w:r>
        <w:rPr>
          <w:rFonts w:ascii="Times New Roman" w:hAnsi="Times New Roman" w:cs="Times New Roman"/>
          <w:sz w:val="24"/>
          <w:szCs w:val="24"/>
        </w:rPr>
        <w:t xml:space="preserve">DUBE-BANDA </w:t>
      </w:r>
      <w:r w:rsidRPr="00001CBC">
        <w:rPr>
          <w:rFonts w:ascii="Times New Roman" w:hAnsi="Times New Roman" w:cs="Times New Roman"/>
          <w:sz w:val="24"/>
          <w:szCs w:val="24"/>
        </w:rPr>
        <w:t>J</w:t>
      </w:r>
    </w:p>
    <w:p w:rsidR="00467919" w:rsidRDefault="00467919" w:rsidP="00467919">
      <w:pPr>
        <w:spacing w:after="0"/>
        <w:jc w:val="both"/>
        <w:rPr>
          <w:rFonts w:ascii="Times New Roman" w:hAnsi="Times New Roman" w:cs="Times New Roman"/>
          <w:sz w:val="24"/>
          <w:szCs w:val="24"/>
        </w:rPr>
      </w:pPr>
      <w:r>
        <w:rPr>
          <w:rFonts w:ascii="Times New Roman" w:hAnsi="Times New Roman" w:cs="Times New Roman"/>
          <w:sz w:val="24"/>
          <w:szCs w:val="24"/>
        </w:rPr>
        <w:t xml:space="preserve">BULAWAYO, 24 </w:t>
      </w:r>
      <w:r w:rsidR="00335D1A">
        <w:rPr>
          <w:rFonts w:ascii="Times New Roman" w:hAnsi="Times New Roman" w:cs="Times New Roman"/>
          <w:sz w:val="24"/>
          <w:szCs w:val="24"/>
        </w:rPr>
        <w:t>SEPTEMBER &amp; 1 OCTOBER</w:t>
      </w:r>
      <w:r>
        <w:rPr>
          <w:rFonts w:ascii="Times New Roman" w:hAnsi="Times New Roman" w:cs="Times New Roman"/>
          <w:sz w:val="24"/>
          <w:szCs w:val="24"/>
        </w:rPr>
        <w:t xml:space="preserve"> 2020</w:t>
      </w:r>
    </w:p>
    <w:p w:rsidR="00467919" w:rsidRDefault="00467919" w:rsidP="00467919">
      <w:pPr>
        <w:spacing w:after="0" w:line="240" w:lineRule="auto"/>
        <w:jc w:val="both"/>
        <w:rPr>
          <w:rFonts w:ascii="Times New Roman" w:hAnsi="Times New Roman" w:cs="Times New Roman"/>
          <w:sz w:val="24"/>
          <w:szCs w:val="24"/>
        </w:rPr>
      </w:pPr>
    </w:p>
    <w:p w:rsidR="00467919" w:rsidRDefault="00467919" w:rsidP="00467919">
      <w:pPr>
        <w:spacing w:after="0" w:line="240" w:lineRule="auto"/>
        <w:jc w:val="both"/>
        <w:rPr>
          <w:rFonts w:ascii="Times New Roman" w:hAnsi="Times New Roman" w:cs="Times New Roman"/>
          <w:sz w:val="24"/>
          <w:szCs w:val="24"/>
        </w:rPr>
      </w:pPr>
    </w:p>
    <w:p w:rsidR="00467919" w:rsidRPr="00001CBC" w:rsidRDefault="00467919" w:rsidP="0046791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Default judgment </w:t>
      </w:r>
      <w:r w:rsidR="00DC3EF6">
        <w:rPr>
          <w:rFonts w:ascii="Times New Roman" w:hAnsi="Times New Roman" w:cs="Times New Roman"/>
          <w:b/>
          <w:sz w:val="24"/>
          <w:szCs w:val="24"/>
        </w:rPr>
        <w:t xml:space="preserve">for damages </w:t>
      </w:r>
    </w:p>
    <w:p w:rsidR="00467919" w:rsidRDefault="00467919" w:rsidP="00467919">
      <w:pPr>
        <w:spacing w:after="0" w:line="240" w:lineRule="auto"/>
        <w:jc w:val="both"/>
        <w:rPr>
          <w:rFonts w:ascii="Times New Roman" w:hAnsi="Times New Roman" w:cs="Times New Roman"/>
          <w:sz w:val="24"/>
          <w:szCs w:val="24"/>
        </w:rPr>
      </w:pPr>
    </w:p>
    <w:p w:rsidR="00467919" w:rsidRDefault="00467919" w:rsidP="00467919">
      <w:pPr>
        <w:spacing w:after="0" w:line="240" w:lineRule="auto"/>
        <w:jc w:val="both"/>
        <w:rPr>
          <w:rFonts w:ascii="Times New Roman" w:hAnsi="Times New Roman" w:cs="Times New Roman"/>
          <w:sz w:val="24"/>
          <w:szCs w:val="24"/>
        </w:rPr>
      </w:pPr>
    </w:p>
    <w:p w:rsidR="00467919" w:rsidRDefault="00467919" w:rsidP="0046791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B</w:t>
      </w:r>
      <w:r w:rsidRPr="003932BC">
        <w:rPr>
          <w:rFonts w:ascii="Times New Roman" w:hAnsi="Times New Roman" w:cs="Times New Roman"/>
          <w:i/>
          <w:sz w:val="24"/>
          <w:szCs w:val="24"/>
        </w:rPr>
        <w:t>. Dube,</w:t>
      </w:r>
      <w:r>
        <w:rPr>
          <w:rFonts w:ascii="Times New Roman" w:hAnsi="Times New Roman" w:cs="Times New Roman"/>
          <w:sz w:val="24"/>
          <w:szCs w:val="24"/>
        </w:rPr>
        <w:t xml:space="preserve"> for the plaintiff</w:t>
      </w:r>
    </w:p>
    <w:p w:rsidR="00DC3EF6" w:rsidRPr="00467919" w:rsidRDefault="00DC3EF6" w:rsidP="00467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Defendants in default </w:t>
      </w:r>
    </w:p>
    <w:p w:rsidR="00467919" w:rsidRDefault="00467919" w:rsidP="00467919">
      <w:pPr>
        <w:autoSpaceDE w:val="0"/>
        <w:autoSpaceDN w:val="0"/>
        <w:adjustRightInd w:val="0"/>
        <w:spacing w:after="0" w:line="360" w:lineRule="auto"/>
        <w:jc w:val="both"/>
        <w:rPr>
          <w:rFonts w:ascii="Times New Roman" w:hAnsi="Times New Roman" w:cs="Times New Roman"/>
          <w:sz w:val="24"/>
          <w:szCs w:val="24"/>
        </w:rPr>
      </w:pPr>
    </w:p>
    <w:p w:rsidR="00BB2BE6" w:rsidRPr="004B41F4" w:rsidRDefault="00467919" w:rsidP="00BB2BE6">
      <w:pPr>
        <w:spacing w:line="360" w:lineRule="auto"/>
        <w:ind w:firstLine="720"/>
        <w:jc w:val="both"/>
        <w:rPr>
          <w:rFonts w:ascii="Times New Roman" w:hAnsi="Times New Roman" w:cs="Times New Roman"/>
          <w:sz w:val="24"/>
          <w:szCs w:val="24"/>
        </w:rPr>
      </w:pPr>
      <w:r w:rsidRPr="00335D1A">
        <w:rPr>
          <w:rFonts w:ascii="Times New Roman" w:hAnsi="Times New Roman" w:cs="Times New Roman"/>
          <w:b/>
          <w:sz w:val="24"/>
          <w:szCs w:val="24"/>
        </w:rPr>
        <w:t>DUBE-BANDA J:</w:t>
      </w:r>
      <w:r w:rsidR="00335D1A">
        <w:rPr>
          <w:rFonts w:ascii="Times New Roman" w:hAnsi="Times New Roman" w:cs="Times New Roman"/>
          <w:sz w:val="24"/>
          <w:szCs w:val="24"/>
        </w:rPr>
        <w:tab/>
      </w:r>
      <w:r w:rsidR="00BB2BE6" w:rsidRPr="00AB1A3F">
        <w:rPr>
          <w:rFonts w:ascii="Times New Roman" w:hAnsi="Times New Roman" w:cs="Times New Roman"/>
          <w:bCs/>
          <w:sz w:val="24"/>
          <w:szCs w:val="24"/>
          <w:lang w:val="en-US"/>
        </w:rPr>
        <w:t xml:space="preserve">This matter was placed before me on the unopposed </w:t>
      </w:r>
      <w:r w:rsidR="00BB2BE6">
        <w:rPr>
          <w:rFonts w:ascii="Times New Roman" w:hAnsi="Times New Roman" w:cs="Times New Roman"/>
          <w:bCs/>
          <w:sz w:val="24"/>
          <w:szCs w:val="24"/>
          <w:lang w:val="en-US"/>
        </w:rPr>
        <w:t>Motion C</w:t>
      </w:r>
      <w:r w:rsidR="00BB2BE6" w:rsidRPr="00AB1A3F">
        <w:rPr>
          <w:rFonts w:ascii="Times New Roman" w:hAnsi="Times New Roman" w:cs="Times New Roman"/>
          <w:bCs/>
          <w:sz w:val="24"/>
          <w:szCs w:val="24"/>
          <w:lang w:val="en-US"/>
        </w:rPr>
        <w:t>ourt</w:t>
      </w:r>
      <w:r w:rsidR="00BB2BE6">
        <w:rPr>
          <w:rFonts w:ascii="Times New Roman" w:hAnsi="Times New Roman" w:cs="Times New Roman"/>
          <w:bCs/>
          <w:sz w:val="24"/>
          <w:szCs w:val="24"/>
          <w:lang w:val="en-US"/>
        </w:rPr>
        <w:t xml:space="preserve"> on the 24</w:t>
      </w:r>
      <w:r w:rsidR="00BB2BE6" w:rsidRPr="00DC3EF6">
        <w:rPr>
          <w:rFonts w:ascii="Times New Roman" w:hAnsi="Times New Roman" w:cs="Times New Roman"/>
          <w:bCs/>
          <w:sz w:val="24"/>
          <w:szCs w:val="24"/>
          <w:vertAlign w:val="superscript"/>
          <w:lang w:val="en-US"/>
        </w:rPr>
        <w:t>th</w:t>
      </w:r>
      <w:r w:rsidR="00BB2BE6">
        <w:rPr>
          <w:rFonts w:ascii="Times New Roman" w:hAnsi="Times New Roman" w:cs="Times New Roman"/>
          <w:bCs/>
          <w:sz w:val="24"/>
          <w:szCs w:val="24"/>
          <w:lang w:val="en-US"/>
        </w:rPr>
        <w:t xml:space="preserve"> September 2020. </w:t>
      </w:r>
      <w:r w:rsidR="00BB2BE6" w:rsidRPr="00AB1A3F">
        <w:rPr>
          <w:rFonts w:ascii="Times New Roman" w:hAnsi="Times New Roman" w:cs="Times New Roman"/>
          <w:bCs/>
          <w:sz w:val="24"/>
          <w:szCs w:val="24"/>
          <w:lang w:val="en-US"/>
        </w:rPr>
        <w:t xml:space="preserve"> Plaintiff sued out a summons out of this court</w:t>
      </w:r>
      <w:r w:rsidR="00BB2BE6">
        <w:rPr>
          <w:rFonts w:ascii="Times New Roman" w:hAnsi="Times New Roman" w:cs="Times New Roman"/>
          <w:bCs/>
          <w:sz w:val="24"/>
          <w:szCs w:val="24"/>
          <w:lang w:val="en-US"/>
        </w:rPr>
        <w:t xml:space="preserve"> claiming damages for injuries he sustained in the hands of the 1</w:t>
      </w:r>
      <w:r w:rsidR="00BB2BE6" w:rsidRPr="00DC3EF6">
        <w:rPr>
          <w:rFonts w:ascii="Times New Roman" w:hAnsi="Times New Roman" w:cs="Times New Roman"/>
          <w:bCs/>
          <w:sz w:val="24"/>
          <w:szCs w:val="24"/>
          <w:vertAlign w:val="superscript"/>
          <w:lang w:val="en-US"/>
        </w:rPr>
        <w:t>st</w:t>
      </w:r>
      <w:r w:rsidR="00BB2BE6">
        <w:rPr>
          <w:rFonts w:ascii="Times New Roman" w:hAnsi="Times New Roman" w:cs="Times New Roman"/>
          <w:bCs/>
          <w:sz w:val="24"/>
          <w:szCs w:val="24"/>
          <w:lang w:val="en-US"/>
        </w:rPr>
        <w:t xml:space="preserve"> and 2</w:t>
      </w:r>
      <w:r w:rsidR="00BB2BE6" w:rsidRPr="00DC3EF6">
        <w:rPr>
          <w:rFonts w:ascii="Times New Roman" w:hAnsi="Times New Roman" w:cs="Times New Roman"/>
          <w:bCs/>
          <w:sz w:val="24"/>
          <w:szCs w:val="24"/>
          <w:vertAlign w:val="superscript"/>
          <w:lang w:val="en-US"/>
        </w:rPr>
        <w:t>nd</w:t>
      </w:r>
      <w:r w:rsidR="00BB2BE6">
        <w:rPr>
          <w:rFonts w:ascii="Times New Roman" w:hAnsi="Times New Roman" w:cs="Times New Roman"/>
          <w:bCs/>
          <w:sz w:val="24"/>
          <w:szCs w:val="24"/>
          <w:lang w:val="en-US"/>
        </w:rPr>
        <w:t xml:space="preserve"> defendants.  D</w:t>
      </w:r>
      <w:r w:rsidR="00BB2BE6" w:rsidRPr="00AB1A3F">
        <w:rPr>
          <w:rFonts w:ascii="Times New Roman" w:hAnsi="Times New Roman" w:cs="Times New Roman"/>
          <w:bCs/>
          <w:sz w:val="24"/>
          <w:szCs w:val="24"/>
          <w:lang w:val="en-US"/>
        </w:rPr>
        <w:t xml:space="preserve">efendants were </w:t>
      </w:r>
      <w:r w:rsidR="00BB2BE6" w:rsidRPr="00AB1A3F">
        <w:rPr>
          <w:rFonts w:ascii="Times New Roman" w:hAnsi="Times New Roman" w:cs="Times New Roman"/>
          <w:sz w:val="24"/>
          <w:szCs w:val="24"/>
        </w:rPr>
        <w:t xml:space="preserve">served </w:t>
      </w:r>
      <w:r w:rsidR="00BB2BE6">
        <w:rPr>
          <w:rFonts w:ascii="Times New Roman" w:hAnsi="Times New Roman" w:cs="Times New Roman"/>
          <w:sz w:val="24"/>
          <w:szCs w:val="24"/>
        </w:rPr>
        <w:t xml:space="preserve">with plaintiff’s summons and </w:t>
      </w:r>
      <w:r w:rsidR="00BB2BE6" w:rsidRPr="00AB1A3F">
        <w:rPr>
          <w:rFonts w:ascii="Times New Roman" w:hAnsi="Times New Roman" w:cs="Times New Roman"/>
          <w:sz w:val="24"/>
          <w:szCs w:val="24"/>
        </w:rPr>
        <w:t>did not enter an appearance to defend in terms of rule 48 of the</w:t>
      </w:r>
      <w:r w:rsidR="00BB2BE6">
        <w:rPr>
          <w:rFonts w:ascii="Times New Roman" w:hAnsi="Times New Roman" w:cs="Times New Roman"/>
          <w:sz w:val="24"/>
          <w:szCs w:val="24"/>
        </w:rPr>
        <w:t xml:space="preserve"> High Court Rules, 1971 (Rules). In consequence of failing to enter an appearance to defend, defendants were barred by operation of</w:t>
      </w:r>
      <w:r w:rsidR="00BB2BE6" w:rsidRPr="00AB1A3F">
        <w:rPr>
          <w:rFonts w:ascii="Times New Roman" w:hAnsi="Times New Roman" w:cs="Times New Roman"/>
          <w:sz w:val="24"/>
          <w:szCs w:val="24"/>
        </w:rPr>
        <w:t xml:space="preserve"> rule 50</w:t>
      </w:r>
      <w:r w:rsidR="00BB2BE6">
        <w:rPr>
          <w:rFonts w:ascii="Times New Roman" w:hAnsi="Times New Roman" w:cs="Times New Roman"/>
          <w:sz w:val="24"/>
          <w:szCs w:val="24"/>
        </w:rPr>
        <w:t xml:space="preserve"> of the Rules</w:t>
      </w:r>
      <w:r w:rsidR="00BB2BE6" w:rsidRPr="00AB1A3F">
        <w:rPr>
          <w:rFonts w:ascii="Times New Roman" w:hAnsi="Times New Roman" w:cs="Times New Roman"/>
          <w:sz w:val="24"/>
          <w:szCs w:val="24"/>
        </w:rPr>
        <w:t xml:space="preserve">. </w:t>
      </w:r>
      <w:r w:rsidR="00BB2BE6">
        <w:rPr>
          <w:rFonts w:ascii="Times New Roman" w:hAnsi="Times New Roman" w:cs="Times New Roman"/>
          <w:sz w:val="24"/>
          <w:szCs w:val="24"/>
        </w:rPr>
        <w:t>Plaintiff applied for default judgment</w:t>
      </w:r>
      <w:r w:rsidR="00BB2BE6">
        <w:rPr>
          <w:rFonts w:ascii="BookmanOldStyle" w:hAnsi="BookmanOldStyle" w:cs="BookmanOldStyle"/>
          <w:sz w:val="24"/>
          <w:szCs w:val="24"/>
        </w:rPr>
        <w:t xml:space="preserve">.Order 9 rule 60 of the Rules permits the granting of a default judgment if the plaintiff’s </w:t>
      </w:r>
      <w:r w:rsidR="00BB2BE6" w:rsidRPr="004B41F4">
        <w:rPr>
          <w:rFonts w:ascii="Times New Roman" w:hAnsi="Times New Roman" w:cs="Times New Roman"/>
          <w:sz w:val="24"/>
          <w:szCs w:val="24"/>
        </w:rPr>
        <w:t xml:space="preserve">claim is for damages and evidence as to </w:t>
      </w:r>
      <w:r w:rsidR="00BB2BE6" w:rsidRPr="004B41F4">
        <w:rPr>
          <w:rFonts w:ascii="Times New Roman" w:hAnsi="Times New Roman" w:cs="Times New Roman"/>
          <w:i/>
          <w:iCs/>
          <w:sz w:val="24"/>
          <w:szCs w:val="24"/>
        </w:rPr>
        <w:t xml:space="preserve">quantum </w:t>
      </w:r>
      <w:r w:rsidR="00BB2BE6">
        <w:rPr>
          <w:rFonts w:ascii="Times New Roman" w:hAnsi="Times New Roman" w:cs="Times New Roman"/>
          <w:sz w:val="24"/>
          <w:szCs w:val="24"/>
        </w:rPr>
        <w:t>has been</w:t>
      </w:r>
      <w:r w:rsidR="00BB2BE6" w:rsidRPr="004B41F4">
        <w:rPr>
          <w:rFonts w:ascii="Times New Roman" w:hAnsi="Times New Roman" w:cs="Times New Roman"/>
          <w:sz w:val="24"/>
          <w:szCs w:val="24"/>
        </w:rPr>
        <w:t xml:space="preserve"> adduced. In compliance with rule 60, plaintiff filed an affidavit setting out evidence as to </w:t>
      </w:r>
      <w:r w:rsidR="00BB2BE6" w:rsidRPr="004B41F4">
        <w:rPr>
          <w:rFonts w:ascii="Times New Roman" w:hAnsi="Times New Roman" w:cs="Times New Roman"/>
          <w:i/>
          <w:sz w:val="24"/>
          <w:szCs w:val="24"/>
        </w:rPr>
        <w:t>quantum</w:t>
      </w:r>
      <w:r w:rsidR="00BB2BE6" w:rsidRPr="004B41F4">
        <w:rPr>
          <w:rFonts w:ascii="Times New Roman" w:hAnsi="Times New Roman" w:cs="Times New Roman"/>
          <w:sz w:val="24"/>
          <w:szCs w:val="24"/>
        </w:rPr>
        <w:t>. This court may enter judgment relying on evidence in the affidavit.</w:t>
      </w:r>
    </w:p>
    <w:p w:rsidR="00BB2BE6" w:rsidRDefault="00BB2BE6" w:rsidP="00BB2B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case as derived from his declaration is that on the 27 November 2019, he enlisted the services of the 3</w:t>
      </w:r>
      <w:r w:rsidRPr="000866C3">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which offers ambulance services, to ferry him from his home to United Bulawayo Hospitals, Bulawayo. 3</w:t>
      </w:r>
      <w:r w:rsidRPr="000866C3">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sent an ambulance </w:t>
      </w:r>
      <w:r>
        <w:rPr>
          <w:rFonts w:ascii="Times New Roman" w:hAnsi="Times New Roman" w:cs="Times New Roman"/>
          <w:sz w:val="24"/>
          <w:szCs w:val="24"/>
        </w:rPr>
        <w:lastRenderedPageBreak/>
        <w:t>crew consisting of its two employees, i.e. the 1</w:t>
      </w:r>
      <w:r w:rsidRPr="004B41F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B41F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The two employees put plaintiff on a stretcher and transported him to hospital. Upon arrival at the hospital the two employees took plaintiff out of the ambulance and put him on a stretcher, which stretcher collapsed resulting in plaintiff falling to the ground and fracturing the </w:t>
      </w:r>
      <w:proofErr w:type="gramStart"/>
      <w:r>
        <w:rPr>
          <w:rFonts w:ascii="Times New Roman" w:hAnsi="Times New Roman" w:cs="Times New Roman"/>
          <w:sz w:val="24"/>
          <w:szCs w:val="24"/>
        </w:rPr>
        <w:t>femur.</w:t>
      </w:r>
      <w:proofErr w:type="gramEnd"/>
      <w:r>
        <w:rPr>
          <w:rFonts w:ascii="Times New Roman" w:hAnsi="Times New Roman" w:cs="Times New Roman"/>
          <w:sz w:val="24"/>
          <w:szCs w:val="24"/>
        </w:rPr>
        <w:t xml:space="preserve"> Plaintiff had to undergo an operation and had metal plates put inside his leg to support his bone. He is now disabled. He suffered 25% permanent disability. </w:t>
      </w:r>
    </w:p>
    <w:p w:rsidR="00BB2BE6" w:rsidRDefault="00BB2BE6" w:rsidP="00BB2B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that the defendants were negligent in one or more of the following ways: they failed to exercise due care and attention in taking plaintiff out of the ambulance and putting him onto the stretcher; they failed to ensure that plaintiff was properly secured on the stretcher before lifting him up as they did; and they failed to ensure that their stretcher was safe to carry the plaintiff before using it as they did.</w:t>
      </w: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summons (as amended by a notice of amendment filed on the 7 July 2020), it is pleaded that 1</w:t>
      </w:r>
      <w:r w:rsidRPr="00D272E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272E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were acting in the course and scope of their employment with 3</w:t>
      </w:r>
      <w:r w:rsidRPr="004B41F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who in turn is vicariously liable to the plaintiff. In the result, plaintiff is seeking the following:</w:t>
      </w:r>
    </w:p>
    <w:p w:rsidR="00BB2BE6" w:rsidRDefault="00BB2BE6" w:rsidP="00BB2BE6">
      <w:pPr>
        <w:autoSpaceDE w:val="0"/>
        <w:autoSpaceDN w:val="0"/>
        <w:adjustRightInd w:val="0"/>
        <w:spacing w:after="0" w:line="360" w:lineRule="auto"/>
        <w:jc w:val="both"/>
        <w:rPr>
          <w:rFonts w:ascii="Times New Roman" w:hAnsi="Times New Roman" w:cs="Times New Roman"/>
          <w:sz w:val="24"/>
          <w:szCs w:val="24"/>
        </w:rPr>
      </w:pPr>
    </w:p>
    <w:p w:rsidR="00BB2BE6" w:rsidRPr="001D2746" w:rsidRDefault="00BB2BE6" w:rsidP="00BB2BE6">
      <w:pPr>
        <w:pStyle w:val="ListParagraph"/>
        <w:numPr>
          <w:ilvl w:val="0"/>
          <w:numId w:val="12"/>
        </w:numPr>
        <w:autoSpaceDE w:val="0"/>
        <w:autoSpaceDN w:val="0"/>
        <w:adjustRightInd w:val="0"/>
        <w:spacing w:line="360" w:lineRule="auto"/>
        <w:jc w:val="both"/>
      </w:pPr>
      <w:r>
        <w:t xml:space="preserve">Payment of special damages being Z$9508, and the equivalent in Zimbabwean dollars, of the following amounts; US$3 250; ZAR 650 and BP 900. </w:t>
      </w:r>
    </w:p>
    <w:p w:rsidR="00BB2BE6" w:rsidRPr="006E5428" w:rsidRDefault="00BB2BE6" w:rsidP="00BB2BE6">
      <w:pPr>
        <w:pStyle w:val="ListParagraph"/>
        <w:numPr>
          <w:ilvl w:val="0"/>
          <w:numId w:val="11"/>
        </w:numPr>
        <w:autoSpaceDE w:val="0"/>
        <w:autoSpaceDN w:val="0"/>
        <w:adjustRightInd w:val="0"/>
        <w:spacing w:line="360" w:lineRule="auto"/>
        <w:jc w:val="both"/>
      </w:pPr>
      <w:r w:rsidRPr="006E5428">
        <w:t>General damages for pain and suffering, loss of amenities and permanent – Z$250 000</w:t>
      </w:r>
      <w:r>
        <w:t>.</w:t>
      </w:r>
    </w:p>
    <w:p w:rsidR="00BB2BE6" w:rsidRDefault="00BB2BE6" w:rsidP="00BB2BE6">
      <w:pPr>
        <w:pStyle w:val="ListParagraph"/>
        <w:numPr>
          <w:ilvl w:val="0"/>
          <w:numId w:val="11"/>
        </w:numPr>
        <w:autoSpaceDE w:val="0"/>
        <w:autoSpaceDN w:val="0"/>
        <w:adjustRightInd w:val="0"/>
        <w:spacing w:line="360" w:lineRule="auto"/>
        <w:jc w:val="both"/>
      </w:pPr>
      <w:r>
        <w:t>Future medical expenses - Z$57 000.</w:t>
      </w:r>
    </w:p>
    <w:p w:rsidR="00BB2BE6" w:rsidRDefault="00BB2BE6" w:rsidP="00BB2BE6">
      <w:pPr>
        <w:pStyle w:val="ListParagraph"/>
        <w:numPr>
          <w:ilvl w:val="0"/>
          <w:numId w:val="11"/>
        </w:numPr>
        <w:autoSpaceDE w:val="0"/>
        <w:autoSpaceDN w:val="0"/>
        <w:adjustRightInd w:val="0"/>
        <w:spacing w:line="360" w:lineRule="auto"/>
        <w:jc w:val="both"/>
      </w:pPr>
      <w:r>
        <w:t>Damages for loss of amenities of life – Z$400 000.</w:t>
      </w:r>
    </w:p>
    <w:p w:rsidR="00BB2BE6" w:rsidRDefault="00BB2BE6" w:rsidP="00BB2BE6">
      <w:pPr>
        <w:pStyle w:val="ListParagraph"/>
        <w:autoSpaceDE w:val="0"/>
        <w:autoSpaceDN w:val="0"/>
        <w:adjustRightInd w:val="0"/>
      </w:pPr>
    </w:p>
    <w:p w:rsidR="00BB2BE6" w:rsidRPr="0093633B"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sidRPr="0093633B">
        <w:rPr>
          <w:rFonts w:ascii="Times New Roman" w:hAnsi="Times New Roman" w:cs="Times New Roman"/>
          <w:sz w:val="24"/>
          <w:szCs w:val="24"/>
        </w:rPr>
        <w:t>Th</w:t>
      </w:r>
      <w:r>
        <w:rPr>
          <w:rFonts w:ascii="Times New Roman" w:hAnsi="Times New Roman" w:cs="Times New Roman"/>
          <w:sz w:val="24"/>
          <w:szCs w:val="24"/>
        </w:rPr>
        <w:t>e plaintiff filed a detailed affidavit and documentary exhibits</w:t>
      </w:r>
      <w:r w:rsidRPr="0093633B">
        <w:rPr>
          <w:rFonts w:ascii="Times New Roman" w:hAnsi="Times New Roman" w:cs="Times New Roman"/>
          <w:sz w:val="24"/>
          <w:szCs w:val="24"/>
        </w:rPr>
        <w:t xml:space="preserve"> in support of his claim. The narration of the events</w:t>
      </w:r>
      <w:r>
        <w:rPr>
          <w:rFonts w:ascii="Times New Roman" w:hAnsi="Times New Roman" w:cs="Times New Roman"/>
          <w:sz w:val="24"/>
          <w:szCs w:val="24"/>
        </w:rPr>
        <w:t>, as contained in the affidavit, is</w:t>
      </w:r>
      <w:r w:rsidRPr="0093633B">
        <w:rPr>
          <w:rFonts w:ascii="Times New Roman" w:hAnsi="Times New Roman" w:cs="Times New Roman"/>
          <w:sz w:val="24"/>
          <w:szCs w:val="24"/>
        </w:rPr>
        <w:t xml:space="preserve"> no more </w:t>
      </w:r>
      <w:r>
        <w:rPr>
          <w:rFonts w:ascii="Times New Roman" w:hAnsi="Times New Roman" w:cs="Times New Roman"/>
          <w:sz w:val="24"/>
          <w:szCs w:val="24"/>
        </w:rPr>
        <w:t>than a confirmation of his version</w:t>
      </w:r>
      <w:r w:rsidRPr="0093633B">
        <w:rPr>
          <w:rFonts w:ascii="Times New Roman" w:hAnsi="Times New Roman" w:cs="Times New Roman"/>
          <w:sz w:val="24"/>
          <w:szCs w:val="24"/>
        </w:rPr>
        <w:t xml:space="preserve"> as summarised in his declaration.</w:t>
      </w:r>
    </w:p>
    <w:p w:rsidR="00BB2BE6" w:rsidRPr="006E5428" w:rsidRDefault="00BB2BE6" w:rsidP="00BB2BE6">
      <w:pPr>
        <w:pStyle w:val="ListParagraph"/>
        <w:autoSpaceDE w:val="0"/>
        <w:autoSpaceDN w:val="0"/>
        <w:adjustRightInd w:val="0"/>
      </w:pPr>
    </w:p>
    <w:p w:rsidR="00BB2BE6" w:rsidRDefault="00BB2BE6" w:rsidP="00BB2BE6">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The first issue is, has liability been established?Plaintiff must first </w:t>
      </w:r>
      <w:r w:rsidRPr="00263A39">
        <w:rPr>
          <w:rFonts w:ascii="Times New Roman" w:hAnsi="Times New Roman" w:cs="Times New Roman"/>
          <w:sz w:val="24"/>
          <w:szCs w:val="24"/>
          <w:lang w:val="en-US"/>
        </w:rPr>
        <w:t xml:space="preserve">show that he has </w:t>
      </w:r>
      <w:r w:rsidRPr="00263A39">
        <w:rPr>
          <w:rFonts w:ascii="Times New Roman" w:hAnsi="Times New Roman" w:cs="Times New Roman"/>
          <w:bCs/>
          <w:sz w:val="24"/>
          <w:szCs w:val="24"/>
          <w:lang w:val="en-US"/>
        </w:rPr>
        <w:t>a cause of action</w:t>
      </w:r>
      <w:r w:rsidRPr="00263A39">
        <w:rPr>
          <w:rFonts w:ascii="Times New Roman" w:hAnsi="Times New Roman" w:cs="Times New Roman"/>
          <w:sz w:val="24"/>
          <w:szCs w:val="24"/>
          <w:lang w:val="en-US"/>
        </w:rPr>
        <w:t xml:space="preserve">, and </w:t>
      </w:r>
      <w:r w:rsidRPr="00263A39">
        <w:rPr>
          <w:rFonts w:ascii="Times New Roman" w:hAnsi="Times New Roman" w:cs="Times New Roman"/>
          <w:bCs/>
          <w:sz w:val="24"/>
          <w:szCs w:val="24"/>
          <w:lang w:val="en-US"/>
        </w:rPr>
        <w:t>that defendant</w:t>
      </w:r>
      <w:r>
        <w:rPr>
          <w:rFonts w:ascii="Times New Roman" w:hAnsi="Times New Roman" w:cs="Times New Roman"/>
          <w:bCs/>
          <w:sz w:val="24"/>
          <w:szCs w:val="24"/>
          <w:lang w:val="en-US"/>
        </w:rPr>
        <w:t>s</w:t>
      </w:r>
      <w:r w:rsidR="00BB546B">
        <w:rPr>
          <w:rFonts w:ascii="Times New Roman" w:hAnsi="Times New Roman" w:cs="Times New Roman"/>
          <w:bCs/>
          <w:sz w:val="24"/>
          <w:szCs w:val="24"/>
          <w:lang w:val="en-US"/>
        </w:rPr>
        <w:t xml:space="preserve"> are</w:t>
      </w:r>
      <w:r w:rsidRPr="00263A39">
        <w:rPr>
          <w:rFonts w:ascii="Times New Roman" w:hAnsi="Times New Roman" w:cs="Times New Roman"/>
          <w:bCs/>
          <w:sz w:val="24"/>
          <w:szCs w:val="24"/>
          <w:lang w:val="en-US"/>
        </w:rPr>
        <w:t xml:space="preserve"> liable. </w:t>
      </w:r>
      <w:r>
        <w:rPr>
          <w:rFonts w:ascii="Times New Roman" w:hAnsi="Times New Roman" w:cs="Times New Roman"/>
          <w:sz w:val="24"/>
          <w:szCs w:val="24"/>
          <w:lang w:val="en-US"/>
        </w:rPr>
        <w:t>This c</w:t>
      </w:r>
      <w:r w:rsidRPr="00263A39">
        <w:rPr>
          <w:rFonts w:ascii="Times New Roman" w:hAnsi="Times New Roman" w:cs="Times New Roman"/>
          <w:sz w:val="24"/>
          <w:szCs w:val="24"/>
          <w:lang w:val="en-US"/>
        </w:rPr>
        <w:t xml:space="preserve">ourt must satisfy itself </w:t>
      </w:r>
      <w:r>
        <w:rPr>
          <w:rFonts w:ascii="Times New Roman" w:hAnsi="Times New Roman" w:cs="Times New Roman"/>
          <w:sz w:val="24"/>
          <w:szCs w:val="24"/>
          <w:lang w:val="en-US"/>
        </w:rPr>
        <w:t>that the</w:t>
      </w:r>
      <w:r w:rsidRPr="00263A39">
        <w:rPr>
          <w:rFonts w:ascii="Times New Roman" w:hAnsi="Times New Roman" w:cs="Times New Roman"/>
          <w:sz w:val="24"/>
          <w:szCs w:val="24"/>
          <w:lang w:val="en-US"/>
        </w:rPr>
        <w:t xml:space="preserve"> plaintiff has a </w:t>
      </w:r>
      <w:r w:rsidRPr="00263A39">
        <w:rPr>
          <w:rFonts w:ascii="Times New Roman" w:hAnsi="Times New Roman" w:cs="Times New Roman"/>
          <w:bCs/>
          <w:sz w:val="24"/>
          <w:szCs w:val="24"/>
          <w:lang w:val="en-US"/>
        </w:rPr>
        <w:t>cause of action.</w:t>
      </w:r>
      <w:r>
        <w:rPr>
          <w:rFonts w:ascii="Times New Roman" w:hAnsi="Times New Roman" w:cs="Times New Roman"/>
          <w:sz w:val="24"/>
          <w:szCs w:val="24"/>
          <w:lang w:val="en-US"/>
        </w:rPr>
        <w:t xml:space="preserve">Plaintiff has </w:t>
      </w:r>
      <w:r>
        <w:rPr>
          <w:rFonts w:ascii="Times New Roman" w:hAnsi="Times New Roman" w:cs="Times New Roman"/>
          <w:bCs/>
          <w:sz w:val="24"/>
          <w:szCs w:val="24"/>
          <w:lang w:val="en-US"/>
        </w:rPr>
        <w:t>produced</w:t>
      </w:r>
      <w:r w:rsidRPr="00263A39">
        <w:rPr>
          <w:rFonts w:ascii="Times New Roman" w:hAnsi="Times New Roman" w:cs="Times New Roman"/>
          <w:bCs/>
          <w:sz w:val="24"/>
          <w:szCs w:val="24"/>
          <w:lang w:val="en-US"/>
        </w:rPr>
        <w:t xml:space="preserve"> evidence in support of his claim. </w:t>
      </w:r>
      <w:r>
        <w:rPr>
          <w:rFonts w:ascii="Times New Roman" w:hAnsi="Times New Roman" w:cs="Times New Roman"/>
          <w:bCs/>
          <w:sz w:val="24"/>
          <w:szCs w:val="24"/>
          <w:lang w:val="en-US"/>
        </w:rPr>
        <w:t xml:space="preserve">The duty of care doctrine involves two components or elements, namely a duty to take care and a breach of that duty. These two components are usually referred as the ‘duty issue’ and the ‘negligence issue’. See </w:t>
      </w:r>
      <w:r w:rsidRPr="00D34C96">
        <w:rPr>
          <w:rFonts w:ascii="Times New Roman" w:hAnsi="Times New Roman" w:cs="Times New Roman"/>
          <w:bCs/>
          <w:i/>
          <w:sz w:val="24"/>
          <w:szCs w:val="24"/>
          <w:lang w:val="en-US"/>
        </w:rPr>
        <w:t xml:space="preserve">Administrator, Natal v Trust Bank van </w:t>
      </w:r>
      <w:proofErr w:type="spellStart"/>
      <w:r w:rsidRPr="00D34C96">
        <w:rPr>
          <w:rFonts w:ascii="Times New Roman" w:hAnsi="Times New Roman" w:cs="Times New Roman"/>
          <w:bCs/>
          <w:i/>
          <w:sz w:val="24"/>
          <w:szCs w:val="24"/>
          <w:lang w:val="en-US"/>
        </w:rPr>
        <w:t>Afrika</w:t>
      </w:r>
      <w:proofErr w:type="spellEnd"/>
      <w:r w:rsidR="00EB760F">
        <w:rPr>
          <w:rFonts w:ascii="Times New Roman" w:hAnsi="Times New Roman" w:cs="Times New Roman"/>
          <w:bCs/>
          <w:i/>
          <w:sz w:val="24"/>
          <w:szCs w:val="24"/>
          <w:lang w:val="en-US"/>
        </w:rPr>
        <w:t xml:space="preserve"> </w:t>
      </w:r>
      <w:proofErr w:type="spellStart"/>
      <w:r w:rsidRPr="00D34C96">
        <w:rPr>
          <w:rFonts w:ascii="Times New Roman" w:hAnsi="Times New Roman" w:cs="Times New Roman"/>
          <w:bCs/>
          <w:i/>
          <w:sz w:val="24"/>
          <w:szCs w:val="24"/>
          <w:lang w:val="en-US"/>
        </w:rPr>
        <w:t>Bpk</w:t>
      </w:r>
      <w:proofErr w:type="spellEnd"/>
      <w:r>
        <w:rPr>
          <w:rFonts w:ascii="Times New Roman" w:hAnsi="Times New Roman" w:cs="Times New Roman"/>
          <w:bCs/>
          <w:sz w:val="24"/>
          <w:szCs w:val="24"/>
          <w:lang w:val="en-US"/>
        </w:rPr>
        <w:t xml:space="preserve"> 1979 3 SA 824 (A) 833. The </w:t>
      </w:r>
      <w:r>
        <w:rPr>
          <w:rFonts w:ascii="Times New Roman" w:hAnsi="Times New Roman" w:cs="Times New Roman"/>
          <w:bCs/>
          <w:sz w:val="24"/>
          <w:szCs w:val="24"/>
          <w:lang w:val="en-US"/>
        </w:rPr>
        <w:lastRenderedPageBreak/>
        <w:t>duty of care is not a general duty: it is not necessarily owed to each and every person. The duty of care is particular, relative or directional in the sense that it is owed to a particular person. This implies that a defendant owes a duty of care to persons to whom harm may reasonably be foreseen.</w:t>
      </w:r>
      <w:r>
        <w:rPr>
          <w:rStyle w:val="FootnoteReference"/>
          <w:rFonts w:ascii="Times New Roman" w:hAnsi="Times New Roman" w:cs="Times New Roman"/>
          <w:bCs/>
          <w:sz w:val="24"/>
          <w:szCs w:val="24"/>
          <w:lang w:val="en-US"/>
        </w:rPr>
        <w:footnoteReference w:id="2"/>
      </w:r>
      <w:r>
        <w:rPr>
          <w:rFonts w:ascii="Times New Roman" w:hAnsi="Times New Roman" w:cs="Times New Roman"/>
          <w:bCs/>
          <w:sz w:val="24"/>
          <w:szCs w:val="24"/>
          <w:lang w:val="en-US"/>
        </w:rPr>
        <w:t xml:space="preserve"> In </w:t>
      </w:r>
      <w:r w:rsidRPr="00F40EAA">
        <w:rPr>
          <w:rFonts w:ascii="Times New Roman" w:hAnsi="Times New Roman" w:cs="Times New Roman"/>
          <w:bCs/>
          <w:i/>
          <w:sz w:val="24"/>
          <w:szCs w:val="24"/>
          <w:lang w:val="en-US"/>
        </w:rPr>
        <w:t xml:space="preserve">Langley Fox Building Partnership (Pty) Ltd v De Valence </w:t>
      </w:r>
      <w:r>
        <w:rPr>
          <w:rFonts w:ascii="Times New Roman" w:hAnsi="Times New Roman" w:cs="Times New Roman"/>
          <w:bCs/>
          <w:sz w:val="24"/>
          <w:szCs w:val="24"/>
          <w:lang w:val="en-US"/>
        </w:rPr>
        <w:t>1919 1 SA 1 (A) 12</w:t>
      </w:r>
      <w:r w:rsidR="00BB546B">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court considered the following factors relevant to the creation of a duty: the nature of the danger; the context in which the danger may arise; the degree of expertise available to the parties; and the means available to avert the danger. </w:t>
      </w:r>
    </w:p>
    <w:p w:rsidR="00BB2BE6" w:rsidRDefault="00BB2BE6" w:rsidP="00BB2BE6">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Plaintiff will have a cause of action, if he was owed a duty of care by the defendants.  In his affidavit, plaintiff avers that on the date in question he was too fragile t</w:t>
      </w:r>
      <w:r w:rsidR="00BB546B">
        <w:rPr>
          <w:rFonts w:ascii="Times New Roman" w:hAnsi="Times New Roman" w:cs="Times New Roman"/>
          <w:bCs/>
          <w:sz w:val="24"/>
          <w:szCs w:val="24"/>
          <w:lang w:val="en-US"/>
        </w:rPr>
        <w:t xml:space="preserve">o be transported by either public transport </w:t>
      </w:r>
      <w:r>
        <w:rPr>
          <w:rFonts w:ascii="Times New Roman" w:hAnsi="Times New Roman" w:cs="Times New Roman"/>
          <w:bCs/>
          <w:sz w:val="24"/>
          <w:szCs w:val="24"/>
          <w:lang w:val="en-US"/>
        </w:rPr>
        <w:t>or a private one. He had to be transported by 3</w:t>
      </w:r>
      <w:r w:rsidRPr="00C462A4">
        <w:rPr>
          <w:rFonts w:ascii="Times New Roman" w:hAnsi="Times New Roman" w:cs="Times New Roman"/>
          <w:bCs/>
          <w:sz w:val="24"/>
          <w:szCs w:val="24"/>
          <w:vertAlign w:val="superscript"/>
          <w:lang w:val="en-US"/>
        </w:rPr>
        <w:t>rd</w:t>
      </w:r>
      <w:r>
        <w:rPr>
          <w:rFonts w:ascii="Times New Roman" w:hAnsi="Times New Roman" w:cs="Times New Roman"/>
          <w:bCs/>
          <w:sz w:val="24"/>
          <w:szCs w:val="24"/>
          <w:lang w:val="en-US"/>
        </w:rPr>
        <w:t xml:space="preserve"> defendant who is in the business of transporting sick people to hospital. </w:t>
      </w:r>
    </w:p>
    <w:p w:rsidR="00BB2BE6" w:rsidRDefault="00BB2BE6" w:rsidP="00BB2BE6">
      <w:pPr>
        <w:spacing w:line="360" w:lineRule="auto"/>
        <w:ind w:firstLine="720"/>
        <w:jc w:val="both"/>
        <w:rPr>
          <w:rFonts w:ascii="Times New Roman" w:hAnsi="Times New Roman" w:cs="Times New Roman"/>
          <w:bCs/>
          <w:lang w:val="en-US"/>
        </w:rPr>
      </w:pPr>
      <w:r>
        <w:rPr>
          <w:rFonts w:ascii="Times New Roman" w:hAnsi="Times New Roman" w:cs="Times New Roman"/>
          <w:bCs/>
          <w:sz w:val="24"/>
          <w:szCs w:val="24"/>
          <w:lang w:val="en-US"/>
        </w:rPr>
        <w:t>On the papers before court, I find that the duty of care has been established, the next question is whether it has been breached by the defendants. The breach of the duty involves the ‘negligence issue’ of the doctrine of the duty of care. Whether a breach has occurred depends on the extent and scope of the duty in the particular case and the nature of the defendant’s actual conduct. The defendant’s conduct must be examined to determine whether he or she has complied with the duty of care. If not, the conduct is negligent since the duty of care would have been breached.</w:t>
      </w:r>
      <w:r>
        <w:rPr>
          <w:rStyle w:val="FootnoteReference"/>
          <w:rFonts w:ascii="Times New Roman" w:hAnsi="Times New Roman" w:cs="Times New Roman"/>
          <w:bCs/>
          <w:sz w:val="24"/>
          <w:szCs w:val="24"/>
          <w:lang w:val="en-US"/>
        </w:rPr>
        <w:footnoteReference w:id="3"/>
      </w:r>
    </w:p>
    <w:p w:rsidR="00BB2BE6" w:rsidRDefault="00BB2BE6" w:rsidP="00BB2BE6">
      <w:pPr>
        <w:spacing w:line="360" w:lineRule="auto"/>
        <w:ind w:firstLine="720"/>
        <w:jc w:val="both"/>
        <w:rPr>
          <w:rFonts w:ascii="Times New Roman" w:hAnsi="Times New Roman" w:cs="Times New Roman"/>
          <w:bCs/>
          <w:sz w:val="24"/>
          <w:szCs w:val="24"/>
          <w:lang w:val="en-US"/>
        </w:rPr>
      </w:pPr>
      <w:r w:rsidRPr="004265D0">
        <w:rPr>
          <w:rFonts w:ascii="Times New Roman" w:hAnsi="Times New Roman" w:cs="Times New Roman"/>
          <w:bCs/>
          <w:sz w:val="24"/>
          <w:szCs w:val="24"/>
          <w:lang w:val="en-US"/>
        </w:rPr>
        <w:t xml:space="preserve">In his </w:t>
      </w:r>
      <w:r>
        <w:rPr>
          <w:rFonts w:ascii="Times New Roman" w:hAnsi="Times New Roman" w:cs="Times New Roman"/>
          <w:bCs/>
          <w:sz w:val="24"/>
          <w:szCs w:val="24"/>
          <w:lang w:val="en-US"/>
        </w:rPr>
        <w:t>affidavit plaintiff says, as medics who were well experienced with their job, 1</w:t>
      </w:r>
      <w:r w:rsidRPr="004265D0">
        <w:rPr>
          <w:rFonts w:ascii="Times New Roman" w:hAnsi="Times New Roman" w:cs="Times New Roman"/>
          <w:bCs/>
          <w:sz w:val="24"/>
          <w:szCs w:val="24"/>
          <w:vertAlign w:val="superscript"/>
          <w:lang w:val="en-US"/>
        </w:rPr>
        <w:t>st</w:t>
      </w:r>
      <w:r>
        <w:rPr>
          <w:rFonts w:ascii="Times New Roman" w:hAnsi="Times New Roman" w:cs="Times New Roman"/>
          <w:bCs/>
          <w:sz w:val="24"/>
          <w:szCs w:val="24"/>
          <w:lang w:val="en-US"/>
        </w:rPr>
        <w:t xml:space="preserve"> and 2</w:t>
      </w:r>
      <w:r w:rsidRPr="004265D0">
        <w:rPr>
          <w:rFonts w:ascii="Times New Roman" w:hAnsi="Times New Roman" w:cs="Times New Roman"/>
          <w:bCs/>
          <w:sz w:val="24"/>
          <w:szCs w:val="24"/>
          <w:vertAlign w:val="superscript"/>
          <w:lang w:val="en-US"/>
        </w:rPr>
        <w:t>nd</w:t>
      </w:r>
      <w:r>
        <w:rPr>
          <w:rFonts w:ascii="Times New Roman" w:hAnsi="Times New Roman" w:cs="Times New Roman"/>
          <w:bCs/>
          <w:sz w:val="24"/>
          <w:szCs w:val="24"/>
          <w:lang w:val="en-US"/>
        </w:rPr>
        <w:t xml:space="preserve"> defendants had an unnegotiable obligation to check that the stretcher bed was balanced enough to carry him. He avers that it was their duty together with 3</w:t>
      </w:r>
      <w:r w:rsidRPr="0085497C">
        <w:rPr>
          <w:rFonts w:ascii="Times New Roman" w:hAnsi="Times New Roman" w:cs="Times New Roman"/>
          <w:bCs/>
          <w:sz w:val="24"/>
          <w:szCs w:val="24"/>
          <w:vertAlign w:val="superscript"/>
          <w:lang w:val="en-US"/>
        </w:rPr>
        <w:t>rd</w:t>
      </w:r>
      <w:r>
        <w:rPr>
          <w:rFonts w:ascii="Times New Roman" w:hAnsi="Times New Roman" w:cs="Times New Roman"/>
          <w:bCs/>
          <w:sz w:val="24"/>
          <w:szCs w:val="24"/>
          <w:lang w:val="en-US"/>
        </w:rPr>
        <w:t xml:space="preserve"> defendant to ensure that the stretcher bed was strong enough to sustain his weight and to ensure that he was rightly positioned on the bed. On the papers before court, I am satisfied that plaintiff has a cause of action and that 1</w:t>
      </w:r>
      <w:r w:rsidRPr="004B41F4">
        <w:rPr>
          <w:rFonts w:ascii="Times New Roman" w:hAnsi="Times New Roman" w:cs="Times New Roman"/>
          <w:bCs/>
          <w:sz w:val="24"/>
          <w:szCs w:val="24"/>
          <w:vertAlign w:val="superscript"/>
          <w:lang w:val="en-US"/>
        </w:rPr>
        <w:t>st</w:t>
      </w:r>
      <w:r>
        <w:rPr>
          <w:rFonts w:ascii="Times New Roman" w:hAnsi="Times New Roman" w:cs="Times New Roman"/>
          <w:bCs/>
          <w:sz w:val="24"/>
          <w:szCs w:val="24"/>
          <w:lang w:val="en-US"/>
        </w:rPr>
        <w:t xml:space="preserve"> and 2</w:t>
      </w:r>
      <w:r w:rsidRPr="004B41F4">
        <w:rPr>
          <w:rFonts w:ascii="Times New Roman" w:hAnsi="Times New Roman" w:cs="Times New Roman"/>
          <w:bCs/>
          <w:sz w:val="24"/>
          <w:szCs w:val="24"/>
          <w:vertAlign w:val="superscript"/>
          <w:lang w:val="en-US"/>
        </w:rPr>
        <w:t>nd</w:t>
      </w:r>
      <w:r>
        <w:rPr>
          <w:rFonts w:ascii="Times New Roman" w:hAnsi="Times New Roman" w:cs="Times New Roman"/>
          <w:bCs/>
          <w:sz w:val="24"/>
          <w:szCs w:val="24"/>
          <w:lang w:val="en-US"/>
        </w:rPr>
        <w:t xml:space="preserve"> defendants are liable on the basis of their negligence. </w:t>
      </w:r>
    </w:p>
    <w:p w:rsidR="00BB2BE6" w:rsidRPr="0085497C" w:rsidRDefault="00BB2BE6" w:rsidP="00BB2BE6">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The liability of the 3</w:t>
      </w:r>
      <w:r w:rsidRPr="008549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is anchored on the doctrine of vicarious liability. </w:t>
      </w:r>
      <w:r w:rsidRPr="00453D64">
        <w:rPr>
          <w:rFonts w:ascii="Times New Roman" w:hAnsi="Times New Roman" w:cs="Times New Roman"/>
          <w:sz w:val="24"/>
          <w:szCs w:val="24"/>
        </w:rPr>
        <w:t xml:space="preserve">The doctrine of vicarious liability is well established in our law. In </w:t>
      </w:r>
      <w:r w:rsidRPr="00453D64">
        <w:rPr>
          <w:rFonts w:ascii="Times New Roman" w:hAnsi="Times New Roman" w:cs="Times New Roman"/>
          <w:i/>
          <w:iCs/>
          <w:sz w:val="24"/>
          <w:szCs w:val="24"/>
        </w:rPr>
        <w:t>A Guide to Zimbabwean Law of Delict</w:t>
      </w:r>
      <w:r w:rsidRPr="00453D64">
        <w:rPr>
          <w:rFonts w:ascii="Times New Roman" w:hAnsi="Times New Roman" w:cs="Times New Roman"/>
          <w:sz w:val="24"/>
          <w:szCs w:val="24"/>
        </w:rPr>
        <w:t>, G. Feltoe at page 97 states that the doctrine is justified on the basisthat:</w:t>
      </w:r>
    </w:p>
    <w:p w:rsidR="00BB2BE6" w:rsidRDefault="00BB2BE6" w:rsidP="00BB2BE6">
      <w:pPr>
        <w:autoSpaceDE w:val="0"/>
        <w:autoSpaceDN w:val="0"/>
        <w:adjustRightInd w:val="0"/>
        <w:spacing w:after="0" w:line="240" w:lineRule="auto"/>
        <w:rPr>
          <w:rFonts w:ascii="Times New Roman" w:hAnsi="Times New Roman" w:cs="Times New Roman"/>
          <w:sz w:val="23"/>
          <w:szCs w:val="23"/>
        </w:rPr>
      </w:pPr>
    </w:p>
    <w:p w:rsidR="00BB2BE6" w:rsidRDefault="00BB2BE6" w:rsidP="00BB2BE6">
      <w:pPr>
        <w:autoSpaceDE w:val="0"/>
        <w:autoSpaceDN w:val="0"/>
        <w:adjustRightInd w:val="0"/>
        <w:spacing w:after="0" w:line="240" w:lineRule="auto"/>
        <w:ind w:left="720"/>
        <w:jc w:val="both"/>
        <w:rPr>
          <w:rFonts w:ascii="Times New Roman" w:hAnsi="Times New Roman" w:cs="Times New Roman"/>
          <w:sz w:val="23"/>
          <w:szCs w:val="23"/>
        </w:rPr>
      </w:pPr>
      <w:r>
        <w:rPr>
          <w:rFonts w:ascii="Times New Roman" w:hAnsi="Times New Roman" w:cs="Times New Roman"/>
          <w:sz w:val="23"/>
          <w:szCs w:val="23"/>
        </w:rPr>
        <w:t>(</w:t>
      </w: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By instructing employees to engage in activities, he creates the risk that the employees may cause harm to others …</w:t>
      </w:r>
    </w:p>
    <w:p w:rsidR="00BB2BE6" w:rsidRDefault="00BB2BE6" w:rsidP="00BB2BE6">
      <w:pPr>
        <w:autoSpaceDE w:val="0"/>
        <w:autoSpaceDN w:val="0"/>
        <w:adjustRightInd w:val="0"/>
        <w:spacing w:after="0" w:line="240" w:lineRule="auto"/>
        <w:ind w:left="720"/>
        <w:jc w:val="both"/>
        <w:rPr>
          <w:rFonts w:ascii="Times New Roman" w:hAnsi="Times New Roman" w:cs="Times New Roman"/>
          <w:sz w:val="23"/>
          <w:szCs w:val="23"/>
        </w:rPr>
      </w:pPr>
      <w:r>
        <w:rPr>
          <w:rFonts w:ascii="Times New Roman" w:hAnsi="Times New Roman" w:cs="Times New Roman"/>
          <w:sz w:val="23"/>
          <w:szCs w:val="23"/>
        </w:rPr>
        <w:lastRenderedPageBreak/>
        <w:t>(ii) the employer is usually in a far better financial position to compensate the injured party than the employee who will often not have the financial resources to pay compensation and as between employer and the employee, it is therefore, unfair to expect the employee to pay for compensation for a delict arising out of performing work on behalf of the employer …</w:t>
      </w:r>
    </w:p>
    <w:p w:rsidR="00BB2BE6" w:rsidRDefault="00BB2BE6" w:rsidP="00BB2BE6">
      <w:pPr>
        <w:autoSpaceDE w:val="0"/>
        <w:autoSpaceDN w:val="0"/>
        <w:adjustRightInd w:val="0"/>
        <w:spacing w:after="0" w:line="240" w:lineRule="auto"/>
        <w:ind w:left="720"/>
        <w:rPr>
          <w:rFonts w:ascii="Times New Roman" w:hAnsi="Times New Roman" w:cs="Times New Roman"/>
          <w:sz w:val="23"/>
          <w:szCs w:val="23"/>
        </w:rPr>
      </w:pP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sidRPr="0013707D">
        <w:rPr>
          <w:rFonts w:ascii="Times New Roman" w:hAnsi="Times New Roman" w:cs="Times New Roman"/>
          <w:sz w:val="24"/>
          <w:szCs w:val="24"/>
        </w:rPr>
        <w:t xml:space="preserve">In the case of </w:t>
      </w:r>
      <w:proofErr w:type="spellStart"/>
      <w:r w:rsidRPr="0013707D">
        <w:rPr>
          <w:rFonts w:ascii="Times New Roman" w:hAnsi="Times New Roman" w:cs="Times New Roman"/>
          <w:i/>
          <w:iCs/>
          <w:sz w:val="24"/>
          <w:szCs w:val="24"/>
        </w:rPr>
        <w:t>Mungofa</w:t>
      </w:r>
      <w:r w:rsidRPr="0013707D">
        <w:rPr>
          <w:rFonts w:ascii="Times New Roman" w:hAnsi="Times New Roman" w:cs="Times New Roman"/>
          <w:sz w:val="24"/>
          <w:szCs w:val="24"/>
        </w:rPr>
        <w:t>v</w:t>
      </w:r>
      <w:proofErr w:type="spellEnd"/>
      <w:r w:rsidRPr="0013707D">
        <w:rPr>
          <w:rFonts w:ascii="Times New Roman" w:hAnsi="Times New Roman" w:cs="Times New Roman"/>
          <w:sz w:val="24"/>
          <w:szCs w:val="24"/>
        </w:rPr>
        <w:t xml:space="preserve"> </w:t>
      </w:r>
      <w:proofErr w:type="spellStart"/>
      <w:r w:rsidRPr="0013707D">
        <w:rPr>
          <w:rFonts w:ascii="Times New Roman" w:hAnsi="Times New Roman" w:cs="Times New Roman"/>
          <w:i/>
          <w:iCs/>
          <w:sz w:val="24"/>
          <w:szCs w:val="24"/>
        </w:rPr>
        <w:t>Muderere</w:t>
      </w:r>
      <w:proofErr w:type="spellEnd"/>
      <w:r w:rsidRPr="0013707D">
        <w:rPr>
          <w:rFonts w:ascii="Times New Roman" w:hAnsi="Times New Roman" w:cs="Times New Roman"/>
          <w:i/>
          <w:iCs/>
          <w:sz w:val="24"/>
          <w:szCs w:val="24"/>
        </w:rPr>
        <w:t xml:space="preserve"> &amp;Ors</w:t>
      </w:r>
      <w:r w:rsidRPr="0013707D">
        <w:rPr>
          <w:rFonts w:ascii="Times New Roman" w:hAnsi="Times New Roman" w:cs="Times New Roman"/>
          <w:sz w:val="24"/>
          <w:szCs w:val="24"/>
        </w:rPr>
        <w:t>HH-129-03</w:t>
      </w:r>
      <w:r w:rsidR="0051591D">
        <w:rPr>
          <w:rFonts w:ascii="Times New Roman" w:hAnsi="Times New Roman" w:cs="Times New Roman"/>
          <w:sz w:val="24"/>
          <w:szCs w:val="24"/>
        </w:rPr>
        <w:t>,</w:t>
      </w:r>
      <w:r w:rsidRPr="0013707D">
        <w:rPr>
          <w:rFonts w:ascii="Times New Roman" w:hAnsi="Times New Roman" w:cs="Times New Roman"/>
          <w:sz w:val="24"/>
          <w:szCs w:val="24"/>
        </w:rPr>
        <w:t xml:space="preserve"> the court held that the doctrine of vicarious liability of employers for the delicts of employees is based on social policy. The doctrine of vicarious liability applies in the instant case. The pla</w:t>
      </w:r>
      <w:r>
        <w:rPr>
          <w:rFonts w:ascii="Times New Roman" w:hAnsi="Times New Roman" w:cs="Times New Roman"/>
          <w:sz w:val="24"/>
          <w:szCs w:val="24"/>
        </w:rPr>
        <w:t>intiff who was being transpor</w:t>
      </w:r>
      <w:r w:rsidR="0051591D">
        <w:rPr>
          <w:rFonts w:ascii="Times New Roman" w:hAnsi="Times New Roman" w:cs="Times New Roman"/>
          <w:sz w:val="24"/>
          <w:szCs w:val="24"/>
        </w:rPr>
        <w:t>ted to a hospital, and carried o</w:t>
      </w:r>
      <w:r>
        <w:rPr>
          <w:rFonts w:ascii="Times New Roman" w:hAnsi="Times New Roman" w:cs="Times New Roman"/>
          <w:sz w:val="24"/>
          <w:szCs w:val="24"/>
        </w:rPr>
        <w:t>n a stretcher fell and sustained a serious injury. The 1</w:t>
      </w:r>
      <w:r w:rsidRPr="0085497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5497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are employees of the 3</w:t>
      </w:r>
      <w:r w:rsidRPr="008549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The ambulance belongs to the 3</w:t>
      </w:r>
      <w:r w:rsidRPr="008549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The stretcher from which the plaintiff fell belongs to the 3</w:t>
      </w:r>
      <w:r w:rsidRPr="008549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At the material time the employees were performing their duties in the service of the 3</w:t>
      </w:r>
      <w:r w:rsidRPr="008549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 take the view that on the facts of this case, the vicarious liability of the 3</w:t>
      </w:r>
      <w:r w:rsidRPr="0085497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is </w:t>
      </w:r>
      <w:r w:rsidRPr="0085497C">
        <w:rPr>
          <w:rFonts w:ascii="Times New Roman" w:hAnsi="Times New Roman" w:cs="Times New Roman"/>
          <w:sz w:val="24"/>
          <w:szCs w:val="24"/>
        </w:rPr>
        <w:t>established. What I must now determine is the quantum of damages that should be awarded to the plaintiff.</w:t>
      </w: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p>
    <w:p w:rsidR="00BB2BE6" w:rsidRPr="0085497C"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sidRPr="0085497C">
        <w:rPr>
          <w:rFonts w:ascii="Times New Roman" w:hAnsi="Times New Roman" w:cs="Times New Roman"/>
          <w:sz w:val="24"/>
          <w:szCs w:val="24"/>
        </w:rPr>
        <w:t xml:space="preserve">I now turn to consider the quantum of damages suffered by the plaintiff. The plaintiff clearly suffered serious injuries. In brief, he fell from the stretcher bed to the ground unsupported, and fractured his femur. He underwent an operation, metal plates were put on his leg to support his femur. For the purposes of assessing the </w:t>
      </w:r>
      <w:r w:rsidRPr="00746B88">
        <w:rPr>
          <w:rFonts w:ascii="Times New Roman" w:hAnsi="Times New Roman" w:cs="Times New Roman"/>
          <w:i/>
          <w:sz w:val="24"/>
          <w:szCs w:val="24"/>
        </w:rPr>
        <w:t xml:space="preserve">quantum </w:t>
      </w:r>
      <w:r w:rsidRPr="0085497C">
        <w:rPr>
          <w:rFonts w:ascii="Times New Roman" w:hAnsi="Times New Roman" w:cs="Times New Roman"/>
          <w:sz w:val="24"/>
          <w:szCs w:val="24"/>
        </w:rPr>
        <w:t xml:space="preserve">of damages, I will have to rely to a large extent on the medical report by Dr T H </w:t>
      </w:r>
      <w:proofErr w:type="spellStart"/>
      <w:r w:rsidRPr="0085497C">
        <w:rPr>
          <w:rFonts w:ascii="Times New Roman" w:hAnsi="Times New Roman" w:cs="Times New Roman"/>
          <w:sz w:val="24"/>
          <w:szCs w:val="24"/>
        </w:rPr>
        <w:t>Tokwe</w:t>
      </w:r>
      <w:proofErr w:type="spellEnd"/>
      <w:r w:rsidRPr="0085497C">
        <w:rPr>
          <w:rFonts w:ascii="Times New Roman" w:hAnsi="Times New Roman" w:cs="Times New Roman"/>
          <w:sz w:val="24"/>
          <w:szCs w:val="24"/>
        </w:rPr>
        <w:t>. The full report is set out in the following terms:-</w:t>
      </w: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3"/>
          <w:szCs w:val="23"/>
        </w:rPr>
      </w:pPr>
    </w:p>
    <w:p w:rsidR="00BB2BE6" w:rsidRDefault="00BB2BE6" w:rsidP="00BB2BE6">
      <w:pPr>
        <w:autoSpaceDE w:val="0"/>
        <w:autoSpaceDN w:val="0"/>
        <w:adjustRightInd w:val="0"/>
        <w:spacing w:after="0" w:line="276" w:lineRule="auto"/>
        <w:ind w:firstLine="720"/>
        <w:jc w:val="both"/>
        <w:rPr>
          <w:rFonts w:ascii="Times New Roman" w:hAnsi="Times New Roman" w:cs="Times New Roman"/>
          <w:b/>
        </w:rPr>
      </w:pPr>
      <w:r w:rsidRPr="009C1889">
        <w:rPr>
          <w:rFonts w:ascii="Times New Roman" w:hAnsi="Times New Roman" w:cs="Times New Roman"/>
          <w:b/>
        </w:rPr>
        <w:t xml:space="preserve">Re: Mr Edward </w:t>
      </w:r>
      <w:proofErr w:type="spellStart"/>
      <w:r w:rsidRPr="009C1889">
        <w:rPr>
          <w:rFonts w:ascii="Times New Roman" w:hAnsi="Times New Roman" w:cs="Times New Roman"/>
          <w:b/>
        </w:rPr>
        <w:t>Stanely</w:t>
      </w:r>
      <w:proofErr w:type="spellEnd"/>
      <w:r w:rsidRPr="009C1889">
        <w:rPr>
          <w:rFonts w:ascii="Times New Roman" w:hAnsi="Times New Roman" w:cs="Times New Roman"/>
          <w:b/>
        </w:rPr>
        <w:t xml:space="preserve">: male 82 years </w:t>
      </w:r>
    </w:p>
    <w:p w:rsidR="00BB2BE6" w:rsidRPr="009C1889" w:rsidRDefault="00BB2BE6" w:rsidP="00BB2BE6">
      <w:pPr>
        <w:autoSpaceDE w:val="0"/>
        <w:autoSpaceDN w:val="0"/>
        <w:adjustRightInd w:val="0"/>
        <w:spacing w:after="0" w:line="276" w:lineRule="auto"/>
        <w:ind w:firstLine="720"/>
        <w:jc w:val="both"/>
        <w:rPr>
          <w:rFonts w:ascii="Times New Roman" w:hAnsi="Times New Roman" w:cs="Times New Roman"/>
          <w:b/>
        </w:rPr>
      </w:pPr>
    </w:p>
    <w:p w:rsidR="00BB2BE6" w:rsidRPr="009C1889" w:rsidRDefault="00BB2BE6" w:rsidP="00BB2BE6">
      <w:pPr>
        <w:autoSpaceDE w:val="0"/>
        <w:autoSpaceDN w:val="0"/>
        <w:adjustRightInd w:val="0"/>
        <w:spacing w:after="0" w:line="276" w:lineRule="auto"/>
        <w:ind w:left="720"/>
        <w:jc w:val="both"/>
        <w:rPr>
          <w:rFonts w:ascii="Times New Roman" w:hAnsi="Times New Roman" w:cs="Times New Roman"/>
        </w:rPr>
      </w:pPr>
      <w:r w:rsidRPr="009C1889">
        <w:rPr>
          <w:rFonts w:ascii="Times New Roman" w:hAnsi="Times New Roman" w:cs="Times New Roman"/>
        </w:rPr>
        <w:t xml:space="preserve">May I refer to the above patient who presented to us with an intertrochanteric fracture post </w:t>
      </w:r>
      <w:proofErr w:type="gramStart"/>
      <w:r w:rsidRPr="009C1889">
        <w:rPr>
          <w:rFonts w:ascii="Times New Roman" w:hAnsi="Times New Roman" w:cs="Times New Roman"/>
        </w:rPr>
        <w:t>trauma.</w:t>
      </w:r>
      <w:proofErr w:type="gramEnd"/>
      <w:r w:rsidRPr="009C1889">
        <w:rPr>
          <w:rFonts w:ascii="Times New Roman" w:hAnsi="Times New Roman" w:cs="Times New Roman"/>
        </w:rPr>
        <w:t xml:space="preserve"> The patient was said to have fallen whist being transported by an ambulance and sustained the above injury. He underwent proximal plating of the fracture and is currently doing physiotherapy. The patient has a disability of 25% and will continue to require rehabilitation and analgesia. </w:t>
      </w:r>
    </w:p>
    <w:p w:rsidR="00BB2BE6" w:rsidRPr="009C1889" w:rsidRDefault="00BB2BE6" w:rsidP="00BB2BE6">
      <w:pPr>
        <w:autoSpaceDE w:val="0"/>
        <w:autoSpaceDN w:val="0"/>
        <w:adjustRightInd w:val="0"/>
        <w:spacing w:after="0" w:line="276" w:lineRule="auto"/>
        <w:jc w:val="both"/>
        <w:rPr>
          <w:rFonts w:ascii="Times New Roman" w:hAnsi="Times New Roman" w:cs="Times New Roman"/>
        </w:rPr>
      </w:pPr>
    </w:p>
    <w:p w:rsidR="00BB2BE6" w:rsidRPr="00453D64" w:rsidRDefault="00BB2BE6" w:rsidP="00BB2BE6">
      <w:pPr>
        <w:autoSpaceDE w:val="0"/>
        <w:autoSpaceDN w:val="0"/>
        <w:adjustRightInd w:val="0"/>
        <w:spacing w:after="0" w:line="360" w:lineRule="auto"/>
        <w:jc w:val="both"/>
        <w:rPr>
          <w:rFonts w:ascii="Times New Roman" w:hAnsi="Times New Roman" w:cs="Times New Roman"/>
          <w:b/>
          <w:sz w:val="23"/>
          <w:szCs w:val="23"/>
        </w:rPr>
      </w:pPr>
      <w:r w:rsidRPr="00453D64">
        <w:rPr>
          <w:rFonts w:ascii="Times New Roman" w:hAnsi="Times New Roman" w:cs="Times New Roman"/>
          <w:b/>
          <w:sz w:val="23"/>
          <w:szCs w:val="23"/>
        </w:rPr>
        <w:t xml:space="preserve">Special damages </w:t>
      </w: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p>
    <w:p w:rsidR="00BB2BE6" w:rsidRPr="009C1889"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sidRPr="009C1889">
        <w:rPr>
          <w:rFonts w:ascii="Times New Roman" w:hAnsi="Times New Roman" w:cs="Times New Roman"/>
          <w:bCs/>
          <w:sz w:val="24"/>
          <w:szCs w:val="24"/>
          <w:lang w:val="en-US"/>
        </w:rPr>
        <w:t>Special damagesshould be specifically pleaded, particularized and proved.</w:t>
      </w:r>
      <w:r w:rsidRPr="009C1889">
        <w:rPr>
          <w:rStyle w:val="FootnoteReference"/>
          <w:rFonts w:ascii="Times New Roman" w:hAnsi="Times New Roman" w:cs="Times New Roman"/>
          <w:bCs/>
          <w:sz w:val="24"/>
          <w:szCs w:val="24"/>
          <w:lang w:val="en-US"/>
        </w:rPr>
        <w:footnoteReference w:id="4"/>
      </w:r>
      <w:r w:rsidRPr="009C1889">
        <w:rPr>
          <w:rFonts w:ascii="Times New Roman" w:hAnsi="Times New Roman" w:cs="Times New Roman"/>
          <w:bCs/>
          <w:sz w:val="24"/>
          <w:szCs w:val="24"/>
          <w:lang w:val="en-US"/>
        </w:rPr>
        <w:t xml:space="preserve"> It must be proved that the damages were in actual fact foreseen. </w:t>
      </w:r>
      <w:r w:rsidRPr="009C1889">
        <w:rPr>
          <w:rFonts w:ascii="Times New Roman" w:hAnsi="Times New Roman" w:cs="Times New Roman"/>
          <w:sz w:val="24"/>
          <w:szCs w:val="24"/>
        </w:rPr>
        <w:t xml:space="preserve">These damages relate to damages that </w:t>
      </w:r>
      <w:r w:rsidRPr="009C1889">
        <w:rPr>
          <w:rFonts w:ascii="Times New Roman" w:hAnsi="Times New Roman" w:cs="Times New Roman"/>
          <w:sz w:val="24"/>
          <w:szCs w:val="24"/>
        </w:rPr>
        <w:lastRenderedPageBreak/>
        <w:t xml:space="preserve">have already </w:t>
      </w:r>
      <w:r>
        <w:rPr>
          <w:rFonts w:ascii="Times New Roman" w:hAnsi="Times New Roman" w:cs="Times New Roman"/>
          <w:sz w:val="24"/>
          <w:szCs w:val="24"/>
        </w:rPr>
        <w:t>been incurred</w:t>
      </w:r>
      <w:r w:rsidRPr="009C1889">
        <w:rPr>
          <w:rFonts w:ascii="Times New Roman" w:hAnsi="Times New Roman" w:cs="Times New Roman"/>
          <w:sz w:val="24"/>
          <w:szCs w:val="24"/>
        </w:rPr>
        <w:t xml:space="preserve"> and are capable of precise mathematical calculation. These are the damages associated with costs of medical bills that should be proved by placing before the courts, the amounts incurred by the plaintiff in seeking and obtaining medical treatment. </w:t>
      </w:r>
      <w:r w:rsidRPr="009C1889">
        <w:rPr>
          <w:rFonts w:ascii="Times New Roman" w:hAnsi="Times New Roman" w:cs="Times New Roman"/>
          <w:bCs/>
          <w:sz w:val="24"/>
          <w:szCs w:val="24"/>
          <w:lang w:val="en-US"/>
        </w:rPr>
        <w:t>They are expenses a party incurred up to the date of hearing</w:t>
      </w:r>
      <w:r w:rsidRPr="009C1889">
        <w:rPr>
          <w:rFonts w:ascii="Times New Roman" w:hAnsi="Times New Roman" w:cs="Times New Roman"/>
          <w:bCs/>
          <w:sz w:val="24"/>
          <w:szCs w:val="24"/>
        </w:rPr>
        <w:t xml:space="preserve">. </w:t>
      </w:r>
      <w:r w:rsidRPr="009C1889">
        <w:rPr>
          <w:rFonts w:ascii="Times New Roman" w:hAnsi="Times New Roman" w:cs="Times New Roman"/>
          <w:bCs/>
          <w:sz w:val="24"/>
          <w:szCs w:val="24"/>
          <w:lang w:val="en-US"/>
        </w:rPr>
        <w:t xml:space="preserve">They flow </w:t>
      </w:r>
      <w:r w:rsidR="003E1248">
        <w:rPr>
          <w:rFonts w:ascii="Times New Roman" w:hAnsi="Times New Roman" w:cs="Times New Roman"/>
          <w:bCs/>
          <w:sz w:val="24"/>
          <w:szCs w:val="24"/>
          <w:lang w:val="en-US"/>
        </w:rPr>
        <w:t>directly from the unlawful act.</w:t>
      </w:r>
      <w:r w:rsidRPr="009C1889">
        <w:rPr>
          <w:rFonts w:ascii="Times New Roman" w:hAnsi="Times New Roman" w:cs="Times New Roman"/>
          <w:sz w:val="24"/>
          <w:szCs w:val="24"/>
        </w:rPr>
        <w:t>Plaintiff was hospitalized and underwent surgical procedures; namely</w:t>
      </w:r>
      <w:r w:rsidR="003E1248" w:rsidRPr="009C1889">
        <w:rPr>
          <w:rFonts w:ascii="Times New Roman" w:hAnsi="Times New Roman" w:cs="Times New Roman"/>
          <w:sz w:val="24"/>
          <w:szCs w:val="24"/>
        </w:rPr>
        <w:t>: -</w:t>
      </w:r>
      <w:r w:rsidRPr="009C1889">
        <w:rPr>
          <w:rFonts w:ascii="Times New Roman" w:hAnsi="Times New Roman" w:cs="Times New Roman"/>
          <w:sz w:val="24"/>
          <w:szCs w:val="24"/>
        </w:rPr>
        <w:t xml:space="preserve"> proximal plating of the fracture. Metal plates were put in his leg to support his femur. He paid the following amounts: </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ZW$400 for hip X-ray</w:t>
      </w:r>
      <w:r>
        <w:t>;</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ZW$594 for hip review;</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ZW$40 643.75 for operation;</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ZW$2000 paid at casualty section of the hospital;</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ZW$7000.00 for theatre services;</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ZW$420 for blood tests;</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ZW$1600 Ambulance services;</w:t>
      </w:r>
    </w:p>
    <w:p w:rsidR="00BB2BE6" w:rsidRPr="009C1889" w:rsidRDefault="00BB2BE6" w:rsidP="00BB2BE6">
      <w:pPr>
        <w:pStyle w:val="ListParagraph"/>
        <w:numPr>
          <w:ilvl w:val="0"/>
          <w:numId w:val="13"/>
        </w:numPr>
        <w:autoSpaceDE w:val="0"/>
        <w:autoSpaceDN w:val="0"/>
        <w:adjustRightInd w:val="0"/>
        <w:spacing w:line="360" w:lineRule="auto"/>
        <w:jc w:val="both"/>
      </w:pPr>
      <w:r w:rsidRPr="009C1889">
        <w:t>ZW$1648 + ZW$675 for Nurse Aids;</w:t>
      </w:r>
    </w:p>
    <w:p w:rsidR="00BB2BE6" w:rsidRDefault="00BB2BE6" w:rsidP="00BB2BE6">
      <w:pPr>
        <w:pStyle w:val="ListParagraph"/>
        <w:numPr>
          <w:ilvl w:val="0"/>
          <w:numId w:val="13"/>
        </w:numPr>
        <w:autoSpaceDE w:val="0"/>
        <w:autoSpaceDN w:val="0"/>
        <w:adjustRightInd w:val="0"/>
        <w:spacing w:line="360" w:lineRule="auto"/>
        <w:jc w:val="both"/>
        <w:rPr>
          <w:sz w:val="23"/>
          <w:szCs w:val="23"/>
        </w:rPr>
      </w:pPr>
      <w:r>
        <w:rPr>
          <w:sz w:val="23"/>
          <w:szCs w:val="23"/>
        </w:rPr>
        <w:t>ZW$5490 injections and pills;</w:t>
      </w:r>
    </w:p>
    <w:p w:rsidR="00BB2BE6" w:rsidRDefault="00BB2BE6" w:rsidP="00BB2BE6">
      <w:pPr>
        <w:pStyle w:val="ListParagraph"/>
        <w:numPr>
          <w:ilvl w:val="0"/>
          <w:numId w:val="13"/>
        </w:numPr>
        <w:autoSpaceDE w:val="0"/>
        <w:autoSpaceDN w:val="0"/>
        <w:adjustRightInd w:val="0"/>
        <w:spacing w:line="360" w:lineRule="auto"/>
        <w:jc w:val="both"/>
        <w:rPr>
          <w:sz w:val="23"/>
          <w:szCs w:val="23"/>
        </w:rPr>
      </w:pPr>
      <w:r>
        <w:rPr>
          <w:sz w:val="23"/>
          <w:szCs w:val="23"/>
        </w:rPr>
        <w:t xml:space="preserve">ZW$720 Food. </w:t>
      </w:r>
    </w:p>
    <w:p w:rsidR="00BB2BE6" w:rsidRPr="00A75AE0" w:rsidRDefault="00CE5CE0" w:rsidP="00BB2BE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Total     ZW$6119</w:t>
      </w:r>
      <w:r w:rsidR="00BB2BE6" w:rsidRPr="00A75AE0">
        <w:rPr>
          <w:rFonts w:ascii="Times New Roman" w:hAnsi="Times New Roman" w:cs="Times New Roman"/>
          <w:b/>
          <w:sz w:val="24"/>
          <w:szCs w:val="24"/>
        </w:rPr>
        <w:t>0. 00</w:t>
      </w:r>
    </w:p>
    <w:p w:rsidR="00BB2BE6" w:rsidRPr="00A75AE0" w:rsidRDefault="00BB2BE6" w:rsidP="00BB2BE6">
      <w:pPr>
        <w:autoSpaceDE w:val="0"/>
        <w:autoSpaceDN w:val="0"/>
        <w:adjustRightInd w:val="0"/>
        <w:spacing w:after="0" w:line="360" w:lineRule="auto"/>
        <w:ind w:firstLine="720"/>
        <w:jc w:val="both"/>
        <w:rPr>
          <w:rFonts w:ascii="Times New Roman" w:hAnsi="Times New Roman" w:cs="Times New Roman"/>
          <w:b/>
          <w:sz w:val="24"/>
          <w:szCs w:val="24"/>
        </w:rPr>
      </w:pPr>
    </w:p>
    <w:p w:rsidR="00080050" w:rsidRDefault="00BB2BE6" w:rsidP="00BB2BE6">
      <w:pPr>
        <w:autoSpaceDE w:val="0"/>
        <w:autoSpaceDN w:val="0"/>
        <w:adjustRightInd w:val="0"/>
        <w:spacing w:after="0" w:line="360" w:lineRule="auto"/>
        <w:ind w:firstLine="720"/>
        <w:jc w:val="both"/>
        <w:rPr>
          <w:rFonts w:ascii="Times New Roman" w:hAnsi="Times New Roman" w:cs="Times New Roman"/>
          <w:sz w:val="24"/>
          <w:szCs w:val="24"/>
          <w:lang w:val="en-US"/>
        </w:rPr>
      </w:pPr>
      <w:r w:rsidRPr="00A75AE0">
        <w:rPr>
          <w:rFonts w:ascii="Times New Roman" w:hAnsi="Times New Roman" w:cs="Times New Roman"/>
          <w:sz w:val="24"/>
          <w:szCs w:val="24"/>
        </w:rPr>
        <w:t>I have no difficulty at all in accepting the claim for special damages</w:t>
      </w:r>
      <w:r>
        <w:rPr>
          <w:rFonts w:ascii="Times New Roman" w:hAnsi="Times New Roman" w:cs="Times New Roman"/>
          <w:sz w:val="24"/>
          <w:szCs w:val="24"/>
        </w:rPr>
        <w:t xml:space="preserve">, except for the amounts of </w:t>
      </w:r>
      <w:r w:rsidRPr="00EF2982">
        <w:rPr>
          <w:rFonts w:ascii="Times New Roman" w:hAnsi="Times New Roman" w:cs="Times New Roman"/>
          <w:sz w:val="24"/>
          <w:szCs w:val="24"/>
        </w:rPr>
        <w:t>ZAR 650 and BP 900 which do not appear</w:t>
      </w:r>
      <w:r>
        <w:rPr>
          <w:rFonts w:ascii="Times New Roman" w:hAnsi="Times New Roman" w:cs="Times New Roman"/>
          <w:sz w:val="24"/>
          <w:szCs w:val="24"/>
        </w:rPr>
        <w:t xml:space="preserve"> in the affidavit of evidence, and no proof of such payments is before court. Otherwise, in respect of the rest of the payments,</w:t>
      </w:r>
      <w:r w:rsidRPr="00A75AE0">
        <w:rPr>
          <w:rFonts w:ascii="Times New Roman" w:hAnsi="Times New Roman" w:cs="Times New Roman"/>
          <w:sz w:val="24"/>
          <w:szCs w:val="24"/>
        </w:rPr>
        <w:t xml:space="preserve"> sufficient evidence has been placed before the court detailing the exact nature of treatment rendered to the plaintiff as well as the precise costs thereof.</w:t>
      </w:r>
      <w:r>
        <w:rPr>
          <w:rFonts w:ascii="Times New Roman" w:hAnsi="Times New Roman" w:cs="Times New Roman"/>
          <w:sz w:val="24"/>
          <w:szCs w:val="24"/>
        </w:rPr>
        <w:t xml:space="preserve"> Plaintiff attached copies of receipts to show the various amounts he paid to the medical service providers. What I do not accept, is that some of the payments he made </w:t>
      </w:r>
      <w:r w:rsidR="003E1248">
        <w:rPr>
          <w:rFonts w:ascii="Times New Roman" w:hAnsi="Times New Roman" w:cs="Times New Roman"/>
          <w:sz w:val="24"/>
          <w:szCs w:val="24"/>
        </w:rPr>
        <w:t>were</w:t>
      </w:r>
      <w:r>
        <w:rPr>
          <w:rFonts w:ascii="Times New Roman" w:hAnsi="Times New Roman" w:cs="Times New Roman"/>
          <w:sz w:val="24"/>
          <w:szCs w:val="24"/>
        </w:rPr>
        <w:t xml:space="preserve"> converted into United States currency on the exchange rate prevailing on the date of payment. Plaintiff is in Zimbabwe, paying medical institutions in Zimbabwe, paying in Zimbabwean currency, there is no basis at law to start converting these payments to United States Currency. See </w:t>
      </w:r>
      <w:proofErr w:type="gramStart"/>
      <w:r w:rsidR="00080050">
        <w:rPr>
          <w:rFonts w:ascii="Times New Roman" w:hAnsi="Times New Roman" w:cs="Times New Roman"/>
          <w:i/>
          <w:szCs w:val="24"/>
        </w:rPr>
        <w:t>Breastplate  Service</w:t>
      </w:r>
      <w:proofErr w:type="gramEnd"/>
      <w:r w:rsidRPr="00784E36">
        <w:rPr>
          <w:rFonts w:ascii="Times New Roman" w:hAnsi="Times New Roman" w:cs="Times New Roman"/>
          <w:i/>
          <w:szCs w:val="24"/>
        </w:rPr>
        <w:t xml:space="preserve">  (Private)      Limited V </w:t>
      </w:r>
      <w:r>
        <w:rPr>
          <w:rFonts w:ascii="Times New Roman" w:hAnsi="Times New Roman" w:cs="Times New Roman"/>
          <w:i/>
          <w:szCs w:val="24"/>
        </w:rPr>
        <w:t>C</w:t>
      </w:r>
      <w:r w:rsidR="00080050">
        <w:rPr>
          <w:rFonts w:ascii="Times New Roman" w:hAnsi="Times New Roman" w:cs="Times New Roman"/>
          <w:i/>
          <w:szCs w:val="24"/>
        </w:rPr>
        <w:t>ambria</w:t>
      </w:r>
      <w:r>
        <w:rPr>
          <w:rFonts w:ascii="Times New Roman" w:hAnsi="Times New Roman" w:cs="Times New Roman"/>
          <w:i/>
          <w:szCs w:val="24"/>
        </w:rPr>
        <w:t xml:space="preserve"> Africa </w:t>
      </w:r>
      <w:r w:rsidRPr="00784E36">
        <w:rPr>
          <w:rFonts w:ascii="Times New Roman" w:hAnsi="Times New Roman" w:cs="Times New Roman"/>
          <w:i/>
          <w:szCs w:val="24"/>
        </w:rPr>
        <w:t>Plc</w:t>
      </w:r>
      <w:r w:rsidRPr="00784E36">
        <w:rPr>
          <w:rFonts w:ascii="Times New Roman" w:hAnsi="Times New Roman" w:cs="Times New Roman"/>
          <w:szCs w:val="24"/>
        </w:rPr>
        <w:t xml:space="preserve">SC 66/20. </w:t>
      </w:r>
      <w:r>
        <w:rPr>
          <w:rFonts w:ascii="Times New Roman" w:hAnsi="Times New Roman" w:cs="Times New Roman"/>
          <w:sz w:val="24"/>
          <w:szCs w:val="24"/>
          <w:lang w:val="en-US"/>
        </w:rPr>
        <w:t xml:space="preserve">Therefore, plaintiff’s damages shall be assessed, evaluated and paid in the Zimbabwean currency of the day. </w:t>
      </w:r>
      <w:r w:rsidR="00080050">
        <w:rPr>
          <w:rFonts w:ascii="Times New Roman" w:hAnsi="Times New Roman" w:cs="Times New Roman"/>
          <w:sz w:val="24"/>
          <w:szCs w:val="24"/>
          <w:lang w:val="en-US"/>
        </w:rPr>
        <w:br w:type="page"/>
      </w:r>
    </w:p>
    <w:p w:rsidR="00BB2BE6" w:rsidRDefault="00BB2BE6" w:rsidP="00BB2BE6">
      <w:pPr>
        <w:autoSpaceDE w:val="0"/>
        <w:autoSpaceDN w:val="0"/>
        <w:adjustRightInd w:val="0"/>
        <w:spacing w:after="0" w:line="360" w:lineRule="auto"/>
        <w:jc w:val="both"/>
        <w:rPr>
          <w:rFonts w:ascii="Times New Roman" w:hAnsi="Times New Roman" w:cs="Times New Roman"/>
          <w:b/>
          <w:sz w:val="24"/>
          <w:szCs w:val="24"/>
        </w:rPr>
      </w:pPr>
      <w:r w:rsidRPr="00CB48C4">
        <w:rPr>
          <w:rFonts w:ascii="Times New Roman" w:hAnsi="Times New Roman" w:cs="Times New Roman"/>
          <w:b/>
          <w:sz w:val="24"/>
          <w:szCs w:val="24"/>
        </w:rPr>
        <w:lastRenderedPageBreak/>
        <w:t xml:space="preserve">Future medical expenses </w:t>
      </w:r>
    </w:p>
    <w:p w:rsidR="00BB2BE6" w:rsidRPr="00784E36" w:rsidRDefault="00BB2BE6" w:rsidP="00BB2BE6">
      <w:pPr>
        <w:autoSpaceDE w:val="0"/>
        <w:autoSpaceDN w:val="0"/>
        <w:adjustRightInd w:val="0"/>
        <w:spacing w:after="0" w:line="360" w:lineRule="auto"/>
        <w:jc w:val="both"/>
        <w:rPr>
          <w:rFonts w:ascii="Times New Roman" w:hAnsi="Times New Roman" w:cs="Times New Roman"/>
          <w:b/>
          <w:sz w:val="24"/>
          <w:szCs w:val="24"/>
        </w:rPr>
      </w:pP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plaintiff he was recommended to continue on rehabilitation and on physiotherapy for his wellbeing. He was also advised to continue taking analgesia and doing physiotherapy in the future. He says for all these processes to be undertaken, he is now compelled to spend about ZW$850 per month for the next five years, coming up to ZW$57 000. </w:t>
      </w:r>
      <w:r w:rsidRPr="00B963DE">
        <w:rPr>
          <w:rFonts w:ascii="Times New Roman" w:hAnsi="Times New Roman" w:cs="Times New Roman"/>
          <w:sz w:val="24"/>
          <w:szCs w:val="24"/>
        </w:rPr>
        <w:t>I have no difficulty at all in accepting the claim for future medical treatment as sufficient evidence has been placed before the court detailing the exact nature of treatment to be rendered to the plaintiff as well as the precise costs thereof.</w:t>
      </w: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p>
    <w:p w:rsidR="00BB2BE6" w:rsidRPr="00032F1B" w:rsidRDefault="00BB2BE6" w:rsidP="00BB2BE6">
      <w:pPr>
        <w:autoSpaceDE w:val="0"/>
        <w:autoSpaceDN w:val="0"/>
        <w:adjustRightInd w:val="0"/>
        <w:spacing w:after="0" w:line="240" w:lineRule="auto"/>
        <w:rPr>
          <w:rFonts w:ascii="Times New Roman" w:hAnsi="Times New Roman" w:cs="Times New Roman"/>
          <w:b/>
          <w:sz w:val="24"/>
          <w:szCs w:val="24"/>
        </w:rPr>
      </w:pPr>
      <w:r w:rsidRPr="00032F1B">
        <w:rPr>
          <w:rFonts w:ascii="Times New Roman" w:hAnsi="Times New Roman" w:cs="Times New Roman"/>
          <w:b/>
          <w:sz w:val="24"/>
          <w:szCs w:val="24"/>
        </w:rPr>
        <w:t>General Damages</w:t>
      </w:r>
    </w:p>
    <w:p w:rsidR="00BB2BE6" w:rsidRDefault="00BB2BE6" w:rsidP="00BB2BE6">
      <w:pPr>
        <w:autoSpaceDE w:val="0"/>
        <w:autoSpaceDN w:val="0"/>
        <w:adjustRightInd w:val="0"/>
        <w:spacing w:after="0" w:line="240" w:lineRule="auto"/>
        <w:rPr>
          <w:rFonts w:ascii="Times New Roman" w:hAnsi="Times New Roman" w:cs="Times New Roman"/>
          <w:sz w:val="23"/>
          <w:szCs w:val="23"/>
        </w:rPr>
      </w:pPr>
    </w:p>
    <w:p w:rsidR="00BB2BE6" w:rsidRPr="000C345D"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sidRPr="00032F1B">
        <w:rPr>
          <w:rFonts w:ascii="Times New Roman" w:hAnsi="Times New Roman" w:cs="Times New Roman"/>
          <w:sz w:val="24"/>
          <w:szCs w:val="24"/>
        </w:rPr>
        <w:t xml:space="preserve">The plaintiff has claimed general damages for pain and suffering; future medical expenses as well as loss of amenities of life. </w:t>
      </w:r>
      <w:r w:rsidRPr="004344C0">
        <w:rPr>
          <w:rFonts w:ascii="Times New Roman" w:hAnsi="Times New Roman" w:cs="Times New Roman"/>
          <w:sz w:val="24"/>
          <w:szCs w:val="24"/>
          <w:lang w:val="en-US"/>
        </w:rPr>
        <w:t xml:space="preserve">The </w:t>
      </w:r>
      <w:r w:rsidRPr="004344C0">
        <w:rPr>
          <w:rFonts w:ascii="Times New Roman" w:hAnsi="Times New Roman" w:cs="Times New Roman"/>
          <w:bCs/>
          <w:sz w:val="24"/>
          <w:szCs w:val="24"/>
          <w:lang w:val="en-US"/>
        </w:rPr>
        <w:t xml:space="preserve">leading case </w:t>
      </w:r>
      <w:r>
        <w:rPr>
          <w:rFonts w:ascii="Times New Roman" w:hAnsi="Times New Roman" w:cs="Times New Roman"/>
          <w:sz w:val="24"/>
          <w:szCs w:val="24"/>
          <w:lang w:val="en-US"/>
        </w:rPr>
        <w:t xml:space="preserve">on assessment of damages in this jurisdiction is </w:t>
      </w:r>
      <w:r w:rsidRPr="004344C0">
        <w:rPr>
          <w:rFonts w:ascii="Times New Roman" w:hAnsi="Times New Roman" w:cs="Times New Roman"/>
          <w:bCs/>
          <w:i/>
          <w:iCs/>
          <w:sz w:val="24"/>
          <w:szCs w:val="24"/>
          <w:lang w:val="en-US"/>
        </w:rPr>
        <w:t xml:space="preserve">Minister of Defence&amp; </w:t>
      </w:r>
      <w:proofErr w:type="spellStart"/>
      <w:r w:rsidRPr="004344C0">
        <w:rPr>
          <w:rFonts w:ascii="Times New Roman" w:hAnsi="Times New Roman" w:cs="Times New Roman"/>
          <w:bCs/>
          <w:i/>
          <w:iCs/>
          <w:sz w:val="24"/>
          <w:szCs w:val="24"/>
          <w:lang w:val="en-US"/>
        </w:rPr>
        <w:t>Anor</w:t>
      </w:r>
      <w:proofErr w:type="spellEnd"/>
      <w:r w:rsidRPr="004344C0">
        <w:rPr>
          <w:rFonts w:ascii="Times New Roman" w:hAnsi="Times New Roman" w:cs="Times New Roman"/>
          <w:bCs/>
          <w:i/>
          <w:iCs/>
          <w:sz w:val="24"/>
          <w:szCs w:val="24"/>
          <w:lang w:val="en-US"/>
        </w:rPr>
        <w:t xml:space="preserve"> v Jackson</w:t>
      </w:r>
      <w:r>
        <w:rPr>
          <w:rFonts w:ascii="Times New Roman" w:hAnsi="Times New Roman" w:cs="Times New Roman"/>
          <w:sz w:val="24"/>
          <w:szCs w:val="24"/>
          <w:lang w:val="en-US"/>
        </w:rPr>
        <w:t>1990 (2) ZLR 1 (SC)</w:t>
      </w:r>
      <w:r w:rsidR="00080050">
        <w:rPr>
          <w:rFonts w:ascii="Times New Roman" w:hAnsi="Times New Roman" w:cs="Times New Roman"/>
          <w:sz w:val="24"/>
          <w:szCs w:val="24"/>
          <w:lang w:val="en-US"/>
        </w:rPr>
        <w:t>,</w:t>
      </w:r>
      <w:r>
        <w:rPr>
          <w:rFonts w:ascii="Times New Roman" w:hAnsi="Times New Roman" w:cs="Times New Roman"/>
          <w:sz w:val="24"/>
          <w:szCs w:val="24"/>
          <w:lang w:val="en-US"/>
        </w:rPr>
        <w:t xml:space="preserve"> wherethe court said</w:t>
      </w:r>
      <w:r>
        <w:rPr>
          <w:rFonts w:ascii="Times New Roman" w:hAnsi="Times New Roman" w:cs="Times New Roman"/>
          <w:sz w:val="24"/>
          <w:szCs w:val="24"/>
        </w:rPr>
        <w:t xml:space="preserve"> it</w:t>
      </w:r>
      <w:r w:rsidRPr="000C345D">
        <w:rPr>
          <w:rFonts w:ascii="Times New Roman" w:hAnsi="Times New Roman" w:cs="Times New Roman"/>
          <w:sz w:val="24"/>
          <w:szCs w:val="24"/>
        </w:rPr>
        <w:t xml:space="preserve"> must be recognised that translating personal injuries into money is equating the incommensurable; money cannot replace a physical frame that has been permanently injured. The task therefore of assessing damages for personal injury is one of the most perplexing </w:t>
      </w:r>
      <w:r w:rsidR="00080050">
        <w:rPr>
          <w:rFonts w:ascii="Times New Roman" w:hAnsi="Times New Roman" w:cs="Times New Roman"/>
          <w:sz w:val="24"/>
          <w:szCs w:val="24"/>
        </w:rPr>
        <w:t>a court has to discharge. N</w:t>
      </w:r>
      <w:r w:rsidRPr="000C345D">
        <w:rPr>
          <w:rFonts w:ascii="Times New Roman" w:hAnsi="Times New Roman" w:cs="Times New Roman"/>
          <w:sz w:val="24"/>
          <w:szCs w:val="24"/>
        </w:rPr>
        <w:t>otwithstanding</w:t>
      </w:r>
      <w:r w:rsidR="00080050">
        <w:rPr>
          <w:rFonts w:ascii="Times New Roman" w:hAnsi="Times New Roman" w:cs="Times New Roman"/>
          <w:sz w:val="24"/>
          <w:szCs w:val="24"/>
        </w:rPr>
        <w:t xml:space="preserve"> this</w:t>
      </w:r>
      <w:r w:rsidRPr="000C345D">
        <w:rPr>
          <w:rFonts w:ascii="Times New Roman" w:hAnsi="Times New Roman" w:cs="Times New Roman"/>
          <w:sz w:val="24"/>
          <w:szCs w:val="24"/>
        </w:rPr>
        <w:t>, certain broad principles have been laid down which govern</w:t>
      </w:r>
      <w:r w:rsidR="001822D5">
        <w:rPr>
          <w:rFonts w:ascii="Times New Roman" w:hAnsi="Times New Roman" w:cs="Times New Roman"/>
          <w:sz w:val="24"/>
          <w:szCs w:val="24"/>
        </w:rPr>
        <w:t xml:space="preserve"> the obligation, t</w:t>
      </w:r>
      <w:r>
        <w:rPr>
          <w:rFonts w:ascii="Times New Roman" w:hAnsi="Times New Roman" w:cs="Times New Roman"/>
          <w:sz w:val="24"/>
          <w:szCs w:val="24"/>
        </w:rPr>
        <w:t>hese are:</w:t>
      </w:r>
    </w:p>
    <w:p w:rsidR="00BB2BE6" w:rsidRPr="000C345D" w:rsidRDefault="00BB2BE6" w:rsidP="00BB2BE6">
      <w:pPr>
        <w:pStyle w:val="ListParagraph"/>
        <w:numPr>
          <w:ilvl w:val="0"/>
          <w:numId w:val="15"/>
        </w:numPr>
        <w:autoSpaceDE w:val="0"/>
        <w:autoSpaceDN w:val="0"/>
        <w:adjustRightInd w:val="0"/>
        <w:spacing w:line="360" w:lineRule="auto"/>
        <w:jc w:val="both"/>
      </w:pPr>
      <w:r w:rsidRPr="000C345D">
        <w:t>General damages are not a penalty but compensation. The award is designed to compensate the victim and not to punish the wrongdoer.</w:t>
      </w:r>
    </w:p>
    <w:p w:rsidR="00BB2BE6" w:rsidRDefault="00BB2BE6" w:rsidP="00BB2BE6">
      <w:pPr>
        <w:pStyle w:val="ListParagraph"/>
        <w:numPr>
          <w:ilvl w:val="0"/>
          <w:numId w:val="15"/>
        </w:numPr>
        <w:autoSpaceDE w:val="0"/>
        <w:autoSpaceDN w:val="0"/>
        <w:adjustRightInd w:val="0"/>
        <w:spacing w:line="360" w:lineRule="auto"/>
        <w:jc w:val="both"/>
      </w:pPr>
      <w:r w:rsidRPr="000C345D">
        <w:t xml:space="preserve">Compensation must be so assessed as to place the injured party, as far as possible, in the position he would have occupied if the wrongful act causing him the </w:t>
      </w:r>
      <w:r>
        <w:t xml:space="preserve">injury had not been committed. </w:t>
      </w:r>
    </w:p>
    <w:p w:rsidR="00BB2BE6" w:rsidRDefault="00BB2BE6" w:rsidP="00BB2BE6">
      <w:pPr>
        <w:pStyle w:val="ListParagraph"/>
        <w:numPr>
          <w:ilvl w:val="0"/>
          <w:numId w:val="15"/>
        </w:numPr>
        <w:autoSpaceDE w:val="0"/>
        <w:autoSpaceDN w:val="0"/>
        <w:adjustRightInd w:val="0"/>
        <w:spacing w:line="360" w:lineRule="auto"/>
        <w:jc w:val="both"/>
      </w:pPr>
      <w:r w:rsidRPr="000C345D">
        <w:t>Since no scales exist by which pain a</w:t>
      </w:r>
      <w:r>
        <w:t>nd suffering can be measured,</w:t>
      </w:r>
      <w:r w:rsidRPr="000C345D">
        <w:t xml:space="preserve"> the quantum of compensation to be awarded can only be determined by the broadest general considera</w:t>
      </w:r>
      <w:r>
        <w:t xml:space="preserve">tions. </w:t>
      </w:r>
    </w:p>
    <w:p w:rsidR="00BB2BE6" w:rsidRDefault="00BB2BE6" w:rsidP="00BB2BE6">
      <w:pPr>
        <w:pStyle w:val="ListParagraph"/>
        <w:numPr>
          <w:ilvl w:val="0"/>
          <w:numId w:val="15"/>
        </w:numPr>
        <w:autoSpaceDE w:val="0"/>
        <w:autoSpaceDN w:val="0"/>
        <w:adjustRightInd w:val="0"/>
        <w:spacing w:line="360" w:lineRule="auto"/>
        <w:jc w:val="both"/>
      </w:pPr>
      <w:r w:rsidRPr="000C345D">
        <w:t>The court is entitled, and it has the duty, to heed the effect its decision may have upon the course of awards in the fu</w:t>
      </w:r>
      <w:r>
        <w:t xml:space="preserve">ture. </w:t>
      </w:r>
    </w:p>
    <w:p w:rsidR="00BB2BE6" w:rsidRDefault="00BB2BE6" w:rsidP="00BB2BE6">
      <w:pPr>
        <w:pStyle w:val="ListParagraph"/>
        <w:numPr>
          <w:ilvl w:val="0"/>
          <w:numId w:val="15"/>
        </w:numPr>
        <w:autoSpaceDE w:val="0"/>
        <w:autoSpaceDN w:val="0"/>
        <w:adjustRightInd w:val="0"/>
        <w:spacing w:line="360" w:lineRule="auto"/>
        <w:jc w:val="both"/>
      </w:pPr>
      <w:r w:rsidRPr="000C345D">
        <w:t>The fall in the value of money is a factor which should be taken into account in terms of purchasing power, "but not with such an adherence to mathematics as may lead to an unreasonab</w:t>
      </w:r>
      <w:r>
        <w:t>le result.</w:t>
      </w:r>
    </w:p>
    <w:p w:rsidR="00BB2BE6" w:rsidRDefault="00BB2BE6" w:rsidP="00BB2BE6">
      <w:pPr>
        <w:pStyle w:val="ListParagraph"/>
        <w:numPr>
          <w:ilvl w:val="0"/>
          <w:numId w:val="15"/>
        </w:numPr>
        <w:autoSpaceDE w:val="0"/>
        <w:autoSpaceDN w:val="0"/>
        <w:adjustRightInd w:val="0"/>
        <w:spacing w:line="360" w:lineRule="auto"/>
        <w:jc w:val="both"/>
      </w:pPr>
      <w:r w:rsidRPr="000C345D">
        <w:lastRenderedPageBreak/>
        <w:t>No regard is to be had to the subjective value of money to the injured person, for the award of damages for pain and suffering cannot depend upon, or vary, according to whether he be a millionaire</w:t>
      </w:r>
      <w:r>
        <w:t xml:space="preserve"> or a pauper. </w:t>
      </w:r>
    </w:p>
    <w:p w:rsidR="00BB2BE6" w:rsidRDefault="00BB2BE6" w:rsidP="00BB2BE6">
      <w:pPr>
        <w:pStyle w:val="ListParagraph"/>
        <w:numPr>
          <w:ilvl w:val="0"/>
          <w:numId w:val="15"/>
        </w:numPr>
        <w:autoSpaceDE w:val="0"/>
        <w:autoSpaceDN w:val="0"/>
        <w:adjustRightInd w:val="0"/>
        <w:spacing w:line="360" w:lineRule="auto"/>
        <w:jc w:val="both"/>
      </w:pPr>
      <w:r w:rsidRPr="000C345D">
        <w:t xml:space="preserve">Awards must reflect the state of economic development and current economic conditions of the country. </w:t>
      </w:r>
      <w:r>
        <w:t xml:space="preserve">They should tend </w:t>
      </w:r>
      <w:r w:rsidRPr="000C345D">
        <w:t xml:space="preserve">towards conservatism lest some injustice </w:t>
      </w:r>
      <w:r>
        <w:t xml:space="preserve">be done to the defendant. </w:t>
      </w:r>
    </w:p>
    <w:p w:rsidR="00BB2BE6" w:rsidRDefault="00BB2BE6" w:rsidP="00BB2BE6">
      <w:pPr>
        <w:pStyle w:val="ListParagraph"/>
        <w:numPr>
          <w:ilvl w:val="0"/>
          <w:numId w:val="15"/>
        </w:numPr>
        <w:autoSpaceDE w:val="0"/>
        <w:autoSpaceDN w:val="0"/>
        <w:adjustRightInd w:val="0"/>
        <w:spacing w:line="360" w:lineRule="auto"/>
        <w:jc w:val="both"/>
      </w:pPr>
      <w:r w:rsidRPr="000C345D">
        <w:t>For that reason, reference to awards made by the English and South African Courts may be an inappropriate guide, since conditions in those jurisdictions, both political and economic, are so different.</w:t>
      </w:r>
    </w:p>
    <w:p w:rsidR="00BB2BE6" w:rsidRDefault="00BB2BE6" w:rsidP="00BB2BE6">
      <w:pPr>
        <w:pStyle w:val="ListParagraph"/>
        <w:numPr>
          <w:ilvl w:val="0"/>
          <w:numId w:val="15"/>
        </w:numPr>
        <w:autoSpaceDE w:val="0"/>
        <w:autoSpaceDN w:val="0"/>
        <w:adjustRightInd w:val="0"/>
        <w:spacing w:line="360" w:lineRule="auto"/>
        <w:jc w:val="both"/>
      </w:pPr>
      <w:r w:rsidRPr="000C345D">
        <w:t>Theformulation of further principles in the assessment of damages for personal injury is no easy matter. Overall what is to be sought is a compensation which is fair in the eyes of society.</w:t>
      </w:r>
      <w:r>
        <w:rPr>
          <w:rStyle w:val="FootnoteReference"/>
          <w:rFonts w:eastAsiaTheme="minorEastAsia"/>
          <w:lang w:val="en-US"/>
        </w:rPr>
        <w:footnoteReference w:id="5"/>
      </w:r>
    </w:p>
    <w:p w:rsidR="00BB2BE6" w:rsidRPr="00774A82" w:rsidRDefault="00BB2BE6" w:rsidP="00BB2BE6">
      <w:pPr>
        <w:pStyle w:val="ListParagraph"/>
        <w:autoSpaceDE w:val="0"/>
        <w:autoSpaceDN w:val="0"/>
        <w:adjustRightInd w:val="0"/>
        <w:spacing w:line="360" w:lineRule="auto"/>
        <w:jc w:val="both"/>
      </w:pPr>
    </w:p>
    <w:p w:rsidR="00BB2BE6" w:rsidRDefault="00BB2BE6" w:rsidP="00BB2BE6">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Plaintiff must place</w:t>
      </w:r>
      <w:r w:rsidRPr="00263A39">
        <w:rPr>
          <w:rFonts w:ascii="Times New Roman" w:hAnsi="Times New Roman" w:cs="Times New Roman"/>
          <w:sz w:val="24"/>
          <w:szCs w:val="24"/>
          <w:lang w:val="en-US"/>
        </w:rPr>
        <w:t xml:space="preserve"> before the court sufficient evidence to enable it to carry out an assessment. </w:t>
      </w:r>
      <w:r w:rsidRPr="00263A39">
        <w:rPr>
          <w:rFonts w:ascii="Times New Roman" w:hAnsi="Times New Roman" w:cs="Times New Roman"/>
          <w:i/>
          <w:iCs/>
          <w:sz w:val="24"/>
          <w:szCs w:val="24"/>
          <w:lang w:val="en-US"/>
        </w:rPr>
        <w:t>-</w:t>
      </w:r>
      <w:r w:rsidR="00EB760F">
        <w:rPr>
          <w:rFonts w:ascii="Times New Roman" w:hAnsi="Times New Roman" w:cs="Times New Roman"/>
          <w:i/>
          <w:iCs/>
          <w:sz w:val="24"/>
          <w:szCs w:val="24"/>
          <w:lang w:val="en-US"/>
        </w:rPr>
        <w:t xml:space="preserve"> </w:t>
      </w:r>
      <w:proofErr w:type="spellStart"/>
      <w:r w:rsidRPr="00263A39">
        <w:rPr>
          <w:rFonts w:ascii="Times New Roman" w:hAnsi="Times New Roman" w:cs="Times New Roman"/>
          <w:bCs/>
          <w:i/>
          <w:iCs/>
          <w:sz w:val="24"/>
          <w:szCs w:val="24"/>
          <w:lang w:val="en-US"/>
        </w:rPr>
        <w:t>Cranswick</w:t>
      </w:r>
      <w:proofErr w:type="spellEnd"/>
      <w:r w:rsidRPr="00263A39">
        <w:rPr>
          <w:rFonts w:ascii="Times New Roman" w:hAnsi="Times New Roman" w:cs="Times New Roman"/>
          <w:bCs/>
          <w:i/>
          <w:iCs/>
          <w:sz w:val="24"/>
          <w:szCs w:val="24"/>
          <w:lang w:val="en-US"/>
        </w:rPr>
        <w:t xml:space="preserve"> v </w:t>
      </w:r>
      <w:proofErr w:type="spellStart"/>
      <w:r w:rsidRPr="00263A39">
        <w:rPr>
          <w:rFonts w:ascii="Times New Roman" w:hAnsi="Times New Roman" w:cs="Times New Roman"/>
          <w:bCs/>
          <w:i/>
          <w:iCs/>
          <w:sz w:val="24"/>
          <w:szCs w:val="24"/>
          <w:lang w:val="en-US"/>
        </w:rPr>
        <w:t>Happyson</w:t>
      </w:r>
      <w:proofErr w:type="spellEnd"/>
      <w:r w:rsidR="00EB760F">
        <w:rPr>
          <w:rFonts w:ascii="Times New Roman" w:hAnsi="Times New Roman" w:cs="Times New Roman"/>
          <w:bCs/>
          <w:i/>
          <w:iCs/>
          <w:sz w:val="24"/>
          <w:szCs w:val="24"/>
          <w:lang w:val="en-US"/>
        </w:rPr>
        <w:t xml:space="preserve"> </w:t>
      </w:r>
      <w:proofErr w:type="spellStart"/>
      <w:r w:rsidRPr="00263A39">
        <w:rPr>
          <w:rFonts w:ascii="Times New Roman" w:hAnsi="Times New Roman" w:cs="Times New Roman"/>
          <w:bCs/>
          <w:i/>
          <w:iCs/>
          <w:sz w:val="24"/>
          <w:szCs w:val="24"/>
          <w:lang w:val="en-US"/>
        </w:rPr>
        <w:t>Bonyongwe</w:t>
      </w:r>
      <w:proofErr w:type="spellEnd"/>
      <w:r w:rsidR="00EB760F">
        <w:rPr>
          <w:rFonts w:ascii="Times New Roman" w:hAnsi="Times New Roman" w:cs="Times New Roman"/>
          <w:bCs/>
          <w:i/>
          <w:iCs/>
          <w:sz w:val="24"/>
          <w:szCs w:val="24"/>
          <w:lang w:val="en-US"/>
        </w:rPr>
        <w:t xml:space="preserve"> </w:t>
      </w:r>
      <w:r w:rsidRPr="00263A39">
        <w:rPr>
          <w:rFonts w:ascii="Times New Roman" w:hAnsi="Times New Roman" w:cs="Times New Roman"/>
          <w:sz w:val="24"/>
          <w:szCs w:val="24"/>
          <w:lang w:val="en-US"/>
        </w:rPr>
        <w:t>HH184 /15</w:t>
      </w:r>
      <w:r w:rsidRPr="004344C0">
        <w:rPr>
          <w:rFonts w:ascii="Times New Roman" w:hAnsi="Times New Roman" w:cs="Times New Roman"/>
          <w:sz w:val="24"/>
          <w:szCs w:val="24"/>
          <w:lang w:val="en-US"/>
        </w:rPr>
        <w:t xml:space="preserve">. </w:t>
      </w:r>
      <w:r w:rsidRPr="004344C0">
        <w:rPr>
          <w:rFonts w:ascii="Times New Roman" w:hAnsi="Times New Roman" w:cs="Times New Roman"/>
          <w:bCs/>
          <w:sz w:val="24"/>
          <w:szCs w:val="24"/>
          <w:lang w:val="en-US"/>
        </w:rPr>
        <w:t xml:space="preserve">Previous </w:t>
      </w:r>
      <w:r>
        <w:rPr>
          <w:rFonts w:ascii="Times New Roman" w:hAnsi="Times New Roman" w:cs="Times New Roman"/>
          <w:bCs/>
          <w:sz w:val="24"/>
          <w:szCs w:val="24"/>
          <w:lang w:val="en-US"/>
        </w:rPr>
        <w:t>awards are useful as general guidelines, however, each case must be considered</w:t>
      </w:r>
      <w:r w:rsidRPr="004344C0">
        <w:rPr>
          <w:rFonts w:ascii="Times New Roman" w:hAnsi="Times New Roman" w:cs="Times New Roman"/>
          <w:bCs/>
          <w:sz w:val="24"/>
          <w:szCs w:val="24"/>
          <w:lang w:val="en-US"/>
        </w:rPr>
        <w:t xml:space="preserve"> on its own circumstances. </w:t>
      </w:r>
    </w:p>
    <w:p w:rsidR="00BB2BE6" w:rsidRPr="000112B1" w:rsidRDefault="00BB2BE6" w:rsidP="00BB2BE6">
      <w:pPr>
        <w:spacing w:line="360" w:lineRule="auto"/>
        <w:ind w:firstLine="720"/>
        <w:jc w:val="both"/>
        <w:rPr>
          <w:rFonts w:ascii="Times New Roman" w:hAnsi="Times New Roman" w:cs="Times New Roman"/>
          <w:sz w:val="24"/>
          <w:szCs w:val="24"/>
        </w:rPr>
      </w:pPr>
      <w:r w:rsidRPr="000112B1">
        <w:rPr>
          <w:rFonts w:ascii="Times New Roman" w:hAnsi="Times New Roman" w:cs="Times New Roman"/>
          <w:bCs/>
          <w:sz w:val="24"/>
          <w:szCs w:val="24"/>
          <w:lang w:val="en-US"/>
        </w:rPr>
        <w:t xml:space="preserve">The compensatory principle </w:t>
      </w:r>
      <w:r>
        <w:rPr>
          <w:rFonts w:ascii="Times New Roman" w:hAnsi="Times New Roman" w:cs="Times New Roman"/>
          <w:sz w:val="24"/>
          <w:szCs w:val="24"/>
          <w:lang w:val="en-US"/>
        </w:rPr>
        <w:t>states that the plaintiff must,</w:t>
      </w:r>
      <w:r w:rsidRPr="000112B1">
        <w:rPr>
          <w:rFonts w:ascii="Times New Roman" w:hAnsi="Times New Roman" w:cs="Times New Roman"/>
          <w:sz w:val="24"/>
          <w:szCs w:val="24"/>
          <w:lang w:val="en-US"/>
        </w:rPr>
        <w:t xml:space="preserve"> by w</w:t>
      </w:r>
      <w:r>
        <w:rPr>
          <w:rFonts w:ascii="Times New Roman" w:hAnsi="Times New Roman" w:cs="Times New Roman"/>
          <w:sz w:val="24"/>
          <w:szCs w:val="24"/>
          <w:lang w:val="en-US"/>
        </w:rPr>
        <w:t xml:space="preserve">ay of compensatory damages, be put </w:t>
      </w:r>
      <w:r w:rsidRPr="000112B1">
        <w:rPr>
          <w:rFonts w:ascii="Times New Roman" w:hAnsi="Times New Roman" w:cs="Times New Roman"/>
          <w:sz w:val="24"/>
          <w:szCs w:val="24"/>
          <w:lang w:val="en-US"/>
        </w:rPr>
        <w:t>into as good a position as he would ha</w:t>
      </w:r>
      <w:r>
        <w:rPr>
          <w:rFonts w:ascii="Times New Roman" w:hAnsi="Times New Roman" w:cs="Times New Roman"/>
          <w:sz w:val="24"/>
          <w:szCs w:val="24"/>
          <w:lang w:val="en-US"/>
        </w:rPr>
        <w:t xml:space="preserve">ve been had the injury or loss </w:t>
      </w:r>
      <w:r w:rsidRPr="000112B1">
        <w:rPr>
          <w:rFonts w:ascii="Times New Roman" w:hAnsi="Times New Roman" w:cs="Times New Roman"/>
          <w:sz w:val="24"/>
          <w:szCs w:val="24"/>
          <w:lang w:val="en-US"/>
        </w:rPr>
        <w:t xml:space="preserve">not occurred, see </w:t>
      </w:r>
      <w:proofErr w:type="spellStart"/>
      <w:r w:rsidRPr="000112B1">
        <w:rPr>
          <w:rFonts w:ascii="Times New Roman" w:hAnsi="Times New Roman" w:cs="Times New Roman"/>
          <w:i/>
          <w:iCs/>
          <w:sz w:val="24"/>
          <w:szCs w:val="24"/>
          <w:lang w:val="en-US"/>
        </w:rPr>
        <w:t>Versfeld</w:t>
      </w:r>
      <w:r w:rsidRPr="000112B1">
        <w:rPr>
          <w:rFonts w:ascii="Times New Roman" w:hAnsi="Times New Roman" w:cs="Times New Roman"/>
          <w:sz w:val="24"/>
          <w:szCs w:val="24"/>
          <w:lang w:val="en-US"/>
        </w:rPr>
        <w:t>v</w:t>
      </w:r>
      <w:proofErr w:type="spellEnd"/>
      <w:r w:rsidRPr="000112B1">
        <w:rPr>
          <w:rFonts w:ascii="Times New Roman" w:hAnsi="Times New Roman" w:cs="Times New Roman"/>
          <w:i/>
          <w:iCs/>
          <w:sz w:val="24"/>
          <w:szCs w:val="24"/>
          <w:lang w:val="en-US"/>
        </w:rPr>
        <w:t xml:space="preserve"> South African Citrus Farms Ltd</w:t>
      </w:r>
      <w:r>
        <w:rPr>
          <w:rFonts w:ascii="Times New Roman" w:hAnsi="Times New Roman" w:cs="Times New Roman"/>
          <w:sz w:val="24"/>
          <w:szCs w:val="24"/>
          <w:lang w:val="en-US"/>
        </w:rPr>
        <w:t xml:space="preserve"> 1930 AD 452. It is known as </w:t>
      </w:r>
      <w:r w:rsidRPr="000112B1">
        <w:rPr>
          <w:rFonts w:ascii="Times New Roman" w:hAnsi="Times New Roman" w:cs="Times New Roman"/>
          <w:sz w:val="24"/>
          <w:szCs w:val="24"/>
          <w:lang w:val="en-US"/>
        </w:rPr>
        <w:t xml:space="preserve">the principle of </w:t>
      </w:r>
      <w:proofErr w:type="spellStart"/>
      <w:r w:rsidRPr="000112B1">
        <w:rPr>
          <w:rFonts w:ascii="Times New Roman" w:hAnsi="Times New Roman" w:cs="Times New Roman"/>
          <w:i/>
          <w:iCs/>
          <w:sz w:val="24"/>
          <w:szCs w:val="24"/>
          <w:lang w:val="en-US"/>
        </w:rPr>
        <w:t>restitutio</w:t>
      </w:r>
      <w:proofErr w:type="spellEnd"/>
      <w:r w:rsidRPr="000112B1">
        <w:rPr>
          <w:rFonts w:ascii="Times New Roman" w:hAnsi="Times New Roman" w:cs="Times New Roman"/>
          <w:i/>
          <w:iCs/>
          <w:sz w:val="24"/>
          <w:szCs w:val="24"/>
          <w:lang w:val="en-US"/>
        </w:rPr>
        <w:t xml:space="preserve"> in </w:t>
      </w:r>
      <w:proofErr w:type="spellStart"/>
      <w:r w:rsidRPr="000112B1">
        <w:rPr>
          <w:rFonts w:ascii="Times New Roman" w:hAnsi="Times New Roman" w:cs="Times New Roman"/>
          <w:i/>
          <w:iCs/>
          <w:sz w:val="24"/>
          <w:szCs w:val="24"/>
          <w:lang w:val="en-US"/>
        </w:rPr>
        <w:t>intergram</w:t>
      </w:r>
      <w:proofErr w:type="spellEnd"/>
      <w:r>
        <w:rPr>
          <w:rFonts w:ascii="Times New Roman" w:hAnsi="Times New Roman" w:cs="Times New Roman"/>
          <w:sz w:val="24"/>
          <w:szCs w:val="24"/>
          <w:lang w:val="en-US"/>
        </w:rPr>
        <w:t xml:space="preserve"> and </w:t>
      </w:r>
      <w:r w:rsidRPr="000112B1">
        <w:rPr>
          <w:rFonts w:ascii="Times New Roman" w:hAnsi="Times New Roman" w:cs="Times New Roman"/>
          <w:sz w:val="24"/>
          <w:szCs w:val="24"/>
          <w:lang w:val="en-US"/>
        </w:rPr>
        <w:t xml:space="preserve">applies to both delict and contract .The </w:t>
      </w:r>
      <w:r w:rsidRPr="000112B1">
        <w:rPr>
          <w:rFonts w:ascii="Times New Roman" w:hAnsi="Times New Roman" w:cs="Times New Roman"/>
          <w:bCs/>
          <w:sz w:val="24"/>
          <w:szCs w:val="24"/>
          <w:lang w:val="en-US"/>
        </w:rPr>
        <w:t xml:space="preserve">purpose of damages </w:t>
      </w:r>
      <w:r w:rsidRPr="000112B1">
        <w:rPr>
          <w:rFonts w:ascii="Times New Roman" w:hAnsi="Times New Roman" w:cs="Times New Roman"/>
          <w:sz w:val="24"/>
          <w:szCs w:val="24"/>
          <w:lang w:val="en-US"/>
        </w:rPr>
        <w:t xml:space="preserve">is not to punish the wrongdoer, but to compensate for loss.A </w:t>
      </w:r>
      <w:r w:rsidRPr="000112B1">
        <w:rPr>
          <w:rFonts w:ascii="Times New Roman" w:hAnsi="Times New Roman" w:cs="Times New Roman"/>
          <w:bCs/>
          <w:sz w:val="24"/>
          <w:szCs w:val="24"/>
          <w:lang w:val="en-US"/>
        </w:rPr>
        <w:t>balance should be struck between the need to compensate the plaintiff and the wrong done.The injured party should not be over compensated nor should he be under compensated. The damages awarded must be fair and reasonable.</w:t>
      </w:r>
    </w:p>
    <w:p w:rsidR="00BB2BE6" w:rsidRDefault="00BB2BE6" w:rsidP="00BB2BE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General damages are </w:t>
      </w:r>
      <w:r w:rsidRPr="00BC3F3C">
        <w:rPr>
          <w:rFonts w:ascii="Times New Roman" w:hAnsi="Times New Roman" w:cs="Times New Roman"/>
          <w:sz w:val="24"/>
          <w:szCs w:val="24"/>
          <w:lang w:val="en-US"/>
        </w:rPr>
        <w:t xml:space="preserve">awarded to compensate plaintiff </w:t>
      </w:r>
      <w:r w:rsidRPr="00BC3F3C">
        <w:rPr>
          <w:rFonts w:ascii="Times New Roman" w:hAnsi="Times New Roman" w:cs="Times New Roman"/>
          <w:bCs/>
          <w:sz w:val="24"/>
          <w:szCs w:val="24"/>
          <w:lang w:val="en-US"/>
        </w:rPr>
        <w:t>for the direct effects</w:t>
      </w:r>
      <w:r w:rsidRPr="00BC3F3C">
        <w:rPr>
          <w:rFonts w:ascii="Times New Roman" w:hAnsi="Times New Roman" w:cs="Times New Roman"/>
          <w:sz w:val="24"/>
          <w:szCs w:val="24"/>
          <w:lang w:val="en-US"/>
        </w:rPr>
        <w:t xml:space="preserve"> of the damage to the injured party or for loss. </w:t>
      </w:r>
      <w:r w:rsidRPr="00BC3F3C">
        <w:rPr>
          <w:rFonts w:ascii="Times New Roman" w:hAnsi="Times New Roman" w:cs="Times New Roman"/>
          <w:sz w:val="24"/>
          <w:szCs w:val="24"/>
        </w:rPr>
        <w:t xml:space="preserve">The </w:t>
      </w:r>
      <w:r w:rsidRPr="00BC3F3C">
        <w:rPr>
          <w:rFonts w:ascii="Times New Roman" w:hAnsi="Times New Roman" w:cs="Times New Roman"/>
          <w:bCs/>
          <w:sz w:val="24"/>
          <w:szCs w:val="24"/>
        </w:rPr>
        <w:t xml:space="preserve">objective of general damages </w:t>
      </w:r>
      <w:r w:rsidRPr="00BC3F3C">
        <w:rPr>
          <w:rFonts w:ascii="Times New Roman" w:hAnsi="Times New Roman" w:cs="Times New Roman"/>
          <w:sz w:val="24"/>
          <w:szCs w:val="24"/>
        </w:rPr>
        <w:t>is to enable a plaintiff to overcome the effects of his injuries, compensate the plaintiff and</w:t>
      </w:r>
      <w:r>
        <w:rPr>
          <w:rFonts w:ascii="Times New Roman" w:hAnsi="Times New Roman" w:cs="Times New Roman"/>
          <w:sz w:val="24"/>
          <w:szCs w:val="24"/>
        </w:rPr>
        <w:t xml:space="preserve"> not to penalize the defendant. See </w:t>
      </w:r>
      <w:proofErr w:type="spellStart"/>
      <w:r w:rsidRPr="00BC3F3C">
        <w:rPr>
          <w:rFonts w:ascii="Times New Roman" w:hAnsi="Times New Roman" w:cs="Times New Roman"/>
          <w:i/>
          <w:iCs/>
          <w:sz w:val="24"/>
          <w:szCs w:val="24"/>
        </w:rPr>
        <w:t>Biti</w:t>
      </w:r>
      <w:proofErr w:type="spellEnd"/>
      <w:r w:rsidRPr="00BC3F3C">
        <w:rPr>
          <w:rFonts w:ascii="Times New Roman" w:hAnsi="Times New Roman" w:cs="Times New Roman"/>
          <w:i/>
          <w:iCs/>
          <w:sz w:val="24"/>
          <w:szCs w:val="24"/>
        </w:rPr>
        <w:t xml:space="preserve"> v Minister of Security </w:t>
      </w:r>
      <w:r>
        <w:rPr>
          <w:rFonts w:ascii="Times New Roman" w:hAnsi="Times New Roman" w:cs="Times New Roman"/>
          <w:sz w:val="24"/>
          <w:szCs w:val="24"/>
        </w:rPr>
        <w:t>1999(1) ZLR 165(SC);</w:t>
      </w:r>
      <w:r w:rsidR="00EB760F">
        <w:rPr>
          <w:rFonts w:ascii="Times New Roman" w:hAnsi="Times New Roman" w:cs="Times New Roman"/>
          <w:sz w:val="24"/>
          <w:szCs w:val="24"/>
        </w:rPr>
        <w:t xml:space="preserve"> </w:t>
      </w:r>
      <w:proofErr w:type="spellStart"/>
      <w:r w:rsidRPr="00A864A3">
        <w:rPr>
          <w:rFonts w:ascii="Times New Roman" w:hAnsi="Times New Roman" w:cs="Times New Roman"/>
          <w:i/>
          <w:sz w:val="24"/>
          <w:szCs w:val="24"/>
        </w:rPr>
        <w:t>Mungate</w:t>
      </w:r>
      <w:proofErr w:type="spellEnd"/>
      <w:r w:rsidRPr="00A864A3">
        <w:rPr>
          <w:rFonts w:ascii="Times New Roman" w:hAnsi="Times New Roman" w:cs="Times New Roman"/>
          <w:i/>
          <w:sz w:val="24"/>
          <w:szCs w:val="24"/>
        </w:rPr>
        <w:t xml:space="preserve"> v City of Harare &amp;Ors</w:t>
      </w:r>
      <w:r w:rsidRPr="00BC3F3C">
        <w:rPr>
          <w:rFonts w:ascii="Times New Roman" w:hAnsi="Times New Roman" w:cs="Times New Roman"/>
          <w:sz w:val="24"/>
          <w:szCs w:val="24"/>
        </w:rPr>
        <w:t xml:space="preserve"> HH 328/16.  </w:t>
      </w:r>
      <w:r w:rsidRPr="00BC3F3C">
        <w:rPr>
          <w:rFonts w:ascii="Times New Roman" w:hAnsi="Times New Roman" w:cs="Times New Roman"/>
          <w:sz w:val="24"/>
          <w:szCs w:val="24"/>
          <w:lang w:val="en-US"/>
        </w:rPr>
        <w:t xml:space="preserve">Plaintiff </w:t>
      </w:r>
      <w:r w:rsidRPr="00BC3F3C">
        <w:rPr>
          <w:rFonts w:ascii="Times New Roman" w:hAnsi="Times New Roman" w:cs="Times New Roman"/>
          <w:bCs/>
          <w:sz w:val="24"/>
          <w:szCs w:val="24"/>
          <w:lang w:val="en-US"/>
        </w:rPr>
        <w:t xml:space="preserve">must be put in a position he would have been had the </w:t>
      </w:r>
      <w:r w:rsidRPr="00BC3F3C">
        <w:rPr>
          <w:rFonts w:ascii="Times New Roman" w:hAnsi="Times New Roman" w:cs="Times New Roman"/>
          <w:bCs/>
          <w:sz w:val="24"/>
          <w:szCs w:val="24"/>
          <w:lang w:val="en-US"/>
        </w:rPr>
        <w:lastRenderedPageBreak/>
        <w:t xml:space="preserve">injury not occurred. </w:t>
      </w:r>
      <w:r w:rsidRPr="00BC3F3C">
        <w:rPr>
          <w:rFonts w:ascii="Times New Roman" w:hAnsi="Times New Roman" w:cs="Times New Roman"/>
          <w:sz w:val="24"/>
          <w:szCs w:val="24"/>
        </w:rPr>
        <w:t xml:space="preserve">General damages </w:t>
      </w:r>
      <w:r w:rsidRPr="00BC3F3C">
        <w:rPr>
          <w:rFonts w:ascii="Times New Roman" w:hAnsi="Times New Roman" w:cs="Times New Roman"/>
          <w:bCs/>
          <w:sz w:val="24"/>
          <w:szCs w:val="24"/>
        </w:rPr>
        <w:t xml:space="preserve">cannot be quantified with precision </w:t>
      </w:r>
      <w:r w:rsidRPr="00BC3F3C">
        <w:rPr>
          <w:rFonts w:ascii="Times New Roman" w:hAnsi="Times New Roman" w:cs="Times New Roman"/>
          <w:sz w:val="24"/>
          <w:szCs w:val="24"/>
        </w:rPr>
        <w:t xml:space="preserve">and </w:t>
      </w:r>
      <w:r w:rsidRPr="00BC3F3C">
        <w:rPr>
          <w:rFonts w:ascii="Times New Roman" w:hAnsi="Times New Roman" w:cs="Times New Roman"/>
          <w:bCs/>
          <w:sz w:val="24"/>
          <w:szCs w:val="24"/>
        </w:rPr>
        <w:t xml:space="preserve">are measured by the </w:t>
      </w:r>
      <w:r>
        <w:rPr>
          <w:rFonts w:ascii="Times New Roman" w:hAnsi="Times New Roman" w:cs="Times New Roman"/>
          <w:bCs/>
          <w:sz w:val="24"/>
          <w:szCs w:val="24"/>
        </w:rPr>
        <w:t xml:space="preserve">broadest general considerations, </w:t>
      </w:r>
      <w:r w:rsidRPr="00BC3F3C">
        <w:rPr>
          <w:rFonts w:ascii="Times New Roman" w:hAnsi="Times New Roman" w:cs="Times New Roman"/>
          <w:bCs/>
          <w:sz w:val="24"/>
          <w:szCs w:val="24"/>
        </w:rPr>
        <w:t>no arithmetic calculation</w:t>
      </w:r>
      <w:r>
        <w:rPr>
          <w:rFonts w:ascii="Times New Roman" w:hAnsi="Times New Roman" w:cs="Times New Roman"/>
          <w:bCs/>
          <w:sz w:val="24"/>
          <w:szCs w:val="24"/>
        </w:rPr>
        <w:t xml:space="preserve"> or precision.  </w:t>
      </w:r>
    </w:p>
    <w:p w:rsidR="00BB2BE6" w:rsidRPr="00B35ED2" w:rsidRDefault="00BB2BE6" w:rsidP="00BB2BE6">
      <w:pPr>
        <w:pStyle w:val="ListParagraph"/>
        <w:numPr>
          <w:ilvl w:val="0"/>
          <w:numId w:val="17"/>
        </w:numPr>
        <w:autoSpaceDE w:val="0"/>
        <w:autoSpaceDN w:val="0"/>
        <w:adjustRightInd w:val="0"/>
        <w:spacing w:line="360" w:lineRule="auto"/>
        <w:jc w:val="both"/>
        <w:rPr>
          <w:b/>
        </w:rPr>
      </w:pPr>
      <w:r w:rsidRPr="00B35ED2">
        <w:rPr>
          <w:b/>
        </w:rPr>
        <w:t>Pain and suffering</w:t>
      </w:r>
    </w:p>
    <w:p w:rsidR="00BB2BE6" w:rsidRPr="007467D7" w:rsidRDefault="00BB2BE6" w:rsidP="00BB2BE6">
      <w:pPr>
        <w:autoSpaceDE w:val="0"/>
        <w:autoSpaceDN w:val="0"/>
        <w:adjustRightInd w:val="0"/>
        <w:spacing w:after="0" w:line="360" w:lineRule="auto"/>
        <w:jc w:val="both"/>
        <w:rPr>
          <w:rFonts w:ascii="Times New Roman" w:hAnsi="Times New Roman" w:cs="Times New Roman"/>
          <w:b/>
          <w:sz w:val="24"/>
          <w:szCs w:val="24"/>
        </w:rPr>
      </w:pPr>
    </w:p>
    <w:p w:rsidR="00BB2BE6" w:rsidRPr="00E1169A"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Pain and suffering is a form of non-patrimonial loss closely associated with plaintiff’s personal bodily injuries. It is an umbrella concept which incorporates not only physical pain which is experienced, but also shock, disfigurement, discomfort, inconvenience, loss of amenities of life and loss of expectation of life.  It is a very subjective and personal concept. The plaintiff must have experienced the pain, either at the time when the delict was committed, or subsequently, or will experience in the future. See </w:t>
      </w:r>
      <w:r w:rsidRPr="00B632E3">
        <w:rPr>
          <w:rFonts w:ascii="Times New Roman" w:hAnsi="Times New Roman" w:cs="Times New Roman"/>
          <w:i/>
          <w:sz w:val="24"/>
          <w:szCs w:val="24"/>
        </w:rPr>
        <w:t>Edouard v Administrator, Natal</w:t>
      </w:r>
      <w:r>
        <w:rPr>
          <w:rFonts w:ascii="Times New Roman" w:hAnsi="Times New Roman" w:cs="Times New Roman"/>
          <w:sz w:val="24"/>
          <w:szCs w:val="24"/>
        </w:rPr>
        <w:t xml:space="preserve"> 1989 2 SA 368 (D) 385 – 394; </w:t>
      </w:r>
      <w:proofErr w:type="spellStart"/>
      <w:r w:rsidRPr="00B632E3">
        <w:rPr>
          <w:rFonts w:ascii="Times New Roman" w:hAnsi="Times New Roman" w:cs="Times New Roman"/>
          <w:i/>
          <w:sz w:val="24"/>
          <w:szCs w:val="24"/>
        </w:rPr>
        <w:t>Sigoumay</w:t>
      </w:r>
      <w:proofErr w:type="spellEnd"/>
      <w:r w:rsidRPr="00B632E3">
        <w:rPr>
          <w:rFonts w:ascii="Times New Roman" w:hAnsi="Times New Roman" w:cs="Times New Roman"/>
          <w:i/>
          <w:sz w:val="24"/>
          <w:szCs w:val="24"/>
        </w:rPr>
        <w:t xml:space="preserve"> v </w:t>
      </w:r>
      <w:proofErr w:type="spellStart"/>
      <w:r w:rsidRPr="00B632E3">
        <w:rPr>
          <w:rFonts w:ascii="Times New Roman" w:hAnsi="Times New Roman" w:cs="Times New Roman"/>
          <w:i/>
          <w:sz w:val="24"/>
          <w:szCs w:val="24"/>
        </w:rPr>
        <w:t>Gllbanks</w:t>
      </w:r>
      <w:proofErr w:type="spellEnd"/>
      <w:r>
        <w:rPr>
          <w:rFonts w:ascii="Times New Roman" w:hAnsi="Times New Roman" w:cs="Times New Roman"/>
          <w:sz w:val="24"/>
          <w:szCs w:val="24"/>
        </w:rPr>
        <w:t xml:space="preserve"> 1960 2 SA 522 (A).  </w:t>
      </w:r>
      <w:r w:rsidRPr="007467D7">
        <w:rPr>
          <w:rFonts w:ascii="Times New Roman" w:hAnsi="Times New Roman" w:cs="Times New Roman"/>
          <w:sz w:val="24"/>
          <w:szCs w:val="24"/>
        </w:rPr>
        <w:t>Plaintiff ha</w:t>
      </w:r>
      <w:r>
        <w:rPr>
          <w:rFonts w:ascii="Times New Roman" w:hAnsi="Times New Roman" w:cs="Times New Roman"/>
          <w:sz w:val="24"/>
          <w:szCs w:val="24"/>
        </w:rPr>
        <w:t xml:space="preserve">s claimed an amount of ZW$250 000 </w:t>
      </w:r>
      <w:r w:rsidRPr="007467D7">
        <w:rPr>
          <w:rFonts w:ascii="Times New Roman" w:hAnsi="Times New Roman" w:cs="Times New Roman"/>
          <w:sz w:val="24"/>
          <w:szCs w:val="24"/>
        </w:rPr>
        <w:t>for pain and suffering. In assessing damages for pain and suffering</w:t>
      </w:r>
      <w:r w:rsidR="001822D5">
        <w:rPr>
          <w:rFonts w:ascii="Times New Roman" w:hAnsi="Times New Roman" w:cs="Times New Roman"/>
          <w:sz w:val="24"/>
          <w:szCs w:val="24"/>
        </w:rPr>
        <w:t>,</w:t>
      </w:r>
      <w:r w:rsidRPr="007467D7">
        <w:rPr>
          <w:rFonts w:ascii="Times New Roman" w:hAnsi="Times New Roman" w:cs="Times New Roman"/>
          <w:sz w:val="24"/>
          <w:szCs w:val="24"/>
        </w:rPr>
        <w:t xml:space="preserve"> the prime considerations are the duration and intensity of the pain. See </w:t>
      </w:r>
      <w:r w:rsidRPr="007467D7">
        <w:rPr>
          <w:rFonts w:ascii="Times New Roman" w:hAnsi="Times New Roman" w:cs="Times New Roman"/>
          <w:bCs/>
          <w:i/>
          <w:sz w:val="24"/>
          <w:szCs w:val="24"/>
        </w:rPr>
        <w:t xml:space="preserve">Abel </w:t>
      </w:r>
      <w:proofErr w:type="spellStart"/>
      <w:r w:rsidRPr="007467D7">
        <w:rPr>
          <w:rFonts w:ascii="Times New Roman" w:hAnsi="Times New Roman" w:cs="Times New Roman"/>
          <w:bCs/>
          <w:i/>
          <w:sz w:val="24"/>
          <w:szCs w:val="24"/>
        </w:rPr>
        <w:t>Mkhwananzi</w:t>
      </w:r>
      <w:proofErr w:type="spellEnd"/>
      <w:r w:rsidR="00EB760F">
        <w:rPr>
          <w:rFonts w:ascii="Times New Roman" w:hAnsi="Times New Roman" w:cs="Times New Roman"/>
          <w:bCs/>
          <w:i/>
          <w:sz w:val="24"/>
          <w:szCs w:val="24"/>
        </w:rPr>
        <w:t xml:space="preserve"> </w:t>
      </w:r>
      <w:r w:rsidRPr="007467D7">
        <w:rPr>
          <w:rFonts w:ascii="Times New Roman" w:hAnsi="Times New Roman" w:cs="Times New Roman"/>
          <w:bCs/>
          <w:i/>
          <w:sz w:val="24"/>
          <w:szCs w:val="24"/>
        </w:rPr>
        <w:t>Versus</w:t>
      </w:r>
      <w:r w:rsidR="00EB760F">
        <w:rPr>
          <w:rFonts w:ascii="Times New Roman" w:hAnsi="Times New Roman" w:cs="Times New Roman"/>
          <w:bCs/>
          <w:i/>
          <w:sz w:val="24"/>
          <w:szCs w:val="24"/>
        </w:rPr>
        <w:t xml:space="preserve"> </w:t>
      </w:r>
      <w:proofErr w:type="spellStart"/>
      <w:r w:rsidRPr="007467D7">
        <w:rPr>
          <w:rFonts w:ascii="Times New Roman" w:hAnsi="Times New Roman" w:cs="Times New Roman"/>
          <w:bCs/>
          <w:i/>
          <w:sz w:val="24"/>
          <w:szCs w:val="24"/>
        </w:rPr>
        <w:t>Tirivavi</w:t>
      </w:r>
      <w:proofErr w:type="spellEnd"/>
      <w:r w:rsidR="00EB760F">
        <w:rPr>
          <w:rFonts w:ascii="Times New Roman" w:hAnsi="Times New Roman" w:cs="Times New Roman"/>
          <w:bCs/>
          <w:i/>
          <w:sz w:val="24"/>
          <w:szCs w:val="24"/>
        </w:rPr>
        <w:t xml:space="preserve"> </w:t>
      </w:r>
      <w:proofErr w:type="spellStart"/>
      <w:r w:rsidRPr="007467D7">
        <w:rPr>
          <w:rFonts w:ascii="Times New Roman" w:hAnsi="Times New Roman" w:cs="Times New Roman"/>
          <w:bCs/>
          <w:i/>
          <w:sz w:val="24"/>
          <w:szCs w:val="24"/>
        </w:rPr>
        <w:t>Totamirepi</w:t>
      </w:r>
      <w:proofErr w:type="spellEnd"/>
      <w:r w:rsidR="00EB760F">
        <w:rPr>
          <w:rFonts w:ascii="Times New Roman" w:hAnsi="Times New Roman" w:cs="Times New Roman"/>
          <w:bCs/>
          <w:i/>
          <w:sz w:val="24"/>
          <w:szCs w:val="24"/>
        </w:rPr>
        <w:t xml:space="preserve"> </w:t>
      </w:r>
      <w:r w:rsidRPr="007467D7">
        <w:rPr>
          <w:rFonts w:ascii="Times New Roman" w:hAnsi="Times New Roman" w:cs="Times New Roman"/>
          <w:bCs/>
          <w:i/>
          <w:sz w:val="24"/>
          <w:szCs w:val="24"/>
        </w:rPr>
        <w:t>And</w:t>
      </w:r>
      <w:r w:rsidR="00EB760F">
        <w:rPr>
          <w:rFonts w:ascii="Times New Roman" w:hAnsi="Times New Roman" w:cs="Times New Roman"/>
          <w:bCs/>
          <w:i/>
          <w:sz w:val="24"/>
          <w:szCs w:val="24"/>
        </w:rPr>
        <w:t xml:space="preserve"> </w:t>
      </w:r>
      <w:r w:rsidRPr="007467D7">
        <w:rPr>
          <w:rFonts w:ascii="Times New Roman" w:hAnsi="Times New Roman" w:cs="Times New Roman"/>
          <w:bCs/>
          <w:i/>
          <w:sz w:val="24"/>
          <w:szCs w:val="24"/>
        </w:rPr>
        <w:t>Ministry Of Social Welfare</w:t>
      </w:r>
      <w:r w:rsidRPr="007467D7">
        <w:rPr>
          <w:rFonts w:ascii="Times New Roman" w:hAnsi="Times New Roman" w:cs="Times New Roman"/>
          <w:bCs/>
          <w:sz w:val="24"/>
          <w:szCs w:val="24"/>
        </w:rPr>
        <w:t xml:space="preserve"> HB 118/16. </w:t>
      </w:r>
    </w:p>
    <w:p w:rsidR="00BB2BE6" w:rsidRDefault="00BB2BE6" w:rsidP="00BB2BE6">
      <w:pPr>
        <w:autoSpaceDE w:val="0"/>
        <w:autoSpaceDN w:val="0"/>
        <w:adjustRightInd w:val="0"/>
        <w:spacing w:after="0" w:line="360" w:lineRule="auto"/>
        <w:ind w:firstLine="720"/>
        <w:jc w:val="both"/>
        <w:rPr>
          <w:rFonts w:ascii="Times New Roman" w:hAnsi="Times New Roman" w:cs="Times New Roman"/>
          <w:bCs/>
          <w:sz w:val="24"/>
          <w:szCs w:val="24"/>
        </w:rPr>
      </w:pPr>
    </w:p>
    <w:p w:rsidR="00BB2BE6" w:rsidRDefault="00BB2BE6" w:rsidP="00BB2BE6">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Pr>
          <w:rFonts w:ascii="Times New Roman" w:hAnsi="Times New Roman" w:cs="Times New Roman"/>
          <w:bCs/>
          <w:i/>
          <w:sz w:val="24"/>
          <w:szCs w:val="24"/>
        </w:rPr>
        <w:t>Witham V Minister o</w:t>
      </w:r>
      <w:r w:rsidRPr="005E6FFF">
        <w:rPr>
          <w:rFonts w:ascii="Times New Roman" w:hAnsi="Times New Roman" w:cs="Times New Roman"/>
          <w:bCs/>
          <w:i/>
          <w:sz w:val="24"/>
          <w:szCs w:val="24"/>
        </w:rPr>
        <w:t xml:space="preserve">f Home Affairs </w:t>
      </w:r>
      <w:r w:rsidRPr="005E6FFF">
        <w:rPr>
          <w:rFonts w:ascii="Times New Roman" w:hAnsi="Times New Roman" w:cs="Times New Roman"/>
          <w:bCs/>
          <w:sz w:val="24"/>
          <w:szCs w:val="24"/>
        </w:rPr>
        <w:t>1987 (2) ZLR 143 (HC)</w:t>
      </w:r>
      <w:r>
        <w:rPr>
          <w:rFonts w:ascii="Times New Roman" w:hAnsi="Times New Roman" w:cs="Times New Roman"/>
          <w:bCs/>
          <w:sz w:val="24"/>
          <w:szCs w:val="24"/>
        </w:rPr>
        <w:t xml:space="preserve">, the court said </w:t>
      </w:r>
      <w:r w:rsidR="001822D5">
        <w:rPr>
          <w:rFonts w:ascii="Times New Roman" w:hAnsi="Times New Roman" w:cs="Times New Roman"/>
          <w:bCs/>
          <w:sz w:val="24"/>
          <w:szCs w:val="24"/>
        </w:rPr>
        <w:t>a</w:t>
      </w:r>
      <w:r>
        <w:rPr>
          <w:rFonts w:ascii="Times New Roman" w:hAnsi="Times New Roman" w:cs="Times New Roman"/>
          <w:bCs/>
          <w:sz w:val="24"/>
          <w:szCs w:val="24"/>
        </w:rPr>
        <w:t xml:space="preserve">wards in this category </w:t>
      </w:r>
      <w:r w:rsidRPr="005E6FFF">
        <w:rPr>
          <w:rFonts w:ascii="Times New Roman" w:hAnsi="Times New Roman" w:cs="Times New Roman"/>
          <w:bCs/>
          <w:sz w:val="24"/>
          <w:szCs w:val="24"/>
        </w:rPr>
        <w:t>are notoriously difficult to assess, for the simple reason that it is virtually impossible, with any degree of accuracy, to translate feelings into mon</w:t>
      </w:r>
      <w:r>
        <w:rPr>
          <w:rFonts w:ascii="Times New Roman" w:hAnsi="Times New Roman" w:cs="Times New Roman"/>
          <w:bCs/>
          <w:sz w:val="24"/>
          <w:szCs w:val="24"/>
        </w:rPr>
        <w:t xml:space="preserve">ey value. </w:t>
      </w:r>
      <w:r w:rsidRPr="005E6FFF">
        <w:rPr>
          <w:rFonts w:ascii="Times New Roman" w:hAnsi="Times New Roman" w:cs="Times New Roman"/>
          <w:bCs/>
          <w:sz w:val="24"/>
          <w:szCs w:val="24"/>
        </w:rPr>
        <w:t>None</w:t>
      </w:r>
      <w:r>
        <w:rPr>
          <w:rFonts w:ascii="Times New Roman" w:hAnsi="Times New Roman" w:cs="Times New Roman"/>
          <w:bCs/>
          <w:sz w:val="24"/>
          <w:szCs w:val="24"/>
        </w:rPr>
        <w:t>theless such assessments have</w:t>
      </w:r>
      <w:r w:rsidRPr="005E6FFF">
        <w:rPr>
          <w:rFonts w:ascii="Times New Roman" w:hAnsi="Times New Roman" w:cs="Times New Roman"/>
          <w:bCs/>
          <w:sz w:val="24"/>
          <w:szCs w:val="24"/>
        </w:rPr>
        <w:t xml:space="preserve"> t</w:t>
      </w:r>
      <w:r>
        <w:rPr>
          <w:rFonts w:ascii="Times New Roman" w:hAnsi="Times New Roman" w:cs="Times New Roman"/>
          <w:bCs/>
          <w:sz w:val="24"/>
          <w:szCs w:val="24"/>
        </w:rPr>
        <w:t>o be made, and to be made in</w:t>
      </w:r>
      <w:r w:rsidRPr="005E6FFF">
        <w:rPr>
          <w:rFonts w:ascii="Times New Roman" w:hAnsi="Times New Roman" w:cs="Times New Roman"/>
          <w:bCs/>
          <w:sz w:val="24"/>
          <w:szCs w:val="24"/>
        </w:rPr>
        <w:t xml:space="preserve"> accordance, as far as possible, with similar cases decided in the jurisdiction, bearing in mind the value of money. In approaching this problem, courts in this ju</w:t>
      </w:r>
      <w:r>
        <w:rPr>
          <w:rFonts w:ascii="Times New Roman" w:hAnsi="Times New Roman" w:cs="Times New Roman"/>
          <w:bCs/>
          <w:sz w:val="24"/>
          <w:szCs w:val="24"/>
        </w:rPr>
        <w:t xml:space="preserve">risdiction have traditionally </w:t>
      </w:r>
      <w:r w:rsidRPr="005E6FFF">
        <w:rPr>
          <w:rFonts w:ascii="Times New Roman" w:hAnsi="Times New Roman" w:cs="Times New Roman"/>
          <w:bCs/>
          <w:sz w:val="24"/>
          <w:szCs w:val="24"/>
        </w:rPr>
        <w:t xml:space="preserve">followed WATERMEYER JA's injunction that: </w:t>
      </w:r>
    </w:p>
    <w:p w:rsidR="00BB2BE6" w:rsidRPr="005E6FFF" w:rsidRDefault="00BB2BE6" w:rsidP="00BB2BE6">
      <w:pPr>
        <w:autoSpaceDE w:val="0"/>
        <w:autoSpaceDN w:val="0"/>
        <w:adjustRightInd w:val="0"/>
        <w:spacing w:after="0" w:line="360" w:lineRule="auto"/>
        <w:ind w:firstLine="720"/>
        <w:jc w:val="both"/>
        <w:rPr>
          <w:rFonts w:ascii="Times New Roman" w:hAnsi="Times New Roman" w:cs="Times New Roman"/>
          <w:bCs/>
          <w:sz w:val="24"/>
          <w:szCs w:val="24"/>
        </w:rPr>
      </w:pPr>
    </w:p>
    <w:p w:rsidR="00BB2BE6" w:rsidRDefault="00BB2BE6" w:rsidP="00BB2BE6">
      <w:pPr>
        <w:autoSpaceDE w:val="0"/>
        <w:autoSpaceDN w:val="0"/>
        <w:adjustRightInd w:val="0"/>
        <w:spacing w:after="0" w:line="360" w:lineRule="auto"/>
        <w:ind w:left="720"/>
        <w:jc w:val="both"/>
        <w:rPr>
          <w:rFonts w:ascii="Times New Roman" w:hAnsi="Times New Roman" w:cs="Times New Roman"/>
          <w:bCs/>
        </w:rPr>
      </w:pPr>
      <w:r w:rsidRPr="005E6FFF">
        <w:rPr>
          <w:rFonts w:ascii="Times New Roman" w:hAnsi="Times New Roman" w:cs="Times New Roman"/>
          <w:bCs/>
        </w:rPr>
        <w:t>it must be recognised that though the law attempts to repair the wrong done to a sufferer who has received personal injuries in an accident by compensating him in money, yet there are no scales by which pain and suffering can be measured and there is no relationship between pain and money which makes it possible to express the one in terms of the other with any approach to certainty. The amount awarded as compensation can only be determined by the broadest general considerations and the figure a</w:t>
      </w:r>
      <w:r w:rsidR="001822D5">
        <w:rPr>
          <w:rFonts w:ascii="Times New Roman" w:hAnsi="Times New Roman" w:cs="Times New Roman"/>
          <w:bCs/>
        </w:rPr>
        <w:t xml:space="preserve">rrived at must necessarily be </w:t>
      </w:r>
      <w:r w:rsidRPr="005E6FFF">
        <w:rPr>
          <w:rFonts w:ascii="Times New Roman" w:hAnsi="Times New Roman" w:cs="Times New Roman"/>
          <w:bCs/>
        </w:rPr>
        <w:t xml:space="preserve">certain, depending upon the judge's view of what is fair, in all the circumstances of the case. </w:t>
      </w:r>
    </w:p>
    <w:p w:rsidR="00BB2BE6" w:rsidRPr="005E6FFF" w:rsidRDefault="00BB2BE6" w:rsidP="00BB2BE6">
      <w:pPr>
        <w:autoSpaceDE w:val="0"/>
        <w:autoSpaceDN w:val="0"/>
        <w:adjustRightInd w:val="0"/>
        <w:spacing w:after="0" w:line="360" w:lineRule="auto"/>
        <w:jc w:val="both"/>
        <w:rPr>
          <w:rFonts w:ascii="Times New Roman" w:hAnsi="Times New Roman" w:cs="Times New Roman"/>
          <w:bCs/>
          <w:sz w:val="24"/>
          <w:szCs w:val="24"/>
        </w:rPr>
      </w:pPr>
    </w:p>
    <w:p w:rsidR="00BB2BE6" w:rsidRDefault="00BB2BE6" w:rsidP="00BB2BE6">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court said u</w:t>
      </w:r>
      <w:r w:rsidRPr="005E6FFF">
        <w:rPr>
          <w:rFonts w:ascii="Times New Roman" w:hAnsi="Times New Roman" w:cs="Times New Roman"/>
          <w:bCs/>
          <w:sz w:val="24"/>
          <w:szCs w:val="24"/>
        </w:rPr>
        <w:t xml:space="preserve">ndoubtedly among the "general considerations" to which the learned judge referred were comparisons with awards made in previous cases of a similar nature. </w:t>
      </w:r>
      <w:r>
        <w:rPr>
          <w:rFonts w:ascii="Times New Roman" w:hAnsi="Times New Roman" w:cs="Times New Roman"/>
          <w:bCs/>
          <w:sz w:val="24"/>
          <w:szCs w:val="24"/>
        </w:rPr>
        <w:t xml:space="preserve"> The </w:t>
      </w:r>
      <w:r>
        <w:rPr>
          <w:rFonts w:ascii="Times New Roman" w:hAnsi="Times New Roman" w:cs="Times New Roman"/>
          <w:bCs/>
          <w:sz w:val="24"/>
          <w:szCs w:val="24"/>
        </w:rPr>
        <w:lastRenderedPageBreak/>
        <w:t xml:space="preserve">courts </w:t>
      </w:r>
      <w:r w:rsidRPr="005E6FFF">
        <w:rPr>
          <w:rFonts w:ascii="Times New Roman" w:hAnsi="Times New Roman" w:cs="Times New Roman"/>
          <w:bCs/>
          <w:sz w:val="24"/>
          <w:szCs w:val="24"/>
        </w:rPr>
        <w:t>must be careful not to set a precedent for extravagant award</w:t>
      </w:r>
      <w:r>
        <w:rPr>
          <w:rFonts w:ascii="Times New Roman" w:hAnsi="Times New Roman" w:cs="Times New Roman"/>
          <w:bCs/>
          <w:sz w:val="24"/>
          <w:szCs w:val="24"/>
        </w:rPr>
        <w:t>s, and that</w:t>
      </w:r>
      <w:r w:rsidRPr="005E6FFF">
        <w:rPr>
          <w:rFonts w:ascii="Times New Roman" w:hAnsi="Times New Roman" w:cs="Times New Roman"/>
          <w:bCs/>
          <w:sz w:val="24"/>
          <w:szCs w:val="24"/>
        </w:rPr>
        <w:t xml:space="preserve"> in a small and far from opulent country the scale should generally be smalle</w:t>
      </w:r>
      <w:r>
        <w:rPr>
          <w:rFonts w:ascii="Times New Roman" w:hAnsi="Times New Roman" w:cs="Times New Roman"/>
          <w:bCs/>
          <w:sz w:val="24"/>
          <w:szCs w:val="24"/>
        </w:rPr>
        <w:t xml:space="preserve">r than in a large and rich one. </w:t>
      </w:r>
      <w:r w:rsidRPr="005E6FFF">
        <w:rPr>
          <w:rFonts w:ascii="Times New Roman" w:hAnsi="Times New Roman" w:cs="Times New Roman"/>
          <w:bCs/>
          <w:sz w:val="24"/>
          <w:szCs w:val="24"/>
        </w:rPr>
        <w:t>If, in assessing awards for pain and suffering, the courts ignore the social and economic realities obtaining in the country, they may very easily find themselves giving awards which ar</w:t>
      </w:r>
      <w:r>
        <w:rPr>
          <w:rFonts w:ascii="Times New Roman" w:hAnsi="Times New Roman" w:cs="Times New Roman"/>
          <w:bCs/>
          <w:sz w:val="24"/>
          <w:szCs w:val="24"/>
        </w:rPr>
        <w:t>e either shocking or laughable.</w:t>
      </w:r>
      <w:r w:rsidRPr="005E6FFF">
        <w:rPr>
          <w:rFonts w:ascii="Times New Roman" w:hAnsi="Times New Roman" w:cs="Times New Roman"/>
          <w:bCs/>
          <w:sz w:val="24"/>
          <w:szCs w:val="24"/>
        </w:rPr>
        <w:t xml:space="preserve"> Courts in this country tend to be conservative, but not over-conservative, in granting awards.</w:t>
      </w:r>
    </w:p>
    <w:p w:rsidR="00BB2BE6" w:rsidRPr="00295483" w:rsidRDefault="00BB2BE6" w:rsidP="00BB2BE6">
      <w:pPr>
        <w:autoSpaceDE w:val="0"/>
        <w:autoSpaceDN w:val="0"/>
        <w:adjustRightInd w:val="0"/>
        <w:spacing w:after="0" w:line="360" w:lineRule="auto"/>
        <w:ind w:firstLine="720"/>
        <w:jc w:val="both"/>
        <w:rPr>
          <w:rFonts w:ascii="Times New Roman" w:hAnsi="Times New Roman" w:cs="Times New Roman"/>
          <w:bCs/>
          <w:sz w:val="24"/>
          <w:szCs w:val="24"/>
        </w:rPr>
      </w:pPr>
    </w:p>
    <w:p w:rsidR="00BB2BE6" w:rsidRPr="00E1169A" w:rsidRDefault="00BB2BE6" w:rsidP="00BB2BE6">
      <w:pPr>
        <w:autoSpaceDE w:val="0"/>
        <w:autoSpaceDN w:val="0"/>
        <w:adjustRightInd w:val="0"/>
        <w:spacing w:after="0" w:line="360" w:lineRule="auto"/>
        <w:ind w:firstLine="720"/>
        <w:jc w:val="both"/>
        <w:rPr>
          <w:rFonts w:ascii="Times New Roman" w:hAnsi="Times New Roman" w:cs="Times New Roman"/>
          <w:bCs/>
          <w:sz w:val="24"/>
          <w:szCs w:val="24"/>
        </w:rPr>
      </w:pPr>
      <w:r w:rsidRPr="00295483">
        <w:rPr>
          <w:rFonts w:ascii="Times New Roman" w:hAnsi="Times New Roman" w:cs="Times New Roman"/>
          <w:bCs/>
          <w:sz w:val="24"/>
          <w:szCs w:val="24"/>
        </w:rPr>
        <w:t xml:space="preserve">In his affidavit of evidence, plaintiff avers that he endured great pain as a result of the broken thigh bone. He says he endured a lot of unbearable pain because of the operation, wounds and physiotherapy activities, and such pain can be quantified to ZW$250 000. He had to be injected now and again to ease the pain. In addition, he was recommended to take analgesia; medication specifically designed to relieve pain.  </w:t>
      </w:r>
      <w:r w:rsidRPr="00EF74A4">
        <w:rPr>
          <w:rFonts w:ascii="Times New Roman" w:hAnsi="Times New Roman" w:cs="Times New Roman"/>
          <w:sz w:val="24"/>
          <w:szCs w:val="24"/>
        </w:rPr>
        <w:t>I observ</w:t>
      </w:r>
      <w:r>
        <w:rPr>
          <w:rFonts w:ascii="Times New Roman" w:hAnsi="Times New Roman" w:cs="Times New Roman"/>
          <w:sz w:val="24"/>
          <w:szCs w:val="24"/>
        </w:rPr>
        <w:t>e that the plaintiff was aged 82</w:t>
      </w:r>
      <w:r w:rsidRPr="00EF74A4">
        <w:rPr>
          <w:rFonts w:ascii="Times New Roman" w:hAnsi="Times New Roman" w:cs="Times New Roman"/>
          <w:sz w:val="24"/>
          <w:szCs w:val="24"/>
        </w:rPr>
        <w:t xml:space="preserve"> years at the time </w:t>
      </w:r>
      <w:r>
        <w:rPr>
          <w:rFonts w:ascii="Times New Roman" w:hAnsi="Times New Roman" w:cs="Times New Roman"/>
          <w:sz w:val="24"/>
          <w:szCs w:val="24"/>
        </w:rPr>
        <w:t>of the accident.</w:t>
      </w:r>
      <w:r w:rsidRPr="00EF74A4">
        <w:rPr>
          <w:rFonts w:ascii="Times New Roman" w:hAnsi="Times New Roman" w:cs="Times New Roman"/>
          <w:sz w:val="24"/>
          <w:szCs w:val="24"/>
        </w:rPr>
        <w:t xml:space="preserve"> He has suffered loss of amenities of life and ordin</w:t>
      </w:r>
      <w:r>
        <w:rPr>
          <w:rFonts w:ascii="Times New Roman" w:hAnsi="Times New Roman" w:cs="Times New Roman"/>
          <w:sz w:val="24"/>
          <w:szCs w:val="24"/>
        </w:rPr>
        <w:t xml:space="preserve">ary pleasures of life have been </w:t>
      </w:r>
      <w:r w:rsidRPr="00EF74A4">
        <w:rPr>
          <w:rFonts w:ascii="Times New Roman" w:hAnsi="Times New Roman" w:cs="Times New Roman"/>
          <w:sz w:val="24"/>
          <w:szCs w:val="24"/>
        </w:rPr>
        <w:t xml:space="preserve">diminished. </w:t>
      </w:r>
      <w:r>
        <w:rPr>
          <w:rFonts w:ascii="Times New Roman" w:hAnsi="Times New Roman" w:cs="Times New Roman"/>
          <w:sz w:val="24"/>
          <w:szCs w:val="24"/>
        </w:rPr>
        <w:t xml:space="preserve">He neither can walk with his wife nor dress himself up. </w:t>
      </w:r>
      <w:r w:rsidRPr="00EF74A4">
        <w:rPr>
          <w:rFonts w:ascii="Times New Roman" w:hAnsi="Times New Roman" w:cs="Times New Roman"/>
          <w:sz w:val="24"/>
          <w:szCs w:val="24"/>
        </w:rPr>
        <w:t>Plaintiff’s injuries have resulted in a disabi</w:t>
      </w:r>
      <w:r>
        <w:rPr>
          <w:rFonts w:ascii="Times New Roman" w:hAnsi="Times New Roman" w:cs="Times New Roman"/>
          <w:sz w:val="24"/>
          <w:szCs w:val="24"/>
        </w:rPr>
        <w:t xml:space="preserve">lity rated at 25%. </w:t>
      </w:r>
      <w:r w:rsidRPr="00EF74A4">
        <w:rPr>
          <w:rFonts w:ascii="Times New Roman" w:hAnsi="Times New Roman" w:cs="Times New Roman"/>
          <w:sz w:val="24"/>
          <w:szCs w:val="24"/>
        </w:rPr>
        <w:t xml:space="preserve"> Plaintiff can no longer do the ordinary chores without the need for assistance.</w:t>
      </w:r>
      <w:r>
        <w:rPr>
          <w:rFonts w:ascii="Times New Roman" w:hAnsi="Times New Roman" w:cs="Times New Roman"/>
          <w:sz w:val="24"/>
          <w:szCs w:val="24"/>
        </w:rPr>
        <w:t xml:space="preserve">I accept that plaintiff suffered excruciating pain. However, the figure of ZW$250 000 was just “plugged from the air” as it were, there is no authority placed before court to support such an amount. </w:t>
      </w:r>
      <w:r w:rsidRPr="00295483">
        <w:rPr>
          <w:rFonts w:ascii="Times New Roman" w:hAnsi="Times New Roman" w:cs="Times New Roman"/>
          <w:sz w:val="24"/>
          <w:szCs w:val="24"/>
        </w:rPr>
        <w:t>I would</w:t>
      </w:r>
      <w:r>
        <w:rPr>
          <w:rFonts w:ascii="Times New Roman" w:hAnsi="Times New Roman" w:cs="Times New Roman"/>
          <w:sz w:val="24"/>
          <w:szCs w:val="24"/>
        </w:rPr>
        <w:t>, taking into account the circumstances of this case</w:t>
      </w:r>
      <w:r w:rsidRPr="00295483">
        <w:rPr>
          <w:rFonts w:ascii="Times New Roman" w:hAnsi="Times New Roman" w:cs="Times New Roman"/>
          <w:sz w:val="24"/>
          <w:szCs w:val="24"/>
        </w:rPr>
        <w:t xml:space="preserve"> estimate the damages for pain and suffer</w:t>
      </w:r>
      <w:r>
        <w:rPr>
          <w:rFonts w:ascii="Times New Roman" w:hAnsi="Times New Roman" w:cs="Times New Roman"/>
          <w:sz w:val="24"/>
          <w:szCs w:val="24"/>
        </w:rPr>
        <w:t xml:space="preserve">ing at ZW$100 000. </w:t>
      </w:r>
    </w:p>
    <w:p w:rsidR="00BB2BE6"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p>
    <w:p w:rsidR="00BB2BE6" w:rsidRDefault="00BB2BE6" w:rsidP="00BB2BE6">
      <w:pPr>
        <w:autoSpaceDE w:val="0"/>
        <w:autoSpaceDN w:val="0"/>
        <w:adjustRightInd w:val="0"/>
        <w:spacing w:after="0" w:line="360" w:lineRule="auto"/>
        <w:jc w:val="both"/>
        <w:rPr>
          <w:rFonts w:ascii="Times New Roman" w:hAnsi="Times New Roman" w:cs="Times New Roman"/>
          <w:b/>
          <w:sz w:val="24"/>
          <w:szCs w:val="24"/>
        </w:rPr>
      </w:pPr>
      <w:r w:rsidRPr="00CB48C4">
        <w:rPr>
          <w:rFonts w:ascii="Times New Roman" w:hAnsi="Times New Roman" w:cs="Times New Roman"/>
          <w:b/>
          <w:sz w:val="24"/>
          <w:szCs w:val="24"/>
        </w:rPr>
        <w:t xml:space="preserve">Loss of amenities </w:t>
      </w:r>
      <w:r>
        <w:rPr>
          <w:rFonts w:ascii="Times New Roman" w:hAnsi="Times New Roman" w:cs="Times New Roman"/>
          <w:b/>
          <w:sz w:val="24"/>
          <w:szCs w:val="24"/>
        </w:rPr>
        <w:t>o</w:t>
      </w:r>
      <w:r w:rsidRPr="00CB48C4">
        <w:rPr>
          <w:rFonts w:ascii="Times New Roman" w:hAnsi="Times New Roman" w:cs="Times New Roman"/>
          <w:b/>
          <w:sz w:val="24"/>
          <w:szCs w:val="24"/>
        </w:rPr>
        <w:t>f life</w:t>
      </w:r>
    </w:p>
    <w:p w:rsidR="00BB2BE6" w:rsidRDefault="00BB2BE6" w:rsidP="00BB2BE6">
      <w:pPr>
        <w:autoSpaceDE w:val="0"/>
        <w:autoSpaceDN w:val="0"/>
        <w:adjustRightInd w:val="0"/>
        <w:spacing w:after="0" w:line="360" w:lineRule="auto"/>
        <w:jc w:val="both"/>
        <w:rPr>
          <w:rFonts w:ascii="Times New Roman" w:hAnsi="Times New Roman" w:cs="Times New Roman"/>
          <w:b/>
          <w:sz w:val="24"/>
          <w:szCs w:val="24"/>
        </w:rPr>
      </w:pPr>
    </w:p>
    <w:p w:rsidR="00BB2BE6" w:rsidRPr="001F41DB" w:rsidRDefault="00BB2BE6" w:rsidP="00BB2BE6">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Plaintiff claimed ZW$400 000 </w:t>
      </w:r>
      <w:r w:rsidRPr="00EF74A4">
        <w:rPr>
          <w:rFonts w:ascii="Times New Roman" w:hAnsi="Times New Roman" w:cs="Times New Roman"/>
          <w:sz w:val="24"/>
          <w:szCs w:val="24"/>
        </w:rPr>
        <w:t>in respect of loss of amenities of life</w:t>
      </w:r>
      <w:r>
        <w:rPr>
          <w:rFonts w:ascii="Times New Roman" w:hAnsi="Times New Roman" w:cs="Times New Roman"/>
          <w:sz w:val="24"/>
          <w:szCs w:val="24"/>
        </w:rPr>
        <w:t xml:space="preserve">. I have indicted above, on the authority of </w:t>
      </w:r>
      <w:r w:rsidRPr="00B632E3">
        <w:rPr>
          <w:rFonts w:ascii="Times New Roman" w:hAnsi="Times New Roman" w:cs="Times New Roman"/>
          <w:i/>
          <w:sz w:val="24"/>
          <w:szCs w:val="24"/>
        </w:rPr>
        <w:t>Edouard v Administrator, Natal</w:t>
      </w:r>
      <w:r>
        <w:rPr>
          <w:rFonts w:ascii="Times New Roman" w:hAnsi="Times New Roman" w:cs="Times New Roman"/>
          <w:sz w:val="24"/>
          <w:szCs w:val="24"/>
        </w:rPr>
        <w:t xml:space="preserve"> 1989 2 SA 368 (D) 385 – 394 that pain and suffering is an umbrella concept which incorporates not only physical pain which is experienced, but also shock, disfigurement, discomfort, inconvenience, loss of amenities of life and loss of expectation of life.  The loss of amenities is incorporated in the concept of pain and suffering. In </w:t>
      </w:r>
      <w:r w:rsidRPr="004344C0">
        <w:rPr>
          <w:rFonts w:ascii="Times New Roman" w:hAnsi="Times New Roman" w:cs="Times New Roman"/>
          <w:bCs/>
          <w:i/>
          <w:iCs/>
          <w:sz w:val="24"/>
          <w:szCs w:val="24"/>
          <w:lang w:val="en-US"/>
        </w:rPr>
        <w:t xml:space="preserve">Minister of Defence&amp; </w:t>
      </w:r>
      <w:proofErr w:type="spellStart"/>
      <w:r w:rsidRPr="004344C0">
        <w:rPr>
          <w:rFonts w:ascii="Times New Roman" w:hAnsi="Times New Roman" w:cs="Times New Roman"/>
          <w:bCs/>
          <w:i/>
          <w:iCs/>
          <w:sz w:val="24"/>
          <w:szCs w:val="24"/>
          <w:lang w:val="en-US"/>
        </w:rPr>
        <w:t>Anor</w:t>
      </w:r>
      <w:proofErr w:type="spellEnd"/>
      <w:r w:rsidRPr="004344C0">
        <w:rPr>
          <w:rFonts w:ascii="Times New Roman" w:hAnsi="Times New Roman" w:cs="Times New Roman"/>
          <w:bCs/>
          <w:i/>
          <w:iCs/>
          <w:sz w:val="24"/>
          <w:szCs w:val="24"/>
          <w:lang w:val="en-US"/>
        </w:rPr>
        <w:t xml:space="preserve"> v Jackson</w:t>
      </w:r>
      <w:r w:rsidR="00EB760F">
        <w:rPr>
          <w:rFonts w:ascii="Times New Roman" w:hAnsi="Times New Roman" w:cs="Times New Roman"/>
          <w:bCs/>
          <w:i/>
          <w:iCs/>
          <w:sz w:val="24"/>
          <w:szCs w:val="24"/>
          <w:lang w:val="en-US"/>
        </w:rPr>
        <w:t xml:space="preserve"> </w:t>
      </w:r>
      <w:r>
        <w:rPr>
          <w:rFonts w:ascii="Times New Roman" w:hAnsi="Times New Roman" w:cs="Times New Roman"/>
          <w:bCs/>
          <w:sz w:val="24"/>
          <w:szCs w:val="24"/>
          <w:lang w:val="en-US"/>
        </w:rPr>
        <w:t>(</w:t>
      </w:r>
      <w:r w:rsidRPr="001F41DB">
        <w:rPr>
          <w:rFonts w:ascii="Times New Roman" w:hAnsi="Times New Roman" w:cs="Times New Roman"/>
          <w:bCs/>
          <w:i/>
          <w:sz w:val="24"/>
          <w:szCs w:val="24"/>
          <w:lang w:val="en-US"/>
        </w:rPr>
        <w:t>supra</w:t>
      </w:r>
      <w:r>
        <w:rPr>
          <w:rFonts w:ascii="Times New Roman" w:hAnsi="Times New Roman" w:cs="Times New Roman"/>
          <w:bCs/>
          <w:sz w:val="24"/>
          <w:szCs w:val="24"/>
          <w:lang w:val="en-US"/>
        </w:rPr>
        <w:t>)</w:t>
      </w:r>
      <w:r w:rsidR="001822D5">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court said </w:t>
      </w:r>
      <w:r>
        <w:rPr>
          <w:rFonts w:ascii="Times New Roman" w:hAnsi="Times New Roman" w:cs="Times New Roman"/>
          <w:sz w:val="24"/>
          <w:szCs w:val="24"/>
        </w:rPr>
        <w:t>c</w:t>
      </w:r>
      <w:r w:rsidRPr="001F41DB">
        <w:rPr>
          <w:rFonts w:ascii="Times New Roman" w:hAnsi="Times New Roman" w:cs="Times New Roman"/>
          <w:sz w:val="24"/>
          <w:szCs w:val="24"/>
        </w:rPr>
        <w:t xml:space="preserve">ommon sense and justice dictate that a court must be vigilant to ensure that it does not duplicate or overlap damages awarded </w:t>
      </w:r>
      <w:proofErr w:type="gramStart"/>
      <w:r w:rsidRPr="001F41DB">
        <w:rPr>
          <w:rFonts w:ascii="Times New Roman" w:hAnsi="Times New Roman" w:cs="Times New Roman"/>
          <w:sz w:val="24"/>
          <w:szCs w:val="24"/>
        </w:rPr>
        <w:t>under</w:t>
      </w:r>
      <w:proofErr w:type="gramEnd"/>
      <w:r w:rsidRPr="001F41DB">
        <w:rPr>
          <w:rFonts w:ascii="Times New Roman" w:hAnsi="Times New Roman" w:cs="Times New Roman"/>
          <w:sz w:val="24"/>
          <w:szCs w:val="24"/>
        </w:rPr>
        <w:t xml:space="preserve"> one head with that awarded under another. </w:t>
      </w:r>
      <w:r>
        <w:rPr>
          <w:rFonts w:ascii="Times New Roman" w:hAnsi="Times New Roman" w:cs="Times New Roman"/>
          <w:sz w:val="24"/>
          <w:szCs w:val="24"/>
        </w:rPr>
        <w:t>To do so</w:t>
      </w:r>
      <w:r w:rsidRPr="001F41DB">
        <w:rPr>
          <w:rFonts w:ascii="Times New Roman" w:hAnsi="Times New Roman" w:cs="Times New Roman"/>
          <w:sz w:val="24"/>
          <w:szCs w:val="24"/>
        </w:rPr>
        <w:t xml:space="preserve"> wo</w:t>
      </w:r>
      <w:r>
        <w:rPr>
          <w:rFonts w:ascii="Times New Roman" w:hAnsi="Times New Roman" w:cs="Times New Roman"/>
          <w:sz w:val="24"/>
          <w:szCs w:val="24"/>
        </w:rPr>
        <w:t>uld amount</w:t>
      </w:r>
      <w:r w:rsidRPr="001F41DB">
        <w:rPr>
          <w:rFonts w:ascii="Times New Roman" w:hAnsi="Times New Roman" w:cs="Times New Roman"/>
          <w:sz w:val="24"/>
          <w:szCs w:val="24"/>
        </w:rPr>
        <w:t xml:space="preserve"> to award doublecompensation</w:t>
      </w:r>
      <w:r>
        <w:rPr>
          <w:rFonts w:ascii="Times New Roman" w:hAnsi="Times New Roman" w:cs="Times New Roman"/>
          <w:sz w:val="24"/>
          <w:szCs w:val="24"/>
        </w:rPr>
        <w:t xml:space="preserve">. </w:t>
      </w:r>
      <w:r w:rsidRPr="001F41DB">
        <w:rPr>
          <w:rFonts w:ascii="Times New Roman" w:hAnsi="Times New Roman" w:cs="Times New Roman"/>
          <w:sz w:val="24"/>
          <w:szCs w:val="24"/>
        </w:rPr>
        <w:t xml:space="preserve">It said an overlap of heads may also occur between awards for pain and suffering and loss of amenities of life, and awards for patrimonial loss. </w:t>
      </w:r>
    </w:p>
    <w:p w:rsidR="00BB2BE6" w:rsidRDefault="00BB2BE6" w:rsidP="00BB2BE6">
      <w:pPr>
        <w:autoSpaceDE w:val="0"/>
        <w:autoSpaceDN w:val="0"/>
        <w:adjustRightInd w:val="0"/>
        <w:spacing w:after="0" w:line="360" w:lineRule="auto"/>
        <w:jc w:val="both"/>
        <w:rPr>
          <w:rFonts w:ascii="Times New Roman" w:hAnsi="Times New Roman" w:cs="Times New Roman"/>
          <w:b/>
          <w:sz w:val="24"/>
          <w:szCs w:val="24"/>
        </w:rPr>
      </w:pPr>
    </w:p>
    <w:p w:rsidR="00BB2BE6" w:rsidRPr="001F41DB" w:rsidRDefault="00BB2BE6" w:rsidP="00BB2B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1F41DB">
        <w:rPr>
          <w:rFonts w:ascii="Times New Roman" w:hAnsi="Times New Roman" w:cs="Times New Roman"/>
          <w:sz w:val="24"/>
          <w:szCs w:val="24"/>
        </w:rPr>
        <w:t xml:space="preserve">I have </w:t>
      </w:r>
      <w:r>
        <w:rPr>
          <w:rFonts w:ascii="Times New Roman" w:hAnsi="Times New Roman" w:cs="Times New Roman"/>
          <w:sz w:val="24"/>
          <w:szCs w:val="24"/>
        </w:rPr>
        <w:t>no difficulties in rejecting the claim for loss of amenities. I take the view that awarding plaintiff damages for pain and suffering and loss of amenities wo</w:t>
      </w:r>
      <w:r w:rsidR="001822D5">
        <w:rPr>
          <w:rFonts w:ascii="Times New Roman" w:hAnsi="Times New Roman" w:cs="Times New Roman"/>
          <w:sz w:val="24"/>
          <w:szCs w:val="24"/>
        </w:rPr>
        <w:t>u</w:t>
      </w:r>
      <w:r>
        <w:rPr>
          <w:rFonts w:ascii="Times New Roman" w:hAnsi="Times New Roman" w:cs="Times New Roman"/>
          <w:sz w:val="24"/>
          <w:szCs w:val="24"/>
        </w:rPr>
        <w:t xml:space="preserve">ld amount to double compensation. </w:t>
      </w:r>
    </w:p>
    <w:p w:rsidR="00BB2BE6" w:rsidRDefault="00BB2BE6" w:rsidP="00BB2BE6">
      <w:pPr>
        <w:autoSpaceDE w:val="0"/>
        <w:autoSpaceDN w:val="0"/>
        <w:adjustRightInd w:val="0"/>
        <w:spacing w:after="0" w:line="360" w:lineRule="auto"/>
        <w:jc w:val="both"/>
        <w:rPr>
          <w:rFonts w:ascii="Times New Roman" w:hAnsi="Times New Roman" w:cs="Times New Roman"/>
          <w:b/>
          <w:sz w:val="24"/>
          <w:szCs w:val="24"/>
        </w:rPr>
      </w:pPr>
    </w:p>
    <w:p w:rsidR="00BB2BE6" w:rsidRDefault="00BB2BE6" w:rsidP="00BB2BE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Disposition </w:t>
      </w:r>
    </w:p>
    <w:p w:rsidR="00BB2BE6" w:rsidRPr="007467D7" w:rsidRDefault="00BB2BE6" w:rsidP="00BB2BE6">
      <w:pPr>
        <w:autoSpaceDE w:val="0"/>
        <w:autoSpaceDN w:val="0"/>
        <w:adjustRightInd w:val="0"/>
        <w:spacing w:after="0" w:line="360" w:lineRule="auto"/>
        <w:ind w:firstLine="720"/>
        <w:jc w:val="both"/>
        <w:rPr>
          <w:rFonts w:ascii="Times New Roman" w:hAnsi="Times New Roman" w:cs="Times New Roman"/>
          <w:sz w:val="23"/>
          <w:szCs w:val="23"/>
        </w:rPr>
      </w:pPr>
    </w:p>
    <w:p w:rsidR="00BB2BE6" w:rsidRPr="00933608" w:rsidRDefault="00BB2BE6" w:rsidP="00BB2BE6">
      <w:pPr>
        <w:autoSpaceDE w:val="0"/>
        <w:autoSpaceDN w:val="0"/>
        <w:adjustRightInd w:val="0"/>
        <w:spacing w:after="0" w:line="360" w:lineRule="auto"/>
        <w:ind w:firstLine="720"/>
        <w:jc w:val="both"/>
        <w:rPr>
          <w:rFonts w:ascii="Times New Roman" w:hAnsi="Times New Roman" w:cs="Times New Roman"/>
          <w:sz w:val="24"/>
          <w:szCs w:val="24"/>
        </w:rPr>
      </w:pPr>
      <w:r w:rsidRPr="00933608">
        <w:rPr>
          <w:rFonts w:ascii="Times New Roman" w:hAnsi="Times New Roman" w:cs="Times New Roman"/>
          <w:sz w:val="24"/>
          <w:szCs w:val="24"/>
        </w:rPr>
        <w:t>In the result, it is ordered as follows:-</w:t>
      </w:r>
    </w:p>
    <w:p w:rsidR="00BB2BE6" w:rsidRPr="00933608" w:rsidRDefault="00BB2BE6" w:rsidP="00BB2BE6">
      <w:pPr>
        <w:autoSpaceDE w:val="0"/>
        <w:autoSpaceDN w:val="0"/>
        <w:adjustRightInd w:val="0"/>
        <w:spacing w:after="0" w:line="360" w:lineRule="auto"/>
        <w:jc w:val="both"/>
        <w:rPr>
          <w:rFonts w:ascii="Times New Roman" w:hAnsi="Times New Roman" w:cs="Times New Roman"/>
          <w:sz w:val="24"/>
          <w:szCs w:val="24"/>
        </w:rPr>
      </w:pPr>
      <w:r w:rsidRPr="00933608">
        <w:rPr>
          <w:rFonts w:ascii="Times New Roman" w:hAnsi="Times New Roman" w:cs="Times New Roman"/>
          <w:sz w:val="24"/>
          <w:szCs w:val="24"/>
        </w:rPr>
        <w:t>1. Default judgment be and is hereby entered in favour of the plaintiff in the sum of</w:t>
      </w:r>
    </w:p>
    <w:p w:rsidR="00BB2BE6" w:rsidRPr="00933608" w:rsidRDefault="00CE5CE0" w:rsidP="00BB2B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ZW$ 218 190</w:t>
      </w:r>
      <w:bookmarkStart w:id="0" w:name="_GoBack"/>
      <w:bookmarkEnd w:id="0"/>
      <w:r w:rsidR="00BB2BE6">
        <w:rPr>
          <w:rFonts w:ascii="Times New Roman" w:hAnsi="Times New Roman" w:cs="Times New Roman"/>
          <w:sz w:val="24"/>
          <w:szCs w:val="24"/>
        </w:rPr>
        <w:t xml:space="preserve">.00 </w:t>
      </w:r>
      <w:r w:rsidR="00BB2BE6" w:rsidRPr="00933608">
        <w:rPr>
          <w:rFonts w:ascii="Times New Roman" w:hAnsi="Times New Roman" w:cs="Times New Roman"/>
          <w:sz w:val="24"/>
          <w:szCs w:val="24"/>
        </w:rPr>
        <w:t>broken down as follows:</w:t>
      </w:r>
    </w:p>
    <w:p w:rsidR="00BB2BE6" w:rsidRPr="000659A5" w:rsidRDefault="00BB2BE6" w:rsidP="00BB2BE6">
      <w:pPr>
        <w:pStyle w:val="ListParagraph"/>
        <w:numPr>
          <w:ilvl w:val="0"/>
          <w:numId w:val="16"/>
        </w:numPr>
        <w:autoSpaceDE w:val="0"/>
        <w:autoSpaceDN w:val="0"/>
        <w:adjustRightInd w:val="0"/>
        <w:spacing w:line="360" w:lineRule="auto"/>
        <w:jc w:val="both"/>
      </w:pPr>
      <w:r w:rsidRPr="000659A5">
        <w:t>Special Damages being medica</w:t>
      </w:r>
      <w:r w:rsidR="00CE5CE0">
        <w:t>l expenses in the sum of ZW$61 19</w:t>
      </w:r>
      <w:r w:rsidRPr="000659A5">
        <w:t>0.00</w:t>
      </w:r>
      <w:r>
        <w:t>;</w:t>
      </w:r>
    </w:p>
    <w:p w:rsidR="00BB2BE6" w:rsidRDefault="00BB2BE6" w:rsidP="00BB2BE6">
      <w:pPr>
        <w:pStyle w:val="ListParagraph"/>
        <w:numPr>
          <w:ilvl w:val="0"/>
          <w:numId w:val="16"/>
        </w:numPr>
        <w:autoSpaceDE w:val="0"/>
        <w:autoSpaceDN w:val="0"/>
        <w:adjustRightInd w:val="0"/>
        <w:spacing w:line="360" w:lineRule="auto"/>
        <w:jc w:val="both"/>
      </w:pPr>
      <w:r w:rsidRPr="00F340CE">
        <w:t>Future medical expenses</w:t>
      </w:r>
      <w:r>
        <w:t xml:space="preserve"> ZW$57 000; </w:t>
      </w:r>
    </w:p>
    <w:p w:rsidR="00BB2BE6" w:rsidRPr="000659A5" w:rsidRDefault="00BB2BE6" w:rsidP="00BB2BE6">
      <w:pPr>
        <w:pStyle w:val="ListParagraph"/>
        <w:numPr>
          <w:ilvl w:val="0"/>
          <w:numId w:val="16"/>
        </w:numPr>
        <w:autoSpaceDE w:val="0"/>
        <w:autoSpaceDN w:val="0"/>
        <w:adjustRightInd w:val="0"/>
        <w:spacing w:line="360" w:lineRule="auto"/>
        <w:jc w:val="both"/>
      </w:pPr>
      <w:r w:rsidRPr="000659A5">
        <w:t xml:space="preserve"> General damages being:</w:t>
      </w:r>
      <w:r>
        <w:t xml:space="preserve"> p</w:t>
      </w:r>
      <w:r w:rsidRPr="000659A5">
        <w:t>ain a</w:t>
      </w:r>
      <w:r>
        <w:t>nd suffering in the sum of ZW$10</w:t>
      </w:r>
      <w:r w:rsidRPr="000659A5">
        <w:t>0 000</w:t>
      </w:r>
      <w:r>
        <w:t>.</w:t>
      </w:r>
    </w:p>
    <w:p w:rsidR="00BB2BE6" w:rsidRPr="00933608" w:rsidRDefault="00BB2BE6" w:rsidP="00BB2BE6">
      <w:pPr>
        <w:autoSpaceDE w:val="0"/>
        <w:autoSpaceDN w:val="0"/>
        <w:adjustRightInd w:val="0"/>
        <w:spacing w:after="0" w:line="360" w:lineRule="auto"/>
        <w:jc w:val="both"/>
        <w:rPr>
          <w:rFonts w:ascii="Times New Roman" w:hAnsi="Times New Roman" w:cs="Times New Roman"/>
          <w:sz w:val="24"/>
          <w:szCs w:val="24"/>
        </w:rPr>
      </w:pPr>
      <w:r w:rsidRPr="00933608">
        <w:rPr>
          <w:rFonts w:ascii="Times New Roman" w:hAnsi="Times New Roman" w:cs="Times New Roman"/>
          <w:sz w:val="24"/>
          <w:szCs w:val="24"/>
        </w:rPr>
        <w:t>2. Interest at the prescribed rate from date of service of summons to date of full</w:t>
      </w:r>
    </w:p>
    <w:p w:rsidR="00BB2BE6" w:rsidRPr="00933608" w:rsidRDefault="00BB2BE6" w:rsidP="00BB2BE6">
      <w:pPr>
        <w:autoSpaceDE w:val="0"/>
        <w:autoSpaceDN w:val="0"/>
        <w:adjustRightInd w:val="0"/>
        <w:spacing w:after="0" w:line="360" w:lineRule="auto"/>
        <w:jc w:val="both"/>
        <w:rPr>
          <w:rFonts w:ascii="Times New Roman" w:hAnsi="Times New Roman" w:cs="Times New Roman"/>
          <w:sz w:val="24"/>
          <w:szCs w:val="24"/>
        </w:rPr>
      </w:pPr>
      <w:proofErr w:type="gramStart"/>
      <w:r w:rsidRPr="00933608">
        <w:rPr>
          <w:rFonts w:ascii="Times New Roman" w:hAnsi="Times New Roman" w:cs="Times New Roman"/>
          <w:sz w:val="24"/>
          <w:szCs w:val="24"/>
        </w:rPr>
        <w:t>payment</w:t>
      </w:r>
      <w:proofErr w:type="gramEnd"/>
      <w:r w:rsidRPr="00933608">
        <w:rPr>
          <w:rFonts w:ascii="Times New Roman" w:hAnsi="Times New Roman" w:cs="Times New Roman"/>
          <w:sz w:val="24"/>
          <w:szCs w:val="24"/>
        </w:rPr>
        <w:t>.</w:t>
      </w:r>
    </w:p>
    <w:p w:rsidR="00BB2BE6" w:rsidRDefault="00BB2BE6" w:rsidP="00BB2BE6">
      <w:pPr>
        <w:spacing w:line="360" w:lineRule="auto"/>
        <w:jc w:val="both"/>
        <w:rPr>
          <w:rFonts w:ascii="Times New Roman" w:hAnsi="Times New Roman" w:cs="Times New Roman"/>
          <w:sz w:val="24"/>
          <w:szCs w:val="24"/>
        </w:rPr>
      </w:pPr>
      <w:r w:rsidRPr="00933608">
        <w:rPr>
          <w:rFonts w:ascii="Times New Roman" w:hAnsi="Times New Roman" w:cs="Times New Roman"/>
          <w:sz w:val="24"/>
          <w:szCs w:val="24"/>
        </w:rPr>
        <w:t>3. Costs of suit.</w:t>
      </w:r>
    </w:p>
    <w:p w:rsidR="00BB2BE6" w:rsidRDefault="00BB2BE6" w:rsidP="00BB2BE6">
      <w:pPr>
        <w:spacing w:line="360" w:lineRule="auto"/>
        <w:jc w:val="both"/>
        <w:rPr>
          <w:rFonts w:ascii="Times New Roman" w:hAnsi="Times New Roman" w:cs="Times New Roman"/>
          <w:sz w:val="24"/>
          <w:szCs w:val="24"/>
        </w:rPr>
      </w:pPr>
    </w:p>
    <w:p w:rsidR="00BB2BE6" w:rsidRDefault="00BB2BE6" w:rsidP="00BB2BE6">
      <w:pPr>
        <w:spacing w:line="360" w:lineRule="auto"/>
        <w:jc w:val="both"/>
        <w:rPr>
          <w:rFonts w:ascii="Times New Roman" w:hAnsi="Times New Roman" w:cs="Times New Roman"/>
          <w:sz w:val="24"/>
          <w:szCs w:val="24"/>
        </w:rPr>
      </w:pPr>
    </w:p>
    <w:p w:rsidR="00BB2BE6" w:rsidRDefault="00BB2BE6" w:rsidP="00BB2BE6">
      <w:pPr>
        <w:spacing w:line="360" w:lineRule="auto"/>
        <w:jc w:val="both"/>
        <w:rPr>
          <w:rFonts w:ascii="Times New Roman" w:hAnsi="Times New Roman" w:cs="Times New Roman"/>
          <w:sz w:val="24"/>
          <w:szCs w:val="24"/>
        </w:rPr>
      </w:pPr>
    </w:p>
    <w:p w:rsidR="00BB2BE6" w:rsidRPr="003932BC" w:rsidRDefault="00BB2BE6" w:rsidP="00BB2BE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Nyoni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plaintiff’s legal practitioners </w:t>
      </w:r>
    </w:p>
    <w:p w:rsidR="00BB2BE6" w:rsidRPr="00933608" w:rsidRDefault="00BB2BE6" w:rsidP="00BB2BE6">
      <w:pPr>
        <w:spacing w:line="360" w:lineRule="auto"/>
        <w:jc w:val="both"/>
        <w:rPr>
          <w:rFonts w:ascii="Times New Roman" w:hAnsi="Times New Roman" w:cs="Times New Roman"/>
          <w:sz w:val="24"/>
          <w:szCs w:val="24"/>
        </w:rPr>
      </w:pPr>
    </w:p>
    <w:p w:rsidR="00467919" w:rsidRPr="003932BC" w:rsidRDefault="00467919" w:rsidP="00BB2BE6">
      <w:pPr>
        <w:spacing w:line="360" w:lineRule="auto"/>
        <w:ind w:firstLine="720"/>
        <w:jc w:val="both"/>
        <w:rPr>
          <w:rFonts w:ascii="Times New Roman" w:hAnsi="Times New Roman" w:cs="Times New Roman"/>
          <w:sz w:val="24"/>
          <w:szCs w:val="24"/>
        </w:rPr>
      </w:pPr>
    </w:p>
    <w:p w:rsidR="00467919" w:rsidRPr="00933608" w:rsidRDefault="00467919" w:rsidP="00933608">
      <w:pPr>
        <w:spacing w:line="360" w:lineRule="auto"/>
        <w:jc w:val="both"/>
        <w:rPr>
          <w:rFonts w:ascii="Times New Roman" w:hAnsi="Times New Roman" w:cs="Times New Roman"/>
          <w:sz w:val="24"/>
          <w:szCs w:val="24"/>
        </w:rPr>
      </w:pPr>
    </w:p>
    <w:sectPr w:rsidR="00467919" w:rsidRPr="00933608" w:rsidSect="0033051B">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12E" w:rsidRDefault="0050212E" w:rsidP="009326E3">
      <w:pPr>
        <w:spacing w:after="0" w:line="240" w:lineRule="auto"/>
      </w:pPr>
      <w:r>
        <w:separator/>
      </w:r>
    </w:p>
  </w:endnote>
  <w:endnote w:type="continuationSeparator" w:id="1">
    <w:p w:rsidR="0050212E" w:rsidRDefault="0050212E" w:rsidP="00932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OldStyle">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12E" w:rsidRDefault="0050212E" w:rsidP="009326E3">
      <w:pPr>
        <w:spacing w:after="0" w:line="240" w:lineRule="auto"/>
      </w:pPr>
      <w:r>
        <w:separator/>
      </w:r>
    </w:p>
  </w:footnote>
  <w:footnote w:type="continuationSeparator" w:id="1">
    <w:p w:rsidR="0050212E" w:rsidRDefault="0050212E" w:rsidP="009326E3">
      <w:pPr>
        <w:spacing w:after="0" w:line="240" w:lineRule="auto"/>
      </w:pPr>
      <w:r>
        <w:continuationSeparator/>
      </w:r>
    </w:p>
  </w:footnote>
  <w:footnote w:id="2">
    <w:p w:rsidR="00BB2BE6" w:rsidRPr="0085497C" w:rsidRDefault="00BB2BE6" w:rsidP="00BB2BE6">
      <w:pPr>
        <w:pStyle w:val="FootnoteText"/>
        <w:rPr>
          <w:rFonts w:ascii="Times New Roman" w:hAnsi="Times New Roman" w:cs="Times New Roman"/>
        </w:rPr>
      </w:pPr>
      <w:r w:rsidRPr="0085497C">
        <w:rPr>
          <w:rStyle w:val="FootnoteReference"/>
          <w:rFonts w:ascii="Times New Roman" w:hAnsi="Times New Roman" w:cs="Times New Roman"/>
        </w:rPr>
        <w:footnoteRef/>
      </w:r>
      <w:proofErr w:type="spellStart"/>
      <w:proofErr w:type="gramStart"/>
      <w:r w:rsidRPr="0085497C">
        <w:rPr>
          <w:rFonts w:ascii="Times New Roman" w:hAnsi="Times New Roman" w:cs="Times New Roman"/>
          <w:bCs/>
          <w:lang w:val="en-US"/>
        </w:rPr>
        <w:t>Der</w:t>
      </w:r>
      <w:proofErr w:type="spellEnd"/>
      <w:r w:rsidRPr="0085497C">
        <w:rPr>
          <w:rFonts w:ascii="Times New Roman" w:hAnsi="Times New Roman" w:cs="Times New Roman"/>
          <w:bCs/>
          <w:lang w:val="en-US"/>
        </w:rPr>
        <w:t xml:space="preserve"> Walt and </w:t>
      </w:r>
      <w:proofErr w:type="spellStart"/>
      <w:r w:rsidRPr="0085497C">
        <w:rPr>
          <w:rFonts w:ascii="Times New Roman" w:hAnsi="Times New Roman" w:cs="Times New Roman"/>
          <w:bCs/>
          <w:lang w:val="en-US"/>
        </w:rPr>
        <w:t>Midgley</w:t>
      </w:r>
      <w:proofErr w:type="spellEnd"/>
      <w:r w:rsidRPr="0085497C">
        <w:rPr>
          <w:rFonts w:ascii="Times New Roman" w:hAnsi="Times New Roman" w:cs="Times New Roman"/>
          <w:bCs/>
          <w:i/>
          <w:lang w:val="en-US"/>
        </w:rPr>
        <w:t xml:space="preserve"> Principles of Delict </w:t>
      </w:r>
      <w:r w:rsidRPr="0085497C">
        <w:rPr>
          <w:rFonts w:ascii="Times New Roman" w:hAnsi="Times New Roman" w:cs="Times New Roman"/>
          <w:bCs/>
          <w:lang w:val="en-US"/>
        </w:rPr>
        <w:t>(3</w:t>
      </w:r>
      <w:r w:rsidRPr="0085497C">
        <w:rPr>
          <w:rFonts w:ascii="Times New Roman" w:hAnsi="Times New Roman" w:cs="Times New Roman"/>
          <w:bCs/>
          <w:vertAlign w:val="superscript"/>
          <w:lang w:val="en-US"/>
        </w:rPr>
        <w:t>rd</w:t>
      </w:r>
      <w:r w:rsidRPr="0085497C">
        <w:rPr>
          <w:rFonts w:ascii="Times New Roman" w:hAnsi="Times New Roman" w:cs="Times New Roman"/>
          <w:bCs/>
          <w:lang w:val="en-US"/>
        </w:rPr>
        <w:t>ed.)</w:t>
      </w:r>
      <w:proofErr w:type="gramEnd"/>
      <w:r w:rsidRPr="0085497C">
        <w:rPr>
          <w:rFonts w:ascii="Times New Roman" w:hAnsi="Times New Roman" w:cs="Times New Roman"/>
          <w:bCs/>
          <w:lang w:val="en-US"/>
        </w:rPr>
        <w:t xml:space="preserve"> LexisNexis 81.</w:t>
      </w:r>
    </w:p>
  </w:footnote>
  <w:footnote w:id="3">
    <w:p w:rsidR="00BB2BE6" w:rsidRPr="0085497C" w:rsidRDefault="00BB2BE6" w:rsidP="00BB2BE6">
      <w:pPr>
        <w:pStyle w:val="FootnoteText"/>
        <w:rPr>
          <w:rFonts w:ascii="Times New Roman" w:hAnsi="Times New Roman" w:cs="Times New Roman"/>
        </w:rPr>
      </w:pPr>
      <w:r w:rsidRPr="0085497C">
        <w:rPr>
          <w:rStyle w:val="FootnoteReference"/>
          <w:rFonts w:ascii="Times New Roman" w:hAnsi="Times New Roman" w:cs="Times New Roman"/>
        </w:rPr>
        <w:footnoteRef/>
      </w:r>
      <w:proofErr w:type="spellStart"/>
      <w:proofErr w:type="gramStart"/>
      <w:r w:rsidRPr="0085497C">
        <w:rPr>
          <w:rFonts w:ascii="Times New Roman" w:hAnsi="Times New Roman" w:cs="Times New Roman"/>
          <w:bCs/>
          <w:lang w:val="en-US"/>
        </w:rPr>
        <w:t>Der</w:t>
      </w:r>
      <w:proofErr w:type="spellEnd"/>
      <w:r w:rsidRPr="0085497C">
        <w:rPr>
          <w:rFonts w:ascii="Times New Roman" w:hAnsi="Times New Roman" w:cs="Times New Roman"/>
          <w:bCs/>
          <w:lang w:val="en-US"/>
        </w:rPr>
        <w:t xml:space="preserve"> Walt and </w:t>
      </w:r>
      <w:proofErr w:type="spellStart"/>
      <w:r w:rsidRPr="0085497C">
        <w:rPr>
          <w:rFonts w:ascii="Times New Roman" w:hAnsi="Times New Roman" w:cs="Times New Roman"/>
          <w:bCs/>
          <w:lang w:val="en-US"/>
        </w:rPr>
        <w:t>Midgley</w:t>
      </w:r>
      <w:proofErr w:type="spellEnd"/>
      <w:r w:rsidRPr="0085497C">
        <w:rPr>
          <w:rFonts w:ascii="Times New Roman" w:hAnsi="Times New Roman" w:cs="Times New Roman"/>
          <w:bCs/>
          <w:i/>
          <w:lang w:val="en-US"/>
        </w:rPr>
        <w:t xml:space="preserve"> Principles of Delict </w:t>
      </w:r>
      <w:r w:rsidRPr="0085497C">
        <w:rPr>
          <w:rFonts w:ascii="Times New Roman" w:hAnsi="Times New Roman" w:cs="Times New Roman"/>
          <w:bCs/>
          <w:lang w:val="en-US"/>
        </w:rPr>
        <w:t>(3</w:t>
      </w:r>
      <w:r w:rsidRPr="0085497C">
        <w:rPr>
          <w:rFonts w:ascii="Times New Roman" w:hAnsi="Times New Roman" w:cs="Times New Roman"/>
          <w:bCs/>
          <w:vertAlign w:val="superscript"/>
          <w:lang w:val="en-US"/>
        </w:rPr>
        <w:t>rd</w:t>
      </w:r>
      <w:r w:rsidRPr="0085497C">
        <w:rPr>
          <w:rFonts w:ascii="Times New Roman" w:hAnsi="Times New Roman" w:cs="Times New Roman"/>
          <w:bCs/>
          <w:lang w:val="en-US"/>
        </w:rPr>
        <w:t>ed.)</w:t>
      </w:r>
      <w:proofErr w:type="gramEnd"/>
      <w:r w:rsidRPr="0085497C">
        <w:rPr>
          <w:rFonts w:ascii="Times New Roman" w:hAnsi="Times New Roman" w:cs="Times New Roman"/>
          <w:bCs/>
          <w:lang w:val="en-US"/>
        </w:rPr>
        <w:t xml:space="preserve"> LexisNexis 82.</w:t>
      </w:r>
    </w:p>
  </w:footnote>
  <w:footnote w:id="4">
    <w:p w:rsidR="00BB2BE6" w:rsidRPr="0085497C" w:rsidRDefault="00BB2BE6" w:rsidP="00BB2BE6">
      <w:pPr>
        <w:pStyle w:val="FootnoteText"/>
        <w:rPr>
          <w:rFonts w:ascii="Times New Roman" w:hAnsi="Times New Roman" w:cs="Times New Roman"/>
        </w:rPr>
      </w:pPr>
      <w:r w:rsidRPr="0085497C">
        <w:rPr>
          <w:rStyle w:val="FootnoteReference"/>
          <w:rFonts w:ascii="Times New Roman" w:hAnsi="Times New Roman" w:cs="Times New Roman"/>
        </w:rPr>
        <w:footnoteRef/>
      </w:r>
      <w:proofErr w:type="spellStart"/>
      <w:r w:rsidRPr="0085497C">
        <w:rPr>
          <w:rFonts w:ascii="Times New Roman" w:hAnsi="Times New Roman" w:cs="Times New Roman"/>
          <w:bCs/>
          <w:i/>
          <w:lang w:val="en-US"/>
        </w:rPr>
        <w:t>Mdlongwa</w:t>
      </w:r>
      <w:proofErr w:type="spellEnd"/>
      <w:r w:rsidRPr="0085497C">
        <w:rPr>
          <w:rFonts w:ascii="Times New Roman" w:hAnsi="Times New Roman" w:cs="Times New Roman"/>
          <w:bCs/>
          <w:i/>
          <w:lang w:val="en-US"/>
        </w:rPr>
        <w:t xml:space="preserve"> v </w:t>
      </w:r>
      <w:proofErr w:type="spellStart"/>
      <w:r w:rsidRPr="0085497C">
        <w:rPr>
          <w:rFonts w:ascii="Times New Roman" w:hAnsi="Times New Roman" w:cs="Times New Roman"/>
          <w:bCs/>
          <w:i/>
          <w:lang w:val="en-US"/>
        </w:rPr>
        <w:t>Ngwenya</w:t>
      </w:r>
      <w:r w:rsidRPr="0085497C">
        <w:rPr>
          <w:rFonts w:ascii="Times New Roman" w:hAnsi="Times New Roman" w:cs="Times New Roman"/>
          <w:bCs/>
          <w:lang w:val="en-US"/>
        </w:rPr>
        <w:t>HB</w:t>
      </w:r>
      <w:proofErr w:type="spellEnd"/>
      <w:r w:rsidRPr="0085497C">
        <w:rPr>
          <w:rFonts w:ascii="Times New Roman" w:hAnsi="Times New Roman" w:cs="Times New Roman"/>
          <w:bCs/>
          <w:lang w:val="en-US"/>
        </w:rPr>
        <w:t xml:space="preserve"> 54/13.</w:t>
      </w:r>
    </w:p>
  </w:footnote>
  <w:footnote w:id="5">
    <w:p w:rsidR="00BB2BE6" w:rsidRPr="0085497C" w:rsidRDefault="00BB2BE6" w:rsidP="00BB2BE6">
      <w:pPr>
        <w:pStyle w:val="FootnoteText"/>
        <w:rPr>
          <w:rFonts w:ascii="Times New Roman" w:hAnsi="Times New Roman" w:cs="Times New Roman"/>
        </w:rPr>
      </w:pPr>
      <w:r w:rsidRPr="0085497C">
        <w:rPr>
          <w:rStyle w:val="FootnoteReference"/>
          <w:rFonts w:ascii="Times New Roman" w:hAnsi="Times New Roman" w:cs="Times New Roman"/>
        </w:rPr>
        <w:footnoteRef/>
      </w:r>
      <w:r w:rsidRPr="0085497C">
        <w:rPr>
          <w:rFonts w:ascii="Times New Roman" w:hAnsi="Times New Roman" w:cs="Times New Roman"/>
          <w:bCs/>
          <w:i/>
          <w:iCs/>
          <w:lang w:val="en-US"/>
        </w:rPr>
        <w:t xml:space="preserve">Mathew </w:t>
      </w:r>
      <w:proofErr w:type="spellStart"/>
      <w:r w:rsidRPr="0085497C">
        <w:rPr>
          <w:rFonts w:ascii="Times New Roman" w:hAnsi="Times New Roman" w:cs="Times New Roman"/>
          <w:bCs/>
          <w:i/>
          <w:iCs/>
          <w:lang w:val="en-US"/>
        </w:rPr>
        <w:t>Mbundire</w:t>
      </w:r>
      <w:proofErr w:type="spellEnd"/>
      <w:r w:rsidRPr="0085497C">
        <w:rPr>
          <w:rFonts w:ascii="Times New Roman" w:hAnsi="Times New Roman" w:cs="Times New Roman"/>
          <w:bCs/>
          <w:i/>
          <w:iCs/>
          <w:lang w:val="en-US"/>
        </w:rPr>
        <w:t xml:space="preserve"> v Tyrone </w:t>
      </w:r>
      <w:proofErr w:type="spellStart"/>
      <w:r w:rsidRPr="0085497C">
        <w:rPr>
          <w:rFonts w:ascii="Times New Roman" w:hAnsi="Times New Roman" w:cs="Times New Roman"/>
          <w:bCs/>
          <w:i/>
          <w:iCs/>
          <w:lang w:val="en-US"/>
        </w:rPr>
        <w:t>Sim</w:t>
      </w:r>
      <w:proofErr w:type="spellEnd"/>
      <w:r w:rsidRPr="0085497C">
        <w:rPr>
          <w:rFonts w:ascii="Times New Roman" w:hAnsi="Times New Roman" w:cs="Times New Roman"/>
          <w:bCs/>
          <w:i/>
          <w:iCs/>
          <w:lang w:val="en-US"/>
        </w:rPr>
        <w:t xml:space="preserve"> Buttress</w:t>
      </w:r>
      <w:r w:rsidRPr="0085497C">
        <w:rPr>
          <w:rFonts w:ascii="Times New Roman" w:hAnsi="Times New Roman" w:cs="Times New Roman"/>
          <w:lang w:val="en-US"/>
        </w:rPr>
        <w:t>SC 13/11.</w:t>
      </w:r>
    </w:p>
    <w:p w:rsidR="00BB2BE6" w:rsidRDefault="00BB2BE6" w:rsidP="00BB2BE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4835"/>
      <w:docPartObj>
        <w:docPartGallery w:val="Page Numbers (Top of Page)"/>
        <w:docPartUnique/>
      </w:docPartObj>
    </w:sdtPr>
    <w:sdtContent>
      <w:p w:rsidR="000B715A" w:rsidRDefault="00F878BD">
        <w:pPr>
          <w:pStyle w:val="Header"/>
          <w:jc w:val="right"/>
        </w:pPr>
        <w:r>
          <w:rPr>
            <w:noProof/>
          </w:rPr>
          <w:fldChar w:fldCharType="begin"/>
        </w:r>
        <w:r w:rsidR="001B0435">
          <w:rPr>
            <w:noProof/>
          </w:rPr>
          <w:instrText xml:space="preserve"> PAGE   \* MERGEFORMAT </w:instrText>
        </w:r>
        <w:r>
          <w:rPr>
            <w:noProof/>
          </w:rPr>
          <w:fldChar w:fldCharType="separate"/>
        </w:r>
        <w:r w:rsidR="00EB760F">
          <w:rPr>
            <w:noProof/>
          </w:rPr>
          <w:t>1</w:t>
        </w:r>
        <w:r>
          <w:rPr>
            <w:noProof/>
          </w:rPr>
          <w:fldChar w:fldCharType="end"/>
        </w:r>
      </w:p>
      <w:p w:rsidR="000B715A" w:rsidRDefault="000B715A">
        <w:pPr>
          <w:pStyle w:val="Header"/>
          <w:jc w:val="right"/>
        </w:pPr>
        <w:r>
          <w:t>HB 209/20</w:t>
        </w:r>
      </w:p>
      <w:p w:rsidR="000B715A" w:rsidRDefault="000B715A">
        <w:pPr>
          <w:pStyle w:val="Header"/>
          <w:jc w:val="right"/>
        </w:pPr>
        <w:r>
          <w:t>HC 688/20</w:t>
        </w:r>
      </w:p>
    </w:sdtContent>
  </w:sdt>
  <w:p w:rsidR="000B715A" w:rsidRDefault="000B71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4E3"/>
    <w:multiLevelType w:val="hybridMultilevel"/>
    <w:tmpl w:val="88DE2AC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882498"/>
    <w:multiLevelType w:val="hybridMultilevel"/>
    <w:tmpl w:val="2C8A2D18"/>
    <w:lvl w:ilvl="0" w:tplc="3D50B556">
      <w:start w:val="1"/>
      <w:numFmt w:val="bullet"/>
      <w:lvlText w:val=""/>
      <w:lvlJc w:val="left"/>
      <w:pPr>
        <w:tabs>
          <w:tab w:val="num" w:pos="720"/>
        </w:tabs>
        <w:ind w:left="720" w:hanging="360"/>
      </w:pPr>
      <w:rPr>
        <w:rFonts w:ascii="Wingdings 3" w:hAnsi="Wingdings 3" w:hint="default"/>
      </w:rPr>
    </w:lvl>
    <w:lvl w:ilvl="1" w:tplc="1EE814EE" w:tentative="1">
      <w:start w:val="1"/>
      <w:numFmt w:val="bullet"/>
      <w:lvlText w:val=""/>
      <w:lvlJc w:val="left"/>
      <w:pPr>
        <w:tabs>
          <w:tab w:val="num" w:pos="1440"/>
        </w:tabs>
        <w:ind w:left="1440" w:hanging="360"/>
      </w:pPr>
      <w:rPr>
        <w:rFonts w:ascii="Wingdings 3" w:hAnsi="Wingdings 3" w:hint="default"/>
      </w:rPr>
    </w:lvl>
    <w:lvl w:ilvl="2" w:tplc="3F18F2C0" w:tentative="1">
      <w:start w:val="1"/>
      <w:numFmt w:val="bullet"/>
      <w:lvlText w:val=""/>
      <w:lvlJc w:val="left"/>
      <w:pPr>
        <w:tabs>
          <w:tab w:val="num" w:pos="2160"/>
        </w:tabs>
        <w:ind w:left="2160" w:hanging="360"/>
      </w:pPr>
      <w:rPr>
        <w:rFonts w:ascii="Wingdings 3" w:hAnsi="Wingdings 3" w:hint="default"/>
      </w:rPr>
    </w:lvl>
    <w:lvl w:ilvl="3" w:tplc="66203E26" w:tentative="1">
      <w:start w:val="1"/>
      <w:numFmt w:val="bullet"/>
      <w:lvlText w:val=""/>
      <w:lvlJc w:val="left"/>
      <w:pPr>
        <w:tabs>
          <w:tab w:val="num" w:pos="2880"/>
        </w:tabs>
        <w:ind w:left="2880" w:hanging="360"/>
      </w:pPr>
      <w:rPr>
        <w:rFonts w:ascii="Wingdings 3" w:hAnsi="Wingdings 3" w:hint="default"/>
      </w:rPr>
    </w:lvl>
    <w:lvl w:ilvl="4" w:tplc="CA1877C4" w:tentative="1">
      <w:start w:val="1"/>
      <w:numFmt w:val="bullet"/>
      <w:lvlText w:val=""/>
      <w:lvlJc w:val="left"/>
      <w:pPr>
        <w:tabs>
          <w:tab w:val="num" w:pos="3600"/>
        </w:tabs>
        <w:ind w:left="3600" w:hanging="360"/>
      </w:pPr>
      <w:rPr>
        <w:rFonts w:ascii="Wingdings 3" w:hAnsi="Wingdings 3" w:hint="default"/>
      </w:rPr>
    </w:lvl>
    <w:lvl w:ilvl="5" w:tplc="284EB128" w:tentative="1">
      <w:start w:val="1"/>
      <w:numFmt w:val="bullet"/>
      <w:lvlText w:val=""/>
      <w:lvlJc w:val="left"/>
      <w:pPr>
        <w:tabs>
          <w:tab w:val="num" w:pos="4320"/>
        </w:tabs>
        <w:ind w:left="4320" w:hanging="360"/>
      </w:pPr>
      <w:rPr>
        <w:rFonts w:ascii="Wingdings 3" w:hAnsi="Wingdings 3" w:hint="default"/>
      </w:rPr>
    </w:lvl>
    <w:lvl w:ilvl="6" w:tplc="D7FC819A" w:tentative="1">
      <w:start w:val="1"/>
      <w:numFmt w:val="bullet"/>
      <w:lvlText w:val=""/>
      <w:lvlJc w:val="left"/>
      <w:pPr>
        <w:tabs>
          <w:tab w:val="num" w:pos="5040"/>
        </w:tabs>
        <w:ind w:left="5040" w:hanging="360"/>
      </w:pPr>
      <w:rPr>
        <w:rFonts w:ascii="Wingdings 3" w:hAnsi="Wingdings 3" w:hint="default"/>
      </w:rPr>
    </w:lvl>
    <w:lvl w:ilvl="7" w:tplc="7C3EFD14" w:tentative="1">
      <w:start w:val="1"/>
      <w:numFmt w:val="bullet"/>
      <w:lvlText w:val=""/>
      <w:lvlJc w:val="left"/>
      <w:pPr>
        <w:tabs>
          <w:tab w:val="num" w:pos="5760"/>
        </w:tabs>
        <w:ind w:left="5760" w:hanging="360"/>
      </w:pPr>
      <w:rPr>
        <w:rFonts w:ascii="Wingdings 3" w:hAnsi="Wingdings 3" w:hint="default"/>
      </w:rPr>
    </w:lvl>
    <w:lvl w:ilvl="8" w:tplc="731217A6" w:tentative="1">
      <w:start w:val="1"/>
      <w:numFmt w:val="bullet"/>
      <w:lvlText w:val=""/>
      <w:lvlJc w:val="left"/>
      <w:pPr>
        <w:tabs>
          <w:tab w:val="num" w:pos="6480"/>
        </w:tabs>
        <w:ind w:left="6480" w:hanging="360"/>
      </w:pPr>
      <w:rPr>
        <w:rFonts w:ascii="Wingdings 3" w:hAnsi="Wingdings 3" w:hint="default"/>
      </w:rPr>
    </w:lvl>
  </w:abstractNum>
  <w:abstractNum w:abstractNumId="2">
    <w:nsid w:val="13821686"/>
    <w:multiLevelType w:val="hybridMultilevel"/>
    <w:tmpl w:val="960278BC"/>
    <w:lvl w:ilvl="0" w:tplc="38464696">
      <w:start w:val="1"/>
      <w:numFmt w:val="bullet"/>
      <w:lvlText w:val=""/>
      <w:lvlJc w:val="left"/>
      <w:pPr>
        <w:tabs>
          <w:tab w:val="num" w:pos="720"/>
        </w:tabs>
        <w:ind w:left="720" w:hanging="360"/>
      </w:pPr>
      <w:rPr>
        <w:rFonts w:ascii="Wingdings 3" w:hAnsi="Wingdings 3" w:hint="default"/>
      </w:rPr>
    </w:lvl>
    <w:lvl w:ilvl="1" w:tplc="5092527C" w:tentative="1">
      <w:start w:val="1"/>
      <w:numFmt w:val="bullet"/>
      <w:lvlText w:val=""/>
      <w:lvlJc w:val="left"/>
      <w:pPr>
        <w:tabs>
          <w:tab w:val="num" w:pos="1440"/>
        </w:tabs>
        <w:ind w:left="1440" w:hanging="360"/>
      </w:pPr>
      <w:rPr>
        <w:rFonts w:ascii="Wingdings 3" w:hAnsi="Wingdings 3" w:hint="default"/>
      </w:rPr>
    </w:lvl>
    <w:lvl w:ilvl="2" w:tplc="B75612AC" w:tentative="1">
      <w:start w:val="1"/>
      <w:numFmt w:val="bullet"/>
      <w:lvlText w:val=""/>
      <w:lvlJc w:val="left"/>
      <w:pPr>
        <w:tabs>
          <w:tab w:val="num" w:pos="2160"/>
        </w:tabs>
        <w:ind w:left="2160" w:hanging="360"/>
      </w:pPr>
      <w:rPr>
        <w:rFonts w:ascii="Wingdings 3" w:hAnsi="Wingdings 3" w:hint="default"/>
      </w:rPr>
    </w:lvl>
    <w:lvl w:ilvl="3" w:tplc="B1F6E068" w:tentative="1">
      <w:start w:val="1"/>
      <w:numFmt w:val="bullet"/>
      <w:lvlText w:val=""/>
      <w:lvlJc w:val="left"/>
      <w:pPr>
        <w:tabs>
          <w:tab w:val="num" w:pos="2880"/>
        </w:tabs>
        <w:ind w:left="2880" w:hanging="360"/>
      </w:pPr>
      <w:rPr>
        <w:rFonts w:ascii="Wingdings 3" w:hAnsi="Wingdings 3" w:hint="default"/>
      </w:rPr>
    </w:lvl>
    <w:lvl w:ilvl="4" w:tplc="9FA051F4" w:tentative="1">
      <w:start w:val="1"/>
      <w:numFmt w:val="bullet"/>
      <w:lvlText w:val=""/>
      <w:lvlJc w:val="left"/>
      <w:pPr>
        <w:tabs>
          <w:tab w:val="num" w:pos="3600"/>
        </w:tabs>
        <w:ind w:left="3600" w:hanging="360"/>
      </w:pPr>
      <w:rPr>
        <w:rFonts w:ascii="Wingdings 3" w:hAnsi="Wingdings 3" w:hint="default"/>
      </w:rPr>
    </w:lvl>
    <w:lvl w:ilvl="5" w:tplc="8904CE30" w:tentative="1">
      <w:start w:val="1"/>
      <w:numFmt w:val="bullet"/>
      <w:lvlText w:val=""/>
      <w:lvlJc w:val="left"/>
      <w:pPr>
        <w:tabs>
          <w:tab w:val="num" w:pos="4320"/>
        </w:tabs>
        <w:ind w:left="4320" w:hanging="360"/>
      </w:pPr>
      <w:rPr>
        <w:rFonts w:ascii="Wingdings 3" w:hAnsi="Wingdings 3" w:hint="default"/>
      </w:rPr>
    </w:lvl>
    <w:lvl w:ilvl="6" w:tplc="ACF6D77E" w:tentative="1">
      <w:start w:val="1"/>
      <w:numFmt w:val="bullet"/>
      <w:lvlText w:val=""/>
      <w:lvlJc w:val="left"/>
      <w:pPr>
        <w:tabs>
          <w:tab w:val="num" w:pos="5040"/>
        </w:tabs>
        <w:ind w:left="5040" w:hanging="360"/>
      </w:pPr>
      <w:rPr>
        <w:rFonts w:ascii="Wingdings 3" w:hAnsi="Wingdings 3" w:hint="default"/>
      </w:rPr>
    </w:lvl>
    <w:lvl w:ilvl="7" w:tplc="7D78F95A" w:tentative="1">
      <w:start w:val="1"/>
      <w:numFmt w:val="bullet"/>
      <w:lvlText w:val=""/>
      <w:lvlJc w:val="left"/>
      <w:pPr>
        <w:tabs>
          <w:tab w:val="num" w:pos="5760"/>
        </w:tabs>
        <w:ind w:left="5760" w:hanging="360"/>
      </w:pPr>
      <w:rPr>
        <w:rFonts w:ascii="Wingdings 3" w:hAnsi="Wingdings 3" w:hint="default"/>
      </w:rPr>
    </w:lvl>
    <w:lvl w:ilvl="8" w:tplc="9F1A199A" w:tentative="1">
      <w:start w:val="1"/>
      <w:numFmt w:val="bullet"/>
      <w:lvlText w:val=""/>
      <w:lvlJc w:val="left"/>
      <w:pPr>
        <w:tabs>
          <w:tab w:val="num" w:pos="6480"/>
        </w:tabs>
        <w:ind w:left="6480" w:hanging="360"/>
      </w:pPr>
      <w:rPr>
        <w:rFonts w:ascii="Wingdings 3" w:hAnsi="Wingdings 3" w:hint="default"/>
      </w:rPr>
    </w:lvl>
  </w:abstractNum>
  <w:abstractNum w:abstractNumId="3">
    <w:nsid w:val="1A3C1D16"/>
    <w:multiLevelType w:val="hybridMultilevel"/>
    <w:tmpl w:val="C40473D4"/>
    <w:lvl w:ilvl="0" w:tplc="7CF650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59A40CF"/>
    <w:multiLevelType w:val="hybridMultilevel"/>
    <w:tmpl w:val="FE4EB1AC"/>
    <w:lvl w:ilvl="0" w:tplc="AAC251CC">
      <w:start w:val="1"/>
      <w:numFmt w:val="bullet"/>
      <w:lvlText w:val=""/>
      <w:lvlJc w:val="left"/>
      <w:pPr>
        <w:tabs>
          <w:tab w:val="num" w:pos="720"/>
        </w:tabs>
        <w:ind w:left="720" w:hanging="360"/>
      </w:pPr>
      <w:rPr>
        <w:rFonts w:ascii="Wingdings 3" w:hAnsi="Wingdings 3" w:hint="default"/>
      </w:rPr>
    </w:lvl>
    <w:lvl w:ilvl="1" w:tplc="61C896DC" w:tentative="1">
      <w:start w:val="1"/>
      <w:numFmt w:val="bullet"/>
      <w:lvlText w:val=""/>
      <w:lvlJc w:val="left"/>
      <w:pPr>
        <w:tabs>
          <w:tab w:val="num" w:pos="1440"/>
        </w:tabs>
        <w:ind w:left="1440" w:hanging="360"/>
      </w:pPr>
      <w:rPr>
        <w:rFonts w:ascii="Wingdings 3" w:hAnsi="Wingdings 3" w:hint="default"/>
      </w:rPr>
    </w:lvl>
    <w:lvl w:ilvl="2" w:tplc="FFA282FA" w:tentative="1">
      <w:start w:val="1"/>
      <w:numFmt w:val="bullet"/>
      <w:lvlText w:val=""/>
      <w:lvlJc w:val="left"/>
      <w:pPr>
        <w:tabs>
          <w:tab w:val="num" w:pos="2160"/>
        </w:tabs>
        <w:ind w:left="2160" w:hanging="360"/>
      </w:pPr>
      <w:rPr>
        <w:rFonts w:ascii="Wingdings 3" w:hAnsi="Wingdings 3" w:hint="default"/>
      </w:rPr>
    </w:lvl>
    <w:lvl w:ilvl="3" w:tplc="2304CB48" w:tentative="1">
      <w:start w:val="1"/>
      <w:numFmt w:val="bullet"/>
      <w:lvlText w:val=""/>
      <w:lvlJc w:val="left"/>
      <w:pPr>
        <w:tabs>
          <w:tab w:val="num" w:pos="2880"/>
        </w:tabs>
        <w:ind w:left="2880" w:hanging="360"/>
      </w:pPr>
      <w:rPr>
        <w:rFonts w:ascii="Wingdings 3" w:hAnsi="Wingdings 3" w:hint="default"/>
      </w:rPr>
    </w:lvl>
    <w:lvl w:ilvl="4" w:tplc="1C241914" w:tentative="1">
      <w:start w:val="1"/>
      <w:numFmt w:val="bullet"/>
      <w:lvlText w:val=""/>
      <w:lvlJc w:val="left"/>
      <w:pPr>
        <w:tabs>
          <w:tab w:val="num" w:pos="3600"/>
        </w:tabs>
        <w:ind w:left="3600" w:hanging="360"/>
      </w:pPr>
      <w:rPr>
        <w:rFonts w:ascii="Wingdings 3" w:hAnsi="Wingdings 3" w:hint="default"/>
      </w:rPr>
    </w:lvl>
    <w:lvl w:ilvl="5" w:tplc="7D2A22D6" w:tentative="1">
      <w:start w:val="1"/>
      <w:numFmt w:val="bullet"/>
      <w:lvlText w:val=""/>
      <w:lvlJc w:val="left"/>
      <w:pPr>
        <w:tabs>
          <w:tab w:val="num" w:pos="4320"/>
        </w:tabs>
        <w:ind w:left="4320" w:hanging="360"/>
      </w:pPr>
      <w:rPr>
        <w:rFonts w:ascii="Wingdings 3" w:hAnsi="Wingdings 3" w:hint="default"/>
      </w:rPr>
    </w:lvl>
    <w:lvl w:ilvl="6" w:tplc="E87A3406" w:tentative="1">
      <w:start w:val="1"/>
      <w:numFmt w:val="bullet"/>
      <w:lvlText w:val=""/>
      <w:lvlJc w:val="left"/>
      <w:pPr>
        <w:tabs>
          <w:tab w:val="num" w:pos="5040"/>
        </w:tabs>
        <w:ind w:left="5040" w:hanging="360"/>
      </w:pPr>
      <w:rPr>
        <w:rFonts w:ascii="Wingdings 3" w:hAnsi="Wingdings 3" w:hint="default"/>
      </w:rPr>
    </w:lvl>
    <w:lvl w:ilvl="7" w:tplc="5A502FE6" w:tentative="1">
      <w:start w:val="1"/>
      <w:numFmt w:val="bullet"/>
      <w:lvlText w:val=""/>
      <w:lvlJc w:val="left"/>
      <w:pPr>
        <w:tabs>
          <w:tab w:val="num" w:pos="5760"/>
        </w:tabs>
        <w:ind w:left="5760" w:hanging="360"/>
      </w:pPr>
      <w:rPr>
        <w:rFonts w:ascii="Wingdings 3" w:hAnsi="Wingdings 3" w:hint="default"/>
      </w:rPr>
    </w:lvl>
    <w:lvl w:ilvl="8" w:tplc="1218A830" w:tentative="1">
      <w:start w:val="1"/>
      <w:numFmt w:val="bullet"/>
      <w:lvlText w:val=""/>
      <w:lvlJc w:val="left"/>
      <w:pPr>
        <w:tabs>
          <w:tab w:val="num" w:pos="6480"/>
        </w:tabs>
        <w:ind w:left="6480" w:hanging="360"/>
      </w:pPr>
      <w:rPr>
        <w:rFonts w:ascii="Wingdings 3" w:hAnsi="Wingdings 3" w:hint="default"/>
      </w:rPr>
    </w:lvl>
  </w:abstractNum>
  <w:abstractNum w:abstractNumId="5">
    <w:nsid w:val="26A11B31"/>
    <w:multiLevelType w:val="hybridMultilevel"/>
    <w:tmpl w:val="9800D5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C032AED"/>
    <w:multiLevelType w:val="hybridMultilevel"/>
    <w:tmpl w:val="DC5C41A8"/>
    <w:lvl w:ilvl="0" w:tplc="6066838E">
      <w:start w:val="1"/>
      <w:numFmt w:val="bullet"/>
      <w:lvlText w:val=""/>
      <w:lvlJc w:val="left"/>
      <w:pPr>
        <w:tabs>
          <w:tab w:val="num" w:pos="720"/>
        </w:tabs>
        <w:ind w:left="720" w:hanging="360"/>
      </w:pPr>
      <w:rPr>
        <w:rFonts w:ascii="Wingdings 3" w:hAnsi="Wingdings 3" w:hint="default"/>
      </w:rPr>
    </w:lvl>
    <w:lvl w:ilvl="1" w:tplc="6784B2E2" w:tentative="1">
      <w:start w:val="1"/>
      <w:numFmt w:val="bullet"/>
      <w:lvlText w:val=""/>
      <w:lvlJc w:val="left"/>
      <w:pPr>
        <w:tabs>
          <w:tab w:val="num" w:pos="1440"/>
        </w:tabs>
        <w:ind w:left="1440" w:hanging="360"/>
      </w:pPr>
      <w:rPr>
        <w:rFonts w:ascii="Wingdings 3" w:hAnsi="Wingdings 3" w:hint="default"/>
      </w:rPr>
    </w:lvl>
    <w:lvl w:ilvl="2" w:tplc="F3E064C2" w:tentative="1">
      <w:start w:val="1"/>
      <w:numFmt w:val="bullet"/>
      <w:lvlText w:val=""/>
      <w:lvlJc w:val="left"/>
      <w:pPr>
        <w:tabs>
          <w:tab w:val="num" w:pos="2160"/>
        </w:tabs>
        <w:ind w:left="2160" w:hanging="360"/>
      </w:pPr>
      <w:rPr>
        <w:rFonts w:ascii="Wingdings 3" w:hAnsi="Wingdings 3" w:hint="default"/>
      </w:rPr>
    </w:lvl>
    <w:lvl w:ilvl="3" w:tplc="C9622B02" w:tentative="1">
      <w:start w:val="1"/>
      <w:numFmt w:val="bullet"/>
      <w:lvlText w:val=""/>
      <w:lvlJc w:val="left"/>
      <w:pPr>
        <w:tabs>
          <w:tab w:val="num" w:pos="2880"/>
        </w:tabs>
        <w:ind w:left="2880" w:hanging="360"/>
      </w:pPr>
      <w:rPr>
        <w:rFonts w:ascii="Wingdings 3" w:hAnsi="Wingdings 3" w:hint="default"/>
      </w:rPr>
    </w:lvl>
    <w:lvl w:ilvl="4" w:tplc="4E904BB0" w:tentative="1">
      <w:start w:val="1"/>
      <w:numFmt w:val="bullet"/>
      <w:lvlText w:val=""/>
      <w:lvlJc w:val="left"/>
      <w:pPr>
        <w:tabs>
          <w:tab w:val="num" w:pos="3600"/>
        </w:tabs>
        <w:ind w:left="3600" w:hanging="360"/>
      </w:pPr>
      <w:rPr>
        <w:rFonts w:ascii="Wingdings 3" w:hAnsi="Wingdings 3" w:hint="default"/>
      </w:rPr>
    </w:lvl>
    <w:lvl w:ilvl="5" w:tplc="EF2276D0" w:tentative="1">
      <w:start w:val="1"/>
      <w:numFmt w:val="bullet"/>
      <w:lvlText w:val=""/>
      <w:lvlJc w:val="left"/>
      <w:pPr>
        <w:tabs>
          <w:tab w:val="num" w:pos="4320"/>
        </w:tabs>
        <w:ind w:left="4320" w:hanging="360"/>
      </w:pPr>
      <w:rPr>
        <w:rFonts w:ascii="Wingdings 3" w:hAnsi="Wingdings 3" w:hint="default"/>
      </w:rPr>
    </w:lvl>
    <w:lvl w:ilvl="6" w:tplc="A8A090A2" w:tentative="1">
      <w:start w:val="1"/>
      <w:numFmt w:val="bullet"/>
      <w:lvlText w:val=""/>
      <w:lvlJc w:val="left"/>
      <w:pPr>
        <w:tabs>
          <w:tab w:val="num" w:pos="5040"/>
        </w:tabs>
        <w:ind w:left="5040" w:hanging="360"/>
      </w:pPr>
      <w:rPr>
        <w:rFonts w:ascii="Wingdings 3" w:hAnsi="Wingdings 3" w:hint="default"/>
      </w:rPr>
    </w:lvl>
    <w:lvl w:ilvl="7" w:tplc="103C1F9E" w:tentative="1">
      <w:start w:val="1"/>
      <w:numFmt w:val="bullet"/>
      <w:lvlText w:val=""/>
      <w:lvlJc w:val="left"/>
      <w:pPr>
        <w:tabs>
          <w:tab w:val="num" w:pos="5760"/>
        </w:tabs>
        <w:ind w:left="5760" w:hanging="360"/>
      </w:pPr>
      <w:rPr>
        <w:rFonts w:ascii="Wingdings 3" w:hAnsi="Wingdings 3" w:hint="default"/>
      </w:rPr>
    </w:lvl>
    <w:lvl w:ilvl="8" w:tplc="4A6095C8" w:tentative="1">
      <w:start w:val="1"/>
      <w:numFmt w:val="bullet"/>
      <w:lvlText w:val=""/>
      <w:lvlJc w:val="left"/>
      <w:pPr>
        <w:tabs>
          <w:tab w:val="num" w:pos="6480"/>
        </w:tabs>
        <w:ind w:left="6480" w:hanging="360"/>
      </w:pPr>
      <w:rPr>
        <w:rFonts w:ascii="Wingdings 3" w:hAnsi="Wingdings 3" w:hint="default"/>
      </w:rPr>
    </w:lvl>
  </w:abstractNum>
  <w:abstractNum w:abstractNumId="7">
    <w:nsid w:val="2CF445BD"/>
    <w:multiLevelType w:val="hybridMultilevel"/>
    <w:tmpl w:val="5DCCC7F8"/>
    <w:lvl w:ilvl="0" w:tplc="0B4EFE56">
      <w:start w:val="1"/>
      <w:numFmt w:val="bullet"/>
      <w:lvlText w:val=""/>
      <w:lvlJc w:val="left"/>
      <w:pPr>
        <w:tabs>
          <w:tab w:val="num" w:pos="720"/>
        </w:tabs>
        <w:ind w:left="720" w:hanging="360"/>
      </w:pPr>
      <w:rPr>
        <w:rFonts w:ascii="Wingdings 3" w:hAnsi="Wingdings 3" w:hint="default"/>
      </w:rPr>
    </w:lvl>
    <w:lvl w:ilvl="1" w:tplc="C78AAD90" w:tentative="1">
      <w:start w:val="1"/>
      <w:numFmt w:val="bullet"/>
      <w:lvlText w:val=""/>
      <w:lvlJc w:val="left"/>
      <w:pPr>
        <w:tabs>
          <w:tab w:val="num" w:pos="1440"/>
        </w:tabs>
        <w:ind w:left="1440" w:hanging="360"/>
      </w:pPr>
      <w:rPr>
        <w:rFonts w:ascii="Wingdings 3" w:hAnsi="Wingdings 3" w:hint="default"/>
      </w:rPr>
    </w:lvl>
    <w:lvl w:ilvl="2" w:tplc="107CC67C" w:tentative="1">
      <w:start w:val="1"/>
      <w:numFmt w:val="bullet"/>
      <w:lvlText w:val=""/>
      <w:lvlJc w:val="left"/>
      <w:pPr>
        <w:tabs>
          <w:tab w:val="num" w:pos="2160"/>
        </w:tabs>
        <w:ind w:left="2160" w:hanging="360"/>
      </w:pPr>
      <w:rPr>
        <w:rFonts w:ascii="Wingdings 3" w:hAnsi="Wingdings 3" w:hint="default"/>
      </w:rPr>
    </w:lvl>
    <w:lvl w:ilvl="3" w:tplc="23F6F990" w:tentative="1">
      <w:start w:val="1"/>
      <w:numFmt w:val="bullet"/>
      <w:lvlText w:val=""/>
      <w:lvlJc w:val="left"/>
      <w:pPr>
        <w:tabs>
          <w:tab w:val="num" w:pos="2880"/>
        </w:tabs>
        <w:ind w:left="2880" w:hanging="360"/>
      </w:pPr>
      <w:rPr>
        <w:rFonts w:ascii="Wingdings 3" w:hAnsi="Wingdings 3" w:hint="default"/>
      </w:rPr>
    </w:lvl>
    <w:lvl w:ilvl="4" w:tplc="CEE6EA16" w:tentative="1">
      <w:start w:val="1"/>
      <w:numFmt w:val="bullet"/>
      <w:lvlText w:val=""/>
      <w:lvlJc w:val="left"/>
      <w:pPr>
        <w:tabs>
          <w:tab w:val="num" w:pos="3600"/>
        </w:tabs>
        <w:ind w:left="3600" w:hanging="360"/>
      </w:pPr>
      <w:rPr>
        <w:rFonts w:ascii="Wingdings 3" w:hAnsi="Wingdings 3" w:hint="default"/>
      </w:rPr>
    </w:lvl>
    <w:lvl w:ilvl="5" w:tplc="FB464E7C" w:tentative="1">
      <w:start w:val="1"/>
      <w:numFmt w:val="bullet"/>
      <w:lvlText w:val=""/>
      <w:lvlJc w:val="left"/>
      <w:pPr>
        <w:tabs>
          <w:tab w:val="num" w:pos="4320"/>
        </w:tabs>
        <w:ind w:left="4320" w:hanging="360"/>
      </w:pPr>
      <w:rPr>
        <w:rFonts w:ascii="Wingdings 3" w:hAnsi="Wingdings 3" w:hint="default"/>
      </w:rPr>
    </w:lvl>
    <w:lvl w:ilvl="6" w:tplc="5ACA7B34" w:tentative="1">
      <w:start w:val="1"/>
      <w:numFmt w:val="bullet"/>
      <w:lvlText w:val=""/>
      <w:lvlJc w:val="left"/>
      <w:pPr>
        <w:tabs>
          <w:tab w:val="num" w:pos="5040"/>
        </w:tabs>
        <w:ind w:left="5040" w:hanging="360"/>
      </w:pPr>
      <w:rPr>
        <w:rFonts w:ascii="Wingdings 3" w:hAnsi="Wingdings 3" w:hint="default"/>
      </w:rPr>
    </w:lvl>
    <w:lvl w:ilvl="7" w:tplc="20D85AC2" w:tentative="1">
      <w:start w:val="1"/>
      <w:numFmt w:val="bullet"/>
      <w:lvlText w:val=""/>
      <w:lvlJc w:val="left"/>
      <w:pPr>
        <w:tabs>
          <w:tab w:val="num" w:pos="5760"/>
        </w:tabs>
        <w:ind w:left="5760" w:hanging="360"/>
      </w:pPr>
      <w:rPr>
        <w:rFonts w:ascii="Wingdings 3" w:hAnsi="Wingdings 3" w:hint="default"/>
      </w:rPr>
    </w:lvl>
    <w:lvl w:ilvl="8" w:tplc="210C228C" w:tentative="1">
      <w:start w:val="1"/>
      <w:numFmt w:val="bullet"/>
      <w:lvlText w:val=""/>
      <w:lvlJc w:val="left"/>
      <w:pPr>
        <w:tabs>
          <w:tab w:val="num" w:pos="6480"/>
        </w:tabs>
        <w:ind w:left="6480" w:hanging="360"/>
      </w:pPr>
      <w:rPr>
        <w:rFonts w:ascii="Wingdings 3" w:hAnsi="Wingdings 3" w:hint="default"/>
      </w:rPr>
    </w:lvl>
  </w:abstractNum>
  <w:abstractNum w:abstractNumId="8">
    <w:nsid w:val="501919D8"/>
    <w:multiLevelType w:val="hybridMultilevel"/>
    <w:tmpl w:val="60DC384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36810EC"/>
    <w:multiLevelType w:val="hybridMultilevel"/>
    <w:tmpl w:val="AF9444D4"/>
    <w:lvl w:ilvl="0" w:tplc="D090C60E">
      <w:start w:val="1"/>
      <w:numFmt w:val="bullet"/>
      <w:lvlText w:val=""/>
      <w:lvlJc w:val="left"/>
      <w:pPr>
        <w:tabs>
          <w:tab w:val="num" w:pos="720"/>
        </w:tabs>
        <w:ind w:left="720" w:hanging="360"/>
      </w:pPr>
      <w:rPr>
        <w:rFonts w:ascii="Wingdings 3" w:hAnsi="Wingdings 3" w:hint="default"/>
      </w:rPr>
    </w:lvl>
    <w:lvl w:ilvl="1" w:tplc="90128430" w:tentative="1">
      <w:start w:val="1"/>
      <w:numFmt w:val="bullet"/>
      <w:lvlText w:val=""/>
      <w:lvlJc w:val="left"/>
      <w:pPr>
        <w:tabs>
          <w:tab w:val="num" w:pos="1440"/>
        </w:tabs>
        <w:ind w:left="1440" w:hanging="360"/>
      </w:pPr>
      <w:rPr>
        <w:rFonts w:ascii="Wingdings 3" w:hAnsi="Wingdings 3" w:hint="default"/>
      </w:rPr>
    </w:lvl>
    <w:lvl w:ilvl="2" w:tplc="CB1465D4" w:tentative="1">
      <w:start w:val="1"/>
      <w:numFmt w:val="bullet"/>
      <w:lvlText w:val=""/>
      <w:lvlJc w:val="left"/>
      <w:pPr>
        <w:tabs>
          <w:tab w:val="num" w:pos="2160"/>
        </w:tabs>
        <w:ind w:left="2160" w:hanging="360"/>
      </w:pPr>
      <w:rPr>
        <w:rFonts w:ascii="Wingdings 3" w:hAnsi="Wingdings 3" w:hint="default"/>
      </w:rPr>
    </w:lvl>
    <w:lvl w:ilvl="3" w:tplc="CAD299DE" w:tentative="1">
      <w:start w:val="1"/>
      <w:numFmt w:val="bullet"/>
      <w:lvlText w:val=""/>
      <w:lvlJc w:val="left"/>
      <w:pPr>
        <w:tabs>
          <w:tab w:val="num" w:pos="2880"/>
        </w:tabs>
        <w:ind w:left="2880" w:hanging="360"/>
      </w:pPr>
      <w:rPr>
        <w:rFonts w:ascii="Wingdings 3" w:hAnsi="Wingdings 3" w:hint="default"/>
      </w:rPr>
    </w:lvl>
    <w:lvl w:ilvl="4" w:tplc="8190F148" w:tentative="1">
      <w:start w:val="1"/>
      <w:numFmt w:val="bullet"/>
      <w:lvlText w:val=""/>
      <w:lvlJc w:val="left"/>
      <w:pPr>
        <w:tabs>
          <w:tab w:val="num" w:pos="3600"/>
        </w:tabs>
        <w:ind w:left="3600" w:hanging="360"/>
      </w:pPr>
      <w:rPr>
        <w:rFonts w:ascii="Wingdings 3" w:hAnsi="Wingdings 3" w:hint="default"/>
      </w:rPr>
    </w:lvl>
    <w:lvl w:ilvl="5" w:tplc="025AA1F6" w:tentative="1">
      <w:start w:val="1"/>
      <w:numFmt w:val="bullet"/>
      <w:lvlText w:val=""/>
      <w:lvlJc w:val="left"/>
      <w:pPr>
        <w:tabs>
          <w:tab w:val="num" w:pos="4320"/>
        </w:tabs>
        <w:ind w:left="4320" w:hanging="360"/>
      </w:pPr>
      <w:rPr>
        <w:rFonts w:ascii="Wingdings 3" w:hAnsi="Wingdings 3" w:hint="default"/>
      </w:rPr>
    </w:lvl>
    <w:lvl w:ilvl="6" w:tplc="CFBAABC2" w:tentative="1">
      <w:start w:val="1"/>
      <w:numFmt w:val="bullet"/>
      <w:lvlText w:val=""/>
      <w:lvlJc w:val="left"/>
      <w:pPr>
        <w:tabs>
          <w:tab w:val="num" w:pos="5040"/>
        </w:tabs>
        <w:ind w:left="5040" w:hanging="360"/>
      </w:pPr>
      <w:rPr>
        <w:rFonts w:ascii="Wingdings 3" w:hAnsi="Wingdings 3" w:hint="default"/>
      </w:rPr>
    </w:lvl>
    <w:lvl w:ilvl="7" w:tplc="C14CFD5A" w:tentative="1">
      <w:start w:val="1"/>
      <w:numFmt w:val="bullet"/>
      <w:lvlText w:val=""/>
      <w:lvlJc w:val="left"/>
      <w:pPr>
        <w:tabs>
          <w:tab w:val="num" w:pos="5760"/>
        </w:tabs>
        <w:ind w:left="5760" w:hanging="360"/>
      </w:pPr>
      <w:rPr>
        <w:rFonts w:ascii="Wingdings 3" w:hAnsi="Wingdings 3" w:hint="default"/>
      </w:rPr>
    </w:lvl>
    <w:lvl w:ilvl="8" w:tplc="30E4056C" w:tentative="1">
      <w:start w:val="1"/>
      <w:numFmt w:val="bullet"/>
      <w:lvlText w:val=""/>
      <w:lvlJc w:val="left"/>
      <w:pPr>
        <w:tabs>
          <w:tab w:val="num" w:pos="6480"/>
        </w:tabs>
        <w:ind w:left="6480" w:hanging="360"/>
      </w:pPr>
      <w:rPr>
        <w:rFonts w:ascii="Wingdings 3" w:hAnsi="Wingdings 3" w:hint="default"/>
      </w:rPr>
    </w:lvl>
  </w:abstractNum>
  <w:abstractNum w:abstractNumId="10">
    <w:nsid w:val="54742F00"/>
    <w:multiLevelType w:val="hybridMultilevel"/>
    <w:tmpl w:val="910E564A"/>
    <w:lvl w:ilvl="0" w:tplc="D1263ECE">
      <w:start w:val="1"/>
      <w:numFmt w:val="bullet"/>
      <w:lvlText w:val=""/>
      <w:lvlJc w:val="left"/>
      <w:pPr>
        <w:tabs>
          <w:tab w:val="num" w:pos="720"/>
        </w:tabs>
        <w:ind w:left="720" w:hanging="360"/>
      </w:pPr>
      <w:rPr>
        <w:rFonts w:ascii="Wingdings 3" w:hAnsi="Wingdings 3" w:hint="default"/>
      </w:rPr>
    </w:lvl>
    <w:lvl w:ilvl="1" w:tplc="E32C9B1C" w:tentative="1">
      <w:start w:val="1"/>
      <w:numFmt w:val="bullet"/>
      <w:lvlText w:val=""/>
      <w:lvlJc w:val="left"/>
      <w:pPr>
        <w:tabs>
          <w:tab w:val="num" w:pos="1440"/>
        </w:tabs>
        <w:ind w:left="1440" w:hanging="360"/>
      </w:pPr>
      <w:rPr>
        <w:rFonts w:ascii="Wingdings 3" w:hAnsi="Wingdings 3" w:hint="default"/>
      </w:rPr>
    </w:lvl>
    <w:lvl w:ilvl="2" w:tplc="F0CE9BF8" w:tentative="1">
      <w:start w:val="1"/>
      <w:numFmt w:val="bullet"/>
      <w:lvlText w:val=""/>
      <w:lvlJc w:val="left"/>
      <w:pPr>
        <w:tabs>
          <w:tab w:val="num" w:pos="2160"/>
        </w:tabs>
        <w:ind w:left="2160" w:hanging="360"/>
      </w:pPr>
      <w:rPr>
        <w:rFonts w:ascii="Wingdings 3" w:hAnsi="Wingdings 3" w:hint="default"/>
      </w:rPr>
    </w:lvl>
    <w:lvl w:ilvl="3" w:tplc="E3027EE2" w:tentative="1">
      <w:start w:val="1"/>
      <w:numFmt w:val="bullet"/>
      <w:lvlText w:val=""/>
      <w:lvlJc w:val="left"/>
      <w:pPr>
        <w:tabs>
          <w:tab w:val="num" w:pos="2880"/>
        </w:tabs>
        <w:ind w:left="2880" w:hanging="360"/>
      </w:pPr>
      <w:rPr>
        <w:rFonts w:ascii="Wingdings 3" w:hAnsi="Wingdings 3" w:hint="default"/>
      </w:rPr>
    </w:lvl>
    <w:lvl w:ilvl="4" w:tplc="1904032E" w:tentative="1">
      <w:start w:val="1"/>
      <w:numFmt w:val="bullet"/>
      <w:lvlText w:val=""/>
      <w:lvlJc w:val="left"/>
      <w:pPr>
        <w:tabs>
          <w:tab w:val="num" w:pos="3600"/>
        </w:tabs>
        <w:ind w:left="3600" w:hanging="360"/>
      </w:pPr>
      <w:rPr>
        <w:rFonts w:ascii="Wingdings 3" w:hAnsi="Wingdings 3" w:hint="default"/>
      </w:rPr>
    </w:lvl>
    <w:lvl w:ilvl="5" w:tplc="522606F8" w:tentative="1">
      <w:start w:val="1"/>
      <w:numFmt w:val="bullet"/>
      <w:lvlText w:val=""/>
      <w:lvlJc w:val="left"/>
      <w:pPr>
        <w:tabs>
          <w:tab w:val="num" w:pos="4320"/>
        </w:tabs>
        <w:ind w:left="4320" w:hanging="360"/>
      </w:pPr>
      <w:rPr>
        <w:rFonts w:ascii="Wingdings 3" w:hAnsi="Wingdings 3" w:hint="default"/>
      </w:rPr>
    </w:lvl>
    <w:lvl w:ilvl="6" w:tplc="926479E8" w:tentative="1">
      <w:start w:val="1"/>
      <w:numFmt w:val="bullet"/>
      <w:lvlText w:val=""/>
      <w:lvlJc w:val="left"/>
      <w:pPr>
        <w:tabs>
          <w:tab w:val="num" w:pos="5040"/>
        </w:tabs>
        <w:ind w:left="5040" w:hanging="360"/>
      </w:pPr>
      <w:rPr>
        <w:rFonts w:ascii="Wingdings 3" w:hAnsi="Wingdings 3" w:hint="default"/>
      </w:rPr>
    </w:lvl>
    <w:lvl w:ilvl="7" w:tplc="23C6AD52" w:tentative="1">
      <w:start w:val="1"/>
      <w:numFmt w:val="bullet"/>
      <w:lvlText w:val=""/>
      <w:lvlJc w:val="left"/>
      <w:pPr>
        <w:tabs>
          <w:tab w:val="num" w:pos="5760"/>
        </w:tabs>
        <w:ind w:left="5760" w:hanging="360"/>
      </w:pPr>
      <w:rPr>
        <w:rFonts w:ascii="Wingdings 3" w:hAnsi="Wingdings 3" w:hint="default"/>
      </w:rPr>
    </w:lvl>
    <w:lvl w:ilvl="8" w:tplc="92F2DC00" w:tentative="1">
      <w:start w:val="1"/>
      <w:numFmt w:val="bullet"/>
      <w:lvlText w:val=""/>
      <w:lvlJc w:val="left"/>
      <w:pPr>
        <w:tabs>
          <w:tab w:val="num" w:pos="6480"/>
        </w:tabs>
        <w:ind w:left="6480" w:hanging="360"/>
      </w:pPr>
      <w:rPr>
        <w:rFonts w:ascii="Wingdings 3" w:hAnsi="Wingdings 3" w:hint="default"/>
      </w:rPr>
    </w:lvl>
  </w:abstractNum>
  <w:abstractNum w:abstractNumId="11">
    <w:nsid w:val="5B1E50E6"/>
    <w:multiLevelType w:val="hybridMultilevel"/>
    <w:tmpl w:val="9FAE5EAC"/>
    <w:lvl w:ilvl="0" w:tplc="51548F70">
      <w:start w:val="1"/>
      <w:numFmt w:val="bullet"/>
      <w:lvlText w:val=""/>
      <w:lvlJc w:val="left"/>
      <w:pPr>
        <w:tabs>
          <w:tab w:val="num" w:pos="720"/>
        </w:tabs>
        <w:ind w:left="720" w:hanging="360"/>
      </w:pPr>
      <w:rPr>
        <w:rFonts w:ascii="Wingdings 3" w:hAnsi="Wingdings 3" w:hint="default"/>
      </w:rPr>
    </w:lvl>
    <w:lvl w:ilvl="1" w:tplc="25BE773C" w:tentative="1">
      <w:start w:val="1"/>
      <w:numFmt w:val="bullet"/>
      <w:lvlText w:val=""/>
      <w:lvlJc w:val="left"/>
      <w:pPr>
        <w:tabs>
          <w:tab w:val="num" w:pos="1440"/>
        </w:tabs>
        <w:ind w:left="1440" w:hanging="360"/>
      </w:pPr>
      <w:rPr>
        <w:rFonts w:ascii="Wingdings 3" w:hAnsi="Wingdings 3" w:hint="default"/>
      </w:rPr>
    </w:lvl>
    <w:lvl w:ilvl="2" w:tplc="C7D6F3D4" w:tentative="1">
      <w:start w:val="1"/>
      <w:numFmt w:val="bullet"/>
      <w:lvlText w:val=""/>
      <w:lvlJc w:val="left"/>
      <w:pPr>
        <w:tabs>
          <w:tab w:val="num" w:pos="2160"/>
        </w:tabs>
        <w:ind w:left="2160" w:hanging="360"/>
      </w:pPr>
      <w:rPr>
        <w:rFonts w:ascii="Wingdings 3" w:hAnsi="Wingdings 3" w:hint="default"/>
      </w:rPr>
    </w:lvl>
    <w:lvl w:ilvl="3" w:tplc="CE261A7E" w:tentative="1">
      <w:start w:val="1"/>
      <w:numFmt w:val="bullet"/>
      <w:lvlText w:val=""/>
      <w:lvlJc w:val="left"/>
      <w:pPr>
        <w:tabs>
          <w:tab w:val="num" w:pos="2880"/>
        </w:tabs>
        <w:ind w:left="2880" w:hanging="360"/>
      </w:pPr>
      <w:rPr>
        <w:rFonts w:ascii="Wingdings 3" w:hAnsi="Wingdings 3" w:hint="default"/>
      </w:rPr>
    </w:lvl>
    <w:lvl w:ilvl="4" w:tplc="BCE2E238" w:tentative="1">
      <w:start w:val="1"/>
      <w:numFmt w:val="bullet"/>
      <w:lvlText w:val=""/>
      <w:lvlJc w:val="left"/>
      <w:pPr>
        <w:tabs>
          <w:tab w:val="num" w:pos="3600"/>
        </w:tabs>
        <w:ind w:left="3600" w:hanging="360"/>
      </w:pPr>
      <w:rPr>
        <w:rFonts w:ascii="Wingdings 3" w:hAnsi="Wingdings 3" w:hint="default"/>
      </w:rPr>
    </w:lvl>
    <w:lvl w:ilvl="5" w:tplc="17624A26" w:tentative="1">
      <w:start w:val="1"/>
      <w:numFmt w:val="bullet"/>
      <w:lvlText w:val=""/>
      <w:lvlJc w:val="left"/>
      <w:pPr>
        <w:tabs>
          <w:tab w:val="num" w:pos="4320"/>
        </w:tabs>
        <w:ind w:left="4320" w:hanging="360"/>
      </w:pPr>
      <w:rPr>
        <w:rFonts w:ascii="Wingdings 3" w:hAnsi="Wingdings 3" w:hint="default"/>
      </w:rPr>
    </w:lvl>
    <w:lvl w:ilvl="6" w:tplc="05083E30" w:tentative="1">
      <w:start w:val="1"/>
      <w:numFmt w:val="bullet"/>
      <w:lvlText w:val=""/>
      <w:lvlJc w:val="left"/>
      <w:pPr>
        <w:tabs>
          <w:tab w:val="num" w:pos="5040"/>
        </w:tabs>
        <w:ind w:left="5040" w:hanging="360"/>
      </w:pPr>
      <w:rPr>
        <w:rFonts w:ascii="Wingdings 3" w:hAnsi="Wingdings 3" w:hint="default"/>
      </w:rPr>
    </w:lvl>
    <w:lvl w:ilvl="7" w:tplc="056A300E" w:tentative="1">
      <w:start w:val="1"/>
      <w:numFmt w:val="bullet"/>
      <w:lvlText w:val=""/>
      <w:lvlJc w:val="left"/>
      <w:pPr>
        <w:tabs>
          <w:tab w:val="num" w:pos="5760"/>
        </w:tabs>
        <w:ind w:left="5760" w:hanging="360"/>
      </w:pPr>
      <w:rPr>
        <w:rFonts w:ascii="Wingdings 3" w:hAnsi="Wingdings 3" w:hint="default"/>
      </w:rPr>
    </w:lvl>
    <w:lvl w:ilvl="8" w:tplc="DA22E6A0" w:tentative="1">
      <w:start w:val="1"/>
      <w:numFmt w:val="bullet"/>
      <w:lvlText w:val=""/>
      <w:lvlJc w:val="left"/>
      <w:pPr>
        <w:tabs>
          <w:tab w:val="num" w:pos="6480"/>
        </w:tabs>
        <w:ind w:left="6480" w:hanging="360"/>
      </w:pPr>
      <w:rPr>
        <w:rFonts w:ascii="Wingdings 3" w:hAnsi="Wingdings 3" w:hint="default"/>
      </w:rPr>
    </w:lvl>
  </w:abstractNum>
  <w:abstractNum w:abstractNumId="12">
    <w:nsid w:val="5BBD212E"/>
    <w:multiLevelType w:val="hybridMultilevel"/>
    <w:tmpl w:val="37CAA10E"/>
    <w:lvl w:ilvl="0" w:tplc="AF90B8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5652513"/>
    <w:multiLevelType w:val="hybridMultilevel"/>
    <w:tmpl w:val="8C6A6134"/>
    <w:lvl w:ilvl="0" w:tplc="FE521D5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20A3D16"/>
    <w:multiLevelType w:val="hybridMultilevel"/>
    <w:tmpl w:val="4FACEABA"/>
    <w:lvl w:ilvl="0" w:tplc="772C6D32">
      <w:start w:val="1"/>
      <w:numFmt w:val="bullet"/>
      <w:lvlText w:val=""/>
      <w:lvlJc w:val="left"/>
      <w:pPr>
        <w:tabs>
          <w:tab w:val="num" w:pos="720"/>
        </w:tabs>
        <w:ind w:left="720" w:hanging="360"/>
      </w:pPr>
      <w:rPr>
        <w:rFonts w:ascii="Wingdings 3" w:hAnsi="Wingdings 3" w:hint="default"/>
      </w:rPr>
    </w:lvl>
    <w:lvl w:ilvl="1" w:tplc="7706A57C" w:tentative="1">
      <w:start w:val="1"/>
      <w:numFmt w:val="bullet"/>
      <w:lvlText w:val=""/>
      <w:lvlJc w:val="left"/>
      <w:pPr>
        <w:tabs>
          <w:tab w:val="num" w:pos="1440"/>
        </w:tabs>
        <w:ind w:left="1440" w:hanging="360"/>
      </w:pPr>
      <w:rPr>
        <w:rFonts w:ascii="Wingdings 3" w:hAnsi="Wingdings 3" w:hint="default"/>
      </w:rPr>
    </w:lvl>
    <w:lvl w:ilvl="2" w:tplc="1EA02460" w:tentative="1">
      <w:start w:val="1"/>
      <w:numFmt w:val="bullet"/>
      <w:lvlText w:val=""/>
      <w:lvlJc w:val="left"/>
      <w:pPr>
        <w:tabs>
          <w:tab w:val="num" w:pos="2160"/>
        </w:tabs>
        <w:ind w:left="2160" w:hanging="360"/>
      </w:pPr>
      <w:rPr>
        <w:rFonts w:ascii="Wingdings 3" w:hAnsi="Wingdings 3" w:hint="default"/>
      </w:rPr>
    </w:lvl>
    <w:lvl w:ilvl="3" w:tplc="E6667064" w:tentative="1">
      <w:start w:val="1"/>
      <w:numFmt w:val="bullet"/>
      <w:lvlText w:val=""/>
      <w:lvlJc w:val="left"/>
      <w:pPr>
        <w:tabs>
          <w:tab w:val="num" w:pos="2880"/>
        </w:tabs>
        <w:ind w:left="2880" w:hanging="360"/>
      </w:pPr>
      <w:rPr>
        <w:rFonts w:ascii="Wingdings 3" w:hAnsi="Wingdings 3" w:hint="default"/>
      </w:rPr>
    </w:lvl>
    <w:lvl w:ilvl="4" w:tplc="175C73D4" w:tentative="1">
      <w:start w:val="1"/>
      <w:numFmt w:val="bullet"/>
      <w:lvlText w:val=""/>
      <w:lvlJc w:val="left"/>
      <w:pPr>
        <w:tabs>
          <w:tab w:val="num" w:pos="3600"/>
        </w:tabs>
        <w:ind w:left="3600" w:hanging="360"/>
      </w:pPr>
      <w:rPr>
        <w:rFonts w:ascii="Wingdings 3" w:hAnsi="Wingdings 3" w:hint="default"/>
      </w:rPr>
    </w:lvl>
    <w:lvl w:ilvl="5" w:tplc="2F760D64" w:tentative="1">
      <w:start w:val="1"/>
      <w:numFmt w:val="bullet"/>
      <w:lvlText w:val=""/>
      <w:lvlJc w:val="left"/>
      <w:pPr>
        <w:tabs>
          <w:tab w:val="num" w:pos="4320"/>
        </w:tabs>
        <w:ind w:left="4320" w:hanging="360"/>
      </w:pPr>
      <w:rPr>
        <w:rFonts w:ascii="Wingdings 3" w:hAnsi="Wingdings 3" w:hint="default"/>
      </w:rPr>
    </w:lvl>
    <w:lvl w:ilvl="6" w:tplc="2CAC391A" w:tentative="1">
      <w:start w:val="1"/>
      <w:numFmt w:val="bullet"/>
      <w:lvlText w:val=""/>
      <w:lvlJc w:val="left"/>
      <w:pPr>
        <w:tabs>
          <w:tab w:val="num" w:pos="5040"/>
        </w:tabs>
        <w:ind w:left="5040" w:hanging="360"/>
      </w:pPr>
      <w:rPr>
        <w:rFonts w:ascii="Wingdings 3" w:hAnsi="Wingdings 3" w:hint="default"/>
      </w:rPr>
    </w:lvl>
    <w:lvl w:ilvl="7" w:tplc="13A4FA42" w:tentative="1">
      <w:start w:val="1"/>
      <w:numFmt w:val="bullet"/>
      <w:lvlText w:val=""/>
      <w:lvlJc w:val="left"/>
      <w:pPr>
        <w:tabs>
          <w:tab w:val="num" w:pos="5760"/>
        </w:tabs>
        <w:ind w:left="5760" w:hanging="360"/>
      </w:pPr>
      <w:rPr>
        <w:rFonts w:ascii="Wingdings 3" w:hAnsi="Wingdings 3" w:hint="default"/>
      </w:rPr>
    </w:lvl>
    <w:lvl w:ilvl="8" w:tplc="54663A2C" w:tentative="1">
      <w:start w:val="1"/>
      <w:numFmt w:val="bullet"/>
      <w:lvlText w:val=""/>
      <w:lvlJc w:val="left"/>
      <w:pPr>
        <w:tabs>
          <w:tab w:val="num" w:pos="6480"/>
        </w:tabs>
        <w:ind w:left="6480" w:hanging="360"/>
      </w:pPr>
      <w:rPr>
        <w:rFonts w:ascii="Wingdings 3" w:hAnsi="Wingdings 3" w:hint="default"/>
      </w:rPr>
    </w:lvl>
  </w:abstractNum>
  <w:abstractNum w:abstractNumId="15">
    <w:nsid w:val="723072B0"/>
    <w:multiLevelType w:val="hybridMultilevel"/>
    <w:tmpl w:val="80A4B2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6044446"/>
    <w:multiLevelType w:val="hybridMultilevel"/>
    <w:tmpl w:val="D83AC1A4"/>
    <w:lvl w:ilvl="0" w:tplc="231A1A38">
      <w:start w:val="1"/>
      <w:numFmt w:val="bullet"/>
      <w:lvlText w:val=""/>
      <w:lvlJc w:val="left"/>
      <w:pPr>
        <w:tabs>
          <w:tab w:val="num" w:pos="720"/>
        </w:tabs>
        <w:ind w:left="720" w:hanging="360"/>
      </w:pPr>
      <w:rPr>
        <w:rFonts w:ascii="Wingdings 3" w:hAnsi="Wingdings 3" w:hint="default"/>
      </w:rPr>
    </w:lvl>
    <w:lvl w:ilvl="1" w:tplc="182A6E88" w:tentative="1">
      <w:start w:val="1"/>
      <w:numFmt w:val="bullet"/>
      <w:lvlText w:val=""/>
      <w:lvlJc w:val="left"/>
      <w:pPr>
        <w:tabs>
          <w:tab w:val="num" w:pos="1440"/>
        </w:tabs>
        <w:ind w:left="1440" w:hanging="360"/>
      </w:pPr>
      <w:rPr>
        <w:rFonts w:ascii="Wingdings 3" w:hAnsi="Wingdings 3" w:hint="default"/>
      </w:rPr>
    </w:lvl>
    <w:lvl w:ilvl="2" w:tplc="E78A5C44" w:tentative="1">
      <w:start w:val="1"/>
      <w:numFmt w:val="bullet"/>
      <w:lvlText w:val=""/>
      <w:lvlJc w:val="left"/>
      <w:pPr>
        <w:tabs>
          <w:tab w:val="num" w:pos="2160"/>
        </w:tabs>
        <w:ind w:left="2160" w:hanging="360"/>
      </w:pPr>
      <w:rPr>
        <w:rFonts w:ascii="Wingdings 3" w:hAnsi="Wingdings 3" w:hint="default"/>
      </w:rPr>
    </w:lvl>
    <w:lvl w:ilvl="3" w:tplc="FE8CCA58" w:tentative="1">
      <w:start w:val="1"/>
      <w:numFmt w:val="bullet"/>
      <w:lvlText w:val=""/>
      <w:lvlJc w:val="left"/>
      <w:pPr>
        <w:tabs>
          <w:tab w:val="num" w:pos="2880"/>
        </w:tabs>
        <w:ind w:left="2880" w:hanging="360"/>
      </w:pPr>
      <w:rPr>
        <w:rFonts w:ascii="Wingdings 3" w:hAnsi="Wingdings 3" w:hint="default"/>
      </w:rPr>
    </w:lvl>
    <w:lvl w:ilvl="4" w:tplc="0C4C01A6" w:tentative="1">
      <w:start w:val="1"/>
      <w:numFmt w:val="bullet"/>
      <w:lvlText w:val=""/>
      <w:lvlJc w:val="left"/>
      <w:pPr>
        <w:tabs>
          <w:tab w:val="num" w:pos="3600"/>
        </w:tabs>
        <w:ind w:left="3600" w:hanging="360"/>
      </w:pPr>
      <w:rPr>
        <w:rFonts w:ascii="Wingdings 3" w:hAnsi="Wingdings 3" w:hint="default"/>
      </w:rPr>
    </w:lvl>
    <w:lvl w:ilvl="5" w:tplc="AB30DFB0" w:tentative="1">
      <w:start w:val="1"/>
      <w:numFmt w:val="bullet"/>
      <w:lvlText w:val=""/>
      <w:lvlJc w:val="left"/>
      <w:pPr>
        <w:tabs>
          <w:tab w:val="num" w:pos="4320"/>
        </w:tabs>
        <w:ind w:left="4320" w:hanging="360"/>
      </w:pPr>
      <w:rPr>
        <w:rFonts w:ascii="Wingdings 3" w:hAnsi="Wingdings 3" w:hint="default"/>
      </w:rPr>
    </w:lvl>
    <w:lvl w:ilvl="6" w:tplc="F8FEAE46" w:tentative="1">
      <w:start w:val="1"/>
      <w:numFmt w:val="bullet"/>
      <w:lvlText w:val=""/>
      <w:lvlJc w:val="left"/>
      <w:pPr>
        <w:tabs>
          <w:tab w:val="num" w:pos="5040"/>
        </w:tabs>
        <w:ind w:left="5040" w:hanging="360"/>
      </w:pPr>
      <w:rPr>
        <w:rFonts w:ascii="Wingdings 3" w:hAnsi="Wingdings 3" w:hint="default"/>
      </w:rPr>
    </w:lvl>
    <w:lvl w:ilvl="7" w:tplc="37788186" w:tentative="1">
      <w:start w:val="1"/>
      <w:numFmt w:val="bullet"/>
      <w:lvlText w:val=""/>
      <w:lvlJc w:val="left"/>
      <w:pPr>
        <w:tabs>
          <w:tab w:val="num" w:pos="5760"/>
        </w:tabs>
        <w:ind w:left="5760" w:hanging="360"/>
      </w:pPr>
      <w:rPr>
        <w:rFonts w:ascii="Wingdings 3" w:hAnsi="Wingdings 3" w:hint="default"/>
      </w:rPr>
    </w:lvl>
    <w:lvl w:ilvl="8" w:tplc="5B96F676" w:tentative="1">
      <w:start w:val="1"/>
      <w:numFmt w:val="bullet"/>
      <w:lvlText w:val=""/>
      <w:lvlJc w:val="left"/>
      <w:pPr>
        <w:tabs>
          <w:tab w:val="num" w:pos="6480"/>
        </w:tabs>
        <w:ind w:left="6480" w:hanging="360"/>
      </w:pPr>
      <w:rPr>
        <w:rFonts w:ascii="Wingdings 3" w:hAnsi="Wingdings 3" w:hint="default"/>
      </w:rPr>
    </w:lvl>
  </w:abstractNum>
  <w:num w:numId="1">
    <w:abstractNumId w:val="16"/>
  </w:num>
  <w:num w:numId="2">
    <w:abstractNumId w:val="1"/>
  </w:num>
  <w:num w:numId="3">
    <w:abstractNumId w:val="7"/>
  </w:num>
  <w:num w:numId="4">
    <w:abstractNumId w:val="9"/>
  </w:num>
  <w:num w:numId="5">
    <w:abstractNumId w:val="10"/>
  </w:num>
  <w:num w:numId="6">
    <w:abstractNumId w:val="11"/>
  </w:num>
  <w:num w:numId="7">
    <w:abstractNumId w:val="4"/>
  </w:num>
  <w:num w:numId="8">
    <w:abstractNumId w:val="2"/>
  </w:num>
  <w:num w:numId="9">
    <w:abstractNumId w:val="14"/>
  </w:num>
  <w:num w:numId="10">
    <w:abstractNumId w:val="6"/>
  </w:num>
  <w:num w:numId="11">
    <w:abstractNumId w:val="8"/>
  </w:num>
  <w:num w:numId="12">
    <w:abstractNumId w:val="0"/>
  </w:num>
  <w:num w:numId="13">
    <w:abstractNumId w:val="3"/>
  </w:num>
  <w:num w:numId="14">
    <w:abstractNumId w:val="12"/>
  </w:num>
  <w:num w:numId="15">
    <w:abstractNumId w:val="5"/>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C3F3C"/>
    <w:rsid w:val="000112B1"/>
    <w:rsid w:val="00032F1B"/>
    <w:rsid w:val="000659A5"/>
    <w:rsid w:val="00080050"/>
    <w:rsid w:val="00086F85"/>
    <w:rsid w:val="000928CD"/>
    <w:rsid w:val="000A43C4"/>
    <w:rsid w:val="000B715A"/>
    <w:rsid w:val="000C345D"/>
    <w:rsid w:val="000E1E09"/>
    <w:rsid w:val="0013707D"/>
    <w:rsid w:val="001822D5"/>
    <w:rsid w:val="001B0435"/>
    <w:rsid w:val="001D2746"/>
    <w:rsid w:val="001F41DB"/>
    <w:rsid w:val="00263A39"/>
    <w:rsid w:val="00295483"/>
    <w:rsid w:val="0033051B"/>
    <w:rsid w:val="00335D1A"/>
    <w:rsid w:val="003674BE"/>
    <w:rsid w:val="003C6D43"/>
    <w:rsid w:val="003E1248"/>
    <w:rsid w:val="004217CA"/>
    <w:rsid w:val="004265D0"/>
    <w:rsid w:val="004344C0"/>
    <w:rsid w:val="00453D64"/>
    <w:rsid w:val="00467919"/>
    <w:rsid w:val="00483885"/>
    <w:rsid w:val="004B41F4"/>
    <w:rsid w:val="004B59BC"/>
    <w:rsid w:val="004C6D7C"/>
    <w:rsid w:val="0050212E"/>
    <w:rsid w:val="00506D5D"/>
    <w:rsid w:val="0051591D"/>
    <w:rsid w:val="00542311"/>
    <w:rsid w:val="00552733"/>
    <w:rsid w:val="005E6FFF"/>
    <w:rsid w:val="006A7CDD"/>
    <w:rsid w:val="006E5428"/>
    <w:rsid w:val="007467D7"/>
    <w:rsid w:val="00774A82"/>
    <w:rsid w:val="00784E36"/>
    <w:rsid w:val="007F23F3"/>
    <w:rsid w:val="0085497C"/>
    <w:rsid w:val="00924ED4"/>
    <w:rsid w:val="00931472"/>
    <w:rsid w:val="009326E3"/>
    <w:rsid w:val="00933608"/>
    <w:rsid w:val="0093633B"/>
    <w:rsid w:val="009C1889"/>
    <w:rsid w:val="00A75AE0"/>
    <w:rsid w:val="00A864A3"/>
    <w:rsid w:val="00AB1A3F"/>
    <w:rsid w:val="00AE6386"/>
    <w:rsid w:val="00B03D61"/>
    <w:rsid w:val="00B632E3"/>
    <w:rsid w:val="00B963DE"/>
    <w:rsid w:val="00BB2BE6"/>
    <w:rsid w:val="00BB546B"/>
    <w:rsid w:val="00BC3F3C"/>
    <w:rsid w:val="00BE46AC"/>
    <w:rsid w:val="00C12AF3"/>
    <w:rsid w:val="00C24FA9"/>
    <w:rsid w:val="00C462A4"/>
    <w:rsid w:val="00C61E14"/>
    <w:rsid w:val="00CA2001"/>
    <w:rsid w:val="00CB48C4"/>
    <w:rsid w:val="00CE5CE0"/>
    <w:rsid w:val="00D272E3"/>
    <w:rsid w:val="00D34C96"/>
    <w:rsid w:val="00D90334"/>
    <w:rsid w:val="00DC3EF6"/>
    <w:rsid w:val="00E1169A"/>
    <w:rsid w:val="00E24E13"/>
    <w:rsid w:val="00E31B3E"/>
    <w:rsid w:val="00E86539"/>
    <w:rsid w:val="00E951AD"/>
    <w:rsid w:val="00EB760F"/>
    <w:rsid w:val="00EF2982"/>
    <w:rsid w:val="00EF74A4"/>
    <w:rsid w:val="00F340CE"/>
    <w:rsid w:val="00F40EAA"/>
    <w:rsid w:val="00F8098C"/>
    <w:rsid w:val="00F878B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F3C"/>
    <w:pPr>
      <w:spacing w:after="0" w:line="240" w:lineRule="auto"/>
      <w:ind w:left="720"/>
      <w:contextualSpacing/>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932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6E3"/>
    <w:rPr>
      <w:sz w:val="20"/>
      <w:szCs w:val="20"/>
    </w:rPr>
  </w:style>
  <w:style w:type="character" w:styleId="FootnoteReference">
    <w:name w:val="footnote reference"/>
    <w:basedOn w:val="DefaultParagraphFont"/>
    <w:uiPriority w:val="99"/>
    <w:semiHidden/>
    <w:unhideWhenUsed/>
    <w:rsid w:val="009326E3"/>
    <w:rPr>
      <w:vertAlign w:val="superscript"/>
    </w:rPr>
  </w:style>
  <w:style w:type="paragraph" w:styleId="Header">
    <w:name w:val="header"/>
    <w:basedOn w:val="Normal"/>
    <w:link w:val="HeaderChar"/>
    <w:uiPriority w:val="99"/>
    <w:unhideWhenUsed/>
    <w:rsid w:val="000B7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5A"/>
  </w:style>
  <w:style w:type="paragraph" w:styleId="Footer">
    <w:name w:val="footer"/>
    <w:basedOn w:val="Normal"/>
    <w:link w:val="FooterChar"/>
    <w:uiPriority w:val="99"/>
    <w:semiHidden/>
    <w:unhideWhenUsed/>
    <w:rsid w:val="000B71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715A"/>
  </w:style>
</w:styles>
</file>

<file path=word/webSettings.xml><?xml version="1.0" encoding="utf-8"?>
<w:webSettings xmlns:r="http://schemas.openxmlformats.org/officeDocument/2006/relationships" xmlns:w="http://schemas.openxmlformats.org/wordprocessingml/2006/main">
  <w:divs>
    <w:div w:id="60636480">
      <w:bodyDiv w:val="1"/>
      <w:marLeft w:val="0"/>
      <w:marRight w:val="0"/>
      <w:marTop w:val="0"/>
      <w:marBottom w:val="0"/>
      <w:divBdr>
        <w:top w:val="none" w:sz="0" w:space="0" w:color="auto"/>
        <w:left w:val="none" w:sz="0" w:space="0" w:color="auto"/>
        <w:bottom w:val="none" w:sz="0" w:space="0" w:color="auto"/>
        <w:right w:val="none" w:sz="0" w:space="0" w:color="auto"/>
      </w:divBdr>
      <w:divsChild>
        <w:div w:id="300698179">
          <w:marLeft w:val="547"/>
          <w:marRight w:val="0"/>
          <w:marTop w:val="200"/>
          <w:marBottom w:val="0"/>
          <w:divBdr>
            <w:top w:val="none" w:sz="0" w:space="0" w:color="auto"/>
            <w:left w:val="none" w:sz="0" w:space="0" w:color="auto"/>
            <w:bottom w:val="none" w:sz="0" w:space="0" w:color="auto"/>
            <w:right w:val="none" w:sz="0" w:space="0" w:color="auto"/>
          </w:divBdr>
        </w:div>
      </w:divsChild>
    </w:div>
    <w:div w:id="584459674">
      <w:bodyDiv w:val="1"/>
      <w:marLeft w:val="0"/>
      <w:marRight w:val="0"/>
      <w:marTop w:val="0"/>
      <w:marBottom w:val="0"/>
      <w:divBdr>
        <w:top w:val="none" w:sz="0" w:space="0" w:color="auto"/>
        <w:left w:val="none" w:sz="0" w:space="0" w:color="auto"/>
        <w:bottom w:val="none" w:sz="0" w:space="0" w:color="auto"/>
        <w:right w:val="none" w:sz="0" w:space="0" w:color="auto"/>
      </w:divBdr>
      <w:divsChild>
        <w:div w:id="294140557">
          <w:marLeft w:val="547"/>
          <w:marRight w:val="0"/>
          <w:marTop w:val="200"/>
          <w:marBottom w:val="0"/>
          <w:divBdr>
            <w:top w:val="none" w:sz="0" w:space="0" w:color="auto"/>
            <w:left w:val="none" w:sz="0" w:space="0" w:color="auto"/>
            <w:bottom w:val="none" w:sz="0" w:space="0" w:color="auto"/>
            <w:right w:val="none" w:sz="0" w:space="0" w:color="auto"/>
          </w:divBdr>
        </w:div>
        <w:div w:id="1295672344">
          <w:marLeft w:val="547"/>
          <w:marRight w:val="0"/>
          <w:marTop w:val="200"/>
          <w:marBottom w:val="0"/>
          <w:divBdr>
            <w:top w:val="none" w:sz="0" w:space="0" w:color="auto"/>
            <w:left w:val="none" w:sz="0" w:space="0" w:color="auto"/>
            <w:bottom w:val="none" w:sz="0" w:space="0" w:color="auto"/>
            <w:right w:val="none" w:sz="0" w:space="0" w:color="auto"/>
          </w:divBdr>
        </w:div>
        <w:div w:id="818770660">
          <w:marLeft w:val="547"/>
          <w:marRight w:val="0"/>
          <w:marTop w:val="200"/>
          <w:marBottom w:val="0"/>
          <w:divBdr>
            <w:top w:val="none" w:sz="0" w:space="0" w:color="auto"/>
            <w:left w:val="none" w:sz="0" w:space="0" w:color="auto"/>
            <w:bottom w:val="none" w:sz="0" w:space="0" w:color="auto"/>
            <w:right w:val="none" w:sz="0" w:space="0" w:color="auto"/>
          </w:divBdr>
        </w:div>
        <w:div w:id="403914620">
          <w:marLeft w:val="547"/>
          <w:marRight w:val="0"/>
          <w:marTop w:val="200"/>
          <w:marBottom w:val="0"/>
          <w:divBdr>
            <w:top w:val="none" w:sz="0" w:space="0" w:color="auto"/>
            <w:left w:val="none" w:sz="0" w:space="0" w:color="auto"/>
            <w:bottom w:val="none" w:sz="0" w:space="0" w:color="auto"/>
            <w:right w:val="none" w:sz="0" w:space="0" w:color="auto"/>
          </w:divBdr>
        </w:div>
      </w:divsChild>
    </w:div>
    <w:div w:id="599486130">
      <w:bodyDiv w:val="1"/>
      <w:marLeft w:val="0"/>
      <w:marRight w:val="0"/>
      <w:marTop w:val="0"/>
      <w:marBottom w:val="0"/>
      <w:divBdr>
        <w:top w:val="none" w:sz="0" w:space="0" w:color="auto"/>
        <w:left w:val="none" w:sz="0" w:space="0" w:color="auto"/>
        <w:bottom w:val="none" w:sz="0" w:space="0" w:color="auto"/>
        <w:right w:val="none" w:sz="0" w:space="0" w:color="auto"/>
      </w:divBdr>
      <w:divsChild>
        <w:div w:id="2049867749">
          <w:marLeft w:val="547"/>
          <w:marRight w:val="0"/>
          <w:marTop w:val="200"/>
          <w:marBottom w:val="0"/>
          <w:divBdr>
            <w:top w:val="none" w:sz="0" w:space="0" w:color="auto"/>
            <w:left w:val="none" w:sz="0" w:space="0" w:color="auto"/>
            <w:bottom w:val="none" w:sz="0" w:space="0" w:color="auto"/>
            <w:right w:val="none" w:sz="0" w:space="0" w:color="auto"/>
          </w:divBdr>
        </w:div>
        <w:div w:id="1954633451">
          <w:marLeft w:val="547"/>
          <w:marRight w:val="0"/>
          <w:marTop w:val="200"/>
          <w:marBottom w:val="0"/>
          <w:divBdr>
            <w:top w:val="none" w:sz="0" w:space="0" w:color="auto"/>
            <w:left w:val="none" w:sz="0" w:space="0" w:color="auto"/>
            <w:bottom w:val="none" w:sz="0" w:space="0" w:color="auto"/>
            <w:right w:val="none" w:sz="0" w:space="0" w:color="auto"/>
          </w:divBdr>
        </w:div>
        <w:div w:id="1620070314">
          <w:marLeft w:val="547"/>
          <w:marRight w:val="0"/>
          <w:marTop w:val="200"/>
          <w:marBottom w:val="0"/>
          <w:divBdr>
            <w:top w:val="none" w:sz="0" w:space="0" w:color="auto"/>
            <w:left w:val="none" w:sz="0" w:space="0" w:color="auto"/>
            <w:bottom w:val="none" w:sz="0" w:space="0" w:color="auto"/>
            <w:right w:val="none" w:sz="0" w:space="0" w:color="auto"/>
          </w:divBdr>
        </w:div>
        <w:div w:id="1611812160">
          <w:marLeft w:val="547"/>
          <w:marRight w:val="0"/>
          <w:marTop w:val="200"/>
          <w:marBottom w:val="0"/>
          <w:divBdr>
            <w:top w:val="none" w:sz="0" w:space="0" w:color="auto"/>
            <w:left w:val="none" w:sz="0" w:space="0" w:color="auto"/>
            <w:bottom w:val="none" w:sz="0" w:space="0" w:color="auto"/>
            <w:right w:val="none" w:sz="0" w:space="0" w:color="auto"/>
          </w:divBdr>
        </w:div>
        <w:div w:id="114178742">
          <w:marLeft w:val="547"/>
          <w:marRight w:val="0"/>
          <w:marTop w:val="200"/>
          <w:marBottom w:val="0"/>
          <w:divBdr>
            <w:top w:val="none" w:sz="0" w:space="0" w:color="auto"/>
            <w:left w:val="none" w:sz="0" w:space="0" w:color="auto"/>
            <w:bottom w:val="none" w:sz="0" w:space="0" w:color="auto"/>
            <w:right w:val="none" w:sz="0" w:space="0" w:color="auto"/>
          </w:divBdr>
        </w:div>
        <w:div w:id="470513907">
          <w:marLeft w:val="547"/>
          <w:marRight w:val="0"/>
          <w:marTop w:val="200"/>
          <w:marBottom w:val="0"/>
          <w:divBdr>
            <w:top w:val="none" w:sz="0" w:space="0" w:color="auto"/>
            <w:left w:val="none" w:sz="0" w:space="0" w:color="auto"/>
            <w:bottom w:val="none" w:sz="0" w:space="0" w:color="auto"/>
            <w:right w:val="none" w:sz="0" w:space="0" w:color="auto"/>
          </w:divBdr>
        </w:div>
      </w:divsChild>
    </w:div>
    <w:div w:id="905722940">
      <w:bodyDiv w:val="1"/>
      <w:marLeft w:val="0"/>
      <w:marRight w:val="0"/>
      <w:marTop w:val="0"/>
      <w:marBottom w:val="0"/>
      <w:divBdr>
        <w:top w:val="none" w:sz="0" w:space="0" w:color="auto"/>
        <w:left w:val="none" w:sz="0" w:space="0" w:color="auto"/>
        <w:bottom w:val="none" w:sz="0" w:space="0" w:color="auto"/>
        <w:right w:val="none" w:sz="0" w:space="0" w:color="auto"/>
      </w:divBdr>
      <w:divsChild>
        <w:div w:id="762607389">
          <w:marLeft w:val="547"/>
          <w:marRight w:val="0"/>
          <w:marTop w:val="200"/>
          <w:marBottom w:val="0"/>
          <w:divBdr>
            <w:top w:val="none" w:sz="0" w:space="0" w:color="auto"/>
            <w:left w:val="none" w:sz="0" w:space="0" w:color="auto"/>
            <w:bottom w:val="none" w:sz="0" w:space="0" w:color="auto"/>
            <w:right w:val="none" w:sz="0" w:space="0" w:color="auto"/>
          </w:divBdr>
        </w:div>
        <w:div w:id="407112596">
          <w:marLeft w:val="547"/>
          <w:marRight w:val="0"/>
          <w:marTop w:val="200"/>
          <w:marBottom w:val="0"/>
          <w:divBdr>
            <w:top w:val="none" w:sz="0" w:space="0" w:color="auto"/>
            <w:left w:val="none" w:sz="0" w:space="0" w:color="auto"/>
            <w:bottom w:val="none" w:sz="0" w:space="0" w:color="auto"/>
            <w:right w:val="none" w:sz="0" w:space="0" w:color="auto"/>
          </w:divBdr>
        </w:div>
      </w:divsChild>
    </w:div>
    <w:div w:id="960304613">
      <w:bodyDiv w:val="1"/>
      <w:marLeft w:val="0"/>
      <w:marRight w:val="0"/>
      <w:marTop w:val="0"/>
      <w:marBottom w:val="0"/>
      <w:divBdr>
        <w:top w:val="none" w:sz="0" w:space="0" w:color="auto"/>
        <w:left w:val="none" w:sz="0" w:space="0" w:color="auto"/>
        <w:bottom w:val="none" w:sz="0" w:space="0" w:color="auto"/>
        <w:right w:val="none" w:sz="0" w:space="0" w:color="auto"/>
      </w:divBdr>
      <w:divsChild>
        <w:div w:id="231745825">
          <w:marLeft w:val="547"/>
          <w:marRight w:val="0"/>
          <w:marTop w:val="200"/>
          <w:marBottom w:val="0"/>
          <w:divBdr>
            <w:top w:val="none" w:sz="0" w:space="0" w:color="auto"/>
            <w:left w:val="none" w:sz="0" w:space="0" w:color="auto"/>
            <w:bottom w:val="none" w:sz="0" w:space="0" w:color="auto"/>
            <w:right w:val="none" w:sz="0" w:space="0" w:color="auto"/>
          </w:divBdr>
        </w:div>
        <w:div w:id="1453669298">
          <w:marLeft w:val="547"/>
          <w:marRight w:val="0"/>
          <w:marTop w:val="200"/>
          <w:marBottom w:val="0"/>
          <w:divBdr>
            <w:top w:val="none" w:sz="0" w:space="0" w:color="auto"/>
            <w:left w:val="none" w:sz="0" w:space="0" w:color="auto"/>
            <w:bottom w:val="none" w:sz="0" w:space="0" w:color="auto"/>
            <w:right w:val="none" w:sz="0" w:space="0" w:color="auto"/>
          </w:divBdr>
        </w:div>
      </w:divsChild>
    </w:div>
    <w:div w:id="1180587692">
      <w:bodyDiv w:val="1"/>
      <w:marLeft w:val="0"/>
      <w:marRight w:val="0"/>
      <w:marTop w:val="0"/>
      <w:marBottom w:val="0"/>
      <w:divBdr>
        <w:top w:val="none" w:sz="0" w:space="0" w:color="auto"/>
        <w:left w:val="none" w:sz="0" w:space="0" w:color="auto"/>
        <w:bottom w:val="none" w:sz="0" w:space="0" w:color="auto"/>
        <w:right w:val="none" w:sz="0" w:space="0" w:color="auto"/>
      </w:divBdr>
      <w:divsChild>
        <w:div w:id="799809206">
          <w:marLeft w:val="547"/>
          <w:marRight w:val="0"/>
          <w:marTop w:val="200"/>
          <w:marBottom w:val="0"/>
          <w:divBdr>
            <w:top w:val="none" w:sz="0" w:space="0" w:color="auto"/>
            <w:left w:val="none" w:sz="0" w:space="0" w:color="auto"/>
            <w:bottom w:val="none" w:sz="0" w:space="0" w:color="auto"/>
            <w:right w:val="none" w:sz="0" w:space="0" w:color="auto"/>
          </w:divBdr>
        </w:div>
        <w:div w:id="1844120867">
          <w:marLeft w:val="547"/>
          <w:marRight w:val="0"/>
          <w:marTop w:val="200"/>
          <w:marBottom w:val="0"/>
          <w:divBdr>
            <w:top w:val="none" w:sz="0" w:space="0" w:color="auto"/>
            <w:left w:val="none" w:sz="0" w:space="0" w:color="auto"/>
            <w:bottom w:val="none" w:sz="0" w:space="0" w:color="auto"/>
            <w:right w:val="none" w:sz="0" w:space="0" w:color="auto"/>
          </w:divBdr>
        </w:div>
        <w:div w:id="403573348">
          <w:marLeft w:val="547"/>
          <w:marRight w:val="0"/>
          <w:marTop w:val="200"/>
          <w:marBottom w:val="0"/>
          <w:divBdr>
            <w:top w:val="none" w:sz="0" w:space="0" w:color="auto"/>
            <w:left w:val="none" w:sz="0" w:space="0" w:color="auto"/>
            <w:bottom w:val="none" w:sz="0" w:space="0" w:color="auto"/>
            <w:right w:val="none" w:sz="0" w:space="0" w:color="auto"/>
          </w:divBdr>
        </w:div>
        <w:div w:id="1045255447">
          <w:marLeft w:val="547"/>
          <w:marRight w:val="0"/>
          <w:marTop w:val="200"/>
          <w:marBottom w:val="0"/>
          <w:divBdr>
            <w:top w:val="none" w:sz="0" w:space="0" w:color="auto"/>
            <w:left w:val="none" w:sz="0" w:space="0" w:color="auto"/>
            <w:bottom w:val="none" w:sz="0" w:space="0" w:color="auto"/>
            <w:right w:val="none" w:sz="0" w:space="0" w:color="auto"/>
          </w:divBdr>
        </w:div>
        <w:div w:id="312174024">
          <w:marLeft w:val="547"/>
          <w:marRight w:val="0"/>
          <w:marTop w:val="200"/>
          <w:marBottom w:val="0"/>
          <w:divBdr>
            <w:top w:val="none" w:sz="0" w:space="0" w:color="auto"/>
            <w:left w:val="none" w:sz="0" w:space="0" w:color="auto"/>
            <w:bottom w:val="none" w:sz="0" w:space="0" w:color="auto"/>
            <w:right w:val="none" w:sz="0" w:space="0" w:color="auto"/>
          </w:divBdr>
        </w:div>
        <w:div w:id="180517068">
          <w:marLeft w:val="547"/>
          <w:marRight w:val="0"/>
          <w:marTop w:val="200"/>
          <w:marBottom w:val="0"/>
          <w:divBdr>
            <w:top w:val="none" w:sz="0" w:space="0" w:color="auto"/>
            <w:left w:val="none" w:sz="0" w:space="0" w:color="auto"/>
            <w:bottom w:val="none" w:sz="0" w:space="0" w:color="auto"/>
            <w:right w:val="none" w:sz="0" w:space="0" w:color="auto"/>
          </w:divBdr>
        </w:div>
        <w:div w:id="1714304783">
          <w:marLeft w:val="547"/>
          <w:marRight w:val="0"/>
          <w:marTop w:val="200"/>
          <w:marBottom w:val="0"/>
          <w:divBdr>
            <w:top w:val="none" w:sz="0" w:space="0" w:color="auto"/>
            <w:left w:val="none" w:sz="0" w:space="0" w:color="auto"/>
            <w:bottom w:val="none" w:sz="0" w:space="0" w:color="auto"/>
            <w:right w:val="none" w:sz="0" w:space="0" w:color="auto"/>
          </w:divBdr>
        </w:div>
      </w:divsChild>
    </w:div>
    <w:div w:id="1417554985">
      <w:bodyDiv w:val="1"/>
      <w:marLeft w:val="0"/>
      <w:marRight w:val="0"/>
      <w:marTop w:val="0"/>
      <w:marBottom w:val="0"/>
      <w:divBdr>
        <w:top w:val="none" w:sz="0" w:space="0" w:color="auto"/>
        <w:left w:val="none" w:sz="0" w:space="0" w:color="auto"/>
        <w:bottom w:val="none" w:sz="0" w:space="0" w:color="auto"/>
        <w:right w:val="none" w:sz="0" w:space="0" w:color="auto"/>
      </w:divBdr>
      <w:divsChild>
        <w:div w:id="958099579">
          <w:marLeft w:val="547"/>
          <w:marRight w:val="0"/>
          <w:marTop w:val="200"/>
          <w:marBottom w:val="0"/>
          <w:divBdr>
            <w:top w:val="none" w:sz="0" w:space="0" w:color="auto"/>
            <w:left w:val="none" w:sz="0" w:space="0" w:color="auto"/>
            <w:bottom w:val="none" w:sz="0" w:space="0" w:color="auto"/>
            <w:right w:val="none" w:sz="0" w:space="0" w:color="auto"/>
          </w:divBdr>
        </w:div>
      </w:divsChild>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sChild>
        <w:div w:id="2099322223">
          <w:marLeft w:val="547"/>
          <w:marRight w:val="0"/>
          <w:marTop w:val="200"/>
          <w:marBottom w:val="0"/>
          <w:divBdr>
            <w:top w:val="none" w:sz="0" w:space="0" w:color="auto"/>
            <w:left w:val="none" w:sz="0" w:space="0" w:color="auto"/>
            <w:bottom w:val="none" w:sz="0" w:space="0" w:color="auto"/>
            <w:right w:val="none" w:sz="0" w:space="0" w:color="auto"/>
          </w:divBdr>
        </w:div>
        <w:div w:id="1202742429">
          <w:marLeft w:val="547"/>
          <w:marRight w:val="0"/>
          <w:marTop w:val="200"/>
          <w:marBottom w:val="0"/>
          <w:divBdr>
            <w:top w:val="none" w:sz="0" w:space="0" w:color="auto"/>
            <w:left w:val="none" w:sz="0" w:space="0" w:color="auto"/>
            <w:bottom w:val="none" w:sz="0" w:space="0" w:color="auto"/>
            <w:right w:val="none" w:sz="0" w:space="0" w:color="auto"/>
          </w:divBdr>
        </w:div>
        <w:div w:id="312100623">
          <w:marLeft w:val="547"/>
          <w:marRight w:val="0"/>
          <w:marTop w:val="200"/>
          <w:marBottom w:val="0"/>
          <w:divBdr>
            <w:top w:val="none" w:sz="0" w:space="0" w:color="auto"/>
            <w:left w:val="none" w:sz="0" w:space="0" w:color="auto"/>
            <w:bottom w:val="none" w:sz="0" w:space="0" w:color="auto"/>
            <w:right w:val="none" w:sz="0" w:space="0" w:color="auto"/>
          </w:divBdr>
        </w:div>
        <w:div w:id="1291938547">
          <w:marLeft w:val="547"/>
          <w:marRight w:val="0"/>
          <w:marTop w:val="200"/>
          <w:marBottom w:val="0"/>
          <w:divBdr>
            <w:top w:val="none" w:sz="0" w:space="0" w:color="auto"/>
            <w:left w:val="none" w:sz="0" w:space="0" w:color="auto"/>
            <w:bottom w:val="none" w:sz="0" w:space="0" w:color="auto"/>
            <w:right w:val="none" w:sz="0" w:space="0" w:color="auto"/>
          </w:divBdr>
        </w:div>
        <w:div w:id="207959316">
          <w:marLeft w:val="547"/>
          <w:marRight w:val="0"/>
          <w:marTop w:val="200"/>
          <w:marBottom w:val="0"/>
          <w:divBdr>
            <w:top w:val="none" w:sz="0" w:space="0" w:color="auto"/>
            <w:left w:val="none" w:sz="0" w:space="0" w:color="auto"/>
            <w:bottom w:val="none" w:sz="0" w:space="0" w:color="auto"/>
            <w:right w:val="none" w:sz="0" w:space="0" w:color="auto"/>
          </w:divBdr>
        </w:div>
      </w:divsChild>
    </w:div>
    <w:div w:id="1594582595">
      <w:bodyDiv w:val="1"/>
      <w:marLeft w:val="0"/>
      <w:marRight w:val="0"/>
      <w:marTop w:val="0"/>
      <w:marBottom w:val="0"/>
      <w:divBdr>
        <w:top w:val="none" w:sz="0" w:space="0" w:color="auto"/>
        <w:left w:val="none" w:sz="0" w:space="0" w:color="auto"/>
        <w:bottom w:val="none" w:sz="0" w:space="0" w:color="auto"/>
        <w:right w:val="none" w:sz="0" w:space="0" w:color="auto"/>
      </w:divBdr>
      <w:divsChild>
        <w:div w:id="962346095">
          <w:marLeft w:val="547"/>
          <w:marRight w:val="0"/>
          <w:marTop w:val="200"/>
          <w:marBottom w:val="0"/>
          <w:divBdr>
            <w:top w:val="none" w:sz="0" w:space="0" w:color="auto"/>
            <w:left w:val="none" w:sz="0" w:space="0" w:color="auto"/>
            <w:bottom w:val="none" w:sz="0" w:space="0" w:color="auto"/>
            <w:right w:val="none" w:sz="0" w:space="0" w:color="auto"/>
          </w:divBdr>
        </w:div>
        <w:div w:id="780877745">
          <w:marLeft w:val="547"/>
          <w:marRight w:val="0"/>
          <w:marTop w:val="200"/>
          <w:marBottom w:val="0"/>
          <w:divBdr>
            <w:top w:val="none" w:sz="0" w:space="0" w:color="auto"/>
            <w:left w:val="none" w:sz="0" w:space="0" w:color="auto"/>
            <w:bottom w:val="none" w:sz="0" w:space="0" w:color="auto"/>
            <w:right w:val="none" w:sz="0" w:space="0" w:color="auto"/>
          </w:divBdr>
        </w:div>
        <w:div w:id="2122608159">
          <w:marLeft w:val="547"/>
          <w:marRight w:val="0"/>
          <w:marTop w:val="200"/>
          <w:marBottom w:val="0"/>
          <w:divBdr>
            <w:top w:val="none" w:sz="0" w:space="0" w:color="auto"/>
            <w:left w:val="none" w:sz="0" w:space="0" w:color="auto"/>
            <w:bottom w:val="none" w:sz="0" w:space="0" w:color="auto"/>
            <w:right w:val="none" w:sz="0" w:space="0" w:color="auto"/>
          </w:divBdr>
        </w:div>
        <w:div w:id="1286499541">
          <w:marLeft w:val="547"/>
          <w:marRight w:val="0"/>
          <w:marTop w:val="200"/>
          <w:marBottom w:val="0"/>
          <w:divBdr>
            <w:top w:val="none" w:sz="0" w:space="0" w:color="auto"/>
            <w:left w:val="none" w:sz="0" w:space="0" w:color="auto"/>
            <w:bottom w:val="none" w:sz="0" w:space="0" w:color="auto"/>
            <w:right w:val="none" w:sz="0" w:space="0" w:color="auto"/>
          </w:divBdr>
        </w:div>
      </w:divsChild>
    </w:div>
    <w:div w:id="2024547010">
      <w:bodyDiv w:val="1"/>
      <w:marLeft w:val="0"/>
      <w:marRight w:val="0"/>
      <w:marTop w:val="0"/>
      <w:marBottom w:val="0"/>
      <w:divBdr>
        <w:top w:val="none" w:sz="0" w:space="0" w:color="auto"/>
        <w:left w:val="none" w:sz="0" w:space="0" w:color="auto"/>
        <w:bottom w:val="none" w:sz="0" w:space="0" w:color="auto"/>
        <w:right w:val="none" w:sz="0" w:space="0" w:color="auto"/>
      </w:divBdr>
      <w:divsChild>
        <w:div w:id="197205698">
          <w:marLeft w:val="547"/>
          <w:marRight w:val="0"/>
          <w:marTop w:val="200"/>
          <w:marBottom w:val="0"/>
          <w:divBdr>
            <w:top w:val="none" w:sz="0" w:space="0" w:color="auto"/>
            <w:left w:val="none" w:sz="0" w:space="0" w:color="auto"/>
            <w:bottom w:val="none" w:sz="0" w:space="0" w:color="auto"/>
            <w:right w:val="none" w:sz="0" w:space="0" w:color="auto"/>
          </w:divBdr>
        </w:div>
        <w:div w:id="1956672183">
          <w:marLeft w:val="547"/>
          <w:marRight w:val="0"/>
          <w:marTop w:val="200"/>
          <w:marBottom w:val="0"/>
          <w:divBdr>
            <w:top w:val="none" w:sz="0" w:space="0" w:color="auto"/>
            <w:left w:val="none" w:sz="0" w:space="0" w:color="auto"/>
            <w:bottom w:val="none" w:sz="0" w:space="0" w:color="auto"/>
            <w:right w:val="none" w:sz="0" w:space="0" w:color="auto"/>
          </w:divBdr>
        </w:div>
        <w:div w:id="1627664979">
          <w:marLeft w:val="547"/>
          <w:marRight w:val="0"/>
          <w:marTop w:val="200"/>
          <w:marBottom w:val="0"/>
          <w:divBdr>
            <w:top w:val="none" w:sz="0" w:space="0" w:color="auto"/>
            <w:left w:val="none" w:sz="0" w:space="0" w:color="auto"/>
            <w:bottom w:val="none" w:sz="0" w:space="0" w:color="auto"/>
            <w:right w:val="none" w:sz="0" w:space="0" w:color="auto"/>
          </w:divBdr>
        </w:div>
        <w:div w:id="1222599440">
          <w:marLeft w:val="547"/>
          <w:marRight w:val="0"/>
          <w:marTop w:val="200"/>
          <w:marBottom w:val="0"/>
          <w:divBdr>
            <w:top w:val="none" w:sz="0" w:space="0" w:color="auto"/>
            <w:left w:val="none" w:sz="0" w:space="0" w:color="auto"/>
            <w:bottom w:val="none" w:sz="0" w:space="0" w:color="auto"/>
            <w:right w:val="none" w:sz="0" w:space="0" w:color="auto"/>
          </w:divBdr>
        </w:div>
        <w:div w:id="2026058485">
          <w:marLeft w:val="547"/>
          <w:marRight w:val="0"/>
          <w:marTop w:val="200"/>
          <w:marBottom w:val="0"/>
          <w:divBdr>
            <w:top w:val="none" w:sz="0" w:space="0" w:color="auto"/>
            <w:left w:val="none" w:sz="0" w:space="0" w:color="auto"/>
            <w:bottom w:val="none" w:sz="0" w:space="0" w:color="auto"/>
            <w:right w:val="none" w:sz="0" w:space="0" w:color="auto"/>
          </w:divBdr>
        </w:div>
        <w:div w:id="7184780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8609-6E38-4F6B-8DBA-B2AC0E00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10</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20</cp:revision>
  <cp:lastPrinted>2020-10-01T07:39:00Z</cp:lastPrinted>
  <dcterms:created xsi:type="dcterms:W3CDTF">2020-09-24T14:25:00Z</dcterms:created>
  <dcterms:modified xsi:type="dcterms:W3CDTF">2020-10-01T07:39:00Z</dcterms:modified>
</cp:coreProperties>
</file>