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24C" w:rsidRPr="00F53A9E" w:rsidRDefault="00CD424C" w:rsidP="00F53A9E">
      <w:pPr>
        <w:spacing w:after="0" w:line="240" w:lineRule="auto"/>
        <w:jc w:val="both"/>
        <w:rPr>
          <w:rFonts w:ascii="Times New Roman" w:hAnsi="Times New Roman" w:cs="Times New Roman"/>
          <w:sz w:val="24"/>
          <w:szCs w:val="24"/>
        </w:rPr>
      </w:pPr>
      <w:bookmarkStart w:id="0" w:name="_GoBack"/>
      <w:bookmarkEnd w:id="0"/>
    </w:p>
    <w:p w:rsidR="000B57AA" w:rsidRPr="00F53A9E" w:rsidRDefault="000B57AA" w:rsidP="00F53A9E">
      <w:pPr>
        <w:spacing w:after="0" w:line="240" w:lineRule="auto"/>
        <w:jc w:val="both"/>
        <w:rPr>
          <w:rFonts w:ascii="Times New Roman" w:hAnsi="Times New Roman" w:cs="Times New Roman"/>
          <w:sz w:val="24"/>
          <w:szCs w:val="24"/>
        </w:rPr>
      </w:pPr>
      <w:r w:rsidRPr="00F53A9E">
        <w:rPr>
          <w:rFonts w:ascii="Times New Roman" w:hAnsi="Times New Roman" w:cs="Times New Roman"/>
          <w:sz w:val="24"/>
          <w:szCs w:val="24"/>
        </w:rPr>
        <w:t xml:space="preserve">EDMORE LIGHT DZOMA                                                                     </w:t>
      </w:r>
    </w:p>
    <w:p w:rsidR="000B57AA" w:rsidRPr="00F53A9E" w:rsidRDefault="00CD424C" w:rsidP="00F53A9E">
      <w:pPr>
        <w:spacing w:after="0" w:line="240" w:lineRule="auto"/>
        <w:jc w:val="both"/>
        <w:rPr>
          <w:rFonts w:ascii="Times New Roman" w:hAnsi="Times New Roman" w:cs="Times New Roman"/>
          <w:sz w:val="24"/>
          <w:szCs w:val="24"/>
        </w:rPr>
      </w:pPr>
      <w:r w:rsidRPr="00F53A9E">
        <w:rPr>
          <w:rFonts w:ascii="Times New Roman" w:hAnsi="Times New Roman" w:cs="Times New Roman"/>
          <w:sz w:val="24"/>
          <w:szCs w:val="24"/>
        </w:rPr>
        <w:t>versus</w:t>
      </w:r>
    </w:p>
    <w:p w:rsidR="000B57AA" w:rsidRPr="00F53A9E" w:rsidRDefault="000B57AA" w:rsidP="00F53A9E">
      <w:pPr>
        <w:spacing w:after="0" w:line="240" w:lineRule="auto"/>
        <w:jc w:val="both"/>
        <w:rPr>
          <w:rFonts w:ascii="Times New Roman" w:hAnsi="Times New Roman" w:cs="Times New Roman"/>
          <w:sz w:val="24"/>
          <w:szCs w:val="24"/>
        </w:rPr>
      </w:pPr>
      <w:r w:rsidRPr="00F53A9E">
        <w:rPr>
          <w:rFonts w:ascii="Times New Roman" w:hAnsi="Times New Roman" w:cs="Times New Roman"/>
          <w:sz w:val="24"/>
          <w:szCs w:val="24"/>
        </w:rPr>
        <w:t>LUNA ESTATES (PVT) LTD</w:t>
      </w:r>
    </w:p>
    <w:p w:rsidR="000B57AA" w:rsidRPr="00F53A9E" w:rsidRDefault="00CD424C" w:rsidP="00F53A9E">
      <w:pPr>
        <w:spacing w:after="0" w:line="240" w:lineRule="auto"/>
        <w:jc w:val="both"/>
        <w:rPr>
          <w:rFonts w:ascii="Times New Roman" w:hAnsi="Times New Roman" w:cs="Times New Roman"/>
          <w:sz w:val="24"/>
          <w:szCs w:val="24"/>
        </w:rPr>
      </w:pPr>
      <w:r w:rsidRPr="00F53A9E">
        <w:rPr>
          <w:rFonts w:ascii="Times New Roman" w:hAnsi="Times New Roman" w:cs="Times New Roman"/>
          <w:sz w:val="24"/>
          <w:szCs w:val="24"/>
        </w:rPr>
        <w:t>and</w:t>
      </w:r>
    </w:p>
    <w:p w:rsidR="000B57AA" w:rsidRPr="00F53A9E" w:rsidRDefault="000B57AA" w:rsidP="00F53A9E">
      <w:pPr>
        <w:spacing w:after="0" w:line="240" w:lineRule="auto"/>
        <w:jc w:val="both"/>
        <w:rPr>
          <w:rFonts w:ascii="Times New Roman" w:hAnsi="Times New Roman" w:cs="Times New Roman"/>
          <w:sz w:val="24"/>
          <w:szCs w:val="24"/>
        </w:rPr>
      </w:pPr>
      <w:r w:rsidRPr="00F53A9E">
        <w:rPr>
          <w:rFonts w:ascii="Times New Roman" w:hAnsi="Times New Roman" w:cs="Times New Roman"/>
          <w:sz w:val="24"/>
          <w:szCs w:val="24"/>
        </w:rPr>
        <w:t>REGISTRAR OF DEEDS</w:t>
      </w:r>
    </w:p>
    <w:p w:rsidR="00CD424C" w:rsidRPr="00F53A9E" w:rsidRDefault="00CD424C" w:rsidP="00F53A9E">
      <w:pPr>
        <w:spacing w:after="0" w:line="240" w:lineRule="auto"/>
        <w:jc w:val="both"/>
        <w:rPr>
          <w:rFonts w:ascii="Times New Roman" w:hAnsi="Times New Roman" w:cs="Times New Roman"/>
          <w:sz w:val="24"/>
          <w:szCs w:val="24"/>
        </w:rPr>
      </w:pPr>
    </w:p>
    <w:p w:rsidR="00CD424C" w:rsidRPr="00F53A9E" w:rsidRDefault="00CD424C" w:rsidP="00F53A9E">
      <w:pPr>
        <w:jc w:val="both"/>
        <w:rPr>
          <w:rFonts w:ascii="Times New Roman" w:hAnsi="Times New Roman" w:cs="Times New Roman"/>
          <w:sz w:val="24"/>
          <w:szCs w:val="24"/>
        </w:rPr>
      </w:pPr>
    </w:p>
    <w:p w:rsidR="00CD424C" w:rsidRPr="00F53A9E" w:rsidRDefault="00CD424C" w:rsidP="00F53A9E">
      <w:pPr>
        <w:spacing w:after="0" w:line="240" w:lineRule="auto"/>
        <w:jc w:val="both"/>
        <w:rPr>
          <w:rFonts w:ascii="Times New Roman" w:hAnsi="Times New Roman" w:cs="Times New Roman"/>
          <w:sz w:val="24"/>
          <w:szCs w:val="24"/>
        </w:rPr>
      </w:pPr>
      <w:r w:rsidRPr="00F53A9E">
        <w:rPr>
          <w:rFonts w:ascii="Times New Roman" w:hAnsi="Times New Roman" w:cs="Times New Roman"/>
          <w:sz w:val="24"/>
          <w:szCs w:val="24"/>
        </w:rPr>
        <w:t xml:space="preserve">HIGH COURT OF ZIMBABWE                                                </w:t>
      </w:r>
    </w:p>
    <w:p w:rsidR="00CD424C" w:rsidRPr="00F53A9E" w:rsidRDefault="00CD424C" w:rsidP="00F53A9E">
      <w:pPr>
        <w:spacing w:after="0" w:line="240" w:lineRule="auto"/>
        <w:jc w:val="both"/>
        <w:rPr>
          <w:rFonts w:ascii="Times New Roman" w:hAnsi="Times New Roman" w:cs="Times New Roman"/>
          <w:sz w:val="24"/>
          <w:szCs w:val="24"/>
        </w:rPr>
      </w:pPr>
      <w:r w:rsidRPr="00F53A9E">
        <w:rPr>
          <w:rFonts w:ascii="Times New Roman" w:hAnsi="Times New Roman" w:cs="Times New Roman"/>
          <w:sz w:val="24"/>
          <w:szCs w:val="24"/>
        </w:rPr>
        <w:t xml:space="preserve">MUNANGATI J </w:t>
      </w:r>
    </w:p>
    <w:p w:rsidR="000B57AA" w:rsidRPr="00F53A9E" w:rsidRDefault="00C7476C" w:rsidP="00F53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 October</w:t>
      </w:r>
      <w:r w:rsidR="00CD424C" w:rsidRPr="00F53A9E">
        <w:rPr>
          <w:rFonts w:ascii="Times New Roman" w:hAnsi="Times New Roman" w:cs="Times New Roman"/>
          <w:sz w:val="24"/>
          <w:szCs w:val="24"/>
        </w:rPr>
        <w:t xml:space="preserve"> 2020 &amp; </w:t>
      </w:r>
      <w:r w:rsidR="00DD03E9">
        <w:rPr>
          <w:rFonts w:ascii="Times New Roman" w:hAnsi="Times New Roman" w:cs="Times New Roman"/>
          <w:sz w:val="24"/>
          <w:szCs w:val="24"/>
        </w:rPr>
        <w:t xml:space="preserve">17 </w:t>
      </w:r>
      <w:r>
        <w:rPr>
          <w:rFonts w:ascii="Times New Roman" w:hAnsi="Times New Roman" w:cs="Times New Roman"/>
          <w:sz w:val="24"/>
          <w:szCs w:val="24"/>
        </w:rPr>
        <w:t>March</w:t>
      </w:r>
      <w:r w:rsidR="00CD424C" w:rsidRPr="00F53A9E">
        <w:rPr>
          <w:rFonts w:ascii="Times New Roman" w:hAnsi="Times New Roman" w:cs="Times New Roman"/>
          <w:sz w:val="24"/>
          <w:szCs w:val="24"/>
        </w:rPr>
        <w:t xml:space="preserve"> 2021</w:t>
      </w:r>
    </w:p>
    <w:p w:rsidR="00CD424C" w:rsidRPr="00F53A9E" w:rsidRDefault="00CD424C" w:rsidP="00F53A9E">
      <w:pPr>
        <w:jc w:val="both"/>
        <w:rPr>
          <w:rFonts w:ascii="Times New Roman" w:hAnsi="Times New Roman" w:cs="Times New Roman"/>
          <w:sz w:val="24"/>
          <w:szCs w:val="24"/>
        </w:rPr>
      </w:pPr>
    </w:p>
    <w:p w:rsidR="000B57AA" w:rsidRPr="00F53A9E" w:rsidRDefault="00CD424C" w:rsidP="00F53A9E">
      <w:pPr>
        <w:jc w:val="both"/>
        <w:rPr>
          <w:rFonts w:ascii="Times New Roman" w:hAnsi="Times New Roman" w:cs="Times New Roman"/>
          <w:b/>
          <w:sz w:val="24"/>
          <w:szCs w:val="24"/>
        </w:rPr>
      </w:pPr>
      <w:r w:rsidRPr="00F53A9E">
        <w:rPr>
          <w:rFonts w:ascii="Times New Roman" w:hAnsi="Times New Roman" w:cs="Times New Roman"/>
          <w:b/>
          <w:sz w:val="24"/>
          <w:szCs w:val="24"/>
        </w:rPr>
        <w:t>Opposed Matter</w:t>
      </w:r>
    </w:p>
    <w:p w:rsidR="00CD424C" w:rsidRPr="00F53A9E" w:rsidRDefault="00CD424C" w:rsidP="00F53A9E">
      <w:pPr>
        <w:jc w:val="both"/>
        <w:rPr>
          <w:rFonts w:ascii="Times New Roman" w:hAnsi="Times New Roman" w:cs="Times New Roman"/>
          <w:b/>
          <w:sz w:val="24"/>
          <w:szCs w:val="24"/>
        </w:rPr>
      </w:pPr>
    </w:p>
    <w:p w:rsidR="000B57AA" w:rsidRPr="00F53A9E" w:rsidRDefault="00CD424C" w:rsidP="00F53A9E">
      <w:pPr>
        <w:spacing w:after="0" w:line="240" w:lineRule="auto"/>
        <w:jc w:val="both"/>
        <w:rPr>
          <w:rFonts w:ascii="Times New Roman" w:hAnsi="Times New Roman" w:cs="Times New Roman"/>
          <w:sz w:val="24"/>
          <w:szCs w:val="24"/>
        </w:rPr>
      </w:pPr>
      <w:proofErr w:type="spellStart"/>
      <w:r w:rsidRPr="00F53A9E">
        <w:rPr>
          <w:rFonts w:ascii="Times New Roman" w:hAnsi="Times New Roman" w:cs="Times New Roman"/>
          <w:i/>
          <w:sz w:val="24"/>
          <w:szCs w:val="24"/>
        </w:rPr>
        <w:t>H.S.Tsara</w:t>
      </w:r>
      <w:proofErr w:type="spellEnd"/>
      <w:r w:rsidRPr="00F53A9E">
        <w:rPr>
          <w:rFonts w:ascii="Times New Roman" w:hAnsi="Times New Roman" w:cs="Times New Roman"/>
          <w:i/>
          <w:sz w:val="24"/>
          <w:szCs w:val="24"/>
        </w:rPr>
        <w:t>,</w:t>
      </w:r>
      <w:r w:rsidRPr="00F53A9E">
        <w:rPr>
          <w:rFonts w:ascii="Times New Roman" w:hAnsi="Times New Roman" w:cs="Times New Roman"/>
          <w:sz w:val="24"/>
          <w:szCs w:val="24"/>
        </w:rPr>
        <w:t xml:space="preserve"> for the applicant</w:t>
      </w:r>
    </w:p>
    <w:p w:rsidR="000B57AA" w:rsidRPr="00F53A9E" w:rsidRDefault="00CD424C" w:rsidP="00F53A9E">
      <w:pPr>
        <w:spacing w:after="0" w:line="240" w:lineRule="auto"/>
        <w:jc w:val="both"/>
        <w:rPr>
          <w:rFonts w:ascii="Times New Roman" w:hAnsi="Times New Roman" w:cs="Times New Roman"/>
          <w:sz w:val="24"/>
          <w:szCs w:val="24"/>
        </w:rPr>
      </w:pPr>
      <w:proofErr w:type="spellStart"/>
      <w:r w:rsidRPr="00F53A9E">
        <w:rPr>
          <w:rFonts w:ascii="Times New Roman" w:hAnsi="Times New Roman" w:cs="Times New Roman"/>
          <w:i/>
          <w:sz w:val="24"/>
          <w:szCs w:val="24"/>
        </w:rPr>
        <w:t>G.R.Sithole</w:t>
      </w:r>
      <w:proofErr w:type="spellEnd"/>
      <w:r w:rsidRPr="00F53A9E">
        <w:rPr>
          <w:rFonts w:ascii="Times New Roman" w:hAnsi="Times New Roman" w:cs="Times New Roman"/>
          <w:i/>
          <w:sz w:val="24"/>
          <w:szCs w:val="24"/>
        </w:rPr>
        <w:t>,</w:t>
      </w:r>
      <w:r w:rsidRPr="00F53A9E">
        <w:rPr>
          <w:rFonts w:ascii="Times New Roman" w:hAnsi="Times New Roman" w:cs="Times New Roman"/>
          <w:sz w:val="24"/>
          <w:szCs w:val="24"/>
        </w:rPr>
        <w:t xml:space="preserve"> for the respondent</w:t>
      </w:r>
    </w:p>
    <w:p w:rsidR="000B57AA" w:rsidRPr="00F53A9E" w:rsidRDefault="000B57AA" w:rsidP="00F53A9E">
      <w:pPr>
        <w:jc w:val="both"/>
        <w:rPr>
          <w:rFonts w:ascii="Times New Roman" w:hAnsi="Times New Roman" w:cs="Times New Roman"/>
          <w:sz w:val="24"/>
          <w:szCs w:val="24"/>
        </w:rPr>
      </w:pPr>
    </w:p>
    <w:p w:rsidR="000B57AA" w:rsidRPr="00F53A9E" w:rsidRDefault="000B57AA" w:rsidP="000E4ACD">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MUNANGATI –MANONGWA</w:t>
      </w:r>
      <w:r w:rsidR="001678E1">
        <w:rPr>
          <w:rFonts w:ascii="Times New Roman" w:hAnsi="Times New Roman" w:cs="Times New Roman"/>
          <w:sz w:val="24"/>
          <w:szCs w:val="24"/>
        </w:rPr>
        <w:t xml:space="preserve"> J</w:t>
      </w:r>
      <w:r w:rsidRPr="00F53A9E">
        <w:rPr>
          <w:rFonts w:ascii="Times New Roman" w:hAnsi="Times New Roman" w:cs="Times New Roman"/>
          <w:sz w:val="24"/>
          <w:szCs w:val="24"/>
        </w:rPr>
        <w:t>:</w:t>
      </w:r>
      <w:r w:rsidR="001D76D7" w:rsidRPr="00F53A9E">
        <w:rPr>
          <w:rFonts w:ascii="Times New Roman" w:hAnsi="Times New Roman" w:cs="Times New Roman"/>
          <w:sz w:val="24"/>
          <w:szCs w:val="24"/>
        </w:rPr>
        <w:t xml:space="preserve"> The promulgation of Statutory Instrument 33 of 19 namely  Presidential Powers</w:t>
      </w:r>
      <w:r w:rsidR="00F53A9E">
        <w:rPr>
          <w:rFonts w:ascii="Times New Roman" w:hAnsi="Times New Roman" w:cs="Times New Roman"/>
          <w:sz w:val="24"/>
          <w:szCs w:val="24"/>
        </w:rPr>
        <w:t xml:space="preserve"> </w:t>
      </w:r>
      <w:r w:rsidR="001D76D7" w:rsidRPr="00F53A9E">
        <w:rPr>
          <w:rFonts w:ascii="Times New Roman" w:hAnsi="Times New Roman" w:cs="Times New Roman"/>
          <w:sz w:val="24"/>
          <w:szCs w:val="24"/>
        </w:rPr>
        <w:t>(Temporary Measures) (Amendment of Reserve Bank of Zimbabwe Act and Issue of Real Time Gross Settlement Electronic Dollars</w:t>
      </w:r>
      <w:r w:rsidR="00F53A9E">
        <w:rPr>
          <w:rFonts w:ascii="Times New Roman" w:hAnsi="Times New Roman" w:cs="Times New Roman"/>
          <w:sz w:val="24"/>
          <w:szCs w:val="24"/>
        </w:rPr>
        <w:t xml:space="preserve"> </w:t>
      </w:r>
      <w:r w:rsidR="001D76D7" w:rsidRPr="00F53A9E">
        <w:rPr>
          <w:rFonts w:ascii="Times New Roman" w:hAnsi="Times New Roman" w:cs="Times New Roman"/>
          <w:sz w:val="24"/>
          <w:szCs w:val="24"/>
        </w:rPr>
        <w:t xml:space="preserve">(RTGS Dollars) Regulations, 2019 has had </w:t>
      </w:r>
      <w:r w:rsidR="001678E1">
        <w:rPr>
          <w:rFonts w:ascii="Times New Roman" w:hAnsi="Times New Roman" w:cs="Times New Roman"/>
          <w:sz w:val="24"/>
          <w:szCs w:val="24"/>
        </w:rPr>
        <w:t>a profound effect on instalment</w:t>
      </w:r>
      <w:r w:rsidR="001D76D7" w:rsidRPr="00F53A9E">
        <w:rPr>
          <w:rFonts w:ascii="Times New Roman" w:hAnsi="Times New Roman" w:cs="Times New Roman"/>
          <w:sz w:val="24"/>
          <w:szCs w:val="24"/>
        </w:rPr>
        <w:t xml:space="preserve"> sales</w:t>
      </w:r>
      <w:r w:rsidR="00BA6E80" w:rsidRPr="00F53A9E">
        <w:rPr>
          <w:rFonts w:ascii="Times New Roman" w:hAnsi="Times New Roman" w:cs="Times New Roman"/>
          <w:sz w:val="24"/>
          <w:szCs w:val="24"/>
        </w:rPr>
        <w:t xml:space="preserve"> of immovable properties for </w:t>
      </w:r>
      <w:r w:rsidR="001D76D7" w:rsidRPr="00F53A9E">
        <w:rPr>
          <w:rFonts w:ascii="Times New Roman" w:hAnsi="Times New Roman" w:cs="Times New Roman"/>
          <w:sz w:val="24"/>
          <w:szCs w:val="24"/>
        </w:rPr>
        <w:t xml:space="preserve"> contracts  concluded prior </w:t>
      </w:r>
      <w:r w:rsidR="001678E1">
        <w:rPr>
          <w:rFonts w:ascii="Times New Roman" w:hAnsi="Times New Roman" w:cs="Times New Roman"/>
          <w:sz w:val="24"/>
          <w:szCs w:val="24"/>
        </w:rPr>
        <w:t>to</w:t>
      </w:r>
      <w:r w:rsidR="001D76D7" w:rsidRPr="00F53A9E">
        <w:rPr>
          <w:rFonts w:ascii="Times New Roman" w:hAnsi="Times New Roman" w:cs="Times New Roman"/>
          <w:sz w:val="24"/>
          <w:szCs w:val="24"/>
        </w:rPr>
        <w:t xml:space="preserve"> 22 February 2019 the instrument’s effective date</w:t>
      </w:r>
      <w:r w:rsidR="00BA6E80" w:rsidRPr="00F53A9E">
        <w:rPr>
          <w:rFonts w:ascii="Times New Roman" w:hAnsi="Times New Roman" w:cs="Times New Roman"/>
          <w:sz w:val="24"/>
          <w:szCs w:val="24"/>
        </w:rPr>
        <w:t>.</w:t>
      </w:r>
      <w:r w:rsidR="001678E1">
        <w:rPr>
          <w:rFonts w:ascii="Times New Roman" w:hAnsi="Times New Roman" w:cs="Times New Roman"/>
          <w:sz w:val="24"/>
          <w:szCs w:val="24"/>
        </w:rPr>
        <w:t xml:space="preserve"> </w:t>
      </w:r>
      <w:r w:rsidR="001D76D7" w:rsidRPr="00F53A9E">
        <w:rPr>
          <w:rFonts w:ascii="Times New Roman" w:hAnsi="Times New Roman" w:cs="Times New Roman"/>
          <w:sz w:val="24"/>
          <w:szCs w:val="24"/>
        </w:rPr>
        <w:t xml:space="preserve">Of late this court has been inundated by applications by parties </w:t>
      </w:r>
      <w:r w:rsidR="00BA6E80" w:rsidRPr="00F53A9E">
        <w:rPr>
          <w:rFonts w:ascii="Times New Roman" w:hAnsi="Times New Roman" w:cs="Times New Roman"/>
          <w:sz w:val="24"/>
          <w:szCs w:val="24"/>
        </w:rPr>
        <w:t>whose agreements were</w:t>
      </w:r>
      <w:r w:rsidR="00AF7D39" w:rsidRPr="00F53A9E">
        <w:rPr>
          <w:rFonts w:ascii="Times New Roman" w:hAnsi="Times New Roman" w:cs="Times New Roman"/>
          <w:sz w:val="24"/>
          <w:szCs w:val="24"/>
        </w:rPr>
        <w:t xml:space="preserve"> instalment sales with purchase prices</w:t>
      </w:r>
      <w:r w:rsidR="00CD424C" w:rsidRPr="00F53A9E">
        <w:rPr>
          <w:rFonts w:ascii="Times New Roman" w:hAnsi="Times New Roman" w:cs="Times New Roman"/>
          <w:sz w:val="24"/>
          <w:szCs w:val="24"/>
        </w:rPr>
        <w:t xml:space="preserve"> </w:t>
      </w:r>
      <w:r w:rsidR="00BA6E80" w:rsidRPr="00F53A9E">
        <w:rPr>
          <w:rFonts w:ascii="Times New Roman" w:hAnsi="Times New Roman" w:cs="Times New Roman"/>
          <w:sz w:val="24"/>
          <w:szCs w:val="24"/>
        </w:rPr>
        <w:t>expressed in United Sta</w:t>
      </w:r>
      <w:r w:rsidR="00546560" w:rsidRPr="00F53A9E">
        <w:rPr>
          <w:rFonts w:ascii="Times New Roman" w:hAnsi="Times New Roman" w:cs="Times New Roman"/>
          <w:sz w:val="24"/>
          <w:szCs w:val="24"/>
        </w:rPr>
        <w:t>t</w:t>
      </w:r>
      <w:r w:rsidR="00BA6E80" w:rsidRPr="00F53A9E">
        <w:rPr>
          <w:rFonts w:ascii="Times New Roman" w:hAnsi="Times New Roman" w:cs="Times New Roman"/>
          <w:sz w:val="24"/>
          <w:szCs w:val="24"/>
        </w:rPr>
        <w:t xml:space="preserve">es dollars prior 22 February 2019, either </w:t>
      </w:r>
      <w:r w:rsidR="001D76D7" w:rsidRPr="00F53A9E">
        <w:rPr>
          <w:rFonts w:ascii="Times New Roman" w:hAnsi="Times New Roman" w:cs="Times New Roman"/>
          <w:sz w:val="24"/>
          <w:szCs w:val="24"/>
        </w:rPr>
        <w:t xml:space="preserve">contesting what is presumed to be due </w:t>
      </w:r>
      <w:r w:rsidR="00BA6E80" w:rsidRPr="00F53A9E">
        <w:rPr>
          <w:rFonts w:ascii="Times New Roman" w:hAnsi="Times New Roman" w:cs="Times New Roman"/>
          <w:sz w:val="24"/>
          <w:szCs w:val="24"/>
        </w:rPr>
        <w:t>or asserting that they have discharged their liability</w:t>
      </w:r>
      <w:r w:rsidR="004E35E0" w:rsidRPr="00F53A9E">
        <w:rPr>
          <w:rFonts w:ascii="Times New Roman" w:hAnsi="Times New Roman" w:cs="Times New Roman"/>
          <w:sz w:val="24"/>
          <w:szCs w:val="24"/>
        </w:rPr>
        <w:t xml:space="preserve"> by way of payment in RTGS dollars at the rate of one on one to the United States dollar.</w:t>
      </w:r>
      <w:r w:rsidR="001D76D7" w:rsidRPr="00F53A9E">
        <w:rPr>
          <w:rFonts w:ascii="Times New Roman" w:hAnsi="Times New Roman" w:cs="Times New Roman"/>
          <w:sz w:val="24"/>
          <w:szCs w:val="24"/>
        </w:rPr>
        <w:t xml:space="preserve"> </w:t>
      </w:r>
      <w:r w:rsidR="00BA6E80" w:rsidRPr="00F53A9E">
        <w:rPr>
          <w:rFonts w:ascii="Times New Roman" w:hAnsi="Times New Roman" w:cs="Times New Roman"/>
          <w:sz w:val="24"/>
          <w:szCs w:val="24"/>
        </w:rPr>
        <w:t>Such is the case herein.</w:t>
      </w:r>
    </w:p>
    <w:p w:rsidR="004E35E0" w:rsidRPr="00F53A9E" w:rsidRDefault="004E35E0" w:rsidP="000E4ACD">
      <w:pPr>
        <w:spacing w:after="0" w:line="360" w:lineRule="auto"/>
        <w:jc w:val="both"/>
        <w:rPr>
          <w:rFonts w:ascii="Times New Roman" w:hAnsi="Times New Roman" w:cs="Times New Roman"/>
          <w:sz w:val="24"/>
          <w:szCs w:val="24"/>
        </w:rPr>
      </w:pPr>
      <w:r w:rsidRPr="00F53A9E">
        <w:rPr>
          <w:rFonts w:ascii="Times New Roman" w:hAnsi="Times New Roman" w:cs="Times New Roman"/>
          <w:sz w:val="24"/>
          <w:szCs w:val="24"/>
        </w:rPr>
        <w:tab/>
        <w:t>The applicant herein seeks the following relief:</w:t>
      </w:r>
    </w:p>
    <w:p w:rsidR="00546560" w:rsidRPr="00F53A9E" w:rsidRDefault="004E35E0" w:rsidP="000E4ACD">
      <w:pPr>
        <w:pStyle w:val="ListParagraph"/>
        <w:numPr>
          <w:ilvl w:val="0"/>
          <w:numId w:val="1"/>
        </w:numPr>
        <w:spacing w:after="0" w:line="360" w:lineRule="auto"/>
        <w:jc w:val="both"/>
        <w:rPr>
          <w:rFonts w:ascii="Times New Roman" w:hAnsi="Times New Roman" w:cs="Times New Roman"/>
          <w:sz w:val="24"/>
          <w:szCs w:val="24"/>
        </w:rPr>
      </w:pPr>
      <w:r w:rsidRPr="00F53A9E">
        <w:rPr>
          <w:rFonts w:ascii="Times New Roman" w:hAnsi="Times New Roman" w:cs="Times New Roman"/>
          <w:sz w:val="24"/>
          <w:szCs w:val="24"/>
        </w:rPr>
        <w:t xml:space="preserve">The agreement of sale between the applicant and the </w:t>
      </w:r>
      <w:r w:rsidR="00F53A9E">
        <w:rPr>
          <w:rFonts w:ascii="Times New Roman" w:hAnsi="Times New Roman" w:cs="Times New Roman"/>
          <w:sz w:val="24"/>
          <w:szCs w:val="24"/>
        </w:rPr>
        <w:t>first</w:t>
      </w:r>
      <w:r w:rsidRPr="00F53A9E">
        <w:rPr>
          <w:rFonts w:ascii="Times New Roman" w:hAnsi="Times New Roman" w:cs="Times New Roman"/>
          <w:sz w:val="24"/>
          <w:szCs w:val="24"/>
        </w:rPr>
        <w:t xml:space="preserve"> respondent in respect of Lot 37of the remainder of Paarl also known as Plot 37 Paarl Farm, </w:t>
      </w:r>
      <w:proofErr w:type="spellStart"/>
      <w:r w:rsidRPr="00F53A9E">
        <w:rPr>
          <w:rFonts w:ascii="Times New Roman" w:hAnsi="Times New Roman" w:cs="Times New Roman"/>
          <w:sz w:val="24"/>
          <w:szCs w:val="24"/>
        </w:rPr>
        <w:t>Nyabira</w:t>
      </w:r>
      <w:proofErr w:type="spellEnd"/>
      <w:r w:rsidRPr="00F53A9E">
        <w:rPr>
          <w:rFonts w:ascii="Times New Roman" w:hAnsi="Times New Roman" w:cs="Times New Roman"/>
          <w:sz w:val="24"/>
          <w:szCs w:val="24"/>
        </w:rPr>
        <w:t xml:space="preserve"> be and is hereby declared to be valid, legally binding and </w:t>
      </w:r>
      <w:r w:rsidR="00CD424C" w:rsidRPr="00F53A9E">
        <w:rPr>
          <w:rFonts w:ascii="Times New Roman" w:hAnsi="Times New Roman" w:cs="Times New Roman"/>
          <w:sz w:val="24"/>
          <w:szCs w:val="24"/>
        </w:rPr>
        <w:t>enforceable against the fir</w:t>
      </w:r>
      <w:r w:rsidRPr="00F53A9E">
        <w:rPr>
          <w:rFonts w:ascii="Times New Roman" w:hAnsi="Times New Roman" w:cs="Times New Roman"/>
          <w:sz w:val="24"/>
          <w:szCs w:val="24"/>
        </w:rPr>
        <w:t>st respondent</w:t>
      </w:r>
      <w:r w:rsidR="00546560" w:rsidRPr="00F53A9E">
        <w:rPr>
          <w:rFonts w:ascii="Times New Roman" w:hAnsi="Times New Roman" w:cs="Times New Roman"/>
          <w:sz w:val="24"/>
          <w:szCs w:val="24"/>
        </w:rPr>
        <w:t xml:space="preserve"> </w:t>
      </w:r>
      <w:r w:rsidRPr="00F53A9E">
        <w:rPr>
          <w:rFonts w:ascii="Times New Roman" w:hAnsi="Times New Roman" w:cs="Times New Roman"/>
          <w:sz w:val="24"/>
          <w:szCs w:val="24"/>
        </w:rPr>
        <w:t>and any other third p</w:t>
      </w:r>
      <w:r w:rsidR="00776321" w:rsidRPr="00F53A9E">
        <w:rPr>
          <w:rFonts w:ascii="Times New Roman" w:hAnsi="Times New Roman" w:cs="Times New Roman"/>
          <w:sz w:val="24"/>
          <w:szCs w:val="24"/>
        </w:rPr>
        <w:t>a</w:t>
      </w:r>
      <w:r w:rsidRPr="00F53A9E">
        <w:rPr>
          <w:rFonts w:ascii="Times New Roman" w:hAnsi="Times New Roman" w:cs="Times New Roman"/>
          <w:sz w:val="24"/>
          <w:szCs w:val="24"/>
        </w:rPr>
        <w:t>rty who may have a claim towards the property.</w:t>
      </w:r>
    </w:p>
    <w:p w:rsidR="004E35E0" w:rsidRPr="00F53A9E" w:rsidRDefault="00546560" w:rsidP="001F0707">
      <w:pPr>
        <w:pStyle w:val="ListParagraph"/>
        <w:numPr>
          <w:ilvl w:val="0"/>
          <w:numId w:val="1"/>
        </w:numPr>
        <w:spacing w:line="360" w:lineRule="auto"/>
        <w:jc w:val="both"/>
        <w:rPr>
          <w:rFonts w:ascii="Times New Roman" w:hAnsi="Times New Roman" w:cs="Times New Roman"/>
          <w:sz w:val="24"/>
          <w:szCs w:val="24"/>
        </w:rPr>
      </w:pPr>
      <w:r w:rsidRPr="00F53A9E">
        <w:rPr>
          <w:rFonts w:ascii="Times New Roman" w:hAnsi="Times New Roman" w:cs="Times New Roman"/>
          <w:sz w:val="24"/>
          <w:szCs w:val="24"/>
        </w:rPr>
        <w:t xml:space="preserve">The </w:t>
      </w:r>
      <w:r w:rsidR="00F53A9E">
        <w:rPr>
          <w:rFonts w:ascii="Times New Roman" w:hAnsi="Times New Roman" w:cs="Times New Roman"/>
          <w:sz w:val="24"/>
          <w:szCs w:val="24"/>
        </w:rPr>
        <w:t>first</w:t>
      </w:r>
      <w:r w:rsidRPr="00F53A9E">
        <w:rPr>
          <w:rFonts w:ascii="Times New Roman" w:hAnsi="Times New Roman" w:cs="Times New Roman"/>
          <w:sz w:val="24"/>
          <w:szCs w:val="24"/>
        </w:rPr>
        <w:t xml:space="preserve"> respondent and all those acting through it or upon its instructions be and are hereby interdicted from disturbing/interfering with applicant’s possession/occupation of Plot 37 </w:t>
      </w:r>
      <w:r w:rsidRPr="00F53A9E">
        <w:rPr>
          <w:rFonts w:ascii="Times New Roman" w:hAnsi="Times New Roman" w:cs="Times New Roman"/>
          <w:sz w:val="24"/>
          <w:szCs w:val="24"/>
        </w:rPr>
        <w:lastRenderedPageBreak/>
        <w:t xml:space="preserve">Paarl Farm, </w:t>
      </w:r>
      <w:proofErr w:type="spellStart"/>
      <w:r w:rsidRPr="00F53A9E">
        <w:rPr>
          <w:rFonts w:ascii="Times New Roman" w:hAnsi="Times New Roman" w:cs="Times New Roman"/>
          <w:sz w:val="24"/>
          <w:szCs w:val="24"/>
        </w:rPr>
        <w:t>Nyabira</w:t>
      </w:r>
      <w:proofErr w:type="spellEnd"/>
      <w:r w:rsidRPr="00F53A9E">
        <w:rPr>
          <w:rFonts w:ascii="Times New Roman" w:hAnsi="Times New Roman" w:cs="Times New Roman"/>
          <w:sz w:val="24"/>
          <w:szCs w:val="24"/>
        </w:rPr>
        <w:t xml:space="preserve"> also known as Lot 37</w:t>
      </w:r>
      <w:r w:rsidR="00776321" w:rsidRPr="00F53A9E">
        <w:rPr>
          <w:rFonts w:ascii="Times New Roman" w:hAnsi="Times New Roman" w:cs="Times New Roman"/>
          <w:sz w:val="24"/>
          <w:szCs w:val="24"/>
        </w:rPr>
        <w:t xml:space="preserve"> of the Remainder of Paarl pending transfer of the plot into the applicant’s name.</w:t>
      </w:r>
    </w:p>
    <w:p w:rsidR="00776321" w:rsidRPr="00F53A9E" w:rsidRDefault="00776321" w:rsidP="001F0707">
      <w:pPr>
        <w:pStyle w:val="ListParagraph"/>
        <w:numPr>
          <w:ilvl w:val="0"/>
          <w:numId w:val="1"/>
        </w:numPr>
        <w:spacing w:line="360" w:lineRule="auto"/>
        <w:jc w:val="both"/>
        <w:rPr>
          <w:rFonts w:ascii="Times New Roman" w:hAnsi="Times New Roman" w:cs="Times New Roman"/>
          <w:sz w:val="24"/>
          <w:szCs w:val="24"/>
        </w:rPr>
      </w:pPr>
      <w:r w:rsidRPr="00F53A9E">
        <w:rPr>
          <w:rFonts w:ascii="Times New Roman" w:hAnsi="Times New Roman" w:cs="Times New Roman"/>
          <w:sz w:val="24"/>
          <w:szCs w:val="24"/>
        </w:rPr>
        <w:t xml:space="preserve">The </w:t>
      </w:r>
      <w:r w:rsidR="00F53A9E">
        <w:rPr>
          <w:rFonts w:ascii="Times New Roman" w:hAnsi="Times New Roman" w:cs="Times New Roman"/>
          <w:sz w:val="24"/>
          <w:szCs w:val="24"/>
        </w:rPr>
        <w:t>second</w:t>
      </w:r>
      <w:r w:rsidRPr="00F53A9E">
        <w:rPr>
          <w:rFonts w:ascii="Times New Roman" w:hAnsi="Times New Roman" w:cs="Times New Roman"/>
          <w:sz w:val="24"/>
          <w:szCs w:val="24"/>
        </w:rPr>
        <w:t xml:space="preserve"> respondent be and is hereby ordered not to transfer Lot 37 of the Remainder of Paarl also known as Plot 37 Paarl Farm to any other person natural or juristic other than the applicant herein.</w:t>
      </w:r>
    </w:p>
    <w:p w:rsidR="00776321" w:rsidRPr="00F53A9E" w:rsidRDefault="00776321" w:rsidP="00C7476C">
      <w:pPr>
        <w:pStyle w:val="ListParagraph"/>
        <w:numPr>
          <w:ilvl w:val="0"/>
          <w:numId w:val="1"/>
        </w:numPr>
        <w:spacing w:after="0" w:line="360" w:lineRule="auto"/>
        <w:jc w:val="both"/>
        <w:rPr>
          <w:rFonts w:ascii="Times New Roman" w:hAnsi="Times New Roman" w:cs="Times New Roman"/>
          <w:sz w:val="24"/>
          <w:szCs w:val="24"/>
        </w:rPr>
      </w:pPr>
      <w:r w:rsidRPr="00F53A9E">
        <w:rPr>
          <w:rFonts w:ascii="Times New Roman" w:hAnsi="Times New Roman" w:cs="Times New Roman"/>
          <w:sz w:val="24"/>
          <w:szCs w:val="24"/>
        </w:rPr>
        <w:t xml:space="preserve">The </w:t>
      </w:r>
      <w:r w:rsidR="00F53A9E">
        <w:rPr>
          <w:rFonts w:ascii="Times New Roman" w:hAnsi="Times New Roman" w:cs="Times New Roman"/>
          <w:sz w:val="24"/>
          <w:szCs w:val="24"/>
        </w:rPr>
        <w:t>first</w:t>
      </w:r>
      <w:r w:rsidRPr="00F53A9E">
        <w:rPr>
          <w:rFonts w:ascii="Times New Roman" w:hAnsi="Times New Roman" w:cs="Times New Roman"/>
          <w:sz w:val="24"/>
          <w:szCs w:val="24"/>
        </w:rPr>
        <w:t xml:space="preserve"> respondent to pay Applicant’s costs of suit on a legal practitioner an</w:t>
      </w:r>
      <w:r w:rsidR="00CD424C" w:rsidRPr="00F53A9E">
        <w:rPr>
          <w:rFonts w:ascii="Times New Roman" w:hAnsi="Times New Roman" w:cs="Times New Roman"/>
          <w:sz w:val="24"/>
          <w:szCs w:val="24"/>
        </w:rPr>
        <w:t>d</w:t>
      </w:r>
      <w:r w:rsidRPr="00F53A9E">
        <w:rPr>
          <w:rFonts w:ascii="Times New Roman" w:hAnsi="Times New Roman" w:cs="Times New Roman"/>
          <w:sz w:val="24"/>
          <w:szCs w:val="24"/>
        </w:rPr>
        <w:t xml:space="preserve"> client scale.</w:t>
      </w:r>
    </w:p>
    <w:p w:rsidR="00776321" w:rsidRPr="00F53A9E" w:rsidRDefault="001678E1" w:rsidP="00C747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B92FEC">
        <w:rPr>
          <w:rFonts w:ascii="Times New Roman" w:hAnsi="Times New Roman" w:cs="Times New Roman"/>
          <w:sz w:val="24"/>
          <w:szCs w:val="24"/>
        </w:rPr>
        <w:t>irst</w:t>
      </w:r>
      <w:r w:rsidR="00776321" w:rsidRPr="00F53A9E">
        <w:rPr>
          <w:rFonts w:ascii="Times New Roman" w:hAnsi="Times New Roman" w:cs="Times New Roman"/>
          <w:sz w:val="24"/>
          <w:szCs w:val="24"/>
        </w:rPr>
        <w:t xml:space="preserve"> respondent is opposing this application.</w:t>
      </w:r>
    </w:p>
    <w:p w:rsidR="009A7156" w:rsidRPr="00F53A9E" w:rsidRDefault="00486960" w:rsidP="00C7476C">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 xml:space="preserve">The facts </w:t>
      </w:r>
      <w:r w:rsidR="003B2D49" w:rsidRPr="00F53A9E">
        <w:rPr>
          <w:rFonts w:ascii="Times New Roman" w:hAnsi="Times New Roman" w:cs="Times New Roman"/>
          <w:sz w:val="24"/>
          <w:szCs w:val="24"/>
        </w:rPr>
        <w:t>of this matter are as follo</w:t>
      </w:r>
      <w:r w:rsidR="00206242" w:rsidRPr="00F53A9E">
        <w:rPr>
          <w:rFonts w:ascii="Times New Roman" w:hAnsi="Times New Roman" w:cs="Times New Roman"/>
          <w:sz w:val="24"/>
          <w:szCs w:val="24"/>
        </w:rPr>
        <w:t xml:space="preserve">ws: On 5 May 2016 the applicant and the </w:t>
      </w:r>
      <w:r w:rsidR="00F53A9E">
        <w:rPr>
          <w:rFonts w:ascii="Times New Roman" w:hAnsi="Times New Roman" w:cs="Times New Roman"/>
          <w:sz w:val="24"/>
          <w:szCs w:val="24"/>
        </w:rPr>
        <w:t>first</w:t>
      </w:r>
      <w:r w:rsidR="00206242" w:rsidRPr="00F53A9E">
        <w:rPr>
          <w:rFonts w:ascii="Times New Roman" w:hAnsi="Times New Roman" w:cs="Times New Roman"/>
          <w:sz w:val="24"/>
          <w:szCs w:val="24"/>
        </w:rPr>
        <w:t xml:space="preserve"> respondent entered into an agreement of sale of immovable property wherein the applicant purchased from the </w:t>
      </w:r>
      <w:r w:rsidR="00F53A9E">
        <w:rPr>
          <w:rFonts w:ascii="Times New Roman" w:hAnsi="Times New Roman" w:cs="Times New Roman"/>
          <w:sz w:val="24"/>
          <w:szCs w:val="24"/>
        </w:rPr>
        <w:t>first</w:t>
      </w:r>
      <w:r w:rsidR="00206242" w:rsidRPr="00F53A9E">
        <w:rPr>
          <w:rFonts w:ascii="Times New Roman" w:hAnsi="Times New Roman" w:cs="Times New Roman"/>
          <w:sz w:val="24"/>
          <w:szCs w:val="24"/>
        </w:rPr>
        <w:t xml:space="preserve"> respondent Lot 37 of the Remainder of Paarl also known as Plot 37 Paarl Farm, </w:t>
      </w:r>
      <w:proofErr w:type="spellStart"/>
      <w:r w:rsidR="00206242" w:rsidRPr="00F53A9E">
        <w:rPr>
          <w:rFonts w:ascii="Times New Roman" w:hAnsi="Times New Roman" w:cs="Times New Roman"/>
          <w:sz w:val="24"/>
          <w:szCs w:val="24"/>
        </w:rPr>
        <w:t>Nyabira</w:t>
      </w:r>
      <w:proofErr w:type="spellEnd"/>
      <w:r w:rsidR="00206242" w:rsidRPr="00F53A9E">
        <w:rPr>
          <w:rFonts w:ascii="Times New Roman" w:hAnsi="Times New Roman" w:cs="Times New Roman"/>
          <w:sz w:val="24"/>
          <w:szCs w:val="24"/>
        </w:rPr>
        <w:t xml:space="preserve"> (hereinafter referred to as “the property”). The purchase price was pegged at USD$57 400 </w:t>
      </w:r>
      <w:r w:rsidR="001678E1">
        <w:rPr>
          <w:rFonts w:ascii="Times New Roman" w:hAnsi="Times New Roman" w:cs="Times New Roman"/>
          <w:sz w:val="24"/>
          <w:szCs w:val="24"/>
        </w:rPr>
        <w:t xml:space="preserve">being </w:t>
      </w:r>
      <w:r w:rsidR="00206242" w:rsidRPr="00F53A9E">
        <w:rPr>
          <w:rFonts w:ascii="Times New Roman" w:hAnsi="Times New Roman" w:cs="Times New Roman"/>
          <w:sz w:val="24"/>
          <w:szCs w:val="24"/>
        </w:rPr>
        <w:t>payable by way of an initial deposit of USD$5000 upon signature of the agreement</w:t>
      </w:r>
      <w:r w:rsidR="00DD03E9">
        <w:rPr>
          <w:rFonts w:ascii="Times New Roman" w:hAnsi="Times New Roman" w:cs="Times New Roman"/>
          <w:sz w:val="24"/>
          <w:szCs w:val="24"/>
        </w:rPr>
        <w:t>,</w:t>
      </w:r>
      <w:r w:rsidR="00206242" w:rsidRPr="00F53A9E">
        <w:rPr>
          <w:rFonts w:ascii="Times New Roman" w:hAnsi="Times New Roman" w:cs="Times New Roman"/>
          <w:sz w:val="24"/>
          <w:szCs w:val="24"/>
        </w:rPr>
        <w:t xml:space="preserve"> with the balance of U</w:t>
      </w:r>
      <w:r w:rsidR="00CD424C" w:rsidRPr="00F53A9E">
        <w:rPr>
          <w:rFonts w:ascii="Times New Roman" w:hAnsi="Times New Roman" w:cs="Times New Roman"/>
          <w:sz w:val="24"/>
          <w:szCs w:val="24"/>
        </w:rPr>
        <w:t xml:space="preserve">S$52 400 paid in equal monthly </w:t>
      </w:r>
      <w:r w:rsidR="00206242" w:rsidRPr="00F53A9E">
        <w:rPr>
          <w:rFonts w:ascii="Times New Roman" w:hAnsi="Times New Roman" w:cs="Times New Roman"/>
          <w:sz w:val="24"/>
          <w:szCs w:val="24"/>
        </w:rPr>
        <w:t xml:space="preserve">instalments of US$874 over a period of 60 months.  </w:t>
      </w:r>
      <w:r w:rsidR="00531306" w:rsidRPr="00F53A9E">
        <w:rPr>
          <w:rFonts w:ascii="Times New Roman" w:hAnsi="Times New Roman" w:cs="Times New Roman"/>
          <w:sz w:val="24"/>
          <w:szCs w:val="24"/>
        </w:rPr>
        <w:t xml:space="preserve">On 10 September 2019 the </w:t>
      </w:r>
      <w:r w:rsidR="007B3104">
        <w:rPr>
          <w:rFonts w:ascii="Times New Roman" w:hAnsi="Times New Roman" w:cs="Times New Roman"/>
          <w:sz w:val="24"/>
          <w:szCs w:val="24"/>
        </w:rPr>
        <w:t>first</w:t>
      </w:r>
      <w:r w:rsidR="00531306" w:rsidRPr="00F53A9E">
        <w:rPr>
          <w:rFonts w:ascii="Times New Roman" w:hAnsi="Times New Roman" w:cs="Times New Roman"/>
          <w:sz w:val="24"/>
          <w:szCs w:val="24"/>
        </w:rPr>
        <w:t xml:space="preserve"> respondent wrote to the applicant advising that with effect from 31 June 2019 all payments by the applicant were to be rated on the prevailing interbank rate of the day which</w:t>
      </w:r>
      <w:r w:rsidR="001678E1">
        <w:rPr>
          <w:rFonts w:ascii="Times New Roman" w:hAnsi="Times New Roman" w:cs="Times New Roman"/>
          <w:sz w:val="24"/>
          <w:szCs w:val="24"/>
        </w:rPr>
        <w:t xml:space="preserve"> was </w:t>
      </w:r>
      <w:r w:rsidR="00531306" w:rsidRPr="00F53A9E">
        <w:rPr>
          <w:rFonts w:ascii="Times New Roman" w:hAnsi="Times New Roman" w:cs="Times New Roman"/>
          <w:sz w:val="24"/>
          <w:szCs w:val="24"/>
        </w:rPr>
        <w:t>in line with the monetary announcement made by the Reserve Bank of Zimbabwe on 24 June 2019. In that regard</w:t>
      </w:r>
      <w:r w:rsidR="00DD03E9">
        <w:rPr>
          <w:rFonts w:ascii="Times New Roman" w:hAnsi="Times New Roman" w:cs="Times New Roman"/>
          <w:sz w:val="24"/>
          <w:szCs w:val="24"/>
        </w:rPr>
        <w:t>,</w:t>
      </w:r>
      <w:r w:rsidR="00531306" w:rsidRPr="00F53A9E">
        <w:rPr>
          <w:rFonts w:ascii="Times New Roman" w:hAnsi="Times New Roman" w:cs="Times New Roman"/>
          <w:sz w:val="24"/>
          <w:szCs w:val="24"/>
        </w:rPr>
        <w:t xml:space="preserve"> the applicant’s balance was indicated as US$20 522.47. The applicant challenged the legal basis of the position adopted by the </w:t>
      </w:r>
      <w:r w:rsidR="007B3104">
        <w:rPr>
          <w:rFonts w:ascii="Times New Roman" w:hAnsi="Times New Roman" w:cs="Times New Roman"/>
          <w:sz w:val="24"/>
          <w:szCs w:val="24"/>
        </w:rPr>
        <w:t>first</w:t>
      </w:r>
      <w:r w:rsidR="00531306" w:rsidRPr="00F53A9E">
        <w:rPr>
          <w:rFonts w:ascii="Times New Roman" w:hAnsi="Times New Roman" w:cs="Times New Roman"/>
          <w:sz w:val="24"/>
          <w:szCs w:val="24"/>
        </w:rPr>
        <w:t xml:space="preserve"> respo</w:t>
      </w:r>
      <w:r w:rsidR="000262A1" w:rsidRPr="00F53A9E">
        <w:rPr>
          <w:rFonts w:ascii="Times New Roman" w:hAnsi="Times New Roman" w:cs="Times New Roman"/>
          <w:sz w:val="24"/>
          <w:szCs w:val="24"/>
        </w:rPr>
        <w:t>ndent and she continued to pay her monthly</w:t>
      </w:r>
      <w:r w:rsidR="00200025" w:rsidRPr="00F53A9E">
        <w:rPr>
          <w:rFonts w:ascii="Times New Roman" w:hAnsi="Times New Roman" w:cs="Times New Roman"/>
          <w:sz w:val="24"/>
          <w:szCs w:val="24"/>
        </w:rPr>
        <w:t xml:space="preserve"> instalments at the rate of RTGS </w:t>
      </w:r>
      <w:r w:rsidR="000262A1" w:rsidRPr="00F53A9E">
        <w:rPr>
          <w:rFonts w:ascii="Times New Roman" w:hAnsi="Times New Roman" w:cs="Times New Roman"/>
          <w:sz w:val="24"/>
          <w:szCs w:val="24"/>
        </w:rPr>
        <w:t>$874.</w:t>
      </w:r>
    </w:p>
    <w:p w:rsidR="00776321" w:rsidRPr="00F53A9E" w:rsidRDefault="000262A1" w:rsidP="00C7476C">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 xml:space="preserve"> On 14 </w:t>
      </w:r>
      <w:r w:rsidR="00CD424C" w:rsidRPr="00F53A9E">
        <w:rPr>
          <w:rFonts w:ascii="Times New Roman" w:hAnsi="Times New Roman" w:cs="Times New Roman"/>
          <w:sz w:val="24"/>
          <w:szCs w:val="24"/>
        </w:rPr>
        <w:t>October</w:t>
      </w:r>
      <w:r w:rsidRPr="00F53A9E">
        <w:rPr>
          <w:rFonts w:ascii="Times New Roman" w:hAnsi="Times New Roman" w:cs="Times New Roman"/>
          <w:sz w:val="24"/>
          <w:szCs w:val="24"/>
        </w:rPr>
        <w:t xml:space="preserve"> 2019 the </w:t>
      </w:r>
      <w:r w:rsidR="00F53A9E" w:rsidRPr="00F53A9E">
        <w:rPr>
          <w:rFonts w:ascii="Times New Roman" w:hAnsi="Times New Roman" w:cs="Times New Roman"/>
          <w:sz w:val="24"/>
          <w:szCs w:val="24"/>
        </w:rPr>
        <w:t>first</w:t>
      </w:r>
      <w:r w:rsidRPr="00F53A9E">
        <w:rPr>
          <w:rFonts w:ascii="Times New Roman" w:hAnsi="Times New Roman" w:cs="Times New Roman"/>
          <w:sz w:val="24"/>
          <w:szCs w:val="24"/>
        </w:rPr>
        <w:t xml:space="preserve"> </w:t>
      </w:r>
      <w:r w:rsidR="00F53A9E" w:rsidRPr="00F53A9E">
        <w:rPr>
          <w:rFonts w:ascii="Times New Roman" w:hAnsi="Times New Roman" w:cs="Times New Roman"/>
          <w:sz w:val="24"/>
          <w:szCs w:val="24"/>
        </w:rPr>
        <w:t>respondent wrote</w:t>
      </w:r>
      <w:r w:rsidRPr="00F53A9E">
        <w:rPr>
          <w:rFonts w:ascii="Times New Roman" w:hAnsi="Times New Roman" w:cs="Times New Roman"/>
          <w:sz w:val="24"/>
          <w:szCs w:val="24"/>
        </w:rPr>
        <w:t xml:space="preserve"> to the applicant alleging that she was in breach of the agreement of sale by failing to pay US$874 </w:t>
      </w:r>
      <w:r w:rsidRPr="00C7476C">
        <w:rPr>
          <w:rFonts w:ascii="Times New Roman" w:hAnsi="Times New Roman" w:cs="Times New Roman"/>
          <w:i/>
          <w:sz w:val="24"/>
          <w:szCs w:val="24"/>
        </w:rPr>
        <w:t xml:space="preserve">per </w:t>
      </w:r>
      <w:r w:rsidRPr="00F53A9E">
        <w:rPr>
          <w:rFonts w:ascii="Times New Roman" w:hAnsi="Times New Roman" w:cs="Times New Roman"/>
          <w:sz w:val="24"/>
          <w:szCs w:val="24"/>
        </w:rPr>
        <w:t xml:space="preserve">month hence she was asked to pay her arrears in full within 7 days failure of which the agreement was to be cancelled. The applicant responded disputing any breach on her part and insisting she was </w:t>
      </w:r>
      <w:r w:rsidR="00CD424C" w:rsidRPr="00F53A9E">
        <w:rPr>
          <w:rFonts w:ascii="Times New Roman" w:hAnsi="Times New Roman" w:cs="Times New Roman"/>
          <w:sz w:val="24"/>
          <w:szCs w:val="24"/>
        </w:rPr>
        <w:t>up to</w:t>
      </w:r>
      <w:r w:rsidRPr="00F53A9E">
        <w:rPr>
          <w:rFonts w:ascii="Times New Roman" w:hAnsi="Times New Roman" w:cs="Times New Roman"/>
          <w:sz w:val="24"/>
          <w:szCs w:val="24"/>
        </w:rPr>
        <w:t xml:space="preserve"> date with her payment</w:t>
      </w:r>
      <w:r w:rsidR="00DD03E9">
        <w:rPr>
          <w:rFonts w:ascii="Times New Roman" w:hAnsi="Times New Roman" w:cs="Times New Roman"/>
          <w:sz w:val="24"/>
          <w:szCs w:val="24"/>
        </w:rPr>
        <w:t>s</w:t>
      </w:r>
      <w:r w:rsidRPr="00F53A9E">
        <w:rPr>
          <w:rFonts w:ascii="Times New Roman" w:hAnsi="Times New Roman" w:cs="Times New Roman"/>
          <w:sz w:val="24"/>
          <w:szCs w:val="24"/>
        </w:rPr>
        <w:t xml:space="preserve"> fu</w:t>
      </w:r>
      <w:r w:rsidR="00200025" w:rsidRPr="00F53A9E">
        <w:rPr>
          <w:rFonts w:ascii="Times New Roman" w:hAnsi="Times New Roman" w:cs="Times New Roman"/>
          <w:sz w:val="24"/>
          <w:szCs w:val="24"/>
        </w:rPr>
        <w:t>r</w:t>
      </w:r>
      <w:r w:rsidR="00CD424C" w:rsidRPr="00F53A9E">
        <w:rPr>
          <w:rFonts w:ascii="Times New Roman" w:hAnsi="Times New Roman" w:cs="Times New Roman"/>
          <w:sz w:val="24"/>
          <w:szCs w:val="24"/>
        </w:rPr>
        <w:t xml:space="preserve">ther </w:t>
      </w:r>
      <w:r w:rsidR="001678E1">
        <w:rPr>
          <w:rFonts w:ascii="Times New Roman" w:hAnsi="Times New Roman" w:cs="Times New Roman"/>
          <w:sz w:val="24"/>
          <w:szCs w:val="24"/>
        </w:rPr>
        <w:t>stating that the Statutory I</w:t>
      </w:r>
      <w:r w:rsidRPr="00F53A9E">
        <w:rPr>
          <w:rFonts w:ascii="Times New Roman" w:hAnsi="Times New Roman" w:cs="Times New Roman"/>
          <w:sz w:val="24"/>
          <w:szCs w:val="24"/>
        </w:rPr>
        <w:t xml:space="preserve">nstrument that the </w:t>
      </w:r>
      <w:r w:rsidR="007B3104">
        <w:rPr>
          <w:rFonts w:ascii="Times New Roman" w:hAnsi="Times New Roman" w:cs="Times New Roman"/>
          <w:sz w:val="24"/>
          <w:szCs w:val="24"/>
        </w:rPr>
        <w:t>first</w:t>
      </w:r>
      <w:r w:rsidRPr="00F53A9E">
        <w:rPr>
          <w:rFonts w:ascii="Times New Roman" w:hAnsi="Times New Roman" w:cs="Times New Roman"/>
          <w:sz w:val="24"/>
          <w:szCs w:val="24"/>
        </w:rPr>
        <w:t xml:space="preserve"> respondent sought to rely on did not have</w:t>
      </w:r>
      <w:r w:rsidR="00DD03E9">
        <w:rPr>
          <w:rFonts w:ascii="Times New Roman" w:hAnsi="Times New Roman" w:cs="Times New Roman"/>
          <w:sz w:val="24"/>
          <w:szCs w:val="24"/>
        </w:rPr>
        <w:t xml:space="preserve"> a</w:t>
      </w:r>
      <w:r w:rsidRPr="00F53A9E">
        <w:rPr>
          <w:rFonts w:ascii="Times New Roman" w:hAnsi="Times New Roman" w:cs="Times New Roman"/>
          <w:sz w:val="24"/>
          <w:szCs w:val="24"/>
        </w:rPr>
        <w:t xml:space="preserve"> retrospective effect and that threats to cancel the agreement were to be defended. The </w:t>
      </w:r>
      <w:r w:rsidR="007B3104">
        <w:rPr>
          <w:rFonts w:ascii="Times New Roman" w:hAnsi="Times New Roman" w:cs="Times New Roman"/>
          <w:sz w:val="24"/>
          <w:szCs w:val="24"/>
        </w:rPr>
        <w:t>first</w:t>
      </w:r>
      <w:r w:rsidRPr="00F53A9E">
        <w:rPr>
          <w:rFonts w:ascii="Times New Roman" w:hAnsi="Times New Roman" w:cs="Times New Roman"/>
          <w:sz w:val="24"/>
          <w:szCs w:val="24"/>
        </w:rPr>
        <w:t xml:space="preserve"> respondent purportedly cancelled the agreement of sale by letter of 31 October 2019.</w:t>
      </w:r>
      <w:r w:rsidR="009A7156" w:rsidRPr="00F53A9E">
        <w:rPr>
          <w:rFonts w:ascii="Times New Roman" w:hAnsi="Times New Roman" w:cs="Times New Roman"/>
          <w:sz w:val="24"/>
          <w:szCs w:val="24"/>
        </w:rPr>
        <w:t xml:space="preserve"> The applicant by letter of 4 November 2019 cha</w:t>
      </w:r>
      <w:r w:rsidR="0013362D" w:rsidRPr="00F53A9E">
        <w:rPr>
          <w:rFonts w:ascii="Times New Roman" w:hAnsi="Times New Roman" w:cs="Times New Roman"/>
          <w:sz w:val="24"/>
          <w:szCs w:val="24"/>
        </w:rPr>
        <w:t>llenged the cancellation and</w:t>
      </w:r>
      <w:r w:rsidR="009A7156" w:rsidRPr="00F53A9E">
        <w:rPr>
          <w:rFonts w:ascii="Times New Roman" w:hAnsi="Times New Roman" w:cs="Times New Roman"/>
          <w:sz w:val="24"/>
          <w:szCs w:val="24"/>
        </w:rPr>
        <w:t xml:space="preserve"> advised the respondent th</w:t>
      </w:r>
      <w:r w:rsidR="001678E1">
        <w:rPr>
          <w:rFonts w:ascii="Times New Roman" w:hAnsi="Times New Roman" w:cs="Times New Roman"/>
          <w:sz w:val="24"/>
          <w:szCs w:val="24"/>
        </w:rPr>
        <w:t>at any attempts to evict her would</w:t>
      </w:r>
      <w:r w:rsidR="009A7156" w:rsidRPr="00F53A9E">
        <w:rPr>
          <w:rFonts w:ascii="Times New Roman" w:hAnsi="Times New Roman" w:cs="Times New Roman"/>
          <w:sz w:val="24"/>
          <w:szCs w:val="24"/>
        </w:rPr>
        <w:t xml:space="preserve"> be vehemently defended.</w:t>
      </w:r>
    </w:p>
    <w:p w:rsidR="003C493A" w:rsidRPr="00F53A9E" w:rsidRDefault="003C493A" w:rsidP="00C7476C">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In seeking an interdict the applicant has alleged in her affidavit that after the parties disagreed on payments</w:t>
      </w:r>
      <w:r w:rsidR="00DD03E9">
        <w:rPr>
          <w:rFonts w:ascii="Times New Roman" w:hAnsi="Times New Roman" w:cs="Times New Roman"/>
          <w:sz w:val="24"/>
          <w:szCs w:val="24"/>
        </w:rPr>
        <w:t>,</w:t>
      </w:r>
      <w:r w:rsidRPr="00F53A9E">
        <w:rPr>
          <w:rFonts w:ascii="Times New Roman" w:hAnsi="Times New Roman" w:cs="Times New Roman"/>
          <w:sz w:val="24"/>
          <w:szCs w:val="24"/>
        </w:rPr>
        <w:t xml:space="preserve"> the first respondent has threatened to advertise the property for sale and to </w:t>
      </w:r>
      <w:r w:rsidRPr="00F53A9E">
        <w:rPr>
          <w:rFonts w:ascii="Times New Roman" w:hAnsi="Times New Roman" w:cs="Times New Roman"/>
          <w:sz w:val="24"/>
          <w:szCs w:val="24"/>
        </w:rPr>
        <w:lastRenderedPageBreak/>
        <w:t xml:space="preserve">forcibly evict her. She alleges in her affidavit that </w:t>
      </w:r>
      <w:proofErr w:type="spellStart"/>
      <w:r w:rsidRPr="00F53A9E">
        <w:rPr>
          <w:rFonts w:ascii="Times New Roman" w:hAnsi="Times New Roman" w:cs="Times New Roman"/>
          <w:sz w:val="24"/>
          <w:szCs w:val="24"/>
        </w:rPr>
        <w:t>Mr</w:t>
      </w:r>
      <w:proofErr w:type="spellEnd"/>
      <w:r w:rsidRPr="00F53A9E">
        <w:rPr>
          <w:rFonts w:ascii="Times New Roman" w:hAnsi="Times New Roman" w:cs="Times New Roman"/>
          <w:sz w:val="24"/>
          <w:szCs w:val="24"/>
        </w:rPr>
        <w:t xml:space="preserve"> F.K.</w:t>
      </w:r>
      <w:r w:rsidR="000E4ACD">
        <w:rPr>
          <w:rFonts w:ascii="Times New Roman" w:hAnsi="Times New Roman" w:cs="Times New Roman"/>
          <w:sz w:val="24"/>
          <w:szCs w:val="24"/>
        </w:rPr>
        <w:t xml:space="preserve"> </w:t>
      </w:r>
      <w:proofErr w:type="spellStart"/>
      <w:r w:rsidRPr="00F53A9E">
        <w:rPr>
          <w:rFonts w:ascii="Times New Roman" w:hAnsi="Times New Roman" w:cs="Times New Roman"/>
          <w:sz w:val="24"/>
          <w:szCs w:val="24"/>
        </w:rPr>
        <w:t>Kangai</w:t>
      </w:r>
      <w:proofErr w:type="spellEnd"/>
      <w:r w:rsidRPr="00F53A9E">
        <w:rPr>
          <w:rFonts w:ascii="Times New Roman" w:hAnsi="Times New Roman" w:cs="Times New Roman"/>
          <w:sz w:val="24"/>
          <w:szCs w:val="24"/>
        </w:rPr>
        <w:t xml:space="preserve"> and </w:t>
      </w:r>
      <w:r w:rsidR="001678E1">
        <w:rPr>
          <w:rFonts w:ascii="Times New Roman" w:hAnsi="Times New Roman" w:cs="Times New Roman"/>
          <w:sz w:val="24"/>
          <w:szCs w:val="24"/>
        </w:rPr>
        <w:t xml:space="preserve">the </w:t>
      </w:r>
      <w:r w:rsidRPr="00F53A9E">
        <w:rPr>
          <w:rFonts w:ascii="Times New Roman" w:hAnsi="Times New Roman" w:cs="Times New Roman"/>
          <w:sz w:val="24"/>
          <w:szCs w:val="24"/>
        </w:rPr>
        <w:t xml:space="preserve">respondent’s accountant whose details she does not know have abused her over the phone and brought potential buyers to the property to view the property. She asserts that she now leaves in constant fear that her property may be disposed </w:t>
      </w:r>
      <w:r w:rsidR="00FD4B64" w:rsidRPr="00F53A9E">
        <w:rPr>
          <w:rFonts w:ascii="Times New Roman" w:hAnsi="Times New Roman" w:cs="Times New Roman"/>
          <w:sz w:val="24"/>
          <w:szCs w:val="24"/>
        </w:rPr>
        <w:t xml:space="preserve">to innocent third parties much to her prejudice. </w:t>
      </w:r>
      <w:r w:rsidR="00C32D6D" w:rsidRPr="00F53A9E">
        <w:rPr>
          <w:rFonts w:ascii="Times New Roman" w:hAnsi="Times New Roman" w:cs="Times New Roman"/>
          <w:sz w:val="24"/>
          <w:szCs w:val="24"/>
        </w:rPr>
        <w:t>She avers that she raised the</w:t>
      </w:r>
      <w:r w:rsidR="007F12F2" w:rsidRPr="00F53A9E">
        <w:rPr>
          <w:rFonts w:ascii="Times New Roman" w:hAnsi="Times New Roman" w:cs="Times New Roman"/>
          <w:sz w:val="24"/>
          <w:szCs w:val="24"/>
        </w:rPr>
        <w:t xml:space="preserve"> issue with her legal practitio</w:t>
      </w:r>
      <w:r w:rsidR="00C32D6D" w:rsidRPr="00F53A9E">
        <w:rPr>
          <w:rFonts w:ascii="Times New Roman" w:hAnsi="Times New Roman" w:cs="Times New Roman"/>
          <w:sz w:val="24"/>
          <w:szCs w:val="24"/>
        </w:rPr>
        <w:t>ners who have had to raise issue with the respondent’s legal practi</w:t>
      </w:r>
      <w:r w:rsidR="007F12F2" w:rsidRPr="00F53A9E">
        <w:rPr>
          <w:rFonts w:ascii="Times New Roman" w:hAnsi="Times New Roman" w:cs="Times New Roman"/>
          <w:sz w:val="24"/>
          <w:szCs w:val="24"/>
        </w:rPr>
        <w:t>ti</w:t>
      </w:r>
      <w:r w:rsidR="00C32D6D" w:rsidRPr="00F53A9E">
        <w:rPr>
          <w:rFonts w:ascii="Times New Roman" w:hAnsi="Times New Roman" w:cs="Times New Roman"/>
          <w:sz w:val="24"/>
          <w:szCs w:val="24"/>
        </w:rPr>
        <w:t xml:space="preserve">oners to no </w:t>
      </w:r>
      <w:r w:rsidR="00CD424C" w:rsidRPr="00F53A9E">
        <w:rPr>
          <w:rFonts w:ascii="Times New Roman" w:hAnsi="Times New Roman" w:cs="Times New Roman"/>
          <w:sz w:val="24"/>
          <w:szCs w:val="24"/>
        </w:rPr>
        <w:t>avail. It</w:t>
      </w:r>
      <w:r w:rsidR="00FD4B64" w:rsidRPr="00F53A9E">
        <w:rPr>
          <w:rFonts w:ascii="Times New Roman" w:hAnsi="Times New Roman" w:cs="Times New Roman"/>
          <w:sz w:val="24"/>
          <w:szCs w:val="24"/>
        </w:rPr>
        <w:t xml:space="preserve"> is her evidence that she has since developed the property by building a house and a foul run since she took occupation as soon as she paid a deposit. She thus prays that the respondent or any person acting on its instruction be</w:t>
      </w:r>
      <w:r w:rsidR="00BB68A5" w:rsidRPr="00F53A9E">
        <w:rPr>
          <w:rFonts w:ascii="Times New Roman" w:hAnsi="Times New Roman" w:cs="Times New Roman"/>
          <w:sz w:val="24"/>
          <w:szCs w:val="24"/>
        </w:rPr>
        <w:t xml:space="preserve"> </w:t>
      </w:r>
      <w:r w:rsidR="00FD4B64" w:rsidRPr="00F53A9E">
        <w:rPr>
          <w:rFonts w:ascii="Times New Roman" w:hAnsi="Times New Roman" w:cs="Times New Roman"/>
          <w:sz w:val="24"/>
          <w:szCs w:val="24"/>
        </w:rPr>
        <w:t>barred from disturbing her right of possession and occupation of the property.</w:t>
      </w:r>
    </w:p>
    <w:p w:rsidR="00FD4B64" w:rsidRPr="00F53A9E" w:rsidRDefault="00FD4B64" w:rsidP="00C7476C">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Insisting that she has complied with the terms of the agreement</w:t>
      </w:r>
      <w:r w:rsidR="00DD03E9">
        <w:rPr>
          <w:rFonts w:ascii="Times New Roman" w:hAnsi="Times New Roman" w:cs="Times New Roman"/>
          <w:sz w:val="24"/>
          <w:szCs w:val="24"/>
        </w:rPr>
        <w:t>,</w:t>
      </w:r>
      <w:r w:rsidRPr="00F53A9E">
        <w:rPr>
          <w:rFonts w:ascii="Times New Roman" w:hAnsi="Times New Roman" w:cs="Times New Roman"/>
          <w:sz w:val="24"/>
          <w:szCs w:val="24"/>
        </w:rPr>
        <w:t xml:space="preserve"> the applicant prays for a caveat to be placed upon the property particularly Plot 37 to prevent transfer of it</w:t>
      </w:r>
      <w:r w:rsidR="00BB68A5" w:rsidRPr="00F53A9E">
        <w:rPr>
          <w:rFonts w:ascii="Times New Roman" w:hAnsi="Times New Roman" w:cs="Times New Roman"/>
          <w:sz w:val="24"/>
          <w:szCs w:val="24"/>
        </w:rPr>
        <w:t xml:space="preserve">, with the caveat </w:t>
      </w:r>
      <w:r w:rsidRPr="00F53A9E">
        <w:rPr>
          <w:rFonts w:ascii="Times New Roman" w:hAnsi="Times New Roman" w:cs="Times New Roman"/>
          <w:sz w:val="24"/>
          <w:szCs w:val="24"/>
        </w:rPr>
        <w:t xml:space="preserve"> to be uplifted upon transfer of Lot 37 of the remainder of Paarl farm into her name. In contesting cancellation of the agreement of sale, the applicant entreats the court</w:t>
      </w:r>
      <w:r w:rsidR="00BB68A5" w:rsidRPr="00F53A9E">
        <w:rPr>
          <w:rFonts w:ascii="Times New Roman" w:hAnsi="Times New Roman" w:cs="Times New Roman"/>
          <w:sz w:val="24"/>
          <w:szCs w:val="24"/>
        </w:rPr>
        <w:t xml:space="preserve"> </w:t>
      </w:r>
      <w:r w:rsidR="00CD424C" w:rsidRPr="00F53A9E">
        <w:rPr>
          <w:rFonts w:ascii="Times New Roman" w:hAnsi="Times New Roman" w:cs="Times New Roman"/>
          <w:sz w:val="24"/>
          <w:szCs w:val="24"/>
        </w:rPr>
        <w:t>that the</w:t>
      </w:r>
      <w:r w:rsidR="00BB68A5" w:rsidRPr="00F53A9E">
        <w:rPr>
          <w:rFonts w:ascii="Times New Roman" w:hAnsi="Times New Roman" w:cs="Times New Roman"/>
          <w:sz w:val="24"/>
          <w:szCs w:val="24"/>
        </w:rPr>
        <w:t xml:space="preserve"> agreement of sale be declared valid and enforceable as against the </w:t>
      </w:r>
      <w:r w:rsidR="007B3104">
        <w:rPr>
          <w:rFonts w:ascii="Times New Roman" w:hAnsi="Times New Roman" w:cs="Times New Roman"/>
          <w:sz w:val="24"/>
          <w:szCs w:val="24"/>
        </w:rPr>
        <w:t>first</w:t>
      </w:r>
      <w:r w:rsidR="00BB68A5" w:rsidRPr="00F53A9E">
        <w:rPr>
          <w:rFonts w:ascii="Times New Roman" w:hAnsi="Times New Roman" w:cs="Times New Roman"/>
          <w:sz w:val="24"/>
          <w:szCs w:val="24"/>
        </w:rPr>
        <w:t xml:space="preserve"> respondent and other parties.</w:t>
      </w:r>
      <w:r w:rsidRPr="00F53A9E">
        <w:rPr>
          <w:rFonts w:ascii="Times New Roman" w:hAnsi="Times New Roman" w:cs="Times New Roman"/>
          <w:sz w:val="24"/>
          <w:szCs w:val="24"/>
        </w:rPr>
        <w:t xml:space="preserve"> </w:t>
      </w:r>
    </w:p>
    <w:p w:rsidR="00BB68A5" w:rsidRPr="00F53A9E" w:rsidRDefault="00C32D6D" w:rsidP="00C7476C">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 xml:space="preserve">The </w:t>
      </w:r>
      <w:r w:rsidR="00DD03E9">
        <w:rPr>
          <w:rFonts w:ascii="Times New Roman" w:hAnsi="Times New Roman" w:cs="Times New Roman"/>
          <w:sz w:val="24"/>
          <w:szCs w:val="24"/>
        </w:rPr>
        <w:t>1</w:t>
      </w:r>
      <w:r w:rsidR="00DD03E9" w:rsidRPr="00DD03E9">
        <w:rPr>
          <w:rFonts w:ascii="Times New Roman" w:hAnsi="Times New Roman" w:cs="Times New Roman"/>
          <w:sz w:val="24"/>
          <w:szCs w:val="24"/>
          <w:vertAlign w:val="superscript"/>
        </w:rPr>
        <w:t>st</w:t>
      </w:r>
      <w:r w:rsidR="00DD03E9">
        <w:rPr>
          <w:rFonts w:ascii="Times New Roman" w:hAnsi="Times New Roman" w:cs="Times New Roman"/>
          <w:sz w:val="24"/>
          <w:szCs w:val="24"/>
        </w:rPr>
        <w:t xml:space="preserve"> </w:t>
      </w:r>
      <w:r w:rsidRPr="00F53A9E">
        <w:rPr>
          <w:rFonts w:ascii="Times New Roman" w:hAnsi="Times New Roman" w:cs="Times New Roman"/>
          <w:sz w:val="24"/>
          <w:szCs w:val="24"/>
        </w:rPr>
        <w:t>respondent has denied that it threatened to advertise and sell the property</w:t>
      </w:r>
      <w:r w:rsidR="007F12F2" w:rsidRPr="00F53A9E">
        <w:rPr>
          <w:rFonts w:ascii="Times New Roman" w:hAnsi="Times New Roman" w:cs="Times New Roman"/>
          <w:sz w:val="24"/>
          <w:szCs w:val="24"/>
        </w:rPr>
        <w:t xml:space="preserve">. </w:t>
      </w:r>
      <w:proofErr w:type="spellStart"/>
      <w:r w:rsidR="007F12F2" w:rsidRPr="00F53A9E">
        <w:rPr>
          <w:rFonts w:ascii="Times New Roman" w:hAnsi="Times New Roman" w:cs="Times New Roman"/>
          <w:sz w:val="24"/>
          <w:szCs w:val="24"/>
        </w:rPr>
        <w:t>Mr</w:t>
      </w:r>
      <w:proofErr w:type="spellEnd"/>
      <w:r w:rsidR="007F12F2" w:rsidRPr="00F53A9E">
        <w:rPr>
          <w:rFonts w:ascii="Times New Roman" w:hAnsi="Times New Roman" w:cs="Times New Roman"/>
          <w:sz w:val="24"/>
          <w:szCs w:val="24"/>
        </w:rPr>
        <w:t xml:space="preserve"> </w:t>
      </w:r>
      <w:proofErr w:type="spellStart"/>
      <w:r w:rsidR="007F12F2" w:rsidRPr="00F53A9E">
        <w:rPr>
          <w:rFonts w:ascii="Times New Roman" w:hAnsi="Times New Roman" w:cs="Times New Roman"/>
          <w:sz w:val="24"/>
          <w:szCs w:val="24"/>
        </w:rPr>
        <w:t>Kangai</w:t>
      </w:r>
      <w:proofErr w:type="spellEnd"/>
      <w:r w:rsidR="007F12F2" w:rsidRPr="00F53A9E">
        <w:rPr>
          <w:rFonts w:ascii="Times New Roman" w:hAnsi="Times New Roman" w:cs="Times New Roman"/>
          <w:sz w:val="24"/>
          <w:szCs w:val="24"/>
        </w:rPr>
        <w:t xml:space="preserve"> the deponent to </w:t>
      </w:r>
      <w:r w:rsidR="00DD03E9">
        <w:rPr>
          <w:rFonts w:ascii="Times New Roman" w:hAnsi="Times New Roman" w:cs="Times New Roman"/>
          <w:sz w:val="24"/>
          <w:szCs w:val="24"/>
        </w:rPr>
        <w:t xml:space="preserve">the </w:t>
      </w:r>
      <w:r w:rsidR="007F12F2" w:rsidRPr="00F53A9E">
        <w:rPr>
          <w:rFonts w:ascii="Times New Roman" w:hAnsi="Times New Roman" w:cs="Times New Roman"/>
          <w:sz w:val="24"/>
          <w:szCs w:val="24"/>
        </w:rPr>
        <w:t>respondent’s affidavit</w:t>
      </w:r>
      <w:r w:rsidR="00355EBC" w:rsidRPr="00F53A9E">
        <w:rPr>
          <w:rFonts w:ascii="Times New Roman" w:hAnsi="Times New Roman" w:cs="Times New Roman"/>
          <w:sz w:val="24"/>
          <w:szCs w:val="24"/>
        </w:rPr>
        <w:t xml:space="preserve"> </w:t>
      </w:r>
      <w:r w:rsidR="007F12F2" w:rsidRPr="00F53A9E">
        <w:rPr>
          <w:rFonts w:ascii="Times New Roman" w:hAnsi="Times New Roman" w:cs="Times New Roman"/>
          <w:sz w:val="24"/>
          <w:szCs w:val="24"/>
        </w:rPr>
        <w:t>denied verbally abusing the applicant and challenged applicant to place before the court</w:t>
      </w:r>
      <w:r w:rsidR="0013362D" w:rsidRPr="00F53A9E">
        <w:rPr>
          <w:rFonts w:ascii="Times New Roman" w:hAnsi="Times New Roman" w:cs="Times New Roman"/>
          <w:sz w:val="24"/>
          <w:szCs w:val="24"/>
        </w:rPr>
        <w:t xml:space="preserve"> </w:t>
      </w:r>
      <w:r w:rsidR="007F12F2" w:rsidRPr="00F53A9E">
        <w:rPr>
          <w:rFonts w:ascii="Times New Roman" w:hAnsi="Times New Roman" w:cs="Times New Roman"/>
          <w:sz w:val="24"/>
          <w:szCs w:val="24"/>
        </w:rPr>
        <w:t>proof of the alleged harassment. In opposing the granting of the relief sought</w:t>
      </w:r>
      <w:r w:rsidR="00DD03E9">
        <w:rPr>
          <w:rFonts w:ascii="Times New Roman" w:hAnsi="Times New Roman" w:cs="Times New Roman"/>
          <w:sz w:val="24"/>
          <w:szCs w:val="24"/>
        </w:rPr>
        <w:t>,</w:t>
      </w:r>
      <w:r w:rsidR="007F12F2" w:rsidRPr="00F53A9E">
        <w:rPr>
          <w:rFonts w:ascii="Times New Roman" w:hAnsi="Times New Roman" w:cs="Times New Roman"/>
          <w:sz w:val="24"/>
          <w:szCs w:val="24"/>
        </w:rPr>
        <w:t xml:space="preserve"> the </w:t>
      </w:r>
      <w:r w:rsidR="00DD03E9">
        <w:rPr>
          <w:rFonts w:ascii="Times New Roman" w:hAnsi="Times New Roman" w:cs="Times New Roman"/>
          <w:sz w:val="24"/>
          <w:szCs w:val="24"/>
        </w:rPr>
        <w:t>1</w:t>
      </w:r>
      <w:r w:rsidR="00DD03E9" w:rsidRPr="00DD03E9">
        <w:rPr>
          <w:rFonts w:ascii="Times New Roman" w:hAnsi="Times New Roman" w:cs="Times New Roman"/>
          <w:sz w:val="24"/>
          <w:szCs w:val="24"/>
          <w:vertAlign w:val="superscript"/>
        </w:rPr>
        <w:t>st</w:t>
      </w:r>
      <w:r w:rsidR="00DD03E9">
        <w:rPr>
          <w:rFonts w:ascii="Times New Roman" w:hAnsi="Times New Roman" w:cs="Times New Roman"/>
          <w:sz w:val="24"/>
          <w:szCs w:val="24"/>
        </w:rPr>
        <w:t xml:space="preserve"> </w:t>
      </w:r>
      <w:r w:rsidR="007F12F2" w:rsidRPr="00F53A9E">
        <w:rPr>
          <w:rFonts w:ascii="Times New Roman" w:hAnsi="Times New Roman" w:cs="Times New Roman"/>
          <w:sz w:val="24"/>
          <w:szCs w:val="24"/>
        </w:rPr>
        <w:t xml:space="preserve">respondent contends that the agreement was cancelled after proper notice was granted and the applicant failed to remedy the breach. The breach </w:t>
      </w:r>
      <w:r w:rsidR="00CD424C" w:rsidRPr="00F53A9E">
        <w:rPr>
          <w:rFonts w:ascii="Times New Roman" w:hAnsi="Times New Roman" w:cs="Times New Roman"/>
          <w:sz w:val="24"/>
          <w:szCs w:val="24"/>
        </w:rPr>
        <w:t>referred</w:t>
      </w:r>
      <w:r w:rsidR="007F12F2" w:rsidRPr="00F53A9E">
        <w:rPr>
          <w:rFonts w:ascii="Times New Roman" w:hAnsi="Times New Roman" w:cs="Times New Roman"/>
          <w:sz w:val="24"/>
          <w:szCs w:val="24"/>
        </w:rPr>
        <w:t xml:space="preserve"> to pertains to the applicant’s failure to pay the balance of the purchase price being US$20 552.47 using the RBZ interbank rate of the day of payment. The respondent had also opposed the prayer for the placement of a caveat on the entire Deed of Transfer 1673/94. This was however </w:t>
      </w:r>
      <w:r w:rsidR="00884F86" w:rsidRPr="00F53A9E">
        <w:rPr>
          <w:rFonts w:ascii="Times New Roman" w:hAnsi="Times New Roman" w:cs="Times New Roman"/>
          <w:sz w:val="24"/>
          <w:szCs w:val="24"/>
        </w:rPr>
        <w:t>not taken further as the parties agreed that only the portion thereof being plot 37 needed protection if the court were to grant the relief sought.</w:t>
      </w:r>
    </w:p>
    <w:p w:rsidR="00884F86" w:rsidRPr="00F53A9E" w:rsidRDefault="00884F86" w:rsidP="000E4ACD">
      <w:pPr>
        <w:spacing w:after="0" w:line="360" w:lineRule="auto"/>
        <w:jc w:val="both"/>
        <w:rPr>
          <w:rFonts w:ascii="Times New Roman" w:hAnsi="Times New Roman" w:cs="Times New Roman"/>
          <w:sz w:val="24"/>
          <w:szCs w:val="24"/>
        </w:rPr>
      </w:pPr>
      <w:r w:rsidRPr="00F53A9E">
        <w:rPr>
          <w:rFonts w:ascii="Times New Roman" w:hAnsi="Times New Roman" w:cs="Times New Roman"/>
          <w:sz w:val="24"/>
          <w:szCs w:val="24"/>
        </w:rPr>
        <w:t>Submissions</w:t>
      </w:r>
    </w:p>
    <w:p w:rsidR="00884F86" w:rsidRPr="00F53A9E" w:rsidRDefault="00884F86" w:rsidP="000E4ACD">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 xml:space="preserve">The applicant submitted that the demand by the </w:t>
      </w:r>
      <w:r w:rsidR="007B3104">
        <w:rPr>
          <w:rFonts w:ascii="Times New Roman" w:hAnsi="Times New Roman" w:cs="Times New Roman"/>
          <w:sz w:val="24"/>
          <w:szCs w:val="24"/>
        </w:rPr>
        <w:t>first</w:t>
      </w:r>
      <w:r w:rsidRPr="00F53A9E">
        <w:rPr>
          <w:rFonts w:ascii="Times New Roman" w:hAnsi="Times New Roman" w:cs="Times New Roman"/>
          <w:sz w:val="24"/>
          <w:szCs w:val="24"/>
        </w:rPr>
        <w:t xml:space="preserve"> respondent that it pays the balance of the purchase price at the interbank rate of the day was not </w:t>
      </w:r>
      <w:r w:rsidR="00CD424C" w:rsidRPr="00F53A9E">
        <w:rPr>
          <w:rFonts w:ascii="Times New Roman" w:hAnsi="Times New Roman" w:cs="Times New Roman"/>
          <w:sz w:val="24"/>
          <w:szCs w:val="24"/>
        </w:rPr>
        <w:t>supported</w:t>
      </w:r>
      <w:r w:rsidRPr="00F53A9E">
        <w:rPr>
          <w:rFonts w:ascii="Times New Roman" w:hAnsi="Times New Roman" w:cs="Times New Roman"/>
          <w:sz w:val="24"/>
          <w:szCs w:val="24"/>
        </w:rPr>
        <w:t xml:space="preserve"> by law. </w:t>
      </w:r>
      <w:proofErr w:type="spellStart"/>
      <w:r w:rsidRPr="00F53A9E">
        <w:rPr>
          <w:rFonts w:ascii="Times New Roman" w:hAnsi="Times New Roman" w:cs="Times New Roman"/>
          <w:i/>
          <w:sz w:val="24"/>
          <w:szCs w:val="24"/>
        </w:rPr>
        <w:t>Mrs</w:t>
      </w:r>
      <w:proofErr w:type="spellEnd"/>
      <w:r w:rsidRPr="00F53A9E">
        <w:rPr>
          <w:rFonts w:ascii="Times New Roman" w:hAnsi="Times New Roman" w:cs="Times New Roman"/>
          <w:i/>
          <w:sz w:val="24"/>
          <w:szCs w:val="24"/>
        </w:rPr>
        <w:t xml:space="preserve"> </w:t>
      </w:r>
      <w:proofErr w:type="spellStart"/>
      <w:r w:rsidRPr="00F53A9E">
        <w:rPr>
          <w:rFonts w:ascii="Times New Roman" w:hAnsi="Times New Roman" w:cs="Times New Roman"/>
          <w:i/>
          <w:sz w:val="24"/>
          <w:szCs w:val="24"/>
        </w:rPr>
        <w:t>Tsara</w:t>
      </w:r>
      <w:proofErr w:type="spellEnd"/>
      <w:r w:rsidRPr="00F53A9E">
        <w:rPr>
          <w:rFonts w:ascii="Times New Roman" w:hAnsi="Times New Roman" w:cs="Times New Roman"/>
          <w:i/>
          <w:sz w:val="24"/>
          <w:szCs w:val="24"/>
        </w:rPr>
        <w:t xml:space="preserve"> </w:t>
      </w:r>
      <w:r w:rsidRPr="00F53A9E">
        <w:rPr>
          <w:rFonts w:ascii="Times New Roman" w:hAnsi="Times New Roman" w:cs="Times New Roman"/>
          <w:sz w:val="24"/>
          <w:szCs w:val="24"/>
        </w:rPr>
        <w:t xml:space="preserve">for the applicant submitted that in terms </w:t>
      </w:r>
      <w:r w:rsidR="00703F91" w:rsidRPr="00F53A9E">
        <w:rPr>
          <w:rFonts w:ascii="Times New Roman" w:hAnsi="Times New Roman" w:cs="Times New Roman"/>
          <w:sz w:val="24"/>
          <w:szCs w:val="24"/>
        </w:rPr>
        <w:t>of S.I. 33/19 as duly interpret</w:t>
      </w:r>
      <w:r w:rsidRPr="00F53A9E">
        <w:rPr>
          <w:rFonts w:ascii="Times New Roman" w:hAnsi="Times New Roman" w:cs="Times New Roman"/>
          <w:sz w:val="24"/>
          <w:szCs w:val="24"/>
        </w:rPr>
        <w:t xml:space="preserve">ed in the case of </w:t>
      </w:r>
      <w:r w:rsidRPr="00F53A9E">
        <w:rPr>
          <w:rFonts w:ascii="Times New Roman" w:hAnsi="Times New Roman" w:cs="Times New Roman"/>
          <w:i/>
          <w:sz w:val="24"/>
          <w:szCs w:val="24"/>
        </w:rPr>
        <w:t>Zambezi Gas Zimbabwe</w:t>
      </w:r>
      <w:r w:rsidR="00F53A9E" w:rsidRPr="00F53A9E">
        <w:rPr>
          <w:rFonts w:ascii="Times New Roman" w:hAnsi="Times New Roman" w:cs="Times New Roman"/>
          <w:i/>
          <w:sz w:val="24"/>
          <w:szCs w:val="24"/>
        </w:rPr>
        <w:t xml:space="preserve"> </w:t>
      </w:r>
      <w:r w:rsidRPr="00F53A9E">
        <w:rPr>
          <w:rFonts w:ascii="Times New Roman" w:hAnsi="Times New Roman" w:cs="Times New Roman"/>
          <w:i/>
          <w:sz w:val="24"/>
          <w:szCs w:val="24"/>
        </w:rPr>
        <w:t>(</w:t>
      </w:r>
      <w:proofErr w:type="spellStart"/>
      <w:r w:rsidRPr="00F53A9E">
        <w:rPr>
          <w:rFonts w:ascii="Times New Roman" w:hAnsi="Times New Roman" w:cs="Times New Roman"/>
          <w:i/>
          <w:sz w:val="24"/>
          <w:szCs w:val="24"/>
        </w:rPr>
        <w:t>Pvt</w:t>
      </w:r>
      <w:proofErr w:type="spellEnd"/>
      <w:r w:rsidRPr="00F53A9E">
        <w:rPr>
          <w:rFonts w:ascii="Times New Roman" w:hAnsi="Times New Roman" w:cs="Times New Roman"/>
          <w:i/>
          <w:sz w:val="24"/>
          <w:szCs w:val="24"/>
        </w:rPr>
        <w:t>) Ltd</w:t>
      </w:r>
      <w:r w:rsidR="00355EBC" w:rsidRPr="00F53A9E">
        <w:rPr>
          <w:rFonts w:ascii="Times New Roman" w:hAnsi="Times New Roman" w:cs="Times New Roman"/>
          <w:i/>
          <w:sz w:val="24"/>
          <w:szCs w:val="24"/>
        </w:rPr>
        <w:t xml:space="preserve"> </w:t>
      </w:r>
      <w:r w:rsidR="00355EBC" w:rsidRPr="00F53A9E">
        <w:rPr>
          <w:rFonts w:ascii="Times New Roman" w:hAnsi="Times New Roman" w:cs="Times New Roman"/>
          <w:sz w:val="24"/>
          <w:szCs w:val="24"/>
        </w:rPr>
        <w:t xml:space="preserve">v </w:t>
      </w:r>
      <w:r w:rsidR="00355EBC" w:rsidRPr="00F53A9E">
        <w:rPr>
          <w:rFonts w:ascii="Times New Roman" w:hAnsi="Times New Roman" w:cs="Times New Roman"/>
          <w:i/>
          <w:sz w:val="24"/>
          <w:szCs w:val="24"/>
        </w:rPr>
        <w:t>N.R. Barber &amp; Anor</w:t>
      </w:r>
      <w:r w:rsidR="00355EBC" w:rsidRPr="00F53A9E">
        <w:rPr>
          <w:rFonts w:ascii="Times New Roman" w:hAnsi="Times New Roman" w:cs="Times New Roman"/>
          <w:sz w:val="24"/>
          <w:szCs w:val="24"/>
        </w:rPr>
        <w:t xml:space="preserve"> SC3/20</w:t>
      </w:r>
      <w:r w:rsidR="00DD03E9">
        <w:rPr>
          <w:rFonts w:ascii="Times New Roman" w:hAnsi="Times New Roman" w:cs="Times New Roman"/>
          <w:sz w:val="24"/>
          <w:szCs w:val="24"/>
        </w:rPr>
        <w:t>,</w:t>
      </w:r>
      <w:r w:rsidR="00355EBC" w:rsidRPr="00F53A9E">
        <w:rPr>
          <w:rFonts w:ascii="Times New Roman" w:hAnsi="Times New Roman" w:cs="Times New Roman"/>
          <w:sz w:val="24"/>
          <w:szCs w:val="24"/>
        </w:rPr>
        <w:t xml:space="preserve"> the applicant was supposed to pay the balance outstanding at the rate of one to on</w:t>
      </w:r>
      <w:r w:rsidR="007B3104">
        <w:rPr>
          <w:rFonts w:ascii="Times New Roman" w:hAnsi="Times New Roman" w:cs="Times New Roman"/>
          <w:sz w:val="24"/>
          <w:szCs w:val="24"/>
        </w:rPr>
        <w:t xml:space="preserve">e to the United States dollar. </w:t>
      </w:r>
      <w:r w:rsidR="00355EBC" w:rsidRPr="00F53A9E">
        <w:rPr>
          <w:rFonts w:ascii="Times New Roman" w:hAnsi="Times New Roman" w:cs="Times New Roman"/>
          <w:sz w:val="24"/>
          <w:szCs w:val="24"/>
        </w:rPr>
        <w:t xml:space="preserve">She contended that  the payment </w:t>
      </w:r>
      <w:r w:rsidR="00355EBC" w:rsidRPr="00F53A9E">
        <w:rPr>
          <w:rFonts w:ascii="Times New Roman" w:hAnsi="Times New Roman" w:cs="Times New Roman"/>
          <w:sz w:val="24"/>
          <w:szCs w:val="24"/>
        </w:rPr>
        <w:lastRenderedPageBreak/>
        <w:t>of  the remaining instalments were in terms of the contract given that the out</w:t>
      </w:r>
      <w:r w:rsidR="0003724F" w:rsidRPr="00F53A9E">
        <w:rPr>
          <w:rFonts w:ascii="Times New Roman" w:hAnsi="Times New Roman" w:cs="Times New Roman"/>
          <w:sz w:val="24"/>
          <w:szCs w:val="24"/>
        </w:rPr>
        <w:t>st</w:t>
      </w:r>
      <w:r w:rsidR="00355EBC" w:rsidRPr="00F53A9E">
        <w:rPr>
          <w:rFonts w:ascii="Times New Roman" w:hAnsi="Times New Roman" w:cs="Times New Roman"/>
          <w:sz w:val="24"/>
          <w:szCs w:val="24"/>
        </w:rPr>
        <w:t>anding balance was immediately before the effective date</w:t>
      </w:r>
      <w:r w:rsidR="0003724F" w:rsidRPr="00F53A9E">
        <w:rPr>
          <w:rFonts w:ascii="Times New Roman" w:hAnsi="Times New Roman" w:cs="Times New Roman"/>
          <w:sz w:val="24"/>
          <w:szCs w:val="24"/>
        </w:rPr>
        <w:t xml:space="preserve"> of 22 February 2019</w:t>
      </w:r>
      <w:r w:rsidR="00355EBC" w:rsidRPr="00F53A9E">
        <w:rPr>
          <w:rFonts w:ascii="Times New Roman" w:hAnsi="Times New Roman" w:cs="Times New Roman"/>
          <w:sz w:val="24"/>
          <w:szCs w:val="24"/>
        </w:rPr>
        <w:t xml:space="preserve">, valued and expressed in </w:t>
      </w:r>
      <w:r w:rsidR="0003724F" w:rsidRPr="00F53A9E">
        <w:rPr>
          <w:rFonts w:ascii="Times New Roman" w:hAnsi="Times New Roman" w:cs="Times New Roman"/>
          <w:sz w:val="24"/>
          <w:szCs w:val="24"/>
        </w:rPr>
        <w:t xml:space="preserve">United States dollars hence the amount was deemed to be RTGS dollars payable on one to one to the </w:t>
      </w:r>
      <w:r w:rsidR="00DD03E9">
        <w:rPr>
          <w:rFonts w:ascii="Times New Roman" w:hAnsi="Times New Roman" w:cs="Times New Roman"/>
          <w:sz w:val="24"/>
          <w:szCs w:val="24"/>
        </w:rPr>
        <w:t xml:space="preserve">United States </w:t>
      </w:r>
      <w:r w:rsidR="0003724F" w:rsidRPr="00F53A9E">
        <w:rPr>
          <w:rFonts w:ascii="Times New Roman" w:hAnsi="Times New Roman" w:cs="Times New Roman"/>
          <w:sz w:val="24"/>
          <w:szCs w:val="24"/>
        </w:rPr>
        <w:t>dollar.</w:t>
      </w:r>
      <w:r w:rsidR="0013362D" w:rsidRPr="00F53A9E">
        <w:rPr>
          <w:rFonts w:ascii="Times New Roman" w:hAnsi="Times New Roman" w:cs="Times New Roman"/>
          <w:sz w:val="24"/>
          <w:szCs w:val="24"/>
        </w:rPr>
        <w:t xml:space="preserve"> </w:t>
      </w:r>
      <w:r w:rsidR="0003724F" w:rsidRPr="00F53A9E">
        <w:rPr>
          <w:rFonts w:ascii="Times New Roman" w:hAnsi="Times New Roman" w:cs="Times New Roman"/>
          <w:sz w:val="24"/>
          <w:szCs w:val="24"/>
        </w:rPr>
        <w:t>She submitted that the refusal by the applicant to have the amount rated at the interbank rate of the day of payment was not breach of contract.</w:t>
      </w:r>
      <w:r w:rsidR="00703F91" w:rsidRPr="00F53A9E">
        <w:rPr>
          <w:rFonts w:ascii="Times New Roman" w:hAnsi="Times New Roman" w:cs="Times New Roman"/>
          <w:sz w:val="24"/>
          <w:szCs w:val="24"/>
        </w:rPr>
        <w:t xml:space="preserve"> As there was no breach</w:t>
      </w:r>
      <w:r w:rsidR="00240BF7">
        <w:rPr>
          <w:rFonts w:ascii="Times New Roman" w:hAnsi="Times New Roman" w:cs="Times New Roman"/>
          <w:sz w:val="24"/>
          <w:szCs w:val="24"/>
        </w:rPr>
        <w:t>,</w:t>
      </w:r>
      <w:r w:rsidR="00703F91" w:rsidRPr="00F53A9E">
        <w:rPr>
          <w:rFonts w:ascii="Times New Roman" w:hAnsi="Times New Roman" w:cs="Times New Roman"/>
          <w:sz w:val="24"/>
          <w:szCs w:val="24"/>
        </w:rPr>
        <w:t xml:space="preserve"> the contract remained alive. She further submitted </w:t>
      </w:r>
      <w:r w:rsidR="00CD424C" w:rsidRPr="00F53A9E">
        <w:rPr>
          <w:rFonts w:ascii="Times New Roman" w:hAnsi="Times New Roman" w:cs="Times New Roman"/>
          <w:sz w:val="24"/>
          <w:szCs w:val="24"/>
        </w:rPr>
        <w:t>that the</w:t>
      </w:r>
      <w:r w:rsidR="00703F91" w:rsidRPr="00F53A9E">
        <w:rPr>
          <w:rFonts w:ascii="Times New Roman" w:hAnsi="Times New Roman" w:cs="Times New Roman"/>
          <w:sz w:val="24"/>
          <w:szCs w:val="24"/>
        </w:rPr>
        <w:t xml:space="preserve"> purported notice of cancellation was not proper in that being an instalment sale</w:t>
      </w:r>
      <w:r w:rsidR="00240BF7">
        <w:rPr>
          <w:rFonts w:ascii="Times New Roman" w:hAnsi="Times New Roman" w:cs="Times New Roman"/>
          <w:sz w:val="24"/>
          <w:szCs w:val="24"/>
        </w:rPr>
        <w:t>,</w:t>
      </w:r>
      <w:r w:rsidR="00703F91" w:rsidRPr="00F53A9E">
        <w:rPr>
          <w:rFonts w:ascii="Times New Roman" w:hAnsi="Times New Roman" w:cs="Times New Roman"/>
          <w:sz w:val="24"/>
          <w:szCs w:val="24"/>
        </w:rPr>
        <w:t xml:space="preserve"> the notice of cancellation had to comply with provisions of Section 8</w:t>
      </w:r>
      <w:r w:rsidR="007B3104">
        <w:rPr>
          <w:rFonts w:ascii="Times New Roman" w:hAnsi="Times New Roman" w:cs="Times New Roman"/>
          <w:sz w:val="24"/>
          <w:szCs w:val="24"/>
        </w:rPr>
        <w:t xml:space="preserve"> </w:t>
      </w:r>
      <w:r w:rsidR="00703F91" w:rsidRPr="00F53A9E">
        <w:rPr>
          <w:rFonts w:ascii="Times New Roman" w:hAnsi="Times New Roman" w:cs="Times New Roman"/>
          <w:sz w:val="24"/>
          <w:szCs w:val="24"/>
        </w:rPr>
        <w:t>(1) of the Contractual Penalties Act</w:t>
      </w:r>
      <w:r w:rsidR="00240BF7">
        <w:rPr>
          <w:rFonts w:ascii="Times New Roman" w:hAnsi="Times New Roman" w:cs="Times New Roman"/>
          <w:sz w:val="24"/>
          <w:szCs w:val="24"/>
        </w:rPr>
        <w:t xml:space="preserve"> [</w:t>
      </w:r>
      <w:r w:rsidR="00240BF7" w:rsidRPr="00240BF7">
        <w:rPr>
          <w:rFonts w:ascii="Times New Roman" w:hAnsi="Times New Roman" w:cs="Times New Roman"/>
          <w:i/>
          <w:sz w:val="24"/>
          <w:szCs w:val="24"/>
        </w:rPr>
        <w:t>Chapter 8.04</w:t>
      </w:r>
      <w:r w:rsidR="00240BF7">
        <w:rPr>
          <w:rFonts w:ascii="Times New Roman" w:hAnsi="Times New Roman" w:cs="Times New Roman"/>
          <w:sz w:val="24"/>
          <w:szCs w:val="24"/>
        </w:rPr>
        <w:t>]</w:t>
      </w:r>
      <w:r w:rsidR="00703F91" w:rsidRPr="00F53A9E">
        <w:rPr>
          <w:rFonts w:ascii="Times New Roman" w:hAnsi="Times New Roman" w:cs="Times New Roman"/>
          <w:sz w:val="24"/>
          <w:szCs w:val="24"/>
        </w:rPr>
        <w:t xml:space="preserve"> which stipulates that in such sales notice cannot be for a period of less than 30 days. She argued that the cancellation was null and void.</w:t>
      </w:r>
    </w:p>
    <w:p w:rsidR="00703F91" w:rsidRPr="00F53A9E" w:rsidRDefault="00703F91" w:rsidP="00C7476C">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Regarding the interdict, it was submitted on behalf of the applicant that</w:t>
      </w:r>
      <w:r w:rsidR="00457028" w:rsidRPr="00F53A9E">
        <w:rPr>
          <w:rFonts w:ascii="Times New Roman" w:hAnsi="Times New Roman" w:cs="Times New Roman"/>
          <w:sz w:val="24"/>
          <w:szCs w:val="24"/>
        </w:rPr>
        <w:t xml:space="preserve"> the applicant had entered into a valid contract wher</w:t>
      </w:r>
      <w:r w:rsidR="00C566E2" w:rsidRPr="00F53A9E">
        <w:rPr>
          <w:rFonts w:ascii="Times New Roman" w:hAnsi="Times New Roman" w:cs="Times New Roman"/>
          <w:sz w:val="24"/>
          <w:szCs w:val="24"/>
        </w:rPr>
        <w:t>e</w:t>
      </w:r>
      <w:r w:rsidR="00457028" w:rsidRPr="00F53A9E">
        <w:rPr>
          <w:rFonts w:ascii="Times New Roman" w:hAnsi="Times New Roman" w:cs="Times New Roman"/>
          <w:sz w:val="24"/>
          <w:szCs w:val="24"/>
        </w:rPr>
        <w:t>in she purchased the property and duly invested in it by way of developments. Her occupation thereat was at risk as the property could be sold to a third innocent party much to her prejudice as she could suffer irreparable harm. The applicant further submitted that in the highly inflationary environment chances of recovering full value of her improvements were close to nil.</w:t>
      </w:r>
    </w:p>
    <w:p w:rsidR="00457028" w:rsidRPr="00F53A9E" w:rsidRDefault="00457028" w:rsidP="00C7476C">
      <w:pPr>
        <w:spacing w:after="0" w:line="360" w:lineRule="auto"/>
        <w:jc w:val="both"/>
        <w:rPr>
          <w:rFonts w:ascii="Times New Roman" w:hAnsi="Times New Roman" w:cs="Times New Roman"/>
          <w:sz w:val="24"/>
          <w:szCs w:val="24"/>
        </w:rPr>
      </w:pPr>
      <w:r w:rsidRPr="00F53A9E">
        <w:rPr>
          <w:rFonts w:ascii="Times New Roman" w:hAnsi="Times New Roman" w:cs="Times New Roman"/>
          <w:sz w:val="24"/>
          <w:szCs w:val="24"/>
        </w:rPr>
        <w:tab/>
      </w:r>
      <w:proofErr w:type="spellStart"/>
      <w:r w:rsidRPr="00F53A9E">
        <w:rPr>
          <w:rFonts w:ascii="Times New Roman" w:hAnsi="Times New Roman" w:cs="Times New Roman"/>
          <w:i/>
          <w:sz w:val="24"/>
          <w:szCs w:val="24"/>
        </w:rPr>
        <w:t>Mr</w:t>
      </w:r>
      <w:proofErr w:type="spellEnd"/>
      <w:r w:rsidRPr="00F53A9E">
        <w:rPr>
          <w:rFonts w:ascii="Times New Roman" w:hAnsi="Times New Roman" w:cs="Times New Roman"/>
          <w:i/>
          <w:sz w:val="24"/>
          <w:szCs w:val="24"/>
        </w:rPr>
        <w:t xml:space="preserve"> </w:t>
      </w:r>
      <w:proofErr w:type="spellStart"/>
      <w:r w:rsidRPr="00F53A9E">
        <w:rPr>
          <w:rFonts w:ascii="Times New Roman" w:hAnsi="Times New Roman" w:cs="Times New Roman"/>
          <w:i/>
          <w:sz w:val="24"/>
          <w:szCs w:val="24"/>
        </w:rPr>
        <w:t>Sithole</w:t>
      </w:r>
      <w:proofErr w:type="spellEnd"/>
      <w:r w:rsidRPr="00F53A9E">
        <w:rPr>
          <w:rFonts w:ascii="Times New Roman" w:hAnsi="Times New Roman" w:cs="Times New Roman"/>
          <w:sz w:val="24"/>
          <w:szCs w:val="24"/>
        </w:rPr>
        <w:t xml:space="preserve"> for the </w:t>
      </w:r>
      <w:r w:rsidR="00CD424C" w:rsidRPr="00F53A9E">
        <w:rPr>
          <w:rFonts w:ascii="Times New Roman" w:hAnsi="Times New Roman" w:cs="Times New Roman"/>
          <w:sz w:val="24"/>
          <w:szCs w:val="24"/>
        </w:rPr>
        <w:t>first</w:t>
      </w:r>
      <w:r w:rsidRPr="00F53A9E">
        <w:rPr>
          <w:rFonts w:ascii="Times New Roman" w:hAnsi="Times New Roman" w:cs="Times New Roman"/>
          <w:sz w:val="24"/>
          <w:szCs w:val="24"/>
        </w:rPr>
        <w:t xml:space="preserve"> respondent submitted that the </w:t>
      </w:r>
      <w:r w:rsidRPr="00240BF7">
        <w:rPr>
          <w:rFonts w:ascii="Times New Roman" w:hAnsi="Times New Roman" w:cs="Times New Roman"/>
          <w:i/>
          <w:sz w:val="24"/>
          <w:szCs w:val="24"/>
        </w:rPr>
        <w:t>Zambezi Gas</w:t>
      </w:r>
      <w:r w:rsidRPr="00F53A9E">
        <w:rPr>
          <w:rFonts w:ascii="Times New Roman" w:hAnsi="Times New Roman" w:cs="Times New Roman"/>
          <w:sz w:val="24"/>
          <w:szCs w:val="24"/>
        </w:rPr>
        <w:t xml:space="preserve"> case cited above does not apply herein. He submitted that what was considered </w:t>
      </w:r>
      <w:r w:rsidR="00C566E2" w:rsidRPr="00F53A9E">
        <w:rPr>
          <w:rFonts w:ascii="Times New Roman" w:hAnsi="Times New Roman" w:cs="Times New Roman"/>
          <w:sz w:val="24"/>
          <w:szCs w:val="24"/>
        </w:rPr>
        <w:t xml:space="preserve">in the </w:t>
      </w:r>
      <w:r w:rsidR="00C566E2" w:rsidRPr="00240BF7">
        <w:rPr>
          <w:rFonts w:ascii="Times New Roman" w:hAnsi="Times New Roman" w:cs="Times New Roman"/>
          <w:i/>
          <w:sz w:val="24"/>
          <w:szCs w:val="24"/>
        </w:rPr>
        <w:t>Zambezi Gas</w:t>
      </w:r>
      <w:r w:rsidR="00C566E2" w:rsidRPr="00F53A9E">
        <w:rPr>
          <w:rFonts w:ascii="Times New Roman" w:hAnsi="Times New Roman" w:cs="Times New Roman"/>
          <w:sz w:val="24"/>
          <w:szCs w:val="24"/>
        </w:rPr>
        <w:t xml:space="preserve"> was the validity and applicability of S.I.33/19</w:t>
      </w:r>
      <w:r w:rsidR="001678E1">
        <w:rPr>
          <w:rFonts w:ascii="Times New Roman" w:hAnsi="Times New Roman" w:cs="Times New Roman"/>
          <w:sz w:val="24"/>
          <w:szCs w:val="24"/>
        </w:rPr>
        <w:t>,</w:t>
      </w:r>
      <w:r w:rsidR="00C566E2" w:rsidRPr="00F53A9E">
        <w:rPr>
          <w:rFonts w:ascii="Times New Roman" w:hAnsi="Times New Roman" w:cs="Times New Roman"/>
          <w:sz w:val="24"/>
          <w:szCs w:val="24"/>
        </w:rPr>
        <w:t xml:space="preserve"> which regulations were temporary measures and have fallen away although what it int</w:t>
      </w:r>
      <w:r w:rsidR="00884CBA" w:rsidRPr="00F53A9E">
        <w:rPr>
          <w:rFonts w:ascii="Times New Roman" w:hAnsi="Times New Roman" w:cs="Times New Roman"/>
          <w:sz w:val="24"/>
          <w:szCs w:val="24"/>
        </w:rPr>
        <w:t>ended to achieve is now in the F</w:t>
      </w:r>
      <w:r w:rsidR="00C566E2" w:rsidRPr="00F53A9E">
        <w:rPr>
          <w:rFonts w:ascii="Times New Roman" w:hAnsi="Times New Roman" w:cs="Times New Roman"/>
          <w:sz w:val="24"/>
          <w:szCs w:val="24"/>
        </w:rPr>
        <w:t>inance Act</w:t>
      </w:r>
      <w:r w:rsidR="00884CBA" w:rsidRPr="00F53A9E">
        <w:rPr>
          <w:rFonts w:ascii="Times New Roman" w:hAnsi="Times New Roman" w:cs="Times New Roman"/>
          <w:sz w:val="24"/>
          <w:szCs w:val="24"/>
        </w:rPr>
        <w:t xml:space="preserve"> No 2/19.</w:t>
      </w:r>
      <w:r w:rsidR="00E34728" w:rsidRPr="00F53A9E">
        <w:rPr>
          <w:rFonts w:ascii="Times New Roman" w:hAnsi="Times New Roman" w:cs="Times New Roman"/>
          <w:sz w:val="24"/>
          <w:szCs w:val="24"/>
        </w:rPr>
        <w:t xml:space="preserve"> </w:t>
      </w:r>
      <w:proofErr w:type="spellStart"/>
      <w:r w:rsidR="00E34728" w:rsidRPr="00F53A9E">
        <w:rPr>
          <w:rFonts w:ascii="Times New Roman" w:hAnsi="Times New Roman" w:cs="Times New Roman"/>
          <w:i/>
          <w:sz w:val="24"/>
          <w:szCs w:val="24"/>
        </w:rPr>
        <w:t>Mr</w:t>
      </w:r>
      <w:proofErr w:type="spellEnd"/>
      <w:r w:rsidR="00E34728" w:rsidRPr="00F53A9E">
        <w:rPr>
          <w:rFonts w:ascii="Times New Roman" w:hAnsi="Times New Roman" w:cs="Times New Roman"/>
          <w:i/>
          <w:sz w:val="24"/>
          <w:szCs w:val="24"/>
        </w:rPr>
        <w:t xml:space="preserve"> </w:t>
      </w:r>
      <w:proofErr w:type="spellStart"/>
      <w:r w:rsidR="00E34728" w:rsidRPr="00F53A9E">
        <w:rPr>
          <w:rFonts w:ascii="Times New Roman" w:hAnsi="Times New Roman" w:cs="Times New Roman"/>
          <w:i/>
          <w:sz w:val="24"/>
          <w:szCs w:val="24"/>
        </w:rPr>
        <w:t>Sithole</w:t>
      </w:r>
      <w:proofErr w:type="spellEnd"/>
      <w:r w:rsidR="00E34728" w:rsidRPr="00F53A9E">
        <w:rPr>
          <w:rFonts w:ascii="Times New Roman" w:hAnsi="Times New Roman" w:cs="Times New Roman"/>
          <w:sz w:val="24"/>
          <w:szCs w:val="24"/>
        </w:rPr>
        <w:t xml:space="preserve"> submitted that post the enactm</w:t>
      </w:r>
      <w:r w:rsidR="0013362D" w:rsidRPr="00F53A9E">
        <w:rPr>
          <w:rFonts w:ascii="Times New Roman" w:hAnsi="Times New Roman" w:cs="Times New Roman"/>
          <w:sz w:val="24"/>
          <w:szCs w:val="24"/>
        </w:rPr>
        <w:t>ent of S.I. 33/19, the new enac</w:t>
      </w:r>
      <w:r w:rsidR="00E34728" w:rsidRPr="00F53A9E">
        <w:rPr>
          <w:rFonts w:ascii="Times New Roman" w:hAnsi="Times New Roman" w:cs="Times New Roman"/>
          <w:sz w:val="24"/>
          <w:szCs w:val="24"/>
        </w:rPr>
        <w:t>tment being S.I.42/19 which became effective on 24 June 2019 as read together with the Finance Act No 2 of 2019</w:t>
      </w:r>
      <w:r w:rsidR="00240BF7">
        <w:rPr>
          <w:rFonts w:ascii="Times New Roman" w:hAnsi="Times New Roman" w:cs="Times New Roman"/>
          <w:sz w:val="24"/>
          <w:szCs w:val="24"/>
        </w:rPr>
        <w:t>,</w:t>
      </w:r>
      <w:r w:rsidR="00DA445C" w:rsidRPr="00F53A9E">
        <w:rPr>
          <w:rFonts w:ascii="Times New Roman" w:hAnsi="Times New Roman" w:cs="Times New Roman"/>
          <w:sz w:val="24"/>
          <w:szCs w:val="24"/>
        </w:rPr>
        <w:t xml:space="preserve"> pay</w:t>
      </w:r>
      <w:r w:rsidR="00E34728" w:rsidRPr="00F53A9E">
        <w:rPr>
          <w:rFonts w:ascii="Times New Roman" w:hAnsi="Times New Roman" w:cs="Times New Roman"/>
          <w:sz w:val="24"/>
          <w:szCs w:val="24"/>
        </w:rPr>
        <w:t>m</w:t>
      </w:r>
      <w:r w:rsidR="00DA445C" w:rsidRPr="00F53A9E">
        <w:rPr>
          <w:rFonts w:ascii="Times New Roman" w:hAnsi="Times New Roman" w:cs="Times New Roman"/>
          <w:sz w:val="24"/>
          <w:szCs w:val="24"/>
        </w:rPr>
        <w:t>ents for domestic debts which us</w:t>
      </w:r>
      <w:r w:rsidR="00E34728" w:rsidRPr="00F53A9E">
        <w:rPr>
          <w:rFonts w:ascii="Times New Roman" w:hAnsi="Times New Roman" w:cs="Times New Roman"/>
          <w:sz w:val="24"/>
          <w:szCs w:val="24"/>
        </w:rPr>
        <w:t xml:space="preserve">ed </w:t>
      </w:r>
      <w:r w:rsidR="00DA445C" w:rsidRPr="00F53A9E">
        <w:rPr>
          <w:rFonts w:ascii="Times New Roman" w:hAnsi="Times New Roman" w:cs="Times New Roman"/>
          <w:sz w:val="24"/>
          <w:szCs w:val="24"/>
        </w:rPr>
        <w:t xml:space="preserve">to be denominated </w:t>
      </w:r>
      <w:r w:rsidR="003E7B09" w:rsidRPr="00F53A9E">
        <w:rPr>
          <w:rFonts w:ascii="Times New Roman" w:hAnsi="Times New Roman" w:cs="Times New Roman"/>
          <w:sz w:val="24"/>
          <w:szCs w:val="24"/>
        </w:rPr>
        <w:t>in the United States Dollars were</w:t>
      </w:r>
      <w:r w:rsidR="00DA445C" w:rsidRPr="00F53A9E">
        <w:rPr>
          <w:rFonts w:ascii="Times New Roman" w:hAnsi="Times New Roman" w:cs="Times New Roman"/>
          <w:sz w:val="24"/>
          <w:szCs w:val="24"/>
        </w:rPr>
        <w:t xml:space="preserve"> now being settled in RTGS</w:t>
      </w:r>
      <w:r w:rsidR="0013362D" w:rsidRPr="00F53A9E">
        <w:rPr>
          <w:rFonts w:ascii="Times New Roman" w:hAnsi="Times New Roman" w:cs="Times New Roman"/>
          <w:sz w:val="24"/>
          <w:szCs w:val="24"/>
        </w:rPr>
        <w:t xml:space="preserve"> </w:t>
      </w:r>
      <w:r w:rsidR="00DA445C" w:rsidRPr="00F53A9E">
        <w:rPr>
          <w:rFonts w:ascii="Times New Roman" w:hAnsi="Times New Roman" w:cs="Times New Roman"/>
          <w:sz w:val="24"/>
          <w:szCs w:val="24"/>
        </w:rPr>
        <w:t>dollars at the prevailing interbank rate.</w:t>
      </w:r>
      <w:r w:rsidR="003E7B09" w:rsidRPr="00F53A9E">
        <w:rPr>
          <w:rFonts w:ascii="Times New Roman" w:hAnsi="Times New Roman" w:cs="Times New Roman"/>
          <w:sz w:val="24"/>
          <w:szCs w:val="24"/>
        </w:rPr>
        <w:t xml:space="preserve"> He submitted that</w:t>
      </w:r>
      <w:r w:rsidR="00DA445C" w:rsidRPr="00F53A9E">
        <w:rPr>
          <w:rFonts w:ascii="Times New Roman" w:hAnsi="Times New Roman" w:cs="Times New Roman"/>
          <w:sz w:val="24"/>
          <w:szCs w:val="24"/>
        </w:rPr>
        <w:t xml:space="preserve"> by continuing to pay RTGS$874 per month instead of paying a sum in RTGS dollars reflective of the interbank rate when rated to US$874</w:t>
      </w:r>
      <w:r w:rsidR="003E7B09" w:rsidRPr="00F53A9E">
        <w:rPr>
          <w:rFonts w:ascii="Times New Roman" w:hAnsi="Times New Roman" w:cs="Times New Roman"/>
          <w:sz w:val="24"/>
          <w:szCs w:val="24"/>
        </w:rPr>
        <w:t xml:space="preserve">, the applicant </w:t>
      </w:r>
      <w:r w:rsidR="00DA445C" w:rsidRPr="00F53A9E">
        <w:rPr>
          <w:rFonts w:ascii="Times New Roman" w:hAnsi="Times New Roman" w:cs="Times New Roman"/>
          <w:sz w:val="24"/>
          <w:szCs w:val="24"/>
        </w:rPr>
        <w:t xml:space="preserve">was in breach of the agreement. He submitted that, such payment constituted defective performance. In light of the breach of terms of the agreement in so far as the discharge of the balance of the purchase price is concerned, the cancellation of the agreement of sale by the </w:t>
      </w:r>
      <w:r w:rsidR="007B3104">
        <w:rPr>
          <w:rFonts w:ascii="Times New Roman" w:hAnsi="Times New Roman" w:cs="Times New Roman"/>
          <w:sz w:val="24"/>
          <w:szCs w:val="24"/>
        </w:rPr>
        <w:t>first</w:t>
      </w:r>
      <w:r w:rsidR="00DA445C" w:rsidRPr="00F53A9E">
        <w:rPr>
          <w:rFonts w:ascii="Times New Roman" w:hAnsi="Times New Roman" w:cs="Times New Roman"/>
          <w:sz w:val="24"/>
          <w:szCs w:val="24"/>
        </w:rPr>
        <w:t xml:space="preserve"> respondent was proper. </w:t>
      </w:r>
    </w:p>
    <w:p w:rsidR="003E7B09" w:rsidRPr="00F53A9E" w:rsidRDefault="003E7B09" w:rsidP="00C7476C">
      <w:pPr>
        <w:spacing w:after="0" w:line="360" w:lineRule="auto"/>
        <w:jc w:val="both"/>
        <w:rPr>
          <w:rFonts w:ascii="Times New Roman" w:hAnsi="Times New Roman" w:cs="Times New Roman"/>
          <w:sz w:val="24"/>
          <w:szCs w:val="24"/>
        </w:rPr>
      </w:pPr>
      <w:r w:rsidRPr="00F53A9E">
        <w:rPr>
          <w:rFonts w:ascii="Times New Roman" w:hAnsi="Times New Roman" w:cs="Times New Roman"/>
          <w:sz w:val="24"/>
          <w:szCs w:val="24"/>
        </w:rPr>
        <w:lastRenderedPageBreak/>
        <w:tab/>
        <w:t xml:space="preserve">It was further submitted on behalf of the </w:t>
      </w:r>
      <w:r w:rsidR="007B3104">
        <w:rPr>
          <w:rFonts w:ascii="Times New Roman" w:hAnsi="Times New Roman" w:cs="Times New Roman"/>
          <w:sz w:val="24"/>
          <w:szCs w:val="24"/>
        </w:rPr>
        <w:t>first</w:t>
      </w:r>
      <w:r w:rsidRPr="00F53A9E">
        <w:rPr>
          <w:rFonts w:ascii="Times New Roman" w:hAnsi="Times New Roman" w:cs="Times New Roman"/>
          <w:sz w:val="24"/>
          <w:szCs w:val="24"/>
        </w:rPr>
        <w:t xml:space="preserve"> respondent that the agreement was validly cancelled. </w:t>
      </w:r>
      <w:proofErr w:type="spellStart"/>
      <w:r w:rsidRPr="00F53A9E">
        <w:rPr>
          <w:rFonts w:ascii="Times New Roman" w:hAnsi="Times New Roman" w:cs="Times New Roman"/>
          <w:i/>
          <w:sz w:val="24"/>
          <w:szCs w:val="24"/>
        </w:rPr>
        <w:t>Mr</w:t>
      </w:r>
      <w:proofErr w:type="spellEnd"/>
      <w:r w:rsidRPr="00F53A9E">
        <w:rPr>
          <w:rFonts w:ascii="Times New Roman" w:hAnsi="Times New Roman" w:cs="Times New Roman"/>
          <w:i/>
          <w:sz w:val="24"/>
          <w:szCs w:val="24"/>
        </w:rPr>
        <w:t xml:space="preserve"> </w:t>
      </w:r>
      <w:proofErr w:type="spellStart"/>
      <w:r w:rsidRPr="00F53A9E">
        <w:rPr>
          <w:rFonts w:ascii="Times New Roman" w:hAnsi="Times New Roman" w:cs="Times New Roman"/>
          <w:i/>
          <w:sz w:val="24"/>
          <w:szCs w:val="24"/>
        </w:rPr>
        <w:t>Sithole</w:t>
      </w:r>
      <w:proofErr w:type="spellEnd"/>
      <w:r w:rsidRPr="00F53A9E">
        <w:rPr>
          <w:rFonts w:ascii="Times New Roman" w:hAnsi="Times New Roman" w:cs="Times New Roman"/>
          <w:sz w:val="24"/>
          <w:szCs w:val="24"/>
        </w:rPr>
        <w:t xml:space="preserve"> referred to the notice of intention to cancel that was given to the applicant on 24 October 2019 wherein the applicant was called upon to remedy her breach within 7(seven) days</w:t>
      </w:r>
      <w:r w:rsidR="00240BF7">
        <w:rPr>
          <w:rFonts w:ascii="Times New Roman" w:hAnsi="Times New Roman" w:cs="Times New Roman"/>
          <w:sz w:val="24"/>
          <w:szCs w:val="24"/>
        </w:rPr>
        <w:t>. He</w:t>
      </w:r>
      <w:r w:rsidRPr="00F53A9E">
        <w:rPr>
          <w:rFonts w:ascii="Times New Roman" w:hAnsi="Times New Roman" w:cs="Times New Roman"/>
          <w:sz w:val="24"/>
          <w:szCs w:val="24"/>
        </w:rPr>
        <w:t xml:space="preserve"> submitted that there was nothing wrong in that notice as s</w:t>
      </w:r>
      <w:r w:rsidR="00F53A9E" w:rsidRPr="00F53A9E">
        <w:rPr>
          <w:rFonts w:ascii="Times New Roman" w:hAnsi="Times New Roman" w:cs="Times New Roman"/>
          <w:sz w:val="24"/>
          <w:szCs w:val="24"/>
        </w:rPr>
        <w:t xml:space="preserve"> </w:t>
      </w:r>
      <w:r w:rsidRPr="00F53A9E">
        <w:rPr>
          <w:rFonts w:ascii="Times New Roman" w:hAnsi="Times New Roman" w:cs="Times New Roman"/>
          <w:sz w:val="24"/>
          <w:szCs w:val="24"/>
        </w:rPr>
        <w:t xml:space="preserve">8 of the </w:t>
      </w:r>
      <w:r w:rsidR="00316B6C" w:rsidRPr="00F53A9E">
        <w:rPr>
          <w:rFonts w:ascii="Times New Roman" w:hAnsi="Times New Roman" w:cs="Times New Roman"/>
          <w:sz w:val="24"/>
          <w:szCs w:val="24"/>
        </w:rPr>
        <w:t>Contractual Pena</w:t>
      </w:r>
      <w:r w:rsidR="00FA0F0B" w:rsidRPr="00F53A9E">
        <w:rPr>
          <w:rFonts w:ascii="Times New Roman" w:hAnsi="Times New Roman" w:cs="Times New Roman"/>
          <w:sz w:val="24"/>
          <w:szCs w:val="24"/>
        </w:rPr>
        <w:t>lties Act is not peremptory but directive as it gives an election</w:t>
      </w:r>
      <w:r w:rsidRPr="00F53A9E">
        <w:rPr>
          <w:rFonts w:ascii="Times New Roman" w:hAnsi="Times New Roman" w:cs="Times New Roman"/>
          <w:sz w:val="24"/>
          <w:szCs w:val="24"/>
        </w:rPr>
        <w:t>.</w:t>
      </w:r>
      <w:r w:rsidR="00FA0F0B" w:rsidRPr="00F53A9E">
        <w:rPr>
          <w:rFonts w:ascii="Times New Roman" w:hAnsi="Times New Roman" w:cs="Times New Roman"/>
          <w:sz w:val="24"/>
          <w:szCs w:val="24"/>
        </w:rPr>
        <w:t xml:space="preserve"> Referring to s</w:t>
      </w:r>
      <w:r w:rsidR="00F53A9E" w:rsidRPr="00F53A9E">
        <w:rPr>
          <w:rFonts w:ascii="Times New Roman" w:hAnsi="Times New Roman" w:cs="Times New Roman"/>
          <w:sz w:val="24"/>
          <w:szCs w:val="24"/>
        </w:rPr>
        <w:t xml:space="preserve"> </w:t>
      </w:r>
      <w:r w:rsidR="00FA0F0B" w:rsidRPr="00F53A9E">
        <w:rPr>
          <w:rFonts w:ascii="Times New Roman" w:hAnsi="Times New Roman" w:cs="Times New Roman"/>
          <w:sz w:val="24"/>
          <w:szCs w:val="24"/>
        </w:rPr>
        <w:t xml:space="preserve">8 </w:t>
      </w:r>
      <w:proofErr w:type="spellStart"/>
      <w:r w:rsidR="00FA0F0B" w:rsidRPr="00F53A9E">
        <w:rPr>
          <w:rFonts w:ascii="Times New Roman" w:hAnsi="Times New Roman" w:cs="Times New Roman"/>
          <w:sz w:val="24"/>
          <w:szCs w:val="24"/>
        </w:rPr>
        <w:t>ss</w:t>
      </w:r>
      <w:proofErr w:type="spellEnd"/>
      <w:r w:rsidR="00F53A9E" w:rsidRPr="00F53A9E">
        <w:rPr>
          <w:rFonts w:ascii="Times New Roman" w:hAnsi="Times New Roman" w:cs="Times New Roman"/>
          <w:sz w:val="24"/>
          <w:szCs w:val="24"/>
        </w:rPr>
        <w:t xml:space="preserve"> </w:t>
      </w:r>
      <w:r w:rsidR="00FA0F0B" w:rsidRPr="00F53A9E">
        <w:rPr>
          <w:rFonts w:ascii="Times New Roman" w:hAnsi="Times New Roman" w:cs="Times New Roman"/>
          <w:sz w:val="24"/>
          <w:szCs w:val="24"/>
        </w:rPr>
        <w:t>(2)</w:t>
      </w:r>
      <w:r w:rsidR="00F53A9E" w:rsidRPr="00F53A9E">
        <w:rPr>
          <w:rFonts w:ascii="Times New Roman" w:hAnsi="Times New Roman" w:cs="Times New Roman"/>
          <w:sz w:val="24"/>
          <w:szCs w:val="24"/>
        </w:rPr>
        <w:t xml:space="preserve"> </w:t>
      </w:r>
      <w:r w:rsidR="00FA0F0B" w:rsidRPr="00F53A9E">
        <w:rPr>
          <w:rFonts w:ascii="Times New Roman" w:hAnsi="Times New Roman" w:cs="Times New Roman"/>
          <w:sz w:val="24"/>
          <w:szCs w:val="24"/>
        </w:rPr>
        <w:t>(</w:t>
      </w:r>
      <w:proofErr w:type="spellStart"/>
      <w:r w:rsidR="00FA0F0B" w:rsidRPr="00F53A9E">
        <w:rPr>
          <w:rFonts w:ascii="Times New Roman" w:hAnsi="Times New Roman" w:cs="Times New Roman"/>
          <w:sz w:val="24"/>
          <w:szCs w:val="24"/>
        </w:rPr>
        <w:t>i</w:t>
      </w:r>
      <w:proofErr w:type="spellEnd"/>
      <w:r w:rsidR="00FA0F0B" w:rsidRPr="00F53A9E">
        <w:rPr>
          <w:rFonts w:ascii="Times New Roman" w:hAnsi="Times New Roman" w:cs="Times New Roman"/>
          <w:sz w:val="24"/>
          <w:szCs w:val="24"/>
        </w:rPr>
        <w:t xml:space="preserve">), he submitted that one could give notice </w:t>
      </w:r>
      <w:r w:rsidR="00316B6C" w:rsidRPr="00F53A9E">
        <w:rPr>
          <w:rFonts w:ascii="Times New Roman" w:hAnsi="Times New Roman" w:cs="Times New Roman"/>
          <w:sz w:val="24"/>
          <w:szCs w:val="24"/>
        </w:rPr>
        <w:t xml:space="preserve">as per the </w:t>
      </w:r>
      <w:r w:rsidR="00F53A9E" w:rsidRPr="00F53A9E">
        <w:rPr>
          <w:rFonts w:ascii="Times New Roman" w:hAnsi="Times New Roman" w:cs="Times New Roman"/>
          <w:sz w:val="24"/>
          <w:szCs w:val="24"/>
        </w:rPr>
        <w:t>contractual terms</w:t>
      </w:r>
      <w:r w:rsidR="00FA0F0B" w:rsidRPr="00F53A9E">
        <w:rPr>
          <w:rFonts w:ascii="Times New Roman" w:hAnsi="Times New Roman" w:cs="Times New Roman"/>
          <w:sz w:val="24"/>
          <w:szCs w:val="24"/>
        </w:rPr>
        <w:t>. He further submitted that if the applicant was to resort to the provisions of the aforementioned Act there has to be an acknowledgment that there was a breach.</w:t>
      </w:r>
    </w:p>
    <w:p w:rsidR="00FA0F0B" w:rsidRPr="00F53A9E" w:rsidRDefault="00FA0F0B" w:rsidP="00C7476C">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 xml:space="preserve">It was submitted on behalf of the </w:t>
      </w:r>
      <w:r w:rsidR="007B3104">
        <w:rPr>
          <w:rFonts w:ascii="Times New Roman" w:hAnsi="Times New Roman" w:cs="Times New Roman"/>
          <w:sz w:val="24"/>
          <w:szCs w:val="24"/>
        </w:rPr>
        <w:t>first</w:t>
      </w:r>
      <w:r w:rsidRPr="00F53A9E">
        <w:rPr>
          <w:rFonts w:ascii="Times New Roman" w:hAnsi="Times New Roman" w:cs="Times New Roman"/>
          <w:sz w:val="24"/>
          <w:szCs w:val="24"/>
        </w:rPr>
        <w:t xml:space="preserve"> respondent that the applicant had not given sufficient evidence as would justify an interdict. </w:t>
      </w:r>
      <w:proofErr w:type="spellStart"/>
      <w:r w:rsidRPr="00F53A9E">
        <w:rPr>
          <w:rFonts w:ascii="Times New Roman" w:hAnsi="Times New Roman" w:cs="Times New Roman"/>
          <w:i/>
          <w:sz w:val="24"/>
          <w:szCs w:val="24"/>
        </w:rPr>
        <w:t>Mr</w:t>
      </w:r>
      <w:proofErr w:type="spellEnd"/>
      <w:r w:rsidRPr="00F53A9E">
        <w:rPr>
          <w:rFonts w:ascii="Times New Roman" w:hAnsi="Times New Roman" w:cs="Times New Roman"/>
          <w:i/>
          <w:sz w:val="24"/>
          <w:szCs w:val="24"/>
        </w:rPr>
        <w:t xml:space="preserve"> </w:t>
      </w:r>
      <w:proofErr w:type="spellStart"/>
      <w:r w:rsidRPr="00F53A9E">
        <w:rPr>
          <w:rFonts w:ascii="Times New Roman" w:hAnsi="Times New Roman" w:cs="Times New Roman"/>
          <w:i/>
          <w:sz w:val="24"/>
          <w:szCs w:val="24"/>
        </w:rPr>
        <w:t>Sithole</w:t>
      </w:r>
      <w:proofErr w:type="spellEnd"/>
      <w:r w:rsidRPr="00F53A9E">
        <w:rPr>
          <w:rFonts w:ascii="Times New Roman" w:hAnsi="Times New Roman" w:cs="Times New Roman"/>
          <w:sz w:val="24"/>
          <w:szCs w:val="24"/>
        </w:rPr>
        <w:t xml:space="preserve"> submitted that nothing showed that the applicant was to suffer irreparable harm or that there were no alternative remedies available to her. He referred to an initial proposal by the applicant that the agreement be cancelled and that she be refunded her dues. He argued that the balance of convenience </w:t>
      </w:r>
      <w:proofErr w:type="spellStart"/>
      <w:r w:rsidR="00F53A9E" w:rsidRPr="00F53A9E">
        <w:rPr>
          <w:rFonts w:ascii="Times New Roman" w:hAnsi="Times New Roman" w:cs="Times New Roman"/>
          <w:sz w:val="24"/>
          <w:szCs w:val="24"/>
        </w:rPr>
        <w:t>favo</w:t>
      </w:r>
      <w:r w:rsidR="00240BF7">
        <w:rPr>
          <w:rFonts w:ascii="Times New Roman" w:hAnsi="Times New Roman" w:cs="Times New Roman"/>
          <w:sz w:val="24"/>
          <w:szCs w:val="24"/>
        </w:rPr>
        <w:t>u</w:t>
      </w:r>
      <w:r w:rsidR="00F53A9E" w:rsidRPr="00F53A9E">
        <w:rPr>
          <w:rFonts w:ascii="Times New Roman" w:hAnsi="Times New Roman" w:cs="Times New Roman"/>
          <w:sz w:val="24"/>
          <w:szCs w:val="24"/>
        </w:rPr>
        <w:t>red</w:t>
      </w:r>
      <w:proofErr w:type="spellEnd"/>
      <w:r w:rsidRPr="00F53A9E">
        <w:rPr>
          <w:rFonts w:ascii="Times New Roman" w:hAnsi="Times New Roman" w:cs="Times New Roman"/>
          <w:sz w:val="24"/>
          <w:szCs w:val="24"/>
        </w:rPr>
        <w:t xml:space="preserve"> dismissal of the application. He furt</w:t>
      </w:r>
      <w:r w:rsidR="00A14FAF" w:rsidRPr="00F53A9E">
        <w:rPr>
          <w:rFonts w:ascii="Times New Roman" w:hAnsi="Times New Roman" w:cs="Times New Roman"/>
          <w:sz w:val="24"/>
          <w:szCs w:val="24"/>
        </w:rPr>
        <w:t xml:space="preserve">her urged the court </w:t>
      </w:r>
      <w:r w:rsidR="001678E1">
        <w:rPr>
          <w:rFonts w:ascii="Times New Roman" w:hAnsi="Times New Roman" w:cs="Times New Roman"/>
          <w:sz w:val="24"/>
          <w:szCs w:val="24"/>
        </w:rPr>
        <w:t xml:space="preserve">to consider </w:t>
      </w:r>
      <w:r w:rsidR="00F53A9E" w:rsidRPr="00F53A9E">
        <w:rPr>
          <w:rFonts w:ascii="Times New Roman" w:hAnsi="Times New Roman" w:cs="Times New Roman"/>
          <w:sz w:val="24"/>
          <w:szCs w:val="24"/>
        </w:rPr>
        <w:t>that it</w:t>
      </w:r>
      <w:r w:rsidR="00A14FAF" w:rsidRPr="00F53A9E">
        <w:rPr>
          <w:rFonts w:ascii="Times New Roman" w:hAnsi="Times New Roman" w:cs="Times New Roman"/>
          <w:sz w:val="24"/>
          <w:szCs w:val="24"/>
        </w:rPr>
        <w:t xml:space="preserve"> was not necessary to grant a caveat on the entire Remainder of Paarl Farm instead of the area which pertains to the dispute.</w:t>
      </w:r>
    </w:p>
    <w:p w:rsidR="00A14FAF" w:rsidRPr="00F53A9E" w:rsidRDefault="00A14FAF" w:rsidP="00C7476C">
      <w:pPr>
        <w:spacing w:after="0" w:line="360" w:lineRule="auto"/>
        <w:jc w:val="both"/>
        <w:rPr>
          <w:rFonts w:ascii="Times New Roman" w:hAnsi="Times New Roman" w:cs="Times New Roman"/>
          <w:sz w:val="24"/>
          <w:szCs w:val="24"/>
        </w:rPr>
      </w:pPr>
      <w:r w:rsidRPr="00F53A9E">
        <w:rPr>
          <w:rFonts w:ascii="Times New Roman" w:hAnsi="Times New Roman" w:cs="Times New Roman"/>
          <w:sz w:val="24"/>
          <w:szCs w:val="24"/>
        </w:rPr>
        <w:t>Analysis</w:t>
      </w:r>
    </w:p>
    <w:p w:rsidR="007B1718" w:rsidRPr="00F53A9E" w:rsidRDefault="007B1718" w:rsidP="00C7476C">
      <w:pPr>
        <w:spacing w:after="0" w:line="360" w:lineRule="auto"/>
        <w:jc w:val="both"/>
        <w:rPr>
          <w:rFonts w:ascii="Times New Roman" w:hAnsi="Times New Roman" w:cs="Times New Roman"/>
          <w:sz w:val="24"/>
          <w:szCs w:val="24"/>
        </w:rPr>
      </w:pPr>
      <w:r w:rsidRPr="00F53A9E">
        <w:rPr>
          <w:rFonts w:ascii="Times New Roman" w:hAnsi="Times New Roman" w:cs="Times New Roman"/>
          <w:sz w:val="24"/>
          <w:szCs w:val="24"/>
        </w:rPr>
        <w:tab/>
        <w:t xml:space="preserve">It </w:t>
      </w:r>
      <w:r w:rsidR="00A14FAF" w:rsidRPr="00F53A9E">
        <w:rPr>
          <w:rFonts w:ascii="Times New Roman" w:hAnsi="Times New Roman" w:cs="Times New Roman"/>
          <w:sz w:val="24"/>
          <w:szCs w:val="24"/>
        </w:rPr>
        <w:t>is clear that the facts of this matter are common cause.</w:t>
      </w:r>
      <w:r w:rsidR="00316B6C" w:rsidRPr="00F53A9E">
        <w:rPr>
          <w:rFonts w:ascii="Times New Roman" w:hAnsi="Times New Roman" w:cs="Times New Roman"/>
          <w:sz w:val="24"/>
          <w:szCs w:val="24"/>
        </w:rPr>
        <w:t xml:space="preserve"> </w:t>
      </w:r>
      <w:r w:rsidRPr="00F53A9E">
        <w:rPr>
          <w:rFonts w:ascii="Times New Roman" w:hAnsi="Times New Roman" w:cs="Times New Roman"/>
          <w:sz w:val="24"/>
          <w:szCs w:val="24"/>
        </w:rPr>
        <w:t xml:space="preserve">The climax being that the applicant paid the balance of US$ 20 552.47 </w:t>
      </w:r>
      <w:r w:rsidR="00F53A9E" w:rsidRPr="00F53A9E">
        <w:rPr>
          <w:rFonts w:ascii="Times New Roman" w:hAnsi="Times New Roman" w:cs="Times New Roman"/>
          <w:sz w:val="24"/>
          <w:szCs w:val="24"/>
        </w:rPr>
        <w:t>due as</w:t>
      </w:r>
      <w:r w:rsidRPr="00F53A9E">
        <w:rPr>
          <w:rFonts w:ascii="Times New Roman" w:hAnsi="Times New Roman" w:cs="Times New Roman"/>
          <w:sz w:val="24"/>
          <w:szCs w:val="24"/>
        </w:rPr>
        <w:t xml:space="preserve"> at 30 June 2019 by way </w:t>
      </w:r>
      <w:r w:rsidR="00F53A9E" w:rsidRPr="00F53A9E">
        <w:rPr>
          <w:rFonts w:ascii="Times New Roman" w:hAnsi="Times New Roman" w:cs="Times New Roman"/>
          <w:sz w:val="24"/>
          <w:szCs w:val="24"/>
        </w:rPr>
        <w:t>of instalments</w:t>
      </w:r>
      <w:r w:rsidRPr="00F53A9E">
        <w:rPr>
          <w:rFonts w:ascii="Times New Roman" w:hAnsi="Times New Roman" w:cs="Times New Roman"/>
          <w:sz w:val="24"/>
          <w:szCs w:val="24"/>
        </w:rPr>
        <w:t xml:space="preserve"> of $874 in RTGS dollars with the final payment made in March 2020.</w:t>
      </w:r>
      <w:r w:rsidR="00A14FAF" w:rsidRPr="00F53A9E">
        <w:rPr>
          <w:rFonts w:ascii="Times New Roman" w:hAnsi="Times New Roman" w:cs="Times New Roman"/>
          <w:sz w:val="24"/>
          <w:szCs w:val="24"/>
        </w:rPr>
        <w:t xml:space="preserve"> The point of departure is whet</w:t>
      </w:r>
      <w:r w:rsidRPr="00F53A9E">
        <w:rPr>
          <w:rFonts w:ascii="Times New Roman" w:hAnsi="Times New Roman" w:cs="Times New Roman"/>
          <w:sz w:val="24"/>
          <w:szCs w:val="24"/>
        </w:rPr>
        <w:t>he</w:t>
      </w:r>
      <w:r w:rsidR="00A14FAF" w:rsidRPr="00F53A9E">
        <w:rPr>
          <w:rFonts w:ascii="Times New Roman" w:hAnsi="Times New Roman" w:cs="Times New Roman"/>
          <w:sz w:val="24"/>
          <w:szCs w:val="24"/>
        </w:rPr>
        <w:t>r the payments done by the applicant extinguished the debt in light of the operative law. The parties’ positions are equally clear. The applicant ma</w:t>
      </w:r>
      <w:r w:rsidR="00316B6C" w:rsidRPr="00F53A9E">
        <w:rPr>
          <w:rFonts w:ascii="Times New Roman" w:hAnsi="Times New Roman" w:cs="Times New Roman"/>
          <w:sz w:val="24"/>
          <w:szCs w:val="24"/>
        </w:rPr>
        <w:t>i</w:t>
      </w:r>
      <w:r w:rsidR="00A14FAF" w:rsidRPr="00F53A9E">
        <w:rPr>
          <w:rFonts w:ascii="Times New Roman" w:hAnsi="Times New Roman" w:cs="Times New Roman"/>
          <w:sz w:val="24"/>
          <w:szCs w:val="24"/>
        </w:rPr>
        <w:t xml:space="preserve">ntains that it paid the balance of the purchase </w:t>
      </w:r>
      <w:r w:rsidR="00F53A9E" w:rsidRPr="00F53A9E">
        <w:rPr>
          <w:rFonts w:ascii="Times New Roman" w:hAnsi="Times New Roman" w:cs="Times New Roman"/>
          <w:sz w:val="24"/>
          <w:szCs w:val="24"/>
        </w:rPr>
        <w:t>price as</w:t>
      </w:r>
      <w:r w:rsidR="00A14FAF" w:rsidRPr="00F53A9E">
        <w:rPr>
          <w:rFonts w:ascii="Times New Roman" w:hAnsi="Times New Roman" w:cs="Times New Roman"/>
          <w:sz w:val="24"/>
          <w:szCs w:val="24"/>
        </w:rPr>
        <w:t xml:space="preserve"> </w:t>
      </w:r>
      <w:r w:rsidR="00A14FAF" w:rsidRPr="00F53A9E">
        <w:rPr>
          <w:rFonts w:ascii="Times New Roman" w:hAnsi="Times New Roman" w:cs="Times New Roman"/>
          <w:i/>
          <w:sz w:val="24"/>
          <w:szCs w:val="24"/>
        </w:rPr>
        <w:t>per</w:t>
      </w:r>
      <w:r w:rsidR="00A14FAF" w:rsidRPr="00F53A9E">
        <w:rPr>
          <w:rFonts w:ascii="Times New Roman" w:hAnsi="Times New Roman" w:cs="Times New Roman"/>
          <w:sz w:val="24"/>
          <w:szCs w:val="24"/>
        </w:rPr>
        <w:t xml:space="preserve"> the contract. The </w:t>
      </w:r>
      <w:r w:rsidR="007B3104">
        <w:rPr>
          <w:rFonts w:ascii="Times New Roman" w:hAnsi="Times New Roman" w:cs="Times New Roman"/>
          <w:sz w:val="24"/>
          <w:szCs w:val="24"/>
        </w:rPr>
        <w:t>first</w:t>
      </w:r>
      <w:r w:rsidR="00A14FAF" w:rsidRPr="00F53A9E">
        <w:rPr>
          <w:rFonts w:ascii="Times New Roman" w:hAnsi="Times New Roman" w:cs="Times New Roman"/>
          <w:sz w:val="24"/>
          <w:szCs w:val="24"/>
        </w:rPr>
        <w:t xml:space="preserve"> respondent ma</w:t>
      </w:r>
      <w:r w:rsidR="00316B6C" w:rsidRPr="00F53A9E">
        <w:rPr>
          <w:rFonts w:ascii="Times New Roman" w:hAnsi="Times New Roman" w:cs="Times New Roman"/>
          <w:sz w:val="24"/>
          <w:szCs w:val="24"/>
        </w:rPr>
        <w:t>i</w:t>
      </w:r>
      <w:r w:rsidR="00A14FAF" w:rsidRPr="00F53A9E">
        <w:rPr>
          <w:rFonts w:ascii="Times New Roman" w:hAnsi="Times New Roman" w:cs="Times New Roman"/>
          <w:sz w:val="24"/>
          <w:szCs w:val="24"/>
        </w:rPr>
        <w:t>ntains that the payment by the applicant post June 2019 w</w:t>
      </w:r>
      <w:r w:rsidRPr="00F53A9E">
        <w:rPr>
          <w:rFonts w:ascii="Times New Roman" w:hAnsi="Times New Roman" w:cs="Times New Roman"/>
          <w:sz w:val="24"/>
          <w:szCs w:val="24"/>
        </w:rPr>
        <w:t>e</w:t>
      </w:r>
      <w:r w:rsidR="00A14FAF" w:rsidRPr="00F53A9E">
        <w:rPr>
          <w:rFonts w:ascii="Times New Roman" w:hAnsi="Times New Roman" w:cs="Times New Roman"/>
          <w:sz w:val="24"/>
          <w:szCs w:val="24"/>
        </w:rPr>
        <w:t>re not in terms of the contract hence it properly cancelle</w:t>
      </w:r>
      <w:r w:rsidRPr="00F53A9E">
        <w:rPr>
          <w:rFonts w:ascii="Times New Roman" w:hAnsi="Times New Roman" w:cs="Times New Roman"/>
          <w:sz w:val="24"/>
          <w:szCs w:val="24"/>
        </w:rPr>
        <w:t>d</w:t>
      </w:r>
      <w:r w:rsidR="00A14FAF" w:rsidRPr="00F53A9E">
        <w:rPr>
          <w:rFonts w:ascii="Times New Roman" w:hAnsi="Times New Roman" w:cs="Times New Roman"/>
          <w:sz w:val="24"/>
          <w:szCs w:val="24"/>
        </w:rPr>
        <w:t xml:space="preserve"> the agreement of sale</w:t>
      </w:r>
      <w:r w:rsidRPr="00F53A9E">
        <w:rPr>
          <w:rFonts w:ascii="Times New Roman" w:hAnsi="Times New Roman" w:cs="Times New Roman"/>
          <w:sz w:val="24"/>
          <w:szCs w:val="24"/>
        </w:rPr>
        <w:t xml:space="preserve"> after giving due notice.</w:t>
      </w:r>
    </w:p>
    <w:p w:rsidR="007B1718" w:rsidRPr="00F53A9E" w:rsidRDefault="007B1718" w:rsidP="00C7476C">
      <w:pPr>
        <w:spacing w:after="0" w:line="360" w:lineRule="auto"/>
        <w:jc w:val="both"/>
        <w:rPr>
          <w:rFonts w:ascii="Times New Roman" w:hAnsi="Times New Roman" w:cs="Times New Roman"/>
          <w:sz w:val="24"/>
          <w:szCs w:val="24"/>
        </w:rPr>
      </w:pPr>
      <w:r w:rsidRPr="00F53A9E">
        <w:rPr>
          <w:rFonts w:ascii="Times New Roman" w:hAnsi="Times New Roman" w:cs="Times New Roman"/>
          <w:sz w:val="24"/>
          <w:szCs w:val="24"/>
        </w:rPr>
        <w:tab/>
        <w:t>It is trite that S.I.</w:t>
      </w:r>
      <w:r w:rsidR="00C7476C">
        <w:rPr>
          <w:rFonts w:ascii="Times New Roman" w:hAnsi="Times New Roman" w:cs="Times New Roman"/>
          <w:sz w:val="24"/>
          <w:szCs w:val="24"/>
        </w:rPr>
        <w:t xml:space="preserve"> </w:t>
      </w:r>
      <w:r w:rsidRPr="00F53A9E">
        <w:rPr>
          <w:rFonts w:ascii="Times New Roman" w:hAnsi="Times New Roman" w:cs="Times New Roman"/>
          <w:sz w:val="24"/>
          <w:szCs w:val="24"/>
        </w:rPr>
        <w:t>33/19 categorically made all assets and obligations denominated in United States dollars immediately before 22 February 2019</w:t>
      </w:r>
      <w:r w:rsidR="00146600" w:rsidRPr="00F53A9E">
        <w:rPr>
          <w:rFonts w:ascii="Times New Roman" w:hAnsi="Times New Roman" w:cs="Times New Roman"/>
          <w:sz w:val="24"/>
          <w:szCs w:val="24"/>
        </w:rPr>
        <w:t xml:space="preserve"> to be valued in RTGS on a one to one rate on or after the effective date of 22 February 2019.</w:t>
      </w:r>
      <w:r w:rsidRPr="00F53A9E">
        <w:rPr>
          <w:rFonts w:ascii="Times New Roman" w:hAnsi="Times New Roman" w:cs="Times New Roman"/>
          <w:sz w:val="24"/>
          <w:szCs w:val="24"/>
        </w:rPr>
        <w:t xml:space="preserve">  </w:t>
      </w:r>
      <w:r w:rsidR="00146600" w:rsidRPr="00F53A9E">
        <w:rPr>
          <w:rFonts w:ascii="Times New Roman" w:hAnsi="Times New Roman" w:cs="Times New Roman"/>
          <w:sz w:val="24"/>
          <w:szCs w:val="24"/>
        </w:rPr>
        <w:t>In interpreting s</w:t>
      </w:r>
      <w:r w:rsidR="00F53A9E" w:rsidRPr="00F53A9E">
        <w:rPr>
          <w:rFonts w:ascii="Times New Roman" w:hAnsi="Times New Roman" w:cs="Times New Roman"/>
          <w:sz w:val="24"/>
          <w:szCs w:val="24"/>
        </w:rPr>
        <w:t xml:space="preserve"> </w:t>
      </w:r>
      <w:r w:rsidR="00146600" w:rsidRPr="00F53A9E">
        <w:rPr>
          <w:rFonts w:ascii="Times New Roman" w:hAnsi="Times New Roman" w:cs="Times New Roman"/>
          <w:sz w:val="24"/>
          <w:szCs w:val="24"/>
        </w:rPr>
        <w:t>4</w:t>
      </w:r>
      <w:r w:rsidR="001F0707">
        <w:rPr>
          <w:rFonts w:ascii="Times New Roman" w:hAnsi="Times New Roman" w:cs="Times New Roman"/>
          <w:sz w:val="24"/>
          <w:szCs w:val="24"/>
        </w:rPr>
        <w:t xml:space="preserve"> </w:t>
      </w:r>
      <w:r w:rsidR="00146600" w:rsidRPr="00F53A9E">
        <w:rPr>
          <w:rFonts w:ascii="Times New Roman" w:hAnsi="Times New Roman" w:cs="Times New Roman"/>
          <w:sz w:val="24"/>
          <w:szCs w:val="24"/>
        </w:rPr>
        <w:t>(1)</w:t>
      </w:r>
      <w:r w:rsidR="00F53A9E" w:rsidRPr="00F53A9E">
        <w:rPr>
          <w:rFonts w:ascii="Times New Roman" w:hAnsi="Times New Roman" w:cs="Times New Roman"/>
          <w:sz w:val="24"/>
          <w:szCs w:val="24"/>
        </w:rPr>
        <w:t xml:space="preserve"> </w:t>
      </w:r>
      <w:r w:rsidR="00146600" w:rsidRPr="00F53A9E">
        <w:rPr>
          <w:rFonts w:ascii="Times New Roman" w:hAnsi="Times New Roman" w:cs="Times New Roman"/>
          <w:sz w:val="24"/>
          <w:szCs w:val="24"/>
        </w:rPr>
        <w:t xml:space="preserve">(d) MALABA CJ in the </w:t>
      </w:r>
      <w:r w:rsidR="00146600" w:rsidRPr="00240BF7">
        <w:rPr>
          <w:rFonts w:ascii="Times New Roman" w:hAnsi="Times New Roman" w:cs="Times New Roman"/>
          <w:i/>
          <w:sz w:val="24"/>
          <w:szCs w:val="24"/>
        </w:rPr>
        <w:t>Zambezi Gas</w:t>
      </w:r>
      <w:r w:rsidR="00146600" w:rsidRPr="00F53A9E">
        <w:rPr>
          <w:rFonts w:ascii="Times New Roman" w:hAnsi="Times New Roman" w:cs="Times New Roman"/>
          <w:sz w:val="24"/>
          <w:szCs w:val="24"/>
        </w:rPr>
        <w:t xml:space="preserve"> case cited supra stated as follows:</w:t>
      </w:r>
    </w:p>
    <w:p w:rsidR="002B4AF5" w:rsidRDefault="00146600" w:rsidP="00C7476C">
      <w:pPr>
        <w:spacing w:after="0" w:line="240" w:lineRule="auto"/>
        <w:ind w:left="720"/>
        <w:jc w:val="both"/>
        <w:rPr>
          <w:rFonts w:ascii="Times New Roman" w:hAnsi="Times New Roman" w:cs="Times New Roman"/>
        </w:rPr>
      </w:pPr>
      <w:r w:rsidRPr="007B3104">
        <w:rPr>
          <w:rFonts w:ascii="Times New Roman" w:hAnsi="Times New Roman" w:cs="Times New Roman"/>
        </w:rPr>
        <w:t>“In interpreting s</w:t>
      </w:r>
      <w:r w:rsidR="00F53A9E" w:rsidRPr="007B3104">
        <w:rPr>
          <w:rFonts w:ascii="Times New Roman" w:hAnsi="Times New Roman" w:cs="Times New Roman"/>
        </w:rPr>
        <w:t xml:space="preserve"> </w:t>
      </w:r>
      <w:r w:rsidRPr="007B3104">
        <w:rPr>
          <w:rFonts w:ascii="Times New Roman" w:hAnsi="Times New Roman" w:cs="Times New Roman"/>
        </w:rPr>
        <w:t>4</w:t>
      </w:r>
      <w:r w:rsidR="00F53A9E" w:rsidRPr="007B3104">
        <w:rPr>
          <w:rFonts w:ascii="Times New Roman" w:hAnsi="Times New Roman" w:cs="Times New Roman"/>
        </w:rPr>
        <w:t xml:space="preserve"> </w:t>
      </w:r>
      <w:r w:rsidRPr="007B3104">
        <w:rPr>
          <w:rFonts w:ascii="Times New Roman" w:hAnsi="Times New Roman" w:cs="Times New Roman"/>
        </w:rPr>
        <w:t>(1)</w:t>
      </w:r>
      <w:r w:rsidR="00F53A9E" w:rsidRPr="007B3104">
        <w:rPr>
          <w:rFonts w:ascii="Times New Roman" w:hAnsi="Times New Roman" w:cs="Times New Roman"/>
        </w:rPr>
        <w:t xml:space="preserve"> </w:t>
      </w:r>
      <w:r w:rsidRPr="007B3104">
        <w:rPr>
          <w:rFonts w:ascii="Times New Roman" w:hAnsi="Times New Roman" w:cs="Times New Roman"/>
        </w:rPr>
        <w:t>(d), regard should</w:t>
      </w:r>
      <w:r w:rsidR="002B4AF5" w:rsidRPr="007B3104">
        <w:rPr>
          <w:rFonts w:ascii="Times New Roman" w:hAnsi="Times New Roman" w:cs="Times New Roman"/>
        </w:rPr>
        <w:t xml:space="preserve"> </w:t>
      </w:r>
      <w:r w:rsidRPr="007B3104">
        <w:rPr>
          <w:rFonts w:ascii="Times New Roman" w:hAnsi="Times New Roman" w:cs="Times New Roman"/>
        </w:rPr>
        <w:t>be had to assets and liabilities which existe</w:t>
      </w:r>
      <w:r w:rsidR="00316B6C" w:rsidRPr="007B3104">
        <w:rPr>
          <w:rFonts w:ascii="Times New Roman" w:hAnsi="Times New Roman" w:cs="Times New Roman"/>
        </w:rPr>
        <w:t>d</w:t>
      </w:r>
      <w:r w:rsidRPr="007B3104">
        <w:rPr>
          <w:rFonts w:ascii="Times New Roman" w:hAnsi="Times New Roman" w:cs="Times New Roman"/>
        </w:rPr>
        <w:t xml:space="preserve"> immediately before the effective date of the promulgation of S.I.33/19. The value of assets and liabilities should have been expressed in United States dollars immediately before 22 February for the provisions of s</w:t>
      </w:r>
      <w:r w:rsidR="00F53A9E" w:rsidRPr="007B3104">
        <w:rPr>
          <w:rFonts w:ascii="Times New Roman" w:hAnsi="Times New Roman" w:cs="Times New Roman"/>
        </w:rPr>
        <w:t xml:space="preserve"> </w:t>
      </w:r>
      <w:r w:rsidRPr="007B3104">
        <w:rPr>
          <w:rFonts w:ascii="Times New Roman" w:hAnsi="Times New Roman" w:cs="Times New Roman"/>
        </w:rPr>
        <w:t>4</w:t>
      </w:r>
      <w:r w:rsidR="00F53A9E" w:rsidRPr="007B3104">
        <w:rPr>
          <w:rFonts w:ascii="Times New Roman" w:hAnsi="Times New Roman" w:cs="Times New Roman"/>
        </w:rPr>
        <w:t xml:space="preserve"> </w:t>
      </w:r>
      <w:r w:rsidRPr="007B3104">
        <w:rPr>
          <w:rFonts w:ascii="Times New Roman" w:hAnsi="Times New Roman" w:cs="Times New Roman"/>
        </w:rPr>
        <w:t>(1)</w:t>
      </w:r>
      <w:r w:rsidR="00F53A9E" w:rsidRPr="007B3104">
        <w:rPr>
          <w:rFonts w:ascii="Times New Roman" w:hAnsi="Times New Roman" w:cs="Times New Roman"/>
        </w:rPr>
        <w:t xml:space="preserve"> </w:t>
      </w:r>
      <w:r w:rsidRPr="007B3104">
        <w:rPr>
          <w:rFonts w:ascii="Times New Roman" w:hAnsi="Times New Roman" w:cs="Times New Roman"/>
        </w:rPr>
        <w:t>(d) of S.I.</w:t>
      </w:r>
      <w:r w:rsidR="002B4AF5" w:rsidRPr="007B3104">
        <w:rPr>
          <w:rFonts w:ascii="Times New Roman" w:hAnsi="Times New Roman" w:cs="Times New Roman"/>
        </w:rPr>
        <w:t>33/19 to apply to them.”</w:t>
      </w:r>
    </w:p>
    <w:p w:rsidR="00C7476C" w:rsidRPr="007B3104" w:rsidRDefault="00C7476C" w:rsidP="00C7476C">
      <w:pPr>
        <w:spacing w:after="0" w:line="240" w:lineRule="auto"/>
        <w:ind w:left="720"/>
        <w:jc w:val="both"/>
        <w:rPr>
          <w:rFonts w:ascii="Times New Roman" w:hAnsi="Times New Roman" w:cs="Times New Roman"/>
        </w:rPr>
      </w:pPr>
    </w:p>
    <w:p w:rsidR="00333351" w:rsidRPr="00F53A9E" w:rsidRDefault="002B4AF5" w:rsidP="00C7476C">
      <w:pPr>
        <w:spacing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lastRenderedPageBreak/>
        <w:t>It is common cause that as of 22 February 2019 the applicant owed the 1</w:t>
      </w:r>
      <w:r w:rsidRPr="00F53A9E">
        <w:rPr>
          <w:rFonts w:ascii="Times New Roman" w:hAnsi="Times New Roman" w:cs="Times New Roman"/>
          <w:sz w:val="24"/>
          <w:szCs w:val="24"/>
          <w:vertAlign w:val="superscript"/>
        </w:rPr>
        <w:t>st</w:t>
      </w:r>
      <w:r w:rsidRPr="00F53A9E">
        <w:rPr>
          <w:rFonts w:ascii="Times New Roman" w:hAnsi="Times New Roman" w:cs="Times New Roman"/>
          <w:sz w:val="24"/>
          <w:szCs w:val="24"/>
        </w:rPr>
        <w:t xml:space="preserve"> </w:t>
      </w:r>
      <w:r w:rsidR="00F53A9E" w:rsidRPr="00F53A9E">
        <w:rPr>
          <w:rFonts w:ascii="Times New Roman" w:hAnsi="Times New Roman" w:cs="Times New Roman"/>
          <w:sz w:val="24"/>
          <w:szCs w:val="24"/>
        </w:rPr>
        <w:t>respondent part</w:t>
      </w:r>
      <w:r w:rsidRPr="00F53A9E">
        <w:rPr>
          <w:rFonts w:ascii="Times New Roman" w:hAnsi="Times New Roman" w:cs="Times New Roman"/>
          <w:sz w:val="24"/>
          <w:szCs w:val="24"/>
        </w:rPr>
        <w:t xml:space="preserve"> of the purchase price which as per the contract was expressed in United States Dollars. At that point in time whatever was owing under the agreement of sale became RTGS dollars valued on one to one to the United States dollar.</w:t>
      </w:r>
      <w:r w:rsidR="00146600" w:rsidRPr="00F53A9E">
        <w:rPr>
          <w:rFonts w:ascii="Times New Roman" w:hAnsi="Times New Roman" w:cs="Times New Roman"/>
          <w:sz w:val="24"/>
          <w:szCs w:val="24"/>
        </w:rPr>
        <w:t xml:space="preserve"> </w:t>
      </w:r>
      <w:r w:rsidR="00333351" w:rsidRPr="00F53A9E">
        <w:rPr>
          <w:rFonts w:ascii="Times New Roman" w:hAnsi="Times New Roman" w:cs="Times New Roman"/>
          <w:sz w:val="24"/>
          <w:szCs w:val="24"/>
        </w:rPr>
        <w:t>T</w:t>
      </w:r>
      <w:r w:rsidR="00240BF7">
        <w:rPr>
          <w:rFonts w:ascii="Times New Roman" w:hAnsi="Times New Roman" w:cs="Times New Roman"/>
          <w:sz w:val="24"/>
          <w:szCs w:val="24"/>
        </w:rPr>
        <w:t>he court held in the that</w:t>
      </w:r>
      <w:r w:rsidR="00333351" w:rsidRPr="00F53A9E">
        <w:rPr>
          <w:rFonts w:ascii="Times New Roman" w:hAnsi="Times New Roman" w:cs="Times New Roman"/>
          <w:sz w:val="24"/>
          <w:szCs w:val="24"/>
        </w:rPr>
        <w:t xml:space="preserve"> case that:</w:t>
      </w:r>
    </w:p>
    <w:p w:rsidR="00146600" w:rsidRPr="007B3104" w:rsidRDefault="00333351" w:rsidP="00C7476C">
      <w:pPr>
        <w:spacing w:line="240" w:lineRule="auto"/>
        <w:ind w:left="720"/>
        <w:jc w:val="both"/>
        <w:rPr>
          <w:rFonts w:ascii="Times New Roman" w:hAnsi="Times New Roman" w:cs="Times New Roman"/>
        </w:rPr>
      </w:pPr>
      <w:r w:rsidRPr="007B3104">
        <w:rPr>
          <w:rFonts w:ascii="Times New Roman" w:hAnsi="Times New Roman" w:cs="Times New Roman"/>
        </w:rPr>
        <w:t>“The effect of the phrase “on and after” is that the conversion of the values of all assets and liabilities” which were valued and expressed in United States Dollars immediately before the effective date to values in RTGS</w:t>
      </w:r>
      <w:r w:rsidR="00BC1BE9" w:rsidRPr="007B3104">
        <w:rPr>
          <w:rFonts w:ascii="Times New Roman" w:hAnsi="Times New Roman" w:cs="Times New Roman"/>
        </w:rPr>
        <w:t xml:space="preserve"> </w:t>
      </w:r>
      <w:r w:rsidRPr="007B3104">
        <w:rPr>
          <w:rFonts w:ascii="Times New Roman" w:hAnsi="Times New Roman" w:cs="Times New Roman"/>
        </w:rPr>
        <w:t xml:space="preserve">at a rate of one United States dollar to one RTGS </w:t>
      </w:r>
      <w:r w:rsidR="00BC1BE9" w:rsidRPr="007B3104">
        <w:rPr>
          <w:rFonts w:ascii="Times New Roman" w:hAnsi="Times New Roman" w:cs="Times New Roman"/>
        </w:rPr>
        <w:t xml:space="preserve">dollar </w:t>
      </w:r>
      <w:r w:rsidRPr="007B3104">
        <w:rPr>
          <w:rFonts w:ascii="Times New Roman" w:hAnsi="Times New Roman" w:cs="Times New Roman"/>
        </w:rPr>
        <w:t>would apply at the time the value of the asset or liability is liquidated or discharged. Assets and liabilities covered by s</w:t>
      </w:r>
      <w:r w:rsidR="001F0707">
        <w:rPr>
          <w:rFonts w:ascii="Times New Roman" w:hAnsi="Times New Roman" w:cs="Times New Roman"/>
        </w:rPr>
        <w:t xml:space="preserve"> </w:t>
      </w:r>
      <w:r w:rsidRPr="007B3104">
        <w:rPr>
          <w:rFonts w:ascii="Times New Roman" w:hAnsi="Times New Roman" w:cs="Times New Roman"/>
        </w:rPr>
        <w:t>4</w:t>
      </w:r>
      <w:r w:rsidR="00F53A9E" w:rsidRPr="007B3104">
        <w:rPr>
          <w:rFonts w:ascii="Times New Roman" w:hAnsi="Times New Roman" w:cs="Times New Roman"/>
        </w:rPr>
        <w:t xml:space="preserve"> </w:t>
      </w:r>
      <w:r w:rsidRPr="007B3104">
        <w:rPr>
          <w:rFonts w:ascii="Times New Roman" w:hAnsi="Times New Roman" w:cs="Times New Roman"/>
        </w:rPr>
        <w:t>(1)</w:t>
      </w:r>
      <w:r w:rsidR="00F53A9E" w:rsidRPr="007B3104">
        <w:rPr>
          <w:rFonts w:ascii="Times New Roman" w:hAnsi="Times New Roman" w:cs="Times New Roman"/>
        </w:rPr>
        <w:t xml:space="preserve"> </w:t>
      </w:r>
      <w:r w:rsidRPr="007B3104">
        <w:rPr>
          <w:rFonts w:ascii="Times New Roman" w:hAnsi="Times New Roman" w:cs="Times New Roman"/>
        </w:rPr>
        <w:t xml:space="preserve">(d) of S.I. 33/19 are of a </w:t>
      </w:r>
      <w:r w:rsidRPr="007B3104">
        <w:rPr>
          <w:rFonts w:ascii="Times New Roman" w:hAnsi="Times New Roman" w:cs="Times New Roman"/>
          <w:i/>
        </w:rPr>
        <w:t>sui generis</w:t>
      </w:r>
      <w:r w:rsidRPr="007B3104">
        <w:rPr>
          <w:rFonts w:ascii="Times New Roman" w:hAnsi="Times New Roman" w:cs="Times New Roman"/>
        </w:rPr>
        <w:t xml:space="preserve"> nature. The</w:t>
      </w:r>
      <w:r w:rsidR="00BC1BE9" w:rsidRPr="007B3104">
        <w:rPr>
          <w:rFonts w:ascii="Times New Roman" w:hAnsi="Times New Roman" w:cs="Times New Roman"/>
        </w:rPr>
        <w:t>y</w:t>
      </w:r>
      <w:r w:rsidRPr="007B3104">
        <w:rPr>
          <w:rFonts w:ascii="Times New Roman" w:hAnsi="Times New Roman" w:cs="Times New Roman"/>
        </w:rPr>
        <w:t xml:space="preserve"> accrue immediately before the effective date and continue to exist after the effective date.”</w:t>
      </w:r>
    </w:p>
    <w:p w:rsidR="00BC1BE9" w:rsidRPr="00F53A9E" w:rsidRDefault="00BC1BE9" w:rsidP="00C7476C">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The above statement by the highest court of appeal expresses the effect of the provisions of S.I.</w:t>
      </w:r>
      <w:r w:rsidR="00C7476C">
        <w:rPr>
          <w:rFonts w:ascii="Times New Roman" w:hAnsi="Times New Roman" w:cs="Times New Roman"/>
          <w:sz w:val="24"/>
          <w:szCs w:val="24"/>
        </w:rPr>
        <w:t xml:space="preserve"> </w:t>
      </w:r>
      <w:r w:rsidRPr="00F53A9E">
        <w:rPr>
          <w:rFonts w:ascii="Times New Roman" w:hAnsi="Times New Roman" w:cs="Times New Roman"/>
          <w:sz w:val="24"/>
          <w:szCs w:val="24"/>
        </w:rPr>
        <w:t xml:space="preserve">33/19.  It is clear that the conversion and the rate does not change until the obligation is liquidated. It is because of that status that the court termed such assets or liabilities </w:t>
      </w:r>
      <w:r w:rsidRPr="00F53A9E">
        <w:rPr>
          <w:rFonts w:ascii="Times New Roman" w:hAnsi="Times New Roman" w:cs="Times New Roman"/>
          <w:i/>
          <w:sz w:val="24"/>
          <w:szCs w:val="24"/>
        </w:rPr>
        <w:t>sui generis</w:t>
      </w:r>
      <w:r w:rsidRPr="00F53A9E">
        <w:rPr>
          <w:rFonts w:ascii="Times New Roman" w:hAnsi="Times New Roman" w:cs="Times New Roman"/>
          <w:sz w:val="24"/>
          <w:szCs w:val="24"/>
        </w:rPr>
        <w:t xml:space="preserve">. They are of a special kind, of a different status. In continuing to exist after the effective date it cannot be said that there was room for fluctuation. This could not have been the intention of the legislature. </w:t>
      </w:r>
    </w:p>
    <w:p w:rsidR="00BC1BE9" w:rsidRPr="00F53A9E" w:rsidRDefault="00BC1BE9" w:rsidP="00C7476C">
      <w:pPr>
        <w:spacing w:after="0" w:line="360" w:lineRule="auto"/>
        <w:ind w:firstLine="720"/>
        <w:jc w:val="both"/>
        <w:rPr>
          <w:rFonts w:ascii="Times New Roman" w:hAnsi="Times New Roman" w:cs="Times New Roman"/>
          <w:sz w:val="24"/>
          <w:szCs w:val="24"/>
        </w:rPr>
      </w:pPr>
      <w:proofErr w:type="spellStart"/>
      <w:r w:rsidRPr="00F53A9E">
        <w:rPr>
          <w:rFonts w:ascii="Times New Roman" w:hAnsi="Times New Roman" w:cs="Times New Roman"/>
          <w:sz w:val="24"/>
          <w:szCs w:val="24"/>
        </w:rPr>
        <w:t>Cognisant</w:t>
      </w:r>
      <w:proofErr w:type="spellEnd"/>
      <w:r w:rsidRPr="00F53A9E">
        <w:rPr>
          <w:rFonts w:ascii="Times New Roman" w:hAnsi="Times New Roman" w:cs="Times New Roman"/>
          <w:sz w:val="24"/>
          <w:szCs w:val="24"/>
        </w:rPr>
        <w:t xml:space="preserve"> of the changes that followed</w:t>
      </w:r>
      <w:r w:rsidR="00C71A73" w:rsidRPr="00F53A9E">
        <w:rPr>
          <w:rFonts w:ascii="Times New Roman" w:hAnsi="Times New Roman" w:cs="Times New Roman"/>
          <w:sz w:val="24"/>
          <w:szCs w:val="24"/>
        </w:rPr>
        <w:t xml:space="preserve"> </w:t>
      </w:r>
      <w:r w:rsidR="00F53A9E" w:rsidRPr="00F53A9E">
        <w:rPr>
          <w:rFonts w:ascii="Times New Roman" w:hAnsi="Times New Roman" w:cs="Times New Roman"/>
          <w:sz w:val="24"/>
          <w:szCs w:val="24"/>
        </w:rPr>
        <w:t>particularly</w:t>
      </w:r>
      <w:r w:rsidR="00C71A73" w:rsidRPr="00F53A9E">
        <w:rPr>
          <w:rFonts w:ascii="Times New Roman" w:hAnsi="Times New Roman" w:cs="Times New Roman"/>
          <w:sz w:val="24"/>
          <w:szCs w:val="24"/>
        </w:rPr>
        <w:t xml:space="preserve"> S.I.42/19 can it be</w:t>
      </w:r>
      <w:r w:rsidRPr="00F53A9E">
        <w:rPr>
          <w:rFonts w:ascii="Times New Roman" w:hAnsi="Times New Roman" w:cs="Times New Roman"/>
          <w:sz w:val="24"/>
          <w:szCs w:val="24"/>
        </w:rPr>
        <w:t xml:space="preserve"> said that the pr</w:t>
      </w:r>
      <w:r w:rsidR="00316B6C" w:rsidRPr="00F53A9E">
        <w:rPr>
          <w:rFonts w:ascii="Times New Roman" w:hAnsi="Times New Roman" w:cs="Times New Roman"/>
          <w:sz w:val="24"/>
          <w:szCs w:val="24"/>
        </w:rPr>
        <w:t>o</w:t>
      </w:r>
      <w:r w:rsidRPr="00F53A9E">
        <w:rPr>
          <w:rFonts w:ascii="Times New Roman" w:hAnsi="Times New Roman" w:cs="Times New Roman"/>
          <w:sz w:val="24"/>
          <w:szCs w:val="24"/>
        </w:rPr>
        <w:t xml:space="preserve">visions thereof affected the existing obligations already provided for under S.I.33/19. If these </w:t>
      </w:r>
      <w:r w:rsidR="00F53A9E" w:rsidRPr="00F53A9E">
        <w:rPr>
          <w:rFonts w:ascii="Times New Roman" w:hAnsi="Times New Roman" w:cs="Times New Roman"/>
          <w:sz w:val="24"/>
          <w:szCs w:val="24"/>
        </w:rPr>
        <w:t>obligations are</w:t>
      </w:r>
      <w:r w:rsidRPr="00F53A9E">
        <w:rPr>
          <w:rFonts w:ascii="Times New Roman" w:hAnsi="Times New Roman" w:cs="Times New Roman"/>
          <w:sz w:val="24"/>
          <w:szCs w:val="24"/>
        </w:rPr>
        <w:t xml:space="preserve"> </w:t>
      </w:r>
      <w:r w:rsidRPr="00F53A9E">
        <w:rPr>
          <w:rFonts w:ascii="Times New Roman" w:hAnsi="Times New Roman" w:cs="Times New Roman"/>
          <w:i/>
          <w:sz w:val="24"/>
          <w:szCs w:val="24"/>
        </w:rPr>
        <w:t>sui generis</w:t>
      </w:r>
      <w:r w:rsidRPr="00F53A9E">
        <w:rPr>
          <w:rFonts w:ascii="Times New Roman" w:hAnsi="Times New Roman" w:cs="Times New Roman"/>
          <w:sz w:val="24"/>
          <w:szCs w:val="24"/>
        </w:rPr>
        <w:t xml:space="preserve"> by virtue of the manner in which they were covered by S.I.33/19 they cannot be affected by subsequent legislation. </w:t>
      </w:r>
      <w:proofErr w:type="spellStart"/>
      <w:r w:rsidRPr="00F53A9E">
        <w:rPr>
          <w:rFonts w:ascii="Times New Roman" w:hAnsi="Times New Roman" w:cs="Times New Roman"/>
          <w:sz w:val="24"/>
          <w:szCs w:val="24"/>
        </w:rPr>
        <w:t>Moreso</w:t>
      </w:r>
      <w:proofErr w:type="spellEnd"/>
      <w:r w:rsidR="00C71A73" w:rsidRPr="00F53A9E">
        <w:rPr>
          <w:rFonts w:ascii="Times New Roman" w:hAnsi="Times New Roman" w:cs="Times New Roman"/>
          <w:sz w:val="24"/>
          <w:szCs w:val="24"/>
        </w:rPr>
        <w:t>,</w:t>
      </w:r>
      <w:r w:rsidRPr="00F53A9E">
        <w:rPr>
          <w:rFonts w:ascii="Times New Roman" w:hAnsi="Times New Roman" w:cs="Times New Roman"/>
          <w:sz w:val="24"/>
          <w:szCs w:val="24"/>
        </w:rPr>
        <w:t xml:space="preserve"> when the promulgated legislation has no retrospective effect.</w:t>
      </w:r>
      <w:r w:rsidR="006E1F4D" w:rsidRPr="00F53A9E">
        <w:rPr>
          <w:rFonts w:ascii="Times New Roman" w:hAnsi="Times New Roman" w:cs="Times New Roman"/>
          <w:sz w:val="24"/>
          <w:szCs w:val="24"/>
        </w:rPr>
        <w:t xml:space="preserve"> Thus</w:t>
      </w:r>
      <w:r w:rsidR="00240BF7">
        <w:rPr>
          <w:rFonts w:ascii="Times New Roman" w:hAnsi="Times New Roman" w:cs="Times New Roman"/>
          <w:sz w:val="24"/>
          <w:szCs w:val="24"/>
        </w:rPr>
        <w:t>,</w:t>
      </w:r>
      <w:r w:rsidR="006E1F4D" w:rsidRPr="00F53A9E">
        <w:rPr>
          <w:rFonts w:ascii="Times New Roman" w:hAnsi="Times New Roman" w:cs="Times New Roman"/>
          <w:sz w:val="24"/>
          <w:szCs w:val="24"/>
        </w:rPr>
        <w:t xml:space="preserve"> were the law had provided for the manner in which the assets and the obligations were to be handled until liquidation or discharge</w:t>
      </w:r>
      <w:r w:rsidR="00F4645D">
        <w:rPr>
          <w:rFonts w:ascii="Times New Roman" w:hAnsi="Times New Roman" w:cs="Times New Roman"/>
          <w:sz w:val="24"/>
          <w:szCs w:val="24"/>
        </w:rPr>
        <w:t>,</w:t>
      </w:r>
      <w:r w:rsidR="006E1F4D" w:rsidRPr="00F53A9E">
        <w:rPr>
          <w:rFonts w:ascii="Times New Roman" w:hAnsi="Times New Roman" w:cs="Times New Roman"/>
          <w:sz w:val="24"/>
          <w:szCs w:val="24"/>
        </w:rPr>
        <w:t xml:space="preserve"> it cannot be correct that such liabilities would have to be affected by fluctuations introduced by the introduction of interbank rates.</w:t>
      </w:r>
    </w:p>
    <w:p w:rsidR="006E1F4D" w:rsidRPr="00F53A9E" w:rsidRDefault="006E1F4D" w:rsidP="00C7476C">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 xml:space="preserve">Given the </w:t>
      </w:r>
      <w:proofErr w:type="spellStart"/>
      <w:r w:rsidRPr="00F53A9E">
        <w:rPr>
          <w:rFonts w:ascii="Times New Roman" w:hAnsi="Times New Roman" w:cs="Times New Roman"/>
          <w:sz w:val="24"/>
          <w:szCs w:val="24"/>
        </w:rPr>
        <w:t>aforegoing</w:t>
      </w:r>
      <w:proofErr w:type="spellEnd"/>
      <w:r w:rsidR="001678E1">
        <w:rPr>
          <w:rFonts w:ascii="Times New Roman" w:hAnsi="Times New Roman" w:cs="Times New Roman"/>
          <w:sz w:val="24"/>
          <w:szCs w:val="24"/>
        </w:rPr>
        <w:t>,</w:t>
      </w:r>
      <w:r w:rsidRPr="00F53A9E">
        <w:rPr>
          <w:rFonts w:ascii="Times New Roman" w:hAnsi="Times New Roman" w:cs="Times New Roman"/>
          <w:sz w:val="24"/>
          <w:szCs w:val="24"/>
        </w:rPr>
        <w:t xml:space="preserve"> it cannot be said that th</w:t>
      </w:r>
      <w:r w:rsidR="00C71A73" w:rsidRPr="00F53A9E">
        <w:rPr>
          <w:rFonts w:ascii="Times New Roman" w:hAnsi="Times New Roman" w:cs="Times New Roman"/>
          <w:sz w:val="24"/>
          <w:szCs w:val="24"/>
        </w:rPr>
        <w:t>e obligation that arose when the</w:t>
      </w:r>
      <w:r w:rsidRPr="00F53A9E">
        <w:rPr>
          <w:rFonts w:ascii="Times New Roman" w:hAnsi="Times New Roman" w:cs="Times New Roman"/>
          <w:sz w:val="24"/>
          <w:szCs w:val="24"/>
        </w:rPr>
        <w:t xml:space="preserve"> applicant entered into the instalment agreement of sale prior</w:t>
      </w:r>
      <w:r w:rsidR="001678E1">
        <w:rPr>
          <w:rFonts w:ascii="Times New Roman" w:hAnsi="Times New Roman" w:cs="Times New Roman"/>
          <w:sz w:val="24"/>
          <w:szCs w:val="24"/>
        </w:rPr>
        <w:t xml:space="preserve"> to </w:t>
      </w:r>
      <w:r w:rsidRPr="00F53A9E">
        <w:rPr>
          <w:rFonts w:ascii="Times New Roman" w:hAnsi="Times New Roman" w:cs="Times New Roman"/>
          <w:sz w:val="24"/>
          <w:szCs w:val="24"/>
        </w:rPr>
        <w:t>22 February 2019 is now affected by the new provi</w:t>
      </w:r>
      <w:r w:rsidR="00C71A73" w:rsidRPr="00F53A9E">
        <w:rPr>
          <w:rFonts w:ascii="Times New Roman" w:hAnsi="Times New Roman" w:cs="Times New Roman"/>
          <w:sz w:val="24"/>
          <w:szCs w:val="24"/>
        </w:rPr>
        <w:t>sion</w:t>
      </w:r>
      <w:r w:rsidRPr="00F53A9E">
        <w:rPr>
          <w:rFonts w:ascii="Times New Roman" w:hAnsi="Times New Roman" w:cs="Times New Roman"/>
          <w:sz w:val="24"/>
          <w:szCs w:val="24"/>
        </w:rPr>
        <w:t>s post 22 February 2019. In the court’s mind, the date of liquidation is not relevant. That being so</w:t>
      </w:r>
      <w:r w:rsidR="00C71A73" w:rsidRPr="00F53A9E">
        <w:rPr>
          <w:rFonts w:ascii="Times New Roman" w:hAnsi="Times New Roman" w:cs="Times New Roman"/>
          <w:sz w:val="24"/>
          <w:szCs w:val="24"/>
        </w:rPr>
        <w:t>,</w:t>
      </w:r>
      <w:r w:rsidRPr="00F53A9E">
        <w:rPr>
          <w:rFonts w:ascii="Times New Roman" w:hAnsi="Times New Roman" w:cs="Times New Roman"/>
          <w:sz w:val="24"/>
          <w:szCs w:val="24"/>
        </w:rPr>
        <w:t xml:space="preserve"> the continued discharge of t</w:t>
      </w:r>
      <w:r w:rsidR="00C71A73" w:rsidRPr="00F53A9E">
        <w:rPr>
          <w:rFonts w:ascii="Times New Roman" w:hAnsi="Times New Roman" w:cs="Times New Roman"/>
          <w:sz w:val="24"/>
          <w:szCs w:val="24"/>
        </w:rPr>
        <w:t>h</w:t>
      </w:r>
      <w:r w:rsidRPr="00F53A9E">
        <w:rPr>
          <w:rFonts w:ascii="Times New Roman" w:hAnsi="Times New Roman" w:cs="Times New Roman"/>
          <w:sz w:val="24"/>
          <w:szCs w:val="24"/>
        </w:rPr>
        <w:t>e debt by way of insta</w:t>
      </w:r>
      <w:r w:rsidR="00C71A73" w:rsidRPr="00F53A9E">
        <w:rPr>
          <w:rFonts w:ascii="Times New Roman" w:hAnsi="Times New Roman" w:cs="Times New Roman"/>
          <w:sz w:val="24"/>
          <w:szCs w:val="24"/>
        </w:rPr>
        <w:t>l</w:t>
      </w:r>
      <w:r w:rsidRPr="00F53A9E">
        <w:rPr>
          <w:rFonts w:ascii="Times New Roman" w:hAnsi="Times New Roman" w:cs="Times New Roman"/>
          <w:sz w:val="24"/>
          <w:szCs w:val="24"/>
        </w:rPr>
        <w:t xml:space="preserve">ments of RTGS $874 was in compliance with the terms </w:t>
      </w:r>
      <w:r w:rsidR="00C71A73" w:rsidRPr="00F53A9E">
        <w:rPr>
          <w:rFonts w:ascii="Times New Roman" w:hAnsi="Times New Roman" w:cs="Times New Roman"/>
          <w:sz w:val="24"/>
          <w:szCs w:val="24"/>
        </w:rPr>
        <w:t>o</w:t>
      </w:r>
      <w:r w:rsidRPr="00F53A9E">
        <w:rPr>
          <w:rFonts w:ascii="Times New Roman" w:hAnsi="Times New Roman" w:cs="Times New Roman"/>
          <w:sz w:val="24"/>
          <w:szCs w:val="24"/>
        </w:rPr>
        <w:t>f the contract given tha</w:t>
      </w:r>
      <w:r w:rsidR="00C71A73" w:rsidRPr="00F53A9E">
        <w:rPr>
          <w:rFonts w:ascii="Times New Roman" w:hAnsi="Times New Roman" w:cs="Times New Roman"/>
          <w:sz w:val="24"/>
          <w:szCs w:val="24"/>
        </w:rPr>
        <w:t xml:space="preserve">t the United States dollar was </w:t>
      </w:r>
      <w:r w:rsidRPr="00F53A9E">
        <w:rPr>
          <w:rFonts w:ascii="Times New Roman" w:hAnsi="Times New Roman" w:cs="Times New Roman"/>
          <w:sz w:val="24"/>
          <w:szCs w:val="24"/>
        </w:rPr>
        <w:t>a</w:t>
      </w:r>
      <w:r w:rsidR="00C71A73" w:rsidRPr="00F53A9E">
        <w:rPr>
          <w:rFonts w:ascii="Times New Roman" w:hAnsi="Times New Roman" w:cs="Times New Roman"/>
          <w:sz w:val="24"/>
          <w:szCs w:val="24"/>
        </w:rPr>
        <w:t>t</w:t>
      </w:r>
      <w:r w:rsidRPr="00F53A9E">
        <w:rPr>
          <w:rFonts w:ascii="Times New Roman" w:hAnsi="Times New Roman" w:cs="Times New Roman"/>
          <w:sz w:val="24"/>
          <w:szCs w:val="24"/>
        </w:rPr>
        <w:t xml:space="preserve"> par with RTGS dollar as </w:t>
      </w:r>
      <w:r w:rsidRPr="007B3104">
        <w:rPr>
          <w:rFonts w:ascii="Times New Roman" w:hAnsi="Times New Roman" w:cs="Times New Roman"/>
          <w:i/>
          <w:sz w:val="24"/>
          <w:szCs w:val="24"/>
        </w:rPr>
        <w:t>per</w:t>
      </w:r>
      <w:r w:rsidRPr="00F53A9E">
        <w:rPr>
          <w:rFonts w:ascii="Times New Roman" w:hAnsi="Times New Roman" w:cs="Times New Roman"/>
          <w:sz w:val="24"/>
          <w:szCs w:val="24"/>
        </w:rPr>
        <w:t xml:space="preserve"> S.I.33/19. Since it is admitted that the applicant paid all the insta</w:t>
      </w:r>
      <w:r w:rsidR="00C71A73" w:rsidRPr="00F53A9E">
        <w:rPr>
          <w:rFonts w:ascii="Times New Roman" w:hAnsi="Times New Roman" w:cs="Times New Roman"/>
          <w:sz w:val="24"/>
          <w:szCs w:val="24"/>
        </w:rPr>
        <w:t>l</w:t>
      </w:r>
      <w:r w:rsidRPr="00F53A9E">
        <w:rPr>
          <w:rFonts w:ascii="Times New Roman" w:hAnsi="Times New Roman" w:cs="Times New Roman"/>
          <w:sz w:val="24"/>
          <w:szCs w:val="24"/>
        </w:rPr>
        <w:t>ments irrespective of the currency</w:t>
      </w:r>
      <w:r w:rsidR="00DA5A75" w:rsidRPr="00F53A9E">
        <w:rPr>
          <w:rFonts w:ascii="Times New Roman" w:hAnsi="Times New Roman" w:cs="Times New Roman"/>
          <w:sz w:val="24"/>
          <w:szCs w:val="24"/>
        </w:rPr>
        <w:t>,</w:t>
      </w:r>
      <w:r w:rsidRPr="00F53A9E">
        <w:rPr>
          <w:rFonts w:ascii="Times New Roman" w:hAnsi="Times New Roman" w:cs="Times New Roman"/>
          <w:sz w:val="24"/>
          <w:szCs w:val="24"/>
        </w:rPr>
        <w:t xml:space="preserve"> she therefore discharged her obligation as </w:t>
      </w:r>
      <w:r w:rsidRPr="007B3104">
        <w:rPr>
          <w:rFonts w:ascii="Times New Roman" w:hAnsi="Times New Roman" w:cs="Times New Roman"/>
          <w:i/>
          <w:sz w:val="24"/>
          <w:szCs w:val="24"/>
        </w:rPr>
        <w:t>per</w:t>
      </w:r>
      <w:r w:rsidRPr="00F53A9E">
        <w:rPr>
          <w:rFonts w:ascii="Times New Roman" w:hAnsi="Times New Roman" w:cs="Times New Roman"/>
          <w:sz w:val="24"/>
          <w:szCs w:val="24"/>
        </w:rPr>
        <w:t xml:space="preserve"> the contract. That being s</w:t>
      </w:r>
      <w:r w:rsidR="00C71A73" w:rsidRPr="00F53A9E">
        <w:rPr>
          <w:rFonts w:ascii="Times New Roman" w:hAnsi="Times New Roman" w:cs="Times New Roman"/>
          <w:sz w:val="24"/>
          <w:szCs w:val="24"/>
        </w:rPr>
        <w:t>o</w:t>
      </w:r>
      <w:r w:rsidR="00DA5A75" w:rsidRPr="00F53A9E">
        <w:rPr>
          <w:rFonts w:ascii="Times New Roman" w:hAnsi="Times New Roman" w:cs="Times New Roman"/>
          <w:sz w:val="24"/>
          <w:szCs w:val="24"/>
        </w:rPr>
        <w:t>,</w:t>
      </w:r>
      <w:r w:rsidR="001678E1">
        <w:rPr>
          <w:rFonts w:ascii="Times New Roman" w:hAnsi="Times New Roman" w:cs="Times New Roman"/>
          <w:sz w:val="24"/>
          <w:szCs w:val="24"/>
        </w:rPr>
        <w:t xml:space="preserve"> there cannot be any </w:t>
      </w:r>
      <w:r w:rsidR="00C7476C">
        <w:rPr>
          <w:rFonts w:ascii="Times New Roman" w:hAnsi="Times New Roman" w:cs="Times New Roman"/>
          <w:sz w:val="24"/>
          <w:szCs w:val="24"/>
        </w:rPr>
        <w:t xml:space="preserve">breach </w:t>
      </w:r>
      <w:r w:rsidR="00C7476C" w:rsidRPr="00F53A9E">
        <w:rPr>
          <w:rFonts w:ascii="Times New Roman" w:hAnsi="Times New Roman" w:cs="Times New Roman"/>
          <w:sz w:val="24"/>
          <w:szCs w:val="24"/>
        </w:rPr>
        <w:t>justifying</w:t>
      </w:r>
      <w:r w:rsidRPr="00F53A9E">
        <w:rPr>
          <w:rFonts w:ascii="Times New Roman" w:hAnsi="Times New Roman" w:cs="Times New Roman"/>
          <w:sz w:val="24"/>
          <w:szCs w:val="24"/>
        </w:rPr>
        <w:t xml:space="preserve"> cancellation of the contract. </w:t>
      </w:r>
    </w:p>
    <w:p w:rsidR="00DA5A75" w:rsidRPr="00F53A9E" w:rsidRDefault="00DA5A75" w:rsidP="00C7476C">
      <w:pPr>
        <w:spacing w:after="0" w:line="360" w:lineRule="auto"/>
        <w:jc w:val="both"/>
        <w:rPr>
          <w:rFonts w:ascii="Times New Roman" w:hAnsi="Times New Roman" w:cs="Times New Roman"/>
          <w:sz w:val="24"/>
          <w:szCs w:val="24"/>
        </w:rPr>
      </w:pPr>
      <w:r w:rsidRPr="00F53A9E">
        <w:rPr>
          <w:rFonts w:ascii="Times New Roman" w:hAnsi="Times New Roman" w:cs="Times New Roman"/>
          <w:sz w:val="24"/>
          <w:szCs w:val="24"/>
        </w:rPr>
        <w:lastRenderedPageBreak/>
        <w:tab/>
        <w:t>The court having arrived at the decision that the applicant discharged her obligations as per the contract the</w:t>
      </w:r>
      <w:r w:rsidR="00316B6C" w:rsidRPr="00F53A9E">
        <w:rPr>
          <w:rFonts w:ascii="Times New Roman" w:hAnsi="Times New Roman" w:cs="Times New Roman"/>
          <w:sz w:val="24"/>
          <w:szCs w:val="24"/>
        </w:rPr>
        <w:t xml:space="preserve"> </w:t>
      </w:r>
      <w:r w:rsidRPr="00F53A9E">
        <w:rPr>
          <w:rFonts w:ascii="Times New Roman" w:hAnsi="Times New Roman" w:cs="Times New Roman"/>
          <w:sz w:val="24"/>
          <w:szCs w:val="24"/>
        </w:rPr>
        <w:t>issue of whether the notice given was in terms of s</w:t>
      </w:r>
      <w:r w:rsidR="007B3104">
        <w:rPr>
          <w:rFonts w:ascii="Times New Roman" w:hAnsi="Times New Roman" w:cs="Times New Roman"/>
          <w:sz w:val="24"/>
          <w:szCs w:val="24"/>
        </w:rPr>
        <w:t xml:space="preserve"> </w:t>
      </w:r>
      <w:r w:rsidRPr="00F53A9E">
        <w:rPr>
          <w:rFonts w:ascii="Times New Roman" w:hAnsi="Times New Roman" w:cs="Times New Roman"/>
          <w:sz w:val="24"/>
          <w:szCs w:val="24"/>
        </w:rPr>
        <w:t xml:space="preserve">8 of the Contractual Penalties Act falls away. It is however imperative that the court dispels the notion created by </w:t>
      </w:r>
      <w:proofErr w:type="spellStart"/>
      <w:r w:rsidRPr="00F53A9E">
        <w:rPr>
          <w:rFonts w:ascii="Times New Roman" w:hAnsi="Times New Roman" w:cs="Times New Roman"/>
          <w:i/>
          <w:sz w:val="24"/>
          <w:szCs w:val="24"/>
        </w:rPr>
        <w:t>Mr</w:t>
      </w:r>
      <w:proofErr w:type="spellEnd"/>
      <w:r w:rsidRPr="00F53A9E">
        <w:rPr>
          <w:rFonts w:ascii="Times New Roman" w:hAnsi="Times New Roman" w:cs="Times New Roman"/>
          <w:i/>
          <w:sz w:val="24"/>
          <w:szCs w:val="24"/>
        </w:rPr>
        <w:t xml:space="preserve"> </w:t>
      </w:r>
      <w:proofErr w:type="spellStart"/>
      <w:r w:rsidRPr="00F53A9E">
        <w:rPr>
          <w:rFonts w:ascii="Times New Roman" w:hAnsi="Times New Roman" w:cs="Times New Roman"/>
          <w:i/>
          <w:sz w:val="24"/>
          <w:szCs w:val="24"/>
        </w:rPr>
        <w:t>Sithole</w:t>
      </w:r>
      <w:proofErr w:type="spellEnd"/>
      <w:r w:rsidRPr="00F53A9E">
        <w:rPr>
          <w:rFonts w:ascii="Times New Roman" w:hAnsi="Times New Roman" w:cs="Times New Roman"/>
          <w:sz w:val="24"/>
          <w:szCs w:val="24"/>
        </w:rPr>
        <w:t xml:space="preserve"> that the provisions of s</w:t>
      </w:r>
      <w:r w:rsidR="00F53A9E" w:rsidRPr="00F53A9E">
        <w:rPr>
          <w:rFonts w:ascii="Times New Roman" w:hAnsi="Times New Roman" w:cs="Times New Roman"/>
          <w:sz w:val="24"/>
          <w:szCs w:val="24"/>
        </w:rPr>
        <w:t xml:space="preserve"> </w:t>
      </w:r>
      <w:r w:rsidRPr="00F53A9E">
        <w:rPr>
          <w:rFonts w:ascii="Times New Roman" w:hAnsi="Times New Roman" w:cs="Times New Roman"/>
          <w:sz w:val="24"/>
          <w:szCs w:val="24"/>
        </w:rPr>
        <w:t>8</w:t>
      </w:r>
      <w:r w:rsidR="007B3104">
        <w:rPr>
          <w:rFonts w:ascii="Times New Roman" w:hAnsi="Times New Roman" w:cs="Times New Roman"/>
          <w:sz w:val="24"/>
          <w:szCs w:val="24"/>
        </w:rPr>
        <w:t xml:space="preserve"> </w:t>
      </w:r>
      <w:r w:rsidRPr="00F53A9E">
        <w:rPr>
          <w:rFonts w:ascii="Times New Roman" w:hAnsi="Times New Roman" w:cs="Times New Roman"/>
          <w:sz w:val="24"/>
          <w:szCs w:val="24"/>
        </w:rPr>
        <w:t>(2)</w:t>
      </w:r>
      <w:r w:rsidR="007B3104">
        <w:rPr>
          <w:rFonts w:ascii="Times New Roman" w:hAnsi="Times New Roman" w:cs="Times New Roman"/>
          <w:sz w:val="24"/>
          <w:szCs w:val="24"/>
        </w:rPr>
        <w:t xml:space="preserve"> </w:t>
      </w:r>
      <w:r w:rsidRPr="00F53A9E">
        <w:rPr>
          <w:rFonts w:ascii="Times New Roman" w:hAnsi="Times New Roman" w:cs="Times New Roman"/>
          <w:sz w:val="24"/>
          <w:szCs w:val="24"/>
        </w:rPr>
        <w:t>(c)</w:t>
      </w:r>
      <w:r w:rsidR="007B3104">
        <w:rPr>
          <w:rFonts w:ascii="Times New Roman" w:hAnsi="Times New Roman" w:cs="Times New Roman"/>
          <w:sz w:val="24"/>
          <w:szCs w:val="24"/>
        </w:rPr>
        <w:t xml:space="preserve"> </w:t>
      </w:r>
      <w:r w:rsidRPr="00F53A9E">
        <w:rPr>
          <w:rFonts w:ascii="Times New Roman" w:hAnsi="Times New Roman" w:cs="Times New Roman"/>
          <w:sz w:val="24"/>
          <w:szCs w:val="24"/>
        </w:rPr>
        <w:t>(</w:t>
      </w:r>
      <w:proofErr w:type="spellStart"/>
      <w:r w:rsidRPr="00F53A9E">
        <w:rPr>
          <w:rFonts w:ascii="Times New Roman" w:hAnsi="Times New Roman" w:cs="Times New Roman"/>
          <w:sz w:val="24"/>
          <w:szCs w:val="24"/>
        </w:rPr>
        <w:t>i</w:t>
      </w:r>
      <w:proofErr w:type="spellEnd"/>
      <w:r w:rsidRPr="00F53A9E">
        <w:rPr>
          <w:rFonts w:ascii="Times New Roman" w:hAnsi="Times New Roman" w:cs="Times New Roman"/>
          <w:sz w:val="24"/>
          <w:szCs w:val="24"/>
        </w:rPr>
        <w:t>) are not peremptory but directive</w:t>
      </w:r>
      <w:r w:rsidR="00F4645D">
        <w:rPr>
          <w:rFonts w:ascii="Times New Roman" w:hAnsi="Times New Roman" w:cs="Times New Roman"/>
          <w:sz w:val="24"/>
          <w:szCs w:val="24"/>
        </w:rPr>
        <w:t>.</w:t>
      </w:r>
      <w:r w:rsidRPr="00F53A9E">
        <w:rPr>
          <w:rFonts w:ascii="Times New Roman" w:hAnsi="Times New Roman" w:cs="Times New Roman"/>
          <w:sz w:val="24"/>
          <w:szCs w:val="24"/>
        </w:rPr>
        <w:t xml:space="preserve"> The section reads</w:t>
      </w:r>
    </w:p>
    <w:p w:rsidR="001B7517" w:rsidRPr="00C7476C" w:rsidRDefault="00C7476C" w:rsidP="00C7476C">
      <w:pPr>
        <w:autoSpaceDE w:val="0"/>
        <w:autoSpaceDN w:val="0"/>
        <w:adjustRightInd w:val="0"/>
        <w:spacing w:after="0" w:line="240" w:lineRule="auto"/>
        <w:ind w:firstLine="720"/>
        <w:jc w:val="both"/>
        <w:rPr>
          <w:rFonts w:ascii="Times New Roman" w:hAnsi="Times New Roman" w:cs="Times New Roman"/>
          <w:color w:val="000000"/>
        </w:rPr>
      </w:pPr>
      <w:r>
        <w:rPr>
          <w:rFonts w:ascii="Arial" w:hAnsi="Arial" w:cs="Arial"/>
          <w:b/>
          <w:bCs/>
          <w:color w:val="000000"/>
          <w:sz w:val="24"/>
          <w:szCs w:val="24"/>
        </w:rPr>
        <w:t>“</w:t>
      </w:r>
      <w:r w:rsidR="001B7517" w:rsidRPr="00C7476C">
        <w:rPr>
          <w:rFonts w:ascii="Times New Roman" w:hAnsi="Times New Roman" w:cs="Times New Roman"/>
          <w:b/>
          <w:bCs/>
          <w:color w:val="000000"/>
        </w:rPr>
        <w:t xml:space="preserve">8 Restriction of sellers’ rights </w:t>
      </w:r>
    </w:p>
    <w:p w:rsidR="001B7517" w:rsidRPr="00C7476C" w:rsidRDefault="001B7517" w:rsidP="00C7476C">
      <w:pPr>
        <w:autoSpaceDE w:val="0"/>
        <w:autoSpaceDN w:val="0"/>
        <w:adjustRightInd w:val="0"/>
        <w:spacing w:after="0" w:line="240" w:lineRule="auto"/>
        <w:ind w:left="720"/>
        <w:jc w:val="both"/>
        <w:rPr>
          <w:rFonts w:ascii="Times New Roman" w:hAnsi="Times New Roman" w:cs="Times New Roman"/>
          <w:color w:val="000000"/>
        </w:rPr>
      </w:pPr>
      <w:r w:rsidRPr="00C7476C">
        <w:rPr>
          <w:rFonts w:ascii="Times New Roman" w:hAnsi="Times New Roman" w:cs="Times New Roman"/>
          <w:color w:val="000000"/>
        </w:rPr>
        <w:t xml:space="preserve">(1) No seller under an instalment sale of land may, on account of any breach of contract by the purchaser— </w:t>
      </w:r>
    </w:p>
    <w:p w:rsidR="001B7517" w:rsidRPr="00C7476C" w:rsidRDefault="001B7517" w:rsidP="00C7476C">
      <w:pPr>
        <w:autoSpaceDE w:val="0"/>
        <w:autoSpaceDN w:val="0"/>
        <w:adjustRightInd w:val="0"/>
        <w:spacing w:after="0" w:line="240" w:lineRule="auto"/>
        <w:ind w:left="720"/>
        <w:jc w:val="both"/>
        <w:rPr>
          <w:rFonts w:ascii="Times New Roman" w:hAnsi="Times New Roman" w:cs="Times New Roman"/>
          <w:color w:val="000000"/>
        </w:rPr>
      </w:pPr>
      <w:r w:rsidRPr="00C7476C">
        <w:rPr>
          <w:rFonts w:ascii="Times New Roman" w:hAnsi="Times New Roman" w:cs="Times New Roman"/>
          <w:color w:val="000000"/>
        </w:rPr>
        <w:t>(</w:t>
      </w:r>
      <w:r w:rsidRPr="00C7476C">
        <w:rPr>
          <w:rFonts w:ascii="Times New Roman" w:hAnsi="Times New Roman" w:cs="Times New Roman"/>
          <w:i/>
          <w:iCs/>
          <w:color w:val="000000"/>
        </w:rPr>
        <w:t>a</w:t>
      </w:r>
      <w:r w:rsidRPr="00C7476C">
        <w:rPr>
          <w:rFonts w:ascii="Times New Roman" w:hAnsi="Times New Roman" w:cs="Times New Roman"/>
          <w:color w:val="000000"/>
        </w:rPr>
        <w:t xml:space="preserve">) enforce a penalty stipulation or a provision for the accelerated payment of the purchase price; or </w:t>
      </w:r>
    </w:p>
    <w:p w:rsidR="001B7517" w:rsidRPr="00C7476C" w:rsidRDefault="001B7517" w:rsidP="00C7476C">
      <w:pPr>
        <w:autoSpaceDE w:val="0"/>
        <w:autoSpaceDN w:val="0"/>
        <w:adjustRightInd w:val="0"/>
        <w:spacing w:after="0" w:line="240" w:lineRule="auto"/>
        <w:ind w:firstLine="720"/>
        <w:jc w:val="both"/>
        <w:rPr>
          <w:rFonts w:ascii="Times New Roman" w:hAnsi="Times New Roman" w:cs="Times New Roman"/>
          <w:color w:val="000000"/>
        </w:rPr>
      </w:pPr>
      <w:r w:rsidRPr="00C7476C">
        <w:rPr>
          <w:rFonts w:ascii="Times New Roman" w:hAnsi="Times New Roman" w:cs="Times New Roman"/>
          <w:color w:val="000000"/>
        </w:rPr>
        <w:t>(</w:t>
      </w:r>
      <w:r w:rsidRPr="00C7476C">
        <w:rPr>
          <w:rFonts w:ascii="Times New Roman" w:hAnsi="Times New Roman" w:cs="Times New Roman"/>
          <w:i/>
          <w:iCs/>
          <w:color w:val="000000"/>
        </w:rPr>
        <w:t>b</w:t>
      </w:r>
      <w:r w:rsidRPr="00C7476C">
        <w:rPr>
          <w:rFonts w:ascii="Times New Roman" w:hAnsi="Times New Roman" w:cs="Times New Roman"/>
          <w:color w:val="000000"/>
        </w:rPr>
        <w:t xml:space="preserve">) terminate the contract; or </w:t>
      </w:r>
    </w:p>
    <w:p w:rsidR="001B7517" w:rsidRPr="00C7476C" w:rsidRDefault="001B7517" w:rsidP="00C7476C">
      <w:pPr>
        <w:spacing w:line="240" w:lineRule="auto"/>
        <w:ind w:left="720"/>
        <w:jc w:val="both"/>
        <w:rPr>
          <w:rFonts w:ascii="Times New Roman" w:hAnsi="Times New Roman" w:cs="Times New Roman"/>
          <w:color w:val="000000"/>
        </w:rPr>
      </w:pPr>
      <w:r w:rsidRPr="00C7476C">
        <w:rPr>
          <w:rFonts w:ascii="Times New Roman" w:hAnsi="Times New Roman" w:cs="Times New Roman"/>
          <w:color w:val="000000"/>
        </w:rPr>
        <w:t>(</w:t>
      </w:r>
      <w:r w:rsidRPr="00C7476C">
        <w:rPr>
          <w:rFonts w:ascii="Times New Roman" w:hAnsi="Times New Roman" w:cs="Times New Roman"/>
          <w:i/>
          <w:iCs/>
          <w:color w:val="000000"/>
        </w:rPr>
        <w:t>c</w:t>
      </w:r>
      <w:r w:rsidRPr="00C7476C">
        <w:rPr>
          <w:rFonts w:ascii="Times New Roman" w:hAnsi="Times New Roman" w:cs="Times New Roman"/>
          <w:color w:val="000000"/>
        </w:rPr>
        <w:t xml:space="preserve">) institute any proceedings for damages; unless he has given notice in terms of subsection (2) and the period of the notice has expired without the breach being remedied, rectified or discontinued, as the case may be. </w:t>
      </w:r>
    </w:p>
    <w:p w:rsidR="001B7517" w:rsidRPr="00C7476C" w:rsidRDefault="001B7517" w:rsidP="00C7476C">
      <w:pPr>
        <w:autoSpaceDE w:val="0"/>
        <w:autoSpaceDN w:val="0"/>
        <w:adjustRightInd w:val="0"/>
        <w:spacing w:after="0" w:line="240" w:lineRule="auto"/>
        <w:ind w:firstLine="720"/>
        <w:jc w:val="both"/>
        <w:rPr>
          <w:rFonts w:ascii="Times New Roman" w:hAnsi="Times New Roman" w:cs="Times New Roman"/>
          <w:color w:val="000000"/>
        </w:rPr>
      </w:pPr>
      <w:r w:rsidRPr="00C7476C">
        <w:rPr>
          <w:rFonts w:ascii="Times New Roman" w:hAnsi="Times New Roman" w:cs="Times New Roman"/>
          <w:color w:val="000000"/>
        </w:rPr>
        <w:t xml:space="preserve">(2) Notice for the purposes of subsection (1) shall— </w:t>
      </w:r>
    </w:p>
    <w:p w:rsidR="001B7517" w:rsidRPr="00C7476C" w:rsidRDefault="001B7517" w:rsidP="00C7476C">
      <w:pPr>
        <w:autoSpaceDE w:val="0"/>
        <w:autoSpaceDN w:val="0"/>
        <w:adjustRightInd w:val="0"/>
        <w:spacing w:after="0" w:line="240" w:lineRule="auto"/>
        <w:ind w:firstLine="720"/>
        <w:jc w:val="both"/>
        <w:rPr>
          <w:rFonts w:ascii="Times New Roman" w:hAnsi="Times New Roman" w:cs="Times New Roman"/>
          <w:color w:val="000000"/>
        </w:rPr>
      </w:pPr>
      <w:r w:rsidRPr="00C7476C">
        <w:rPr>
          <w:rFonts w:ascii="Times New Roman" w:hAnsi="Times New Roman" w:cs="Times New Roman"/>
          <w:color w:val="000000"/>
        </w:rPr>
        <w:t>(</w:t>
      </w:r>
      <w:r w:rsidRPr="00C7476C">
        <w:rPr>
          <w:rFonts w:ascii="Times New Roman" w:hAnsi="Times New Roman" w:cs="Times New Roman"/>
          <w:i/>
          <w:iCs/>
          <w:color w:val="000000"/>
        </w:rPr>
        <w:t>a</w:t>
      </w:r>
      <w:r w:rsidRPr="00C7476C">
        <w:rPr>
          <w:rFonts w:ascii="Times New Roman" w:hAnsi="Times New Roman" w:cs="Times New Roman"/>
          <w:color w:val="000000"/>
        </w:rPr>
        <w:t xml:space="preserve">) be given in writing to the purchaser; and </w:t>
      </w:r>
    </w:p>
    <w:p w:rsidR="001B7517" w:rsidRPr="00C7476C" w:rsidRDefault="001B7517" w:rsidP="00C7476C">
      <w:pPr>
        <w:autoSpaceDE w:val="0"/>
        <w:autoSpaceDN w:val="0"/>
        <w:adjustRightInd w:val="0"/>
        <w:spacing w:after="0" w:line="240" w:lineRule="auto"/>
        <w:ind w:firstLine="720"/>
        <w:jc w:val="both"/>
        <w:rPr>
          <w:rFonts w:ascii="Times New Roman" w:hAnsi="Times New Roman" w:cs="Times New Roman"/>
          <w:color w:val="000000"/>
        </w:rPr>
      </w:pPr>
      <w:r w:rsidRPr="00C7476C">
        <w:rPr>
          <w:rFonts w:ascii="Times New Roman" w:hAnsi="Times New Roman" w:cs="Times New Roman"/>
          <w:color w:val="000000"/>
        </w:rPr>
        <w:t>(</w:t>
      </w:r>
      <w:r w:rsidRPr="00C7476C">
        <w:rPr>
          <w:rFonts w:ascii="Times New Roman" w:hAnsi="Times New Roman" w:cs="Times New Roman"/>
          <w:i/>
          <w:iCs/>
          <w:color w:val="000000"/>
        </w:rPr>
        <w:t>b</w:t>
      </w:r>
      <w:r w:rsidRPr="00C7476C">
        <w:rPr>
          <w:rFonts w:ascii="Times New Roman" w:hAnsi="Times New Roman" w:cs="Times New Roman"/>
          <w:color w:val="000000"/>
        </w:rPr>
        <w:t xml:space="preserve">) advise the purchaser of the breach concerned; and </w:t>
      </w:r>
    </w:p>
    <w:p w:rsidR="001B7517" w:rsidRPr="00C7476C" w:rsidRDefault="001B7517" w:rsidP="00C7476C">
      <w:pPr>
        <w:autoSpaceDE w:val="0"/>
        <w:autoSpaceDN w:val="0"/>
        <w:adjustRightInd w:val="0"/>
        <w:spacing w:after="0" w:line="240" w:lineRule="auto"/>
        <w:ind w:left="720"/>
        <w:jc w:val="both"/>
        <w:rPr>
          <w:rFonts w:ascii="Times New Roman" w:hAnsi="Times New Roman" w:cs="Times New Roman"/>
          <w:color w:val="000000"/>
        </w:rPr>
      </w:pPr>
      <w:r w:rsidRPr="00C7476C">
        <w:rPr>
          <w:rFonts w:ascii="Times New Roman" w:hAnsi="Times New Roman" w:cs="Times New Roman"/>
          <w:color w:val="000000"/>
        </w:rPr>
        <w:t>(</w:t>
      </w:r>
      <w:r w:rsidRPr="00C7476C">
        <w:rPr>
          <w:rFonts w:ascii="Times New Roman" w:hAnsi="Times New Roman" w:cs="Times New Roman"/>
          <w:i/>
          <w:iCs/>
          <w:color w:val="000000"/>
        </w:rPr>
        <w:t>c</w:t>
      </w:r>
      <w:r w:rsidRPr="00C7476C">
        <w:rPr>
          <w:rFonts w:ascii="Times New Roman" w:hAnsi="Times New Roman" w:cs="Times New Roman"/>
          <w:color w:val="000000"/>
        </w:rPr>
        <w:t xml:space="preserve">) call upon the purchaser to remedy, rectify or desist from continuing, as the case may be, the breach concerned within a reasonable period specified in the notice, which period shall not be less than— </w:t>
      </w:r>
    </w:p>
    <w:p w:rsidR="001B7517" w:rsidRPr="00C7476C" w:rsidRDefault="001B7517" w:rsidP="00C7476C">
      <w:pPr>
        <w:autoSpaceDE w:val="0"/>
        <w:autoSpaceDN w:val="0"/>
        <w:adjustRightInd w:val="0"/>
        <w:spacing w:after="0" w:line="240" w:lineRule="auto"/>
        <w:ind w:firstLine="720"/>
        <w:jc w:val="both"/>
        <w:rPr>
          <w:rFonts w:ascii="Times New Roman" w:hAnsi="Times New Roman" w:cs="Times New Roman"/>
          <w:color w:val="000000"/>
        </w:rPr>
      </w:pPr>
      <w:r w:rsidRPr="00C7476C">
        <w:rPr>
          <w:rFonts w:ascii="Times New Roman" w:hAnsi="Times New Roman" w:cs="Times New Roman"/>
          <w:color w:val="000000"/>
        </w:rPr>
        <w:t>(</w:t>
      </w:r>
      <w:proofErr w:type="spellStart"/>
      <w:r w:rsidRPr="00C7476C">
        <w:rPr>
          <w:rFonts w:ascii="Times New Roman" w:hAnsi="Times New Roman" w:cs="Times New Roman"/>
          <w:color w:val="000000"/>
        </w:rPr>
        <w:t>i</w:t>
      </w:r>
      <w:proofErr w:type="spellEnd"/>
      <w:r w:rsidRPr="00C7476C">
        <w:rPr>
          <w:rFonts w:ascii="Times New Roman" w:hAnsi="Times New Roman" w:cs="Times New Roman"/>
          <w:color w:val="000000"/>
        </w:rPr>
        <w:t xml:space="preserve">) the period fixed for the purpose in the instalment sale of the land concerned; or </w:t>
      </w:r>
    </w:p>
    <w:p w:rsidR="001B7517" w:rsidRPr="00C7476C" w:rsidRDefault="001B7517" w:rsidP="00C7476C">
      <w:pPr>
        <w:autoSpaceDE w:val="0"/>
        <w:autoSpaceDN w:val="0"/>
        <w:adjustRightInd w:val="0"/>
        <w:spacing w:after="0" w:line="240" w:lineRule="auto"/>
        <w:ind w:firstLine="720"/>
        <w:jc w:val="both"/>
        <w:rPr>
          <w:rFonts w:ascii="Times New Roman" w:hAnsi="Times New Roman" w:cs="Times New Roman"/>
          <w:color w:val="000000"/>
        </w:rPr>
      </w:pPr>
      <w:r w:rsidRPr="00C7476C">
        <w:rPr>
          <w:rFonts w:ascii="Times New Roman" w:hAnsi="Times New Roman" w:cs="Times New Roman"/>
          <w:color w:val="000000"/>
        </w:rPr>
        <w:t xml:space="preserve">(ii) thirty days; </w:t>
      </w:r>
    </w:p>
    <w:p w:rsidR="001B7517" w:rsidRPr="00C7476C" w:rsidRDefault="001B7517" w:rsidP="00C7476C">
      <w:pPr>
        <w:spacing w:line="240" w:lineRule="auto"/>
        <w:ind w:firstLine="720"/>
        <w:jc w:val="both"/>
        <w:rPr>
          <w:rFonts w:ascii="Times New Roman" w:hAnsi="Times New Roman" w:cs="Times New Roman"/>
        </w:rPr>
      </w:pPr>
      <w:r w:rsidRPr="00C7476C">
        <w:rPr>
          <w:rFonts w:ascii="Times New Roman" w:hAnsi="Times New Roman" w:cs="Times New Roman"/>
          <w:color w:val="000000"/>
        </w:rPr>
        <w:t>whichever is the longer period.</w:t>
      </w:r>
      <w:r w:rsidR="00C7476C" w:rsidRPr="00C7476C">
        <w:rPr>
          <w:rFonts w:ascii="Times New Roman" w:hAnsi="Times New Roman" w:cs="Times New Roman"/>
          <w:color w:val="000000"/>
        </w:rPr>
        <w:t>”</w:t>
      </w:r>
    </w:p>
    <w:p w:rsidR="00DA5A75" w:rsidRPr="00F53A9E" w:rsidRDefault="001B7517" w:rsidP="00C7476C">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The fact that s</w:t>
      </w:r>
      <w:r w:rsidR="00F53A9E" w:rsidRPr="00F53A9E">
        <w:rPr>
          <w:rFonts w:ascii="Times New Roman" w:hAnsi="Times New Roman" w:cs="Times New Roman"/>
          <w:sz w:val="24"/>
          <w:szCs w:val="24"/>
        </w:rPr>
        <w:t xml:space="preserve"> </w:t>
      </w:r>
      <w:r w:rsidRPr="00F53A9E">
        <w:rPr>
          <w:rFonts w:ascii="Times New Roman" w:hAnsi="Times New Roman" w:cs="Times New Roman"/>
          <w:sz w:val="24"/>
          <w:szCs w:val="24"/>
        </w:rPr>
        <w:t>8</w:t>
      </w:r>
      <w:r w:rsidR="00F53A9E" w:rsidRPr="00F53A9E">
        <w:rPr>
          <w:rFonts w:ascii="Times New Roman" w:hAnsi="Times New Roman" w:cs="Times New Roman"/>
          <w:sz w:val="24"/>
          <w:szCs w:val="24"/>
        </w:rPr>
        <w:t xml:space="preserve"> </w:t>
      </w:r>
      <w:proofErr w:type="spellStart"/>
      <w:r w:rsidRPr="00F53A9E">
        <w:rPr>
          <w:rFonts w:ascii="Times New Roman" w:hAnsi="Times New Roman" w:cs="Times New Roman"/>
          <w:sz w:val="24"/>
          <w:szCs w:val="24"/>
        </w:rPr>
        <w:t>ss</w:t>
      </w:r>
      <w:proofErr w:type="spellEnd"/>
      <w:r w:rsidR="00F53A9E" w:rsidRPr="00F53A9E">
        <w:rPr>
          <w:rFonts w:ascii="Times New Roman" w:hAnsi="Times New Roman" w:cs="Times New Roman"/>
          <w:sz w:val="24"/>
          <w:szCs w:val="24"/>
        </w:rPr>
        <w:t xml:space="preserve"> </w:t>
      </w:r>
      <w:r w:rsidRPr="00F53A9E">
        <w:rPr>
          <w:rFonts w:ascii="Times New Roman" w:hAnsi="Times New Roman" w:cs="Times New Roman"/>
          <w:sz w:val="24"/>
          <w:szCs w:val="24"/>
        </w:rPr>
        <w:t>(1) st</w:t>
      </w:r>
      <w:r w:rsidR="00C7476C">
        <w:rPr>
          <w:rFonts w:ascii="Times New Roman" w:hAnsi="Times New Roman" w:cs="Times New Roman"/>
          <w:sz w:val="24"/>
          <w:szCs w:val="24"/>
        </w:rPr>
        <w:t>arts with the words “No seller.</w:t>
      </w:r>
      <w:r w:rsidRPr="00F53A9E">
        <w:rPr>
          <w:rFonts w:ascii="Times New Roman" w:hAnsi="Times New Roman" w:cs="Times New Roman"/>
          <w:sz w:val="24"/>
          <w:szCs w:val="24"/>
        </w:rPr>
        <w:t>” means that the law prohibits a seller who</w:t>
      </w:r>
      <w:r w:rsidR="00A83EB1" w:rsidRPr="00F53A9E">
        <w:rPr>
          <w:rFonts w:ascii="Times New Roman" w:hAnsi="Times New Roman" w:cs="Times New Roman"/>
          <w:sz w:val="24"/>
          <w:szCs w:val="24"/>
        </w:rPr>
        <w:t xml:space="preserve"> relying on breach of </w:t>
      </w:r>
      <w:r w:rsidR="00F53A9E" w:rsidRPr="00F53A9E">
        <w:rPr>
          <w:rFonts w:ascii="Times New Roman" w:hAnsi="Times New Roman" w:cs="Times New Roman"/>
          <w:sz w:val="24"/>
          <w:szCs w:val="24"/>
        </w:rPr>
        <w:t>contract elects</w:t>
      </w:r>
      <w:r w:rsidRPr="00F53A9E">
        <w:rPr>
          <w:rFonts w:ascii="Times New Roman" w:hAnsi="Times New Roman" w:cs="Times New Roman"/>
          <w:sz w:val="24"/>
          <w:szCs w:val="24"/>
        </w:rPr>
        <w:t xml:space="preserve"> to either enforce a penal</w:t>
      </w:r>
      <w:r w:rsidR="00A83EB1" w:rsidRPr="00F53A9E">
        <w:rPr>
          <w:rFonts w:ascii="Times New Roman" w:hAnsi="Times New Roman" w:cs="Times New Roman"/>
          <w:sz w:val="24"/>
          <w:szCs w:val="24"/>
        </w:rPr>
        <w:t xml:space="preserve">ty stipulation </w:t>
      </w:r>
      <w:r w:rsidR="00F53A9E" w:rsidRPr="00F53A9E">
        <w:rPr>
          <w:rFonts w:ascii="Times New Roman" w:hAnsi="Times New Roman" w:cs="Times New Roman"/>
          <w:sz w:val="24"/>
          <w:szCs w:val="24"/>
        </w:rPr>
        <w:t>or a</w:t>
      </w:r>
      <w:r w:rsidR="00A83EB1" w:rsidRPr="00F53A9E">
        <w:rPr>
          <w:rFonts w:ascii="Times New Roman" w:hAnsi="Times New Roman" w:cs="Times New Roman"/>
          <w:sz w:val="24"/>
          <w:szCs w:val="24"/>
        </w:rPr>
        <w:t xml:space="preserve"> provision for the accelerated payment of the purchase price or terminate a contract or institute any proceedings for damages to do so, </w:t>
      </w:r>
      <w:r w:rsidR="00A83EB1" w:rsidRPr="00F53A9E">
        <w:rPr>
          <w:rFonts w:ascii="Times New Roman" w:hAnsi="Times New Roman" w:cs="Times New Roman"/>
          <w:i/>
          <w:sz w:val="24"/>
          <w:szCs w:val="24"/>
        </w:rPr>
        <w:t>unless</w:t>
      </w:r>
      <w:r w:rsidR="00A83EB1" w:rsidRPr="00F53A9E">
        <w:rPr>
          <w:rFonts w:ascii="Times New Roman" w:hAnsi="Times New Roman" w:cs="Times New Roman"/>
          <w:sz w:val="24"/>
          <w:szCs w:val="24"/>
        </w:rPr>
        <w:t xml:space="preserve"> </w:t>
      </w:r>
      <w:r w:rsidR="00316B6C" w:rsidRPr="00F53A9E">
        <w:rPr>
          <w:rFonts w:ascii="Times New Roman" w:hAnsi="Times New Roman" w:cs="Times New Roman"/>
          <w:sz w:val="24"/>
          <w:szCs w:val="24"/>
        </w:rPr>
        <w:t>n</w:t>
      </w:r>
      <w:r w:rsidR="00A83EB1" w:rsidRPr="00F53A9E">
        <w:rPr>
          <w:rFonts w:ascii="Times New Roman" w:hAnsi="Times New Roman" w:cs="Times New Roman"/>
          <w:sz w:val="24"/>
          <w:szCs w:val="24"/>
        </w:rPr>
        <w:t xml:space="preserve">otice of not less </w:t>
      </w:r>
      <w:r w:rsidR="00F53A9E" w:rsidRPr="00F53A9E">
        <w:rPr>
          <w:rFonts w:ascii="Times New Roman" w:hAnsi="Times New Roman" w:cs="Times New Roman"/>
          <w:sz w:val="24"/>
          <w:szCs w:val="24"/>
        </w:rPr>
        <w:t>than</w:t>
      </w:r>
      <w:r w:rsidR="00A83EB1" w:rsidRPr="00F53A9E">
        <w:rPr>
          <w:rFonts w:ascii="Times New Roman" w:hAnsi="Times New Roman" w:cs="Times New Roman"/>
          <w:sz w:val="24"/>
          <w:szCs w:val="24"/>
        </w:rPr>
        <w:t xml:space="preserve"> 30 days has expired without the errant party having rectified or </w:t>
      </w:r>
      <w:r w:rsidR="00F53A9E" w:rsidRPr="00F53A9E">
        <w:rPr>
          <w:rFonts w:ascii="Times New Roman" w:hAnsi="Times New Roman" w:cs="Times New Roman"/>
          <w:sz w:val="24"/>
          <w:szCs w:val="24"/>
        </w:rPr>
        <w:t>remedied the</w:t>
      </w:r>
      <w:r w:rsidR="00A83EB1" w:rsidRPr="00F53A9E">
        <w:rPr>
          <w:rFonts w:ascii="Times New Roman" w:hAnsi="Times New Roman" w:cs="Times New Roman"/>
          <w:sz w:val="24"/>
          <w:szCs w:val="24"/>
        </w:rPr>
        <w:t xml:space="preserve"> breach. The provisions of s</w:t>
      </w:r>
      <w:r w:rsidR="00F53A9E" w:rsidRPr="00F53A9E">
        <w:rPr>
          <w:rFonts w:ascii="Times New Roman" w:hAnsi="Times New Roman" w:cs="Times New Roman"/>
          <w:sz w:val="24"/>
          <w:szCs w:val="24"/>
        </w:rPr>
        <w:t xml:space="preserve"> </w:t>
      </w:r>
      <w:r w:rsidR="00A83EB1" w:rsidRPr="00F53A9E">
        <w:rPr>
          <w:rFonts w:ascii="Times New Roman" w:hAnsi="Times New Roman" w:cs="Times New Roman"/>
          <w:sz w:val="24"/>
          <w:szCs w:val="24"/>
        </w:rPr>
        <w:t>8</w:t>
      </w:r>
      <w:r w:rsidR="00F53A9E" w:rsidRPr="00F53A9E">
        <w:rPr>
          <w:rFonts w:ascii="Times New Roman" w:hAnsi="Times New Roman" w:cs="Times New Roman"/>
          <w:sz w:val="24"/>
          <w:szCs w:val="24"/>
        </w:rPr>
        <w:t xml:space="preserve"> </w:t>
      </w:r>
      <w:r w:rsidR="00A83EB1" w:rsidRPr="00F53A9E">
        <w:rPr>
          <w:rFonts w:ascii="Times New Roman" w:hAnsi="Times New Roman" w:cs="Times New Roman"/>
          <w:sz w:val="24"/>
          <w:szCs w:val="24"/>
        </w:rPr>
        <w:t>(2)</w:t>
      </w:r>
      <w:r w:rsidR="00F53A9E" w:rsidRPr="00F53A9E">
        <w:rPr>
          <w:rFonts w:ascii="Times New Roman" w:hAnsi="Times New Roman" w:cs="Times New Roman"/>
          <w:sz w:val="24"/>
          <w:szCs w:val="24"/>
        </w:rPr>
        <w:t xml:space="preserve"> </w:t>
      </w:r>
      <w:r w:rsidR="001678E1">
        <w:rPr>
          <w:rFonts w:ascii="Times New Roman" w:hAnsi="Times New Roman" w:cs="Times New Roman"/>
          <w:sz w:val="24"/>
          <w:szCs w:val="24"/>
        </w:rPr>
        <w:t>(c) clearly spell</w:t>
      </w:r>
      <w:r w:rsidR="00A83EB1" w:rsidRPr="00F53A9E">
        <w:rPr>
          <w:rFonts w:ascii="Times New Roman" w:hAnsi="Times New Roman" w:cs="Times New Roman"/>
          <w:sz w:val="24"/>
          <w:szCs w:val="24"/>
        </w:rPr>
        <w:t xml:space="preserve"> that if a party is to rely on the  notice period fixed in the instalment sale of land </w:t>
      </w:r>
      <w:r w:rsidR="00FA39B5" w:rsidRPr="00F53A9E">
        <w:rPr>
          <w:rFonts w:ascii="Times New Roman" w:hAnsi="Times New Roman" w:cs="Times New Roman"/>
          <w:sz w:val="24"/>
          <w:szCs w:val="24"/>
        </w:rPr>
        <w:t xml:space="preserve">it </w:t>
      </w:r>
      <w:r w:rsidR="00A83EB1" w:rsidRPr="00F53A9E">
        <w:rPr>
          <w:rFonts w:ascii="Times New Roman" w:hAnsi="Times New Roman" w:cs="Times New Roman"/>
          <w:sz w:val="24"/>
          <w:szCs w:val="24"/>
        </w:rPr>
        <w:t>shall not be less than 30 days</w:t>
      </w:r>
      <w:r w:rsidR="001678E1">
        <w:rPr>
          <w:rFonts w:ascii="Times New Roman" w:hAnsi="Times New Roman" w:cs="Times New Roman"/>
          <w:sz w:val="24"/>
          <w:szCs w:val="24"/>
        </w:rPr>
        <w:t>. I</w:t>
      </w:r>
      <w:r w:rsidR="00FA39B5" w:rsidRPr="00F53A9E">
        <w:rPr>
          <w:rFonts w:ascii="Times New Roman" w:hAnsi="Times New Roman" w:cs="Times New Roman"/>
          <w:sz w:val="24"/>
          <w:szCs w:val="24"/>
        </w:rPr>
        <w:t>t can only be more for it to be compliant. The determining phrase is “whichever is longer” meaning if the notice period in the contract is less</w:t>
      </w:r>
      <w:r w:rsidR="00316B6C" w:rsidRPr="00F53A9E">
        <w:rPr>
          <w:rFonts w:ascii="Times New Roman" w:hAnsi="Times New Roman" w:cs="Times New Roman"/>
          <w:sz w:val="24"/>
          <w:szCs w:val="24"/>
        </w:rPr>
        <w:t xml:space="preserve"> than 30 days the minimum period</w:t>
      </w:r>
      <w:r w:rsidR="00FA39B5" w:rsidRPr="00F53A9E">
        <w:rPr>
          <w:rFonts w:ascii="Times New Roman" w:hAnsi="Times New Roman" w:cs="Times New Roman"/>
          <w:sz w:val="24"/>
          <w:szCs w:val="24"/>
        </w:rPr>
        <w:t xml:space="preserve"> of notice is 30 days. If however the contract provides for a notice period of over 30 days then such notice will be applicable. When the </w:t>
      </w:r>
      <w:r w:rsidR="00F53A9E" w:rsidRPr="00F53A9E">
        <w:rPr>
          <w:rFonts w:ascii="Times New Roman" w:hAnsi="Times New Roman" w:cs="Times New Roman"/>
          <w:sz w:val="24"/>
          <w:szCs w:val="24"/>
        </w:rPr>
        <w:t>section prescribing</w:t>
      </w:r>
      <w:r w:rsidR="00FA39B5" w:rsidRPr="00F53A9E">
        <w:rPr>
          <w:rFonts w:ascii="Times New Roman" w:hAnsi="Times New Roman" w:cs="Times New Roman"/>
          <w:sz w:val="24"/>
          <w:szCs w:val="24"/>
        </w:rPr>
        <w:t xml:space="preserve"> the notice period says “</w:t>
      </w:r>
      <w:r w:rsidR="00C7476C">
        <w:rPr>
          <w:rFonts w:ascii="Times New Roman" w:hAnsi="Times New Roman" w:cs="Times New Roman"/>
          <w:sz w:val="24"/>
          <w:szCs w:val="24"/>
        </w:rPr>
        <w:t>.</w:t>
      </w:r>
      <w:r w:rsidR="00FA39B5" w:rsidRPr="00F53A9E">
        <w:rPr>
          <w:rFonts w:ascii="Times New Roman" w:hAnsi="Times New Roman" w:cs="Times New Roman"/>
          <w:sz w:val="24"/>
          <w:szCs w:val="24"/>
        </w:rPr>
        <w:t>..</w:t>
      </w:r>
      <w:r w:rsidR="00FA39B5" w:rsidRPr="007B3104">
        <w:rPr>
          <w:rFonts w:ascii="Times New Roman" w:hAnsi="Times New Roman" w:cs="Times New Roman"/>
        </w:rPr>
        <w:t>shall not be less than.</w:t>
      </w:r>
      <w:r w:rsidR="00C7476C">
        <w:rPr>
          <w:rFonts w:ascii="Times New Roman" w:hAnsi="Times New Roman" w:cs="Times New Roman"/>
        </w:rPr>
        <w:t>.</w:t>
      </w:r>
      <w:r w:rsidR="00FA39B5" w:rsidRPr="007B3104">
        <w:rPr>
          <w:rFonts w:ascii="Times New Roman" w:hAnsi="Times New Roman" w:cs="Times New Roman"/>
        </w:rPr>
        <w:t>.”</w:t>
      </w:r>
      <w:r w:rsidR="001678E1">
        <w:rPr>
          <w:rFonts w:ascii="Times New Roman" w:hAnsi="Times New Roman" w:cs="Times New Roman"/>
          <w:sz w:val="24"/>
          <w:szCs w:val="24"/>
        </w:rPr>
        <w:t xml:space="preserve"> then it</w:t>
      </w:r>
      <w:r w:rsidR="00FA39B5" w:rsidRPr="00F53A9E">
        <w:rPr>
          <w:rFonts w:ascii="Times New Roman" w:hAnsi="Times New Roman" w:cs="Times New Roman"/>
          <w:sz w:val="24"/>
          <w:szCs w:val="24"/>
        </w:rPr>
        <w:t xml:space="preserve"> is peremptory. Thus </w:t>
      </w:r>
      <w:proofErr w:type="spellStart"/>
      <w:r w:rsidR="00FA39B5" w:rsidRPr="00F53A9E">
        <w:rPr>
          <w:rFonts w:ascii="Times New Roman" w:hAnsi="Times New Roman" w:cs="Times New Roman"/>
          <w:sz w:val="24"/>
          <w:szCs w:val="24"/>
        </w:rPr>
        <w:t>Mr</w:t>
      </w:r>
      <w:proofErr w:type="spellEnd"/>
      <w:r w:rsidR="00FA39B5" w:rsidRPr="00F53A9E">
        <w:rPr>
          <w:rFonts w:ascii="Times New Roman" w:hAnsi="Times New Roman" w:cs="Times New Roman"/>
          <w:sz w:val="24"/>
          <w:szCs w:val="24"/>
        </w:rPr>
        <w:t xml:space="preserve"> </w:t>
      </w:r>
      <w:proofErr w:type="spellStart"/>
      <w:r w:rsidR="00FA39B5" w:rsidRPr="00F53A9E">
        <w:rPr>
          <w:rFonts w:ascii="Times New Roman" w:hAnsi="Times New Roman" w:cs="Times New Roman"/>
          <w:i/>
          <w:sz w:val="24"/>
          <w:szCs w:val="24"/>
        </w:rPr>
        <w:t>Sithole’s</w:t>
      </w:r>
      <w:proofErr w:type="spellEnd"/>
      <w:r w:rsidR="00FA39B5" w:rsidRPr="00F53A9E">
        <w:rPr>
          <w:rFonts w:ascii="Times New Roman" w:hAnsi="Times New Roman" w:cs="Times New Roman"/>
          <w:sz w:val="24"/>
          <w:szCs w:val="24"/>
        </w:rPr>
        <w:t xml:space="preserve"> argument that a notice period of 7 days in an instalment s</w:t>
      </w:r>
      <w:r w:rsidR="001678E1">
        <w:rPr>
          <w:rFonts w:ascii="Times New Roman" w:hAnsi="Times New Roman" w:cs="Times New Roman"/>
          <w:sz w:val="24"/>
          <w:szCs w:val="24"/>
        </w:rPr>
        <w:t>ale of land was proper cannot</w:t>
      </w:r>
      <w:r w:rsidR="00FA39B5" w:rsidRPr="00F53A9E">
        <w:rPr>
          <w:rFonts w:ascii="Times New Roman" w:hAnsi="Times New Roman" w:cs="Times New Roman"/>
          <w:sz w:val="24"/>
          <w:szCs w:val="24"/>
        </w:rPr>
        <w:t xml:space="preserve"> by any imagination be correct in view of the peremptory provisions of the aforementioned section.</w:t>
      </w:r>
      <w:r w:rsidR="00A83EB1" w:rsidRPr="00F53A9E">
        <w:rPr>
          <w:rFonts w:ascii="Times New Roman" w:hAnsi="Times New Roman" w:cs="Times New Roman"/>
          <w:sz w:val="24"/>
          <w:szCs w:val="24"/>
        </w:rPr>
        <w:t xml:space="preserve"> </w:t>
      </w:r>
      <w:r w:rsidR="00FA39B5" w:rsidRPr="00F53A9E">
        <w:rPr>
          <w:rFonts w:ascii="Times New Roman" w:hAnsi="Times New Roman" w:cs="Times New Roman"/>
          <w:sz w:val="24"/>
          <w:szCs w:val="24"/>
        </w:rPr>
        <w:t>As indicated earlier, there was no breach by the applicant hence there is</w:t>
      </w:r>
      <w:r w:rsidR="001678E1">
        <w:rPr>
          <w:rFonts w:ascii="Times New Roman" w:hAnsi="Times New Roman" w:cs="Times New Roman"/>
          <w:sz w:val="24"/>
          <w:szCs w:val="24"/>
        </w:rPr>
        <w:t xml:space="preserve"> no need to dwell further on this</w:t>
      </w:r>
      <w:r w:rsidR="00FA39B5" w:rsidRPr="00F53A9E">
        <w:rPr>
          <w:rFonts w:ascii="Times New Roman" w:hAnsi="Times New Roman" w:cs="Times New Roman"/>
          <w:sz w:val="24"/>
          <w:szCs w:val="24"/>
        </w:rPr>
        <w:t xml:space="preserve"> aspect.</w:t>
      </w:r>
    </w:p>
    <w:p w:rsidR="00FA39B5" w:rsidRPr="00F53A9E" w:rsidRDefault="00FA39B5" w:rsidP="00C7476C">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lastRenderedPageBreak/>
        <w:t xml:space="preserve">Given the </w:t>
      </w:r>
      <w:proofErr w:type="spellStart"/>
      <w:r w:rsidRPr="00F53A9E">
        <w:rPr>
          <w:rFonts w:ascii="Times New Roman" w:hAnsi="Times New Roman" w:cs="Times New Roman"/>
          <w:sz w:val="24"/>
          <w:szCs w:val="24"/>
        </w:rPr>
        <w:t>aforegoing</w:t>
      </w:r>
      <w:proofErr w:type="spellEnd"/>
      <w:r w:rsidRPr="00F53A9E">
        <w:rPr>
          <w:rFonts w:ascii="Times New Roman" w:hAnsi="Times New Roman" w:cs="Times New Roman"/>
          <w:sz w:val="24"/>
          <w:szCs w:val="24"/>
        </w:rPr>
        <w:t xml:space="preserve"> the applicant is certainly entitled to the relief she seeks </w:t>
      </w:r>
      <w:r w:rsidR="004F765D" w:rsidRPr="00F53A9E">
        <w:rPr>
          <w:rFonts w:ascii="Times New Roman" w:hAnsi="Times New Roman" w:cs="Times New Roman"/>
          <w:sz w:val="24"/>
          <w:szCs w:val="24"/>
        </w:rPr>
        <w:t>that she has fully discharged her liability to the respondent.</w:t>
      </w:r>
    </w:p>
    <w:p w:rsidR="004F765D" w:rsidRPr="00F53A9E" w:rsidRDefault="004F765D" w:rsidP="00C7476C">
      <w:pPr>
        <w:spacing w:after="0" w:line="360" w:lineRule="auto"/>
        <w:jc w:val="both"/>
        <w:rPr>
          <w:rFonts w:ascii="Times New Roman" w:hAnsi="Times New Roman" w:cs="Times New Roman"/>
          <w:sz w:val="24"/>
          <w:szCs w:val="24"/>
        </w:rPr>
      </w:pPr>
      <w:r w:rsidRPr="00F53A9E">
        <w:rPr>
          <w:rFonts w:ascii="Times New Roman" w:hAnsi="Times New Roman" w:cs="Times New Roman"/>
          <w:sz w:val="24"/>
          <w:szCs w:val="24"/>
        </w:rPr>
        <w:tab/>
        <w:t xml:space="preserve">The applicant’s prayer that an interdict be granted against the </w:t>
      </w:r>
      <w:r w:rsidR="007B3104">
        <w:rPr>
          <w:rFonts w:ascii="Times New Roman" w:hAnsi="Times New Roman" w:cs="Times New Roman"/>
          <w:sz w:val="24"/>
          <w:szCs w:val="24"/>
        </w:rPr>
        <w:t>first</w:t>
      </w:r>
      <w:r w:rsidRPr="00F53A9E">
        <w:rPr>
          <w:rFonts w:ascii="Times New Roman" w:hAnsi="Times New Roman" w:cs="Times New Roman"/>
          <w:sz w:val="24"/>
          <w:szCs w:val="24"/>
        </w:rPr>
        <w:t xml:space="preserve"> respondent equally has merit.</w:t>
      </w:r>
      <w:r w:rsidR="00316B6C" w:rsidRPr="00F53A9E">
        <w:rPr>
          <w:rFonts w:ascii="Times New Roman" w:hAnsi="Times New Roman" w:cs="Times New Roman"/>
          <w:sz w:val="24"/>
          <w:szCs w:val="24"/>
        </w:rPr>
        <w:t xml:space="preserve"> </w:t>
      </w:r>
      <w:r w:rsidRPr="00F53A9E">
        <w:rPr>
          <w:rFonts w:ascii="Times New Roman" w:hAnsi="Times New Roman" w:cs="Times New Roman"/>
          <w:sz w:val="24"/>
          <w:szCs w:val="24"/>
        </w:rPr>
        <w:t>She does not want her possession and occupation of the property interfered with pending transfer. The applicant fully discharged her legal obligations and is entitled to transfer</w:t>
      </w:r>
      <w:r w:rsidR="00316B6C" w:rsidRPr="00F53A9E">
        <w:rPr>
          <w:rFonts w:ascii="Times New Roman" w:hAnsi="Times New Roman" w:cs="Times New Roman"/>
          <w:sz w:val="24"/>
          <w:szCs w:val="24"/>
        </w:rPr>
        <w:t>. Her ri</w:t>
      </w:r>
      <w:r w:rsidRPr="00F53A9E">
        <w:rPr>
          <w:rFonts w:ascii="Times New Roman" w:hAnsi="Times New Roman" w:cs="Times New Roman"/>
          <w:sz w:val="24"/>
          <w:szCs w:val="24"/>
        </w:rPr>
        <w:t>ghts are threate</w:t>
      </w:r>
      <w:r w:rsidR="00316B6C" w:rsidRPr="00F53A9E">
        <w:rPr>
          <w:rFonts w:ascii="Times New Roman" w:hAnsi="Times New Roman" w:cs="Times New Roman"/>
          <w:sz w:val="24"/>
          <w:szCs w:val="24"/>
        </w:rPr>
        <w:t>ne</w:t>
      </w:r>
      <w:r w:rsidRPr="00F53A9E">
        <w:rPr>
          <w:rFonts w:ascii="Times New Roman" w:hAnsi="Times New Roman" w:cs="Times New Roman"/>
          <w:sz w:val="24"/>
          <w:szCs w:val="24"/>
        </w:rPr>
        <w:t xml:space="preserve">d by the </w:t>
      </w:r>
      <w:r w:rsidR="007B3104">
        <w:rPr>
          <w:rFonts w:ascii="Times New Roman" w:hAnsi="Times New Roman" w:cs="Times New Roman"/>
          <w:sz w:val="24"/>
          <w:szCs w:val="24"/>
        </w:rPr>
        <w:t>first</w:t>
      </w:r>
      <w:r w:rsidRPr="00F53A9E">
        <w:rPr>
          <w:rFonts w:ascii="Times New Roman" w:hAnsi="Times New Roman" w:cs="Times New Roman"/>
          <w:sz w:val="24"/>
          <w:szCs w:val="24"/>
        </w:rPr>
        <w:t xml:space="preserve"> responde</w:t>
      </w:r>
      <w:r w:rsidR="00316B6C" w:rsidRPr="00F53A9E">
        <w:rPr>
          <w:rFonts w:ascii="Times New Roman" w:hAnsi="Times New Roman" w:cs="Times New Roman"/>
          <w:sz w:val="24"/>
          <w:szCs w:val="24"/>
        </w:rPr>
        <w:t>n</w:t>
      </w:r>
      <w:r w:rsidRPr="00F53A9E">
        <w:rPr>
          <w:rFonts w:ascii="Times New Roman" w:hAnsi="Times New Roman" w:cs="Times New Roman"/>
          <w:sz w:val="24"/>
          <w:szCs w:val="24"/>
        </w:rPr>
        <w:t>t’s conduct. She averred th</w:t>
      </w:r>
      <w:r w:rsidR="00316B6C" w:rsidRPr="00F53A9E">
        <w:rPr>
          <w:rFonts w:ascii="Times New Roman" w:hAnsi="Times New Roman" w:cs="Times New Roman"/>
          <w:sz w:val="24"/>
          <w:szCs w:val="24"/>
        </w:rPr>
        <w:t>at prospective purchasers visit</w:t>
      </w:r>
      <w:r w:rsidRPr="00F53A9E">
        <w:rPr>
          <w:rFonts w:ascii="Times New Roman" w:hAnsi="Times New Roman" w:cs="Times New Roman"/>
          <w:sz w:val="24"/>
          <w:szCs w:val="24"/>
        </w:rPr>
        <w:t xml:space="preserve"> the property and the </w:t>
      </w:r>
      <w:r w:rsidR="007B3104">
        <w:rPr>
          <w:rFonts w:ascii="Times New Roman" w:hAnsi="Times New Roman" w:cs="Times New Roman"/>
          <w:sz w:val="24"/>
          <w:szCs w:val="24"/>
        </w:rPr>
        <w:t>first</w:t>
      </w:r>
      <w:r w:rsidRPr="00F53A9E">
        <w:rPr>
          <w:rFonts w:ascii="Times New Roman" w:hAnsi="Times New Roman" w:cs="Times New Roman"/>
          <w:sz w:val="24"/>
          <w:szCs w:val="24"/>
        </w:rPr>
        <w:t xml:space="preserve"> respondent’</w:t>
      </w:r>
      <w:r w:rsidR="00316B6C" w:rsidRPr="00F53A9E">
        <w:rPr>
          <w:rFonts w:ascii="Times New Roman" w:hAnsi="Times New Roman" w:cs="Times New Roman"/>
          <w:sz w:val="24"/>
          <w:szCs w:val="24"/>
        </w:rPr>
        <w:t xml:space="preserve">s </w:t>
      </w:r>
      <w:r w:rsidRPr="00F53A9E">
        <w:rPr>
          <w:rFonts w:ascii="Times New Roman" w:hAnsi="Times New Roman" w:cs="Times New Roman"/>
          <w:sz w:val="24"/>
          <w:szCs w:val="24"/>
        </w:rPr>
        <w:t>officia</w:t>
      </w:r>
      <w:r w:rsidR="00316B6C" w:rsidRPr="00F53A9E">
        <w:rPr>
          <w:rFonts w:ascii="Times New Roman" w:hAnsi="Times New Roman" w:cs="Times New Roman"/>
          <w:sz w:val="24"/>
          <w:szCs w:val="24"/>
        </w:rPr>
        <w:t>ls have threatened her with for</w:t>
      </w:r>
      <w:r w:rsidRPr="00F53A9E">
        <w:rPr>
          <w:rFonts w:ascii="Times New Roman" w:hAnsi="Times New Roman" w:cs="Times New Roman"/>
          <w:sz w:val="24"/>
          <w:szCs w:val="24"/>
        </w:rPr>
        <w:t xml:space="preserve">ceful removal. She thus has reasonable apprehension of harm coming her way. The </w:t>
      </w:r>
      <w:r w:rsidR="007B3104">
        <w:rPr>
          <w:rFonts w:ascii="Times New Roman" w:hAnsi="Times New Roman" w:cs="Times New Roman"/>
          <w:sz w:val="24"/>
          <w:szCs w:val="24"/>
        </w:rPr>
        <w:t>first</w:t>
      </w:r>
      <w:r w:rsidRPr="00F53A9E">
        <w:rPr>
          <w:rFonts w:ascii="Times New Roman" w:hAnsi="Times New Roman" w:cs="Times New Roman"/>
          <w:sz w:val="24"/>
          <w:szCs w:val="24"/>
        </w:rPr>
        <w:t xml:space="preserve"> respondent cannot rely on her proposal on a without prejudice basis when the parties where haggling over payment. In any case in all her letters placed before the court she was challenging the stance adopted by the 1</w:t>
      </w:r>
      <w:r w:rsidRPr="00F53A9E">
        <w:rPr>
          <w:rFonts w:ascii="Times New Roman" w:hAnsi="Times New Roman" w:cs="Times New Roman"/>
          <w:sz w:val="24"/>
          <w:szCs w:val="24"/>
          <w:vertAlign w:val="superscript"/>
        </w:rPr>
        <w:t>st</w:t>
      </w:r>
      <w:r w:rsidRPr="00F53A9E">
        <w:rPr>
          <w:rFonts w:ascii="Times New Roman" w:hAnsi="Times New Roman" w:cs="Times New Roman"/>
          <w:sz w:val="24"/>
          <w:szCs w:val="24"/>
        </w:rPr>
        <w:t xml:space="preserve"> respondent questioning the legality of the demand that she was supposed to pay at the interbank rate of the day. She challenged the notice of cancellation of the agreement and vowed to fight her cause. It cannot be said because of the options made on a without prejudice basis she wi</w:t>
      </w:r>
      <w:r w:rsidR="00316B6C" w:rsidRPr="00F53A9E">
        <w:rPr>
          <w:rFonts w:ascii="Times New Roman" w:hAnsi="Times New Roman" w:cs="Times New Roman"/>
          <w:sz w:val="24"/>
          <w:szCs w:val="24"/>
        </w:rPr>
        <w:t xml:space="preserve">ll not suffer irreparable harm </w:t>
      </w:r>
      <w:r w:rsidRPr="00F53A9E">
        <w:rPr>
          <w:rFonts w:ascii="Times New Roman" w:hAnsi="Times New Roman" w:cs="Times New Roman"/>
          <w:sz w:val="24"/>
          <w:szCs w:val="24"/>
        </w:rPr>
        <w:t>a</w:t>
      </w:r>
      <w:r w:rsidR="00316B6C" w:rsidRPr="00F53A9E">
        <w:rPr>
          <w:rFonts w:ascii="Times New Roman" w:hAnsi="Times New Roman" w:cs="Times New Roman"/>
          <w:sz w:val="24"/>
          <w:szCs w:val="24"/>
        </w:rPr>
        <w:t>n</w:t>
      </w:r>
      <w:r w:rsidRPr="00F53A9E">
        <w:rPr>
          <w:rFonts w:ascii="Times New Roman" w:hAnsi="Times New Roman" w:cs="Times New Roman"/>
          <w:sz w:val="24"/>
          <w:szCs w:val="24"/>
        </w:rPr>
        <w:t>d has alternative remedies to her claim. The applicant not only paid for the land but has heavily invested in the property whi</w:t>
      </w:r>
      <w:r w:rsidR="00316B6C" w:rsidRPr="00F53A9E">
        <w:rPr>
          <w:rFonts w:ascii="Times New Roman" w:hAnsi="Times New Roman" w:cs="Times New Roman"/>
          <w:sz w:val="24"/>
          <w:szCs w:val="24"/>
        </w:rPr>
        <w:t>ch has become her livelihood</w:t>
      </w:r>
      <w:r w:rsidR="00F4645D">
        <w:rPr>
          <w:rFonts w:ascii="Times New Roman" w:hAnsi="Times New Roman" w:cs="Times New Roman"/>
          <w:sz w:val="24"/>
          <w:szCs w:val="24"/>
        </w:rPr>
        <w:t>,</w:t>
      </w:r>
      <w:r w:rsidR="00316B6C" w:rsidRPr="00F53A9E">
        <w:rPr>
          <w:rFonts w:ascii="Times New Roman" w:hAnsi="Times New Roman" w:cs="Times New Roman"/>
          <w:sz w:val="24"/>
          <w:szCs w:val="24"/>
        </w:rPr>
        <w:t xml:space="preserve"> su</w:t>
      </w:r>
      <w:r w:rsidRPr="00F53A9E">
        <w:rPr>
          <w:rFonts w:ascii="Times New Roman" w:hAnsi="Times New Roman" w:cs="Times New Roman"/>
          <w:sz w:val="24"/>
          <w:szCs w:val="24"/>
        </w:rPr>
        <w:t>ch that</w:t>
      </w:r>
      <w:r w:rsidR="00F4645D">
        <w:rPr>
          <w:rFonts w:ascii="Times New Roman" w:hAnsi="Times New Roman" w:cs="Times New Roman"/>
          <w:sz w:val="24"/>
          <w:szCs w:val="24"/>
        </w:rPr>
        <w:t>,</w:t>
      </w:r>
      <w:r w:rsidRPr="00F53A9E">
        <w:rPr>
          <w:rFonts w:ascii="Times New Roman" w:hAnsi="Times New Roman" w:cs="Times New Roman"/>
          <w:sz w:val="24"/>
          <w:szCs w:val="24"/>
        </w:rPr>
        <w:t xml:space="preserve"> </w:t>
      </w:r>
      <w:r w:rsidR="00AD024C" w:rsidRPr="00F53A9E">
        <w:rPr>
          <w:rFonts w:ascii="Times New Roman" w:hAnsi="Times New Roman" w:cs="Times New Roman"/>
          <w:sz w:val="24"/>
          <w:szCs w:val="24"/>
        </w:rPr>
        <w:t>loss of the property cannot be adequately compensated. In that regard the court finds that the granting of an interdict is justified in the circumstances.</w:t>
      </w:r>
    </w:p>
    <w:p w:rsidR="00AD024C" w:rsidRPr="00F53A9E" w:rsidRDefault="00AD024C" w:rsidP="00C7476C">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 xml:space="preserve">It is noted that the applicant realized that seeking a caveat over the whole property was untenable hence her concession that it is only that part that forms her plot that needs to be protected. This accorded with the </w:t>
      </w:r>
      <w:r w:rsidR="007B3104">
        <w:rPr>
          <w:rFonts w:ascii="Times New Roman" w:hAnsi="Times New Roman" w:cs="Times New Roman"/>
          <w:sz w:val="24"/>
          <w:szCs w:val="24"/>
        </w:rPr>
        <w:t>first</w:t>
      </w:r>
      <w:r w:rsidRPr="00F53A9E">
        <w:rPr>
          <w:rFonts w:ascii="Times New Roman" w:hAnsi="Times New Roman" w:cs="Times New Roman"/>
          <w:sz w:val="24"/>
          <w:szCs w:val="24"/>
        </w:rPr>
        <w:t xml:space="preserve"> respondent’s contention that protection needed to be restricted to the contentious portion of the whole property. An order to that effect would thus be proper.</w:t>
      </w:r>
    </w:p>
    <w:p w:rsidR="00AD024C" w:rsidRPr="00F53A9E" w:rsidRDefault="00AD024C" w:rsidP="00C7476C">
      <w:pPr>
        <w:spacing w:after="0" w:line="360" w:lineRule="auto"/>
        <w:ind w:firstLine="720"/>
        <w:jc w:val="both"/>
        <w:rPr>
          <w:rFonts w:ascii="Times New Roman" w:hAnsi="Times New Roman" w:cs="Times New Roman"/>
          <w:sz w:val="24"/>
          <w:szCs w:val="24"/>
        </w:rPr>
      </w:pPr>
      <w:r w:rsidRPr="00F53A9E">
        <w:rPr>
          <w:rFonts w:ascii="Times New Roman" w:hAnsi="Times New Roman" w:cs="Times New Roman"/>
          <w:sz w:val="24"/>
          <w:szCs w:val="24"/>
        </w:rPr>
        <w:t>The applicant seeks an order for costs on legal practitioner client scale. The court finds that this is not justified. The issues pertaining to ins</w:t>
      </w:r>
      <w:r w:rsidR="00316B6C" w:rsidRPr="00F53A9E">
        <w:rPr>
          <w:rFonts w:ascii="Times New Roman" w:hAnsi="Times New Roman" w:cs="Times New Roman"/>
          <w:sz w:val="24"/>
          <w:szCs w:val="24"/>
        </w:rPr>
        <w:t>t</w:t>
      </w:r>
      <w:r w:rsidRPr="00F53A9E">
        <w:rPr>
          <w:rFonts w:ascii="Times New Roman" w:hAnsi="Times New Roman" w:cs="Times New Roman"/>
          <w:sz w:val="24"/>
          <w:szCs w:val="24"/>
        </w:rPr>
        <w:t xml:space="preserve">alment sales in view of the recently introduced monetary regulations have presented legal challenges in terms of applicability. There </w:t>
      </w:r>
      <w:r w:rsidR="00F53A9E" w:rsidRPr="00F53A9E">
        <w:rPr>
          <w:rFonts w:ascii="Times New Roman" w:hAnsi="Times New Roman" w:cs="Times New Roman"/>
          <w:sz w:val="24"/>
          <w:szCs w:val="24"/>
        </w:rPr>
        <w:t>seems to</w:t>
      </w:r>
      <w:r w:rsidRPr="00F53A9E">
        <w:rPr>
          <w:rFonts w:ascii="Times New Roman" w:hAnsi="Times New Roman" w:cs="Times New Roman"/>
          <w:sz w:val="24"/>
          <w:szCs w:val="24"/>
        </w:rPr>
        <w:t xml:space="preserve"> </w:t>
      </w:r>
      <w:r w:rsidR="00C7476C" w:rsidRPr="00F53A9E">
        <w:rPr>
          <w:rFonts w:ascii="Times New Roman" w:hAnsi="Times New Roman" w:cs="Times New Roman"/>
          <w:sz w:val="24"/>
          <w:szCs w:val="24"/>
        </w:rPr>
        <w:t>be no</w:t>
      </w:r>
      <w:r w:rsidRPr="00F53A9E">
        <w:rPr>
          <w:rFonts w:ascii="Times New Roman" w:hAnsi="Times New Roman" w:cs="Times New Roman"/>
          <w:sz w:val="24"/>
          <w:szCs w:val="24"/>
        </w:rPr>
        <w:t xml:space="preserve"> pronouncement by the Supreme Court on the issue at the time of writing this judgment. That being so</w:t>
      </w:r>
      <w:r w:rsidR="00F4645D">
        <w:rPr>
          <w:rFonts w:ascii="Times New Roman" w:hAnsi="Times New Roman" w:cs="Times New Roman"/>
          <w:sz w:val="24"/>
          <w:szCs w:val="24"/>
        </w:rPr>
        <w:t>,</w:t>
      </w:r>
      <w:r w:rsidRPr="00F53A9E">
        <w:rPr>
          <w:rFonts w:ascii="Times New Roman" w:hAnsi="Times New Roman" w:cs="Times New Roman"/>
          <w:sz w:val="24"/>
          <w:szCs w:val="24"/>
        </w:rPr>
        <w:t xml:space="preserve"> the area presents ground for debate</w:t>
      </w:r>
      <w:r w:rsidR="00F4645D">
        <w:rPr>
          <w:rFonts w:ascii="Times New Roman" w:hAnsi="Times New Roman" w:cs="Times New Roman"/>
          <w:sz w:val="24"/>
          <w:szCs w:val="24"/>
        </w:rPr>
        <w:t>. A</w:t>
      </w:r>
      <w:r w:rsidRPr="00F53A9E">
        <w:rPr>
          <w:rFonts w:ascii="Times New Roman" w:hAnsi="Times New Roman" w:cs="Times New Roman"/>
          <w:sz w:val="24"/>
          <w:szCs w:val="24"/>
        </w:rPr>
        <w:t xml:space="preserve"> litigant cannot be penalized for joining in that debate where re</w:t>
      </w:r>
      <w:r w:rsidR="00316B6C" w:rsidRPr="00F53A9E">
        <w:rPr>
          <w:rFonts w:ascii="Times New Roman" w:hAnsi="Times New Roman" w:cs="Times New Roman"/>
          <w:sz w:val="24"/>
          <w:szCs w:val="24"/>
        </w:rPr>
        <w:t xml:space="preserve">payments have gone into a </w:t>
      </w:r>
      <w:r w:rsidR="00C7476C" w:rsidRPr="00F53A9E">
        <w:rPr>
          <w:rFonts w:ascii="Times New Roman" w:hAnsi="Times New Roman" w:cs="Times New Roman"/>
          <w:sz w:val="24"/>
          <w:szCs w:val="24"/>
        </w:rPr>
        <w:t>period covered</w:t>
      </w:r>
      <w:r w:rsidRPr="00F53A9E">
        <w:rPr>
          <w:rFonts w:ascii="Times New Roman" w:hAnsi="Times New Roman" w:cs="Times New Roman"/>
          <w:sz w:val="24"/>
          <w:szCs w:val="24"/>
        </w:rPr>
        <w:t xml:space="preserve"> by legislation subsequent to 22 February 2021.</w:t>
      </w:r>
    </w:p>
    <w:p w:rsidR="00954DE6" w:rsidRPr="00C7476C" w:rsidRDefault="00AD024C" w:rsidP="00C7476C">
      <w:pPr>
        <w:spacing w:after="0" w:line="360" w:lineRule="auto"/>
        <w:ind w:firstLine="435"/>
        <w:jc w:val="both"/>
        <w:rPr>
          <w:rFonts w:ascii="Times New Roman" w:hAnsi="Times New Roman" w:cs="Times New Roman"/>
          <w:sz w:val="24"/>
          <w:szCs w:val="24"/>
        </w:rPr>
      </w:pPr>
      <w:r w:rsidRPr="00C7476C">
        <w:rPr>
          <w:rFonts w:ascii="Times New Roman" w:hAnsi="Times New Roman" w:cs="Times New Roman"/>
          <w:sz w:val="24"/>
          <w:szCs w:val="24"/>
        </w:rPr>
        <w:t>In the result the following order is gra</w:t>
      </w:r>
      <w:r w:rsidR="00954DE6" w:rsidRPr="00C7476C">
        <w:rPr>
          <w:rFonts w:ascii="Times New Roman" w:hAnsi="Times New Roman" w:cs="Times New Roman"/>
          <w:sz w:val="24"/>
          <w:szCs w:val="24"/>
        </w:rPr>
        <w:t>nted as per the amended draft order:</w:t>
      </w:r>
    </w:p>
    <w:p w:rsidR="00954DE6" w:rsidRPr="00C7476C" w:rsidRDefault="00954DE6" w:rsidP="00C7476C">
      <w:pPr>
        <w:pStyle w:val="ListParagraph"/>
        <w:numPr>
          <w:ilvl w:val="0"/>
          <w:numId w:val="2"/>
        </w:numPr>
        <w:spacing w:after="0" w:line="360" w:lineRule="auto"/>
        <w:jc w:val="both"/>
        <w:rPr>
          <w:rFonts w:ascii="Times New Roman" w:hAnsi="Times New Roman" w:cs="Times New Roman"/>
          <w:sz w:val="24"/>
          <w:szCs w:val="24"/>
        </w:rPr>
      </w:pPr>
      <w:r w:rsidRPr="00C7476C">
        <w:rPr>
          <w:rFonts w:ascii="Times New Roman" w:hAnsi="Times New Roman" w:cs="Times New Roman"/>
          <w:sz w:val="24"/>
          <w:szCs w:val="24"/>
        </w:rPr>
        <w:lastRenderedPageBreak/>
        <w:t xml:space="preserve">The agreement of sale between the applicant and the </w:t>
      </w:r>
      <w:r w:rsidR="00F4645D" w:rsidRPr="00C7476C">
        <w:rPr>
          <w:rFonts w:ascii="Times New Roman" w:hAnsi="Times New Roman" w:cs="Times New Roman"/>
          <w:sz w:val="24"/>
          <w:szCs w:val="24"/>
        </w:rPr>
        <w:t>F</w:t>
      </w:r>
      <w:r w:rsidR="007B3104" w:rsidRPr="00C7476C">
        <w:rPr>
          <w:rFonts w:ascii="Times New Roman" w:hAnsi="Times New Roman" w:cs="Times New Roman"/>
          <w:sz w:val="24"/>
          <w:szCs w:val="24"/>
        </w:rPr>
        <w:t>irst</w:t>
      </w:r>
      <w:r w:rsidRPr="00C7476C">
        <w:rPr>
          <w:rFonts w:ascii="Times New Roman" w:hAnsi="Times New Roman" w:cs="Times New Roman"/>
          <w:sz w:val="24"/>
          <w:szCs w:val="24"/>
        </w:rPr>
        <w:t xml:space="preserve"> respondent in respect of Lot 37of the remainder of Paarl also known as Plot 37 Paarl Farm, </w:t>
      </w:r>
      <w:proofErr w:type="spellStart"/>
      <w:r w:rsidRPr="00C7476C">
        <w:rPr>
          <w:rFonts w:ascii="Times New Roman" w:hAnsi="Times New Roman" w:cs="Times New Roman"/>
          <w:sz w:val="24"/>
          <w:szCs w:val="24"/>
        </w:rPr>
        <w:t>Nyabira</w:t>
      </w:r>
      <w:proofErr w:type="spellEnd"/>
      <w:r w:rsidRPr="00C7476C">
        <w:rPr>
          <w:rFonts w:ascii="Times New Roman" w:hAnsi="Times New Roman" w:cs="Times New Roman"/>
          <w:sz w:val="24"/>
          <w:szCs w:val="24"/>
        </w:rPr>
        <w:t xml:space="preserve"> be and is hereby declared to be valid, legally binding and </w:t>
      </w:r>
      <w:r w:rsidR="00F53A9E" w:rsidRPr="00C7476C">
        <w:rPr>
          <w:rFonts w:ascii="Times New Roman" w:hAnsi="Times New Roman" w:cs="Times New Roman"/>
          <w:sz w:val="24"/>
          <w:szCs w:val="24"/>
        </w:rPr>
        <w:t>enforceable</w:t>
      </w:r>
      <w:r w:rsidR="00F4645D" w:rsidRPr="00C7476C">
        <w:rPr>
          <w:rFonts w:ascii="Times New Roman" w:hAnsi="Times New Roman" w:cs="Times New Roman"/>
          <w:sz w:val="24"/>
          <w:szCs w:val="24"/>
        </w:rPr>
        <w:t xml:space="preserve"> against the </w:t>
      </w:r>
      <w:r w:rsidR="00C7476C" w:rsidRPr="00C7476C">
        <w:rPr>
          <w:rFonts w:ascii="Times New Roman" w:hAnsi="Times New Roman" w:cs="Times New Roman"/>
          <w:sz w:val="24"/>
          <w:szCs w:val="24"/>
        </w:rPr>
        <w:t>First respondent</w:t>
      </w:r>
      <w:r w:rsidRPr="00C7476C">
        <w:rPr>
          <w:rFonts w:ascii="Times New Roman" w:hAnsi="Times New Roman" w:cs="Times New Roman"/>
          <w:sz w:val="24"/>
          <w:szCs w:val="24"/>
        </w:rPr>
        <w:t xml:space="preserve"> and any other third party who may have a claim towards the property.</w:t>
      </w:r>
    </w:p>
    <w:p w:rsidR="00954DE6" w:rsidRPr="00C7476C" w:rsidRDefault="00954DE6" w:rsidP="00C7476C">
      <w:pPr>
        <w:pStyle w:val="ListParagraph"/>
        <w:numPr>
          <w:ilvl w:val="0"/>
          <w:numId w:val="2"/>
        </w:numPr>
        <w:spacing w:line="360" w:lineRule="auto"/>
        <w:jc w:val="both"/>
        <w:rPr>
          <w:rFonts w:ascii="Times New Roman" w:hAnsi="Times New Roman" w:cs="Times New Roman"/>
          <w:sz w:val="24"/>
          <w:szCs w:val="24"/>
        </w:rPr>
      </w:pPr>
      <w:r w:rsidRPr="00C7476C">
        <w:rPr>
          <w:rFonts w:ascii="Times New Roman" w:hAnsi="Times New Roman" w:cs="Times New Roman"/>
          <w:sz w:val="24"/>
          <w:szCs w:val="24"/>
        </w:rPr>
        <w:t xml:space="preserve">The </w:t>
      </w:r>
      <w:r w:rsidR="00F4645D" w:rsidRPr="00C7476C">
        <w:rPr>
          <w:rFonts w:ascii="Times New Roman" w:hAnsi="Times New Roman" w:cs="Times New Roman"/>
          <w:sz w:val="24"/>
          <w:szCs w:val="24"/>
        </w:rPr>
        <w:t>F</w:t>
      </w:r>
      <w:r w:rsidR="007B3104" w:rsidRPr="00C7476C">
        <w:rPr>
          <w:rFonts w:ascii="Times New Roman" w:hAnsi="Times New Roman" w:cs="Times New Roman"/>
          <w:sz w:val="24"/>
          <w:szCs w:val="24"/>
        </w:rPr>
        <w:t>irst</w:t>
      </w:r>
      <w:r w:rsidRPr="00C7476C">
        <w:rPr>
          <w:rFonts w:ascii="Times New Roman" w:hAnsi="Times New Roman" w:cs="Times New Roman"/>
          <w:sz w:val="24"/>
          <w:szCs w:val="24"/>
        </w:rPr>
        <w:t xml:space="preserve"> respondent and all those acting through it or upon its instructions be and are hereby interdicted from disturbing/interfering with applicant’s possession/occupation of Plot 37 Paarl Farm, </w:t>
      </w:r>
      <w:proofErr w:type="spellStart"/>
      <w:r w:rsidRPr="00C7476C">
        <w:rPr>
          <w:rFonts w:ascii="Times New Roman" w:hAnsi="Times New Roman" w:cs="Times New Roman"/>
          <w:sz w:val="24"/>
          <w:szCs w:val="24"/>
        </w:rPr>
        <w:t>Nyabira</w:t>
      </w:r>
      <w:proofErr w:type="spellEnd"/>
      <w:r w:rsidRPr="00C7476C">
        <w:rPr>
          <w:rFonts w:ascii="Times New Roman" w:hAnsi="Times New Roman" w:cs="Times New Roman"/>
          <w:sz w:val="24"/>
          <w:szCs w:val="24"/>
        </w:rPr>
        <w:t xml:space="preserve"> also known as Lot 37 of the Remainder of Paarl pending transfer of the plot into the applicant’s name.</w:t>
      </w:r>
    </w:p>
    <w:p w:rsidR="00F4645D" w:rsidRPr="00C7476C" w:rsidRDefault="00954DE6" w:rsidP="00C7476C">
      <w:pPr>
        <w:pStyle w:val="ListParagraph"/>
        <w:numPr>
          <w:ilvl w:val="0"/>
          <w:numId w:val="2"/>
        </w:numPr>
        <w:spacing w:line="360" w:lineRule="auto"/>
        <w:jc w:val="both"/>
        <w:rPr>
          <w:rFonts w:ascii="Times New Roman" w:hAnsi="Times New Roman" w:cs="Times New Roman"/>
          <w:sz w:val="24"/>
          <w:szCs w:val="24"/>
        </w:rPr>
      </w:pPr>
      <w:r w:rsidRPr="00C7476C">
        <w:rPr>
          <w:rFonts w:ascii="Times New Roman" w:hAnsi="Times New Roman" w:cs="Times New Roman"/>
          <w:sz w:val="24"/>
          <w:szCs w:val="24"/>
        </w:rPr>
        <w:t xml:space="preserve">The </w:t>
      </w:r>
      <w:r w:rsidR="00F4645D" w:rsidRPr="00C7476C">
        <w:rPr>
          <w:rFonts w:ascii="Times New Roman" w:hAnsi="Times New Roman" w:cs="Times New Roman"/>
          <w:sz w:val="24"/>
          <w:szCs w:val="24"/>
        </w:rPr>
        <w:t>S</w:t>
      </w:r>
      <w:r w:rsidR="007B3104" w:rsidRPr="00C7476C">
        <w:rPr>
          <w:rFonts w:ascii="Times New Roman" w:hAnsi="Times New Roman" w:cs="Times New Roman"/>
          <w:sz w:val="24"/>
          <w:szCs w:val="24"/>
        </w:rPr>
        <w:t>econd</w:t>
      </w:r>
      <w:r w:rsidRPr="00C7476C">
        <w:rPr>
          <w:rFonts w:ascii="Times New Roman" w:hAnsi="Times New Roman" w:cs="Times New Roman"/>
          <w:sz w:val="24"/>
          <w:szCs w:val="24"/>
        </w:rPr>
        <w:t xml:space="preserve"> respondent be and is hereby ordered not to register any transfer in respect </w:t>
      </w:r>
      <w:r w:rsidR="00F53A9E" w:rsidRPr="00C7476C">
        <w:rPr>
          <w:rFonts w:ascii="Times New Roman" w:hAnsi="Times New Roman" w:cs="Times New Roman"/>
          <w:sz w:val="24"/>
          <w:szCs w:val="24"/>
        </w:rPr>
        <w:t>of Lot</w:t>
      </w:r>
      <w:r w:rsidRPr="00C7476C">
        <w:rPr>
          <w:rFonts w:ascii="Times New Roman" w:hAnsi="Times New Roman" w:cs="Times New Roman"/>
          <w:sz w:val="24"/>
          <w:szCs w:val="24"/>
        </w:rPr>
        <w:t xml:space="preserve"> 37 of the Remainder of Paarl also known as Plot 37, Paarl Farm, </w:t>
      </w:r>
      <w:proofErr w:type="spellStart"/>
      <w:r w:rsidR="00F53A9E" w:rsidRPr="00C7476C">
        <w:rPr>
          <w:rFonts w:ascii="Times New Roman" w:hAnsi="Times New Roman" w:cs="Times New Roman"/>
          <w:sz w:val="24"/>
          <w:szCs w:val="24"/>
        </w:rPr>
        <w:t>Nyabira</w:t>
      </w:r>
      <w:proofErr w:type="spellEnd"/>
      <w:r w:rsidR="00F53A9E" w:rsidRPr="00C7476C">
        <w:rPr>
          <w:rFonts w:ascii="Times New Roman" w:hAnsi="Times New Roman" w:cs="Times New Roman"/>
          <w:sz w:val="24"/>
          <w:szCs w:val="24"/>
        </w:rPr>
        <w:t xml:space="preserve"> held</w:t>
      </w:r>
      <w:r w:rsidRPr="00C7476C">
        <w:rPr>
          <w:rFonts w:ascii="Times New Roman" w:hAnsi="Times New Roman" w:cs="Times New Roman"/>
          <w:sz w:val="24"/>
          <w:szCs w:val="24"/>
        </w:rPr>
        <w:t xml:space="preserve"> un</w:t>
      </w:r>
      <w:r w:rsidR="001B2E78" w:rsidRPr="00C7476C">
        <w:rPr>
          <w:rFonts w:ascii="Times New Roman" w:hAnsi="Times New Roman" w:cs="Times New Roman"/>
          <w:sz w:val="24"/>
          <w:szCs w:val="24"/>
        </w:rPr>
        <w:t>der Deed of</w:t>
      </w:r>
      <w:r w:rsidRPr="00C7476C">
        <w:rPr>
          <w:rFonts w:ascii="Times New Roman" w:hAnsi="Times New Roman" w:cs="Times New Roman"/>
          <w:sz w:val="24"/>
          <w:szCs w:val="24"/>
        </w:rPr>
        <w:t xml:space="preserve"> Transfer No 1673/94 to any other person, natu</w:t>
      </w:r>
      <w:r w:rsidR="001B2E78" w:rsidRPr="00C7476C">
        <w:rPr>
          <w:rFonts w:ascii="Times New Roman" w:hAnsi="Times New Roman" w:cs="Times New Roman"/>
          <w:sz w:val="24"/>
          <w:szCs w:val="24"/>
        </w:rPr>
        <w:t>ral or juristic other than the A</w:t>
      </w:r>
      <w:r w:rsidRPr="00C7476C">
        <w:rPr>
          <w:rFonts w:ascii="Times New Roman" w:hAnsi="Times New Roman" w:cs="Times New Roman"/>
          <w:sz w:val="24"/>
          <w:szCs w:val="24"/>
        </w:rPr>
        <w:t>pplicant</w:t>
      </w:r>
      <w:r w:rsidR="00F4645D" w:rsidRPr="00C7476C">
        <w:rPr>
          <w:rFonts w:ascii="Times New Roman" w:hAnsi="Times New Roman" w:cs="Times New Roman"/>
          <w:sz w:val="24"/>
          <w:szCs w:val="24"/>
        </w:rPr>
        <w:t>.</w:t>
      </w:r>
    </w:p>
    <w:p w:rsidR="001B2E78" w:rsidRPr="00C7476C" w:rsidRDefault="001B2E78" w:rsidP="00C7476C">
      <w:pPr>
        <w:pStyle w:val="ListParagraph"/>
        <w:numPr>
          <w:ilvl w:val="0"/>
          <w:numId w:val="2"/>
        </w:numPr>
        <w:spacing w:line="360" w:lineRule="auto"/>
        <w:jc w:val="both"/>
        <w:rPr>
          <w:rFonts w:ascii="Times New Roman" w:hAnsi="Times New Roman" w:cs="Times New Roman"/>
          <w:sz w:val="24"/>
          <w:szCs w:val="24"/>
        </w:rPr>
      </w:pPr>
      <w:r w:rsidRPr="00C7476C">
        <w:rPr>
          <w:rFonts w:ascii="Times New Roman" w:hAnsi="Times New Roman" w:cs="Times New Roman"/>
          <w:sz w:val="24"/>
          <w:szCs w:val="24"/>
        </w:rPr>
        <w:t xml:space="preserve">The </w:t>
      </w:r>
      <w:r w:rsidR="00F4645D" w:rsidRPr="00C7476C">
        <w:rPr>
          <w:rFonts w:ascii="Times New Roman" w:hAnsi="Times New Roman" w:cs="Times New Roman"/>
          <w:sz w:val="24"/>
          <w:szCs w:val="24"/>
        </w:rPr>
        <w:t>F</w:t>
      </w:r>
      <w:r w:rsidR="00F53A9E" w:rsidRPr="00C7476C">
        <w:rPr>
          <w:rFonts w:ascii="Times New Roman" w:hAnsi="Times New Roman" w:cs="Times New Roman"/>
          <w:sz w:val="24"/>
          <w:szCs w:val="24"/>
        </w:rPr>
        <w:t>irst</w:t>
      </w:r>
      <w:r w:rsidRPr="00C7476C">
        <w:rPr>
          <w:rFonts w:ascii="Times New Roman" w:hAnsi="Times New Roman" w:cs="Times New Roman"/>
          <w:sz w:val="24"/>
          <w:szCs w:val="24"/>
        </w:rPr>
        <w:t xml:space="preserve"> Respondent shall pay the Applicant’s costs.</w:t>
      </w:r>
    </w:p>
    <w:p w:rsidR="00052AE4" w:rsidRPr="00C7476C" w:rsidRDefault="00052AE4" w:rsidP="00C7476C">
      <w:pPr>
        <w:spacing w:line="360" w:lineRule="auto"/>
        <w:jc w:val="both"/>
        <w:rPr>
          <w:rFonts w:ascii="Times New Roman" w:hAnsi="Times New Roman" w:cs="Times New Roman"/>
          <w:sz w:val="24"/>
          <w:szCs w:val="24"/>
        </w:rPr>
      </w:pPr>
    </w:p>
    <w:p w:rsidR="00052AE4" w:rsidRPr="00C7476C" w:rsidRDefault="00052AE4" w:rsidP="00C7476C">
      <w:pPr>
        <w:spacing w:line="360" w:lineRule="auto"/>
        <w:jc w:val="both"/>
        <w:rPr>
          <w:rFonts w:ascii="Times New Roman" w:hAnsi="Times New Roman" w:cs="Times New Roman"/>
          <w:sz w:val="24"/>
          <w:szCs w:val="24"/>
        </w:rPr>
      </w:pPr>
    </w:p>
    <w:p w:rsidR="00052AE4" w:rsidRPr="00C7476C" w:rsidRDefault="00052AE4" w:rsidP="00C7476C">
      <w:pPr>
        <w:spacing w:after="0" w:line="240" w:lineRule="auto"/>
        <w:jc w:val="both"/>
        <w:rPr>
          <w:rFonts w:ascii="Times New Roman" w:hAnsi="Times New Roman" w:cs="Times New Roman"/>
          <w:sz w:val="24"/>
          <w:szCs w:val="24"/>
        </w:rPr>
      </w:pPr>
      <w:proofErr w:type="spellStart"/>
      <w:r w:rsidRPr="00C7476C">
        <w:rPr>
          <w:rFonts w:ascii="Times New Roman" w:hAnsi="Times New Roman" w:cs="Times New Roman"/>
          <w:i/>
          <w:sz w:val="24"/>
          <w:szCs w:val="24"/>
        </w:rPr>
        <w:t>Tsara</w:t>
      </w:r>
      <w:proofErr w:type="spellEnd"/>
      <w:r w:rsidRPr="00C7476C">
        <w:rPr>
          <w:rFonts w:ascii="Times New Roman" w:hAnsi="Times New Roman" w:cs="Times New Roman"/>
          <w:i/>
          <w:sz w:val="24"/>
          <w:szCs w:val="24"/>
        </w:rPr>
        <w:t xml:space="preserve"> &amp; Associates,</w:t>
      </w:r>
      <w:r w:rsidR="00C7476C" w:rsidRPr="00C7476C">
        <w:rPr>
          <w:rFonts w:ascii="Times New Roman" w:hAnsi="Times New Roman" w:cs="Times New Roman"/>
          <w:sz w:val="24"/>
          <w:szCs w:val="24"/>
        </w:rPr>
        <w:t xml:space="preserve"> applicant’s legal p</w:t>
      </w:r>
      <w:r w:rsidRPr="00C7476C">
        <w:rPr>
          <w:rFonts w:ascii="Times New Roman" w:hAnsi="Times New Roman" w:cs="Times New Roman"/>
          <w:sz w:val="24"/>
          <w:szCs w:val="24"/>
        </w:rPr>
        <w:t>ractitioners</w:t>
      </w:r>
    </w:p>
    <w:p w:rsidR="00052AE4" w:rsidRPr="00C7476C" w:rsidRDefault="00052AE4" w:rsidP="00C7476C">
      <w:pPr>
        <w:spacing w:after="0" w:line="240" w:lineRule="auto"/>
        <w:jc w:val="both"/>
        <w:rPr>
          <w:rFonts w:ascii="Times New Roman" w:hAnsi="Times New Roman" w:cs="Times New Roman"/>
          <w:sz w:val="24"/>
          <w:szCs w:val="24"/>
        </w:rPr>
      </w:pPr>
      <w:proofErr w:type="spellStart"/>
      <w:r w:rsidRPr="00C7476C">
        <w:rPr>
          <w:rFonts w:ascii="Times New Roman" w:hAnsi="Times New Roman" w:cs="Times New Roman"/>
          <w:i/>
          <w:sz w:val="24"/>
          <w:szCs w:val="24"/>
        </w:rPr>
        <w:t>Muza</w:t>
      </w:r>
      <w:proofErr w:type="spellEnd"/>
      <w:r w:rsidRPr="00C7476C">
        <w:rPr>
          <w:rFonts w:ascii="Times New Roman" w:hAnsi="Times New Roman" w:cs="Times New Roman"/>
          <w:i/>
          <w:sz w:val="24"/>
          <w:szCs w:val="24"/>
        </w:rPr>
        <w:t xml:space="preserve"> &amp; </w:t>
      </w:r>
      <w:proofErr w:type="spellStart"/>
      <w:r w:rsidRPr="00C7476C">
        <w:rPr>
          <w:rFonts w:ascii="Times New Roman" w:hAnsi="Times New Roman" w:cs="Times New Roman"/>
          <w:i/>
          <w:sz w:val="24"/>
          <w:szCs w:val="24"/>
        </w:rPr>
        <w:t>Nyapadi</w:t>
      </w:r>
      <w:proofErr w:type="spellEnd"/>
      <w:r w:rsidRPr="00C7476C">
        <w:rPr>
          <w:rFonts w:ascii="Times New Roman" w:hAnsi="Times New Roman" w:cs="Times New Roman"/>
          <w:sz w:val="24"/>
          <w:szCs w:val="24"/>
        </w:rPr>
        <w:t xml:space="preserve">, </w:t>
      </w:r>
      <w:r w:rsidR="00920A82" w:rsidRPr="00C7476C">
        <w:rPr>
          <w:rFonts w:ascii="Times New Roman" w:hAnsi="Times New Roman" w:cs="Times New Roman"/>
          <w:sz w:val="24"/>
          <w:szCs w:val="24"/>
        </w:rPr>
        <w:t>1</w:t>
      </w:r>
      <w:r w:rsidR="00920A82" w:rsidRPr="00C7476C">
        <w:rPr>
          <w:rFonts w:ascii="Times New Roman" w:hAnsi="Times New Roman" w:cs="Times New Roman"/>
          <w:sz w:val="24"/>
          <w:szCs w:val="24"/>
          <w:vertAlign w:val="superscript"/>
        </w:rPr>
        <w:t>st</w:t>
      </w:r>
      <w:r w:rsidR="00920A82" w:rsidRPr="00C7476C">
        <w:rPr>
          <w:rFonts w:ascii="Times New Roman" w:hAnsi="Times New Roman" w:cs="Times New Roman"/>
          <w:sz w:val="24"/>
          <w:szCs w:val="24"/>
        </w:rPr>
        <w:t xml:space="preserve"> respondent’s</w:t>
      </w:r>
      <w:r w:rsidR="00C7476C" w:rsidRPr="00C7476C">
        <w:rPr>
          <w:rFonts w:ascii="Times New Roman" w:hAnsi="Times New Roman" w:cs="Times New Roman"/>
          <w:sz w:val="24"/>
          <w:szCs w:val="24"/>
        </w:rPr>
        <w:t xml:space="preserve"> legal p</w:t>
      </w:r>
      <w:r w:rsidRPr="00C7476C">
        <w:rPr>
          <w:rFonts w:ascii="Times New Roman" w:hAnsi="Times New Roman" w:cs="Times New Roman"/>
          <w:sz w:val="24"/>
          <w:szCs w:val="24"/>
        </w:rPr>
        <w:t>ractitioners</w:t>
      </w:r>
    </w:p>
    <w:p w:rsidR="00DA5A75" w:rsidRPr="00052AE4" w:rsidRDefault="00DA5A75" w:rsidP="001F0707">
      <w:pPr>
        <w:pStyle w:val="Default"/>
        <w:spacing w:line="360" w:lineRule="auto"/>
        <w:jc w:val="both"/>
        <w:rPr>
          <w:color w:val="auto"/>
        </w:rPr>
      </w:pPr>
    </w:p>
    <w:sectPr w:rsidR="00DA5A75" w:rsidRPr="00052A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65B" w:rsidRDefault="00E0165B" w:rsidP="00CD424C">
      <w:pPr>
        <w:spacing w:after="0" w:line="240" w:lineRule="auto"/>
      </w:pPr>
      <w:r>
        <w:separator/>
      </w:r>
    </w:p>
  </w:endnote>
  <w:endnote w:type="continuationSeparator" w:id="0">
    <w:p w:rsidR="00E0165B" w:rsidRDefault="00E0165B" w:rsidP="00CD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068" w:rsidRDefault="003E40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068" w:rsidRDefault="003E406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068" w:rsidRDefault="003E40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65B" w:rsidRDefault="00E0165B" w:rsidP="00CD424C">
      <w:pPr>
        <w:spacing w:after="0" w:line="240" w:lineRule="auto"/>
      </w:pPr>
      <w:r>
        <w:separator/>
      </w:r>
    </w:p>
  </w:footnote>
  <w:footnote w:type="continuationSeparator" w:id="0">
    <w:p w:rsidR="00E0165B" w:rsidRDefault="00E0165B" w:rsidP="00CD4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068" w:rsidRDefault="003E40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469686"/>
      <w:docPartObj>
        <w:docPartGallery w:val="Page Numbers (Top of Page)"/>
        <w:docPartUnique/>
      </w:docPartObj>
    </w:sdtPr>
    <w:sdtEndPr>
      <w:rPr>
        <w:noProof/>
      </w:rPr>
    </w:sdtEndPr>
    <w:sdtContent>
      <w:p w:rsidR="00CD424C" w:rsidRDefault="00CD424C">
        <w:pPr>
          <w:pStyle w:val="Header"/>
          <w:jc w:val="right"/>
          <w:rPr>
            <w:noProof/>
          </w:rPr>
        </w:pPr>
        <w:r>
          <w:fldChar w:fldCharType="begin"/>
        </w:r>
        <w:r>
          <w:instrText xml:space="preserve"> PAGE   \* MERGEFORMAT </w:instrText>
        </w:r>
        <w:r>
          <w:fldChar w:fldCharType="separate"/>
        </w:r>
        <w:r w:rsidR="005B3632">
          <w:rPr>
            <w:noProof/>
          </w:rPr>
          <w:t>1</w:t>
        </w:r>
        <w:r>
          <w:rPr>
            <w:noProof/>
          </w:rPr>
          <w:fldChar w:fldCharType="end"/>
        </w:r>
      </w:p>
      <w:p w:rsidR="00CD424C" w:rsidRDefault="00CD424C">
        <w:pPr>
          <w:pStyle w:val="Header"/>
          <w:jc w:val="right"/>
          <w:rPr>
            <w:noProof/>
          </w:rPr>
        </w:pPr>
        <w:r>
          <w:rPr>
            <w:noProof/>
          </w:rPr>
          <w:t>HH</w:t>
        </w:r>
        <w:r w:rsidR="00912DD7">
          <w:rPr>
            <w:noProof/>
          </w:rPr>
          <w:t xml:space="preserve"> 113/21</w:t>
        </w:r>
      </w:p>
      <w:p w:rsidR="00CD424C" w:rsidRDefault="00CD424C">
        <w:pPr>
          <w:pStyle w:val="Header"/>
          <w:jc w:val="right"/>
        </w:pPr>
        <w:r>
          <w:rPr>
            <w:noProof/>
          </w:rPr>
          <w:t xml:space="preserve">HC </w:t>
        </w:r>
        <w:r w:rsidR="003E4068">
          <w:rPr>
            <w:noProof/>
          </w:rPr>
          <w:t>7</w:t>
        </w:r>
        <w:r>
          <w:rPr>
            <w:noProof/>
          </w:rPr>
          <w:t>61/20</w:t>
        </w:r>
      </w:p>
    </w:sdtContent>
  </w:sdt>
  <w:p w:rsidR="00CD424C" w:rsidRDefault="00CD424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068" w:rsidRDefault="003E40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83931"/>
    <w:multiLevelType w:val="hybridMultilevel"/>
    <w:tmpl w:val="A554EFA8"/>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7B98474E"/>
    <w:multiLevelType w:val="hybridMultilevel"/>
    <w:tmpl w:val="62D29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AA"/>
    <w:rsid w:val="000262A1"/>
    <w:rsid w:val="0003724F"/>
    <w:rsid w:val="00052AE4"/>
    <w:rsid w:val="000567BC"/>
    <w:rsid w:val="00085802"/>
    <w:rsid w:val="000B4913"/>
    <w:rsid w:val="000B57AA"/>
    <w:rsid w:val="000E4ACD"/>
    <w:rsid w:val="0013362D"/>
    <w:rsid w:val="00146600"/>
    <w:rsid w:val="001678E1"/>
    <w:rsid w:val="00196951"/>
    <w:rsid w:val="001B2E78"/>
    <w:rsid w:val="001B7517"/>
    <w:rsid w:val="001D76D7"/>
    <w:rsid w:val="001F0707"/>
    <w:rsid w:val="00200025"/>
    <w:rsid w:val="00206242"/>
    <w:rsid w:val="00240BF7"/>
    <w:rsid w:val="00283729"/>
    <w:rsid w:val="002B473F"/>
    <w:rsid w:val="002B4AF5"/>
    <w:rsid w:val="002D7427"/>
    <w:rsid w:val="00316B6C"/>
    <w:rsid w:val="00333351"/>
    <w:rsid w:val="00355EBC"/>
    <w:rsid w:val="003B2D49"/>
    <w:rsid w:val="003C493A"/>
    <w:rsid w:val="003E4068"/>
    <w:rsid w:val="003E7B09"/>
    <w:rsid w:val="004107AD"/>
    <w:rsid w:val="00431C9E"/>
    <w:rsid w:val="00451763"/>
    <w:rsid w:val="00457028"/>
    <w:rsid w:val="004667AD"/>
    <w:rsid w:val="00486960"/>
    <w:rsid w:val="004E35E0"/>
    <w:rsid w:val="004F765D"/>
    <w:rsid w:val="00531306"/>
    <w:rsid w:val="00536C6A"/>
    <w:rsid w:val="00546560"/>
    <w:rsid w:val="00581474"/>
    <w:rsid w:val="005B3632"/>
    <w:rsid w:val="006904D2"/>
    <w:rsid w:val="006E1F4D"/>
    <w:rsid w:val="00703F91"/>
    <w:rsid w:val="00776321"/>
    <w:rsid w:val="00790CC8"/>
    <w:rsid w:val="007B1718"/>
    <w:rsid w:val="007B3104"/>
    <w:rsid w:val="007F12F2"/>
    <w:rsid w:val="00831FA7"/>
    <w:rsid w:val="008671B9"/>
    <w:rsid w:val="00875E91"/>
    <w:rsid w:val="00884CBA"/>
    <w:rsid w:val="00884F86"/>
    <w:rsid w:val="00912DD7"/>
    <w:rsid w:val="00920A82"/>
    <w:rsid w:val="00954DE6"/>
    <w:rsid w:val="009A7156"/>
    <w:rsid w:val="00A14FAF"/>
    <w:rsid w:val="00A83EB1"/>
    <w:rsid w:val="00AD024C"/>
    <w:rsid w:val="00AF7D39"/>
    <w:rsid w:val="00B46E60"/>
    <w:rsid w:val="00B92FEC"/>
    <w:rsid w:val="00BA6E80"/>
    <w:rsid w:val="00BB68A5"/>
    <w:rsid w:val="00BC1BE9"/>
    <w:rsid w:val="00BC49B3"/>
    <w:rsid w:val="00C30F70"/>
    <w:rsid w:val="00C32D6D"/>
    <w:rsid w:val="00C566E2"/>
    <w:rsid w:val="00C71A73"/>
    <w:rsid w:val="00C7476C"/>
    <w:rsid w:val="00CD424C"/>
    <w:rsid w:val="00CF2C4C"/>
    <w:rsid w:val="00D36185"/>
    <w:rsid w:val="00DA445C"/>
    <w:rsid w:val="00DA5A75"/>
    <w:rsid w:val="00DD03E9"/>
    <w:rsid w:val="00DD1AED"/>
    <w:rsid w:val="00E0165B"/>
    <w:rsid w:val="00E22BBD"/>
    <w:rsid w:val="00E34728"/>
    <w:rsid w:val="00EC0E7E"/>
    <w:rsid w:val="00F4645D"/>
    <w:rsid w:val="00F520D0"/>
    <w:rsid w:val="00F53A9E"/>
    <w:rsid w:val="00F942B7"/>
    <w:rsid w:val="00FA0F0B"/>
    <w:rsid w:val="00FA39B5"/>
    <w:rsid w:val="00FD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66A2E-F185-4BDC-8ACF-A7CE8DAF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5E0"/>
    <w:pPr>
      <w:ind w:left="720"/>
      <w:contextualSpacing/>
    </w:pPr>
  </w:style>
  <w:style w:type="paragraph" w:customStyle="1" w:styleId="Default">
    <w:name w:val="Default"/>
    <w:rsid w:val="00DA5A7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D4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24C"/>
  </w:style>
  <w:style w:type="paragraph" w:styleId="Footer">
    <w:name w:val="footer"/>
    <w:basedOn w:val="Normal"/>
    <w:link w:val="FooterChar"/>
    <w:uiPriority w:val="99"/>
    <w:unhideWhenUsed/>
    <w:rsid w:val="00CD4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24C"/>
  </w:style>
  <w:style w:type="paragraph" w:styleId="BalloonText">
    <w:name w:val="Balloon Text"/>
    <w:basedOn w:val="Normal"/>
    <w:link w:val="BalloonTextChar"/>
    <w:uiPriority w:val="99"/>
    <w:semiHidden/>
    <w:unhideWhenUsed/>
    <w:rsid w:val="00052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JSC</cp:lastModifiedBy>
  <cp:revision>2</cp:revision>
  <cp:lastPrinted>2021-03-17T06:24:00Z</cp:lastPrinted>
  <dcterms:created xsi:type="dcterms:W3CDTF">2021-03-18T13:06:00Z</dcterms:created>
  <dcterms:modified xsi:type="dcterms:W3CDTF">2021-03-18T13:06:00Z</dcterms:modified>
</cp:coreProperties>
</file>