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67" w:rsidRDefault="00051367" w:rsidP="00051367">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LC/H/39/2013</w:t>
      </w:r>
    </w:p>
    <w:p w:rsidR="00051367" w:rsidRDefault="00051367" w:rsidP="00051367">
      <w:pPr>
        <w:spacing w:after="0" w:line="360" w:lineRule="auto"/>
        <w:jc w:val="both"/>
        <w:rPr>
          <w:rFonts w:ascii="Tahoma" w:hAnsi="Tahoma" w:cs="Tahoma"/>
          <w:b/>
        </w:rPr>
      </w:pPr>
      <w:r>
        <w:rPr>
          <w:rFonts w:ascii="Tahoma" w:hAnsi="Tahoma" w:cs="Tahoma"/>
          <w:b/>
        </w:rPr>
        <w:t>HELD IN HARARE, FEBRUARY 12, 2013</w:t>
      </w:r>
      <w:r>
        <w:rPr>
          <w:rFonts w:ascii="Tahoma" w:hAnsi="Tahoma" w:cs="Tahoma"/>
          <w:b/>
        </w:rPr>
        <w:tab/>
      </w:r>
      <w:r>
        <w:rPr>
          <w:rFonts w:ascii="Tahoma" w:hAnsi="Tahoma" w:cs="Tahoma"/>
          <w:b/>
        </w:rPr>
        <w:tab/>
        <w:t>CASE NO. LC/H/240/12</w:t>
      </w:r>
    </w:p>
    <w:p w:rsidR="00051367" w:rsidRDefault="00051367" w:rsidP="00051367">
      <w:pPr>
        <w:spacing w:after="0" w:line="360" w:lineRule="auto"/>
        <w:jc w:val="both"/>
        <w:rPr>
          <w:rFonts w:ascii="Tahoma" w:hAnsi="Tahoma" w:cs="Tahoma"/>
        </w:rPr>
      </w:pPr>
      <w:r>
        <w:rPr>
          <w:rFonts w:ascii="Tahoma" w:hAnsi="Tahoma" w:cs="Tahoma"/>
        </w:rPr>
        <w:t>In the Matter Between</w:t>
      </w:r>
    </w:p>
    <w:p w:rsidR="00051367" w:rsidRDefault="00051367" w:rsidP="00051367">
      <w:pPr>
        <w:spacing w:after="0" w:line="360" w:lineRule="auto"/>
        <w:jc w:val="both"/>
        <w:rPr>
          <w:rFonts w:ascii="Tahoma" w:hAnsi="Tahoma" w:cs="Tahoma"/>
          <w:b/>
        </w:rPr>
      </w:pPr>
    </w:p>
    <w:p w:rsidR="00051367" w:rsidRDefault="00051367" w:rsidP="00051367">
      <w:pPr>
        <w:spacing w:after="0" w:line="360" w:lineRule="auto"/>
        <w:jc w:val="both"/>
        <w:rPr>
          <w:rFonts w:ascii="Tahoma" w:hAnsi="Tahoma" w:cs="Tahoma"/>
          <w:b/>
        </w:rPr>
      </w:pPr>
      <w:r>
        <w:rPr>
          <w:rFonts w:ascii="Tahoma" w:hAnsi="Tahoma" w:cs="Tahoma"/>
          <w:b/>
        </w:rPr>
        <w:t>EDMORE CHAGWIZA</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051367" w:rsidRDefault="00051367" w:rsidP="00051367">
      <w:pPr>
        <w:spacing w:after="0" w:line="360" w:lineRule="auto"/>
        <w:jc w:val="both"/>
        <w:rPr>
          <w:rFonts w:ascii="Tahoma" w:hAnsi="Tahoma" w:cs="Tahoma"/>
          <w:b/>
        </w:rPr>
      </w:pPr>
    </w:p>
    <w:p w:rsidR="00051367" w:rsidRDefault="00051367" w:rsidP="00051367">
      <w:pPr>
        <w:spacing w:after="0" w:line="360" w:lineRule="auto"/>
        <w:jc w:val="both"/>
        <w:rPr>
          <w:rFonts w:ascii="Tahoma" w:hAnsi="Tahoma" w:cs="Tahoma"/>
          <w:b/>
        </w:rPr>
      </w:pPr>
      <w:r>
        <w:rPr>
          <w:rFonts w:ascii="Tahoma" w:hAnsi="Tahoma" w:cs="Tahoma"/>
          <w:b/>
        </w:rPr>
        <w:t>And</w:t>
      </w:r>
    </w:p>
    <w:p w:rsidR="00051367" w:rsidRDefault="00051367" w:rsidP="00051367">
      <w:pPr>
        <w:spacing w:after="0" w:line="360" w:lineRule="auto"/>
        <w:jc w:val="both"/>
        <w:rPr>
          <w:rFonts w:ascii="Tahoma" w:hAnsi="Tahoma" w:cs="Tahoma"/>
          <w:b/>
        </w:rPr>
      </w:pPr>
    </w:p>
    <w:p w:rsidR="00051367" w:rsidRDefault="00051367" w:rsidP="00051367">
      <w:pPr>
        <w:spacing w:after="0" w:line="360" w:lineRule="auto"/>
        <w:jc w:val="both"/>
        <w:rPr>
          <w:rFonts w:ascii="Tahoma" w:hAnsi="Tahoma" w:cs="Tahoma"/>
          <w:b/>
        </w:rPr>
      </w:pPr>
      <w:r>
        <w:rPr>
          <w:rFonts w:ascii="Tahoma" w:hAnsi="Tahoma" w:cs="Tahoma"/>
          <w:b/>
        </w:rPr>
        <w:t>COLBRO TRANSPORT</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051367" w:rsidRDefault="00051367" w:rsidP="00051367">
      <w:pPr>
        <w:spacing w:after="0" w:line="360" w:lineRule="auto"/>
        <w:jc w:val="both"/>
        <w:rPr>
          <w:rFonts w:ascii="Tahoma" w:hAnsi="Tahoma" w:cs="Tahoma"/>
          <w:b/>
        </w:rPr>
      </w:pPr>
    </w:p>
    <w:p w:rsidR="00051367" w:rsidRDefault="00051367" w:rsidP="00051367">
      <w:pPr>
        <w:spacing w:after="0" w:line="360" w:lineRule="auto"/>
        <w:jc w:val="both"/>
        <w:rPr>
          <w:rFonts w:ascii="Tahoma" w:hAnsi="Tahoma" w:cs="Tahoma"/>
        </w:rPr>
      </w:pPr>
      <w:r>
        <w:rPr>
          <w:rFonts w:ascii="Tahoma" w:hAnsi="Tahoma" w:cs="Tahoma"/>
        </w:rPr>
        <w:t>Before The Honourable E. Makamure         : President</w:t>
      </w:r>
    </w:p>
    <w:p w:rsidR="00051367" w:rsidRDefault="00051367" w:rsidP="00051367">
      <w:pPr>
        <w:spacing w:after="0" w:line="360" w:lineRule="auto"/>
        <w:jc w:val="both"/>
        <w:rPr>
          <w:rFonts w:ascii="Tahoma" w:hAnsi="Tahoma" w:cs="Tahoma"/>
          <w:b/>
        </w:rPr>
      </w:pPr>
    </w:p>
    <w:p w:rsidR="00051367" w:rsidRDefault="00051367" w:rsidP="00051367">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C. Chigwada (Trade Unionist)</w:t>
      </w:r>
    </w:p>
    <w:p w:rsidR="00051367" w:rsidRDefault="00051367" w:rsidP="00FD72D0">
      <w:pPr>
        <w:spacing w:after="0" w:line="360" w:lineRule="auto"/>
        <w:ind w:left="3600" w:hanging="3600"/>
        <w:jc w:val="both"/>
        <w:rPr>
          <w:rFonts w:ascii="Tahoma" w:hAnsi="Tahoma" w:cs="Tahoma"/>
          <w:b/>
        </w:rPr>
      </w:pPr>
      <w:r>
        <w:rPr>
          <w:rFonts w:ascii="Tahoma" w:hAnsi="Tahoma" w:cs="Tahoma"/>
          <w:b/>
        </w:rPr>
        <w:t xml:space="preserve">FOR THE RESPONDENT  </w:t>
      </w:r>
      <w:r>
        <w:rPr>
          <w:rFonts w:ascii="Tahoma" w:hAnsi="Tahoma" w:cs="Tahoma"/>
          <w:b/>
        </w:rPr>
        <w:tab/>
        <w:t xml:space="preserve">: Mr W.D. Mushoriwa </w:t>
      </w:r>
      <w:r w:rsidR="00FD72D0">
        <w:rPr>
          <w:rFonts w:ascii="Tahoma" w:hAnsi="Tahoma" w:cs="Tahoma"/>
          <w:b/>
        </w:rPr>
        <w:t>(H.</w:t>
      </w:r>
      <w:r>
        <w:rPr>
          <w:rFonts w:ascii="Tahoma" w:hAnsi="Tahoma" w:cs="Tahoma"/>
          <w:b/>
        </w:rPr>
        <w:t xml:space="preserve"> R</w:t>
      </w:r>
      <w:r w:rsidR="00FD72D0">
        <w:rPr>
          <w:rFonts w:ascii="Tahoma" w:hAnsi="Tahoma" w:cs="Tahoma"/>
          <w:b/>
        </w:rPr>
        <w:t>.</w:t>
      </w:r>
      <w:r>
        <w:rPr>
          <w:rFonts w:ascii="Tahoma" w:hAnsi="Tahoma" w:cs="Tahoma"/>
          <w:b/>
        </w:rPr>
        <w:t xml:space="preserve"> Manager)                  </w:t>
      </w:r>
    </w:p>
    <w:p w:rsidR="00051367" w:rsidRDefault="00051367" w:rsidP="00051367">
      <w:pPr>
        <w:spacing w:after="0" w:line="360" w:lineRule="auto"/>
        <w:jc w:val="both"/>
        <w:rPr>
          <w:rFonts w:ascii="Tahoma" w:hAnsi="Tahoma" w:cs="Tahoma"/>
          <w:b/>
          <w:sz w:val="24"/>
          <w:szCs w:val="24"/>
        </w:rPr>
      </w:pPr>
    </w:p>
    <w:p w:rsidR="00F9527A" w:rsidRDefault="00051367" w:rsidP="00051367">
      <w:pPr>
        <w:spacing w:after="0" w:line="360" w:lineRule="auto"/>
        <w:jc w:val="both"/>
        <w:rPr>
          <w:rFonts w:ascii="Tahoma" w:hAnsi="Tahoma" w:cs="Tahoma"/>
          <w:b/>
          <w:sz w:val="24"/>
          <w:szCs w:val="24"/>
        </w:rPr>
      </w:pPr>
      <w:r>
        <w:rPr>
          <w:rFonts w:ascii="Tahoma" w:hAnsi="Tahoma" w:cs="Tahoma"/>
          <w:b/>
          <w:sz w:val="24"/>
          <w:szCs w:val="24"/>
        </w:rPr>
        <w:t>MAKAMURE E.,</w:t>
      </w:r>
    </w:p>
    <w:p w:rsidR="00FD72D0" w:rsidRDefault="00FD72D0"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sz w:val="24"/>
          <w:szCs w:val="24"/>
        </w:rPr>
      </w:pPr>
      <w:r>
        <w:rPr>
          <w:rFonts w:ascii="Tahoma" w:hAnsi="Tahoma" w:cs="Tahoma"/>
          <w:sz w:val="24"/>
          <w:szCs w:val="24"/>
        </w:rPr>
        <w:tab/>
        <w:t>The appellant was employed by the respondent.  He worked in an area called the “tool room.”  He was charged with and convicted for theft.</w:t>
      </w:r>
    </w:p>
    <w:p w:rsidR="00051367" w:rsidRDefault="00051367" w:rsidP="00051367">
      <w:pPr>
        <w:spacing w:after="0" w:line="360" w:lineRule="auto"/>
        <w:jc w:val="both"/>
        <w:rPr>
          <w:rFonts w:ascii="Tahoma" w:hAnsi="Tahoma" w:cs="Tahoma"/>
          <w:sz w:val="24"/>
          <w:szCs w:val="24"/>
        </w:rPr>
      </w:pPr>
    </w:p>
    <w:p w:rsidR="00EC783F" w:rsidRDefault="00051367" w:rsidP="00051367">
      <w:pPr>
        <w:spacing w:after="0" w:line="360" w:lineRule="auto"/>
        <w:jc w:val="both"/>
        <w:rPr>
          <w:rFonts w:ascii="Tahoma" w:hAnsi="Tahoma" w:cs="Tahoma"/>
          <w:sz w:val="24"/>
          <w:szCs w:val="24"/>
        </w:rPr>
      </w:pPr>
      <w:r>
        <w:rPr>
          <w:rFonts w:ascii="Tahoma" w:hAnsi="Tahoma" w:cs="Tahoma"/>
          <w:sz w:val="24"/>
          <w:szCs w:val="24"/>
        </w:rPr>
        <w:tab/>
        <w:t xml:space="preserve">The facts which are not disputed are that the appellant was found to have kept some 9 litres of engine oil </w:t>
      </w:r>
      <w:r w:rsidR="00EC783F">
        <w:rPr>
          <w:rFonts w:ascii="Tahoma" w:hAnsi="Tahoma" w:cs="Tahoma"/>
          <w:sz w:val="24"/>
          <w:szCs w:val="24"/>
        </w:rPr>
        <w:t>and 2 litres of ATF oil in the</w:t>
      </w:r>
      <w:r>
        <w:rPr>
          <w:rFonts w:ascii="Tahoma" w:hAnsi="Tahoma" w:cs="Tahoma"/>
          <w:sz w:val="24"/>
          <w:szCs w:val="24"/>
        </w:rPr>
        <w:t xml:space="preserve"> tool room.  The said oil was not kept in the open but was hidden behind a cabinet in that tool room.  When the workshop manager who discovered the oil asked the appellant</w:t>
      </w:r>
      <w:r w:rsidR="00EC783F">
        <w:rPr>
          <w:rFonts w:ascii="Tahoma" w:hAnsi="Tahoma" w:cs="Tahoma"/>
          <w:sz w:val="24"/>
          <w:szCs w:val="24"/>
        </w:rPr>
        <w:t xml:space="preserve"> about the hidden oil</w:t>
      </w:r>
      <w:r>
        <w:rPr>
          <w:rFonts w:ascii="Tahoma" w:hAnsi="Tahoma" w:cs="Tahoma"/>
          <w:sz w:val="24"/>
          <w:szCs w:val="24"/>
        </w:rPr>
        <w:t>, the appellant had no immediate answer.  When the appellant was asked to submit a report about the oil he stated that he had collected the said oil from leaking containers.</w:t>
      </w:r>
      <w:r w:rsidR="00EC783F">
        <w:rPr>
          <w:rFonts w:ascii="Tahoma" w:hAnsi="Tahoma" w:cs="Tahoma"/>
          <w:sz w:val="24"/>
          <w:szCs w:val="24"/>
        </w:rPr>
        <w:t xml:space="preserve">  When disciplinary proceedings were conducted against him,</w:t>
      </w:r>
      <w:r>
        <w:rPr>
          <w:rFonts w:ascii="Tahoma" w:hAnsi="Tahoma" w:cs="Tahoma"/>
          <w:sz w:val="24"/>
          <w:szCs w:val="24"/>
        </w:rPr>
        <w:t xml:space="preserve"> the appellant told </w:t>
      </w:r>
      <w:r w:rsidR="000817E5">
        <w:rPr>
          <w:rFonts w:ascii="Tahoma" w:hAnsi="Tahoma" w:cs="Tahoma"/>
          <w:sz w:val="24"/>
          <w:szCs w:val="24"/>
        </w:rPr>
        <w:t xml:space="preserve">the </w:t>
      </w:r>
      <w:r w:rsidR="00EC783F">
        <w:rPr>
          <w:rFonts w:ascii="Tahoma" w:hAnsi="Tahoma" w:cs="Tahoma"/>
          <w:sz w:val="24"/>
          <w:szCs w:val="24"/>
        </w:rPr>
        <w:t xml:space="preserve">disciplinary </w:t>
      </w:r>
      <w:r>
        <w:rPr>
          <w:rFonts w:ascii="Tahoma" w:hAnsi="Tahoma" w:cs="Tahoma"/>
          <w:sz w:val="24"/>
          <w:szCs w:val="24"/>
        </w:rPr>
        <w:t xml:space="preserve">the panel that the oil which was found in the tool room was contaminated oil.  The workshop foreman however told the hearing panel that the oil in question was clean oil.  When the matter was argued before this Court, </w:t>
      </w:r>
      <w:r>
        <w:rPr>
          <w:rFonts w:ascii="Tahoma" w:hAnsi="Tahoma" w:cs="Tahoma"/>
          <w:sz w:val="24"/>
          <w:szCs w:val="24"/>
          <w:u w:val="single"/>
        </w:rPr>
        <w:t>Mr Chigwada</w:t>
      </w:r>
      <w:r>
        <w:rPr>
          <w:rFonts w:ascii="Tahoma" w:hAnsi="Tahoma" w:cs="Tahoma"/>
          <w:sz w:val="24"/>
          <w:szCs w:val="24"/>
        </w:rPr>
        <w:t xml:space="preserve"> who appeared on behalf of the appellant drew the Court’s attention to the definition of theft in terms of the applicable collective bargaining agreement.  </w:t>
      </w:r>
      <w:r w:rsidRPr="00EC783F">
        <w:rPr>
          <w:rFonts w:ascii="Tahoma" w:hAnsi="Tahoma" w:cs="Tahoma"/>
          <w:sz w:val="24"/>
          <w:szCs w:val="24"/>
          <w:u w:val="single"/>
        </w:rPr>
        <w:t xml:space="preserve">Mr </w:t>
      </w:r>
      <w:r w:rsidR="00EC783F">
        <w:rPr>
          <w:rFonts w:ascii="Tahoma" w:hAnsi="Tahoma" w:cs="Tahoma"/>
          <w:sz w:val="24"/>
          <w:szCs w:val="24"/>
          <w:u w:val="single"/>
        </w:rPr>
        <w:lastRenderedPageBreak/>
        <w:t>Chi</w:t>
      </w:r>
      <w:r w:rsidR="00EC783F" w:rsidRPr="00EC783F">
        <w:rPr>
          <w:rFonts w:ascii="Tahoma" w:hAnsi="Tahoma" w:cs="Tahoma"/>
          <w:sz w:val="24"/>
          <w:szCs w:val="24"/>
          <w:u w:val="single"/>
        </w:rPr>
        <w:t>gwad</w:t>
      </w:r>
      <w:r w:rsidRPr="00EC783F">
        <w:rPr>
          <w:rFonts w:ascii="Tahoma" w:hAnsi="Tahoma" w:cs="Tahoma"/>
          <w:sz w:val="24"/>
          <w:szCs w:val="24"/>
          <w:u w:val="single"/>
        </w:rPr>
        <w:t>a</w:t>
      </w:r>
      <w:r>
        <w:rPr>
          <w:rFonts w:ascii="Tahoma" w:hAnsi="Tahoma" w:cs="Tahoma"/>
          <w:sz w:val="24"/>
          <w:szCs w:val="24"/>
        </w:rPr>
        <w:t xml:space="preserve"> also argued that the oil in question was contaminated and therefore useless.</w:t>
      </w:r>
    </w:p>
    <w:p w:rsidR="00051367" w:rsidRDefault="00051367" w:rsidP="00051367">
      <w:pPr>
        <w:spacing w:after="0" w:line="360" w:lineRule="auto"/>
        <w:jc w:val="both"/>
        <w:rPr>
          <w:rFonts w:ascii="Tahoma" w:hAnsi="Tahoma" w:cs="Tahoma"/>
          <w:sz w:val="24"/>
          <w:szCs w:val="24"/>
        </w:rPr>
      </w:pPr>
      <w:r>
        <w:rPr>
          <w:rFonts w:ascii="Tahoma" w:hAnsi="Tahoma" w:cs="Tahoma"/>
          <w:sz w:val="24"/>
          <w:szCs w:val="24"/>
        </w:rPr>
        <w:t xml:space="preserve">  </w:t>
      </w:r>
    </w:p>
    <w:p w:rsidR="00051367" w:rsidRDefault="00051367" w:rsidP="00051367">
      <w:pPr>
        <w:spacing w:after="0" w:line="360" w:lineRule="auto"/>
        <w:jc w:val="both"/>
        <w:rPr>
          <w:rFonts w:ascii="Tahoma" w:hAnsi="Tahoma" w:cs="Tahoma"/>
          <w:sz w:val="24"/>
          <w:szCs w:val="24"/>
        </w:rPr>
      </w:pPr>
      <w:r>
        <w:rPr>
          <w:rFonts w:ascii="Tahoma" w:hAnsi="Tahoma" w:cs="Tahoma"/>
          <w:sz w:val="24"/>
          <w:szCs w:val="24"/>
        </w:rPr>
        <w:tab/>
        <w:t>The Collective Bargaining Agreement: Transport Operating Industry Statutory Instrument 94 of 1995 defines theft as follows:</w:t>
      </w:r>
    </w:p>
    <w:p w:rsidR="00051367" w:rsidRDefault="00051367" w:rsidP="00051367">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i/>
          <w:sz w:val="24"/>
          <w:szCs w:val="24"/>
        </w:rPr>
        <w:t xml:space="preserve">“38. </w:t>
      </w:r>
      <w:r>
        <w:rPr>
          <w:rFonts w:ascii="Tahoma" w:hAnsi="Tahoma" w:cs="Tahoma"/>
          <w:i/>
          <w:sz w:val="24"/>
          <w:szCs w:val="24"/>
        </w:rPr>
        <w:tab/>
        <w:t>Stealing theft.</w:t>
      </w:r>
    </w:p>
    <w:p w:rsidR="00051367" w:rsidRDefault="00051367" w:rsidP="00051367">
      <w:pPr>
        <w:spacing w:after="0" w:line="360" w:lineRule="auto"/>
        <w:ind w:left="1440"/>
        <w:jc w:val="both"/>
        <w:rPr>
          <w:rFonts w:ascii="Tahoma" w:hAnsi="Tahoma" w:cs="Tahoma"/>
          <w:sz w:val="24"/>
          <w:szCs w:val="24"/>
        </w:rPr>
      </w:pPr>
      <w:r>
        <w:rPr>
          <w:rFonts w:ascii="Tahoma" w:hAnsi="Tahoma" w:cs="Tahoma"/>
          <w:i/>
          <w:sz w:val="24"/>
          <w:szCs w:val="24"/>
        </w:rPr>
        <w:t>An employee steals if he dishonestly takes property belonging to the employer or another employee with the intention of permanently keeping the thing taken or to dispose of it as his/her own.”</w:t>
      </w: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ind w:firstLine="720"/>
        <w:jc w:val="both"/>
        <w:rPr>
          <w:rFonts w:ascii="Tahoma" w:hAnsi="Tahoma" w:cs="Tahoma"/>
          <w:sz w:val="24"/>
          <w:szCs w:val="24"/>
        </w:rPr>
      </w:pPr>
      <w:r>
        <w:rPr>
          <w:rFonts w:ascii="Tahoma" w:hAnsi="Tahoma" w:cs="Tahoma"/>
          <w:sz w:val="24"/>
          <w:szCs w:val="24"/>
        </w:rPr>
        <w:t xml:space="preserve">Looking at the facts of this case, it is clear firstly that the appellant kept the oil in question hidden.  Secondly, he had no explanation for hiding the oil which was still good for use.  Thirdly, he gave contradicting explanations regarding the same oil.  </w:t>
      </w:r>
      <w:r w:rsidR="000817E5">
        <w:rPr>
          <w:rFonts w:ascii="Tahoma" w:hAnsi="Tahoma" w:cs="Tahoma"/>
          <w:sz w:val="24"/>
          <w:szCs w:val="24"/>
        </w:rPr>
        <w:t>Fourthly, the de</w:t>
      </w:r>
      <w:r w:rsidR="00EC783F">
        <w:rPr>
          <w:rFonts w:ascii="Tahoma" w:hAnsi="Tahoma" w:cs="Tahoma"/>
          <w:sz w:val="24"/>
          <w:szCs w:val="24"/>
        </w:rPr>
        <w:t xml:space="preserve">fence proffered on behalf of the appellant in Court, that is that the oil was contaminated </w:t>
      </w:r>
      <w:r w:rsidR="000817E5">
        <w:rPr>
          <w:rFonts w:ascii="Tahoma" w:hAnsi="Tahoma" w:cs="Tahoma"/>
          <w:sz w:val="24"/>
          <w:szCs w:val="24"/>
        </w:rPr>
        <w:t>cannot stand</w:t>
      </w:r>
      <w:r w:rsidR="00EC783F">
        <w:rPr>
          <w:rFonts w:ascii="Tahoma" w:hAnsi="Tahoma" w:cs="Tahoma"/>
          <w:sz w:val="24"/>
          <w:szCs w:val="24"/>
        </w:rPr>
        <w:t xml:space="preserve"> in view of the proved facts.  </w:t>
      </w:r>
      <w:r>
        <w:rPr>
          <w:rFonts w:ascii="Tahoma" w:hAnsi="Tahoma" w:cs="Tahoma"/>
          <w:sz w:val="24"/>
          <w:szCs w:val="24"/>
        </w:rPr>
        <w:t xml:space="preserve">The sum total </w:t>
      </w:r>
      <w:r w:rsidR="00EC783F">
        <w:rPr>
          <w:rFonts w:ascii="Tahoma" w:hAnsi="Tahoma" w:cs="Tahoma"/>
          <w:sz w:val="24"/>
          <w:szCs w:val="24"/>
        </w:rPr>
        <w:t xml:space="preserve"> </w:t>
      </w:r>
      <w:r w:rsidR="00722214">
        <w:rPr>
          <w:rFonts w:ascii="Tahoma" w:hAnsi="Tahoma" w:cs="Tahoma"/>
          <w:sz w:val="24"/>
          <w:szCs w:val="24"/>
        </w:rPr>
        <w:t xml:space="preserve">of the </w:t>
      </w:r>
      <w:r w:rsidR="00EC783F">
        <w:rPr>
          <w:rFonts w:ascii="Tahoma" w:hAnsi="Tahoma" w:cs="Tahoma"/>
          <w:sz w:val="24"/>
          <w:szCs w:val="24"/>
        </w:rPr>
        <w:t>conduct and</w:t>
      </w:r>
      <w:r w:rsidR="00722214">
        <w:rPr>
          <w:rFonts w:ascii="Tahoma" w:hAnsi="Tahoma" w:cs="Tahoma"/>
          <w:sz w:val="24"/>
          <w:szCs w:val="24"/>
        </w:rPr>
        <w:t xml:space="preserve"> of the</w:t>
      </w:r>
      <w:r w:rsidR="00EC783F">
        <w:rPr>
          <w:rFonts w:ascii="Tahoma" w:hAnsi="Tahoma" w:cs="Tahoma"/>
          <w:sz w:val="24"/>
          <w:szCs w:val="24"/>
        </w:rPr>
        <w:t xml:space="preserve"> defence </w:t>
      </w:r>
      <w:r>
        <w:rPr>
          <w:rFonts w:ascii="Tahoma" w:hAnsi="Tahoma" w:cs="Tahoma"/>
          <w:sz w:val="24"/>
          <w:szCs w:val="24"/>
        </w:rPr>
        <w:t>of the appellant amounts to dishonest</w:t>
      </w:r>
      <w:r w:rsidR="000817E5">
        <w:rPr>
          <w:rFonts w:ascii="Tahoma" w:hAnsi="Tahoma" w:cs="Tahoma"/>
          <w:sz w:val="24"/>
          <w:szCs w:val="24"/>
        </w:rPr>
        <w:t>y</w:t>
      </w:r>
      <w:r>
        <w:rPr>
          <w:rFonts w:ascii="Tahoma" w:hAnsi="Tahoma" w:cs="Tahoma"/>
          <w:sz w:val="24"/>
          <w:szCs w:val="24"/>
        </w:rPr>
        <w:t xml:space="preserve">.  Appellant did not have to lie that the oil was contaminated when in fact it was found to be clean.  What this shows is that the appellant must </w:t>
      </w:r>
      <w:r w:rsidR="0098734F">
        <w:rPr>
          <w:rFonts w:ascii="Tahoma" w:hAnsi="Tahoma" w:cs="Tahoma"/>
          <w:sz w:val="24"/>
          <w:szCs w:val="24"/>
        </w:rPr>
        <w:t>have intended to keep the oil as</w:t>
      </w:r>
      <w:r>
        <w:rPr>
          <w:rFonts w:ascii="Tahoma" w:hAnsi="Tahoma" w:cs="Tahoma"/>
          <w:sz w:val="24"/>
          <w:szCs w:val="24"/>
        </w:rPr>
        <w:t xml:space="preserve"> his own.  This means that the essential elements of theft as defined in the Collective Bargaining Agreement were satisfied.  There was no error at all by the earlier tribunals.</w:t>
      </w: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sz w:val="24"/>
          <w:szCs w:val="24"/>
        </w:rPr>
      </w:pPr>
      <w:r>
        <w:rPr>
          <w:rFonts w:ascii="Tahoma" w:hAnsi="Tahoma" w:cs="Tahoma"/>
          <w:sz w:val="24"/>
          <w:szCs w:val="24"/>
        </w:rPr>
        <w:t>The appeal has no merit and it must fail.</w:t>
      </w: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w:t>
      </w: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sz w:val="24"/>
          <w:szCs w:val="24"/>
        </w:rPr>
      </w:pPr>
    </w:p>
    <w:p w:rsidR="00051367" w:rsidRDefault="00051367" w:rsidP="00051367">
      <w:pPr>
        <w:spacing w:after="0" w:line="360" w:lineRule="auto"/>
        <w:jc w:val="both"/>
        <w:rPr>
          <w:rFonts w:ascii="Tahoma" w:hAnsi="Tahoma" w:cs="Tahoma"/>
          <w:b/>
          <w:i/>
          <w:sz w:val="24"/>
          <w:szCs w:val="24"/>
        </w:rPr>
      </w:pPr>
      <w:r>
        <w:rPr>
          <w:rFonts w:ascii="Tahoma" w:hAnsi="Tahoma" w:cs="Tahoma"/>
          <w:b/>
          <w:i/>
          <w:sz w:val="24"/>
          <w:szCs w:val="24"/>
        </w:rPr>
        <w:t>Transport and General Workers Union, Representative for the Appellant.</w:t>
      </w:r>
    </w:p>
    <w:p w:rsidR="00051367" w:rsidRDefault="00051367" w:rsidP="00051367">
      <w:pPr>
        <w:spacing w:after="0" w:line="360" w:lineRule="auto"/>
        <w:jc w:val="both"/>
        <w:rPr>
          <w:rFonts w:ascii="Tahoma" w:hAnsi="Tahoma" w:cs="Tahoma"/>
          <w:b/>
          <w:i/>
          <w:sz w:val="24"/>
          <w:szCs w:val="24"/>
        </w:rPr>
      </w:pPr>
    </w:p>
    <w:p w:rsidR="00051367" w:rsidRPr="00051367" w:rsidRDefault="00051367" w:rsidP="00051367">
      <w:pPr>
        <w:spacing w:after="0" w:line="360" w:lineRule="auto"/>
        <w:jc w:val="both"/>
        <w:rPr>
          <w:b/>
          <w:i/>
        </w:rPr>
      </w:pPr>
      <w:r>
        <w:rPr>
          <w:rFonts w:ascii="Tahoma" w:hAnsi="Tahoma" w:cs="Tahoma"/>
          <w:b/>
          <w:i/>
          <w:sz w:val="24"/>
          <w:szCs w:val="24"/>
        </w:rPr>
        <w:t>Human Resources Department of the Respondent, Representative for the Respondent.</w:t>
      </w:r>
    </w:p>
    <w:sectPr w:rsidR="00051367" w:rsidRPr="00051367" w:rsidSect="0005136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3A" w:rsidRDefault="003D6F3A" w:rsidP="00051367">
      <w:pPr>
        <w:spacing w:after="0" w:line="240" w:lineRule="auto"/>
      </w:pPr>
      <w:r>
        <w:separator/>
      </w:r>
    </w:p>
  </w:endnote>
  <w:endnote w:type="continuationSeparator" w:id="0">
    <w:p w:rsidR="003D6F3A" w:rsidRDefault="003D6F3A" w:rsidP="0005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828"/>
      <w:docPartObj>
        <w:docPartGallery w:val="Page Numbers (Bottom of Page)"/>
        <w:docPartUnique/>
      </w:docPartObj>
    </w:sdtPr>
    <w:sdtEndPr/>
    <w:sdtContent>
      <w:p w:rsidR="00051367" w:rsidRDefault="00530C3A">
        <w:pPr>
          <w:pStyle w:val="Footer"/>
          <w:jc w:val="right"/>
        </w:pPr>
        <w:r>
          <w:fldChar w:fldCharType="begin"/>
        </w:r>
        <w:r>
          <w:instrText xml:space="preserve"> PAGE   \* MERGEFORMAT </w:instrText>
        </w:r>
        <w:r>
          <w:fldChar w:fldCharType="separate"/>
        </w:r>
        <w:r w:rsidR="00B00344">
          <w:rPr>
            <w:noProof/>
          </w:rPr>
          <w:t>2</w:t>
        </w:r>
        <w:r>
          <w:rPr>
            <w:noProof/>
          </w:rPr>
          <w:fldChar w:fldCharType="end"/>
        </w:r>
      </w:p>
    </w:sdtContent>
  </w:sdt>
  <w:p w:rsidR="00051367" w:rsidRDefault="00051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3A" w:rsidRDefault="003D6F3A" w:rsidP="00051367">
      <w:pPr>
        <w:spacing w:after="0" w:line="240" w:lineRule="auto"/>
      </w:pPr>
      <w:r>
        <w:separator/>
      </w:r>
    </w:p>
  </w:footnote>
  <w:footnote w:type="continuationSeparator" w:id="0">
    <w:p w:rsidR="003D6F3A" w:rsidRDefault="003D6F3A" w:rsidP="00051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367" w:rsidRDefault="00051367" w:rsidP="00051367">
    <w:pPr>
      <w:pStyle w:val="Header"/>
      <w:jc w:val="right"/>
    </w:pPr>
    <w:r>
      <w:rPr>
        <w:rFonts w:ascii="Tahoma" w:hAnsi="Tahoma" w:cs="Tahoma"/>
        <w:b/>
      </w:rPr>
      <w:t>JUDGMENT NO. LC/H/39/2013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67"/>
    <w:rsid w:val="00051367"/>
    <w:rsid w:val="000817E5"/>
    <w:rsid w:val="002E1036"/>
    <w:rsid w:val="003B4301"/>
    <w:rsid w:val="003D6F3A"/>
    <w:rsid w:val="00526C19"/>
    <w:rsid w:val="00530C3A"/>
    <w:rsid w:val="00722214"/>
    <w:rsid w:val="007C440E"/>
    <w:rsid w:val="0080338F"/>
    <w:rsid w:val="0085634E"/>
    <w:rsid w:val="0098734F"/>
    <w:rsid w:val="00A4662A"/>
    <w:rsid w:val="00AB6252"/>
    <w:rsid w:val="00B00344"/>
    <w:rsid w:val="00B6547C"/>
    <w:rsid w:val="00DD69B9"/>
    <w:rsid w:val="00EC783F"/>
    <w:rsid w:val="00F375D9"/>
    <w:rsid w:val="00F9527A"/>
    <w:rsid w:val="00FD72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3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1367"/>
  </w:style>
  <w:style w:type="paragraph" w:styleId="Footer">
    <w:name w:val="footer"/>
    <w:basedOn w:val="Normal"/>
    <w:link w:val="FooterChar"/>
    <w:uiPriority w:val="99"/>
    <w:unhideWhenUsed/>
    <w:rsid w:val="00051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3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1367"/>
  </w:style>
  <w:style w:type="paragraph" w:styleId="Footer">
    <w:name w:val="footer"/>
    <w:basedOn w:val="Normal"/>
    <w:link w:val="FooterChar"/>
    <w:uiPriority w:val="99"/>
    <w:unhideWhenUsed/>
    <w:rsid w:val="00051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2013-02-13T13:42:00Z</cp:lastPrinted>
  <dcterms:created xsi:type="dcterms:W3CDTF">2015-04-20T06:45:00Z</dcterms:created>
  <dcterms:modified xsi:type="dcterms:W3CDTF">2015-04-20T06:45:00Z</dcterms:modified>
</cp:coreProperties>
</file>