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666" w:rsidRPr="00D85278" w:rsidRDefault="00A35666" w:rsidP="00D85278">
      <w:pPr>
        <w:jc w:val="both"/>
        <w:rPr>
          <w:rFonts w:ascii="Tahoma" w:eastAsia="Arial Unicode MS" w:hAnsi="Tahoma" w:cs="Tahoma"/>
          <w:b/>
          <w:sz w:val="24"/>
          <w:szCs w:val="24"/>
        </w:rPr>
      </w:pPr>
      <w:bookmarkStart w:id="0" w:name="_GoBack"/>
      <w:bookmarkEnd w:id="0"/>
      <w:proofErr w:type="gramStart"/>
      <w:r w:rsidRPr="00D85278">
        <w:rPr>
          <w:rFonts w:ascii="Tahoma" w:eastAsia="Arial Unicode MS" w:hAnsi="Tahoma" w:cs="Tahoma"/>
          <w:b/>
          <w:sz w:val="24"/>
          <w:szCs w:val="24"/>
        </w:rPr>
        <w:t>IN THE LABOUR COURT OF ZIM</w:t>
      </w:r>
      <w:r w:rsidR="002D1E3B">
        <w:rPr>
          <w:rFonts w:ascii="Tahoma" w:eastAsia="Arial Unicode MS" w:hAnsi="Tahoma" w:cs="Tahoma"/>
          <w:b/>
          <w:sz w:val="24"/>
          <w:szCs w:val="24"/>
        </w:rPr>
        <w:t xml:space="preserve">BABWE   </w:t>
      </w:r>
      <w:r w:rsidR="00423C7A">
        <w:rPr>
          <w:rFonts w:ascii="Tahoma" w:eastAsia="Arial Unicode MS" w:hAnsi="Tahoma" w:cs="Tahoma"/>
          <w:b/>
          <w:sz w:val="24"/>
          <w:szCs w:val="24"/>
        </w:rPr>
        <w:t xml:space="preserve"> </w:t>
      </w:r>
      <w:r w:rsidRPr="00D85278">
        <w:rPr>
          <w:rFonts w:ascii="Tahoma" w:eastAsia="Arial Unicode MS" w:hAnsi="Tahoma" w:cs="Tahoma"/>
          <w:b/>
          <w:sz w:val="24"/>
          <w:szCs w:val="24"/>
        </w:rPr>
        <w:t>JUDGEMENT NO.</w:t>
      </w:r>
      <w:proofErr w:type="gramEnd"/>
      <w:r w:rsidRPr="00D85278">
        <w:rPr>
          <w:rFonts w:ascii="Tahoma" w:eastAsia="Arial Unicode MS" w:hAnsi="Tahoma" w:cs="Tahoma"/>
          <w:b/>
          <w:sz w:val="24"/>
          <w:szCs w:val="24"/>
        </w:rPr>
        <w:t xml:space="preserve"> </w:t>
      </w:r>
      <w:r w:rsidR="00423C7A">
        <w:rPr>
          <w:rFonts w:ascii="Tahoma" w:eastAsia="Arial Unicode MS" w:hAnsi="Tahoma" w:cs="Tahoma"/>
          <w:b/>
          <w:sz w:val="24"/>
          <w:szCs w:val="24"/>
        </w:rPr>
        <w:t>LC/H/812/2016</w:t>
      </w:r>
    </w:p>
    <w:p w:rsidR="00A35666" w:rsidRDefault="00A35666" w:rsidP="00D85278">
      <w:pPr>
        <w:jc w:val="both"/>
        <w:rPr>
          <w:rFonts w:ascii="Tahoma" w:eastAsia="Arial Unicode MS" w:hAnsi="Tahoma" w:cs="Tahoma"/>
          <w:b/>
          <w:sz w:val="24"/>
          <w:szCs w:val="24"/>
        </w:rPr>
      </w:pPr>
      <w:r w:rsidRPr="00D85278">
        <w:rPr>
          <w:rFonts w:ascii="Tahoma" w:eastAsia="Arial Unicode MS" w:hAnsi="Tahoma" w:cs="Tahoma"/>
          <w:b/>
          <w:sz w:val="24"/>
          <w:szCs w:val="24"/>
        </w:rPr>
        <w:t xml:space="preserve">HARARE, 02 DECEMBER, 2016        </w:t>
      </w:r>
      <w:r w:rsidR="0044053D">
        <w:rPr>
          <w:rFonts w:ascii="Tahoma" w:eastAsia="Arial Unicode MS" w:hAnsi="Tahoma" w:cs="Tahoma"/>
          <w:b/>
          <w:sz w:val="24"/>
          <w:szCs w:val="24"/>
        </w:rPr>
        <w:t xml:space="preserve">                           </w:t>
      </w:r>
      <w:r w:rsidRPr="00D85278">
        <w:rPr>
          <w:rFonts w:ascii="Tahoma" w:eastAsia="Arial Unicode MS" w:hAnsi="Tahoma" w:cs="Tahoma"/>
          <w:b/>
          <w:sz w:val="24"/>
          <w:szCs w:val="24"/>
        </w:rPr>
        <w:t>CASE NO. LC/H/348/16</w:t>
      </w:r>
    </w:p>
    <w:p w:rsidR="003A44F2" w:rsidRPr="00D85278" w:rsidRDefault="00071C77" w:rsidP="00D85278">
      <w:pPr>
        <w:jc w:val="both"/>
        <w:rPr>
          <w:rFonts w:ascii="Tahoma" w:eastAsia="Arial Unicode MS" w:hAnsi="Tahoma" w:cs="Tahoma"/>
          <w:b/>
          <w:sz w:val="24"/>
          <w:szCs w:val="24"/>
        </w:rPr>
      </w:pPr>
      <w:r>
        <w:rPr>
          <w:rFonts w:ascii="Tahoma" w:eastAsia="Arial Unicode MS" w:hAnsi="Tahoma" w:cs="Tahoma"/>
          <w:b/>
          <w:sz w:val="24"/>
          <w:szCs w:val="24"/>
        </w:rPr>
        <w:t>AND 16 DECEMBER 2016</w:t>
      </w:r>
    </w:p>
    <w:p w:rsidR="00A84EAE" w:rsidRPr="003A44F2" w:rsidRDefault="00A35666" w:rsidP="00D85278">
      <w:pPr>
        <w:jc w:val="both"/>
        <w:rPr>
          <w:rFonts w:ascii="Tahoma" w:eastAsia="Arial Unicode MS" w:hAnsi="Tahoma" w:cs="Tahoma"/>
          <w:sz w:val="24"/>
          <w:szCs w:val="24"/>
        </w:rPr>
      </w:pPr>
      <w:r w:rsidRPr="003A44F2">
        <w:rPr>
          <w:rFonts w:ascii="Tahoma" w:eastAsia="Arial Unicode MS" w:hAnsi="Tahoma" w:cs="Tahoma"/>
          <w:sz w:val="24"/>
          <w:szCs w:val="24"/>
        </w:rPr>
        <w:t>In the matter betw</w:t>
      </w:r>
      <w:r w:rsidR="00A84EAE" w:rsidRPr="003A44F2">
        <w:rPr>
          <w:rFonts w:ascii="Tahoma" w:eastAsia="Arial Unicode MS" w:hAnsi="Tahoma" w:cs="Tahoma"/>
          <w:sz w:val="24"/>
          <w:szCs w:val="24"/>
        </w:rPr>
        <w:t>een:-</w:t>
      </w:r>
    </w:p>
    <w:p w:rsidR="00A35666" w:rsidRPr="00D85278" w:rsidRDefault="0044053D" w:rsidP="00D85278">
      <w:pPr>
        <w:jc w:val="both"/>
        <w:rPr>
          <w:rFonts w:ascii="Tahoma" w:eastAsia="Arial Unicode MS" w:hAnsi="Tahoma" w:cs="Tahoma"/>
          <w:b/>
          <w:sz w:val="24"/>
          <w:szCs w:val="24"/>
        </w:rPr>
      </w:pPr>
      <w:proofErr w:type="gramStart"/>
      <w:r>
        <w:rPr>
          <w:rFonts w:ascii="Tahoma" w:eastAsia="Arial Unicode MS" w:hAnsi="Tahoma" w:cs="Tahoma"/>
          <w:b/>
          <w:sz w:val="24"/>
          <w:szCs w:val="24"/>
        </w:rPr>
        <w:t>EDGAR</w:t>
      </w:r>
      <w:r w:rsidR="00071C77">
        <w:rPr>
          <w:rFonts w:ascii="Tahoma" w:eastAsia="Arial Unicode MS" w:hAnsi="Tahoma" w:cs="Tahoma"/>
          <w:b/>
          <w:sz w:val="24"/>
          <w:szCs w:val="24"/>
        </w:rPr>
        <w:t>S</w:t>
      </w:r>
      <w:r>
        <w:rPr>
          <w:rFonts w:ascii="Tahoma" w:eastAsia="Arial Unicode MS" w:hAnsi="Tahoma" w:cs="Tahoma"/>
          <w:b/>
          <w:sz w:val="24"/>
          <w:szCs w:val="24"/>
        </w:rPr>
        <w:t xml:space="preserve">  </w:t>
      </w:r>
      <w:r w:rsidR="00AD2078" w:rsidRPr="00D85278">
        <w:rPr>
          <w:rFonts w:ascii="Tahoma" w:eastAsia="Arial Unicode MS" w:hAnsi="Tahoma" w:cs="Tahoma"/>
          <w:b/>
          <w:sz w:val="24"/>
          <w:szCs w:val="24"/>
        </w:rPr>
        <w:t>STORES</w:t>
      </w:r>
      <w:proofErr w:type="gramEnd"/>
      <w:r w:rsidR="00A35666" w:rsidRPr="00D85278">
        <w:rPr>
          <w:rFonts w:ascii="Tahoma" w:eastAsia="Arial Unicode MS" w:hAnsi="Tahoma" w:cs="Tahoma"/>
          <w:b/>
          <w:sz w:val="24"/>
          <w:szCs w:val="24"/>
        </w:rPr>
        <w:t xml:space="preserve">                         </w:t>
      </w:r>
      <w:r>
        <w:rPr>
          <w:rFonts w:ascii="Tahoma" w:eastAsia="Arial Unicode MS" w:hAnsi="Tahoma" w:cs="Tahoma"/>
          <w:b/>
          <w:sz w:val="24"/>
          <w:szCs w:val="24"/>
        </w:rPr>
        <w:t xml:space="preserve">                              </w:t>
      </w:r>
      <w:r w:rsidR="00A35666" w:rsidRPr="00D85278">
        <w:rPr>
          <w:rFonts w:ascii="Tahoma" w:eastAsia="Arial Unicode MS" w:hAnsi="Tahoma" w:cs="Tahoma"/>
          <w:b/>
          <w:sz w:val="24"/>
          <w:szCs w:val="24"/>
        </w:rPr>
        <w:t>APPELLANT</w:t>
      </w:r>
    </w:p>
    <w:p w:rsidR="00AD2078" w:rsidRPr="00071C77" w:rsidRDefault="00A35666" w:rsidP="00D85278">
      <w:pPr>
        <w:jc w:val="both"/>
        <w:rPr>
          <w:rFonts w:ascii="Tahoma" w:eastAsia="Arial Unicode MS" w:hAnsi="Tahoma" w:cs="Tahoma"/>
          <w:sz w:val="24"/>
          <w:szCs w:val="24"/>
        </w:rPr>
      </w:pPr>
      <w:r w:rsidRPr="00071C77">
        <w:rPr>
          <w:rFonts w:ascii="Tahoma" w:eastAsia="Arial Unicode MS" w:hAnsi="Tahoma" w:cs="Tahoma"/>
          <w:sz w:val="24"/>
          <w:szCs w:val="24"/>
        </w:rPr>
        <w:t>AND</w:t>
      </w:r>
    </w:p>
    <w:p w:rsidR="00A35666" w:rsidRPr="00D85278" w:rsidRDefault="0044053D" w:rsidP="00D85278">
      <w:pPr>
        <w:jc w:val="both"/>
        <w:rPr>
          <w:rFonts w:ascii="Tahoma" w:eastAsia="Arial Unicode MS" w:hAnsi="Tahoma" w:cs="Tahoma"/>
          <w:b/>
          <w:sz w:val="24"/>
          <w:szCs w:val="24"/>
        </w:rPr>
      </w:pPr>
      <w:r>
        <w:rPr>
          <w:rFonts w:ascii="Tahoma" w:eastAsia="Arial Unicode MS" w:hAnsi="Tahoma" w:cs="Tahoma"/>
          <w:b/>
          <w:sz w:val="24"/>
          <w:szCs w:val="24"/>
        </w:rPr>
        <w:t>VIOLE</w:t>
      </w:r>
      <w:r w:rsidR="00AD2078" w:rsidRPr="00D85278">
        <w:rPr>
          <w:rFonts w:ascii="Tahoma" w:eastAsia="Arial Unicode MS" w:hAnsi="Tahoma" w:cs="Tahoma"/>
          <w:b/>
          <w:sz w:val="24"/>
          <w:szCs w:val="24"/>
        </w:rPr>
        <w:t xml:space="preserve">ZANZE                                                          </w:t>
      </w:r>
      <w:r>
        <w:rPr>
          <w:rFonts w:ascii="Tahoma" w:eastAsia="Arial Unicode MS" w:hAnsi="Tahoma" w:cs="Tahoma"/>
          <w:b/>
          <w:sz w:val="24"/>
          <w:szCs w:val="24"/>
        </w:rPr>
        <w:t xml:space="preserve">   </w:t>
      </w:r>
      <w:r w:rsidR="00A42ACA" w:rsidRPr="00D85278">
        <w:rPr>
          <w:rFonts w:ascii="Tahoma" w:eastAsia="Arial Unicode MS" w:hAnsi="Tahoma" w:cs="Tahoma"/>
          <w:b/>
          <w:sz w:val="24"/>
          <w:szCs w:val="24"/>
        </w:rPr>
        <w:t xml:space="preserve">RESPONDENT </w:t>
      </w:r>
    </w:p>
    <w:p w:rsidR="00A35666" w:rsidRPr="003A44F2" w:rsidRDefault="00A35666" w:rsidP="00D85278">
      <w:pPr>
        <w:jc w:val="both"/>
        <w:rPr>
          <w:rFonts w:ascii="Tahoma" w:eastAsia="Arial Unicode MS" w:hAnsi="Tahoma" w:cs="Tahoma"/>
          <w:sz w:val="24"/>
          <w:szCs w:val="24"/>
        </w:rPr>
      </w:pPr>
      <w:r w:rsidRPr="003A44F2">
        <w:rPr>
          <w:rFonts w:ascii="Tahoma" w:eastAsia="Arial Unicode MS" w:hAnsi="Tahoma" w:cs="Tahoma"/>
          <w:sz w:val="24"/>
          <w:szCs w:val="24"/>
        </w:rPr>
        <w:t>Before the Honourable B.T CHIVIZHE: Judge</w:t>
      </w:r>
    </w:p>
    <w:p w:rsidR="00A35666" w:rsidRPr="00D85278" w:rsidRDefault="00A35666" w:rsidP="00D85278">
      <w:pPr>
        <w:jc w:val="both"/>
        <w:rPr>
          <w:rFonts w:ascii="Tahoma" w:eastAsia="Arial Unicode MS" w:hAnsi="Tahoma" w:cs="Tahoma"/>
          <w:b/>
          <w:sz w:val="24"/>
          <w:szCs w:val="24"/>
        </w:rPr>
      </w:pPr>
      <w:r w:rsidRPr="00D85278">
        <w:rPr>
          <w:rFonts w:ascii="Tahoma" w:eastAsia="Arial Unicode MS" w:hAnsi="Tahoma" w:cs="Tahoma"/>
          <w:b/>
          <w:sz w:val="24"/>
          <w:szCs w:val="24"/>
        </w:rPr>
        <w:t xml:space="preserve">For Appellant: </w:t>
      </w:r>
      <w:r w:rsidR="00901CF8" w:rsidRPr="00D85278">
        <w:rPr>
          <w:rFonts w:ascii="Tahoma" w:eastAsia="Arial Unicode MS" w:hAnsi="Tahoma" w:cs="Tahoma"/>
          <w:b/>
          <w:sz w:val="24"/>
          <w:szCs w:val="24"/>
        </w:rPr>
        <w:t xml:space="preserve">Mr F. </w:t>
      </w:r>
      <w:proofErr w:type="spellStart"/>
      <w:r w:rsidR="00901CF8" w:rsidRPr="00D85278">
        <w:rPr>
          <w:rFonts w:ascii="Tahoma" w:eastAsia="Arial Unicode MS" w:hAnsi="Tahoma" w:cs="Tahoma"/>
          <w:b/>
          <w:sz w:val="24"/>
          <w:szCs w:val="24"/>
        </w:rPr>
        <w:t>Mahere</w:t>
      </w:r>
      <w:proofErr w:type="spellEnd"/>
      <w:r w:rsidR="00F02DE0" w:rsidRPr="00D85278">
        <w:rPr>
          <w:rFonts w:ascii="Tahoma" w:eastAsia="Arial Unicode MS" w:hAnsi="Tahoma" w:cs="Tahoma"/>
          <w:b/>
          <w:sz w:val="24"/>
          <w:szCs w:val="24"/>
        </w:rPr>
        <w:t xml:space="preserve"> </w:t>
      </w:r>
      <w:r w:rsidR="00901CF8" w:rsidRPr="00D85278">
        <w:rPr>
          <w:rFonts w:ascii="Tahoma" w:eastAsia="Arial Unicode MS" w:hAnsi="Tahoma" w:cs="Tahoma"/>
          <w:b/>
          <w:sz w:val="24"/>
          <w:szCs w:val="24"/>
        </w:rPr>
        <w:t>(Legal Practitioner)</w:t>
      </w:r>
    </w:p>
    <w:p w:rsidR="00A35666" w:rsidRDefault="000464BB" w:rsidP="00D85278">
      <w:pPr>
        <w:jc w:val="both"/>
        <w:rPr>
          <w:rFonts w:ascii="Tahoma" w:eastAsia="Arial Unicode MS" w:hAnsi="Tahoma" w:cs="Tahoma"/>
          <w:b/>
          <w:sz w:val="24"/>
          <w:szCs w:val="24"/>
        </w:rPr>
      </w:pPr>
      <w:r w:rsidRPr="00D85278">
        <w:rPr>
          <w:rFonts w:ascii="Tahoma" w:eastAsia="Arial Unicode MS" w:hAnsi="Tahoma" w:cs="Tahoma"/>
          <w:b/>
          <w:sz w:val="24"/>
          <w:szCs w:val="24"/>
        </w:rPr>
        <w:t>For Respond</w:t>
      </w:r>
      <w:r w:rsidR="00901CF8" w:rsidRPr="00D85278">
        <w:rPr>
          <w:rFonts w:ascii="Tahoma" w:eastAsia="Arial Unicode MS" w:hAnsi="Tahoma" w:cs="Tahoma"/>
          <w:b/>
          <w:sz w:val="24"/>
          <w:szCs w:val="24"/>
        </w:rPr>
        <w:t>e</w:t>
      </w:r>
      <w:r w:rsidRPr="00D85278">
        <w:rPr>
          <w:rFonts w:ascii="Tahoma" w:eastAsia="Arial Unicode MS" w:hAnsi="Tahoma" w:cs="Tahoma"/>
          <w:b/>
          <w:sz w:val="24"/>
          <w:szCs w:val="24"/>
        </w:rPr>
        <w:t>n</w:t>
      </w:r>
      <w:r w:rsidR="00901CF8" w:rsidRPr="00D85278">
        <w:rPr>
          <w:rFonts w:ascii="Tahoma" w:eastAsia="Arial Unicode MS" w:hAnsi="Tahoma" w:cs="Tahoma"/>
          <w:b/>
          <w:sz w:val="24"/>
          <w:szCs w:val="24"/>
        </w:rPr>
        <w:t xml:space="preserve">t: Mr S.N. </w:t>
      </w:r>
      <w:proofErr w:type="spellStart"/>
      <w:r w:rsidR="00901CF8" w:rsidRPr="00D85278">
        <w:rPr>
          <w:rFonts w:ascii="Tahoma" w:eastAsia="Arial Unicode MS" w:hAnsi="Tahoma" w:cs="Tahoma"/>
          <w:b/>
          <w:sz w:val="24"/>
          <w:szCs w:val="24"/>
        </w:rPr>
        <w:t>Muhambi</w:t>
      </w:r>
      <w:proofErr w:type="spellEnd"/>
      <w:r w:rsidR="00F02DE0" w:rsidRPr="00D85278">
        <w:rPr>
          <w:rFonts w:ascii="Tahoma" w:eastAsia="Arial Unicode MS" w:hAnsi="Tahoma" w:cs="Tahoma"/>
          <w:b/>
          <w:sz w:val="24"/>
          <w:szCs w:val="24"/>
        </w:rPr>
        <w:t xml:space="preserve"> </w:t>
      </w:r>
      <w:r w:rsidR="00901CF8" w:rsidRPr="00D85278">
        <w:rPr>
          <w:rFonts w:ascii="Tahoma" w:eastAsia="Arial Unicode MS" w:hAnsi="Tahoma" w:cs="Tahoma"/>
          <w:b/>
          <w:sz w:val="24"/>
          <w:szCs w:val="24"/>
        </w:rPr>
        <w:t>(Trade Unionist)</w:t>
      </w:r>
    </w:p>
    <w:p w:rsidR="003A44F2" w:rsidRPr="00D85278" w:rsidRDefault="003A44F2" w:rsidP="00D85278">
      <w:pPr>
        <w:jc w:val="both"/>
        <w:rPr>
          <w:rFonts w:ascii="Tahoma" w:eastAsia="Arial Unicode MS" w:hAnsi="Tahoma" w:cs="Tahoma"/>
          <w:b/>
          <w:sz w:val="24"/>
          <w:szCs w:val="24"/>
        </w:rPr>
      </w:pPr>
    </w:p>
    <w:p w:rsidR="00A35666" w:rsidRDefault="00A35666" w:rsidP="00D85278">
      <w:pPr>
        <w:jc w:val="both"/>
        <w:rPr>
          <w:rFonts w:ascii="Tahoma" w:eastAsia="Arial Unicode MS" w:hAnsi="Tahoma" w:cs="Tahoma"/>
          <w:b/>
          <w:sz w:val="24"/>
          <w:szCs w:val="24"/>
        </w:rPr>
      </w:pPr>
      <w:r w:rsidRPr="00D85278">
        <w:rPr>
          <w:rFonts w:ascii="Tahoma" w:eastAsia="Arial Unicode MS" w:hAnsi="Tahoma" w:cs="Tahoma"/>
          <w:b/>
          <w:sz w:val="24"/>
          <w:szCs w:val="24"/>
        </w:rPr>
        <w:t>CHIVIZHE, J</w:t>
      </w:r>
      <w:r w:rsidR="00F02DE0" w:rsidRPr="00D85278">
        <w:rPr>
          <w:rFonts w:ascii="Tahoma" w:eastAsia="Arial Unicode MS" w:hAnsi="Tahoma" w:cs="Tahoma"/>
          <w:b/>
          <w:sz w:val="24"/>
          <w:szCs w:val="24"/>
        </w:rPr>
        <w:t>:</w:t>
      </w:r>
    </w:p>
    <w:p w:rsidR="003A44F2" w:rsidRPr="00D85278" w:rsidRDefault="003A44F2" w:rsidP="00D85278">
      <w:pPr>
        <w:jc w:val="both"/>
        <w:rPr>
          <w:rFonts w:ascii="Tahoma" w:eastAsia="Arial Unicode MS" w:hAnsi="Tahoma" w:cs="Tahoma"/>
          <w:b/>
          <w:sz w:val="24"/>
          <w:szCs w:val="24"/>
        </w:rPr>
      </w:pPr>
    </w:p>
    <w:p w:rsidR="00F02DE0" w:rsidRPr="00D85278" w:rsidRDefault="004B0A78" w:rsidP="003A44F2">
      <w:pPr>
        <w:spacing w:line="360" w:lineRule="auto"/>
        <w:ind w:firstLine="720"/>
        <w:jc w:val="both"/>
        <w:rPr>
          <w:rFonts w:ascii="Tahoma" w:hAnsi="Tahoma" w:cs="Tahoma"/>
          <w:sz w:val="24"/>
          <w:szCs w:val="24"/>
        </w:rPr>
      </w:pPr>
      <w:r w:rsidRPr="00D85278">
        <w:rPr>
          <w:rFonts w:ascii="Tahoma" w:hAnsi="Tahoma" w:cs="Tahoma"/>
          <w:sz w:val="24"/>
          <w:szCs w:val="24"/>
        </w:rPr>
        <w:t xml:space="preserve">This is an appeal against an award of the Arbitrator Honourable </w:t>
      </w:r>
      <w:proofErr w:type="spellStart"/>
      <w:r w:rsidRPr="00D85278">
        <w:rPr>
          <w:rFonts w:ascii="Tahoma" w:hAnsi="Tahoma" w:cs="Tahoma"/>
          <w:sz w:val="24"/>
          <w:szCs w:val="24"/>
        </w:rPr>
        <w:t>Viriri</w:t>
      </w:r>
      <w:proofErr w:type="spellEnd"/>
      <w:r w:rsidRPr="00D85278">
        <w:rPr>
          <w:rFonts w:ascii="Tahoma" w:hAnsi="Tahoma" w:cs="Tahoma"/>
          <w:sz w:val="24"/>
          <w:szCs w:val="24"/>
        </w:rPr>
        <w:t xml:space="preserve"> handed down on the 19</w:t>
      </w:r>
      <w:r w:rsidRPr="00D85278">
        <w:rPr>
          <w:rFonts w:ascii="Tahoma" w:hAnsi="Tahoma" w:cs="Tahoma"/>
          <w:sz w:val="24"/>
          <w:szCs w:val="24"/>
          <w:vertAlign w:val="superscript"/>
        </w:rPr>
        <w:t>th</w:t>
      </w:r>
      <w:r w:rsidRPr="00D85278">
        <w:rPr>
          <w:rFonts w:ascii="Tahoma" w:hAnsi="Tahoma" w:cs="Tahoma"/>
          <w:sz w:val="24"/>
          <w:szCs w:val="24"/>
        </w:rPr>
        <w:t xml:space="preserve"> of May 2016. </w:t>
      </w:r>
      <w:r w:rsidR="001A7B68" w:rsidRPr="00D85278">
        <w:rPr>
          <w:rFonts w:ascii="Tahoma" w:hAnsi="Tahoma" w:cs="Tahoma"/>
          <w:sz w:val="24"/>
          <w:szCs w:val="24"/>
        </w:rPr>
        <w:t xml:space="preserve">The appeal is brought in accordance with </w:t>
      </w:r>
      <w:r w:rsidR="001A7B68" w:rsidRPr="00D85278">
        <w:rPr>
          <w:rFonts w:ascii="Tahoma" w:hAnsi="Tahoma" w:cs="Tahoma"/>
          <w:b/>
          <w:i/>
          <w:sz w:val="24"/>
          <w:szCs w:val="24"/>
        </w:rPr>
        <w:t xml:space="preserve">Section 98(10) </w:t>
      </w:r>
      <w:r w:rsidR="001A7B68" w:rsidRPr="00D85278">
        <w:rPr>
          <w:rFonts w:ascii="Tahoma" w:hAnsi="Tahoma" w:cs="Tahoma"/>
          <w:sz w:val="24"/>
          <w:szCs w:val="24"/>
        </w:rPr>
        <w:t xml:space="preserve">of the </w:t>
      </w:r>
      <w:r w:rsidR="001A7B68" w:rsidRPr="00D85278">
        <w:rPr>
          <w:rFonts w:ascii="Tahoma" w:hAnsi="Tahoma" w:cs="Tahoma"/>
          <w:b/>
          <w:i/>
          <w:sz w:val="24"/>
          <w:szCs w:val="24"/>
        </w:rPr>
        <w:t>Labour Act (Chapter 28:01).</w:t>
      </w:r>
      <w:r w:rsidRPr="00D85278">
        <w:rPr>
          <w:rFonts w:ascii="Tahoma" w:hAnsi="Tahoma" w:cs="Tahoma"/>
          <w:b/>
          <w:i/>
          <w:sz w:val="24"/>
          <w:szCs w:val="24"/>
        </w:rPr>
        <w:t xml:space="preserve"> </w:t>
      </w:r>
    </w:p>
    <w:p w:rsidR="001919E3" w:rsidRPr="00D85278" w:rsidRDefault="001919E3" w:rsidP="005D28B4">
      <w:pPr>
        <w:spacing w:line="360" w:lineRule="auto"/>
        <w:ind w:firstLine="720"/>
        <w:jc w:val="both"/>
        <w:rPr>
          <w:rFonts w:ascii="Tahoma" w:hAnsi="Tahoma" w:cs="Tahoma"/>
          <w:sz w:val="24"/>
          <w:szCs w:val="24"/>
        </w:rPr>
      </w:pPr>
      <w:r w:rsidRPr="00D85278">
        <w:rPr>
          <w:rFonts w:ascii="Tahoma" w:hAnsi="Tahoma" w:cs="Tahoma"/>
          <w:sz w:val="24"/>
          <w:szCs w:val="24"/>
        </w:rPr>
        <w:t>The operative part of the award reads:</w:t>
      </w:r>
    </w:p>
    <w:p w:rsidR="001919E3" w:rsidRPr="00D85278" w:rsidRDefault="001919E3" w:rsidP="003A44F2">
      <w:pPr>
        <w:spacing w:line="360" w:lineRule="auto"/>
        <w:jc w:val="both"/>
        <w:rPr>
          <w:rFonts w:ascii="Tahoma" w:hAnsi="Tahoma" w:cs="Tahoma"/>
          <w:b/>
          <w:i/>
          <w:sz w:val="24"/>
          <w:szCs w:val="24"/>
        </w:rPr>
      </w:pPr>
      <w:r w:rsidRPr="00D85278">
        <w:rPr>
          <w:rFonts w:ascii="Tahoma" w:hAnsi="Tahoma" w:cs="Tahoma"/>
          <w:b/>
          <w:i/>
          <w:sz w:val="24"/>
          <w:szCs w:val="24"/>
        </w:rPr>
        <w:t xml:space="preserve">      “On the basis of the foregoing findings the Respondent must reinstate the Appellant </w:t>
      </w:r>
      <w:r w:rsidR="00FA7040" w:rsidRPr="00D85278">
        <w:rPr>
          <w:rFonts w:ascii="Tahoma" w:hAnsi="Tahoma" w:cs="Tahoma"/>
          <w:b/>
          <w:i/>
          <w:sz w:val="24"/>
          <w:szCs w:val="24"/>
        </w:rPr>
        <w:t>with full benefits and pay. If reinstatement is no longer tenable the Appellant shall be paid twelve months pay as damages in lieu of reinstatement.”</w:t>
      </w:r>
    </w:p>
    <w:p w:rsidR="005D51FC" w:rsidRPr="00D85278" w:rsidRDefault="00516E20" w:rsidP="003A44F2">
      <w:pPr>
        <w:spacing w:line="360" w:lineRule="auto"/>
        <w:jc w:val="both"/>
        <w:rPr>
          <w:rFonts w:ascii="Tahoma" w:hAnsi="Tahoma" w:cs="Tahoma"/>
          <w:b/>
          <w:i/>
          <w:sz w:val="24"/>
          <w:szCs w:val="24"/>
          <w:u w:val="single"/>
        </w:rPr>
      </w:pPr>
      <w:r w:rsidRPr="00D85278">
        <w:rPr>
          <w:rFonts w:ascii="Tahoma" w:hAnsi="Tahoma" w:cs="Tahoma"/>
          <w:b/>
          <w:i/>
          <w:sz w:val="24"/>
          <w:szCs w:val="24"/>
          <w:u w:val="single"/>
        </w:rPr>
        <w:t>Background facts</w:t>
      </w:r>
    </w:p>
    <w:p w:rsidR="00F61056" w:rsidRPr="00D85278" w:rsidRDefault="00516E20" w:rsidP="005D28B4">
      <w:pPr>
        <w:spacing w:line="360" w:lineRule="auto"/>
        <w:ind w:firstLine="720"/>
        <w:jc w:val="both"/>
        <w:rPr>
          <w:rFonts w:ascii="Tahoma" w:hAnsi="Tahoma" w:cs="Tahoma"/>
          <w:sz w:val="24"/>
          <w:szCs w:val="24"/>
        </w:rPr>
      </w:pPr>
      <w:r w:rsidRPr="00D85278">
        <w:rPr>
          <w:rFonts w:ascii="Tahoma" w:hAnsi="Tahoma" w:cs="Tahoma"/>
          <w:sz w:val="24"/>
          <w:szCs w:val="24"/>
        </w:rPr>
        <w:t xml:space="preserve">The Respondent was engaged by the Appellant as a Customer Service </w:t>
      </w:r>
      <w:r w:rsidR="004D4979" w:rsidRPr="00D85278">
        <w:rPr>
          <w:rFonts w:ascii="Tahoma" w:hAnsi="Tahoma" w:cs="Tahoma"/>
          <w:sz w:val="24"/>
          <w:szCs w:val="24"/>
        </w:rPr>
        <w:t>Assistant. She</w:t>
      </w:r>
      <w:r w:rsidR="000C4650" w:rsidRPr="00D85278">
        <w:rPr>
          <w:rFonts w:ascii="Tahoma" w:hAnsi="Tahoma" w:cs="Tahoma"/>
          <w:sz w:val="24"/>
          <w:szCs w:val="24"/>
        </w:rPr>
        <w:t xml:space="preserve"> was employed on the basis of a casual contract. The contract ran from the 4</w:t>
      </w:r>
      <w:r w:rsidR="000C4650" w:rsidRPr="00D85278">
        <w:rPr>
          <w:rFonts w:ascii="Tahoma" w:hAnsi="Tahoma" w:cs="Tahoma"/>
          <w:sz w:val="24"/>
          <w:szCs w:val="24"/>
          <w:vertAlign w:val="superscript"/>
        </w:rPr>
        <w:t>th</w:t>
      </w:r>
      <w:r w:rsidR="000C4650" w:rsidRPr="00D85278">
        <w:rPr>
          <w:rFonts w:ascii="Tahoma" w:hAnsi="Tahoma" w:cs="Tahoma"/>
          <w:sz w:val="24"/>
          <w:szCs w:val="24"/>
        </w:rPr>
        <w:t xml:space="preserve"> of February to 30</w:t>
      </w:r>
      <w:r w:rsidR="000C4650" w:rsidRPr="00D85278">
        <w:rPr>
          <w:rFonts w:ascii="Tahoma" w:hAnsi="Tahoma" w:cs="Tahoma"/>
          <w:sz w:val="24"/>
          <w:szCs w:val="24"/>
          <w:vertAlign w:val="superscript"/>
        </w:rPr>
        <w:t>th</w:t>
      </w:r>
      <w:r w:rsidR="009C0B76" w:rsidRPr="00D85278">
        <w:rPr>
          <w:rFonts w:ascii="Tahoma" w:hAnsi="Tahoma" w:cs="Tahoma"/>
          <w:sz w:val="24"/>
          <w:szCs w:val="24"/>
        </w:rPr>
        <w:t xml:space="preserve"> of March 2013 a total</w:t>
      </w:r>
      <w:r w:rsidR="000C4650" w:rsidRPr="00D85278">
        <w:rPr>
          <w:rFonts w:ascii="Tahoma" w:hAnsi="Tahoma" w:cs="Tahoma"/>
          <w:sz w:val="24"/>
          <w:szCs w:val="24"/>
        </w:rPr>
        <w:t xml:space="preserve"> of 8 </w:t>
      </w:r>
      <w:r w:rsidR="00B377D8" w:rsidRPr="00D85278">
        <w:rPr>
          <w:rFonts w:ascii="Tahoma" w:hAnsi="Tahoma" w:cs="Tahoma"/>
          <w:sz w:val="24"/>
          <w:szCs w:val="24"/>
        </w:rPr>
        <w:t xml:space="preserve">weeks. Upon termination </w:t>
      </w:r>
      <w:r w:rsidR="00C057FF" w:rsidRPr="00D85278">
        <w:rPr>
          <w:rFonts w:ascii="Tahoma" w:hAnsi="Tahoma" w:cs="Tahoma"/>
          <w:sz w:val="24"/>
          <w:szCs w:val="24"/>
        </w:rPr>
        <w:t>of the contract the Respondent referred a complaint of unfair labour practice</w:t>
      </w:r>
      <w:r w:rsidR="003116DF" w:rsidRPr="00D85278">
        <w:rPr>
          <w:rFonts w:ascii="Tahoma" w:hAnsi="Tahoma" w:cs="Tahoma"/>
          <w:sz w:val="24"/>
          <w:szCs w:val="24"/>
        </w:rPr>
        <w:t xml:space="preserve"> (casualisation of labour)</w:t>
      </w:r>
      <w:r w:rsidR="00C057FF" w:rsidRPr="00D85278">
        <w:rPr>
          <w:rFonts w:ascii="Tahoma" w:hAnsi="Tahoma" w:cs="Tahoma"/>
          <w:sz w:val="24"/>
          <w:szCs w:val="24"/>
        </w:rPr>
        <w:t xml:space="preserve"> to the National Employment Council for the Commercial </w:t>
      </w:r>
      <w:r w:rsidR="00C057FF" w:rsidRPr="00D85278">
        <w:rPr>
          <w:rFonts w:ascii="Tahoma" w:hAnsi="Tahoma" w:cs="Tahoma"/>
          <w:sz w:val="24"/>
          <w:szCs w:val="24"/>
        </w:rPr>
        <w:lastRenderedPageBreak/>
        <w:t xml:space="preserve">Sectors (NECCS). She was alleging that </w:t>
      </w:r>
      <w:r w:rsidR="00FC5C92" w:rsidRPr="00D85278">
        <w:rPr>
          <w:rFonts w:ascii="Tahoma" w:hAnsi="Tahoma" w:cs="Tahoma"/>
          <w:sz w:val="24"/>
          <w:szCs w:val="24"/>
        </w:rPr>
        <w:t>her status had been altered</w:t>
      </w:r>
      <w:r w:rsidR="00F61056" w:rsidRPr="00D85278">
        <w:rPr>
          <w:rFonts w:ascii="Tahoma" w:hAnsi="Tahoma" w:cs="Tahoma"/>
          <w:sz w:val="24"/>
          <w:szCs w:val="24"/>
        </w:rPr>
        <w:t xml:space="preserve"> to that of a permanent employee because she had worked an extra</w:t>
      </w:r>
      <w:r w:rsidR="00FC5C92" w:rsidRPr="00D85278">
        <w:rPr>
          <w:rFonts w:ascii="Tahoma" w:hAnsi="Tahoma" w:cs="Tahoma"/>
          <w:sz w:val="24"/>
          <w:szCs w:val="24"/>
        </w:rPr>
        <w:t xml:space="preserve"> two</w:t>
      </w:r>
      <w:r w:rsidR="00F61056" w:rsidRPr="00D85278">
        <w:rPr>
          <w:rFonts w:ascii="Tahoma" w:hAnsi="Tahoma" w:cs="Tahoma"/>
          <w:sz w:val="24"/>
          <w:szCs w:val="24"/>
        </w:rPr>
        <w:t xml:space="preserve"> weeks beyond the permitted period for a casual contract.</w:t>
      </w:r>
      <w:r w:rsidR="00CE43DA" w:rsidRPr="00D85278">
        <w:rPr>
          <w:rFonts w:ascii="Tahoma" w:hAnsi="Tahoma" w:cs="Tahoma"/>
          <w:sz w:val="24"/>
          <w:szCs w:val="24"/>
        </w:rPr>
        <w:t xml:space="preserve"> The Appellant could only terminate her through a retrenchment process.</w:t>
      </w:r>
    </w:p>
    <w:p w:rsidR="005D28B4" w:rsidRDefault="004A15C5" w:rsidP="005D28B4">
      <w:pPr>
        <w:spacing w:line="360" w:lineRule="auto"/>
        <w:ind w:firstLine="720"/>
        <w:jc w:val="both"/>
        <w:rPr>
          <w:rFonts w:ascii="Tahoma" w:hAnsi="Tahoma" w:cs="Tahoma"/>
          <w:sz w:val="24"/>
          <w:szCs w:val="24"/>
        </w:rPr>
      </w:pPr>
      <w:r w:rsidRPr="00D85278">
        <w:rPr>
          <w:rFonts w:ascii="Tahoma" w:hAnsi="Tahoma" w:cs="Tahoma"/>
          <w:sz w:val="24"/>
          <w:szCs w:val="24"/>
        </w:rPr>
        <w:t>At conciliation, the parties failed to settle and a deadlock was reached. The matte</w:t>
      </w:r>
      <w:r w:rsidR="0048361F" w:rsidRPr="00D85278">
        <w:rPr>
          <w:rFonts w:ascii="Tahoma" w:hAnsi="Tahoma" w:cs="Tahoma"/>
          <w:sz w:val="24"/>
          <w:szCs w:val="24"/>
        </w:rPr>
        <w:t>r was consequently referred to compulsory</w:t>
      </w:r>
      <w:r w:rsidRPr="00D85278">
        <w:rPr>
          <w:rFonts w:ascii="Tahoma" w:hAnsi="Tahoma" w:cs="Tahoma"/>
          <w:sz w:val="24"/>
          <w:szCs w:val="24"/>
        </w:rPr>
        <w:t xml:space="preserve"> arbitration.</w:t>
      </w:r>
      <w:r w:rsidR="00DA1368" w:rsidRPr="00D85278">
        <w:rPr>
          <w:rFonts w:ascii="Tahoma" w:hAnsi="Tahoma" w:cs="Tahoma"/>
          <w:sz w:val="24"/>
          <w:szCs w:val="24"/>
        </w:rPr>
        <w:t xml:space="preserve"> At conciliation</w:t>
      </w:r>
      <w:r w:rsidR="00D07ADA" w:rsidRPr="00D85278">
        <w:rPr>
          <w:rFonts w:ascii="Tahoma" w:hAnsi="Tahoma" w:cs="Tahoma"/>
          <w:sz w:val="24"/>
          <w:szCs w:val="24"/>
        </w:rPr>
        <w:t xml:space="preserve"> the</w:t>
      </w:r>
      <w:r w:rsidR="00DA1368" w:rsidRPr="00D85278">
        <w:rPr>
          <w:rFonts w:ascii="Tahoma" w:hAnsi="Tahoma" w:cs="Tahoma"/>
          <w:sz w:val="24"/>
          <w:szCs w:val="24"/>
        </w:rPr>
        <w:t xml:space="preserve"> Respondent submitted that she had been</w:t>
      </w:r>
      <w:r w:rsidR="00D668B3" w:rsidRPr="00D85278">
        <w:rPr>
          <w:rFonts w:ascii="Tahoma" w:hAnsi="Tahoma" w:cs="Tahoma"/>
          <w:sz w:val="24"/>
          <w:szCs w:val="24"/>
        </w:rPr>
        <w:t xml:space="preserve"> engaged as a casual employee</w:t>
      </w:r>
      <w:r w:rsidR="00DA1368" w:rsidRPr="00D85278">
        <w:rPr>
          <w:rFonts w:ascii="Tahoma" w:hAnsi="Tahoma" w:cs="Tahoma"/>
          <w:sz w:val="24"/>
          <w:szCs w:val="24"/>
        </w:rPr>
        <w:t xml:space="preserve"> from the 19</w:t>
      </w:r>
      <w:r w:rsidR="00DA1368" w:rsidRPr="00D85278">
        <w:rPr>
          <w:rFonts w:ascii="Tahoma" w:hAnsi="Tahoma" w:cs="Tahoma"/>
          <w:sz w:val="24"/>
          <w:szCs w:val="24"/>
          <w:vertAlign w:val="superscript"/>
        </w:rPr>
        <w:t>th</w:t>
      </w:r>
      <w:r w:rsidR="00DA1368" w:rsidRPr="00D85278">
        <w:rPr>
          <w:rFonts w:ascii="Tahoma" w:hAnsi="Tahoma" w:cs="Tahoma"/>
          <w:sz w:val="24"/>
          <w:szCs w:val="24"/>
        </w:rPr>
        <w:t xml:space="preserve"> of February 2013 to 30</w:t>
      </w:r>
      <w:r w:rsidR="00DA1368" w:rsidRPr="00D85278">
        <w:rPr>
          <w:rFonts w:ascii="Tahoma" w:hAnsi="Tahoma" w:cs="Tahoma"/>
          <w:sz w:val="24"/>
          <w:szCs w:val="24"/>
          <w:vertAlign w:val="superscript"/>
        </w:rPr>
        <w:t>th</w:t>
      </w:r>
      <w:r w:rsidR="00B00E24" w:rsidRPr="00D85278">
        <w:rPr>
          <w:rFonts w:ascii="Tahoma" w:hAnsi="Tahoma" w:cs="Tahoma"/>
          <w:sz w:val="24"/>
          <w:szCs w:val="24"/>
        </w:rPr>
        <w:t xml:space="preserve"> of March 2013 a</w:t>
      </w:r>
      <w:r w:rsidR="00965F4B" w:rsidRPr="00D85278">
        <w:rPr>
          <w:rFonts w:ascii="Tahoma" w:hAnsi="Tahoma" w:cs="Tahoma"/>
          <w:sz w:val="24"/>
          <w:szCs w:val="24"/>
        </w:rPr>
        <w:t xml:space="preserve"> total</w:t>
      </w:r>
      <w:r w:rsidR="00AE3006" w:rsidRPr="00D85278">
        <w:rPr>
          <w:rFonts w:ascii="Tahoma" w:hAnsi="Tahoma" w:cs="Tahoma"/>
          <w:sz w:val="24"/>
          <w:szCs w:val="24"/>
        </w:rPr>
        <w:t xml:space="preserve"> period of 8 weeks, further o</w:t>
      </w:r>
      <w:r w:rsidR="003E77BE" w:rsidRPr="00D85278">
        <w:rPr>
          <w:rFonts w:ascii="Tahoma" w:hAnsi="Tahoma" w:cs="Tahoma"/>
          <w:sz w:val="24"/>
          <w:szCs w:val="24"/>
        </w:rPr>
        <w:t xml:space="preserve">n the </w:t>
      </w:r>
      <w:r w:rsidR="00DE02E0" w:rsidRPr="00D85278">
        <w:rPr>
          <w:rFonts w:ascii="Tahoma" w:hAnsi="Tahoma" w:cs="Tahoma"/>
          <w:sz w:val="24"/>
          <w:szCs w:val="24"/>
        </w:rPr>
        <w:t>basis of</w:t>
      </w:r>
      <w:r w:rsidR="003E77BE" w:rsidRPr="00D85278">
        <w:rPr>
          <w:rFonts w:ascii="Tahoma" w:hAnsi="Tahoma" w:cs="Tahoma"/>
          <w:sz w:val="24"/>
          <w:szCs w:val="24"/>
        </w:rPr>
        <w:t xml:space="preserve"> </w:t>
      </w:r>
      <w:r w:rsidR="003E77BE" w:rsidRPr="00D85278">
        <w:rPr>
          <w:rFonts w:ascii="Tahoma" w:hAnsi="Tahoma" w:cs="Tahoma"/>
          <w:b/>
          <w:i/>
          <w:sz w:val="24"/>
          <w:szCs w:val="24"/>
        </w:rPr>
        <w:t>section 12(3)</w:t>
      </w:r>
      <w:r w:rsidR="003E77BE" w:rsidRPr="00D85278">
        <w:rPr>
          <w:rFonts w:ascii="Tahoma" w:hAnsi="Tahoma" w:cs="Tahoma"/>
          <w:sz w:val="24"/>
          <w:szCs w:val="24"/>
        </w:rPr>
        <w:t xml:space="preserve"> of the </w:t>
      </w:r>
      <w:r w:rsidR="003E77BE" w:rsidRPr="00D85278">
        <w:rPr>
          <w:rFonts w:ascii="Tahoma" w:hAnsi="Tahoma" w:cs="Tahoma"/>
          <w:b/>
          <w:i/>
          <w:sz w:val="24"/>
          <w:szCs w:val="24"/>
        </w:rPr>
        <w:t>Labour Act (Chapter 28:01)</w:t>
      </w:r>
      <w:r w:rsidR="00644FC3" w:rsidRPr="00D85278">
        <w:rPr>
          <w:rFonts w:ascii="Tahoma" w:hAnsi="Tahoma" w:cs="Tahoma"/>
          <w:sz w:val="24"/>
          <w:szCs w:val="24"/>
        </w:rPr>
        <w:t xml:space="preserve"> her contract had altered from a casual contract to be a contract without limit of time.</w:t>
      </w:r>
      <w:r w:rsidR="0066433A" w:rsidRPr="00D85278">
        <w:rPr>
          <w:rFonts w:ascii="Tahoma" w:hAnsi="Tahoma" w:cs="Tahoma"/>
          <w:sz w:val="24"/>
          <w:szCs w:val="24"/>
        </w:rPr>
        <w:t xml:space="preserve"> The contract had</w:t>
      </w:r>
      <w:r w:rsidR="006600AB" w:rsidRPr="00D85278">
        <w:rPr>
          <w:rFonts w:ascii="Tahoma" w:hAnsi="Tahoma" w:cs="Tahoma"/>
          <w:sz w:val="24"/>
          <w:szCs w:val="24"/>
        </w:rPr>
        <w:t xml:space="preserve"> according to her been</w:t>
      </w:r>
      <w:r w:rsidR="0066433A" w:rsidRPr="00D85278">
        <w:rPr>
          <w:rFonts w:ascii="Tahoma" w:hAnsi="Tahoma" w:cs="Tahoma"/>
          <w:sz w:val="24"/>
          <w:szCs w:val="24"/>
        </w:rPr>
        <w:t xml:space="preserve"> altered on the 8</w:t>
      </w:r>
      <w:r w:rsidR="0066433A" w:rsidRPr="00D85278">
        <w:rPr>
          <w:rFonts w:ascii="Tahoma" w:hAnsi="Tahoma" w:cs="Tahoma"/>
          <w:sz w:val="24"/>
          <w:szCs w:val="24"/>
          <w:vertAlign w:val="superscript"/>
        </w:rPr>
        <w:t>th</w:t>
      </w:r>
      <w:r w:rsidR="0066433A" w:rsidRPr="00D85278">
        <w:rPr>
          <w:rFonts w:ascii="Tahoma" w:hAnsi="Tahoma" w:cs="Tahoma"/>
          <w:sz w:val="24"/>
          <w:szCs w:val="24"/>
        </w:rPr>
        <w:t xml:space="preserve"> of M</w:t>
      </w:r>
      <w:r w:rsidR="00E44118" w:rsidRPr="00D85278">
        <w:rPr>
          <w:rFonts w:ascii="Tahoma" w:hAnsi="Tahoma" w:cs="Tahoma"/>
          <w:sz w:val="24"/>
          <w:szCs w:val="24"/>
        </w:rPr>
        <w:t xml:space="preserve">arch, 2013. The Appellant whilst </w:t>
      </w:r>
      <w:r w:rsidR="003B3031" w:rsidRPr="00D85278">
        <w:rPr>
          <w:rFonts w:ascii="Tahoma" w:hAnsi="Tahoma" w:cs="Tahoma"/>
          <w:sz w:val="24"/>
          <w:szCs w:val="24"/>
        </w:rPr>
        <w:t>not disputing the position</w:t>
      </w:r>
      <w:r w:rsidR="0066433A" w:rsidRPr="00D85278">
        <w:rPr>
          <w:rFonts w:ascii="Tahoma" w:hAnsi="Tahoma" w:cs="Tahoma"/>
          <w:sz w:val="24"/>
          <w:szCs w:val="24"/>
        </w:rPr>
        <w:t xml:space="preserve"> had offered to pay her three months salary as compensation fo</w:t>
      </w:r>
      <w:r w:rsidR="0012069D" w:rsidRPr="00D85278">
        <w:rPr>
          <w:rFonts w:ascii="Tahoma" w:hAnsi="Tahoma" w:cs="Tahoma"/>
          <w:sz w:val="24"/>
          <w:szCs w:val="24"/>
        </w:rPr>
        <w:t xml:space="preserve">r loss of employment which </w:t>
      </w:r>
      <w:r w:rsidR="0066433A" w:rsidRPr="00D85278">
        <w:rPr>
          <w:rFonts w:ascii="Tahoma" w:hAnsi="Tahoma" w:cs="Tahoma"/>
          <w:sz w:val="24"/>
          <w:szCs w:val="24"/>
        </w:rPr>
        <w:t xml:space="preserve"> she had refused</w:t>
      </w:r>
      <w:r w:rsidR="0012069D" w:rsidRPr="00D85278">
        <w:rPr>
          <w:rFonts w:ascii="Tahoma" w:hAnsi="Tahoma" w:cs="Tahoma"/>
          <w:sz w:val="24"/>
          <w:szCs w:val="24"/>
        </w:rPr>
        <w:t xml:space="preserve"> on the basis that the offer</w:t>
      </w:r>
      <w:r w:rsidR="0066433A" w:rsidRPr="00D85278">
        <w:rPr>
          <w:rFonts w:ascii="Tahoma" w:hAnsi="Tahoma" w:cs="Tahoma"/>
          <w:sz w:val="24"/>
          <w:szCs w:val="24"/>
        </w:rPr>
        <w:t xml:space="preserve"> was outrageous considering her status.</w:t>
      </w:r>
      <w:r w:rsidR="00EF6A97" w:rsidRPr="00D85278">
        <w:rPr>
          <w:rFonts w:ascii="Tahoma" w:hAnsi="Tahoma" w:cs="Tahoma"/>
          <w:sz w:val="24"/>
          <w:szCs w:val="24"/>
        </w:rPr>
        <w:t xml:space="preserve"> She submitted that</w:t>
      </w:r>
      <w:r w:rsidR="001A6D9A" w:rsidRPr="00D85278">
        <w:rPr>
          <w:rFonts w:ascii="Tahoma" w:hAnsi="Tahoma" w:cs="Tahoma"/>
          <w:sz w:val="24"/>
          <w:szCs w:val="24"/>
        </w:rPr>
        <w:t xml:space="preserve"> if the Appellant</w:t>
      </w:r>
      <w:r w:rsidR="00EF6A97" w:rsidRPr="00D85278">
        <w:rPr>
          <w:rFonts w:ascii="Tahoma" w:hAnsi="Tahoma" w:cs="Tahoma"/>
          <w:sz w:val="24"/>
          <w:szCs w:val="24"/>
        </w:rPr>
        <w:t xml:space="preserve"> intended to terminate the contract could only do so through retrenchment process.</w:t>
      </w:r>
    </w:p>
    <w:p w:rsidR="00EF6A97" w:rsidRPr="00D85278" w:rsidRDefault="00853722" w:rsidP="005D28B4">
      <w:pPr>
        <w:spacing w:line="360" w:lineRule="auto"/>
        <w:ind w:firstLine="720"/>
        <w:jc w:val="both"/>
        <w:rPr>
          <w:rFonts w:ascii="Tahoma" w:hAnsi="Tahoma" w:cs="Tahoma"/>
          <w:sz w:val="24"/>
          <w:szCs w:val="24"/>
        </w:rPr>
      </w:pPr>
      <w:r w:rsidRPr="00D85278">
        <w:rPr>
          <w:rFonts w:ascii="Tahoma" w:hAnsi="Tahoma" w:cs="Tahoma"/>
          <w:sz w:val="24"/>
          <w:szCs w:val="24"/>
        </w:rPr>
        <w:t>The Appellant position was that the Respondent had been engaged on a casua</w:t>
      </w:r>
      <w:r w:rsidR="00CC6745" w:rsidRPr="00D85278">
        <w:rPr>
          <w:rFonts w:ascii="Tahoma" w:hAnsi="Tahoma" w:cs="Tahoma"/>
          <w:sz w:val="24"/>
          <w:szCs w:val="24"/>
        </w:rPr>
        <w:t>l basis. Through inadvertence on</w:t>
      </w:r>
      <w:r w:rsidR="00847688" w:rsidRPr="00D85278">
        <w:rPr>
          <w:rFonts w:ascii="Tahoma" w:hAnsi="Tahoma" w:cs="Tahoma"/>
          <w:sz w:val="24"/>
          <w:szCs w:val="24"/>
        </w:rPr>
        <w:t xml:space="preserve"> the part of officials Respondent</w:t>
      </w:r>
      <w:r w:rsidRPr="00D85278">
        <w:rPr>
          <w:rFonts w:ascii="Tahoma" w:hAnsi="Tahoma" w:cs="Tahoma"/>
          <w:sz w:val="24"/>
          <w:szCs w:val="24"/>
        </w:rPr>
        <w:t xml:space="preserve"> had worked for a</w:t>
      </w:r>
      <w:r w:rsidR="002C7BE5" w:rsidRPr="00D85278">
        <w:rPr>
          <w:rFonts w:ascii="Tahoma" w:hAnsi="Tahoma" w:cs="Tahoma"/>
          <w:sz w:val="24"/>
          <w:szCs w:val="24"/>
        </w:rPr>
        <w:t xml:space="preserve"> total</w:t>
      </w:r>
      <w:r w:rsidRPr="00D85278">
        <w:rPr>
          <w:rFonts w:ascii="Tahoma" w:hAnsi="Tahoma" w:cs="Tahoma"/>
          <w:sz w:val="24"/>
          <w:szCs w:val="24"/>
        </w:rPr>
        <w:t xml:space="preserve"> period of </w:t>
      </w:r>
      <w:r w:rsidR="00B946E4" w:rsidRPr="00D85278">
        <w:rPr>
          <w:rFonts w:ascii="Tahoma" w:hAnsi="Tahoma" w:cs="Tahoma"/>
          <w:sz w:val="24"/>
          <w:szCs w:val="24"/>
        </w:rPr>
        <w:t>eight (</w:t>
      </w:r>
      <w:r w:rsidRPr="00D85278">
        <w:rPr>
          <w:rFonts w:ascii="Tahoma" w:hAnsi="Tahoma" w:cs="Tahoma"/>
          <w:sz w:val="24"/>
          <w:szCs w:val="24"/>
        </w:rPr>
        <w:t>8) consecutive weeks.</w:t>
      </w:r>
      <w:r w:rsidR="00047B0A" w:rsidRPr="00D85278">
        <w:rPr>
          <w:rFonts w:ascii="Tahoma" w:hAnsi="Tahoma" w:cs="Tahoma"/>
          <w:sz w:val="24"/>
          <w:szCs w:val="24"/>
        </w:rPr>
        <w:t xml:space="preserve"> Her status had however not converted to that of a permanent employee.</w:t>
      </w:r>
      <w:r w:rsidR="00404FB8" w:rsidRPr="00D85278">
        <w:rPr>
          <w:rFonts w:ascii="Tahoma" w:hAnsi="Tahoma" w:cs="Tahoma"/>
          <w:sz w:val="24"/>
          <w:szCs w:val="24"/>
        </w:rPr>
        <w:t xml:space="preserve"> There was also no casualisation o</w:t>
      </w:r>
      <w:r w:rsidR="00111486" w:rsidRPr="00D85278">
        <w:rPr>
          <w:rFonts w:ascii="Tahoma" w:hAnsi="Tahoma" w:cs="Tahoma"/>
          <w:sz w:val="24"/>
          <w:szCs w:val="24"/>
        </w:rPr>
        <w:t>f labour. The Appellant disputed</w:t>
      </w:r>
      <w:r w:rsidR="00404FB8" w:rsidRPr="00D85278">
        <w:rPr>
          <w:rFonts w:ascii="Tahoma" w:hAnsi="Tahoma" w:cs="Tahoma"/>
          <w:sz w:val="24"/>
          <w:szCs w:val="24"/>
        </w:rPr>
        <w:t xml:space="preserve"> that her status had altered by virtue of the provisions in </w:t>
      </w:r>
      <w:r w:rsidR="00404FB8" w:rsidRPr="00D85278">
        <w:rPr>
          <w:rFonts w:ascii="Tahoma" w:hAnsi="Tahoma" w:cs="Tahoma"/>
          <w:b/>
          <w:i/>
          <w:sz w:val="24"/>
          <w:szCs w:val="24"/>
        </w:rPr>
        <w:t>section 12(3)</w:t>
      </w:r>
      <w:r w:rsidR="00404FB8" w:rsidRPr="00D85278">
        <w:rPr>
          <w:rFonts w:ascii="Tahoma" w:hAnsi="Tahoma" w:cs="Tahoma"/>
          <w:sz w:val="24"/>
          <w:szCs w:val="24"/>
        </w:rPr>
        <w:t xml:space="preserve"> of the</w:t>
      </w:r>
      <w:r w:rsidR="007766ED" w:rsidRPr="00D85278">
        <w:rPr>
          <w:rFonts w:ascii="Tahoma" w:hAnsi="Tahoma" w:cs="Tahoma"/>
          <w:sz w:val="24"/>
          <w:szCs w:val="24"/>
        </w:rPr>
        <w:t xml:space="preserve"> </w:t>
      </w:r>
      <w:r w:rsidR="007766ED" w:rsidRPr="00D85278">
        <w:rPr>
          <w:rFonts w:ascii="Tahoma" w:hAnsi="Tahoma" w:cs="Tahoma"/>
          <w:b/>
          <w:i/>
          <w:sz w:val="24"/>
          <w:szCs w:val="24"/>
        </w:rPr>
        <w:t>Labour</w:t>
      </w:r>
      <w:r w:rsidR="00404FB8" w:rsidRPr="00D85278">
        <w:rPr>
          <w:rFonts w:ascii="Tahoma" w:hAnsi="Tahoma" w:cs="Tahoma"/>
          <w:b/>
          <w:i/>
          <w:sz w:val="24"/>
          <w:szCs w:val="24"/>
        </w:rPr>
        <w:t xml:space="preserve"> </w:t>
      </w:r>
      <w:r w:rsidR="007766ED" w:rsidRPr="00D85278">
        <w:rPr>
          <w:rFonts w:ascii="Tahoma" w:hAnsi="Tahoma" w:cs="Tahoma"/>
          <w:b/>
          <w:i/>
          <w:sz w:val="24"/>
          <w:szCs w:val="24"/>
        </w:rPr>
        <w:t>Act (Chapter 28:01)</w:t>
      </w:r>
      <w:r w:rsidR="00404FB8" w:rsidRPr="00D85278">
        <w:rPr>
          <w:rFonts w:ascii="Tahoma" w:hAnsi="Tahoma" w:cs="Tahoma"/>
          <w:sz w:val="24"/>
          <w:szCs w:val="24"/>
        </w:rPr>
        <w:t>.</w:t>
      </w:r>
      <w:r w:rsidR="00790CF4" w:rsidRPr="00D85278">
        <w:rPr>
          <w:rFonts w:ascii="Tahoma" w:hAnsi="Tahoma" w:cs="Tahoma"/>
          <w:sz w:val="24"/>
          <w:szCs w:val="24"/>
        </w:rPr>
        <w:t xml:space="preserve"> It was Appellant contention for such a conversion to take place there h</w:t>
      </w:r>
      <w:r w:rsidR="00262960" w:rsidRPr="00D85278">
        <w:rPr>
          <w:rFonts w:ascii="Tahoma" w:hAnsi="Tahoma" w:cs="Tahoma"/>
          <w:sz w:val="24"/>
          <w:szCs w:val="24"/>
        </w:rPr>
        <w:t xml:space="preserve">ad to be something further done, seeing that the parties’ intention in entering the </w:t>
      </w:r>
      <w:r w:rsidR="0049199E" w:rsidRPr="00D85278">
        <w:rPr>
          <w:rFonts w:ascii="Tahoma" w:hAnsi="Tahoma" w:cs="Tahoma"/>
          <w:sz w:val="24"/>
          <w:szCs w:val="24"/>
        </w:rPr>
        <w:t>original</w:t>
      </w:r>
      <w:r w:rsidR="00620F46" w:rsidRPr="00D85278">
        <w:rPr>
          <w:rFonts w:ascii="Tahoma" w:hAnsi="Tahoma" w:cs="Tahoma"/>
          <w:sz w:val="24"/>
          <w:szCs w:val="24"/>
        </w:rPr>
        <w:t xml:space="preserve"> contract was on a casual basis. There had to be communication by the Appellant to the Respondent </w:t>
      </w:r>
      <w:r w:rsidR="00BF789A" w:rsidRPr="00D85278">
        <w:rPr>
          <w:rFonts w:ascii="Tahoma" w:hAnsi="Tahoma" w:cs="Tahoma"/>
          <w:sz w:val="24"/>
          <w:szCs w:val="24"/>
        </w:rPr>
        <w:t xml:space="preserve">that </w:t>
      </w:r>
      <w:r w:rsidR="007850B2" w:rsidRPr="00D85278">
        <w:rPr>
          <w:rFonts w:ascii="Tahoma" w:hAnsi="Tahoma" w:cs="Tahoma"/>
          <w:sz w:val="24"/>
          <w:szCs w:val="24"/>
        </w:rPr>
        <w:t>the relationship was going to be altered and Respondent was to be engaged on a permanent contract.</w:t>
      </w:r>
      <w:r w:rsidR="00E17A2D" w:rsidRPr="00D85278">
        <w:rPr>
          <w:rFonts w:ascii="Tahoma" w:hAnsi="Tahoma" w:cs="Tahoma"/>
          <w:sz w:val="24"/>
          <w:szCs w:val="24"/>
        </w:rPr>
        <w:t xml:space="preserve"> The</w:t>
      </w:r>
      <w:r w:rsidR="00F512B1" w:rsidRPr="00D85278">
        <w:rPr>
          <w:rFonts w:ascii="Tahoma" w:hAnsi="Tahoma" w:cs="Tahoma"/>
          <w:sz w:val="24"/>
          <w:szCs w:val="24"/>
        </w:rPr>
        <w:t xml:space="preserve"> Appellant submitted that </w:t>
      </w:r>
      <w:r w:rsidR="00AC5AA8" w:rsidRPr="00D85278">
        <w:rPr>
          <w:rFonts w:ascii="Tahoma" w:hAnsi="Tahoma" w:cs="Tahoma"/>
          <w:sz w:val="24"/>
          <w:szCs w:val="24"/>
        </w:rPr>
        <w:t>the tribunal</w:t>
      </w:r>
      <w:r w:rsidR="00060A87" w:rsidRPr="00D85278">
        <w:rPr>
          <w:rFonts w:ascii="Tahoma" w:hAnsi="Tahoma" w:cs="Tahoma"/>
          <w:sz w:val="24"/>
          <w:szCs w:val="24"/>
        </w:rPr>
        <w:t xml:space="preserve"> </w:t>
      </w:r>
      <w:r w:rsidR="007E37D0" w:rsidRPr="00D85278">
        <w:rPr>
          <w:rFonts w:ascii="Tahoma" w:hAnsi="Tahoma" w:cs="Tahoma"/>
          <w:sz w:val="24"/>
          <w:szCs w:val="24"/>
        </w:rPr>
        <w:t xml:space="preserve">could not afford to ignore </w:t>
      </w:r>
      <w:r w:rsidR="00060A87" w:rsidRPr="00D85278">
        <w:rPr>
          <w:rFonts w:ascii="Tahoma" w:hAnsi="Tahoma" w:cs="Tahoma"/>
          <w:sz w:val="24"/>
          <w:szCs w:val="24"/>
        </w:rPr>
        <w:t>the intention of the parties and elect to create a new contract for the parties.</w:t>
      </w:r>
      <w:r w:rsidR="00B000BC" w:rsidRPr="00D85278">
        <w:rPr>
          <w:rFonts w:ascii="Tahoma" w:hAnsi="Tahoma" w:cs="Tahoma"/>
          <w:sz w:val="24"/>
          <w:szCs w:val="24"/>
        </w:rPr>
        <w:t xml:space="preserve"> The tribunal</w:t>
      </w:r>
      <w:r w:rsidR="007A4A0F" w:rsidRPr="00D85278">
        <w:rPr>
          <w:rFonts w:ascii="Tahoma" w:hAnsi="Tahoma" w:cs="Tahoma"/>
          <w:sz w:val="24"/>
          <w:szCs w:val="24"/>
        </w:rPr>
        <w:t xml:space="preserve"> needed instead </w:t>
      </w:r>
      <w:r w:rsidR="00B000BC" w:rsidRPr="00D85278">
        <w:rPr>
          <w:rFonts w:ascii="Tahoma" w:hAnsi="Tahoma" w:cs="Tahoma"/>
          <w:sz w:val="24"/>
          <w:szCs w:val="24"/>
        </w:rPr>
        <w:t>to respect the doctrine of freedom of contract.</w:t>
      </w:r>
      <w:r w:rsidR="005E7201" w:rsidRPr="00D85278">
        <w:rPr>
          <w:rFonts w:ascii="Tahoma" w:hAnsi="Tahoma" w:cs="Tahoma"/>
          <w:sz w:val="24"/>
          <w:szCs w:val="24"/>
        </w:rPr>
        <w:t xml:space="preserve"> The tribunal w</w:t>
      </w:r>
      <w:r w:rsidR="008767F4" w:rsidRPr="00D85278">
        <w:rPr>
          <w:rFonts w:ascii="Tahoma" w:hAnsi="Tahoma" w:cs="Tahoma"/>
          <w:sz w:val="24"/>
          <w:szCs w:val="24"/>
        </w:rPr>
        <w:t xml:space="preserve">as referred to case authorities. </w:t>
      </w:r>
      <w:proofErr w:type="spellStart"/>
      <w:r w:rsidR="0059402F" w:rsidRPr="00D85278">
        <w:rPr>
          <w:rFonts w:ascii="Tahoma" w:hAnsi="Tahoma" w:cs="Tahoma"/>
          <w:b/>
          <w:i/>
          <w:sz w:val="24"/>
          <w:szCs w:val="24"/>
        </w:rPr>
        <w:t>i.e</w:t>
      </w:r>
      <w:proofErr w:type="spellEnd"/>
      <w:r w:rsidR="008767F4" w:rsidRPr="00D85278">
        <w:rPr>
          <w:rFonts w:ascii="Tahoma" w:hAnsi="Tahoma" w:cs="Tahoma"/>
          <w:b/>
          <w:i/>
          <w:sz w:val="24"/>
          <w:szCs w:val="24"/>
        </w:rPr>
        <w:t xml:space="preserve"> </w:t>
      </w:r>
      <w:proofErr w:type="spellStart"/>
      <w:r w:rsidR="008767F4" w:rsidRPr="00D85278">
        <w:rPr>
          <w:rFonts w:ascii="Tahoma" w:hAnsi="Tahoma" w:cs="Tahoma"/>
          <w:b/>
          <w:i/>
          <w:sz w:val="24"/>
          <w:szCs w:val="24"/>
        </w:rPr>
        <w:t>Scapelo</w:t>
      </w:r>
      <w:r w:rsidR="00463DB7" w:rsidRPr="00D85278">
        <w:rPr>
          <w:rFonts w:ascii="Tahoma" w:hAnsi="Tahoma" w:cs="Tahoma"/>
          <w:b/>
          <w:i/>
          <w:sz w:val="24"/>
          <w:szCs w:val="24"/>
        </w:rPr>
        <w:t>x</w:t>
      </w:r>
      <w:proofErr w:type="spellEnd"/>
      <w:r w:rsidR="007B0F3C" w:rsidRPr="00D85278">
        <w:rPr>
          <w:rFonts w:ascii="Tahoma" w:hAnsi="Tahoma" w:cs="Tahoma"/>
          <w:b/>
          <w:i/>
          <w:sz w:val="24"/>
          <w:szCs w:val="24"/>
        </w:rPr>
        <w:t xml:space="preserve"> Trading Pvt </w:t>
      </w:r>
      <w:proofErr w:type="spellStart"/>
      <w:r w:rsidR="007B0F3C" w:rsidRPr="00D85278">
        <w:rPr>
          <w:rFonts w:ascii="Tahoma" w:hAnsi="Tahoma" w:cs="Tahoma"/>
          <w:b/>
          <w:i/>
          <w:sz w:val="24"/>
          <w:szCs w:val="24"/>
        </w:rPr>
        <w:t>vs</w:t>
      </w:r>
      <w:proofErr w:type="spellEnd"/>
      <w:r w:rsidR="007B0F3C" w:rsidRPr="00D85278">
        <w:rPr>
          <w:rFonts w:ascii="Tahoma" w:hAnsi="Tahoma" w:cs="Tahoma"/>
          <w:b/>
          <w:i/>
          <w:sz w:val="24"/>
          <w:szCs w:val="24"/>
        </w:rPr>
        <w:t xml:space="preserve"> </w:t>
      </w:r>
      <w:proofErr w:type="spellStart"/>
      <w:r w:rsidR="007B0F3C" w:rsidRPr="00D85278">
        <w:rPr>
          <w:rFonts w:ascii="Tahoma" w:hAnsi="Tahoma" w:cs="Tahoma"/>
          <w:b/>
          <w:i/>
          <w:sz w:val="24"/>
          <w:szCs w:val="24"/>
        </w:rPr>
        <w:t>Mashago</w:t>
      </w:r>
      <w:r w:rsidR="008767F4" w:rsidRPr="00D85278">
        <w:rPr>
          <w:rFonts w:ascii="Tahoma" w:hAnsi="Tahoma" w:cs="Tahoma"/>
          <w:b/>
          <w:i/>
          <w:sz w:val="24"/>
          <w:szCs w:val="24"/>
        </w:rPr>
        <w:t>ra</w:t>
      </w:r>
      <w:proofErr w:type="spellEnd"/>
      <w:r w:rsidR="008767F4" w:rsidRPr="00D85278">
        <w:rPr>
          <w:rFonts w:ascii="Tahoma" w:hAnsi="Tahoma" w:cs="Tahoma"/>
          <w:b/>
          <w:i/>
          <w:sz w:val="24"/>
          <w:szCs w:val="24"/>
        </w:rPr>
        <w:t xml:space="preserve">, </w:t>
      </w:r>
      <w:r w:rsidR="00B0655D" w:rsidRPr="00D85278">
        <w:rPr>
          <w:rFonts w:ascii="Tahoma" w:hAnsi="Tahoma" w:cs="Tahoma"/>
          <w:b/>
          <w:i/>
          <w:sz w:val="24"/>
          <w:szCs w:val="24"/>
        </w:rPr>
        <w:t xml:space="preserve">Family Trust and </w:t>
      </w:r>
      <w:proofErr w:type="spellStart"/>
      <w:r w:rsidR="00B0655D" w:rsidRPr="00D85278">
        <w:rPr>
          <w:rFonts w:ascii="Tahoma" w:hAnsi="Tahoma" w:cs="Tahoma"/>
          <w:b/>
          <w:i/>
          <w:sz w:val="24"/>
          <w:szCs w:val="24"/>
        </w:rPr>
        <w:t>ors</w:t>
      </w:r>
      <w:proofErr w:type="spellEnd"/>
      <w:r w:rsidR="00B0655D" w:rsidRPr="00D85278">
        <w:rPr>
          <w:rFonts w:ascii="Tahoma" w:hAnsi="Tahoma" w:cs="Tahoma"/>
          <w:sz w:val="24"/>
          <w:szCs w:val="24"/>
        </w:rPr>
        <w:t xml:space="preserve"> </w:t>
      </w:r>
      <w:r w:rsidR="00B0655D" w:rsidRPr="00D85278">
        <w:rPr>
          <w:rFonts w:ascii="Tahoma" w:hAnsi="Tahoma" w:cs="Tahoma"/>
          <w:b/>
          <w:i/>
          <w:sz w:val="24"/>
          <w:szCs w:val="24"/>
        </w:rPr>
        <w:t xml:space="preserve">HH 91/14, </w:t>
      </w:r>
      <w:proofErr w:type="spellStart"/>
      <w:r w:rsidR="00B0655D" w:rsidRPr="00D85278">
        <w:rPr>
          <w:rFonts w:ascii="Tahoma" w:hAnsi="Tahoma" w:cs="Tahoma"/>
          <w:b/>
          <w:i/>
          <w:sz w:val="24"/>
          <w:szCs w:val="24"/>
        </w:rPr>
        <w:t>Gazembe</w:t>
      </w:r>
      <w:proofErr w:type="spellEnd"/>
      <w:r w:rsidR="00B0655D" w:rsidRPr="00D85278">
        <w:rPr>
          <w:rFonts w:ascii="Tahoma" w:hAnsi="Tahoma" w:cs="Tahoma"/>
          <w:b/>
          <w:i/>
          <w:sz w:val="24"/>
          <w:szCs w:val="24"/>
        </w:rPr>
        <w:t xml:space="preserve"> </w:t>
      </w:r>
      <w:proofErr w:type="spellStart"/>
      <w:r w:rsidR="00B0655D" w:rsidRPr="00D85278">
        <w:rPr>
          <w:rFonts w:ascii="Tahoma" w:hAnsi="Tahoma" w:cs="Tahoma"/>
          <w:b/>
          <w:i/>
          <w:sz w:val="24"/>
          <w:szCs w:val="24"/>
        </w:rPr>
        <w:t>vs</w:t>
      </w:r>
      <w:proofErr w:type="spellEnd"/>
      <w:r w:rsidR="00B0655D" w:rsidRPr="00D85278">
        <w:rPr>
          <w:rFonts w:ascii="Tahoma" w:hAnsi="Tahoma" w:cs="Tahoma"/>
          <w:b/>
          <w:i/>
          <w:sz w:val="24"/>
          <w:szCs w:val="24"/>
        </w:rPr>
        <w:t xml:space="preserve"> The Adult Literacy Education SC 173/14, </w:t>
      </w:r>
      <w:proofErr w:type="spellStart"/>
      <w:r w:rsidR="00B0655D" w:rsidRPr="00D85278">
        <w:rPr>
          <w:rFonts w:ascii="Tahoma" w:hAnsi="Tahoma" w:cs="Tahoma"/>
          <w:b/>
          <w:i/>
          <w:sz w:val="24"/>
          <w:szCs w:val="24"/>
        </w:rPr>
        <w:t>Kurangari</w:t>
      </w:r>
      <w:proofErr w:type="spellEnd"/>
      <w:r w:rsidR="00B0655D" w:rsidRPr="00D85278">
        <w:rPr>
          <w:rFonts w:ascii="Tahoma" w:hAnsi="Tahoma" w:cs="Tahoma"/>
          <w:b/>
          <w:i/>
          <w:sz w:val="24"/>
          <w:szCs w:val="24"/>
        </w:rPr>
        <w:t xml:space="preserve"> </w:t>
      </w:r>
      <w:proofErr w:type="spellStart"/>
      <w:r w:rsidR="00B0655D" w:rsidRPr="00D85278">
        <w:rPr>
          <w:rFonts w:ascii="Tahoma" w:hAnsi="Tahoma" w:cs="Tahoma"/>
          <w:b/>
          <w:i/>
          <w:sz w:val="24"/>
          <w:szCs w:val="24"/>
        </w:rPr>
        <w:t>vs</w:t>
      </w:r>
      <w:proofErr w:type="spellEnd"/>
      <w:r w:rsidR="00B0655D" w:rsidRPr="00D85278">
        <w:rPr>
          <w:rFonts w:ascii="Tahoma" w:hAnsi="Tahoma" w:cs="Tahoma"/>
          <w:b/>
          <w:i/>
          <w:sz w:val="24"/>
          <w:szCs w:val="24"/>
        </w:rPr>
        <w:t xml:space="preserve"> Commercial Bank of </w:t>
      </w:r>
      <w:r w:rsidR="00B0655D" w:rsidRPr="00D85278">
        <w:rPr>
          <w:rFonts w:ascii="Tahoma" w:hAnsi="Tahoma" w:cs="Tahoma"/>
          <w:b/>
          <w:i/>
          <w:sz w:val="24"/>
          <w:szCs w:val="24"/>
        </w:rPr>
        <w:lastRenderedPageBreak/>
        <w:t>Zimbabwe HH 79/03.</w:t>
      </w:r>
      <w:r w:rsidR="008727F5" w:rsidRPr="00D85278">
        <w:rPr>
          <w:rFonts w:ascii="Tahoma" w:hAnsi="Tahoma" w:cs="Tahoma"/>
          <w:sz w:val="24"/>
          <w:szCs w:val="24"/>
        </w:rPr>
        <w:t xml:space="preserve"> The Appellant also contested </w:t>
      </w:r>
      <w:r w:rsidR="000668FE" w:rsidRPr="00D85278">
        <w:rPr>
          <w:rFonts w:ascii="Tahoma" w:hAnsi="Tahoma" w:cs="Tahoma"/>
          <w:sz w:val="24"/>
          <w:szCs w:val="24"/>
        </w:rPr>
        <w:t xml:space="preserve">the sum of </w:t>
      </w:r>
      <w:r w:rsidR="000668FE" w:rsidRPr="00D85278">
        <w:rPr>
          <w:rFonts w:ascii="Tahoma" w:hAnsi="Tahoma" w:cs="Tahoma"/>
          <w:b/>
          <w:i/>
          <w:sz w:val="24"/>
          <w:szCs w:val="24"/>
        </w:rPr>
        <w:t xml:space="preserve">US 40721-00 </w:t>
      </w:r>
      <w:r w:rsidR="000668FE" w:rsidRPr="00D85278">
        <w:rPr>
          <w:rFonts w:ascii="Tahoma" w:hAnsi="Tahoma" w:cs="Tahoma"/>
          <w:sz w:val="24"/>
          <w:szCs w:val="24"/>
        </w:rPr>
        <w:t>claimed in damages in lieu of reinstatement by the Respondent on the basis that it was unjustified.</w:t>
      </w:r>
    </w:p>
    <w:p w:rsidR="003A44F2" w:rsidRDefault="00D31CAA" w:rsidP="005D28B4">
      <w:pPr>
        <w:spacing w:line="360" w:lineRule="auto"/>
        <w:ind w:firstLine="720"/>
        <w:jc w:val="both"/>
        <w:rPr>
          <w:rFonts w:ascii="Tahoma" w:hAnsi="Tahoma" w:cs="Tahoma"/>
          <w:sz w:val="24"/>
          <w:szCs w:val="24"/>
        </w:rPr>
      </w:pPr>
      <w:r w:rsidRPr="00D85278">
        <w:rPr>
          <w:rFonts w:ascii="Tahoma" w:hAnsi="Tahoma" w:cs="Tahoma"/>
          <w:sz w:val="24"/>
          <w:szCs w:val="24"/>
        </w:rPr>
        <w:t xml:space="preserve">The Arbitrator after considering submissions by the parties came to the conclusion </w:t>
      </w:r>
      <w:r w:rsidR="00710C64" w:rsidRPr="00D85278">
        <w:rPr>
          <w:rFonts w:ascii="Tahoma" w:hAnsi="Tahoma" w:cs="Tahoma"/>
          <w:sz w:val="24"/>
          <w:szCs w:val="24"/>
        </w:rPr>
        <w:t xml:space="preserve">that by virtue of the provisions </w:t>
      </w:r>
      <w:r w:rsidR="00380F8F" w:rsidRPr="00D85278">
        <w:rPr>
          <w:rFonts w:ascii="Tahoma" w:hAnsi="Tahoma" w:cs="Tahoma"/>
          <w:sz w:val="24"/>
          <w:szCs w:val="24"/>
        </w:rPr>
        <w:t xml:space="preserve">in </w:t>
      </w:r>
      <w:r w:rsidR="00380F8F" w:rsidRPr="00D85278">
        <w:rPr>
          <w:rFonts w:ascii="Tahoma" w:hAnsi="Tahoma" w:cs="Tahoma"/>
          <w:b/>
          <w:i/>
          <w:sz w:val="24"/>
          <w:szCs w:val="24"/>
        </w:rPr>
        <w:t>section</w:t>
      </w:r>
      <w:r w:rsidR="00694CF4" w:rsidRPr="00D85278">
        <w:rPr>
          <w:rFonts w:ascii="Tahoma" w:hAnsi="Tahoma" w:cs="Tahoma"/>
          <w:b/>
          <w:i/>
          <w:sz w:val="24"/>
          <w:szCs w:val="24"/>
        </w:rPr>
        <w:t xml:space="preserve"> 12(</w:t>
      </w:r>
      <w:r w:rsidR="00380F8F" w:rsidRPr="00D85278">
        <w:rPr>
          <w:rFonts w:ascii="Tahoma" w:hAnsi="Tahoma" w:cs="Tahoma"/>
          <w:b/>
          <w:i/>
          <w:sz w:val="24"/>
          <w:szCs w:val="24"/>
        </w:rPr>
        <w:t>3</w:t>
      </w:r>
      <w:r w:rsidR="00710C64" w:rsidRPr="00D85278">
        <w:rPr>
          <w:rFonts w:ascii="Tahoma" w:hAnsi="Tahoma" w:cs="Tahoma"/>
          <w:b/>
          <w:i/>
          <w:sz w:val="24"/>
          <w:szCs w:val="24"/>
        </w:rPr>
        <w:t>)</w:t>
      </w:r>
      <w:r w:rsidR="00710C64" w:rsidRPr="00D85278">
        <w:rPr>
          <w:rFonts w:ascii="Tahoma" w:hAnsi="Tahoma" w:cs="Tahoma"/>
          <w:sz w:val="24"/>
          <w:szCs w:val="24"/>
        </w:rPr>
        <w:t xml:space="preserve"> of the </w:t>
      </w:r>
      <w:r w:rsidR="00710C64" w:rsidRPr="00D85278">
        <w:rPr>
          <w:rFonts w:ascii="Tahoma" w:hAnsi="Tahoma" w:cs="Tahoma"/>
          <w:b/>
          <w:i/>
          <w:sz w:val="24"/>
          <w:szCs w:val="24"/>
        </w:rPr>
        <w:t xml:space="preserve">Labour </w:t>
      </w:r>
      <w:r w:rsidR="00380F8F" w:rsidRPr="00D85278">
        <w:rPr>
          <w:rFonts w:ascii="Tahoma" w:hAnsi="Tahoma" w:cs="Tahoma"/>
          <w:b/>
          <w:i/>
          <w:sz w:val="24"/>
          <w:szCs w:val="24"/>
        </w:rPr>
        <w:t>Act (</w:t>
      </w:r>
      <w:r w:rsidR="00710C64" w:rsidRPr="00D85278">
        <w:rPr>
          <w:rFonts w:ascii="Tahoma" w:hAnsi="Tahoma" w:cs="Tahoma"/>
          <w:b/>
          <w:i/>
          <w:sz w:val="24"/>
          <w:szCs w:val="24"/>
        </w:rPr>
        <w:t>Chapter 28:01)</w:t>
      </w:r>
      <w:r w:rsidR="008215C7" w:rsidRPr="00D85278">
        <w:rPr>
          <w:rFonts w:ascii="Tahoma" w:hAnsi="Tahoma" w:cs="Tahoma"/>
          <w:b/>
          <w:i/>
          <w:sz w:val="24"/>
          <w:szCs w:val="24"/>
        </w:rPr>
        <w:t xml:space="preserve"> </w:t>
      </w:r>
      <w:r w:rsidR="008215C7" w:rsidRPr="00D85278">
        <w:rPr>
          <w:rFonts w:ascii="Tahoma" w:hAnsi="Tahoma" w:cs="Tahoma"/>
          <w:sz w:val="24"/>
          <w:szCs w:val="24"/>
        </w:rPr>
        <w:t>the</w:t>
      </w:r>
      <w:r w:rsidR="00FC730C" w:rsidRPr="00D85278">
        <w:rPr>
          <w:rFonts w:ascii="Tahoma" w:hAnsi="Tahoma" w:cs="Tahoma"/>
          <w:sz w:val="24"/>
          <w:szCs w:val="24"/>
        </w:rPr>
        <w:t xml:space="preserve"> Respondent had become a permanent employee by default.</w:t>
      </w:r>
      <w:r w:rsidR="00F749A8" w:rsidRPr="00D85278">
        <w:rPr>
          <w:rFonts w:ascii="Tahoma" w:hAnsi="Tahoma" w:cs="Tahoma"/>
          <w:sz w:val="24"/>
          <w:szCs w:val="24"/>
        </w:rPr>
        <w:t xml:space="preserve"> He thereafter drew </w:t>
      </w:r>
      <w:r w:rsidR="002705EC" w:rsidRPr="00D85278">
        <w:rPr>
          <w:rFonts w:ascii="Tahoma" w:hAnsi="Tahoma" w:cs="Tahoma"/>
          <w:sz w:val="24"/>
          <w:szCs w:val="24"/>
        </w:rPr>
        <w:t>up the aw</w:t>
      </w:r>
      <w:r w:rsidR="008545FB" w:rsidRPr="00D85278">
        <w:rPr>
          <w:rFonts w:ascii="Tahoma" w:hAnsi="Tahoma" w:cs="Tahoma"/>
          <w:sz w:val="24"/>
          <w:szCs w:val="24"/>
        </w:rPr>
        <w:t>ard as reflected above. He directed Respondent’s</w:t>
      </w:r>
      <w:r w:rsidR="002705EC" w:rsidRPr="00D85278">
        <w:rPr>
          <w:rFonts w:ascii="Tahoma" w:hAnsi="Tahoma" w:cs="Tahoma"/>
          <w:sz w:val="24"/>
          <w:szCs w:val="24"/>
        </w:rPr>
        <w:t xml:space="preserve"> reinstatement withou</w:t>
      </w:r>
      <w:r w:rsidR="00A85840" w:rsidRPr="00D85278">
        <w:rPr>
          <w:rFonts w:ascii="Tahoma" w:hAnsi="Tahoma" w:cs="Tahoma"/>
          <w:sz w:val="24"/>
          <w:szCs w:val="24"/>
        </w:rPr>
        <w:t>t loss of salary and benefits or in</w:t>
      </w:r>
      <w:r w:rsidR="002705EC" w:rsidRPr="00D85278">
        <w:rPr>
          <w:rFonts w:ascii="Tahoma" w:hAnsi="Tahoma" w:cs="Tahoma"/>
          <w:sz w:val="24"/>
          <w:szCs w:val="24"/>
        </w:rPr>
        <w:t xml:space="preserve"> the alternative payment of damages in lieu of reinstatement amounting to twelve months salary</w:t>
      </w:r>
      <w:r w:rsidR="00905F25" w:rsidRPr="00D85278">
        <w:rPr>
          <w:rFonts w:ascii="Tahoma" w:hAnsi="Tahoma" w:cs="Tahoma"/>
          <w:sz w:val="24"/>
          <w:szCs w:val="24"/>
        </w:rPr>
        <w:t xml:space="preserve"> which</w:t>
      </w:r>
      <w:r w:rsidR="009374C1" w:rsidRPr="00D85278">
        <w:rPr>
          <w:rFonts w:ascii="Tahoma" w:hAnsi="Tahoma" w:cs="Tahoma"/>
          <w:sz w:val="24"/>
          <w:szCs w:val="24"/>
        </w:rPr>
        <w:t xml:space="preserve"> he said</w:t>
      </w:r>
      <w:r w:rsidR="00905F25" w:rsidRPr="00D85278">
        <w:rPr>
          <w:rFonts w:ascii="Tahoma" w:hAnsi="Tahoma" w:cs="Tahoma"/>
          <w:sz w:val="24"/>
          <w:szCs w:val="24"/>
        </w:rPr>
        <w:t xml:space="preserve"> was</w:t>
      </w:r>
      <w:r w:rsidR="002705EC" w:rsidRPr="00D85278">
        <w:rPr>
          <w:rFonts w:ascii="Tahoma" w:hAnsi="Tahoma" w:cs="Tahoma"/>
          <w:sz w:val="24"/>
          <w:szCs w:val="24"/>
        </w:rPr>
        <w:t xml:space="preserve"> in line with the </w:t>
      </w:r>
      <w:proofErr w:type="spellStart"/>
      <w:r w:rsidR="002705EC" w:rsidRPr="00D85278">
        <w:rPr>
          <w:rFonts w:ascii="Tahoma" w:hAnsi="Tahoma" w:cs="Tahoma"/>
          <w:b/>
          <w:i/>
          <w:sz w:val="24"/>
          <w:szCs w:val="24"/>
        </w:rPr>
        <w:t>Ambali</w:t>
      </w:r>
      <w:proofErr w:type="spellEnd"/>
      <w:r w:rsidR="002705EC" w:rsidRPr="00D85278">
        <w:rPr>
          <w:rFonts w:ascii="Tahoma" w:hAnsi="Tahoma" w:cs="Tahoma"/>
          <w:b/>
          <w:i/>
          <w:sz w:val="24"/>
          <w:szCs w:val="24"/>
        </w:rPr>
        <w:t xml:space="preserve"> </w:t>
      </w:r>
      <w:proofErr w:type="spellStart"/>
      <w:r w:rsidR="002705EC" w:rsidRPr="00D85278">
        <w:rPr>
          <w:rFonts w:ascii="Tahoma" w:hAnsi="Tahoma" w:cs="Tahoma"/>
          <w:b/>
          <w:i/>
          <w:sz w:val="24"/>
          <w:szCs w:val="24"/>
        </w:rPr>
        <w:t>vs</w:t>
      </w:r>
      <w:proofErr w:type="spellEnd"/>
      <w:r w:rsidR="002705EC" w:rsidRPr="00D85278">
        <w:rPr>
          <w:rFonts w:ascii="Tahoma" w:hAnsi="Tahoma" w:cs="Tahoma"/>
          <w:b/>
          <w:i/>
          <w:sz w:val="24"/>
          <w:szCs w:val="24"/>
        </w:rPr>
        <w:t xml:space="preserve"> Bata Shoe</w:t>
      </w:r>
      <w:r w:rsidR="002705EC" w:rsidRPr="00D85278">
        <w:rPr>
          <w:rFonts w:ascii="Tahoma" w:hAnsi="Tahoma" w:cs="Tahoma"/>
          <w:sz w:val="24"/>
          <w:szCs w:val="24"/>
        </w:rPr>
        <w:t xml:space="preserve"> </w:t>
      </w:r>
      <w:r w:rsidR="002705EC" w:rsidRPr="00D85278">
        <w:rPr>
          <w:rFonts w:ascii="Tahoma" w:hAnsi="Tahoma" w:cs="Tahoma"/>
          <w:b/>
          <w:i/>
          <w:sz w:val="24"/>
          <w:szCs w:val="24"/>
        </w:rPr>
        <w:t>Company</w:t>
      </w:r>
      <w:r w:rsidR="005969F9" w:rsidRPr="00D85278">
        <w:rPr>
          <w:rFonts w:ascii="Tahoma" w:hAnsi="Tahoma" w:cs="Tahoma"/>
          <w:sz w:val="24"/>
          <w:szCs w:val="24"/>
        </w:rPr>
        <w:t>.</w:t>
      </w:r>
    </w:p>
    <w:p w:rsidR="005D28B4" w:rsidRDefault="005969F9" w:rsidP="003A44F2">
      <w:pPr>
        <w:spacing w:line="360" w:lineRule="auto"/>
        <w:jc w:val="both"/>
        <w:rPr>
          <w:rFonts w:ascii="Tahoma" w:hAnsi="Tahoma" w:cs="Tahoma"/>
          <w:sz w:val="24"/>
          <w:szCs w:val="24"/>
        </w:rPr>
      </w:pPr>
      <w:r w:rsidRPr="00D85278">
        <w:rPr>
          <w:rFonts w:ascii="Tahoma" w:hAnsi="Tahoma" w:cs="Tahoma"/>
          <w:b/>
          <w:i/>
          <w:sz w:val="24"/>
          <w:szCs w:val="24"/>
          <w:u w:val="single"/>
        </w:rPr>
        <w:t>The appeal</w:t>
      </w:r>
    </w:p>
    <w:p w:rsidR="005969F9" w:rsidRPr="00D85278" w:rsidRDefault="005969F9" w:rsidP="005D28B4">
      <w:pPr>
        <w:spacing w:line="360" w:lineRule="auto"/>
        <w:ind w:firstLine="720"/>
        <w:jc w:val="both"/>
        <w:rPr>
          <w:rFonts w:ascii="Tahoma" w:hAnsi="Tahoma" w:cs="Tahoma"/>
          <w:sz w:val="24"/>
          <w:szCs w:val="24"/>
        </w:rPr>
      </w:pPr>
      <w:r w:rsidRPr="00D85278">
        <w:rPr>
          <w:rFonts w:ascii="Tahoma" w:hAnsi="Tahoma" w:cs="Tahoma"/>
          <w:sz w:val="24"/>
          <w:szCs w:val="24"/>
        </w:rPr>
        <w:t xml:space="preserve">The Appellant dissatisfied with the award noted the present appeal. The grounds of appeal are </w:t>
      </w:r>
      <w:r w:rsidR="00A27CA0" w:rsidRPr="00D85278">
        <w:rPr>
          <w:rFonts w:ascii="Tahoma" w:hAnsi="Tahoma" w:cs="Tahoma"/>
          <w:sz w:val="24"/>
          <w:szCs w:val="24"/>
        </w:rPr>
        <w:t xml:space="preserve">highlighted </w:t>
      </w:r>
      <w:r w:rsidRPr="00D85278">
        <w:rPr>
          <w:rFonts w:ascii="Tahoma" w:hAnsi="Tahoma" w:cs="Tahoma"/>
          <w:sz w:val="24"/>
          <w:szCs w:val="24"/>
        </w:rPr>
        <w:t>as follows:</w:t>
      </w:r>
    </w:p>
    <w:p w:rsidR="00005D87" w:rsidRPr="00D85278" w:rsidRDefault="005E1968" w:rsidP="003A44F2">
      <w:pPr>
        <w:pStyle w:val="ListParagraph"/>
        <w:numPr>
          <w:ilvl w:val="0"/>
          <w:numId w:val="1"/>
        </w:numPr>
        <w:spacing w:line="360" w:lineRule="auto"/>
        <w:jc w:val="both"/>
        <w:rPr>
          <w:rFonts w:ascii="Tahoma" w:hAnsi="Tahoma" w:cs="Tahoma"/>
          <w:b/>
          <w:i/>
          <w:sz w:val="24"/>
          <w:szCs w:val="24"/>
        </w:rPr>
      </w:pPr>
      <w:r w:rsidRPr="00D85278">
        <w:rPr>
          <w:rFonts w:ascii="Tahoma" w:hAnsi="Tahoma" w:cs="Tahoma"/>
          <w:b/>
          <w:i/>
          <w:sz w:val="24"/>
          <w:szCs w:val="24"/>
        </w:rPr>
        <w:t xml:space="preserve">The arbitrator grossly misdirected himself in his finding that simply because the Respondent had worked for a period of </w:t>
      </w:r>
      <w:r w:rsidR="00AC7CD1" w:rsidRPr="00D85278">
        <w:rPr>
          <w:rFonts w:ascii="Tahoma" w:hAnsi="Tahoma" w:cs="Tahoma"/>
          <w:b/>
          <w:i/>
          <w:sz w:val="24"/>
          <w:szCs w:val="24"/>
        </w:rPr>
        <w:t>eight (</w:t>
      </w:r>
      <w:r w:rsidRPr="00D85278">
        <w:rPr>
          <w:rFonts w:ascii="Tahoma" w:hAnsi="Tahoma" w:cs="Tahoma"/>
          <w:b/>
          <w:i/>
          <w:sz w:val="24"/>
          <w:szCs w:val="24"/>
        </w:rPr>
        <w:t>8) consecutive weeks in a period of four months as a casual employee, she became a permanent employee “by default”.</w:t>
      </w:r>
    </w:p>
    <w:p w:rsidR="00AC7CD1" w:rsidRPr="00D85278" w:rsidRDefault="00F7661C" w:rsidP="003A44F2">
      <w:pPr>
        <w:pStyle w:val="ListParagraph"/>
        <w:numPr>
          <w:ilvl w:val="0"/>
          <w:numId w:val="1"/>
        </w:numPr>
        <w:spacing w:line="360" w:lineRule="auto"/>
        <w:jc w:val="both"/>
        <w:rPr>
          <w:rFonts w:ascii="Tahoma" w:hAnsi="Tahoma" w:cs="Tahoma"/>
          <w:sz w:val="24"/>
          <w:szCs w:val="24"/>
        </w:rPr>
      </w:pPr>
      <w:r w:rsidRPr="00D85278">
        <w:rPr>
          <w:rFonts w:ascii="Tahoma" w:hAnsi="Tahoma" w:cs="Tahoma"/>
          <w:b/>
          <w:i/>
          <w:sz w:val="24"/>
          <w:szCs w:val="24"/>
        </w:rPr>
        <w:t>The</w:t>
      </w:r>
      <w:r w:rsidR="00AC7CD1" w:rsidRPr="00D85278">
        <w:rPr>
          <w:rFonts w:ascii="Tahoma" w:hAnsi="Tahoma" w:cs="Tahoma"/>
          <w:b/>
          <w:i/>
          <w:sz w:val="24"/>
          <w:szCs w:val="24"/>
        </w:rPr>
        <w:t xml:space="preserve"> arbitrator grossly misdirected </w:t>
      </w:r>
      <w:r w:rsidR="00FC02FC" w:rsidRPr="00D85278">
        <w:rPr>
          <w:rFonts w:ascii="Tahoma" w:hAnsi="Tahoma" w:cs="Tahoma"/>
          <w:b/>
          <w:i/>
          <w:sz w:val="24"/>
          <w:szCs w:val="24"/>
        </w:rPr>
        <w:t xml:space="preserve">himself at law by awarding the Respondent damages in </w:t>
      </w:r>
      <w:r w:rsidRPr="00D85278">
        <w:rPr>
          <w:rFonts w:ascii="Tahoma" w:hAnsi="Tahoma" w:cs="Tahoma"/>
          <w:b/>
          <w:i/>
          <w:sz w:val="24"/>
          <w:szCs w:val="24"/>
        </w:rPr>
        <w:t xml:space="preserve">   </w:t>
      </w:r>
      <w:r w:rsidR="00FC02FC" w:rsidRPr="00D85278">
        <w:rPr>
          <w:rFonts w:ascii="Tahoma" w:hAnsi="Tahoma" w:cs="Tahoma"/>
          <w:b/>
          <w:i/>
          <w:sz w:val="24"/>
          <w:szCs w:val="24"/>
        </w:rPr>
        <w:t>lieu of reinstatement equivalent to twelve months ‘salary without conducting a proper quantification.</w:t>
      </w:r>
      <w:r w:rsidR="00973342" w:rsidRPr="00D85278">
        <w:rPr>
          <w:rFonts w:ascii="Tahoma" w:hAnsi="Tahoma" w:cs="Tahoma"/>
          <w:b/>
          <w:i/>
          <w:sz w:val="24"/>
          <w:szCs w:val="24"/>
        </w:rPr>
        <w:t xml:space="preserve"> </w:t>
      </w:r>
      <w:r w:rsidR="0046591C" w:rsidRPr="00D85278">
        <w:rPr>
          <w:rFonts w:ascii="Tahoma" w:hAnsi="Tahoma" w:cs="Tahoma"/>
          <w:b/>
          <w:i/>
          <w:sz w:val="24"/>
          <w:szCs w:val="24"/>
        </w:rPr>
        <w:t>Thereafter, quantifying</w:t>
      </w:r>
      <w:r w:rsidR="00973342" w:rsidRPr="00D85278">
        <w:rPr>
          <w:rFonts w:ascii="Tahoma" w:hAnsi="Tahoma" w:cs="Tahoma"/>
          <w:b/>
          <w:i/>
          <w:sz w:val="24"/>
          <w:szCs w:val="24"/>
        </w:rPr>
        <w:t xml:space="preserve"> damages in the absence of evidence amounted to an error at law.</w:t>
      </w:r>
    </w:p>
    <w:p w:rsidR="000571EE" w:rsidRDefault="00BE0E1A" w:rsidP="003A44F2">
      <w:pPr>
        <w:spacing w:line="360" w:lineRule="auto"/>
        <w:jc w:val="both"/>
        <w:rPr>
          <w:rFonts w:ascii="Tahoma" w:hAnsi="Tahoma" w:cs="Tahoma"/>
          <w:i/>
          <w:sz w:val="24"/>
          <w:szCs w:val="24"/>
        </w:rPr>
      </w:pPr>
      <w:r w:rsidRPr="00D85278">
        <w:rPr>
          <w:rFonts w:ascii="Tahoma" w:hAnsi="Tahoma" w:cs="Tahoma"/>
          <w:sz w:val="24"/>
          <w:szCs w:val="24"/>
        </w:rPr>
        <w:t xml:space="preserve">        There are two issues for determination before the Court. The first is whether the Arbitrator was correct in concluding that </w:t>
      </w:r>
      <w:r w:rsidR="0059181A" w:rsidRPr="00D85278">
        <w:rPr>
          <w:rFonts w:ascii="Tahoma" w:hAnsi="Tahoma" w:cs="Tahoma"/>
          <w:sz w:val="24"/>
          <w:szCs w:val="24"/>
        </w:rPr>
        <w:t xml:space="preserve">the casual contract between the parties was converted by default to a contract without limit of time by virtue of the provisions in </w:t>
      </w:r>
      <w:r w:rsidR="0059181A" w:rsidRPr="00D85278">
        <w:rPr>
          <w:rFonts w:ascii="Tahoma" w:hAnsi="Tahoma" w:cs="Tahoma"/>
          <w:b/>
          <w:i/>
          <w:sz w:val="24"/>
          <w:szCs w:val="24"/>
        </w:rPr>
        <w:t>Section 12(3)</w:t>
      </w:r>
      <w:r w:rsidR="0059181A" w:rsidRPr="00D85278">
        <w:rPr>
          <w:rFonts w:ascii="Tahoma" w:hAnsi="Tahoma" w:cs="Tahoma"/>
          <w:sz w:val="24"/>
          <w:szCs w:val="24"/>
        </w:rPr>
        <w:t xml:space="preserve"> of the </w:t>
      </w:r>
      <w:r w:rsidR="0059181A" w:rsidRPr="00D85278">
        <w:rPr>
          <w:rFonts w:ascii="Tahoma" w:hAnsi="Tahoma" w:cs="Tahoma"/>
          <w:b/>
          <w:i/>
          <w:sz w:val="24"/>
          <w:szCs w:val="24"/>
        </w:rPr>
        <w:t>Labour Act</w:t>
      </w:r>
      <w:r w:rsidR="0059181A" w:rsidRPr="00D85278">
        <w:rPr>
          <w:rFonts w:ascii="Tahoma" w:hAnsi="Tahoma" w:cs="Tahoma"/>
          <w:sz w:val="24"/>
          <w:szCs w:val="24"/>
        </w:rPr>
        <w:t xml:space="preserve"> </w:t>
      </w:r>
      <w:r w:rsidR="0059181A" w:rsidRPr="00D85278">
        <w:rPr>
          <w:rFonts w:ascii="Tahoma" w:hAnsi="Tahoma" w:cs="Tahoma"/>
          <w:b/>
          <w:i/>
          <w:sz w:val="24"/>
          <w:szCs w:val="24"/>
        </w:rPr>
        <w:t>(Chapter28:01).</w:t>
      </w:r>
      <w:r w:rsidR="00A403DB" w:rsidRPr="00D85278">
        <w:rPr>
          <w:rFonts w:ascii="Tahoma" w:hAnsi="Tahoma" w:cs="Tahoma"/>
          <w:sz w:val="24"/>
          <w:szCs w:val="24"/>
        </w:rPr>
        <w:t xml:space="preserve"> The second issue is whether t</w:t>
      </w:r>
      <w:r w:rsidR="00D617AC" w:rsidRPr="00D85278">
        <w:rPr>
          <w:rFonts w:ascii="Tahoma" w:hAnsi="Tahoma" w:cs="Tahoma"/>
          <w:sz w:val="24"/>
          <w:szCs w:val="24"/>
        </w:rPr>
        <w:t>he Arbitrator was correct in</w:t>
      </w:r>
      <w:r w:rsidR="00A403DB" w:rsidRPr="00D85278">
        <w:rPr>
          <w:rFonts w:ascii="Tahoma" w:hAnsi="Tahoma" w:cs="Tahoma"/>
          <w:sz w:val="24"/>
          <w:szCs w:val="24"/>
        </w:rPr>
        <w:t xml:space="preserve"> awarding Respondent damages equivalent to </w:t>
      </w:r>
      <w:r w:rsidR="00A403DB" w:rsidRPr="00D85278">
        <w:rPr>
          <w:rFonts w:ascii="Tahoma" w:hAnsi="Tahoma" w:cs="Tahoma"/>
          <w:i/>
          <w:sz w:val="24"/>
          <w:szCs w:val="24"/>
        </w:rPr>
        <w:t>12</w:t>
      </w:r>
      <w:r w:rsidR="00A403DB" w:rsidRPr="00D85278">
        <w:rPr>
          <w:rFonts w:ascii="Tahoma" w:hAnsi="Tahoma" w:cs="Tahoma"/>
          <w:sz w:val="24"/>
          <w:szCs w:val="24"/>
        </w:rPr>
        <w:t xml:space="preserve"> months salary in the circumstances.</w:t>
      </w:r>
      <w:r w:rsidR="00473884" w:rsidRPr="00D85278">
        <w:rPr>
          <w:rFonts w:ascii="Tahoma" w:hAnsi="Tahoma" w:cs="Tahoma"/>
          <w:sz w:val="24"/>
          <w:szCs w:val="24"/>
        </w:rPr>
        <w:t xml:space="preserve"> I turn to address the two </w:t>
      </w:r>
      <w:r w:rsidR="006B5D96" w:rsidRPr="00D85278">
        <w:rPr>
          <w:rFonts w:ascii="Tahoma" w:hAnsi="Tahoma" w:cs="Tahoma"/>
          <w:sz w:val="24"/>
          <w:szCs w:val="24"/>
        </w:rPr>
        <w:t xml:space="preserve">issues </w:t>
      </w:r>
      <w:r w:rsidR="006B5D96" w:rsidRPr="00D85278">
        <w:rPr>
          <w:rFonts w:ascii="Tahoma" w:hAnsi="Tahoma" w:cs="Tahoma"/>
          <w:i/>
          <w:sz w:val="24"/>
          <w:szCs w:val="24"/>
        </w:rPr>
        <w:t>seriatim.</w:t>
      </w:r>
    </w:p>
    <w:p w:rsidR="004676AC" w:rsidRPr="000571EE" w:rsidRDefault="003F7B4E" w:rsidP="000571EE">
      <w:pPr>
        <w:spacing w:line="360" w:lineRule="auto"/>
        <w:ind w:firstLine="720"/>
        <w:jc w:val="both"/>
        <w:rPr>
          <w:rFonts w:ascii="Tahoma" w:hAnsi="Tahoma" w:cs="Tahoma"/>
          <w:i/>
          <w:sz w:val="24"/>
          <w:szCs w:val="24"/>
        </w:rPr>
      </w:pPr>
      <w:r w:rsidRPr="00D85278">
        <w:rPr>
          <w:rFonts w:ascii="Tahoma" w:hAnsi="Tahoma" w:cs="Tahoma"/>
          <w:i/>
          <w:sz w:val="24"/>
          <w:szCs w:val="24"/>
        </w:rPr>
        <w:lastRenderedPageBreak/>
        <w:t xml:space="preserve"> </w:t>
      </w:r>
      <w:r w:rsidRPr="00D85278">
        <w:rPr>
          <w:rFonts w:ascii="Tahoma" w:hAnsi="Tahoma" w:cs="Tahoma"/>
          <w:sz w:val="24"/>
          <w:szCs w:val="24"/>
        </w:rPr>
        <w:t>The facts in the matter which are largely common cause disclose that the Respondent was employed by the Appellant as a Customer Service Assistant.</w:t>
      </w:r>
      <w:r w:rsidR="00A5542E" w:rsidRPr="00D85278">
        <w:rPr>
          <w:rFonts w:ascii="Tahoma" w:hAnsi="Tahoma" w:cs="Tahoma"/>
          <w:sz w:val="24"/>
          <w:szCs w:val="24"/>
        </w:rPr>
        <w:t xml:space="preserve"> She was engaged on a casual basis. The Respondent </w:t>
      </w:r>
      <w:r w:rsidR="00B1584A" w:rsidRPr="00D85278">
        <w:rPr>
          <w:rFonts w:ascii="Tahoma" w:hAnsi="Tahoma" w:cs="Tahoma"/>
          <w:sz w:val="24"/>
          <w:szCs w:val="24"/>
        </w:rPr>
        <w:t>was engaged for a period from February to March 2013. The Appellant does not dispute that the Respondent was only released on 30 March 2013.</w:t>
      </w:r>
    </w:p>
    <w:p w:rsidR="002D4317" w:rsidRPr="00D85278" w:rsidRDefault="004E014A" w:rsidP="000571EE">
      <w:pPr>
        <w:spacing w:line="360" w:lineRule="auto"/>
        <w:ind w:firstLine="720"/>
        <w:jc w:val="both"/>
        <w:rPr>
          <w:rFonts w:ascii="Tahoma" w:hAnsi="Tahoma" w:cs="Tahoma"/>
          <w:sz w:val="24"/>
          <w:szCs w:val="24"/>
        </w:rPr>
      </w:pPr>
      <w:r w:rsidRPr="00D85278">
        <w:rPr>
          <w:rFonts w:ascii="Tahoma" w:hAnsi="Tahoma" w:cs="Tahoma"/>
          <w:b/>
          <w:i/>
          <w:sz w:val="24"/>
          <w:szCs w:val="24"/>
        </w:rPr>
        <w:t>Section 12(3)</w:t>
      </w:r>
      <w:r w:rsidRPr="00D85278">
        <w:rPr>
          <w:rFonts w:ascii="Tahoma" w:hAnsi="Tahoma" w:cs="Tahoma"/>
          <w:sz w:val="24"/>
          <w:szCs w:val="24"/>
        </w:rPr>
        <w:t xml:space="preserve"> of the </w:t>
      </w:r>
      <w:r w:rsidRPr="00D85278">
        <w:rPr>
          <w:rFonts w:ascii="Tahoma" w:hAnsi="Tahoma" w:cs="Tahoma"/>
          <w:b/>
          <w:i/>
          <w:sz w:val="24"/>
          <w:szCs w:val="24"/>
        </w:rPr>
        <w:t>Labour Act(Chapter 28:01)</w:t>
      </w:r>
      <w:r w:rsidRPr="00D85278">
        <w:rPr>
          <w:rFonts w:ascii="Tahoma" w:hAnsi="Tahoma" w:cs="Tahoma"/>
          <w:sz w:val="24"/>
          <w:szCs w:val="24"/>
        </w:rPr>
        <w:t xml:space="preserve"> provides that a person engaged as a casual worker</w:t>
      </w:r>
      <w:r w:rsidR="00EE7C4B" w:rsidRPr="00D85278">
        <w:rPr>
          <w:rFonts w:ascii="Tahoma" w:hAnsi="Tahoma" w:cs="Tahoma"/>
          <w:sz w:val="24"/>
          <w:szCs w:val="24"/>
        </w:rPr>
        <w:t xml:space="preserve"> shall be deemed to have become a permanent employee on the day the period of engagement exceeds a total of six weeks in any four consecutive months</w:t>
      </w:r>
      <w:r w:rsidR="00CE4CB1" w:rsidRPr="00D85278">
        <w:rPr>
          <w:rFonts w:ascii="Tahoma" w:hAnsi="Tahoma" w:cs="Tahoma"/>
          <w:sz w:val="24"/>
          <w:szCs w:val="24"/>
        </w:rPr>
        <w:t>.</w:t>
      </w:r>
      <w:r w:rsidR="00471C24" w:rsidRPr="00D85278">
        <w:rPr>
          <w:rFonts w:ascii="Tahoma" w:hAnsi="Tahoma" w:cs="Tahoma"/>
          <w:sz w:val="24"/>
          <w:szCs w:val="24"/>
        </w:rPr>
        <w:t xml:space="preserve"> The section reads as follows:</w:t>
      </w:r>
    </w:p>
    <w:p w:rsidR="00276602" w:rsidRPr="00D85278" w:rsidRDefault="00276602" w:rsidP="003A44F2">
      <w:pPr>
        <w:spacing w:line="360" w:lineRule="auto"/>
        <w:jc w:val="both"/>
        <w:rPr>
          <w:rFonts w:ascii="Tahoma" w:hAnsi="Tahoma" w:cs="Tahoma"/>
          <w:b/>
          <w:i/>
          <w:sz w:val="24"/>
          <w:szCs w:val="24"/>
        </w:rPr>
      </w:pPr>
      <w:r w:rsidRPr="00D85278">
        <w:rPr>
          <w:rFonts w:ascii="Tahoma" w:hAnsi="Tahoma" w:cs="Tahoma"/>
          <w:b/>
          <w:i/>
          <w:sz w:val="24"/>
          <w:szCs w:val="24"/>
        </w:rPr>
        <w:t xml:space="preserve">12 </w:t>
      </w:r>
      <w:r w:rsidR="00A21006" w:rsidRPr="00D85278">
        <w:rPr>
          <w:rFonts w:ascii="Tahoma" w:hAnsi="Tahoma" w:cs="Tahoma"/>
          <w:b/>
          <w:i/>
          <w:sz w:val="24"/>
          <w:szCs w:val="24"/>
        </w:rPr>
        <w:t>Duration, particulars</w:t>
      </w:r>
      <w:r w:rsidRPr="00D85278">
        <w:rPr>
          <w:rFonts w:ascii="Tahoma" w:hAnsi="Tahoma" w:cs="Tahoma"/>
          <w:b/>
          <w:i/>
          <w:sz w:val="24"/>
          <w:szCs w:val="24"/>
        </w:rPr>
        <w:t xml:space="preserve"> and termination of employment contract</w:t>
      </w:r>
    </w:p>
    <w:p w:rsidR="00A21006" w:rsidRPr="00D85278" w:rsidRDefault="00A21006" w:rsidP="003A44F2">
      <w:pPr>
        <w:spacing w:line="360" w:lineRule="auto"/>
        <w:jc w:val="both"/>
        <w:rPr>
          <w:rFonts w:ascii="Tahoma" w:hAnsi="Tahoma" w:cs="Tahoma"/>
          <w:b/>
          <w:i/>
          <w:sz w:val="24"/>
          <w:szCs w:val="24"/>
        </w:rPr>
      </w:pPr>
      <w:r w:rsidRPr="00D85278">
        <w:rPr>
          <w:rFonts w:ascii="Tahoma" w:hAnsi="Tahoma" w:cs="Tahoma"/>
          <w:b/>
          <w:i/>
          <w:sz w:val="24"/>
          <w:szCs w:val="24"/>
        </w:rPr>
        <w:t>(1)...........................</w:t>
      </w:r>
    </w:p>
    <w:p w:rsidR="004068EA" w:rsidRPr="00D85278" w:rsidRDefault="004068EA" w:rsidP="003A44F2">
      <w:pPr>
        <w:spacing w:line="360" w:lineRule="auto"/>
        <w:jc w:val="both"/>
        <w:rPr>
          <w:rFonts w:ascii="Tahoma" w:hAnsi="Tahoma" w:cs="Tahoma"/>
          <w:b/>
          <w:i/>
          <w:sz w:val="24"/>
          <w:szCs w:val="24"/>
        </w:rPr>
      </w:pPr>
      <w:r w:rsidRPr="00D85278">
        <w:rPr>
          <w:rFonts w:ascii="Tahoma" w:hAnsi="Tahoma" w:cs="Tahoma"/>
          <w:b/>
          <w:i/>
          <w:sz w:val="24"/>
          <w:szCs w:val="24"/>
        </w:rPr>
        <w:t>(2)...........................</w:t>
      </w:r>
    </w:p>
    <w:p w:rsidR="00005BD0" w:rsidRPr="00D85278" w:rsidRDefault="004068EA" w:rsidP="003A44F2">
      <w:pPr>
        <w:spacing w:line="360" w:lineRule="auto"/>
        <w:jc w:val="both"/>
        <w:rPr>
          <w:rFonts w:ascii="Tahoma" w:hAnsi="Tahoma" w:cs="Tahoma"/>
          <w:b/>
          <w:i/>
          <w:sz w:val="24"/>
          <w:szCs w:val="24"/>
        </w:rPr>
      </w:pPr>
      <w:r w:rsidRPr="00D85278">
        <w:rPr>
          <w:rFonts w:ascii="Tahoma" w:hAnsi="Tahoma" w:cs="Tahoma"/>
          <w:b/>
          <w:i/>
          <w:sz w:val="24"/>
          <w:szCs w:val="24"/>
        </w:rPr>
        <w:t>(3)</w:t>
      </w:r>
      <w:r w:rsidR="002D4317" w:rsidRPr="00D85278">
        <w:rPr>
          <w:rFonts w:ascii="Tahoma" w:hAnsi="Tahoma" w:cs="Tahoma"/>
          <w:b/>
          <w:i/>
          <w:sz w:val="24"/>
          <w:szCs w:val="24"/>
        </w:rPr>
        <w:t xml:space="preserve"> Provided that a casual worker shall be deemed to have become an employee on a contract of employment without limit of time on the day that his engagement with a particular employer exceeds a total of six weeks in any four consecutive months.</w:t>
      </w:r>
    </w:p>
    <w:p w:rsidR="00B30054" w:rsidRPr="00D85278" w:rsidRDefault="00B30054" w:rsidP="003A44F2">
      <w:pPr>
        <w:spacing w:line="360" w:lineRule="auto"/>
        <w:jc w:val="both"/>
        <w:rPr>
          <w:rFonts w:ascii="Tahoma" w:hAnsi="Tahoma" w:cs="Tahoma"/>
          <w:b/>
          <w:i/>
          <w:sz w:val="24"/>
          <w:szCs w:val="24"/>
        </w:rPr>
      </w:pPr>
    </w:p>
    <w:p w:rsidR="006D0F08" w:rsidRPr="00D85278" w:rsidRDefault="006D0F08" w:rsidP="000571EE">
      <w:pPr>
        <w:spacing w:line="360" w:lineRule="auto"/>
        <w:ind w:firstLine="720"/>
        <w:jc w:val="both"/>
        <w:rPr>
          <w:rFonts w:ascii="Tahoma" w:hAnsi="Tahoma" w:cs="Tahoma"/>
          <w:b/>
          <w:i/>
          <w:sz w:val="24"/>
          <w:szCs w:val="24"/>
        </w:rPr>
      </w:pPr>
      <w:r w:rsidRPr="00D85278">
        <w:rPr>
          <w:rFonts w:ascii="Tahoma" w:hAnsi="Tahoma" w:cs="Tahoma"/>
          <w:sz w:val="24"/>
          <w:szCs w:val="24"/>
        </w:rPr>
        <w:t xml:space="preserve">The facts in </w:t>
      </w:r>
      <w:r w:rsidR="00537929" w:rsidRPr="00D85278">
        <w:rPr>
          <w:rFonts w:ascii="Tahoma" w:hAnsi="Tahoma" w:cs="Tahoma"/>
          <w:i/>
          <w:sz w:val="24"/>
          <w:szCs w:val="24"/>
        </w:rPr>
        <w:t xml:space="preserve">casu </w:t>
      </w:r>
      <w:r w:rsidR="00537929" w:rsidRPr="00D85278">
        <w:rPr>
          <w:rFonts w:ascii="Tahoma" w:hAnsi="Tahoma" w:cs="Tahoma"/>
          <w:sz w:val="24"/>
          <w:szCs w:val="24"/>
        </w:rPr>
        <w:t>disclose</w:t>
      </w:r>
      <w:r w:rsidR="004F1087" w:rsidRPr="00D85278">
        <w:rPr>
          <w:rFonts w:ascii="Tahoma" w:hAnsi="Tahoma" w:cs="Tahoma"/>
          <w:sz w:val="24"/>
          <w:szCs w:val="24"/>
        </w:rPr>
        <w:t xml:space="preserve"> that the Respondent was engaged as a casual worker for a period exceeding six weeks between February and March 2013.</w:t>
      </w:r>
      <w:r w:rsidR="00537929" w:rsidRPr="00D85278">
        <w:rPr>
          <w:rFonts w:ascii="Tahoma" w:hAnsi="Tahoma" w:cs="Tahoma"/>
          <w:sz w:val="24"/>
          <w:szCs w:val="24"/>
        </w:rPr>
        <w:t xml:space="preserve"> The Appellant has not contested that position.</w:t>
      </w:r>
      <w:r w:rsidR="002A2339" w:rsidRPr="00D85278">
        <w:rPr>
          <w:rFonts w:ascii="Tahoma" w:hAnsi="Tahoma" w:cs="Tahoma"/>
          <w:sz w:val="24"/>
          <w:szCs w:val="24"/>
        </w:rPr>
        <w:t xml:space="preserve"> On the</w:t>
      </w:r>
      <w:r w:rsidR="00903E97" w:rsidRPr="00D85278">
        <w:rPr>
          <w:rFonts w:ascii="Tahoma" w:hAnsi="Tahoma" w:cs="Tahoma"/>
          <w:sz w:val="24"/>
          <w:szCs w:val="24"/>
        </w:rPr>
        <w:t xml:space="preserve"> basis of</w:t>
      </w:r>
      <w:r w:rsidR="0044249A" w:rsidRPr="00D85278">
        <w:rPr>
          <w:rFonts w:ascii="Tahoma" w:hAnsi="Tahoma" w:cs="Tahoma"/>
          <w:sz w:val="24"/>
          <w:szCs w:val="24"/>
        </w:rPr>
        <w:t xml:space="preserve"> the deeming</w:t>
      </w:r>
      <w:r w:rsidR="00903E97" w:rsidRPr="00D85278">
        <w:rPr>
          <w:rFonts w:ascii="Tahoma" w:hAnsi="Tahoma" w:cs="Tahoma"/>
          <w:sz w:val="24"/>
          <w:szCs w:val="24"/>
        </w:rPr>
        <w:t xml:space="preserve"> provisions in </w:t>
      </w:r>
      <w:r w:rsidR="00903E97" w:rsidRPr="00D85278">
        <w:rPr>
          <w:rFonts w:ascii="Tahoma" w:hAnsi="Tahoma" w:cs="Tahoma"/>
          <w:b/>
          <w:i/>
          <w:sz w:val="24"/>
          <w:szCs w:val="24"/>
        </w:rPr>
        <w:t>section 12(3)</w:t>
      </w:r>
      <w:r w:rsidR="00903E97" w:rsidRPr="00D85278">
        <w:rPr>
          <w:rFonts w:ascii="Tahoma" w:hAnsi="Tahoma" w:cs="Tahoma"/>
          <w:sz w:val="24"/>
          <w:szCs w:val="24"/>
        </w:rPr>
        <w:t xml:space="preserve"> of the </w:t>
      </w:r>
      <w:r w:rsidR="00903E97" w:rsidRPr="00D85278">
        <w:rPr>
          <w:rFonts w:ascii="Tahoma" w:hAnsi="Tahoma" w:cs="Tahoma"/>
          <w:b/>
          <w:i/>
          <w:sz w:val="24"/>
          <w:szCs w:val="24"/>
        </w:rPr>
        <w:t>Labour Act (Chapter 28:01)</w:t>
      </w:r>
      <w:r w:rsidR="009419E3" w:rsidRPr="00D85278">
        <w:rPr>
          <w:rFonts w:ascii="Tahoma" w:hAnsi="Tahoma" w:cs="Tahoma"/>
          <w:sz w:val="24"/>
          <w:szCs w:val="24"/>
        </w:rPr>
        <w:t xml:space="preserve"> the Respondent as found by the Arbitrator automatically became a permanent employee</w:t>
      </w:r>
      <w:r w:rsidR="000D6FC5" w:rsidRPr="00D85278">
        <w:rPr>
          <w:rFonts w:ascii="Tahoma" w:hAnsi="Tahoma" w:cs="Tahoma"/>
          <w:sz w:val="24"/>
          <w:szCs w:val="24"/>
        </w:rPr>
        <w:t xml:space="preserve">. </w:t>
      </w:r>
    </w:p>
    <w:p w:rsidR="00F84B0A" w:rsidRPr="00D85278" w:rsidRDefault="00F84B0A" w:rsidP="000571EE">
      <w:pPr>
        <w:spacing w:line="360" w:lineRule="auto"/>
        <w:ind w:firstLine="720"/>
        <w:jc w:val="both"/>
        <w:rPr>
          <w:rFonts w:ascii="Tahoma" w:hAnsi="Tahoma" w:cs="Tahoma"/>
          <w:sz w:val="24"/>
          <w:szCs w:val="24"/>
        </w:rPr>
      </w:pPr>
      <w:r w:rsidRPr="00D85278">
        <w:rPr>
          <w:rFonts w:ascii="Tahoma" w:hAnsi="Tahoma" w:cs="Tahoma"/>
          <w:sz w:val="24"/>
          <w:szCs w:val="24"/>
        </w:rPr>
        <w:t>The Appellant has sought to argue however that the Arbitrator erred as he ignored the</w:t>
      </w:r>
      <w:r w:rsidR="00C34671" w:rsidRPr="00D85278">
        <w:rPr>
          <w:rFonts w:ascii="Tahoma" w:hAnsi="Tahoma" w:cs="Tahoma"/>
          <w:sz w:val="24"/>
          <w:szCs w:val="24"/>
        </w:rPr>
        <w:t xml:space="preserve"> basic principle </w:t>
      </w:r>
      <w:r w:rsidR="00727F96" w:rsidRPr="00D85278">
        <w:rPr>
          <w:rFonts w:ascii="Tahoma" w:hAnsi="Tahoma" w:cs="Tahoma"/>
          <w:sz w:val="24"/>
          <w:szCs w:val="24"/>
        </w:rPr>
        <w:t xml:space="preserve">of </w:t>
      </w:r>
      <w:proofErr w:type="spellStart"/>
      <w:r w:rsidR="00727F96" w:rsidRPr="00D85278">
        <w:rPr>
          <w:rFonts w:ascii="Tahoma" w:hAnsi="Tahoma" w:cs="Tahoma"/>
          <w:sz w:val="24"/>
          <w:szCs w:val="24"/>
        </w:rPr>
        <w:t>privity</w:t>
      </w:r>
      <w:proofErr w:type="spellEnd"/>
      <w:r w:rsidR="00C34671" w:rsidRPr="00D85278">
        <w:rPr>
          <w:rFonts w:ascii="Tahoma" w:hAnsi="Tahoma" w:cs="Tahoma"/>
          <w:sz w:val="24"/>
          <w:szCs w:val="24"/>
        </w:rPr>
        <w:t xml:space="preserve"> </w:t>
      </w:r>
      <w:r w:rsidRPr="00D85278">
        <w:rPr>
          <w:rFonts w:ascii="Tahoma" w:hAnsi="Tahoma" w:cs="Tahoma"/>
          <w:sz w:val="24"/>
          <w:szCs w:val="24"/>
        </w:rPr>
        <w:t>of contract. The Arbitrator also could not rewrite a contract entered int</w:t>
      </w:r>
      <w:r w:rsidR="007B4C04" w:rsidRPr="00D85278">
        <w:rPr>
          <w:rFonts w:ascii="Tahoma" w:hAnsi="Tahoma" w:cs="Tahoma"/>
          <w:sz w:val="24"/>
          <w:szCs w:val="24"/>
        </w:rPr>
        <w:t>o between the parties which were</w:t>
      </w:r>
      <w:r w:rsidRPr="00D85278">
        <w:rPr>
          <w:rFonts w:ascii="Tahoma" w:hAnsi="Tahoma" w:cs="Tahoma"/>
          <w:sz w:val="24"/>
          <w:szCs w:val="24"/>
        </w:rPr>
        <w:t xml:space="preserve"> basically a casual employment.</w:t>
      </w:r>
    </w:p>
    <w:p w:rsidR="00F84B0A" w:rsidRPr="00D85278" w:rsidRDefault="00C31D87" w:rsidP="008E2C68">
      <w:pPr>
        <w:spacing w:line="360" w:lineRule="auto"/>
        <w:ind w:firstLine="720"/>
        <w:jc w:val="both"/>
        <w:rPr>
          <w:rFonts w:ascii="Tahoma" w:hAnsi="Tahoma" w:cs="Tahoma"/>
          <w:sz w:val="24"/>
          <w:szCs w:val="24"/>
        </w:rPr>
      </w:pPr>
      <w:r w:rsidRPr="00D85278">
        <w:rPr>
          <w:rFonts w:ascii="Tahoma" w:hAnsi="Tahoma" w:cs="Tahoma"/>
          <w:sz w:val="24"/>
          <w:szCs w:val="24"/>
        </w:rPr>
        <w:t xml:space="preserve">The argument by Appellant is a porous argument. </w:t>
      </w:r>
      <w:r w:rsidRPr="00D85278">
        <w:rPr>
          <w:rFonts w:ascii="Tahoma" w:hAnsi="Tahoma" w:cs="Tahoma"/>
          <w:b/>
          <w:i/>
          <w:sz w:val="24"/>
          <w:szCs w:val="24"/>
        </w:rPr>
        <w:t>Section 12(3)</w:t>
      </w:r>
      <w:r w:rsidRPr="00D85278">
        <w:rPr>
          <w:rFonts w:ascii="Tahoma" w:hAnsi="Tahoma" w:cs="Tahoma"/>
          <w:sz w:val="24"/>
          <w:szCs w:val="24"/>
        </w:rPr>
        <w:t xml:space="preserve"> of the </w:t>
      </w:r>
      <w:r w:rsidRPr="00D85278">
        <w:rPr>
          <w:rFonts w:ascii="Tahoma" w:hAnsi="Tahoma" w:cs="Tahoma"/>
          <w:b/>
          <w:i/>
          <w:sz w:val="24"/>
          <w:szCs w:val="24"/>
        </w:rPr>
        <w:t>Labour Act (Chapter 28:01)</w:t>
      </w:r>
      <w:r w:rsidR="005F57CD" w:rsidRPr="00D85278">
        <w:rPr>
          <w:rFonts w:ascii="Tahoma" w:hAnsi="Tahoma" w:cs="Tahoma"/>
          <w:sz w:val="24"/>
          <w:szCs w:val="24"/>
        </w:rPr>
        <w:t xml:space="preserve"> is very clear and unambiguous. An employee </w:t>
      </w:r>
      <w:r w:rsidR="005F57CD" w:rsidRPr="00D85278">
        <w:rPr>
          <w:rFonts w:ascii="Tahoma" w:hAnsi="Tahoma" w:cs="Tahoma"/>
          <w:sz w:val="24"/>
          <w:szCs w:val="24"/>
        </w:rPr>
        <w:lastRenderedPageBreak/>
        <w:t>engaged on a casual basis assumes the status of a permanent employee the day the period of engagement exceeds six weeks in any four consecutive months.</w:t>
      </w:r>
      <w:r w:rsidR="008A1675" w:rsidRPr="00D85278">
        <w:rPr>
          <w:rFonts w:ascii="Tahoma" w:hAnsi="Tahoma" w:cs="Tahoma"/>
          <w:sz w:val="24"/>
          <w:szCs w:val="24"/>
        </w:rPr>
        <w:t xml:space="preserve"> The Arbitrator could not have been persuaded by</w:t>
      </w:r>
      <w:r w:rsidR="00573E44" w:rsidRPr="00D85278">
        <w:rPr>
          <w:rFonts w:ascii="Tahoma" w:hAnsi="Tahoma" w:cs="Tahoma"/>
          <w:sz w:val="24"/>
          <w:szCs w:val="24"/>
        </w:rPr>
        <w:t xml:space="preserve"> the argument based on the</w:t>
      </w:r>
      <w:r w:rsidR="008A1675" w:rsidRPr="00D85278">
        <w:rPr>
          <w:rFonts w:ascii="Tahoma" w:hAnsi="Tahoma" w:cs="Tahoma"/>
          <w:sz w:val="24"/>
          <w:szCs w:val="24"/>
        </w:rPr>
        <w:t xml:space="preserve"> common la</w:t>
      </w:r>
      <w:r w:rsidR="00FF3660" w:rsidRPr="00D85278">
        <w:rPr>
          <w:rFonts w:ascii="Tahoma" w:hAnsi="Tahoma" w:cs="Tahoma"/>
          <w:sz w:val="24"/>
          <w:szCs w:val="24"/>
        </w:rPr>
        <w:t xml:space="preserve">w principles </w:t>
      </w:r>
      <w:r w:rsidR="001263E6" w:rsidRPr="00D85278">
        <w:rPr>
          <w:rFonts w:ascii="Tahoma" w:hAnsi="Tahoma" w:cs="Tahoma"/>
          <w:sz w:val="24"/>
          <w:szCs w:val="24"/>
        </w:rPr>
        <w:t xml:space="preserve">of </w:t>
      </w:r>
      <w:proofErr w:type="spellStart"/>
      <w:r w:rsidR="001263E6" w:rsidRPr="00D85278">
        <w:rPr>
          <w:rFonts w:ascii="Tahoma" w:hAnsi="Tahoma" w:cs="Tahoma"/>
          <w:sz w:val="24"/>
          <w:szCs w:val="24"/>
        </w:rPr>
        <w:t>privity</w:t>
      </w:r>
      <w:proofErr w:type="spellEnd"/>
      <w:r w:rsidR="00FF3660" w:rsidRPr="00D85278">
        <w:rPr>
          <w:rFonts w:ascii="Tahoma" w:hAnsi="Tahoma" w:cs="Tahoma"/>
          <w:sz w:val="24"/>
          <w:szCs w:val="24"/>
        </w:rPr>
        <w:t xml:space="preserve"> </w:t>
      </w:r>
      <w:r w:rsidR="008A1675" w:rsidRPr="00D85278">
        <w:rPr>
          <w:rFonts w:ascii="Tahoma" w:hAnsi="Tahoma" w:cs="Tahoma"/>
          <w:sz w:val="24"/>
          <w:szCs w:val="24"/>
        </w:rPr>
        <w:t>contract</w:t>
      </w:r>
      <w:r w:rsidR="006D0B9B" w:rsidRPr="00D85278">
        <w:rPr>
          <w:rFonts w:ascii="Tahoma" w:hAnsi="Tahoma" w:cs="Tahoma"/>
          <w:sz w:val="24"/>
          <w:szCs w:val="24"/>
        </w:rPr>
        <w:t xml:space="preserve"> against clear and express statutory</w:t>
      </w:r>
      <w:r w:rsidR="008A1675" w:rsidRPr="00D85278">
        <w:rPr>
          <w:rFonts w:ascii="Tahoma" w:hAnsi="Tahoma" w:cs="Tahoma"/>
          <w:sz w:val="24"/>
          <w:szCs w:val="24"/>
        </w:rPr>
        <w:t xml:space="preserve"> provision in </w:t>
      </w:r>
      <w:r w:rsidR="008A1675" w:rsidRPr="00D85278">
        <w:rPr>
          <w:rFonts w:ascii="Tahoma" w:hAnsi="Tahoma" w:cs="Tahoma"/>
          <w:b/>
          <w:i/>
          <w:sz w:val="24"/>
          <w:szCs w:val="24"/>
        </w:rPr>
        <w:t>section 12(3)</w:t>
      </w:r>
      <w:r w:rsidR="008A1675" w:rsidRPr="00D85278">
        <w:rPr>
          <w:rFonts w:ascii="Tahoma" w:hAnsi="Tahoma" w:cs="Tahoma"/>
          <w:sz w:val="24"/>
          <w:szCs w:val="24"/>
        </w:rPr>
        <w:t xml:space="preserve"> of the </w:t>
      </w:r>
      <w:r w:rsidR="008A1675" w:rsidRPr="00D85278">
        <w:rPr>
          <w:rFonts w:ascii="Tahoma" w:hAnsi="Tahoma" w:cs="Tahoma"/>
          <w:b/>
          <w:i/>
          <w:sz w:val="24"/>
          <w:szCs w:val="24"/>
        </w:rPr>
        <w:t>Labour Act (Chapter 28:01)</w:t>
      </w:r>
      <w:r w:rsidR="001D7CB5" w:rsidRPr="00D85278">
        <w:rPr>
          <w:rFonts w:ascii="Tahoma" w:hAnsi="Tahoma" w:cs="Tahoma"/>
          <w:sz w:val="24"/>
          <w:szCs w:val="24"/>
        </w:rPr>
        <w:t>. The Arbitrator was</w:t>
      </w:r>
      <w:r w:rsidR="006D0B9B" w:rsidRPr="00D85278">
        <w:rPr>
          <w:rFonts w:ascii="Tahoma" w:hAnsi="Tahoma" w:cs="Tahoma"/>
          <w:sz w:val="24"/>
          <w:szCs w:val="24"/>
        </w:rPr>
        <w:t xml:space="preserve"> therefore</w:t>
      </w:r>
      <w:r w:rsidR="001D7CB5" w:rsidRPr="00D85278">
        <w:rPr>
          <w:rFonts w:ascii="Tahoma" w:hAnsi="Tahoma" w:cs="Tahoma"/>
          <w:sz w:val="24"/>
          <w:szCs w:val="24"/>
        </w:rPr>
        <w:t xml:space="preserve"> clearly correct when he found that the Respondent had become a permanent employee </w:t>
      </w:r>
      <w:r w:rsidR="001D7CB5" w:rsidRPr="00D85278">
        <w:rPr>
          <w:rFonts w:ascii="Tahoma" w:hAnsi="Tahoma" w:cs="Tahoma"/>
          <w:i/>
          <w:sz w:val="24"/>
          <w:szCs w:val="24"/>
        </w:rPr>
        <w:t>“by default.”</w:t>
      </w:r>
      <w:r w:rsidR="00001611" w:rsidRPr="00D85278">
        <w:rPr>
          <w:rFonts w:ascii="Tahoma" w:hAnsi="Tahoma" w:cs="Tahoma"/>
          <w:i/>
          <w:sz w:val="24"/>
          <w:szCs w:val="24"/>
        </w:rPr>
        <w:t xml:space="preserve"> </w:t>
      </w:r>
      <w:r w:rsidR="00001611" w:rsidRPr="00D85278">
        <w:rPr>
          <w:rFonts w:ascii="Tahoma" w:hAnsi="Tahoma" w:cs="Tahoma"/>
          <w:sz w:val="24"/>
          <w:szCs w:val="24"/>
        </w:rPr>
        <w:t>He was further correct in finding that the Respondent having assumed status of a permanent employee the Appellant could only terminate her employment on the basis of provisions in the Act.</w:t>
      </w:r>
    </w:p>
    <w:p w:rsidR="004676AC" w:rsidRPr="00D85278" w:rsidRDefault="004676AC" w:rsidP="008E2C68">
      <w:pPr>
        <w:spacing w:line="360" w:lineRule="auto"/>
        <w:ind w:firstLine="720"/>
        <w:jc w:val="both"/>
        <w:rPr>
          <w:rFonts w:ascii="Tahoma" w:hAnsi="Tahoma" w:cs="Tahoma"/>
          <w:sz w:val="24"/>
          <w:szCs w:val="24"/>
        </w:rPr>
      </w:pPr>
      <w:r w:rsidRPr="00D85278">
        <w:rPr>
          <w:rFonts w:ascii="Tahoma" w:hAnsi="Tahoma" w:cs="Tahoma"/>
          <w:sz w:val="24"/>
          <w:szCs w:val="24"/>
        </w:rPr>
        <w:t>Having determined that the Arbitrator correctly found that</w:t>
      </w:r>
      <w:r w:rsidR="00F4644F" w:rsidRPr="00D85278">
        <w:rPr>
          <w:rFonts w:ascii="Tahoma" w:hAnsi="Tahoma" w:cs="Tahoma"/>
          <w:sz w:val="24"/>
          <w:szCs w:val="24"/>
        </w:rPr>
        <w:t xml:space="preserve"> the Respondent’s status had </w:t>
      </w:r>
      <w:r w:rsidRPr="00D85278">
        <w:rPr>
          <w:rFonts w:ascii="Tahoma" w:hAnsi="Tahoma" w:cs="Tahoma"/>
          <w:sz w:val="24"/>
          <w:szCs w:val="24"/>
        </w:rPr>
        <w:t xml:space="preserve">altered to that of a permanent </w:t>
      </w:r>
      <w:r w:rsidR="005E4C53" w:rsidRPr="00D85278">
        <w:rPr>
          <w:rFonts w:ascii="Tahoma" w:hAnsi="Tahoma" w:cs="Tahoma"/>
          <w:sz w:val="24"/>
          <w:szCs w:val="24"/>
        </w:rPr>
        <w:t xml:space="preserve">employee and that </w:t>
      </w:r>
      <w:r w:rsidRPr="00D85278">
        <w:rPr>
          <w:rFonts w:ascii="Tahoma" w:hAnsi="Tahoma" w:cs="Tahoma"/>
          <w:sz w:val="24"/>
          <w:szCs w:val="24"/>
        </w:rPr>
        <w:t>she was unlawfully terminated I turn to address the second issue.</w:t>
      </w:r>
    </w:p>
    <w:p w:rsidR="008E2C68" w:rsidRDefault="0071030B" w:rsidP="008E2C68">
      <w:pPr>
        <w:spacing w:line="360" w:lineRule="auto"/>
        <w:ind w:firstLine="720"/>
        <w:jc w:val="both"/>
        <w:rPr>
          <w:rFonts w:ascii="Tahoma" w:hAnsi="Tahoma" w:cs="Tahoma"/>
          <w:i/>
          <w:sz w:val="24"/>
          <w:szCs w:val="24"/>
        </w:rPr>
      </w:pPr>
      <w:r w:rsidRPr="00D85278">
        <w:rPr>
          <w:rFonts w:ascii="Tahoma" w:hAnsi="Tahoma" w:cs="Tahoma"/>
          <w:sz w:val="24"/>
          <w:szCs w:val="24"/>
        </w:rPr>
        <w:t xml:space="preserve">The second issue relates to the award of damages equivalent to </w:t>
      </w:r>
      <w:r w:rsidRPr="00D85278">
        <w:rPr>
          <w:rFonts w:ascii="Tahoma" w:hAnsi="Tahoma" w:cs="Tahoma"/>
          <w:i/>
          <w:sz w:val="24"/>
          <w:szCs w:val="24"/>
        </w:rPr>
        <w:t>12</w:t>
      </w:r>
      <w:r w:rsidRPr="00D85278">
        <w:rPr>
          <w:rFonts w:ascii="Tahoma" w:hAnsi="Tahoma" w:cs="Tahoma"/>
          <w:sz w:val="24"/>
          <w:szCs w:val="24"/>
        </w:rPr>
        <w:t xml:space="preserve"> </w:t>
      </w:r>
      <w:r w:rsidR="00E968A0" w:rsidRPr="00D85278">
        <w:rPr>
          <w:rFonts w:ascii="Tahoma" w:hAnsi="Tahoma" w:cs="Tahoma"/>
          <w:sz w:val="24"/>
          <w:szCs w:val="24"/>
        </w:rPr>
        <w:t>months salary. The Appellant has</w:t>
      </w:r>
      <w:r w:rsidRPr="00D85278">
        <w:rPr>
          <w:rFonts w:ascii="Tahoma" w:hAnsi="Tahoma" w:cs="Tahoma"/>
          <w:sz w:val="24"/>
          <w:szCs w:val="24"/>
        </w:rPr>
        <w:t xml:space="preserve"> taken issue with the award on the basis that firstly no proper quantification proceedings were undertaken.</w:t>
      </w:r>
      <w:r w:rsidR="00C661BA" w:rsidRPr="00D85278">
        <w:rPr>
          <w:rFonts w:ascii="Tahoma" w:hAnsi="Tahoma" w:cs="Tahoma"/>
          <w:sz w:val="24"/>
          <w:szCs w:val="24"/>
        </w:rPr>
        <w:t xml:space="preserve"> Secondly </w:t>
      </w:r>
      <w:r w:rsidR="001B0E71" w:rsidRPr="00D85278">
        <w:rPr>
          <w:rFonts w:ascii="Tahoma" w:hAnsi="Tahoma" w:cs="Tahoma"/>
          <w:sz w:val="24"/>
          <w:szCs w:val="24"/>
        </w:rPr>
        <w:t xml:space="preserve">that Arbitrator in arriving at </w:t>
      </w:r>
      <w:r w:rsidR="00C661BA" w:rsidRPr="00D85278">
        <w:rPr>
          <w:rFonts w:ascii="Tahoma" w:hAnsi="Tahoma" w:cs="Tahoma"/>
          <w:sz w:val="24"/>
          <w:szCs w:val="24"/>
        </w:rPr>
        <w:t>the award failed to apply the principles applicable in quantification proceedings</w:t>
      </w:r>
      <w:r w:rsidR="00A45325" w:rsidRPr="00D85278">
        <w:rPr>
          <w:rFonts w:ascii="Tahoma" w:hAnsi="Tahoma" w:cs="Tahoma"/>
          <w:sz w:val="24"/>
          <w:szCs w:val="24"/>
        </w:rPr>
        <w:t xml:space="preserve"> as enunciated in cases such as </w:t>
      </w:r>
      <w:proofErr w:type="spellStart"/>
      <w:r w:rsidR="00A45325" w:rsidRPr="00D85278">
        <w:rPr>
          <w:rFonts w:ascii="Tahoma" w:hAnsi="Tahoma" w:cs="Tahoma"/>
          <w:b/>
          <w:i/>
          <w:sz w:val="24"/>
          <w:szCs w:val="24"/>
        </w:rPr>
        <w:t>Ambali</w:t>
      </w:r>
      <w:proofErr w:type="spellEnd"/>
      <w:r w:rsidR="00A45325" w:rsidRPr="00D85278">
        <w:rPr>
          <w:rFonts w:ascii="Tahoma" w:hAnsi="Tahoma" w:cs="Tahoma"/>
          <w:b/>
          <w:i/>
          <w:sz w:val="24"/>
          <w:szCs w:val="24"/>
        </w:rPr>
        <w:t xml:space="preserve"> </w:t>
      </w:r>
      <w:proofErr w:type="spellStart"/>
      <w:r w:rsidR="00A45325" w:rsidRPr="00D85278">
        <w:rPr>
          <w:rFonts w:ascii="Tahoma" w:hAnsi="Tahoma" w:cs="Tahoma"/>
          <w:b/>
          <w:i/>
          <w:sz w:val="24"/>
          <w:szCs w:val="24"/>
        </w:rPr>
        <w:t>vs</w:t>
      </w:r>
      <w:proofErr w:type="spellEnd"/>
      <w:r w:rsidR="00A45325" w:rsidRPr="00D85278">
        <w:rPr>
          <w:rFonts w:ascii="Tahoma" w:hAnsi="Tahoma" w:cs="Tahoma"/>
          <w:b/>
          <w:i/>
          <w:sz w:val="24"/>
          <w:szCs w:val="24"/>
        </w:rPr>
        <w:t xml:space="preserve"> Bata Shoe Company 1999(1) ZLR 417(J)</w:t>
      </w:r>
      <w:r w:rsidR="00A45325" w:rsidRPr="00D85278">
        <w:rPr>
          <w:rFonts w:ascii="Tahoma" w:hAnsi="Tahoma" w:cs="Tahoma"/>
          <w:sz w:val="24"/>
          <w:szCs w:val="24"/>
        </w:rPr>
        <w:t>, more particularly the Arbitrator came t</w:t>
      </w:r>
      <w:r w:rsidR="00817B10" w:rsidRPr="00D85278">
        <w:rPr>
          <w:rFonts w:ascii="Tahoma" w:hAnsi="Tahoma" w:cs="Tahoma"/>
          <w:sz w:val="24"/>
          <w:szCs w:val="24"/>
        </w:rPr>
        <w:t>o award without having received</w:t>
      </w:r>
      <w:r w:rsidR="00A45325" w:rsidRPr="00D85278">
        <w:rPr>
          <w:rFonts w:ascii="Tahoma" w:hAnsi="Tahoma" w:cs="Tahoma"/>
          <w:sz w:val="24"/>
          <w:szCs w:val="24"/>
        </w:rPr>
        <w:t xml:space="preserve"> any evidence from the Respondent.</w:t>
      </w:r>
      <w:r w:rsidR="004629E4" w:rsidRPr="00D85278">
        <w:rPr>
          <w:rFonts w:ascii="Tahoma" w:hAnsi="Tahoma" w:cs="Tahoma"/>
          <w:sz w:val="24"/>
          <w:szCs w:val="24"/>
        </w:rPr>
        <w:t xml:space="preserve"> On this basis the Appellant submits that the arbitral award cannot be allowed to stand.</w:t>
      </w:r>
    </w:p>
    <w:p w:rsidR="004629E4" w:rsidRPr="008E2C68" w:rsidRDefault="004629E4" w:rsidP="008E2C68">
      <w:pPr>
        <w:spacing w:line="360" w:lineRule="auto"/>
        <w:ind w:firstLine="720"/>
        <w:jc w:val="both"/>
        <w:rPr>
          <w:rFonts w:ascii="Tahoma" w:hAnsi="Tahoma" w:cs="Tahoma"/>
          <w:i/>
          <w:sz w:val="24"/>
          <w:szCs w:val="24"/>
        </w:rPr>
      </w:pPr>
      <w:r w:rsidRPr="00D85278">
        <w:rPr>
          <w:rFonts w:ascii="Tahoma" w:hAnsi="Tahoma" w:cs="Tahoma"/>
          <w:sz w:val="24"/>
          <w:szCs w:val="24"/>
        </w:rPr>
        <w:t xml:space="preserve">The Respondent’s position in counter is that Arbitrator did not misdirect himself at </w:t>
      </w:r>
      <w:r w:rsidR="006C5EAC" w:rsidRPr="00D85278">
        <w:rPr>
          <w:rFonts w:ascii="Tahoma" w:hAnsi="Tahoma" w:cs="Tahoma"/>
          <w:sz w:val="24"/>
          <w:szCs w:val="24"/>
        </w:rPr>
        <w:t xml:space="preserve">law. He arrived </w:t>
      </w:r>
      <w:r w:rsidR="008B532E" w:rsidRPr="00D85278">
        <w:rPr>
          <w:rFonts w:ascii="Tahoma" w:hAnsi="Tahoma" w:cs="Tahoma"/>
          <w:sz w:val="24"/>
          <w:szCs w:val="24"/>
        </w:rPr>
        <w:t>at award after properly weighing submissions made by both parties before him.</w:t>
      </w:r>
      <w:r w:rsidR="005230F0" w:rsidRPr="00D85278">
        <w:rPr>
          <w:rFonts w:ascii="Tahoma" w:hAnsi="Tahoma" w:cs="Tahoma"/>
          <w:sz w:val="24"/>
          <w:szCs w:val="24"/>
        </w:rPr>
        <w:t xml:space="preserve"> The </w:t>
      </w:r>
      <w:r w:rsidR="00963E8F" w:rsidRPr="00D85278">
        <w:rPr>
          <w:rFonts w:ascii="Tahoma" w:hAnsi="Tahoma" w:cs="Tahoma"/>
          <w:sz w:val="24"/>
          <w:szCs w:val="24"/>
        </w:rPr>
        <w:t>Respondent’s</w:t>
      </w:r>
      <w:r w:rsidR="005230F0" w:rsidRPr="00D85278">
        <w:rPr>
          <w:rFonts w:ascii="Tahoma" w:hAnsi="Tahoma" w:cs="Tahoma"/>
          <w:sz w:val="24"/>
          <w:szCs w:val="24"/>
        </w:rPr>
        <w:t xml:space="preserve"> prayer is that the appeal be dismissed with costs as it is without merit.</w:t>
      </w:r>
    </w:p>
    <w:p w:rsidR="008F0B51" w:rsidRPr="00D85278" w:rsidRDefault="008F0B51" w:rsidP="003A44F2">
      <w:pPr>
        <w:spacing w:line="360" w:lineRule="auto"/>
        <w:jc w:val="both"/>
        <w:rPr>
          <w:rFonts w:ascii="Tahoma" w:hAnsi="Tahoma" w:cs="Tahoma"/>
          <w:b/>
          <w:i/>
          <w:sz w:val="24"/>
          <w:szCs w:val="24"/>
          <w:u w:val="single"/>
        </w:rPr>
      </w:pPr>
      <w:r w:rsidRPr="00D85278">
        <w:rPr>
          <w:rFonts w:ascii="Tahoma" w:hAnsi="Tahoma" w:cs="Tahoma"/>
          <w:b/>
          <w:i/>
          <w:sz w:val="24"/>
          <w:szCs w:val="24"/>
          <w:u w:val="single"/>
        </w:rPr>
        <w:t>Evaluation</w:t>
      </w:r>
    </w:p>
    <w:p w:rsidR="00252457" w:rsidRDefault="008F0B51" w:rsidP="00252457">
      <w:pPr>
        <w:spacing w:line="360" w:lineRule="auto"/>
        <w:ind w:firstLine="720"/>
        <w:jc w:val="both"/>
        <w:rPr>
          <w:rFonts w:ascii="Tahoma" w:hAnsi="Tahoma" w:cs="Tahoma"/>
          <w:sz w:val="24"/>
          <w:szCs w:val="24"/>
        </w:rPr>
      </w:pPr>
      <w:r w:rsidRPr="00D85278">
        <w:rPr>
          <w:rFonts w:ascii="Tahoma" w:hAnsi="Tahoma" w:cs="Tahoma"/>
          <w:sz w:val="24"/>
          <w:szCs w:val="24"/>
        </w:rPr>
        <w:t>The second gro</w:t>
      </w:r>
      <w:r w:rsidR="00284132" w:rsidRPr="00D85278">
        <w:rPr>
          <w:rFonts w:ascii="Tahoma" w:hAnsi="Tahoma" w:cs="Tahoma"/>
          <w:sz w:val="24"/>
          <w:szCs w:val="24"/>
        </w:rPr>
        <w:t>und of appeal is clearly meritorious</w:t>
      </w:r>
      <w:r w:rsidRPr="00D85278">
        <w:rPr>
          <w:rFonts w:ascii="Tahoma" w:hAnsi="Tahoma" w:cs="Tahoma"/>
          <w:sz w:val="24"/>
          <w:szCs w:val="24"/>
        </w:rPr>
        <w:t xml:space="preserve">. There can be no doubt that the Arbitrator fell into error in addressing </w:t>
      </w:r>
      <w:r w:rsidR="00E67262" w:rsidRPr="00D85278">
        <w:rPr>
          <w:rFonts w:ascii="Tahoma" w:hAnsi="Tahoma" w:cs="Tahoma"/>
          <w:sz w:val="24"/>
          <w:szCs w:val="24"/>
        </w:rPr>
        <w:t xml:space="preserve">the second stage of his enquiry. Having reached the conclusion </w:t>
      </w:r>
      <w:r w:rsidR="00625DF3" w:rsidRPr="00D85278">
        <w:rPr>
          <w:rFonts w:ascii="Tahoma" w:hAnsi="Tahoma" w:cs="Tahoma"/>
          <w:sz w:val="24"/>
          <w:szCs w:val="24"/>
        </w:rPr>
        <w:t>that the Respondent was unlawfully terminated</w:t>
      </w:r>
      <w:r w:rsidR="00E67262" w:rsidRPr="00D85278">
        <w:rPr>
          <w:rFonts w:ascii="Tahoma" w:hAnsi="Tahoma" w:cs="Tahoma"/>
          <w:sz w:val="24"/>
          <w:szCs w:val="24"/>
        </w:rPr>
        <w:t xml:space="preserve"> he then </w:t>
      </w:r>
      <w:r w:rsidR="008D34B1" w:rsidRPr="00D85278">
        <w:rPr>
          <w:rFonts w:ascii="Tahoma" w:hAnsi="Tahoma" w:cs="Tahoma"/>
          <w:sz w:val="24"/>
          <w:szCs w:val="24"/>
        </w:rPr>
        <w:t>s</w:t>
      </w:r>
      <w:r w:rsidR="00456BE8" w:rsidRPr="00D85278">
        <w:rPr>
          <w:rFonts w:ascii="Tahoma" w:hAnsi="Tahoma" w:cs="Tahoma"/>
          <w:sz w:val="24"/>
          <w:szCs w:val="24"/>
        </w:rPr>
        <w:t>ought to conduct a</w:t>
      </w:r>
      <w:r w:rsidR="0061112F" w:rsidRPr="00D85278">
        <w:rPr>
          <w:rFonts w:ascii="Tahoma" w:hAnsi="Tahoma" w:cs="Tahoma"/>
          <w:sz w:val="24"/>
          <w:szCs w:val="24"/>
        </w:rPr>
        <w:t xml:space="preserve"> second enquiry as to </w:t>
      </w:r>
      <w:r w:rsidR="00E67262" w:rsidRPr="00D85278">
        <w:rPr>
          <w:rFonts w:ascii="Tahoma" w:hAnsi="Tahoma" w:cs="Tahoma"/>
          <w:sz w:val="24"/>
          <w:szCs w:val="24"/>
        </w:rPr>
        <w:t>the quantum of damages in lie</w:t>
      </w:r>
      <w:r w:rsidR="006A0573" w:rsidRPr="00D85278">
        <w:rPr>
          <w:rFonts w:ascii="Tahoma" w:hAnsi="Tahoma" w:cs="Tahoma"/>
          <w:sz w:val="24"/>
          <w:szCs w:val="24"/>
        </w:rPr>
        <w:t xml:space="preserve">u of reinstatement. It is a trite </w:t>
      </w:r>
      <w:r w:rsidR="00E67262" w:rsidRPr="00D85278">
        <w:rPr>
          <w:rFonts w:ascii="Tahoma" w:hAnsi="Tahoma" w:cs="Tahoma"/>
          <w:sz w:val="24"/>
          <w:szCs w:val="24"/>
        </w:rPr>
        <w:t xml:space="preserve">position at law that quantification of damages is a trial </w:t>
      </w:r>
      <w:r w:rsidR="00E67262" w:rsidRPr="00D85278">
        <w:rPr>
          <w:rFonts w:ascii="Tahoma" w:hAnsi="Tahoma" w:cs="Tahoma"/>
          <w:sz w:val="24"/>
          <w:szCs w:val="24"/>
        </w:rPr>
        <w:lastRenderedPageBreak/>
        <w:t>cause.</w:t>
      </w:r>
      <w:r w:rsidR="008252DE" w:rsidRPr="00D85278">
        <w:rPr>
          <w:rFonts w:ascii="Tahoma" w:hAnsi="Tahoma" w:cs="Tahoma"/>
          <w:sz w:val="24"/>
          <w:szCs w:val="24"/>
        </w:rPr>
        <w:t xml:space="preserve"> The Respondent was therefore required to place before the Arbitrator such evidence as to justify or </w:t>
      </w:r>
      <w:r w:rsidR="00BD35CB" w:rsidRPr="00D85278">
        <w:rPr>
          <w:rFonts w:ascii="Tahoma" w:hAnsi="Tahoma" w:cs="Tahoma"/>
          <w:sz w:val="24"/>
          <w:szCs w:val="24"/>
        </w:rPr>
        <w:t>prove each claim made before the arbitrator</w:t>
      </w:r>
      <w:r w:rsidR="008252DE" w:rsidRPr="00D85278">
        <w:rPr>
          <w:rFonts w:ascii="Tahoma" w:hAnsi="Tahoma" w:cs="Tahoma"/>
          <w:sz w:val="24"/>
          <w:szCs w:val="24"/>
        </w:rPr>
        <w:t xml:space="preserve">. The </w:t>
      </w:r>
      <w:r w:rsidR="0034316A" w:rsidRPr="00D85278">
        <w:rPr>
          <w:rFonts w:ascii="Tahoma" w:hAnsi="Tahoma" w:cs="Tahoma"/>
          <w:sz w:val="24"/>
          <w:szCs w:val="24"/>
        </w:rPr>
        <w:t>Arbitrator in conducting</w:t>
      </w:r>
      <w:r w:rsidR="003B53F0" w:rsidRPr="00D85278">
        <w:rPr>
          <w:rFonts w:ascii="Tahoma" w:hAnsi="Tahoma" w:cs="Tahoma"/>
          <w:sz w:val="24"/>
          <w:szCs w:val="24"/>
        </w:rPr>
        <w:t xml:space="preserve"> the enquiry would also</w:t>
      </w:r>
      <w:r w:rsidR="0038408E" w:rsidRPr="00D85278">
        <w:rPr>
          <w:rFonts w:ascii="Tahoma" w:hAnsi="Tahoma" w:cs="Tahoma"/>
          <w:sz w:val="24"/>
          <w:szCs w:val="24"/>
        </w:rPr>
        <w:t xml:space="preserve"> apply general principles</w:t>
      </w:r>
      <w:r w:rsidR="0034316A" w:rsidRPr="00D85278">
        <w:rPr>
          <w:rFonts w:ascii="Tahoma" w:hAnsi="Tahoma" w:cs="Tahoma"/>
          <w:sz w:val="24"/>
          <w:szCs w:val="24"/>
        </w:rPr>
        <w:t xml:space="preserve"> in quantification proceedings such as assessing  the</w:t>
      </w:r>
      <w:r w:rsidR="0038408E" w:rsidRPr="00D85278">
        <w:rPr>
          <w:rFonts w:ascii="Tahoma" w:hAnsi="Tahoma" w:cs="Tahoma"/>
          <w:sz w:val="24"/>
          <w:szCs w:val="24"/>
        </w:rPr>
        <w:t xml:space="preserve"> Respondent’s age, skills, qualifications, position occupied, prevailing economic </w:t>
      </w:r>
      <w:r w:rsidR="00910A48" w:rsidRPr="00D85278">
        <w:rPr>
          <w:rFonts w:ascii="Tahoma" w:hAnsi="Tahoma" w:cs="Tahoma"/>
          <w:sz w:val="24"/>
          <w:szCs w:val="24"/>
        </w:rPr>
        <w:t>conditions,</w:t>
      </w:r>
      <w:r w:rsidR="00EA3B04" w:rsidRPr="00D85278">
        <w:rPr>
          <w:rFonts w:ascii="Tahoma" w:hAnsi="Tahoma" w:cs="Tahoma"/>
          <w:i/>
          <w:sz w:val="24"/>
          <w:szCs w:val="24"/>
        </w:rPr>
        <w:t xml:space="preserve"> </w:t>
      </w:r>
      <w:proofErr w:type="spellStart"/>
      <w:r w:rsidR="00EA3B04" w:rsidRPr="00D85278">
        <w:rPr>
          <w:rFonts w:ascii="Tahoma" w:hAnsi="Tahoma" w:cs="Tahoma"/>
          <w:i/>
          <w:sz w:val="24"/>
          <w:szCs w:val="24"/>
        </w:rPr>
        <w:t>e.t.c</w:t>
      </w:r>
      <w:proofErr w:type="spellEnd"/>
      <w:r w:rsidR="0038408E" w:rsidRPr="00D85278">
        <w:rPr>
          <w:rFonts w:ascii="Tahoma" w:hAnsi="Tahoma" w:cs="Tahoma"/>
          <w:sz w:val="24"/>
          <w:szCs w:val="24"/>
        </w:rPr>
        <w:t>. in order for him to arrive at a decision as to what period the Respondent would be expected to have obtained alternative employment.</w:t>
      </w:r>
      <w:r w:rsidR="00E911A1" w:rsidRPr="00D85278">
        <w:rPr>
          <w:rFonts w:ascii="Tahoma" w:hAnsi="Tahoma" w:cs="Tahoma"/>
          <w:sz w:val="24"/>
          <w:szCs w:val="24"/>
        </w:rPr>
        <w:t xml:space="preserve"> The Arbitrator would also have heard evidence on what steps if any, Respondent reasonably have had taken to mitigate her loss.</w:t>
      </w:r>
    </w:p>
    <w:p w:rsidR="00794CE0" w:rsidRPr="00D85278" w:rsidRDefault="00713ECF" w:rsidP="00252457">
      <w:pPr>
        <w:spacing w:line="360" w:lineRule="auto"/>
        <w:ind w:firstLine="720"/>
        <w:jc w:val="both"/>
        <w:rPr>
          <w:rFonts w:ascii="Tahoma" w:hAnsi="Tahoma" w:cs="Tahoma"/>
          <w:sz w:val="24"/>
          <w:szCs w:val="24"/>
        </w:rPr>
      </w:pPr>
      <w:r w:rsidRPr="00D85278">
        <w:rPr>
          <w:rFonts w:ascii="Tahoma" w:hAnsi="Tahoma" w:cs="Tahoma"/>
          <w:sz w:val="24"/>
          <w:szCs w:val="24"/>
        </w:rPr>
        <w:t>It i</w:t>
      </w:r>
      <w:r w:rsidR="00260B93" w:rsidRPr="00D85278">
        <w:rPr>
          <w:rFonts w:ascii="Tahoma" w:hAnsi="Tahoma" w:cs="Tahoma"/>
          <w:sz w:val="24"/>
          <w:szCs w:val="24"/>
        </w:rPr>
        <w:t>s clear that</w:t>
      </w:r>
      <w:r w:rsidRPr="00D85278">
        <w:rPr>
          <w:rFonts w:ascii="Tahoma" w:hAnsi="Tahoma" w:cs="Tahoma"/>
          <w:sz w:val="24"/>
          <w:szCs w:val="24"/>
        </w:rPr>
        <w:t xml:space="preserve"> the Arbitra</w:t>
      </w:r>
      <w:r w:rsidR="0017467E" w:rsidRPr="00D85278">
        <w:rPr>
          <w:rFonts w:ascii="Tahoma" w:hAnsi="Tahoma" w:cs="Tahoma"/>
          <w:sz w:val="24"/>
          <w:szCs w:val="24"/>
        </w:rPr>
        <w:t xml:space="preserve">tor did misdirect himself in arriving at his </w:t>
      </w:r>
      <w:r w:rsidR="009E69A2" w:rsidRPr="00D85278">
        <w:rPr>
          <w:rFonts w:ascii="Tahoma" w:hAnsi="Tahoma" w:cs="Tahoma"/>
          <w:sz w:val="24"/>
          <w:szCs w:val="24"/>
        </w:rPr>
        <w:t>award. Firstly he reached the</w:t>
      </w:r>
      <w:r w:rsidR="00683707" w:rsidRPr="00D85278">
        <w:rPr>
          <w:rFonts w:ascii="Tahoma" w:hAnsi="Tahoma" w:cs="Tahoma"/>
          <w:sz w:val="24"/>
          <w:szCs w:val="24"/>
        </w:rPr>
        <w:t xml:space="preserve"> award without</w:t>
      </w:r>
      <w:r w:rsidR="00BD2423" w:rsidRPr="00D85278">
        <w:rPr>
          <w:rFonts w:ascii="Tahoma" w:hAnsi="Tahoma" w:cs="Tahoma"/>
          <w:sz w:val="24"/>
          <w:szCs w:val="24"/>
        </w:rPr>
        <w:t xml:space="preserve"> having applied the</w:t>
      </w:r>
      <w:r w:rsidR="00683707" w:rsidRPr="00D85278">
        <w:rPr>
          <w:rFonts w:ascii="Tahoma" w:hAnsi="Tahoma" w:cs="Tahoma"/>
          <w:sz w:val="24"/>
          <w:szCs w:val="24"/>
        </w:rPr>
        <w:t xml:space="preserve"> proper quantification</w:t>
      </w:r>
      <w:r w:rsidR="00BD2423" w:rsidRPr="00D85278">
        <w:rPr>
          <w:rFonts w:ascii="Tahoma" w:hAnsi="Tahoma" w:cs="Tahoma"/>
          <w:sz w:val="24"/>
          <w:szCs w:val="24"/>
        </w:rPr>
        <w:t xml:space="preserve"> principles</w:t>
      </w:r>
      <w:r w:rsidR="0022129A" w:rsidRPr="00D85278">
        <w:rPr>
          <w:rFonts w:ascii="Tahoma" w:hAnsi="Tahoma" w:cs="Tahoma"/>
          <w:sz w:val="24"/>
          <w:szCs w:val="24"/>
        </w:rPr>
        <w:t>.</w:t>
      </w:r>
      <w:r w:rsidR="00683707" w:rsidRPr="00D85278">
        <w:rPr>
          <w:rFonts w:ascii="Tahoma" w:hAnsi="Tahoma" w:cs="Tahoma"/>
          <w:sz w:val="24"/>
          <w:szCs w:val="24"/>
        </w:rPr>
        <w:t xml:space="preserve"> The Respondent submits that submissions were made by both parties to the </w:t>
      </w:r>
      <w:r w:rsidR="0051635E" w:rsidRPr="00D85278">
        <w:rPr>
          <w:rFonts w:ascii="Tahoma" w:hAnsi="Tahoma" w:cs="Tahoma"/>
          <w:sz w:val="24"/>
          <w:szCs w:val="24"/>
        </w:rPr>
        <w:t xml:space="preserve">Arbitrator. </w:t>
      </w:r>
      <w:r w:rsidR="009F450F" w:rsidRPr="00D85278">
        <w:rPr>
          <w:rFonts w:ascii="Tahoma" w:hAnsi="Tahoma" w:cs="Tahoma"/>
          <w:sz w:val="24"/>
          <w:szCs w:val="24"/>
        </w:rPr>
        <w:t>However</w:t>
      </w:r>
      <w:r w:rsidR="00565294" w:rsidRPr="00D85278">
        <w:rPr>
          <w:rFonts w:ascii="Tahoma" w:hAnsi="Tahoma" w:cs="Tahoma"/>
          <w:sz w:val="24"/>
          <w:szCs w:val="24"/>
        </w:rPr>
        <w:t xml:space="preserve"> the record</w:t>
      </w:r>
      <w:r w:rsidR="009F450F" w:rsidRPr="00D85278">
        <w:rPr>
          <w:rFonts w:ascii="Tahoma" w:hAnsi="Tahoma" w:cs="Tahoma"/>
          <w:sz w:val="24"/>
          <w:szCs w:val="24"/>
        </w:rPr>
        <w:t xml:space="preserve"> does</w:t>
      </w:r>
      <w:r w:rsidR="008E39C6" w:rsidRPr="00D85278">
        <w:rPr>
          <w:rFonts w:ascii="Tahoma" w:hAnsi="Tahoma" w:cs="Tahoma"/>
          <w:sz w:val="24"/>
          <w:szCs w:val="24"/>
        </w:rPr>
        <w:t xml:space="preserve"> not disclose any</w:t>
      </w:r>
      <w:r w:rsidR="00E1339E" w:rsidRPr="00D85278">
        <w:rPr>
          <w:rFonts w:ascii="Tahoma" w:hAnsi="Tahoma" w:cs="Tahoma"/>
          <w:sz w:val="24"/>
          <w:szCs w:val="24"/>
        </w:rPr>
        <w:t xml:space="preserve"> </w:t>
      </w:r>
      <w:r w:rsidR="001D6C59" w:rsidRPr="00D85278">
        <w:rPr>
          <w:rFonts w:ascii="Tahoma" w:hAnsi="Tahoma" w:cs="Tahoma"/>
          <w:sz w:val="24"/>
          <w:szCs w:val="24"/>
        </w:rPr>
        <w:t>submissions</w:t>
      </w:r>
      <w:r w:rsidR="008E39C6" w:rsidRPr="00D85278">
        <w:rPr>
          <w:rFonts w:ascii="Tahoma" w:hAnsi="Tahoma" w:cs="Tahoma"/>
          <w:sz w:val="24"/>
          <w:szCs w:val="24"/>
        </w:rPr>
        <w:t xml:space="preserve"> made</w:t>
      </w:r>
      <w:r w:rsidR="00E1339E" w:rsidRPr="00D85278">
        <w:rPr>
          <w:rFonts w:ascii="Tahoma" w:hAnsi="Tahoma" w:cs="Tahoma"/>
          <w:sz w:val="24"/>
          <w:szCs w:val="24"/>
        </w:rPr>
        <w:t xml:space="preserve"> by the Respondent to justify each </w:t>
      </w:r>
      <w:r w:rsidR="00C75125" w:rsidRPr="00D85278">
        <w:rPr>
          <w:rFonts w:ascii="Tahoma" w:hAnsi="Tahoma" w:cs="Tahoma"/>
          <w:sz w:val="24"/>
          <w:szCs w:val="24"/>
        </w:rPr>
        <w:t>claim. Whilst</w:t>
      </w:r>
      <w:r w:rsidR="00EE5D4D" w:rsidRPr="00D85278">
        <w:rPr>
          <w:rFonts w:ascii="Tahoma" w:hAnsi="Tahoma" w:cs="Tahoma"/>
          <w:sz w:val="24"/>
          <w:szCs w:val="24"/>
        </w:rPr>
        <w:t xml:space="preserve"> </w:t>
      </w:r>
      <w:r w:rsidR="00CC0EFA" w:rsidRPr="00D85278">
        <w:rPr>
          <w:rFonts w:ascii="Tahoma" w:hAnsi="Tahoma" w:cs="Tahoma"/>
          <w:sz w:val="24"/>
          <w:szCs w:val="24"/>
        </w:rPr>
        <w:t>the</w:t>
      </w:r>
      <w:r w:rsidR="004E4A68" w:rsidRPr="00D85278">
        <w:rPr>
          <w:rFonts w:ascii="Tahoma" w:hAnsi="Tahoma" w:cs="Tahoma"/>
          <w:sz w:val="24"/>
          <w:szCs w:val="24"/>
        </w:rPr>
        <w:t xml:space="preserve"> record shows Respondent’s initial</w:t>
      </w:r>
      <w:r w:rsidR="00CC0EFA" w:rsidRPr="00D85278">
        <w:rPr>
          <w:rFonts w:ascii="Tahoma" w:hAnsi="Tahoma" w:cs="Tahoma"/>
          <w:sz w:val="24"/>
          <w:szCs w:val="24"/>
        </w:rPr>
        <w:t xml:space="preserve"> </w:t>
      </w:r>
      <w:r w:rsidR="00EE5D4D" w:rsidRPr="00D85278">
        <w:rPr>
          <w:rFonts w:ascii="Tahoma" w:hAnsi="Tahoma" w:cs="Tahoma"/>
          <w:sz w:val="24"/>
          <w:szCs w:val="24"/>
        </w:rPr>
        <w:t>claim had been +$ 40.000-00</w:t>
      </w:r>
      <w:r w:rsidR="00A96B8D" w:rsidRPr="00D85278">
        <w:rPr>
          <w:rFonts w:ascii="Tahoma" w:hAnsi="Tahoma" w:cs="Tahoma"/>
          <w:sz w:val="24"/>
          <w:szCs w:val="24"/>
        </w:rPr>
        <w:t xml:space="preserve"> </w:t>
      </w:r>
      <w:r w:rsidR="001C2B99" w:rsidRPr="00D85278">
        <w:rPr>
          <w:rFonts w:ascii="Tahoma" w:hAnsi="Tahoma" w:cs="Tahoma"/>
          <w:sz w:val="24"/>
          <w:szCs w:val="24"/>
        </w:rPr>
        <w:t>the Arbitrator finally awarded her $12.000-00</w:t>
      </w:r>
      <w:r w:rsidR="00196CA7" w:rsidRPr="00D85278">
        <w:rPr>
          <w:rFonts w:ascii="Tahoma" w:hAnsi="Tahoma" w:cs="Tahoma"/>
          <w:sz w:val="24"/>
          <w:szCs w:val="24"/>
        </w:rPr>
        <w:t>. There is no explanation as to which claims he had accepted</w:t>
      </w:r>
      <w:r w:rsidR="00C67BF9" w:rsidRPr="00D85278">
        <w:rPr>
          <w:rFonts w:ascii="Tahoma" w:hAnsi="Tahoma" w:cs="Tahoma"/>
          <w:sz w:val="24"/>
          <w:szCs w:val="24"/>
        </w:rPr>
        <w:t xml:space="preserve"> or</w:t>
      </w:r>
      <w:r w:rsidR="00196CA7" w:rsidRPr="00D85278">
        <w:rPr>
          <w:rFonts w:ascii="Tahoma" w:hAnsi="Tahoma" w:cs="Tahoma"/>
          <w:sz w:val="24"/>
          <w:szCs w:val="24"/>
        </w:rPr>
        <w:t xml:space="preserve"> rejected and </w:t>
      </w:r>
      <w:r w:rsidR="00D05AF3" w:rsidRPr="00D85278">
        <w:rPr>
          <w:rFonts w:ascii="Tahoma" w:hAnsi="Tahoma" w:cs="Tahoma"/>
          <w:sz w:val="24"/>
          <w:szCs w:val="24"/>
        </w:rPr>
        <w:t xml:space="preserve">the reasons </w:t>
      </w:r>
      <w:r w:rsidR="0039036A" w:rsidRPr="00D85278">
        <w:rPr>
          <w:rFonts w:ascii="Tahoma" w:hAnsi="Tahoma" w:cs="Tahoma"/>
          <w:sz w:val="24"/>
          <w:szCs w:val="24"/>
        </w:rPr>
        <w:t>why. The period</w:t>
      </w:r>
      <w:r w:rsidR="00196CA7" w:rsidRPr="00D85278">
        <w:rPr>
          <w:rFonts w:ascii="Tahoma" w:hAnsi="Tahoma" w:cs="Tahoma"/>
          <w:sz w:val="24"/>
          <w:szCs w:val="24"/>
        </w:rPr>
        <w:t xml:space="preserve"> twelve months arrived at is</w:t>
      </w:r>
      <w:r w:rsidR="004158DD" w:rsidRPr="00D85278">
        <w:rPr>
          <w:rFonts w:ascii="Tahoma" w:hAnsi="Tahoma" w:cs="Tahoma"/>
          <w:sz w:val="24"/>
          <w:szCs w:val="24"/>
        </w:rPr>
        <w:t xml:space="preserve"> also</w:t>
      </w:r>
      <w:r w:rsidR="00196CA7" w:rsidRPr="00D85278">
        <w:rPr>
          <w:rFonts w:ascii="Tahoma" w:hAnsi="Tahoma" w:cs="Tahoma"/>
          <w:sz w:val="24"/>
          <w:szCs w:val="24"/>
        </w:rPr>
        <w:t xml:space="preserve"> not explained by the Arbitrator as to how and why he arrived at </w:t>
      </w:r>
      <w:r w:rsidR="00196CA7" w:rsidRPr="00D85278">
        <w:rPr>
          <w:rFonts w:ascii="Tahoma" w:hAnsi="Tahoma" w:cs="Tahoma"/>
          <w:i/>
          <w:sz w:val="24"/>
          <w:szCs w:val="24"/>
        </w:rPr>
        <w:t>12</w:t>
      </w:r>
      <w:r w:rsidR="00813AE4" w:rsidRPr="00D85278">
        <w:rPr>
          <w:rFonts w:ascii="Tahoma" w:hAnsi="Tahoma" w:cs="Tahoma"/>
          <w:sz w:val="24"/>
          <w:szCs w:val="24"/>
        </w:rPr>
        <w:t xml:space="preserve"> months. The figure was</w:t>
      </w:r>
      <w:r w:rsidR="0041333E" w:rsidRPr="00D85278">
        <w:rPr>
          <w:rFonts w:ascii="Tahoma" w:hAnsi="Tahoma" w:cs="Tahoma"/>
          <w:sz w:val="24"/>
          <w:szCs w:val="24"/>
        </w:rPr>
        <w:t xml:space="preserve"> simply plucked</w:t>
      </w:r>
      <w:r w:rsidR="007E3F47" w:rsidRPr="00D85278">
        <w:rPr>
          <w:rFonts w:ascii="Tahoma" w:hAnsi="Tahoma" w:cs="Tahoma"/>
          <w:sz w:val="24"/>
          <w:szCs w:val="24"/>
        </w:rPr>
        <w:t xml:space="preserve"> out of a hat</w:t>
      </w:r>
      <w:r w:rsidR="00813AE4" w:rsidRPr="00D85278">
        <w:rPr>
          <w:rFonts w:ascii="Tahoma" w:hAnsi="Tahoma" w:cs="Tahoma"/>
          <w:sz w:val="24"/>
          <w:szCs w:val="24"/>
        </w:rPr>
        <w:t xml:space="preserve"> as no evidence had</w:t>
      </w:r>
      <w:r w:rsidR="00196CA7" w:rsidRPr="00D85278">
        <w:rPr>
          <w:rFonts w:ascii="Tahoma" w:hAnsi="Tahoma" w:cs="Tahoma"/>
          <w:sz w:val="24"/>
          <w:szCs w:val="24"/>
        </w:rPr>
        <w:t xml:space="preserve"> b</w:t>
      </w:r>
      <w:r w:rsidR="00CA365E" w:rsidRPr="00D85278">
        <w:rPr>
          <w:rFonts w:ascii="Tahoma" w:hAnsi="Tahoma" w:cs="Tahoma"/>
          <w:sz w:val="24"/>
          <w:szCs w:val="24"/>
        </w:rPr>
        <w:t>een pla</w:t>
      </w:r>
      <w:r w:rsidR="001A190D" w:rsidRPr="00D85278">
        <w:rPr>
          <w:rFonts w:ascii="Tahoma" w:hAnsi="Tahoma" w:cs="Tahoma"/>
          <w:sz w:val="24"/>
          <w:szCs w:val="24"/>
        </w:rPr>
        <w:t>ced before</w:t>
      </w:r>
      <w:r w:rsidR="00CA365E" w:rsidRPr="00D85278">
        <w:rPr>
          <w:rFonts w:ascii="Tahoma" w:hAnsi="Tahoma" w:cs="Tahoma"/>
          <w:sz w:val="24"/>
          <w:szCs w:val="24"/>
        </w:rPr>
        <w:t xml:space="preserve"> him</w:t>
      </w:r>
      <w:r w:rsidR="00196CA7" w:rsidRPr="00D85278">
        <w:rPr>
          <w:rFonts w:ascii="Tahoma" w:hAnsi="Tahoma" w:cs="Tahoma"/>
          <w:sz w:val="24"/>
          <w:szCs w:val="24"/>
        </w:rPr>
        <w:t xml:space="preserve"> to justify the claims made.</w:t>
      </w:r>
    </w:p>
    <w:p w:rsidR="00CF5C63" w:rsidRPr="00D85278" w:rsidRDefault="00794CE0" w:rsidP="00252457">
      <w:pPr>
        <w:spacing w:line="360" w:lineRule="auto"/>
        <w:ind w:firstLine="720"/>
        <w:jc w:val="both"/>
        <w:rPr>
          <w:rFonts w:ascii="Tahoma" w:hAnsi="Tahoma" w:cs="Tahoma"/>
          <w:sz w:val="24"/>
          <w:szCs w:val="24"/>
        </w:rPr>
      </w:pPr>
      <w:r w:rsidRPr="00D85278">
        <w:rPr>
          <w:rFonts w:ascii="Tahoma" w:hAnsi="Tahoma" w:cs="Tahoma"/>
          <w:sz w:val="24"/>
          <w:szCs w:val="24"/>
        </w:rPr>
        <w:t>The Respondent also failed to place before t</w:t>
      </w:r>
      <w:r w:rsidR="003C0B30" w:rsidRPr="00D85278">
        <w:rPr>
          <w:rFonts w:ascii="Tahoma" w:hAnsi="Tahoma" w:cs="Tahoma"/>
          <w:sz w:val="24"/>
          <w:szCs w:val="24"/>
        </w:rPr>
        <w:t xml:space="preserve">he Arbitrator evidence </w:t>
      </w:r>
      <w:r w:rsidR="001947AA" w:rsidRPr="00D85278">
        <w:rPr>
          <w:rFonts w:ascii="Tahoma" w:hAnsi="Tahoma" w:cs="Tahoma"/>
          <w:sz w:val="24"/>
          <w:szCs w:val="24"/>
        </w:rPr>
        <w:t>of the</w:t>
      </w:r>
      <w:r w:rsidR="003C0B30" w:rsidRPr="00D85278">
        <w:rPr>
          <w:rFonts w:ascii="Tahoma" w:hAnsi="Tahoma" w:cs="Tahoma"/>
          <w:sz w:val="24"/>
          <w:szCs w:val="24"/>
        </w:rPr>
        <w:t xml:space="preserve"> </w:t>
      </w:r>
      <w:r w:rsidR="001947AA" w:rsidRPr="00D85278">
        <w:rPr>
          <w:rFonts w:ascii="Tahoma" w:hAnsi="Tahoma" w:cs="Tahoma"/>
          <w:sz w:val="24"/>
          <w:szCs w:val="24"/>
        </w:rPr>
        <w:t>effort taken</w:t>
      </w:r>
      <w:r w:rsidRPr="00D85278">
        <w:rPr>
          <w:rFonts w:ascii="Tahoma" w:hAnsi="Tahoma" w:cs="Tahoma"/>
          <w:sz w:val="24"/>
          <w:szCs w:val="24"/>
        </w:rPr>
        <w:t xml:space="preserve"> to mitigate her loss. The Arbitrator whilst acknowledging that the Respondent failed to place </w:t>
      </w:r>
      <w:r w:rsidR="00EF5561" w:rsidRPr="00D85278">
        <w:rPr>
          <w:rFonts w:ascii="Tahoma" w:hAnsi="Tahoma" w:cs="Tahoma"/>
          <w:sz w:val="24"/>
          <w:szCs w:val="24"/>
        </w:rPr>
        <w:t xml:space="preserve">such </w:t>
      </w:r>
      <w:r w:rsidRPr="00D85278">
        <w:rPr>
          <w:rFonts w:ascii="Tahoma" w:hAnsi="Tahoma" w:cs="Tahoma"/>
          <w:sz w:val="24"/>
          <w:szCs w:val="24"/>
        </w:rPr>
        <w:t xml:space="preserve">evidence of mitigation however proceeded to award her </w:t>
      </w:r>
      <w:r w:rsidRPr="00D85278">
        <w:rPr>
          <w:rFonts w:ascii="Tahoma" w:hAnsi="Tahoma" w:cs="Tahoma"/>
          <w:i/>
          <w:sz w:val="24"/>
          <w:szCs w:val="24"/>
        </w:rPr>
        <w:t>12</w:t>
      </w:r>
      <w:r w:rsidR="00CF5C63" w:rsidRPr="00D85278">
        <w:rPr>
          <w:rFonts w:ascii="Tahoma" w:hAnsi="Tahoma" w:cs="Tahoma"/>
          <w:sz w:val="24"/>
          <w:szCs w:val="24"/>
        </w:rPr>
        <w:t xml:space="preserve"> m</w:t>
      </w:r>
      <w:r w:rsidR="005D6A10" w:rsidRPr="00D85278">
        <w:rPr>
          <w:rFonts w:ascii="Tahoma" w:hAnsi="Tahoma" w:cs="Tahoma"/>
          <w:sz w:val="24"/>
          <w:szCs w:val="24"/>
        </w:rPr>
        <w:t>onths’ salary. On what basis she was</w:t>
      </w:r>
      <w:r w:rsidR="00CF5C63" w:rsidRPr="00D85278">
        <w:rPr>
          <w:rFonts w:ascii="Tahoma" w:hAnsi="Tahoma" w:cs="Tahoma"/>
          <w:sz w:val="24"/>
          <w:szCs w:val="24"/>
        </w:rPr>
        <w:t xml:space="preserve"> awarded the </w:t>
      </w:r>
      <w:r w:rsidR="00CF5C63" w:rsidRPr="00D85278">
        <w:rPr>
          <w:rFonts w:ascii="Tahoma" w:hAnsi="Tahoma" w:cs="Tahoma"/>
          <w:i/>
          <w:sz w:val="24"/>
          <w:szCs w:val="24"/>
        </w:rPr>
        <w:t>12</w:t>
      </w:r>
      <w:r w:rsidR="00CF5C63" w:rsidRPr="00D85278">
        <w:rPr>
          <w:rFonts w:ascii="Tahoma" w:hAnsi="Tahoma" w:cs="Tahoma"/>
          <w:sz w:val="24"/>
          <w:szCs w:val="24"/>
        </w:rPr>
        <w:t xml:space="preserve"> months salary</w:t>
      </w:r>
      <w:r w:rsidR="00C42174" w:rsidRPr="00D85278">
        <w:rPr>
          <w:rFonts w:ascii="Tahoma" w:hAnsi="Tahoma" w:cs="Tahoma"/>
          <w:sz w:val="24"/>
          <w:szCs w:val="24"/>
        </w:rPr>
        <w:t xml:space="preserve"> is again not clear.</w:t>
      </w:r>
    </w:p>
    <w:p w:rsidR="008B71E6" w:rsidRPr="00D85278" w:rsidRDefault="00CF5C63" w:rsidP="00252457">
      <w:pPr>
        <w:spacing w:line="360" w:lineRule="auto"/>
        <w:ind w:firstLine="720"/>
        <w:jc w:val="both"/>
        <w:rPr>
          <w:rFonts w:ascii="Tahoma" w:hAnsi="Tahoma" w:cs="Tahoma"/>
          <w:sz w:val="24"/>
          <w:szCs w:val="24"/>
        </w:rPr>
      </w:pPr>
      <w:r w:rsidRPr="00D85278">
        <w:rPr>
          <w:rFonts w:ascii="Tahoma" w:hAnsi="Tahoma" w:cs="Tahoma"/>
          <w:sz w:val="24"/>
          <w:szCs w:val="24"/>
        </w:rPr>
        <w:t>The fact that there was no evidence of mitigation on the part of the Respondent presented before the Arbitrator justifies this Court’s interference with the award. The award simply cannot be allowed to stand on that basis.</w:t>
      </w:r>
    </w:p>
    <w:p w:rsidR="008F0B51" w:rsidRPr="00D85278" w:rsidRDefault="00C42174" w:rsidP="003A44F2">
      <w:pPr>
        <w:spacing w:line="360" w:lineRule="auto"/>
        <w:jc w:val="both"/>
        <w:rPr>
          <w:rFonts w:ascii="Tahoma" w:hAnsi="Tahoma" w:cs="Tahoma"/>
          <w:sz w:val="24"/>
          <w:szCs w:val="24"/>
        </w:rPr>
      </w:pPr>
      <w:r w:rsidRPr="00D85278">
        <w:rPr>
          <w:rFonts w:ascii="Tahoma" w:hAnsi="Tahoma" w:cs="Tahoma"/>
          <w:sz w:val="24"/>
          <w:szCs w:val="24"/>
        </w:rPr>
        <w:t>In the result it is ordered as follows;</w:t>
      </w:r>
    </w:p>
    <w:p w:rsidR="006B5D5C" w:rsidRPr="00D85278" w:rsidRDefault="006B5D5C" w:rsidP="003A44F2">
      <w:pPr>
        <w:pStyle w:val="ListParagraph"/>
        <w:numPr>
          <w:ilvl w:val="0"/>
          <w:numId w:val="4"/>
        </w:numPr>
        <w:spacing w:line="360" w:lineRule="auto"/>
        <w:jc w:val="both"/>
        <w:rPr>
          <w:rFonts w:ascii="Tahoma" w:hAnsi="Tahoma" w:cs="Tahoma"/>
          <w:sz w:val="24"/>
          <w:szCs w:val="24"/>
        </w:rPr>
      </w:pPr>
      <w:r w:rsidRPr="00D85278">
        <w:rPr>
          <w:rFonts w:ascii="Tahoma" w:hAnsi="Tahoma" w:cs="Tahoma"/>
          <w:sz w:val="24"/>
          <w:szCs w:val="24"/>
        </w:rPr>
        <w:t>The appeal partially succeeds.</w:t>
      </w:r>
    </w:p>
    <w:p w:rsidR="006B5D5C" w:rsidRPr="00D85278" w:rsidRDefault="006B5D5C" w:rsidP="003A44F2">
      <w:pPr>
        <w:pStyle w:val="ListParagraph"/>
        <w:numPr>
          <w:ilvl w:val="0"/>
          <w:numId w:val="4"/>
        </w:numPr>
        <w:spacing w:line="360" w:lineRule="auto"/>
        <w:jc w:val="both"/>
        <w:rPr>
          <w:rFonts w:ascii="Tahoma" w:hAnsi="Tahoma" w:cs="Tahoma"/>
          <w:sz w:val="24"/>
          <w:szCs w:val="24"/>
        </w:rPr>
      </w:pPr>
      <w:r w:rsidRPr="00D85278">
        <w:rPr>
          <w:rFonts w:ascii="Tahoma" w:hAnsi="Tahoma" w:cs="Tahoma"/>
          <w:sz w:val="24"/>
          <w:szCs w:val="24"/>
        </w:rPr>
        <w:t xml:space="preserve">The arbitral award handed down is hereby set aside; and </w:t>
      </w:r>
    </w:p>
    <w:p w:rsidR="006B5D5C" w:rsidRDefault="006B5D5C" w:rsidP="003A44F2">
      <w:pPr>
        <w:pStyle w:val="ListParagraph"/>
        <w:numPr>
          <w:ilvl w:val="0"/>
          <w:numId w:val="4"/>
        </w:numPr>
        <w:spacing w:line="360" w:lineRule="auto"/>
        <w:jc w:val="both"/>
        <w:rPr>
          <w:rFonts w:ascii="Tahoma" w:hAnsi="Tahoma" w:cs="Tahoma"/>
          <w:sz w:val="24"/>
          <w:szCs w:val="24"/>
        </w:rPr>
      </w:pPr>
      <w:r w:rsidRPr="00D85278">
        <w:rPr>
          <w:rFonts w:ascii="Tahoma" w:hAnsi="Tahoma" w:cs="Tahoma"/>
          <w:sz w:val="24"/>
          <w:szCs w:val="24"/>
        </w:rPr>
        <w:lastRenderedPageBreak/>
        <w:t>The matter be and is hereby remitted to the Arbitrator for a proper quantification of the quantum of damages payable in lieu of reinstatement.</w:t>
      </w:r>
    </w:p>
    <w:p w:rsidR="001B09C0" w:rsidRDefault="001B09C0" w:rsidP="001B09C0">
      <w:pPr>
        <w:spacing w:line="360" w:lineRule="auto"/>
        <w:jc w:val="both"/>
        <w:rPr>
          <w:rFonts w:ascii="Tahoma" w:hAnsi="Tahoma" w:cs="Tahoma"/>
          <w:sz w:val="24"/>
          <w:szCs w:val="24"/>
        </w:rPr>
      </w:pPr>
    </w:p>
    <w:p w:rsidR="001B09C0" w:rsidRPr="001B09C0" w:rsidRDefault="001B09C0" w:rsidP="001B09C0">
      <w:pPr>
        <w:spacing w:line="360" w:lineRule="auto"/>
        <w:jc w:val="both"/>
        <w:rPr>
          <w:rFonts w:ascii="Tahoma" w:hAnsi="Tahoma" w:cs="Tahoma"/>
          <w:sz w:val="24"/>
          <w:szCs w:val="24"/>
        </w:rPr>
      </w:pPr>
      <w:r>
        <w:rPr>
          <w:rFonts w:ascii="Tahoma" w:hAnsi="Tahoma" w:cs="Tahoma"/>
          <w:sz w:val="24"/>
          <w:szCs w:val="24"/>
        </w:rPr>
        <w:t xml:space="preserve">Gill, </w:t>
      </w:r>
      <w:proofErr w:type="spellStart"/>
      <w:r>
        <w:rPr>
          <w:rFonts w:ascii="Tahoma" w:hAnsi="Tahoma" w:cs="Tahoma"/>
          <w:sz w:val="24"/>
          <w:szCs w:val="24"/>
        </w:rPr>
        <w:t>Godlonton</w:t>
      </w:r>
      <w:proofErr w:type="spellEnd"/>
      <w:r w:rsidR="007F487F">
        <w:rPr>
          <w:rFonts w:ascii="Tahoma" w:hAnsi="Tahoma" w:cs="Tahoma"/>
          <w:sz w:val="24"/>
          <w:szCs w:val="24"/>
        </w:rPr>
        <w:t xml:space="preserve"> </w:t>
      </w:r>
      <w:proofErr w:type="spellStart"/>
      <w:r w:rsidR="007F487F">
        <w:rPr>
          <w:rFonts w:ascii="Tahoma" w:hAnsi="Tahoma" w:cs="Tahoma"/>
          <w:sz w:val="24"/>
          <w:szCs w:val="24"/>
        </w:rPr>
        <w:t>Gerrans</w:t>
      </w:r>
      <w:proofErr w:type="spellEnd"/>
      <w:r w:rsidR="007F487F">
        <w:rPr>
          <w:rFonts w:ascii="Tahoma" w:hAnsi="Tahoma" w:cs="Tahoma"/>
          <w:sz w:val="24"/>
          <w:szCs w:val="24"/>
        </w:rPr>
        <w:t>, appellant’s legal practitioners</w:t>
      </w:r>
    </w:p>
    <w:p w:rsidR="005931FC" w:rsidRDefault="005931FC" w:rsidP="005931FC">
      <w:pPr>
        <w:spacing w:line="360" w:lineRule="auto"/>
        <w:jc w:val="both"/>
        <w:rPr>
          <w:rFonts w:ascii="Tahoma" w:hAnsi="Tahoma" w:cs="Tahoma"/>
          <w:sz w:val="24"/>
          <w:szCs w:val="24"/>
        </w:rPr>
      </w:pPr>
    </w:p>
    <w:p w:rsidR="00AC66D3" w:rsidRPr="005931FC" w:rsidRDefault="00AC66D3" w:rsidP="005931FC">
      <w:pPr>
        <w:spacing w:line="360" w:lineRule="auto"/>
        <w:jc w:val="both"/>
        <w:rPr>
          <w:rFonts w:ascii="Tahoma" w:hAnsi="Tahoma" w:cs="Tahoma"/>
          <w:sz w:val="24"/>
          <w:szCs w:val="24"/>
        </w:rPr>
      </w:pPr>
    </w:p>
    <w:p w:rsidR="00005D87" w:rsidRPr="00D85278" w:rsidRDefault="00005D87" w:rsidP="003A44F2">
      <w:pPr>
        <w:spacing w:line="360" w:lineRule="auto"/>
        <w:jc w:val="both"/>
        <w:rPr>
          <w:rFonts w:ascii="Tahoma" w:hAnsi="Tahoma" w:cs="Tahoma"/>
          <w:sz w:val="24"/>
          <w:szCs w:val="24"/>
        </w:rPr>
      </w:pPr>
    </w:p>
    <w:p w:rsidR="00005D87" w:rsidRPr="00D85278" w:rsidRDefault="00005D87" w:rsidP="003A44F2">
      <w:pPr>
        <w:spacing w:line="360" w:lineRule="auto"/>
        <w:jc w:val="both"/>
        <w:rPr>
          <w:rFonts w:ascii="Tahoma" w:hAnsi="Tahoma" w:cs="Tahoma"/>
          <w:sz w:val="24"/>
          <w:szCs w:val="24"/>
        </w:rPr>
      </w:pPr>
    </w:p>
    <w:p w:rsidR="00D31CAA" w:rsidRPr="00D85278" w:rsidRDefault="00D31CAA" w:rsidP="003A44F2">
      <w:pPr>
        <w:spacing w:line="360" w:lineRule="auto"/>
        <w:jc w:val="both"/>
        <w:rPr>
          <w:rFonts w:ascii="Tahoma" w:hAnsi="Tahoma" w:cs="Tahoma"/>
          <w:sz w:val="24"/>
          <w:szCs w:val="24"/>
        </w:rPr>
      </w:pPr>
      <w:r w:rsidRPr="00D85278">
        <w:rPr>
          <w:rFonts w:ascii="Tahoma" w:hAnsi="Tahoma" w:cs="Tahoma"/>
          <w:sz w:val="24"/>
          <w:szCs w:val="24"/>
        </w:rPr>
        <w:t xml:space="preserve">         </w:t>
      </w:r>
    </w:p>
    <w:sectPr w:rsidR="00D31CAA" w:rsidRPr="00D85278" w:rsidSect="00A221B1">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52A" w:rsidRDefault="009B152A" w:rsidP="001F4E8B">
      <w:pPr>
        <w:spacing w:after="0" w:line="240" w:lineRule="auto"/>
      </w:pPr>
      <w:r>
        <w:separator/>
      </w:r>
    </w:p>
  </w:endnote>
  <w:endnote w:type="continuationSeparator" w:id="0">
    <w:p w:rsidR="009B152A" w:rsidRDefault="009B152A" w:rsidP="001F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924330"/>
      <w:docPartObj>
        <w:docPartGallery w:val="Page Numbers (Bottom of Page)"/>
        <w:docPartUnique/>
      </w:docPartObj>
    </w:sdtPr>
    <w:sdtEndPr/>
    <w:sdtContent>
      <w:p w:rsidR="00D320E1" w:rsidRDefault="009B152A">
        <w:pPr>
          <w:pStyle w:val="Footer"/>
        </w:pPr>
        <w:r>
          <w:fldChar w:fldCharType="begin"/>
        </w:r>
        <w:r>
          <w:instrText xml:space="preserve"> PAGE   \* MERGEFORMAT </w:instrText>
        </w:r>
        <w:r>
          <w:fldChar w:fldCharType="separate"/>
        </w:r>
        <w:r w:rsidR="004F7D65">
          <w:rPr>
            <w:noProof/>
          </w:rPr>
          <w:t>7</w:t>
        </w:r>
        <w:r>
          <w:rPr>
            <w:noProof/>
          </w:rPr>
          <w:fldChar w:fldCharType="end"/>
        </w:r>
      </w:p>
    </w:sdtContent>
  </w:sdt>
  <w:p w:rsidR="001F4E8B" w:rsidRDefault="001F4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52A" w:rsidRDefault="009B152A" w:rsidP="001F4E8B">
      <w:pPr>
        <w:spacing w:after="0" w:line="240" w:lineRule="auto"/>
      </w:pPr>
      <w:r>
        <w:separator/>
      </w:r>
    </w:p>
  </w:footnote>
  <w:footnote w:type="continuationSeparator" w:id="0">
    <w:p w:rsidR="009B152A" w:rsidRDefault="009B152A" w:rsidP="001F4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8B" w:rsidRPr="00A221B1" w:rsidRDefault="00A221B1">
    <w:pPr>
      <w:pStyle w:val="Header"/>
      <w:rPr>
        <w:rFonts w:ascii="Tahoma" w:hAnsi="Tahoma" w:cs="Tahoma"/>
        <w:sz w:val="24"/>
        <w:szCs w:val="24"/>
      </w:rPr>
    </w:pPr>
    <w:r>
      <w:tab/>
    </w:r>
    <w:r>
      <w:tab/>
    </w:r>
    <w:r w:rsidR="00337D99" w:rsidRPr="00A221B1">
      <w:rPr>
        <w:rFonts w:ascii="Tahoma" w:hAnsi="Tahoma" w:cs="Tahoma"/>
        <w:sz w:val="24"/>
        <w:szCs w:val="24"/>
      </w:rPr>
      <w:t>JUDGMENT NO. LC/H/</w:t>
    </w:r>
    <w:r w:rsidR="00F83503">
      <w:rPr>
        <w:rFonts w:ascii="Tahoma" w:hAnsi="Tahoma" w:cs="Tahoma"/>
        <w:sz w:val="24"/>
        <w:szCs w:val="24"/>
      </w:rPr>
      <w:t>812</w:t>
    </w:r>
    <w:r w:rsidR="00337D99" w:rsidRPr="00A221B1">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5408"/>
    <w:multiLevelType w:val="hybridMultilevel"/>
    <w:tmpl w:val="2FB45FD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1AC0B34"/>
    <w:multiLevelType w:val="hybridMultilevel"/>
    <w:tmpl w:val="C05069BA"/>
    <w:lvl w:ilvl="0" w:tplc="6740938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6844135"/>
    <w:multiLevelType w:val="hybridMultilevel"/>
    <w:tmpl w:val="C50C0AFE"/>
    <w:lvl w:ilvl="0" w:tplc="30090001">
      <w:start w:val="1"/>
      <w:numFmt w:val="bullet"/>
      <w:lvlText w:val=""/>
      <w:lvlJc w:val="left"/>
      <w:pPr>
        <w:ind w:left="1155" w:hanging="360"/>
      </w:pPr>
      <w:rPr>
        <w:rFonts w:ascii="Symbol" w:hAnsi="Symbol" w:hint="default"/>
      </w:rPr>
    </w:lvl>
    <w:lvl w:ilvl="1" w:tplc="30090003" w:tentative="1">
      <w:start w:val="1"/>
      <w:numFmt w:val="bullet"/>
      <w:lvlText w:val="o"/>
      <w:lvlJc w:val="left"/>
      <w:pPr>
        <w:ind w:left="1875" w:hanging="360"/>
      </w:pPr>
      <w:rPr>
        <w:rFonts w:ascii="Courier New" w:hAnsi="Courier New" w:cs="Courier New" w:hint="default"/>
      </w:rPr>
    </w:lvl>
    <w:lvl w:ilvl="2" w:tplc="30090005" w:tentative="1">
      <w:start w:val="1"/>
      <w:numFmt w:val="bullet"/>
      <w:lvlText w:val=""/>
      <w:lvlJc w:val="left"/>
      <w:pPr>
        <w:ind w:left="2595" w:hanging="360"/>
      </w:pPr>
      <w:rPr>
        <w:rFonts w:ascii="Wingdings" w:hAnsi="Wingdings" w:hint="default"/>
      </w:rPr>
    </w:lvl>
    <w:lvl w:ilvl="3" w:tplc="30090001" w:tentative="1">
      <w:start w:val="1"/>
      <w:numFmt w:val="bullet"/>
      <w:lvlText w:val=""/>
      <w:lvlJc w:val="left"/>
      <w:pPr>
        <w:ind w:left="3315" w:hanging="360"/>
      </w:pPr>
      <w:rPr>
        <w:rFonts w:ascii="Symbol" w:hAnsi="Symbol" w:hint="default"/>
      </w:rPr>
    </w:lvl>
    <w:lvl w:ilvl="4" w:tplc="30090003" w:tentative="1">
      <w:start w:val="1"/>
      <w:numFmt w:val="bullet"/>
      <w:lvlText w:val="o"/>
      <w:lvlJc w:val="left"/>
      <w:pPr>
        <w:ind w:left="4035" w:hanging="360"/>
      </w:pPr>
      <w:rPr>
        <w:rFonts w:ascii="Courier New" w:hAnsi="Courier New" w:cs="Courier New" w:hint="default"/>
      </w:rPr>
    </w:lvl>
    <w:lvl w:ilvl="5" w:tplc="30090005" w:tentative="1">
      <w:start w:val="1"/>
      <w:numFmt w:val="bullet"/>
      <w:lvlText w:val=""/>
      <w:lvlJc w:val="left"/>
      <w:pPr>
        <w:ind w:left="4755" w:hanging="360"/>
      </w:pPr>
      <w:rPr>
        <w:rFonts w:ascii="Wingdings" w:hAnsi="Wingdings" w:hint="default"/>
      </w:rPr>
    </w:lvl>
    <w:lvl w:ilvl="6" w:tplc="30090001" w:tentative="1">
      <w:start w:val="1"/>
      <w:numFmt w:val="bullet"/>
      <w:lvlText w:val=""/>
      <w:lvlJc w:val="left"/>
      <w:pPr>
        <w:ind w:left="5475" w:hanging="360"/>
      </w:pPr>
      <w:rPr>
        <w:rFonts w:ascii="Symbol" w:hAnsi="Symbol" w:hint="default"/>
      </w:rPr>
    </w:lvl>
    <w:lvl w:ilvl="7" w:tplc="30090003" w:tentative="1">
      <w:start w:val="1"/>
      <w:numFmt w:val="bullet"/>
      <w:lvlText w:val="o"/>
      <w:lvlJc w:val="left"/>
      <w:pPr>
        <w:ind w:left="6195" w:hanging="360"/>
      </w:pPr>
      <w:rPr>
        <w:rFonts w:ascii="Courier New" w:hAnsi="Courier New" w:cs="Courier New" w:hint="default"/>
      </w:rPr>
    </w:lvl>
    <w:lvl w:ilvl="8" w:tplc="30090005" w:tentative="1">
      <w:start w:val="1"/>
      <w:numFmt w:val="bullet"/>
      <w:lvlText w:val=""/>
      <w:lvlJc w:val="left"/>
      <w:pPr>
        <w:ind w:left="6915" w:hanging="360"/>
      </w:pPr>
      <w:rPr>
        <w:rFonts w:ascii="Wingdings" w:hAnsi="Wingdings" w:hint="default"/>
      </w:rPr>
    </w:lvl>
  </w:abstractNum>
  <w:abstractNum w:abstractNumId="3">
    <w:nsid w:val="79447496"/>
    <w:multiLevelType w:val="hybridMultilevel"/>
    <w:tmpl w:val="C72C6C7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666"/>
    <w:rsid w:val="00001611"/>
    <w:rsid w:val="00005BD0"/>
    <w:rsid w:val="00005D87"/>
    <w:rsid w:val="00010502"/>
    <w:rsid w:val="000464BB"/>
    <w:rsid w:val="00047B0A"/>
    <w:rsid w:val="0005151C"/>
    <w:rsid w:val="000571EE"/>
    <w:rsid w:val="00057B24"/>
    <w:rsid w:val="00060A87"/>
    <w:rsid w:val="000668FE"/>
    <w:rsid w:val="00071C77"/>
    <w:rsid w:val="00087474"/>
    <w:rsid w:val="000C4650"/>
    <w:rsid w:val="000D6FC5"/>
    <w:rsid w:val="00111486"/>
    <w:rsid w:val="0012069D"/>
    <w:rsid w:val="001263E6"/>
    <w:rsid w:val="001702DC"/>
    <w:rsid w:val="0017467E"/>
    <w:rsid w:val="00185010"/>
    <w:rsid w:val="00191991"/>
    <w:rsid w:val="001919E3"/>
    <w:rsid w:val="001947AA"/>
    <w:rsid w:val="00196CA7"/>
    <w:rsid w:val="00197FFA"/>
    <w:rsid w:val="001A190D"/>
    <w:rsid w:val="001A6D9A"/>
    <w:rsid w:val="001A7B68"/>
    <w:rsid w:val="001B09C0"/>
    <w:rsid w:val="001B0E71"/>
    <w:rsid w:val="001C2B99"/>
    <w:rsid w:val="001D6C59"/>
    <w:rsid w:val="001D7CB5"/>
    <w:rsid w:val="001E5614"/>
    <w:rsid w:val="001F4E8B"/>
    <w:rsid w:val="00210CCA"/>
    <w:rsid w:val="0022129A"/>
    <w:rsid w:val="00252457"/>
    <w:rsid w:val="002565AB"/>
    <w:rsid w:val="00260B93"/>
    <w:rsid w:val="00262960"/>
    <w:rsid w:val="002705EC"/>
    <w:rsid w:val="00276602"/>
    <w:rsid w:val="00284132"/>
    <w:rsid w:val="002A2339"/>
    <w:rsid w:val="002A40DA"/>
    <w:rsid w:val="002C7BE5"/>
    <w:rsid w:val="002D1E3B"/>
    <w:rsid w:val="002D4317"/>
    <w:rsid w:val="00305BA5"/>
    <w:rsid w:val="00310260"/>
    <w:rsid w:val="003116DF"/>
    <w:rsid w:val="00337D99"/>
    <w:rsid w:val="0034316A"/>
    <w:rsid w:val="00364353"/>
    <w:rsid w:val="003775FD"/>
    <w:rsid w:val="00380F8F"/>
    <w:rsid w:val="0038408E"/>
    <w:rsid w:val="0039036A"/>
    <w:rsid w:val="003A44F2"/>
    <w:rsid w:val="003B3031"/>
    <w:rsid w:val="003B53F0"/>
    <w:rsid w:val="003C0A85"/>
    <w:rsid w:val="003C0B30"/>
    <w:rsid w:val="003C6C66"/>
    <w:rsid w:val="003E5282"/>
    <w:rsid w:val="003E77BE"/>
    <w:rsid w:val="003F7B4E"/>
    <w:rsid w:val="00401E38"/>
    <w:rsid w:val="00404FB8"/>
    <w:rsid w:val="004068EA"/>
    <w:rsid w:val="0041333E"/>
    <w:rsid w:val="004158DD"/>
    <w:rsid w:val="00421D30"/>
    <w:rsid w:val="00423C7A"/>
    <w:rsid w:val="0044053D"/>
    <w:rsid w:val="00441CA5"/>
    <w:rsid w:val="0044249A"/>
    <w:rsid w:val="00456BE8"/>
    <w:rsid w:val="004629E4"/>
    <w:rsid w:val="00463DB7"/>
    <w:rsid w:val="0046591C"/>
    <w:rsid w:val="004676AC"/>
    <w:rsid w:val="00471C24"/>
    <w:rsid w:val="00473884"/>
    <w:rsid w:val="0048361F"/>
    <w:rsid w:val="0049199E"/>
    <w:rsid w:val="004A15C5"/>
    <w:rsid w:val="004B0A78"/>
    <w:rsid w:val="004D4979"/>
    <w:rsid w:val="004D5FE0"/>
    <w:rsid w:val="004E014A"/>
    <w:rsid w:val="004E4A68"/>
    <w:rsid w:val="004E7766"/>
    <w:rsid w:val="004F1087"/>
    <w:rsid w:val="004F7D65"/>
    <w:rsid w:val="0051635E"/>
    <w:rsid w:val="00516E20"/>
    <w:rsid w:val="005230F0"/>
    <w:rsid w:val="00537929"/>
    <w:rsid w:val="00565294"/>
    <w:rsid w:val="00573E44"/>
    <w:rsid w:val="0059181A"/>
    <w:rsid w:val="005931FC"/>
    <w:rsid w:val="0059402F"/>
    <w:rsid w:val="005969F9"/>
    <w:rsid w:val="005D28B4"/>
    <w:rsid w:val="005D51FC"/>
    <w:rsid w:val="005D6A10"/>
    <w:rsid w:val="005E1968"/>
    <w:rsid w:val="005E4C53"/>
    <w:rsid w:val="005E7201"/>
    <w:rsid w:val="005F57CD"/>
    <w:rsid w:val="0061112F"/>
    <w:rsid w:val="00620F46"/>
    <w:rsid w:val="00625DF3"/>
    <w:rsid w:val="0063080A"/>
    <w:rsid w:val="00644FC3"/>
    <w:rsid w:val="006600AB"/>
    <w:rsid w:val="0066433A"/>
    <w:rsid w:val="00683707"/>
    <w:rsid w:val="00691DCE"/>
    <w:rsid w:val="00694CF4"/>
    <w:rsid w:val="006A0573"/>
    <w:rsid w:val="006B5709"/>
    <w:rsid w:val="006B5D5C"/>
    <w:rsid w:val="006B5D96"/>
    <w:rsid w:val="006C5EAC"/>
    <w:rsid w:val="006D0B9B"/>
    <w:rsid w:val="006D0F08"/>
    <w:rsid w:val="00707799"/>
    <w:rsid w:val="0071030B"/>
    <w:rsid w:val="00710C64"/>
    <w:rsid w:val="00713ECF"/>
    <w:rsid w:val="00715F40"/>
    <w:rsid w:val="00722CC8"/>
    <w:rsid w:val="00727F96"/>
    <w:rsid w:val="007766ED"/>
    <w:rsid w:val="007850B2"/>
    <w:rsid w:val="00790CF4"/>
    <w:rsid w:val="00794CE0"/>
    <w:rsid w:val="007A4A0F"/>
    <w:rsid w:val="007B0F3C"/>
    <w:rsid w:val="007B4C04"/>
    <w:rsid w:val="007E37D0"/>
    <w:rsid w:val="007E3F47"/>
    <w:rsid w:val="007F487F"/>
    <w:rsid w:val="00813AE4"/>
    <w:rsid w:val="00817B10"/>
    <w:rsid w:val="008215A2"/>
    <w:rsid w:val="008215C7"/>
    <w:rsid w:val="008252DE"/>
    <w:rsid w:val="00847688"/>
    <w:rsid w:val="00853722"/>
    <w:rsid w:val="00853F47"/>
    <w:rsid w:val="008545FB"/>
    <w:rsid w:val="00871BC6"/>
    <w:rsid w:val="008727F5"/>
    <w:rsid w:val="008767F4"/>
    <w:rsid w:val="008A1675"/>
    <w:rsid w:val="008B532E"/>
    <w:rsid w:val="008B71E6"/>
    <w:rsid w:val="008D34B1"/>
    <w:rsid w:val="008E2C68"/>
    <w:rsid w:val="008E39C6"/>
    <w:rsid w:val="008F0B51"/>
    <w:rsid w:val="00900223"/>
    <w:rsid w:val="00901CF8"/>
    <w:rsid w:val="00903E97"/>
    <w:rsid w:val="00905F25"/>
    <w:rsid w:val="00910A48"/>
    <w:rsid w:val="009374C1"/>
    <w:rsid w:val="009419E3"/>
    <w:rsid w:val="00963E8F"/>
    <w:rsid w:val="00965F4B"/>
    <w:rsid w:val="00973342"/>
    <w:rsid w:val="009B152A"/>
    <w:rsid w:val="009C0B76"/>
    <w:rsid w:val="009D5584"/>
    <w:rsid w:val="009E69A2"/>
    <w:rsid w:val="009F450F"/>
    <w:rsid w:val="00A21006"/>
    <w:rsid w:val="00A221B1"/>
    <w:rsid w:val="00A27CA0"/>
    <w:rsid w:val="00A35666"/>
    <w:rsid w:val="00A403DB"/>
    <w:rsid w:val="00A42ACA"/>
    <w:rsid w:val="00A45325"/>
    <w:rsid w:val="00A5542E"/>
    <w:rsid w:val="00A643FB"/>
    <w:rsid w:val="00A6626F"/>
    <w:rsid w:val="00A84EAE"/>
    <w:rsid w:val="00A85840"/>
    <w:rsid w:val="00A93C2F"/>
    <w:rsid w:val="00A96B8D"/>
    <w:rsid w:val="00AC5AA8"/>
    <w:rsid w:val="00AC66D3"/>
    <w:rsid w:val="00AC7CD1"/>
    <w:rsid w:val="00AD2078"/>
    <w:rsid w:val="00AE3006"/>
    <w:rsid w:val="00B000BC"/>
    <w:rsid w:val="00B00E24"/>
    <w:rsid w:val="00B0655D"/>
    <w:rsid w:val="00B1584A"/>
    <w:rsid w:val="00B30054"/>
    <w:rsid w:val="00B377D8"/>
    <w:rsid w:val="00B946E4"/>
    <w:rsid w:val="00BA17B7"/>
    <w:rsid w:val="00BD2423"/>
    <w:rsid w:val="00BD35CB"/>
    <w:rsid w:val="00BE0E1A"/>
    <w:rsid w:val="00BF789A"/>
    <w:rsid w:val="00C057FF"/>
    <w:rsid w:val="00C31D87"/>
    <w:rsid w:val="00C34671"/>
    <w:rsid w:val="00C42174"/>
    <w:rsid w:val="00C661BA"/>
    <w:rsid w:val="00C67BF9"/>
    <w:rsid w:val="00C73C1B"/>
    <w:rsid w:val="00C7463A"/>
    <w:rsid w:val="00C75125"/>
    <w:rsid w:val="00C841EF"/>
    <w:rsid w:val="00C869BD"/>
    <w:rsid w:val="00CA365E"/>
    <w:rsid w:val="00CB5B34"/>
    <w:rsid w:val="00CC0EFA"/>
    <w:rsid w:val="00CC6745"/>
    <w:rsid w:val="00CE43DA"/>
    <w:rsid w:val="00CE4CB1"/>
    <w:rsid w:val="00CF5C63"/>
    <w:rsid w:val="00CF5EFB"/>
    <w:rsid w:val="00D05AF3"/>
    <w:rsid w:val="00D07ADA"/>
    <w:rsid w:val="00D31CAA"/>
    <w:rsid w:val="00D320E1"/>
    <w:rsid w:val="00D434EF"/>
    <w:rsid w:val="00D435AF"/>
    <w:rsid w:val="00D617AC"/>
    <w:rsid w:val="00D668B3"/>
    <w:rsid w:val="00D85278"/>
    <w:rsid w:val="00DA1368"/>
    <w:rsid w:val="00DB24F5"/>
    <w:rsid w:val="00DE02E0"/>
    <w:rsid w:val="00E1339E"/>
    <w:rsid w:val="00E17A2D"/>
    <w:rsid w:val="00E44118"/>
    <w:rsid w:val="00E67262"/>
    <w:rsid w:val="00E900CD"/>
    <w:rsid w:val="00E911A1"/>
    <w:rsid w:val="00E968A0"/>
    <w:rsid w:val="00EA3B04"/>
    <w:rsid w:val="00EE26B7"/>
    <w:rsid w:val="00EE5D4D"/>
    <w:rsid w:val="00EE7C4B"/>
    <w:rsid w:val="00EF5561"/>
    <w:rsid w:val="00EF6A97"/>
    <w:rsid w:val="00F02DE0"/>
    <w:rsid w:val="00F4644F"/>
    <w:rsid w:val="00F512B1"/>
    <w:rsid w:val="00F5291D"/>
    <w:rsid w:val="00F61056"/>
    <w:rsid w:val="00F749A8"/>
    <w:rsid w:val="00F7661C"/>
    <w:rsid w:val="00F83503"/>
    <w:rsid w:val="00F84B0A"/>
    <w:rsid w:val="00FA7040"/>
    <w:rsid w:val="00FC02FC"/>
    <w:rsid w:val="00FC5C92"/>
    <w:rsid w:val="00FC730C"/>
    <w:rsid w:val="00FF36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D87"/>
    <w:pPr>
      <w:ind w:left="720"/>
      <w:contextualSpacing/>
    </w:pPr>
  </w:style>
  <w:style w:type="paragraph" w:styleId="Header">
    <w:name w:val="header"/>
    <w:basedOn w:val="Normal"/>
    <w:link w:val="HeaderChar"/>
    <w:uiPriority w:val="99"/>
    <w:unhideWhenUsed/>
    <w:rsid w:val="001F4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E8B"/>
  </w:style>
  <w:style w:type="paragraph" w:styleId="Footer">
    <w:name w:val="footer"/>
    <w:basedOn w:val="Normal"/>
    <w:link w:val="FooterChar"/>
    <w:uiPriority w:val="99"/>
    <w:unhideWhenUsed/>
    <w:rsid w:val="001F4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D87"/>
    <w:pPr>
      <w:ind w:left="720"/>
      <w:contextualSpacing/>
    </w:pPr>
  </w:style>
  <w:style w:type="paragraph" w:styleId="Header">
    <w:name w:val="header"/>
    <w:basedOn w:val="Normal"/>
    <w:link w:val="HeaderChar"/>
    <w:uiPriority w:val="99"/>
    <w:unhideWhenUsed/>
    <w:rsid w:val="001F4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E8B"/>
  </w:style>
  <w:style w:type="paragraph" w:styleId="Footer">
    <w:name w:val="footer"/>
    <w:basedOn w:val="Normal"/>
    <w:link w:val="FooterChar"/>
    <w:uiPriority w:val="99"/>
    <w:unhideWhenUsed/>
    <w:rsid w:val="001F4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7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7EDF8-D434-40A7-97B5-06B33EAA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2016-12-16T13:08:00Z</cp:lastPrinted>
  <dcterms:created xsi:type="dcterms:W3CDTF">2016-12-16T14:03:00Z</dcterms:created>
  <dcterms:modified xsi:type="dcterms:W3CDTF">2016-12-16T14:03:00Z</dcterms:modified>
</cp:coreProperties>
</file>