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FB1" w:rsidRDefault="00A20E96" w:rsidP="00A20E96">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ECONET WIRELESS (PRIVATE) LIMITED</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RENAISSANCE FINANCIAL HOLDINGS LIMITED</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REGGIE FRANCIS SARUCHERA (in his Capacity</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as the Curator of RENNAISSANCE MERCHANT BANK LIMITED</w:t>
      </w:r>
    </w:p>
    <w:p w:rsidR="00A20E96" w:rsidRDefault="00A20E96" w:rsidP="00A20E96">
      <w:pPr>
        <w:spacing w:after="0" w:line="240" w:lineRule="auto"/>
        <w:rPr>
          <w:rFonts w:ascii="Times New Roman" w:hAnsi="Times New Roman" w:cs="Times New Roman"/>
          <w:sz w:val="24"/>
          <w:szCs w:val="24"/>
        </w:rPr>
      </w:pPr>
    </w:p>
    <w:p w:rsidR="00A20E96" w:rsidRDefault="00A20E96" w:rsidP="00A20E96">
      <w:pPr>
        <w:spacing w:after="0" w:line="240" w:lineRule="auto"/>
        <w:rPr>
          <w:rFonts w:ascii="Times New Roman" w:hAnsi="Times New Roman" w:cs="Times New Roman"/>
          <w:sz w:val="24"/>
          <w:szCs w:val="24"/>
        </w:rPr>
      </w:pP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MAVANGIRA J</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sz w:val="24"/>
          <w:szCs w:val="24"/>
        </w:rPr>
        <w:t>HARARE, 22 and 24 June and</w:t>
      </w:r>
      <w:r w:rsidR="00D11DF5">
        <w:rPr>
          <w:rFonts w:ascii="Times New Roman" w:hAnsi="Times New Roman" w:cs="Times New Roman"/>
          <w:sz w:val="24"/>
          <w:szCs w:val="24"/>
        </w:rPr>
        <w:t xml:space="preserve"> 15</w:t>
      </w:r>
      <w:r>
        <w:rPr>
          <w:rFonts w:ascii="Times New Roman" w:hAnsi="Times New Roman" w:cs="Times New Roman"/>
          <w:sz w:val="24"/>
          <w:szCs w:val="24"/>
        </w:rPr>
        <w:t xml:space="preserve"> July 2011</w:t>
      </w:r>
    </w:p>
    <w:p w:rsidR="00A20E96" w:rsidRDefault="00A20E96" w:rsidP="00A20E96">
      <w:pPr>
        <w:spacing w:after="0" w:line="240" w:lineRule="auto"/>
        <w:rPr>
          <w:rFonts w:ascii="Times New Roman" w:hAnsi="Times New Roman" w:cs="Times New Roman"/>
          <w:sz w:val="24"/>
          <w:szCs w:val="24"/>
        </w:rPr>
      </w:pPr>
    </w:p>
    <w:p w:rsidR="00F80859" w:rsidRDefault="00F80859" w:rsidP="00A20E96">
      <w:pPr>
        <w:spacing w:after="0" w:line="240" w:lineRule="auto"/>
        <w:rPr>
          <w:rFonts w:ascii="Times New Roman" w:hAnsi="Times New Roman" w:cs="Times New Roman"/>
          <w:sz w:val="24"/>
          <w:szCs w:val="24"/>
        </w:rPr>
      </w:pPr>
    </w:p>
    <w:p w:rsidR="00A20E96" w:rsidRDefault="00A20E96" w:rsidP="00A20E96">
      <w:pPr>
        <w:spacing w:after="0" w:line="240" w:lineRule="auto"/>
        <w:rPr>
          <w:rFonts w:ascii="Times New Roman" w:hAnsi="Times New Roman" w:cs="Times New Roman"/>
          <w:b/>
          <w:sz w:val="24"/>
          <w:szCs w:val="24"/>
        </w:rPr>
      </w:pPr>
      <w:r>
        <w:rPr>
          <w:rFonts w:ascii="Times New Roman" w:hAnsi="Times New Roman" w:cs="Times New Roman"/>
          <w:b/>
          <w:sz w:val="24"/>
          <w:szCs w:val="24"/>
        </w:rPr>
        <w:t>Urgent Chamber Application</w:t>
      </w:r>
    </w:p>
    <w:p w:rsidR="00A20E96" w:rsidRDefault="00A20E96" w:rsidP="00A20E96">
      <w:pPr>
        <w:spacing w:after="0" w:line="240" w:lineRule="auto"/>
        <w:rPr>
          <w:rFonts w:ascii="Times New Roman" w:hAnsi="Times New Roman" w:cs="Times New Roman"/>
          <w:b/>
          <w:sz w:val="24"/>
          <w:szCs w:val="24"/>
        </w:rPr>
      </w:pP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i/>
          <w:sz w:val="24"/>
          <w:szCs w:val="24"/>
        </w:rPr>
        <w:t>H. Nkomo</w:t>
      </w:r>
      <w:r>
        <w:rPr>
          <w:rFonts w:ascii="Times New Roman" w:hAnsi="Times New Roman" w:cs="Times New Roman"/>
          <w:sz w:val="24"/>
          <w:szCs w:val="24"/>
        </w:rPr>
        <w:t>, for the applicant</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i/>
          <w:sz w:val="24"/>
          <w:szCs w:val="24"/>
        </w:rPr>
        <w:t>A.B.C. Chinak</w:t>
      </w:r>
      <w:r w:rsidR="00D11DF5">
        <w:rPr>
          <w:rFonts w:ascii="Times New Roman" w:hAnsi="Times New Roman" w:cs="Times New Roman"/>
          <w:i/>
          <w:sz w:val="24"/>
          <w:szCs w:val="24"/>
        </w:rPr>
        <w:t>e</w:t>
      </w:r>
      <w:r>
        <w:rPr>
          <w:rFonts w:ascii="Times New Roman" w:hAnsi="Times New Roman" w:cs="Times New Roman"/>
          <w:sz w:val="24"/>
          <w:szCs w:val="24"/>
        </w:rPr>
        <w:t>, for the first respondent</w:t>
      </w:r>
    </w:p>
    <w:p w:rsidR="00A20E96" w:rsidRDefault="00A20E96" w:rsidP="00A20E96">
      <w:pPr>
        <w:spacing w:after="0" w:line="240" w:lineRule="auto"/>
        <w:rPr>
          <w:rFonts w:ascii="Times New Roman" w:hAnsi="Times New Roman" w:cs="Times New Roman"/>
          <w:sz w:val="24"/>
          <w:szCs w:val="24"/>
        </w:rPr>
      </w:pPr>
      <w:r>
        <w:rPr>
          <w:rFonts w:ascii="Times New Roman" w:hAnsi="Times New Roman" w:cs="Times New Roman"/>
          <w:i/>
          <w:sz w:val="24"/>
          <w:szCs w:val="24"/>
        </w:rPr>
        <w:t>A. Mugandiwa</w:t>
      </w:r>
      <w:r>
        <w:rPr>
          <w:rFonts w:ascii="Times New Roman" w:hAnsi="Times New Roman" w:cs="Times New Roman"/>
          <w:sz w:val="24"/>
          <w:szCs w:val="24"/>
        </w:rPr>
        <w:t>, for the second respondent</w:t>
      </w:r>
    </w:p>
    <w:p w:rsidR="00A20E96" w:rsidRDefault="00A20E96" w:rsidP="00A20E96">
      <w:pPr>
        <w:spacing w:after="0" w:line="240" w:lineRule="auto"/>
        <w:rPr>
          <w:rFonts w:ascii="Times New Roman" w:hAnsi="Times New Roman" w:cs="Times New Roman"/>
          <w:sz w:val="24"/>
          <w:szCs w:val="24"/>
        </w:rPr>
      </w:pPr>
    </w:p>
    <w:p w:rsidR="00A20E96" w:rsidRDefault="00A20E96" w:rsidP="00A20E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MAVANGIRA J: The applicant filed this urgent chamber application seeking a Provisional Order in the following terms</w:t>
      </w:r>
      <w:r w:rsidR="00D11DF5">
        <w:rPr>
          <w:rFonts w:ascii="Times New Roman" w:hAnsi="Times New Roman" w:cs="Times New Roman"/>
          <w:sz w:val="24"/>
          <w:szCs w:val="24"/>
        </w:rPr>
        <w:t xml:space="preserve"> as amended</w:t>
      </w:r>
      <w:r>
        <w:rPr>
          <w:rFonts w:ascii="Times New Roman" w:hAnsi="Times New Roman" w:cs="Times New Roman"/>
          <w:sz w:val="24"/>
          <w:szCs w:val="24"/>
        </w:rPr>
        <w:t>.</w:t>
      </w:r>
    </w:p>
    <w:p w:rsidR="00D11DF5" w:rsidRPr="00D02949" w:rsidRDefault="00D11DF5" w:rsidP="00A20E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02949">
        <w:rPr>
          <w:rFonts w:ascii="Times New Roman" w:hAnsi="Times New Roman" w:cs="Times New Roman"/>
          <w:sz w:val="24"/>
          <w:szCs w:val="24"/>
          <w:u w:val="single"/>
        </w:rPr>
        <w:t>TERMS OF FINAL ORDER SOUGHT</w:t>
      </w:r>
    </w:p>
    <w:p w:rsidR="00A20E96" w:rsidRDefault="00A20E96" w:rsidP="00A20E9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00305E43">
        <w:rPr>
          <w:rFonts w:ascii="Times New Roman" w:hAnsi="Times New Roman" w:cs="Times New Roman"/>
          <w:sz w:val="24"/>
          <w:szCs w:val="24"/>
        </w:rPr>
        <w:t>In the event of the respondents failing to discharge all of their obligations towards the applicant, including the payment of all capital amounts due and owing to the applicant together with all interest accrued, by 30</w:t>
      </w:r>
      <w:r w:rsidR="00305E43" w:rsidRPr="00305E43">
        <w:rPr>
          <w:rFonts w:ascii="Times New Roman" w:hAnsi="Times New Roman" w:cs="Times New Roman"/>
          <w:sz w:val="24"/>
          <w:szCs w:val="24"/>
          <w:vertAlign w:val="superscript"/>
        </w:rPr>
        <w:t>th</w:t>
      </w:r>
      <w:r w:rsidR="00305E43">
        <w:rPr>
          <w:rFonts w:ascii="Times New Roman" w:hAnsi="Times New Roman" w:cs="Times New Roman"/>
          <w:sz w:val="24"/>
          <w:szCs w:val="24"/>
        </w:rPr>
        <w:t xml:space="preserve"> October 2011, the first respondent’s shareholding in Africa First Renaissance Corporation Limited, be transferred to the applicant. </w:t>
      </w:r>
    </w:p>
    <w:p w:rsidR="002C539B" w:rsidRDefault="002C539B" w:rsidP="00A20E96">
      <w:pPr>
        <w:spacing w:after="0" w:line="240" w:lineRule="auto"/>
        <w:ind w:left="1440" w:hanging="720"/>
        <w:jc w:val="both"/>
        <w:rPr>
          <w:rFonts w:ascii="Times New Roman" w:hAnsi="Times New Roman" w:cs="Times New Roman"/>
          <w:sz w:val="24"/>
          <w:szCs w:val="24"/>
        </w:rPr>
      </w:pPr>
    </w:p>
    <w:p w:rsidR="003E4D0E" w:rsidRDefault="002C539B" w:rsidP="00A20E9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A578BE">
        <w:rPr>
          <w:rFonts w:ascii="Times New Roman" w:hAnsi="Times New Roman" w:cs="Times New Roman"/>
          <w:sz w:val="24"/>
          <w:szCs w:val="24"/>
        </w:rPr>
        <w:t>The respondents pays costs of this application at an attorney and client scale with the one paying the other to be absolved.</w:t>
      </w:r>
    </w:p>
    <w:p w:rsidR="00A578BE" w:rsidRDefault="00A578BE" w:rsidP="00A20E96">
      <w:pPr>
        <w:spacing w:after="0" w:line="240" w:lineRule="auto"/>
        <w:ind w:left="1440" w:hanging="720"/>
        <w:jc w:val="both"/>
        <w:rPr>
          <w:rFonts w:ascii="Times New Roman" w:hAnsi="Times New Roman" w:cs="Times New Roman"/>
          <w:sz w:val="24"/>
          <w:szCs w:val="24"/>
        </w:rPr>
      </w:pPr>
    </w:p>
    <w:p w:rsidR="003E4D0E" w:rsidRDefault="003E4D0E" w:rsidP="00A20E96">
      <w:pPr>
        <w:spacing w:after="0" w:line="240" w:lineRule="auto"/>
        <w:ind w:left="1440" w:hanging="720"/>
        <w:jc w:val="both"/>
        <w:rPr>
          <w:rFonts w:ascii="Times New Roman" w:hAnsi="Times New Roman" w:cs="Times New Roman"/>
          <w:sz w:val="24"/>
          <w:szCs w:val="24"/>
          <w:u w:val="single"/>
        </w:rPr>
      </w:pPr>
      <w:r>
        <w:rPr>
          <w:rFonts w:ascii="Times New Roman" w:hAnsi="Times New Roman" w:cs="Times New Roman"/>
          <w:sz w:val="24"/>
          <w:szCs w:val="24"/>
          <w:u w:val="single"/>
        </w:rPr>
        <w:t>INTERIM RELIEF GRANTED</w:t>
      </w:r>
    </w:p>
    <w:p w:rsidR="003E4D0E" w:rsidRDefault="003E4D0E" w:rsidP="00A20E96">
      <w:pPr>
        <w:spacing w:after="0" w:line="240" w:lineRule="auto"/>
        <w:ind w:left="1440" w:hanging="720"/>
        <w:jc w:val="both"/>
        <w:rPr>
          <w:rFonts w:ascii="Times New Roman" w:hAnsi="Times New Roman" w:cs="Times New Roman"/>
          <w:sz w:val="24"/>
          <w:szCs w:val="24"/>
          <w:u w:val="single"/>
        </w:rPr>
      </w:pPr>
    </w:p>
    <w:p w:rsidR="003E4D0E" w:rsidRDefault="00A578BE" w:rsidP="003E4D0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second respondent be and is hereby directed to forthwith deposit with the Registrar or Master of the High Court, Harare Share Certificate of the first respondent in Africa First Renaissance Corporation Limited.  </w:t>
      </w:r>
    </w:p>
    <w:p w:rsidR="003E4D0E" w:rsidRDefault="003E4D0E" w:rsidP="003E4D0E">
      <w:pPr>
        <w:spacing w:after="0" w:line="240" w:lineRule="auto"/>
        <w:ind w:left="720"/>
        <w:jc w:val="both"/>
        <w:rPr>
          <w:rFonts w:ascii="Times New Roman" w:hAnsi="Times New Roman" w:cs="Times New Roman"/>
          <w:sz w:val="24"/>
          <w:szCs w:val="24"/>
        </w:rPr>
      </w:pPr>
    </w:p>
    <w:p w:rsidR="003E4D0E" w:rsidRDefault="003E4D0E" w:rsidP="003E4D0E">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A578BE">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sidR="00A578BE">
        <w:rPr>
          <w:rFonts w:ascii="Times New Roman" w:hAnsi="Times New Roman" w:cs="Times New Roman"/>
          <w:sz w:val="24"/>
          <w:szCs w:val="24"/>
        </w:rPr>
        <w:t xml:space="preserve">be and is hereby interdicted from transferring, disposing of or encumbering in any other way, their shareholding in Africa First Renaissance Corporation Limited, pending the finalisation of this application. </w:t>
      </w:r>
    </w:p>
    <w:p w:rsidR="002C539B" w:rsidRDefault="002C539B" w:rsidP="00372AF7">
      <w:pPr>
        <w:spacing w:after="0" w:line="240" w:lineRule="auto"/>
        <w:jc w:val="both"/>
        <w:rPr>
          <w:rFonts w:ascii="Times New Roman" w:hAnsi="Times New Roman" w:cs="Times New Roman"/>
          <w:sz w:val="24"/>
          <w:szCs w:val="24"/>
        </w:rPr>
      </w:pPr>
    </w:p>
    <w:p w:rsidR="00330C57" w:rsidRDefault="003C361D" w:rsidP="00330C57">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The application was set down for</w:t>
      </w:r>
      <w:r w:rsidR="00330C57">
        <w:rPr>
          <w:rFonts w:ascii="Times New Roman" w:hAnsi="Times New Roman" w:cs="Times New Roman"/>
          <w:sz w:val="24"/>
          <w:szCs w:val="24"/>
        </w:rPr>
        <w:t xml:space="preserve"> hearing on</w:t>
      </w:r>
      <w:r>
        <w:rPr>
          <w:rFonts w:ascii="Times New Roman" w:hAnsi="Times New Roman" w:cs="Times New Roman"/>
          <w:sz w:val="24"/>
          <w:szCs w:val="24"/>
        </w:rPr>
        <w:t xml:space="preserve"> 6 June 2011. During the hearing on that </w:t>
      </w:r>
    </w:p>
    <w:p w:rsidR="00330C57" w:rsidRDefault="003C361D" w:rsidP="00330C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date the applicant withdrew its claim against Renaissance Merchant Bank Limited which </w:t>
      </w:r>
      <w:r w:rsidR="00B355F1">
        <w:rPr>
          <w:rFonts w:ascii="Times New Roman" w:hAnsi="Times New Roman" w:cs="Times New Roman"/>
          <w:sz w:val="24"/>
          <w:szCs w:val="24"/>
        </w:rPr>
        <w:t>had been cited as</w:t>
      </w:r>
      <w:r>
        <w:rPr>
          <w:rFonts w:ascii="Times New Roman" w:hAnsi="Times New Roman" w:cs="Times New Roman"/>
          <w:sz w:val="24"/>
          <w:szCs w:val="24"/>
        </w:rPr>
        <w:t xml:space="preserve"> the second respondent. On 7 June the applicant filed its f</w:t>
      </w:r>
      <w:r w:rsidR="00330C57">
        <w:rPr>
          <w:rFonts w:ascii="Times New Roman" w:hAnsi="Times New Roman" w:cs="Times New Roman"/>
          <w:sz w:val="24"/>
          <w:szCs w:val="24"/>
        </w:rPr>
        <w:t>ormal</w:t>
      </w:r>
      <w:r>
        <w:rPr>
          <w:rFonts w:ascii="Times New Roman" w:hAnsi="Times New Roman" w:cs="Times New Roman"/>
          <w:sz w:val="24"/>
          <w:szCs w:val="24"/>
        </w:rPr>
        <w:t xml:space="preserve"> Notice of with</w:t>
      </w:r>
      <w:r w:rsidR="00330C57">
        <w:rPr>
          <w:rFonts w:ascii="Times New Roman" w:hAnsi="Times New Roman" w:cs="Times New Roman"/>
          <w:sz w:val="24"/>
          <w:szCs w:val="24"/>
        </w:rPr>
        <w:t>drawal.</w:t>
      </w:r>
    </w:p>
    <w:p w:rsidR="003C50C6" w:rsidRDefault="003C361D"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During the hearing of 6 June, the respondents raised certain preliminary points. This court ruled against the respondent and ruled that the matter ought to be heard on an urgent basis. It was then set down for hearing on the merits on 22 June 2011.</w:t>
      </w:r>
    </w:p>
    <w:p w:rsidR="00342599" w:rsidRDefault="003C50C6"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0C57">
        <w:rPr>
          <w:rFonts w:ascii="Times New Roman" w:hAnsi="Times New Roman" w:cs="Times New Roman"/>
          <w:sz w:val="24"/>
          <w:szCs w:val="24"/>
        </w:rPr>
        <w:t xml:space="preserve">Before the hearing of the matter on the </w:t>
      </w:r>
      <w:r w:rsidR="00A65E21">
        <w:rPr>
          <w:rFonts w:ascii="Times New Roman" w:hAnsi="Times New Roman" w:cs="Times New Roman"/>
          <w:sz w:val="24"/>
          <w:szCs w:val="24"/>
        </w:rPr>
        <w:t>merits could commence</w:t>
      </w:r>
      <w:r w:rsidR="0075511F">
        <w:rPr>
          <w:rFonts w:ascii="Times New Roman" w:hAnsi="Times New Roman" w:cs="Times New Roman"/>
          <w:sz w:val="24"/>
          <w:szCs w:val="24"/>
        </w:rPr>
        <w:t>,</w:t>
      </w:r>
      <w:r w:rsidR="00A65E21">
        <w:rPr>
          <w:rFonts w:ascii="Times New Roman" w:hAnsi="Times New Roman" w:cs="Times New Roman"/>
          <w:sz w:val="24"/>
          <w:szCs w:val="24"/>
        </w:rPr>
        <w:t xml:space="preserve"> an application was filed o</w:t>
      </w:r>
      <w:r>
        <w:rPr>
          <w:rFonts w:ascii="Times New Roman" w:hAnsi="Times New Roman" w:cs="Times New Roman"/>
          <w:sz w:val="24"/>
          <w:szCs w:val="24"/>
        </w:rPr>
        <w:t>n 22 June 2011</w:t>
      </w:r>
      <w:r w:rsidR="00A65E21">
        <w:rPr>
          <w:rFonts w:ascii="Times New Roman" w:hAnsi="Times New Roman" w:cs="Times New Roman"/>
          <w:sz w:val="24"/>
          <w:szCs w:val="24"/>
        </w:rPr>
        <w:t xml:space="preserve"> by</w:t>
      </w:r>
      <w:r>
        <w:rPr>
          <w:rFonts w:ascii="Times New Roman" w:hAnsi="Times New Roman" w:cs="Times New Roman"/>
          <w:sz w:val="24"/>
          <w:szCs w:val="24"/>
        </w:rPr>
        <w:t xml:space="preserve"> Mr </w:t>
      </w:r>
      <w:r>
        <w:rPr>
          <w:rFonts w:ascii="Times New Roman" w:hAnsi="Times New Roman" w:cs="Times New Roman"/>
          <w:i/>
          <w:sz w:val="24"/>
          <w:szCs w:val="24"/>
        </w:rPr>
        <w:t>M</w:t>
      </w:r>
      <w:r w:rsidR="00A65E21">
        <w:rPr>
          <w:rFonts w:ascii="Times New Roman" w:hAnsi="Times New Roman" w:cs="Times New Roman"/>
          <w:i/>
          <w:sz w:val="24"/>
          <w:szCs w:val="24"/>
        </w:rPr>
        <w:t>u</w:t>
      </w:r>
      <w:r>
        <w:rPr>
          <w:rFonts w:ascii="Times New Roman" w:hAnsi="Times New Roman" w:cs="Times New Roman"/>
          <w:i/>
          <w:sz w:val="24"/>
          <w:szCs w:val="24"/>
        </w:rPr>
        <w:t>gandiwa</w:t>
      </w:r>
      <w:r>
        <w:rPr>
          <w:rFonts w:ascii="Times New Roman" w:hAnsi="Times New Roman" w:cs="Times New Roman"/>
          <w:sz w:val="24"/>
          <w:szCs w:val="24"/>
        </w:rPr>
        <w:t xml:space="preserve"> for the joinder</w:t>
      </w:r>
      <w:r w:rsidR="00B355F1">
        <w:rPr>
          <w:rFonts w:ascii="Times New Roman" w:hAnsi="Times New Roman" w:cs="Times New Roman"/>
          <w:sz w:val="24"/>
          <w:szCs w:val="24"/>
        </w:rPr>
        <w:t>,</w:t>
      </w:r>
      <w:r>
        <w:rPr>
          <w:rFonts w:ascii="Times New Roman" w:hAnsi="Times New Roman" w:cs="Times New Roman"/>
          <w:sz w:val="24"/>
          <w:szCs w:val="24"/>
        </w:rPr>
        <w:t xml:space="preserve"> as a </w:t>
      </w:r>
      <w:r w:rsidR="00B355F1">
        <w:rPr>
          <w:rFonts w:ascii="Times New Roman" w:hAnsi="Times New Roman" w:cs="Times New Roman"/>
          <w:sz w:val="24"/>
          <w:szCs w:val="24"/>
        </w:rPr>
        <w:t>respondent</w:t>
      </w:r>
      <w:r>
        <w:rPr>
          <w:rFonts w:ascii="Times New Roman" w:hAnsi="Times New Roman" w:cs="Times New Roman"/>
          <w:sz w:val="24"/>
          <w:szCs w:val="24"/>
        </w:rPr>
        <w:t xml:space="preserve"> in this matter</w:t>
      </w:r>
      <w:r w:rsidR="00B355F1">
        <w:rPr>
          <w:rFonts w:ascii="Times New Roman" w:hAnsi="Times New Roman" w:cs="Times New Roman"/>
          <w:sz w:val="24"/>
          <w:szCs w:val="24"/>
        </w:rPr>
        <w:t>,</w:t>
      </w:r>
      <w:r>
        <w:rPr>
          <w:rFonts w:ascii="Times New Roman" w:hAnsi="Times New Roman" w:cs="Times New Roman"/>
          <w:sz w:val="24"/>
          <w:szCs w:val="24"/>
        </w:rPr>
        <w:t xml:space="preserve"> of Reggie Francis Saruchera in his capacity as the curator of Renai</w:t>
      </w:r>
      <w:r w:rsidR="00027084">
        <w:rPr>
          <w:rFonts w:ascii="Times New Roman" w:hAnsi="Times New Roman" w:cs="Times New Roman"/>
          <w:sz w:val="24"/>
          <w:szCs w:val="24"/>
        </w:rPr>
        <w:t>s</w:t>
      </w:r>
      <w:r>
        <w:rPr>
          <w:rFonts w:ascii="Times New Roman" w:hAnsi="Times New Roman" w:cs="Times New Roman"/>
          <w:sz w:val="24"/>
          <w:szCs w:val="24"/>
        </w:rPr>
        <w:t>sance</w:t>
      </w:r>
      <w:r w:rsidR="00342599">
        <w:rPr>
          <w:rFonts w:ascii="Times New Roman" w:hAnsi="Times New Roman" w:cs="Times New Roman"/>
          <w:sz w:val="24"/>
          <w:szCs w:val="24"/>
        </w:rPr>
        <w:t xml:space="preserve"> Merchant Bank Limited. </w:t>
      </w:r>
      <w:r w:rsidR="00A65E21">
        <w:rPr>
          <w:rFonts w:ascii="Times New Roman" w:hAnsi="Times New Roman" w:cs="Times New Roman"/>
          <w:sz w:val="24"/>
          <w:szCs w:val="24"/>
        </w:rPr>
        <w:t>With the</w:t>
      </w:r>
      <w:r w:rsidR="00342599">
        <w:rPr>
          <w:rFonts w:ascii="Times New Roman" w:hAnsi="Times New Roman" w:cs="Times New Roman"/>
          <w:sz w:val="24"/>
          <w:szCs w:val="24"/>
        </w:rPr>
        <w:t xml:space="preserve"> consent of the other parties, the application was granted on 24 June 2011 and Reggie Francis Saruchera in his capacity as curator of Renaissance Merchant Bank Limited was joined as second respondent. Mr </w:t>
      </w:r>
      <w:r w:rsidR="00342599">
        <w:rPr>
          <w:rFonts w:ascii="Times New Roman" w:hAnsi="Times New Roman" w:cs="Times New Roman"/>
          <w:i/>
          <w:sz w:val="24"/>
          <w:szCs w:val="24"/>
        </w:rPr>
        <w:t xml:space="preserve">Nkomo </w:t>
      </w:r>
      <w:r w:rsidR="00342599" w:rsidRPr="00342599">
        <w:rPr>
          <w:rFonts w:ascii="Times New Roman" w:hAnsi="Times New Roman" w:cs="Times New Roman"/>
          <w:sz w:val="24"/>
          <w:szCs w:val="24"/>
        </w:rPr>
        <w:t>thereafter</w:t>
      </w:r>
      <w:r w:rsidR="00A65E21">
        <w:rPr>
          <w:rFonts w:ascii="Times New Roman" w:hAnsi="Times New Roman" w:cs="Times New Roman"/>
          <w:sz w:val="24"/>
          <w:szCs w:val="24"/>
        </w:rPr>
        <w:t xml:space="preserve"> applied to amend </w:t>
      </w:r>
      <w:r w:rsidR="005F6382">
        <w:rPr>
          <w:rFonts w:ascii="Times New Roman" w:hAnsi="Times New Roman" w:cs="Times New Roman"/>
          <w:sz w:val="24"/>
          <w:szCs w:val="24"/>
        </w:rPr>
        <w:t>t</w:t>
      </w:r>
      <w:r w:rsidR="00A65E21">
        <w:rPr>
          <w:rFonts w:ascii="Times New Roman" w:hAnsi="Times New Roman" w:cs="Times New Roman"/>
          <w:sz w:val="24"/>
          <w:szCs w:val="24"/>
        </w:rPr>
        <w:t>he Pro</w:t>
      </w:r>
      <w:r w:rsidR="005F6382">
        <w:rPr>
          <w:rFonts w:ascii="Times New Roman" w:hAnsi="Times New Roman" w:cs="Times New Roman"/>
          <w:sz w:val="24"/>
          <w:szCs w:val="24"/>
        </w:rPr>
        <w:t>visional Order</w:t>
      </w:r>
      <w:r w:rsidRPr="00342599">
        <w:rPr>
          <w:rFonts w:ascii="Times New Roman" w:hAnsi="Times New Roman" w:cs="Times New Roman"/>
          <w:sz w:val="24"/>
          <w:szCs w:val="24"/>
        </w:rPr>
        <w:t xml:space="preserve"> </w:t>
      </w:r>
      <w:r w:rsidR="00342599">
        <w:rPr>
          <w:rFonts w:ascii="Times New Roman" w:hAnsi="Times New Roman" w:cs="Times New Roman"/>
          <w:sz w:val="24"/>
          <w:szCs w:val="24"/>
        </w:rPr>
        <w:t>sou</w:t>
      </w:r>
      <w:r w:rsidR="005F6382">
        <w:rPr>
          <w:rFonts w:ascii="Times New Roman" w:hAnsi="Times New Roman" w:cs="Times New Roman"/>
          <w:sz w:val="24"/>
          <w:szCs w:val="24"/>
        </w:rPr>
        <w:t>ght</w:t>
      </w:r>
      <w:r w:rsidR="00342599">
        <w:rPr>
          <w:rFonts w:ascii="Times New Roman" w:hAnsi="Times New Roman" w:cs="Times New Roman"/>
          <w:sz w:val="24"/>
          <w:szCs w:val="24"/>
        </w:rPr>
        <w:t xml:space="preserve"> by the applicant. The amendment was granted with the consent of the other parties.</w:t>
      </w:r>
      <w:r w:rsidR="005F6382">
        <w:rPr>
          <w:rFonts w:ascii="Times New Roman" w:hAnsi="Times New Roman" w:cs="Times New Roman"/>
          <w:sz w:val="24"/>
          <w:szCs w:val="24"/>
        </w:rPr>
        <w:t xml:space="preserve"> The matter was the heard on the merits and the court reserved its ruling.</w:t>
      </w:r>
    </w:p>
    <w:p w:rsidR="00737498" w:rsidRDefault="00342599"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B6083C">
        <w:rPr>
          <w:rFonts w:ascii="Times New Roman" w:hAnsi="Times New Roman" w:cs="Times New Roman"/>
          <w:sz w:val="24"/>
          <w:szCs w:val="24"/>
        </w:rPr>
        <w:t xml:space="preserve">On 29 June the court granted the </w:t>
      </w:r>
      <w:r w:rsidR="00737498">
        <w:rPr>
          <w:rFonts w:ascii="Times New Roman" w:hAnsi="Times New Roman" w:cs="Times New Roman"/>
          <w:sz w:val="24"/>
          <w:szCs w:val="24"/>
        </w:rPr>
        <w:t xml:space="preserve">Provisional Order sought by the applicant, as amended. It thereafter came to the court’s attention that the Provisional Order which was then </w:t>
      </w:r>
      <w:r w:rsidR="00B355F1">
        <w:rPr>
          <w:rFonts w:ascii="Times New Roman" w:hAnsi="Times New Roman" w:cs="Times New Roman"/>
          <w:sz w:val="24"/>
          <w:szCs w:val="24"/>
        </w:rPr>
        <w:t>availed to the parties</w:t>
      </w:r>
      <w:r w:rsidR="00737498">
        <w:rPr>
          <w:rFonts w:ascii="Times New Roman" w:hAnsi="Times New Roman" w:cs="Times New Roman"/>
          <w:sz w:val="24"/>
          <w:szCs w:val="24"/>
        </w:rPr>
        <w:t xml:space="preserve"> by the Registrar had two patent errors. The first related to the</w:t>
      </w:r>
      <w:r w:rsidR="00B355F1">
        <w:rPr>
          <w:rFonts w:ascii="Times New Roman" w:hAnsi="Times New Roman" w:cs="Times New Roman"/>
          <w:sz w:val="24"/>
          <w:szCs w:val="24"/>
        </w:rPr>
        <w:t xml:space="preserve"> identity </w:t>
      </w:r>
      <w:r w:rsidR="00737498">
        <w:rPr>
          <w:rFonts w:ascii="Times New Roman" w:hAnsi="Times New Roman" w:cs="Times New Roman"/>
          <w:sz w:val="24"/>
          <w:szCs w:val="24"/>
        </w:rPr>
        <w:t xml:space="preserve">of the second respondent which was cited as Renaissance Financial Holdings Limited instead of Reggie Saruchera in his capacity as Curator of Renaissance Merchant Bank Limited. This error emanated from the applicant’s draft of the Provisional Order. After the application for joinder had been granted, it became common cause that Reggie Saruchera in his capacity as Curator of Renaissance Merchant Bank Limited became the second respondent while the Renaissance Financial Holdings Limited remained as the first respondent.  This was thus clearly </w:t>
      </w:r>
      <w:r w:rsidR="005F6382">
        <w:rPr>
          <w:rFonts w:ascii="Times New Roman" w:hAnsi="Times New Roman" w:cs="Times New Roman"/>
          <w:sz w:val="24"/>
          <w:szCs w:val="24"/>
        </w:rPr>
        <w:t>a</w:t>
      </w:r>
      <w:r w:rsidR="00737498">
        <w:rPr>
          <w:rFonts w:ascii="Times New Roman" w:hAnsi="Times New Roman" w:cs="Times New Roman"/>
          <w:sz w:val="24"/>
          <w:szCs w:val="24"/>
        </w:rPr>
        <w:t>n error.</w:t>
      </w:r>
    </w:p>
    <w:p w:rsidR="00F053D5" w:rsidRDefault="00737498"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second error which was a typing error and which the Registrar of this Court did not detect before proceeding to sign and issue the Provisional Order was that the terms of the interim relief sought had been interchanged with the terms of the final order sought</w:t>
      </w:r>
      <w:r w:rsidR="005F6382">
        <w:rPr>
          <w:rFonts w:ascii="Times New Roman" w:hAnsi="Times New Roman" w:cs="Times New Roman"/>
          <w:sz w:val="24"/>
          <w:szCs w:val="24"/>
        </w:rPr>
        <w:t>.</w:t>
      </w:r>
      <w:r>
        <w:rPr>
          <w:rFonts w:ascii="Times New Roman" w:hAnsi="Times New Roman" w:cs="Times New Roman"/>
          <w:sz w:val="24"/>
          <w:szCs w:val="24"/>
        </w:rPr>
        <w:t xml:space="preserve"> </w:t>
      </w:r>
      <w:r w:rsidR="005F6382">
        <w:rPr>
          <w:rFonts w:ascii="Times New Roman" w:hAnsi="Times New Roman" w:cs="Times New Roman"/>
          <w:sz w:val="24"/>
          <w:szCs w:val="24"/>
        </w:rPr>
        <w:t>W</w:t>
      </w:r>
      <w:r>
        <w:rPr>
          <w:rFonts w:ascii="Times New Roman" w:hAnsi="Times New Roman" w:cs="Times New Roman"/>
          <w:sz w:val="24"/>
          <w:szCs w:val="24"/>
        </w:rPr>
        <w:t>ith the intention of proceeding in terms of r 449 to rectify these</w:t>
      </w:r>
      <w:r w:rsidR="00F053D5">
        <w:rPr>
          <w:rFonts w:ascii="Times New Roman" w:hAnsi="Times New Roman" w:cs="Times New Roman"/>
          <w:sz w:val="24"/>
          <w:szCs w:val="24"/>
        </w:rPr>
        <w:t xml:space="preserve"> errors, the c</w:t>
      </w:r>
      <w:r w:rsidR="005F6382">
        <w:rPr>
          <w:rFonts w:ascii="Times New Roman" w:hAnsi="Times New Roman" w:cs="Times New Roman"/>
          <w:sz w:val="24"/>
          <w:szCs w:val="24"/>
        </w:rPr>
        <w:t>ourt</w:t>
      </w:r>
      <w:r w:rsidR="00F053D5">
        <w:rPr>
          <w:rFonts w:ascii="Times New Roman" w:hAnsi="Times New Roman" w:cs="Times New Roman"/>
          <w:sz w:val="24"/>
          <w:szCs w:val="24"/>
        </w:rPr>
        <w:t xml:space="preserve"> instructed that the parties be called to attend in chambers on </w:t>
      </w:r>
      <w:r w:rsidR="005F6382">
        <w:rPr>
          <w:rFonts w:ascii="Times New Roman" w:hAnsi="Times New Roman" w:cs="Times New Roman"/>
          <w:sz w:val="24"/>
          <w:szCs w:val="24"/>
        </w:rPr>
        <w:t xml:space="preserve">a </w:t>
      </w:r>
      <w:r w:rsidR="00F053D5">
        <w:rPr>
          <w:rFonts w:ascii="Times New Roman" w:hAnsi="Times New Roman" w:cs="Times New Roman"/>
          <w:sz w:val="24"/>
          <w:szCs w:val="24"/>
        </w:rPr>
        <w:t>mutually convenient date and time. As the judge’s clerk failed to get a clear</w:t>
      </w:r>
      <w:r w:rsidR="005F6382">
        <w:rPr>
          <w:rFonts w:ascii="Times New Roman" w:hAnsi="Times New Roman" w:cs="Times New Roman"/>
          <w:sz w:val="24"/>
          <w:szCs w:val="24"/>
        </w:rPr>
        <w:t xml:space="preserve"> </w:t>
      </w:r>
      <w:r w:rsidR="00F053D5">
        <w:rPr>
          <w:rFonts w:ascii="Times New Roman" w:hAnsi="Times New Roman" w:cs="Times New Roman"/>
          <w:sz w:val="24"/>
          <w:szCs w:val="24"/>
        </w:rPr>
        <w:t>response</w:t>
      </w:r>
      <w:r w:rsidR="005F6382">
        <w:rPr>
          <w:rFonts w:ascii="Times New Roman" w:hAnsi="Times New Roman" w:cs="Times New Roman"/>
          <w:sz w:val="24"/>
          <w:szCs w:val="24"/>
        </w:rPr>
        <w:t xml:space="preserve"> from counsel</w:t>
      </w:r>
      <w:r w:rsidR="00F053D5">
        <w:rPr>
          <w:rFonts w:ascii="Times New Roman" w:hAnsi="Times New Roman" w:cs="Times New Roman"/>
          <w:sz w:val="24"/>
          <w:szCs w:val="24"/>
        </w:rPr>
        <w:t xml:space="preserve"> he was then instructed to call the parties to attend chambers on 6 July 2011 at 8.30 a.m. Mr </w:t>
      </w:r>
      <w:r w:rsidR="00F053D5">
        <w:rPr>
          <w:rFonts w:ascii="Times New Roman" w:hAnsi="Times New Roman" w:cs="Times New Roman"/>
          <w:i/>
          <w:sz w:val="24"/>
          <w:szCs w:val="24"/>
        </w:rPr>
        <w:t>Nkomo</w:t>
      </w:r>
      <w:r w:rsidR="00F053D5">
        <w:rPr>
          <w:rFonts w:ascii="Times New Roman" w:hAnsi="Times New Roman" w:cs="Times New Roman"/>
          <w:sz w:val="24"/>
          <w:szCs w:val="24"/>
        </w:rPr>
        <w:t xml:space="preserve">, Mr </w:t>
      </w:r>
      <w:r w:rsidR="00F053D5">
        <w:rPr>
          <w:rFonts w:ascii="Times New Roman" w:hAnsi="Times New Roman" w:cs="Times New Roman"/>
          <w:i/>
          <w:sz w:val="24"/>
          <w:szCs w:val="24"/>
        </w:rPr>
        <w:t>M</w:t>
      </w:r>
      <w:r w:rsidR="005F6382">
        <w:rPr>
          <w:rFonts w:ascii="Times New Roman" w:hAnsi="Times New Roman" w:cs="Times New Roman"/>
          <w:i/>
          <w:sz w:val="24"/>
          <w:szCs w:val="24"/>
        </w:rPr>
        <w:t>u</w:t>
      </w:r>
      <w:r w:rsidR="00F053D5">
        <w:rPr>
          <w:rFonts w:ascii="Times New Roman" w:hAnsi="Times New Roman" w:cs="Times New Roman"/>
          <w:i/>
          <w:sz w:val="24"/>
          <w:szCs w:val="24"/>
        </w:rPr>
        <w:t xml:space="preserve">gandiwa </w:t>
      </w:r>
      <w:r w:rsidR="00F053D5" w:rsidRPr="00F053D5">
        <w:rPr>
          <w:rFonts w:ascii="Times New Roman" w:hAnsi="Times New Roman" w:cs="Times New Roman"/>
          <w:sz w:val="24"/>
          <w:szCs w:val="24"/>
        </w:rPr>
        <w:t>and</w:t>
      </w:r>
      <w:r w:rsidR="00F053D5">
        <w:rPr>
          <w:rFonts w:ascii="Times New Roman" w:hAnsi="Times New Roman" w:cs="Times New Roman"/>
          <w:sz w:val="24"/>
          <w:szCs w:val="24"/>
        </w:rPr>
        <w:t xml:space="preserve"> Mr Tandi standing in for Mr Chinake, attended in chambers as directed. It was explained that even before the letter written by Mr </w:t>
      </w:r>
      <w:r w:rsidR="00F053D5">
        <w:rPr>
          <w:rFonts w:ascii="Times New Roman" w:hAnsi="Times New Roman" w:cs="Times New Roman"/>
          <w:i/>
          <w:sz w:val="24"/>
          <w:szCs w:val="24"/>
        </w:rPr>
        <w:t>Nkomo</w:t>
      </w:r>
      <w:r w:rsidR="00F053D5">
        <w:rPr>
          <w:rFonts w:ascii="Times New Roman" w:hAnsi="Times New Roman" w:cs="Times New Roman"/>
          <w:sz w:val="24"/>
          <w:szCs w:val="24"/>
        </w:rPr>
        <w:t xml:space="preserve"> </w:t>
      </w:r>
      <w:r w:rsidR="005F6382">
        <w:rPr>
          <w:rFonts w:ascii="Times New Roman" w:hAnsi="Times New Roman" w:cs="Times New Roman"/>
          <w:sz w:val="24"/>
          <w:szCs w:val="24"/>
        </w:rPr>
        <w:t xml:space="preserve">highlighting the said errors </w:t>
      </w:r>
      <w:r w:rsidR="00F053D5">
        <w:rPr>
          <w:rFonts w:ascii="Times New Roman" w:hAnsi="Times New Roman" w:cs="Times New Roman"/>
          <w:sz w:val="24"/>
          <w:szCs w:val="24"/>
        </w:rPr>
        <w:t>had been received</w:t>
      </w:r>
      <w:r w:rsidR="005F6382">
        <w:rPr>
          <w:rFonts w:ascii="Times New Roman" w:hAnsi="Times New Roman" w:cs="Times New Roman"/>
          <w:sz w:val="24"/>
          <w:szCs w:val="24"/>
        </w:rPr>
        <w:t>,</w:t>
      </w:r>
      <w:r w:rsidR="00F053D5">
        <w:rPr>
          <w:rFonts w:ascii="Times New Roman" w:hAnsi="Times New Roman" w:cs="Times New Roman"/>
          <w:sz w:val="24"/>
          <w:szCs w:val="24"/>
        </w:rPr>
        <w:t xml:space="preserve"> the</w:t>
      </w:r>
      <w:r w:rsidR="005F6382">
        <w:rPr>
          <w:rFonts w:ascii="Times New Roman" w:hAnsi="Times New Roman" w:cs="Times New Roman"/>
          <w:sz w:val="24"/>
          <w:szCs w:val="24"/>
        </w:rPr>
        <w:t xml:space="preserve"> court had already observed the same</w:t>
      </w:r>
      <w:r w:rsidR="00F053D5">
        <w:rPr>
          <w:rFonts w:ascii="Times New Roman" w:hAnsi="Times New Roman" w:cs="Times New Roman"/>
          <w:sz w:val="24"/>
          <w:szCs w:val="24"/>
        </w:rPr>
        <w:t xml:space="preserve"> and that it was the intention of the court to rectify the Provisional Order </w:t>
      </w:r>
      <w:r w:rsidR="005F6382">
        <w:rPr>
          <w:rFonts w:ascii="Times New Roman" w:hAnsi="Times New Roman" w:cs="Times New Roman"/>
          <w:sz w:val="24"/>
          <w:szCs w:val="24"/>
        </w:rPr>
        <w:t>in terms of r 449.</w:t>
      </w:r>
      <w:r w:rsidR="00F053D5">
        <w:rPr>
          <w:rFonts w:ascii="Times New Roman" w:hAnsi="Times New Roman" w:cs="Times New Roman"/>
          <w:sz w:val="24"/>
          <w:szCs w:val="24"/>
        </w:rPr>
        <w:t xml:space="preserve"> Furthermore, that the rule required that the parties be given notice of the proposed correction</w:t>
      </w:r>
      <w:r w:rsidR="005F6382">
        <w:rPr>
          <w:rFonts w:ascii="Times New Roman" w:hAnsi="Times New Roman" w:cs="Times New Roman"/>
          <w:sz w:val="24"/>
          <w:szCs w:val="24"/>
        </w:rPr>
        <w:t xml:space="preserve"> before it could proceed to effect the correction</w:t>
      </w:r>
      <w:r w:rsidR="00F053D5">
        <w:rPr>
          <w:rFonts w:ascii="Times New Roman" w:hAnsi="Times New Roman" w:cs="Times New Roman"/>
          <w:sz w:val="24"/>
          <w:szCs w:val="24"/>
        </w:rPr>
        <w:t>.</w:t>
      </w:r>
    </w:p>
    <w:p w:rsidR="00F053D5" w:rsidRDefault="00F053D5"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parties had no contrary submissions to make on this aspect. The Provisional Order has thus since been accordingly amended </w:t>
      </w:r>
      <w:r w:rsidR="005F6382">
        <w:rPr>
          <w:rFonts w:ascii="Times New Roman" w:hAnsi="Times New Roman" w:cs="Times New Roman"/>
          <w:sz w:val="24"/>
          <w:szCs w:val="24"/>
        </w:rPr>
        <w:t xml:space="preserve">and issued in the terms </w:t>
      </w:r>
      <w:r>
        <w:rPr>
          <w:rFonts w:ascii="Times New Roman" w:hAnsi="Times New Roman" w:cs="Times New Roman"/>
          <w:sz w:val="24"/>
          <w:szCs w:val="24"/>
        </w:rPr>
        <w:t xml:space="preserve">as reflected in the Provisional Order </w:t>
      </w:r>
      <w:r w:rsidR="005F6382">
        <w:rPr>
          <w:rFonts w:ascii="Times New Roman" w:hAnsi="Times New Roman" w:cs="Times New Roman"/>
          <w:sz w:val="24"/>
          <w:szCs w:val="24"/>
        </w:rPr>
        <w:t>q</w:t>
      </w:r>
      <w:r>
        <w:rPr>
          <w:rFonts w:ascii="Times New Roman" w:hAnsi="Times New Roman" w:cs="Times New Roman"/>
          <w:sz w:val="24"/>
          <w:szCs w:val="24"/>
        </w:rPr>
        <w:t>uoted earlier in this judgment.</w:t>
      </w:r>
    </w:p>
    <w:p w:rsidR="001973D1" w:rsidRDefault="00F053D5"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respondent’s legal practitioner has since requested, </w:t>
      </w:r>
      <w:r w:rsidRPr="00F053D5">
        <w:rPr>
          <w:rFonts w:ascii="Times New Roman" w:hAnsi="Times New Roman" w:cs="Times New Roman"/>
          <w:i/>
          <w:sz w:val="24"/>
          <w:szCs w:val="24"/>
        </w:rPr>
        <w:t>inter alia</w:t>
      </w:r>
      <w:r w:rsidR="00413ADF">
        <w:rPr>
          <w:rFonts w:ascii="Times New Roman" w:hAnsi="Times New Roman" w:cs="Times New Roman"/>
          <w:i/>
          <w:sz w:val="24"/>
          <w:szCs w:val="24"/>
        </w:rPr>
        <w:t xml:space="preserve">, </w:t>
      </w:r>
      <w:r w:rsidR="00413ADF">
        <w:rPr>
          <w:rFonts w:ascii="Times New Roman" w:hAnsi="Times New Roman" w:cs="Times New Roman"/>
          <w:sz w:val="24"/>
          <w:szCs w:val="24"/>
        </w:rPr>
        <w:t>for the court’s written judgment as the first respondent intends to appeal against the granting of the Provisional Order which was granted by this court. The reasons follow hereunder</w:t>
      </w:r>
      <w:r w:rsidR="001973D1">
        <w:rPr>
          <w:rFonts w:ascii="Times New Roman" w:hAnsi="Times New Roman" w:cs="Times New Roman"/>
          <w:sz w:val="24"/>
          <w:szCs w:val="24"/>
        </w:rPr>
        <w:t>.</w:t>
      </w:r>
    </w:p>
    <w:p w:rsidR="001973D1" w:rsidRDefault="001973D1"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sought before this court interim relief. The requirements that it had to meet before the court could grant it the said relief </w:t>
      </w:r>
      <w:r w:rsidR="00AA1BC1">
        <w:rPr>
          <w:rFonts w:ascii="Times New Roman" w:hAnsi="Times New Roman" w:cs="Times New Roman"/>
          <w:sz w:val="24"/>
          <w:szCs w:val="24"/>
        </w:rPr>
        <w:t xml:space="preserve">were originally stated in </w:t>
      </w:r>
      <w:r w:rsidR="00AA1BC1">
        <w:rPr>
          <w:rFonts w:ascii="Times New Roman" w:hAnsi="Times New Roman" w:cs="Times New Roman"/>
          <w:i/>
          <w:sz w:val="24"/>
          <w:szCs w:val="24"/>
        </w:rPr>
        <w:t>Setlogel</w:t>
      </w:r>
      <w:r w:rsidR="0075511F">
        <w:rPr>
          <w:rFonts w:ascii="Times New Roman" w:hAnsi="Times New Roman" w:cs="Times New Roman"/>
          <w:i/>
          <w:sz w:val="24"/>
          <w:szCs w:val="24"/>
        </w:rPr>
        <w:t>o</w:t>
      </w:r>
      <w:r w:rsidR="00AA1BC1">
        <w:rPr>
          <w:rFonts w:ascii="Times New Roman" w:hAnsi="Times New Roman" w:cs="Times New Roman"/>
          <w:i/>
          <w:sz w:val="24"/>
          <w:szCs w:val="24"/>
        </w:rPr>
        <w:t xml:space="preserve"> v Setlogelo</w:t>
      </w:r>
      <w:r w:rsidR="00AA1BC1">
        <w:rPr>
          <w:rFonts w:ascii="Times New Roman" w:hAnsi="Times New Roman" w:cs="Times New Roman"/>
          <w:sz w:val="24"/>
          <w:szCs w:val="24"/>
        </w:rPr>
        <w:t xml:space="preserve"> 1914 AD 221</w:t>
      </w:r>
      <w:r>
        <w:rPr>
          <w:rFonts w:ascii="Times New Roman" w:hAnsi="Times New Roman" w:cs="Times New Roman"/>
          <w:sz w:val="24"/>
          <w:szCs w:val="24"/>
        </w:rPr>
        <w:t xml:space="preserve"> and were clearly repeated in </w:t>
      </w:r>
      <w:r w:rsidRPr="001973D1">
        <w:rPr>
          <w:rFonts w:ascii="Times New Roman" w:hAnsi="Times New Roman" w:cs="Times New Roman"/>
          <w:i/>
          <w:sz w:val="24"/>
          <w:szCs w:val="24"/>
        </w:rPr>
        <w:t>Kenny Karimakwenda v R</w:t>
      </w:r>
      <w:r w:rsidR="0075511F">
        <w:rPr>
          <w:rFonts w:ascii="Times New Roman" w:hAnsi="Times New Roman" w:cs="Times New Roman"/>
          <w:i/>
          <w:sz w:val="24"/>
          <w:szCs w:val="24"/>
        </w:rPr>
        <w:t>umbidzai</w:t>
      </w:r>
      <w:r w:rsidRPr="001973D1">
        <w:rPr>
          <w:rFonts w:ascii="Times New Roman" w:hAnsi="Times New Roman" w:cs="Times New Roman"/>
          <w:i/>
          <w:sz w:val="24"/>
          <w:szCs w:val="24"/>
        </w:rPr>
        <w:t xml:space="preserve"> Bushu &amp; Three Others</w:t>
      </w:r>
      <w:r>
        <w:rPr>
          <w:rFonts w:ascii="Times New Roman" w:hAnsi="Times New Roman" w:cs="Times New Roman"/>
          <w:sz w:val="24"/>
          <w:szCs w:val="24"/>
        </w:rPr>
        <w:t xml:space="preserve"> HH 156/2004 as follows:</w:t>
      </w:r>
    </w:p>
    <w:p w:rsidR="001973D1" w:rsidRDefault="001973D1" w:rsidP="003C36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w:t>
      </w:r>
      <w:r>
        <w:rPr>
          <w:rFonts w:ascii="Times New Roman" w:hAnsi="Times New Roman" w:cs="Times New Roman"/>
          <w:sz w:val="24"/>
          <w:szCs w:val="24"/>
        </w:rPr>
        <w:tab/>
        <w:t xml:space="preserve">a </w:t>
      </w:r>
      <w:r>
        <w:rPr>
          <w:rFonts w:ascii="Times New Roman" w:hAnsi="Times New Roman" w:cs="Times New Roman"/>
          <w:i/>
          <w:sz w:val="24"/>
          <w:szCs w:val="24"/>
        </w:rPr>
        <w:t>prima facie</w:t>
      </w:r>
      <w:r>
        <w:rPr>
          <w:rFonts w:ascii="Times New Roman" w:hAnsi="Times New Roman" w:cs="Times New Roman"/>
          <w:sz w:val="24"/>
          <w:szCs w:val="24"/>
        </w:rPr>
        <w:t xml:space="preserve"> right, even if it is open to doubt;</w:t>
      </w:r>
    </w:p>
    <w:p w:rsidR="001973D1" w:rsidRDefault="001973D1" w:rsidP="00211376">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(b)</w:t>
      </w:r>
      <w:r>
        <w:rPr>
          <w:rFonts w:ascii="Times New Roman" w:hAnsi="Times New Roman" w:cs="Times New Roman"/>
          <w:sz w:val="24"/>
          <w:szCs w:val="24"/>
        </w:rPr>
        <w:tab/>
        <w:t xml:space="preserve">An infringement of such right by the respondent or a well grounded </w:t>
      </w:r>
    </w:p>
    <w:p w:rsidR="001973D1" w:rsidRDefault="001973D1" w:rsidP="00211376">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apprehension of such an infringement;</w:t>
      </w:r>
    </w:p>
    <w:p w:rsidR="00211376" w:rsidRDefault="00211376" w:rsidP="00211376">
      <w:pPr>
        <w:spacing w:after="0" w:line="240" w:lineRule="auto"/>
        <w:ind w:left="720" w:firstLine="720"/>
        <w:jc w:val="both"/>
        <w:rPr>
          <w:rFonts w:ascii="Times New Roman" w:hAnsi="Times New Roman" w:cs="Times New Roman"/>
          <w:sz w:val="24"/>
          <w:szCs w:val="24"/>
        </w:rPr>
      </w:pPr>
    </w:p>
    <w:p w:rsidR="001973D1" w:rsidRDefault="001973D1" w:rsidP="0021137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a well-grounded apprehension of irreparable harm to the applicant, if the interlocutory interdict should not be granted and if he should ultimately succeed in establishing his right finally;  </w:t>
      </w:r>
    </w:p>
    <w:p w:rsidR="00211376" w:rsidRDefault="00211376" w:rsidP="00211376">
      <w:pPr>
        <w:spacing w:after="0" w:line="240" w:lineRule="auto"/>
        <w:ind w:left="1440" w:hanging="720"/>
        <w:jc w:val="both"/>
        <w:rPr>
          <w:rFonts w:ascii="Times New Roman" w:hAnsi="Times New Roman" w:cs="Times New Roman"/>
          <w:sz w:val="24"/>
          <w:szCs w:val="24"/>
        </w:rPr>
      </w:pPr>
    </w:p>
    <w:p w:rsidR="001973D1" w:rsidRDefault="001973D1" w:rsidP="001973D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t>the absence of any other satisfactory remedy; and</w:t>
      </w:r>
    </w:p>
    <w:p w:rsidR="001973D1" w:rsidRDefault="001973D1" w:rsidP="00211376">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t xml:space="preserve">that the balance of convenience favours the granting of an interlocutory interdict” </w:t>
      </w:r>
    </w:p>
    <w:p w:rsidR="00211376" w:rsidRDefault="00211376" w:rsidP="00211376">
      <w:pPr>
        <w:spacing w:after="0" w:line="240" w:lineRule="auto"/>
        <w:ind w:left="1440" w:hanging="720"/>
        <w:jc w:val="both"/>
        <w:rPr>
          <w:rFonts w:ascii="Times New Roman" w:hAnsi="Times New Roman" w:cs="Times New Roman"/>
          <w:sz w:val="24"/>
          <w:szCs w:val="24"/>
        </w:rPr>
      </w:pPr>
    </w:p>
    <w:p w:rsidR="004A679E" w:rsidRDefault="004A679E" w:rsidP="001973D1">
      <w:pPr>
        <w:spacing w:after="0"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 xml:space="preserve">Regarding the first requirement, it is apparent on the papers that the indebtedness of </w:t>
      </w:r>
    </w:p>
    <w:p w:rsidR="00046480" w:rsidRDefault="004A679E" w:rsidP="004A6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Renaissance Merchant Bank Limited (the Bank) to the applicant was acknowledged in the letter of 25 April 2011 which I made reference to in my written ruling dated 16 June 2011. Furthermore, the letter, tendered as security for the bank’s debt, the first respond</w:t>
      </w:r>
      <w:r w:rsidR="00046480">
        <w:rPr>
          <w:rFonts w:ascii="Times New Roman" w:hAnsi="Times New Roman" w:cs="Times New Roman"/>
          <w:sz w:val="24"/>
          <w:szCs w:val="24"/>
        </w:rPr>
        <w:t xml:space="preserve">ent’s 30% shareholding in Africa First Renaissance Corporation Limited (AFRE) to the applicant. As the applicant had dealt with the author of the letter one P Timba in previous dealings, it had no reason to suspect that he did not have authority as </w:t>
      </w:r>
      <w:r w:rsidR="00AA1BC1">
        <w:rPr>
          <w:rFonts w:ascii="Times New Roman" w:hAnsi="Times New Roman" w:cs="Times New Roman"/>
          <w:sz w:val="24"/>
          <w:szCs w:val="24"/>
        </w:rPr>
        <w:t>n</w:t>
      </w:r>
      <w:r w:rsidR="00046480">
        <w:rPr>
          <w:rFonts w:ascii="Times New Roman" w:hAnsi="Times New Roman" w:cs="Times New Roman"/>
          <w:sz w:val="24"/>
          <w:szCs w:val="24"/>
        </w:rPr>
        <w:t>ow alleged by the first respondent.</w:t>
      </w:r>
    </w:p>
    <w:p w:rsidR="00E3571D" w:rsidRDefault="00046480" w:rsidP="004A6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my assessment, the applicant has established a </w:t>
      </w:r>
      <w:r>
        <w:rPr>
          <w:rFonts w:ascii="Times New Roman" w:hAnsi="Times New Roman" w:cs="Times New Roman"/>
          <w:i/>
          <w:sz w:val="24"/>
          <w:szCs w:val="24"/>
        </w:rPr>
        <w:t>prima facie</w:t>
      </w:r>
      <w:r>
        <w:rPr>
          <w:rFonts w:ascii="Times New Roman" w:hAnsi="Times New Roman" w:cs="Times New Roman"/>
          <w:sz w:val="24"/>
          <w:szCs w:val="24"/>
        </w:rPr>
        <w:t xml:space="preserve"> right to the shares</w:t>
      </w:r>
      <w:r w:rsidR="00AA1BC1">
        <w:rPr>
          <w:rFonts w:ascii="Times New Roman" w:hAnsi="Times New Roman" w:cs="Times New Roman"/>
          <w:sz w:val="24"/>
          <w:szCs w:val="24"/>
        </w:rPr>
        <w:t xml:space="preserve"> even though such right may be open to doubt in</w:t>
      </w:r>
      <w:r w:rsidR="00461303">
        <w:rPr>
          <w:rFonts w:ascii="Times New Roman" w:hAnsi="Times New Roman" w:cs="Times New Roman"/>
          <w:sz w:val="24"/>
          <w:szCs w:val="24"/>
        </w:rPr>
        <w:t xml:space="preserve"> </w:t>
      </w:r>
      <w:r w:rsidR="00AA1BC1">
        <w:rPr>
          <w:rFonts w:ascii="Times New Roman" w:hAnsi="Times New Roman" w:cs="Times New Roman"/>
          <w:sz w:val="24"/>
          <w:szCs w:val="24"/>
        </w:rPr>
        <w:t>view of the first respondent’s stance that the author of the letter of 25 April 2011 had no authority from the fi</w:t>
      </w:r>
      <w:r w:rsidR="00461303">
        <w:rPr>
          <w:rFonts w:ascii="Times New Roman" w:hAnsi="Times New Roman" w:cs="Times New Roman"/>
          <w:sz w:val="24"/>
          <w:szCs w:val="24"/>
        </w:rPr>
        <w:t>r</w:t>
      </w:r>
      <w:r w:rsidR="00AA1BC1">
        <w:rPr>
          <w:rFonts w:ascii="Times New Roman" w:hAnsi="Times New Roman" w:cs="Times New Roman"/>
          <w:sz w:val="24"/>
          <w:szCs w:val="24"/>
        </w:rPr>
        <w:t>st respondent to act as he did</w:t>
      </w:r>
      <w:r>
        <w:rPr>
          <w:rFonts w:ascii="Times New Roman" w:hAnsi="Times New Roman" w:cs="Times New Roman"/>
          <w:sz w:val="24"/>
          <w:szCs w:val="24"/>
        </w:rPr>
        <w:t>.</w:t>
      </w:r>
    </w:p>
    <w:p w:rsidR="00E81820" w:rsidRDefault="00E3571D" w:rsidP="004A6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With regard to the second requirement, the papers show that the applicant became concerned due to an indication of an intention by the National Social Security Authority (NSSA) to take over the said 30% shareholding. Consequently, </w:t>
      </w:r>
      <w:r w:rsidR="00A0101B">
        <w:rPr>
          <w:rFonts w:ascii="Times New Roman" w:hAnsi="Times New Roman" w:cs="Times New Roman"/>
          <w:sz w:val="24"/>
          <w:szCs w:val="24"/>
        </w:rPr>
        <w:t>t</w:t>
      </w:r>
      <w:r>
        <w:rPr>
          <w:rFonts w:ascii="Times New Roman" w:hAnsi="Times New Roman" w:cs="Times New Roman"/>
          <w:sz w:val="24"/>
          <w:szCs w:val="24"/>
        </w:rPr>
        <w:t>he</w:t>
      </w:r>
      <w:r w:rsidR="00A0101B">
        <w:rPr>
          <w:rFonts w:ascii="Times New Roman" w:hAnsi="Times New Roman" w:cs="Times New Roman"/>
          <w:sz w:val="24"/>
          <w:szCs w:val="24"/>
        </w:rPr>
        <w:t xml:space="preserve"> </w:t>
      </w:r>
      <w:r w:rsidR="00E81820">
        <w:rPr>
          <w:rFonts w:ascii="Times New Roman" w:hAnsi="Times New Roman" w:cs="Times New Roman"/>
          <w:sz w:val="24"/>
          <w:szCs w:val="24"/>
        </w:rPr>
        <w:t xml:space="preserve">applicant wrote to the first </w:t>
      </w:r>
      <w:r w:rsidR="00E81820">
        <w:rPr>
          <w:rFonts w:ascii="Times New Roman" w:hAnsi="Times New Roman" w:cs="Times New Roman"/>
          <w:sz w:val="24"/>
          <w:szCs w:val="24"/>
        </w:rPr>
        <w:lastRenderedPageBreak/>
        <w:t xml:space="preserve">respondent requesting that an undertaking be made that its stake in AFRE (the 30% shareholding) was safe given the emergence of competing interests over the same shares. No undertaking was given. In fact the said letter went unanswered and about ten days later this application was </w:t>
      </w:r>
      <w:r w:rsidR="00767696">
        <w:rPr>
          <w:rFonts w:ascii="Times New Roman" w:hAnsi="Times New Roman" w:cs="Times New Roman"/>
          <w:sz w:val="24"/>
          <w:szCs w:val="24"/>
        </w:rPr>
        <w:t>filed</w:t>
      </w:r>
      <w:r w:rsidR="0075511F">
        <w:rPr>
          <w:rFonts w:ascii="Times New Roman" w:hAnsi="Times New Roman" w:cs="Times New Roman"/>
          <w:sz w:val="24"/>
          <w:szCs w:val="24"/>
        </w:rPr>
        <w:t>.</w:t>
      </w:r>
      <w:r w:rsidR="00767696">
        <w:rPr>
          <w:rFonts w:ascii="Times New Roman" w:hAnsi="Times New Roman" w:cs="Times New Roman"/>
          <w:sz w:val="24"/>
          <w:szCs w:val="24"/>
        </w:rPr>
        <w:t xml:space="preserve"> </w:t>
      </w:r>
      <w:r w:rsidR="0075511F">
        <w:rPr>
          <w:rFonts w:ascii="Times New Roman" w:hAnsi="Times New Roman" w:cs="Times New Roman"/>
          <w:sz w:val="24"/>
          <w:szCs w:val="24"/>
        </w:rPr>
        <w:t>I</w:t>
      </w:r>
      <w:r w:rsidR="00E81820">
        <w:rPr>
          <w:rFonts w:ascii="Times New Roman" w:hAnsi="Times New Roman" w:cs="Times New Roman"/>
          <w:sz w:val="24"/>
          <w:szCs w:val="24"/>
        </w:rPr>
        <w:t>n my view the applicant established, in these circumstances, a well grounded apprehension that the shareholding which was ceded to it may be placed into other parties</w:t>
      </w:r>
      <w:r w:rsidR="00767696">
        <w:rPr>
          <w:rFonts w:ascii="Times New Roman" w:hAnsi="Times New Roman" w:cs="Times New Roman"/>
          <w:sz w:val="24"/>
          <w:szCs w:val="24"/>
        </w:rPr>
        <w:t>’</w:t>
      </w:r>
      <w:r w:rsidR="00E81820">
        <w:rPr>
          <w:rFonts w:ascii="Times New Roman" w:hAnsi="Times New Roman" w:cs="Times New Roman"/>
          <w:sz w:val="24"/>
          <w:szCs w:val="24"/>
        </w:rPr>
        <w:t xml:space="preserve"> hands by the applicant.</w:t>
      </w:r>
    </w:p>
    <w:p w:rsidR="00E81820" w:rsidRDefault="00E81820" w:rsidP="004A67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following pertinent facts appear from the second respondent’s founding affidavit in </w:t>
      </w:r>
      <w:r w:rsidR="00767696">
        <w:rPr>
          <w:rFonts w:ascii="Times New Roman" w:hAnsi="Times New Roman" w:cs="Times New Roman"/>
          <w:sz w:val="24"/>
          <w:szCs w:val="24"/>
        </w:rPr>
        <w:t>its</w:t>
      </w:r>
      <w:r>
        <w:rPr>
          <w:rFonts w:ascii="Times New Roman" w:hAnsi="Times New Roman" w:cs="Times New Roman"/>
          <w:sz w:val="24"/>
          <w:szCs w:val="24"/>
        </w:rPr>
        <w:t xml:space="preserve"> application for joinder:</w:t>
      </w:r>
    </w:p>
    <w:p w:rsidR="00460737" w:rsidRDefault="00E81820" w:rsidP="004607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 xml:space="preserve">Upon assumption of office as curator </w:t>
      </w:r>
      <w:r w:rsidR="00F87A12">
        <w:rPr>
          <w:rFonts w:ascii="Times New Roman" w:hAnsi="Times New Roman" w:cs="Times New Roman"/>
          <w:sz w:val="24"/>
          <w:szCs w:val="24"/>
        </w:rPr>
        <w:t xml:space="preserve">and discharging my duties as such I discovered that RFHL and its 2 subsidiaries, Renaissance Securities (Private) Limited and Renaissance Uganda (Private) Limited owed the bank </w:t>
      </w:r>
      <w:r w:rsidR="00767696">
        <w:rPr>
          <w:rFonts w:ascii="Times New Roman" w:hAnsi="Times New Roman" w:cs="Times New Roman"/>
          <w:sz w:val="24"/>
          <w:szCs w:val="24"/>
        </w:rPr>
        <w:t>a</w:t>
      </w:r>
      <w:r w:rsidR="00F87A12">
        <w:rPr>
          <w:rFonts w:ascii="Times New Roman" w:hAnsi="Times New Roman" w:cs="Times New Roman"/>
          <w:sz w:val="24"/>
          <w:szCs w:val="24"/>
        </w:rPr>
        <w:t>n unsecured debt of $11 694 984-68</w:t>
      </w:r>
      <w:r w:rsidR="00460737">
        <w:rPr>
          <w:rFonts w:ascii="Times New Roman" w:hAnsi="Times New Roman" w:cs="Times New Roman"/>
          <w:sz w:val="24"/>
          <w:szCs w:val="24"/>
        </w:rPr>
        <w:t>.</w:t>
      </w:r>
    </w:p>
    <w:p w:rsidR="00460737" w:rsidRDefault="00460737" w:rsidP="00460737">
      <w:pPr>
        <w:spacing w:after="0" w:line="240" w:lineRule="auto"/>
        <w:ind w:left="1440" w:hanging="720"/>
        <w:jc w:val="both"/>
        <w:rPr>
          <w:rFonts w:ascii="Times New Roman" w:hAnsi="Times New Roman" w:cs="Times New Roman"/>
          <w:sz w:val="24"/>
          <w:szCs w:val="24"/>
        </w:rPr>
      </w:pPr>
    </w:p>
    <w:p w:rsidR="00460737" w:rsidRDefault="00460737" w:rsidP="004607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As I could not immediately obtain payment of the debt I demanded security from RFHL and its subsidiaries. Acknowledgments of debt were obtained and the debtors ceded and pledged to me shares they add in Africa First Renaissance Corporation Limited (AFRE) as security for the due performance and discharge of their indebtedness to the Bank</w:t>
      </w:r>
      <w:r w:rsidR="006A6A85">
        <w:rPr>
          <w:rFonts w:ascii="Times New Roman" w:hAnsi="Times New Roman" w:cs="Times New Roman"/>
          <w:sz w:val="24"/>
          <w:szCs w:val="24"/>
        </w:rPr>
        <w:t>.</w:t>
      </w:r>
    </w:p>
    <w:p w:rsidR="006A6A85" w:rsidRDefault="006A6A85" w:rsidP="00460737">
      <w:pPr>
        <w:spacing w:after="0" w:line="240" w:lineRule="auto"/>
        <w:ind w:left="1440" w:hanging="720"/>
        <w:jc w:val="both"/>
        <w:rPr>
          <w:rFonts w:ascii="Times New Roman" w:hAnsi="Times New Roman" w:cs="Times New Roman"/>
          <w:sz w:val="24"/>
          <w:szCs w:val="24"/>
        </w:rPr>
      </w:pPr>
    </w:p>
    <w:p w:rsidR="006A6A85" w:rsidRDefault="006A6A85" w:rsidP="004607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I attach hereto marked as Annexures ‘C’ and ‘D’ acknowledgements of debts that were executed by RFHL and one of its subsidiaries Renaissance Securities Limited respectively.</w:t>
      </w:r>
    </w:p>
    <w:p w:rsidR="006A6A85" w:rsidRDefault="006A6A85" w:rsidP="00460737">
      <w:pPr>
        <w:spacing w:after="0" w:line="240" w:lineRule="auto"/>
        <w:ind w:left="1440" w:hanging="720"/>
        <w:jc w:val="both"/>
        <w:rPr>
          <w:rFonts w:ascii="Times New Roman" w:hAnsi="Times New Roman" w:cs="Times New Roman"/>
          <w:sz w:val="24"/>
          <w:szCs w:val="24"/>
        </w:rPr>
      </w:pPr>
    </w:p>
    <w:p w:rsidR="006A6A85" w:rsidRDefault="006A6A85" w:rsidP="004607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 also attach hereto marked Annexure ‘E’ a copy of the deed of cession and pledge that was executed by RFHL and the subsidiaries. An extract of the minutes of the board of RFHL authorising the execution of the acknowledgement of debt and the cession and pledge is also attached hereto as Annexure ‘F’ (</w:t>
      </w:r>
      <w:r>
        <w:rPr>
          <w:rFonts w:ascii="Times New Roman" w:hAnsi="Times New Roman" w:cs="Times New Roman"/>
          <w:i/>
          <w:sz w:val="24"/>
          <w:szCs w:val="24"/>
        </w:rPr>
        <w:t>sic</w:t>
      </w:r>
      <w:r>
        <w:rPr>
          <w:rFonts w:ascii="Times New Roman" w:hAnsi="Times New Roman" w:cs="Times New Roman"/>
          <w:sz w:val="24"/>
          <w:szCs w:val="24"/>
        </w:rPr>
        <w:t>)</w:t>
      </w:r>
    </w:p>
    <w:p w:rsidR="006A6A85" w:rsidRDefault="006A6A85" w:rsidP="00460737">
      <w:pPr>
        <w:spacing w:after="0" w:line="240" w:lineRule="auto"/>
        <w:ind w:left="1440" w:hanging="720"/>
        <w:jc w:val="both"/>
        <w:rPr>
          <w:rFonts w:ascii="Times New Roman" w:hAnsi="Times New Roman" w:cs="Times New Roman"/>
          <w:sz w:val="24"/>
          <w:szCs w:val="24"/>
        </w:rPr>
      </w:pPr>
    </w:p>
    <w:p w:rsidR="006A6A85" w:rsidRDefault="006A6A85" w:rsidP="00460737">
      <w:pPr>
        <w:spacing w:after="0" w:line="240" w:lineRule="auto"/>
        <w:ind w:left="1440" w:hanging="720"/>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t xml:space="preserve">The pledged shares have also been delivered to me”. </w:t>
      </w:r>
    </w:p>
    <w:p w:rsidR="00E931CE" w:rsidRDefault="00E931CE" w:rsidP="00E931CE">
      <w:pPr>
        <w:spacing w:after="0" w:line="240" w:lineRule="auto"/>
        <w:jc w:val="both"/>
        <w:rPr>
          <w:rFonts w:ascii="Times New Roman" w:hAnsi="Times New Roman" w:cs="Times New Roman"/>
          <w:sz w:val="24"/>
          <w:szCs w:val="24"/>
        </w:rPr>
      </w:pPr>
    </w:p>
    <w:p w:rsidR="00E931CE" w:rsidRDefault="00E931CE" w:rsidP="00E93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 perusal of the acknowledgment of debt executed by the first respondent on 15 June 2011</w:t>
      </w:r>
      <w:r w:rsidR="00767696">
        <w:rPr>
          <w:rFonts w:ascii="Times New Roman" w:hAnsi="Times New Roman" w:cs="Times New Roman"/>
          <w:sz w:val="24"/>
          <w:szCs w:val="24"/>
        </w:rPr>
        <w:t xml:space="preserve"> shows that it</w:t>
      </w:r>
      <w:r>
        <w:rPr>
          <w:rFonts w:ascii="Times New Roman" w:hAnsi="Times New Roman" w:cs="Times New Roman"/>
          <w:sz w:val="24"/>
          <w:szCs w:val="24"/>
        </w:rPr>
        <w:t xml:space="preserve"> states that if the amount due </w:t>
      </w:r>
      <w:r w:rsidR="00767696">
        <w:rPr>
          <w:rFonts w:ascii="Times New Roman" w:hAnsi="Times New Roman" w:cs="Times New Roman"/>
          <w:sz w:val="24"/>
          <w:szCs w:val="24"/>
        </w:rPr>
        <w:t>is</w:t>
      </w:r>
      <w:r>
        <w:rPr>
          <w:rFonts w:ascii="Times New Roman" w:hAnsi="Times New Roman" w:cs="Times New Roman"/>
          <w:sz w:val="24"/>
          <w:szCs w:val="24"/>
        </w:rPr>
        <w:t xml:space="preserve"> not paid in full by due date, 30 June 2011, the entire balance shall become due and payable without notice and in consequences thereof any security held by the creditor, Renaissance Merchant Bank Limited represented by Mr R.F. Saruchera as curator, shall become executable.</w:t>
      </w:r>
    </w:p>
    <w:p w:rsidR="00E931CE" w:rsidRDefault="00E931CE" w:rsidP="00E93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w:t>
      </w:r>
      <w:r w:rsidR="00767696">
        <w:rPr>
          <w:rFonts w:ascii="Times New Roman" w:hAnsi="Times New Roman" w:cs="Times New Roman"/>
          <w:sz w:val="24"/>
          <w:szCs w:val="24"/>
        </w:rPr>
        <w:t xml:space="preserve">t appears, in the circumstances, that in </w:t>
      </w:r>
      <w:r>
        <w:rPr>
          <w:rFonts w:ascii="Times New Roman" w:hAnsi="Times New Roman" w:cs="Times New Roman"/>
          <w:sz w:val="24"/>
          <w:szCs w:val="24"/>
        </w:rPr>
        <w:t>the event that the applicant eventually succeeds in persuading a court to find in its favour that the letter of 28 April 2011 is valid and the 30% shareholding in AFRE is</w:t>
      </w:r>
      <w:r w:rsidR="00767696">
        <w:rPr>
          <w:rFonts w:ascii="Times New Roman" w:hAnsi="Times New Roman" w:cs="Times New Roman"/>
          <w:sz w:val="24"/>
          <w:szCs w:val="24"/>
        </w:rPr>
        <w:t xml:space="preserve"> consequently</w:t>
      </w:r>
      <w:r>
        <w:rPr>
          <w:rFonts w:ascii="Times New Roman" w:hAnsi="Times New Roman" w:cs="Times New Roman"/>
          <w:sz w:val="24"/>
          <w:szCs w:val="24"/>
        </w:rPr>
        <w:t xml:space="preserve"> awarded to it, the result would be that if the second respondent has in the meantime </w:t>
      </w:r>
      <w:r w:rsidR="00767696">
        <w:rPr>
          <w:rFonts w:ascii="Times New Roman" w:hAnsi="Times New Roman" w:cs="Times New Roman"/>
          <w:sz w:val="24"/>
          <w:szCs w:val="24"/>
        </w:rPr>
        <w:t>sold</w:t>
      </w:r>
      <w:r>
        <w:rPr>
          <w:rFonts w:ascii="Times New Roman" w:hAnsi="Times New Roman" w:cs="Times New Roman"/>
          <w:sz w:val="24"/>
          <w:szCs w:val="24"/>
        </w:rPr>
        <w:t xml:space="preserve"> such shareholding in terms of the terms of the</w:t>
      </w:r>
      <w:r w:rsidR="00767696">
        <w:rPr>
          <w:rFonts w:ascii="Times New Roman" w:hAnsi="Times New Roman" w:cs="Times New Roman"/>
          <w:sz w:val="24"/>
          <w:szCs w:val="24"/>
        </w:rPr>
        <w:t xml:space="preserve"> </w:t>
      </w:r>
      <w:r w:rsidR="00767696">
        <w:rPr>
          <w:rFonts w:ascii="Times New Roman" w:hAnsi="Times New Roman" w:cs="Times New Roman"/>
          <w:sz w:val="24"/>
          <w:szCs w:val="24"/>
        </w:rPr>
        <w:lastRenderedPageBreak/>
        <w:t>said</w:t>
      </w:r>
      <w:r>
        <w:rPr>
          <w:rFonts w:ascii="Times New Roman" w:hAnsi="Times New Roman" w:cs="Times New Roman"/>
          <w:sz w:val="24"/>
          <w:szCs w:val="24"/>
        </w:rPr>
        <w:t xml:space="preserve"> acknowledgement of debt of 15 June 2011, the applicant would be left holding a judgment in its favour which would be incapable of enforcement</w:t>
      </w:r>
      <w:r w:rsidR="00767696">
        <w:rPr>
          <w:rFonts w:ascii="Times New Roman" w:hAnsi="Times New Roman" w:cs="Times New Roman"/>
          <w:sz w:val="24"/>
          <w:szCs w:val="24"/>
        </w:rPr>
        <w:t xml:space="preserve">; a </w:t>
      </w:r>
      <w:r w:rsidR="00767696">
        <w:rPr>
          <w:rFonts w:ascii="Times New Roman" w:hAnsi="Times New Roman" w:cs="Times New Roman"/>
          <w:i/>
          <w:sz w:val="24"/>
          <w:szCs w:val="24"/>
        </w:rPr>
        <w:t>brutum fulmen.</w:t>
      </w:r>
      <w:r>
        <w:rPr>
          <w:rFonts w:ascii="Times New Roman" w:hAnsi="Times New Roman" w:cs="Times New Roman"/>
          <w:sz w:val="24"/>
          <w:szCs w:val="24"/>
        </w:rPr>
        <w:t xml:space="preserve"> For these reasons it is also</w:t>
      </w:r>
      <w:r w:rsidR="00767696">
        <w:rPr>
          <w:rFonts w:ascii="Times New Roman" w:hAnsi="Times New Roman" w:cs="Times New Roman"/>
          <w:sz w:val="24"/>
          <w:szCs w:val="24"/>
        </w:rPr>
        <w:t xml:space="preserve"> </w:t>
      </w:r>
      <w:r>
        <w:rPr>
          <w:rFonts w:ascii="Times New Roman" w:hAnsi="Times New Roman" w:cs="Times New Roman"/>
          <w:sz w:val="24"/>
          <w:szCs w:val="24"/>
        </w:rPr>
        <w:t>my view that the applicant established a well grounded apprehension of irreparable harm if the interdict that it seeks is not granted. It has also</w:t>
      </w:r>
      <w:r w:rsidR="0075511F">
        <w:rPr>
          <w:rFonts w:ascii="Times New Roman" w:hAnsi="Times New Roman" w:cs="Times New Roman"/>
          <w:sz w:val="24"/>
          <w:szCs w:val="24"/>
        </w:rPr>
        <w:t>, in the circumstances,</w:t>
      </w:r>
      <w:r>
        <w:rPr>
          <w:rFonts w:ascii="Times New Roman" w:hAnsi="Times New Roman" w:cs="Times New Roman"/>
          <w:sz w:val="24"/>
          <w:szCs w:val="24"/>
        </w:rPr>
        <w:t xml:space="preserve"> established the absence of any other satisfactory remedy.</w:t>
      </w:r>
    </w:p>
    <w:p w:rsidR="00E931CE" w:rsidRDefault="00E931CE" w:rsidP="00E93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If the interim interdict sought is granted, the second respondent will not suffer any prejudice. It appears apposite to also note at this stage that the acknowledgement of debt of 15 June 2011 was executed at a time when both respondents were aware that this court was seized with this urgent chamber application in which the subject matter </w:t>
      </w:r>
      <w:r w:rsidR="00FE2E44">
        <w:rPr>
          <w:rFonts w:ascii="Times New Roman" w:hAnsi="Times New Roman" w:cs="Times New Roman"/>
          <w:sz w:val="24"/>
          <w:szCs w:val="24"/>
        </w:rPr>
        <w:t>constitutes</w:t>
      </w:r>
      <w:r>
        <w:rPr>
          <w:rFonts w:ascii="Times New Roman" w:hAnsi="Times New Roman" w:cs="Times New Roman"/>
          <w:sz w:val="24"/>
          <w:szCs w:val="24"/>
        </w:rPr>
        <w:t xml:space="preserve"> the very same shares therein ceded to the second respondent by the first respondent. If the interim interdict sought is not granted, the applicant</w:t>
      </w:r>
      <w:r w:rsidR="00FE2E44">
        <w:rPr>
          <w:rFonts w:ascii="Times New Roman" w:hAnsi="Times New Roman" w:cs="Times New Roman"/>
          <w:sz w:val="24"/>
          <w:szCs w:val="24"/>
        </w:rPr>
        <w:t xml:space="preserve"> thus</w:t>
      </w:r>
      <w:r>
        <w:rPr>
          <w:rFonts w:ascii="Times New Roman" w:hAnsi="Times New Roman" w:cs="Times New Roman"/>
          <w:sz w:val="24"/>
          <w:szCs w:val="24"/>
        </w:rPr>
        <w:t xml:space="preserve"> stands to suffer great prejudice. I thus found that the balance of convenience favours the granting of the Provisional Order.</w:t>
      </w:r>
    </w:p>
    <w:p w:rsidR="00E931CE" w:rsidRDefault="00E931CE" w:rsidP="00E931C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was for these reasons that the Provisional Order was granted.</w:t>
      </w:r>
    </w:p>
    <w:p w:rsidR="00E931CE" w:rsidRDefault="00E931CE" w:rsidP="00E931CE">
      <w:pPr>
        <w:spacing w:after="0" w:line="360" w:lineRule="auto"/>
        <w:jc w:val="both"/>
        <w:rPr>
          <w:rFonts w:ascii="Times New Roman" w:hAnsi="Times New Roman" w:cs="Times New Roman"/>
          <w:sz w:val="24"/>
          <w:szCs w:val="24"/>
        </w:rPr>
      </w:pPr>
    </w:p>
    <w:p w:rsidR="00E931CE" w:rsidRDefault="00E931CE" w:rsidP="00E931CE">
      <w:pPr>
        <w:spacing w:after="0" w:line="360" w:lineRule="auto"/>
        <w:jc w:val="both"/>
        <w:rPr>
          <w:rFonts w:ascii="Times New Roman" w:hAnsi="Times New Roman" w:cs="Times New Roman"/>
          <w:sz w:val="24"/>
          <w:szCs w:val="24"/>
        </w:rPr>
      </w:pPr>
    </w:p>
    <w:p w:rsidR="00E931CE" w:rsidRDefault="00E931CE" w:rsidP="00E931CE">
      <w:pPr>
        <w:spacing w:after="0" w:line="360" w:lineRule="auto"/>
        <w:jc w:val="both"/>
        <w:rPr>
          <w:rFonts w:ascii="Times New Roman" w:hAnsi="Times New Roman" w:cs="Times New Roman"/>
          <w:sz w:val="24"/>
          <w:szCs w:val="24"/>
        </w:rPr>
      </w:pPr>
    </w:p>
    <w:p w:rsidR="00E931CE" w:rsidRDefault="00E931CE" w:rsidP="00E931CE">
      <w:pPr>
        <w:spacing w:after="0" w:line="360" w:lineRule="auto"/>
        <w:jc w:val="both"/>
        <w:rPr>
          <w:rFonts w:ascii="Times New Roman" w:hAnsi="Times New Roman" w:cs="Times New Roman"/>
          <w:sz w:val="24"/>
          <w:szCs w:val="24"/>
        </w:rPr>
      </w:pPr>
    </w:p>
    <w:p w:rsidR="00D00289" w:rsidRDefault="00E931CE" w:rsidP="00D002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Mtetwa &amp; Nyambirai</w:t>
      </w:r>
      <w:r>
        <w:rPr>
          <w:rFonts w:ascii="Times New Roman" w:hAnsi="Times New Roman" w:cs="Times New Roman"/>
          <w:sz w:val="24"/>
          <w:szCs w:val="24"/>
        </w:rPr>
        <w:t>, applicant’s legal practitioner</w:t>
      </w:r>
      <w:r w:rsidR="00D00289">
        <w:rPr>
          <w:rFonts w:ascii="Times New Roman" w:hAnsi="Times New Roman" w:cs="Times New Roman"/>
          <w:sz w:val="24"/>
          <w:szCs w:val="24"/>
        </w:rPr>
        <w:t>s</w:t>
      </w:r>
    </w:p>
    <w:p w:rsidR="00E931CE" w:rsidRDefault="00D00289" w:rsidP="00D002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Kantor &amp; Immerman, </w:t>
      </w:r>
      <w:r>
        <w:rPr>
          <w:rFonts w:ascii="Times New Roman" w:hAnsi="Times New Roman" w:cs="Times New Roman"/>
          <w:sz w:val="24"/>
          <w:szCs w:val="24"/>
        </w:rPr>
        <w:t>first respondent’s legal practitioners</w:t>
      </w:r>
      <w:r w:rsidR="00E931CE">
        <w:rPr>
          <w:rFonts w:ascii="Times New Roman" w:hAnsi="Times New Roman" w:cs="Times New Roman"/>
          <w:sz w:val="24"/>
          <w:szCs w:val="24"/>
        </w:rPr>
        <w:t xml:space="preserve">    </w:t>
      </w:r>
    </w:p>
    <w:p w:rsidR="001973D1" w:rsidRPr="001973D1" w:rsidRDefault="00E81820" w:rsidP="00460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3571D">
        <w:rPr>
          <w:rFonts w:ascii="Times New Roman" w:hAnsi="Times New Roman" w:cs="Times New Roman"/>
          <w:sz w:val="24"/>
          <w:szCs w:val="24"/>
        </w:rPr>
        <w:t xml:space="preserve">   </w:t>
      </w:r>
      <w:r w:rsidR="004A679E">
        <w:rPr>
          <w:rFonts w:ascii="Times New Roman" w:hAnsi="Times New Roman" w:cs="Times New Roman"/>
          <w:sz w:val="24"/>
          <w:szCs w:val="24"/>
        </w:rPr>
        <w:t xml:space="preserve"> </w:t>
      </w:r>
    </w:p>
    <w:p w:rsidR="001973D1" w:rsidRPr="001973D1" w:rsidRDefault="001973D1" w:rsidP="00460737">
      <w:pPr>
        <w:spacing w:after="0" w:line="240" w:lineRule="auto"/>
        <w:jc w:val="both"/>
        <w:rPr>
          <w:rFonts w:ascii="Times New Roman" w:hAnsi="Times New Roman" w:cs="Times New Roman"/>
          <w:sz w:val="24"/>
          <w:szCs w:val="24"/>
        </w:rPr>
      </w:pPr>
    </w:p>
    <w:p w:rsidR="003C361D" w:rsidRPr="00342599" w:rsidRDefault="001973D1" w:rsidP="0046073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00413ADF">
        <w:rPr>
          <w:rFonts w:ascii="Times New Roman" w:hAnsi="Times New Roman" w:cs="Times New Roman"/>
          <w:sz w:val="24"/>
          <w:szCs w:val="24"/>
        </w:rPr>
        <w:t xml:space="preserve">  </w:t>
      </w:r>
      <w:r w:rsidR="00F053D5">
        <w:rPr>
          <w:rFonts w:ascii="Times New Roman" w:hAnsi="Times New Roman" w:cs="Times New Roman"/>
          <w:sz w:val="24"/>
          <w:szCs w:val="24"/>
        </w:rPr>
        <w:t xml:space="preserve">   </w:t>
      </w:r>
      <w:r w:rsidR="00F053D5" w:rsidRPr="00F053D5">
        <w:rPr>
          <w:rFonts w:ascii="Times New Roman" w:hAnsi="Times New Roman" w:cs="Times New Roman"/>
          <w:sz w:val="24"/>
          <w:szCs w:val="24"/>
        </w:rPr>
        <w:t xml:space="preserve"> </w:t>
      </w:r>
      <w:r w:rsidR="00737498" w:rsidRPr="00F053D5">
        <w:rPr>
          <w:rFonts w:ascii="Times New Roman" w:hAnsi="Times New Roman" w:cs="Times New Roman"/>
          <w:sz w:val="24"/>
          <w:szCs w:val="24"/>
        </w:rPr>
        <w:t xml:space="preserve"> </w:t>
      </w:r>
      <w:r w:rsidR="00737498">
        <w:rPr>
          <w:rFonts w:ascii="Times New Roman" w:hAnsi="Times New Roman" w:cs="Times New Roman"/>
          <w:sz w:val="24"/>
          <w:szCs w:val="24"/>
        </w:rPr>
        <w:t xml:space="preserve">  </w:t>
      </w:r>
    </w:p>
    <w:p w:rsidR="00A20E96" w:rsidRPr="00342599" w:rsidRDefault="00A20E96" w:rsidP="00A20E96">
      <w:pPr>
        <w:spacing w:after="0" w:line="240" w:lineRule="auto"/>
        <w:jc w:val="both"/>
        <w:rPr>
          <w:rFonts w:ascii="Times New Roman" w:hAnsi="Times New Roman" w:cs="Times New Roman"/>
          <w:sz w:val="24"/>
          <w:szCs w:val="24"/>
        </w:rPr>
      </w:pPr>
    </w:p>
    <w:p w:rsidR="00A20E96" w:rsidRPr="00342599" w:rsidRDefault="00A20E96" w:rsidP="00A20E96">
      <w:pPr>
        <w:spacing w:after="0" w:line="240" w:lineRule="auto"/>
        <w:rPr>
          <w:rFonts w:ascii="Times New Roman" w:hAnsi="Times New Roman" w:cs="Times New Roman"/>
          <w:sz w:val="24"/>
          <w:szCs w:val="24"/>
        </w:rPr>
      </w:pPr>
      <w:r w:rsidRPr="00342599">
        <w:rPr>
          <w:rFonts w:ascii="Times New Roman" w:hAnsi="Times New Roman" w:cs="Times New Roman"/>
          <w:sz w:val="24"/>
          <w:szCs w:val="24"/>
        </w:rPr>
        <w:t xml:space="preserve"> </w:t>
      </w:r>
    </w:p>
    <w:sectPr w:rsidR="00A20E96" w:rsidRPr="0034259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7C6" w:rsidRDefault="005A57C6" w:rsidP="002A0460">
      <w:pPr>
        <w:spacing w:after="0" w:line="240" w:lineRule="auto"/>
      </w:pPr>
      <w:r>
        <w:separator/>
      </w:r>
    </w:p>
  </w:endnote>
  <w:endnote w:type="continuationSeparator" w:id="0">
    <w:p w:rsidR="005A57C6" w:rsidRDefault="005A57C6" w:rsidP="002A0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7C6" w:rsidRDefault="005A57C6" w:rsidP="002A0460">
      <w:pPr>
        <w:spacing w:after="0" w:line="240" w:lineRule="auto"/>
      </w:pPr>
      <w:r>
        <w:separator/>
      </w:r>
    </w:p>
  </w:footnote>
  <w:footnote w:type="continuationSeparator" w:id="0">
    <w:p w:rsidR="005A57C6" w:rsidRDefault="005A57C6" w:rsidP="002A04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9632434"/>
      <w:docPartObj>
        <w:docPartGallery w:val="Page Numbers (Top of Page)"/>
        <w:docPartUnique/>
      </w:docPartObj>
    </w:sdtPr>
    <w:sdtEndPr>
      <w:rPr>
        <w:noProof/>
      </w:rPr>
    </w:sdtEndPr>
    <w:sdtContent>
      <w:p w:rsidR="00B93DA0" w:rsidRDefault="00B93DA0">
        <w:pPr>
          <w:pStyle w:val="Header"/>
          <w:jc w:val="right"/>
          <w:rPr>
            <w:noProof/>
          </w:rPr>
        </w:pPr>
        <w:r>
          <w:fldChar w:fldCharType="begin"/>
        </w:r>
        <w:r>
          <w:instrText xml:space="preserve"> PAGE   \* MERGEFORMAT </w:instrText>
        </w:r>
        <w:r>
          <w:fldChar w:fldCharType="separate"/>
        </w:r>
        <w:r w:rsidR="00E60E0C">
          <w:rPr>
            <w:noProof/>
          </w:rPr>
          <w:t>1</w:t>
        </w:r>
        <w:r>
          <w:rPr>
            <w:noProof/>
          </w:rPr>
          <w:fldChar w:fldCharType="end"/>
        </w:r>
      </w:p>
      <w:p w:rsidR="00B93DA0" w:rsidRDefault="00B93DA0">
        <w:pPr>
          <w:pStyle w:val="Header"/>
          <w:jc w:val="right"/>
          <w:rPr>
            <w:noProof/>
          </w:rPr>
        </w:pPr>
        <w:r>
          <w:rPr>
            <w:noProof/>
          </w:rPr>
          <w:t>HH 150-11</w:t>
        </w:r>
      </w:p>
      <w:p w:rsidR="00B93DA0" w:rsidRDefault="00B93DA0">
        <w:pPr>
          <w:pStyle w:val="Header"/>
          <w:jc w:val="right"/>
        </w:pPr>
        <w:r>
          <w:rPr>
            <w:noProof/>
          </w:rPr>
          <w:t>HC 5213/11</w:t>
        </w:r>
      </w:p>
    </w:sdtContent>
  </w:sdt>
  <w:p w:rsidR="002A0460" w:rsidRDefault="002A0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12688"/>
    <w:multiLevelType w:val="hybridMultilevel"/>
    <w:tmpl w:val="AC9E9FCC"/>
    <w:lvl w:ilvl="0" w:tplc="DF624D6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E96"/>
    <w:rsid w:val="00027084"/>
    <w:rsid w:val="00046480"/>
    <w:rsid w:val="001973D1"/>
    <w:rsid w:val="00211376"/>
    <w:rsid w:val="002776A2"/>
    <w:rsid w:val="002A0460"/>
    <w:rsid w:val="002C539B"/>
    <w:rsid w:val="002D22BF"/>
    <w:rsid w:val="002F767C"/>
    <w:rsid w:val="00305E43"/>
    <w:rsid w:val="00330C57"/>
    <w:rsid w:val="00342599"/>
    <w:rsid w:val="003521B3"/>
    <w:rsid w:val="00372AF7"/>
    <w:rsid w:val="003C361D"/>
    <w:rsid w:val="003C50C6"/>
    <w:rsid w:val="003E4D0E"/>
    <w:rsid w:val="00413ADF"/>
    <w:rsid w:val="00460737"/>
    <w:rsid w:val="00461303"/>
    <w:rsid w:val="004A679E"/>
    <w:rsid w:val="004F0963"/>
    <w:rsid w:val="005A57C6"/>
    <w:rsid w:val="005F6382"/>
    <w:rsid w:val="006A6A85"/>
    <w:rsid w:val="00737498"/>
    <w:rsid w:val="0075511F"/>
    <w:rsid w:val="00767696"/>
    <w:rsid w:val="00811B48"/>
    <w:rsid w:val="00A0101B"/>
    <w:rsid w:val="00A20E96"/>
    <w:rsid w:val="00A45FB1"/>
    <w:rsid w:val="00A578BE"/>
    <w:rsid w:val="00A65E21"/>
    <w:rsid w:val="00AA1BC1"/>
    <w:rsid w:val="00AD62DA"/>
    <w:rsid w:val="00B355F1"/>
    <w:rsid w:val="00B6083C"/>
    <w:rsid w:val="00B93DA0"/>
    <w:rsid w:val="00B94185"/>
    <w:rsid w:val="00BE5578"/>
    <w:rsid w:val="00D00289"/>
    <w:rsid w:val="00D02949"/>
    <w:rsid w:val="00D11DF5"/>
    <w:rsid w:val="00E3571D"/>
    <w:rsid w:val="00E60E0C"/>
    <w:rsid w:val="00E81820"/>
    <w:rsid w:val="00E93190"/>
    <w:rsid w:val="00E931CE"/>
    <w:rsid w:val="00EF1028"/>
    <w:rsid w:val="00F053D5"/>
    <w:rsid w:val="00F80859"/>
    <w:rsid w:val="00F87A12"/>
    <w:rsid w:val="00FE2E4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0E"/>
    <w:pPr>
      <w:ind w:left="720"/>
      <w:contextualSpacing/>
    </w:pPr>
  </w:style>
  <w:style w:type="paragraph" w:styleId="Header">
    <w:name w:val="header"/>
    <w:basedOn w:val="Normal"/>
    <w:link w:val="HeaderChar"/>
    <w:uiPriority w:val="99"/>
    <w:unhideWhenUsed/>
    <w:rsid w:val="002A0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60"/>
  </w:style>
  <w:style w:type="paragraph" w:styleId="Footer">
    <w:name w:val="footer"/>
    <w:basedOn w:val="Normal"/>
    <w:link w:val="FooterChar"/>
    <w:uiPriority w:val="99"/>
    <w:unhideWhenUsed/>
    <w:rsid w:val="002A0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60"/>
  </w:style>
  <w:style w:type="paragraph" w:styleId="BalloonText">
    <w:name w:val="Balloon Text"/>
    <w:basedOn w:val="Normal"/>
    <w:link w:val="BalloonTextChar"/>
    <w:uiPriority w:val="99"/>
    <w:semiHidden/>
    <w:unhideWhenUsed/>
    <w:rsid w:val="003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4D0E"/>
    <w:pPr>
      <w:ind w:left="720"/>
      <w:contextualSpacing/>
    </w:pPr>
  </w:style>
  <w:style w:type="paragraph" w:styleId="Header">
    <w:name w:val="header"/>
    <w:basedOn w:val="Normal"/>
    <w:link w:val="HeaderChar"/>
    <w:uiPriority w:val="99"/>
    <w:unhideWhenUsed/>
    <w:rsid w:val="002A04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460"/>
  </w:style>
  <w:style w:type="paragraph" w:styleId="Footer">
    <w:name w:val="footer"/>
    <w:basedOn w:val="Normal"/>
    <w:link w:val="FooterChar"/>
    <w:uiPriority w:val="99"/>
    <w:unhideWhenUsed/>
    <w:rsid w:val="002A04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460"/>
  </w:style>
  <w:style w:type="paragraph" w:styleId="BalloonText">
    <w:name w:val="Balloon Text"/>
    <w:basedOn w:val="Normal"/>
    <w:link w:val="BalloonTextChar"/>
    <w:uiPriority w:val="99"/>
    <w:semiHidden/>
    <w:unhideWhenUsed/>
    <w:rsid w:val="0037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2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1630</Words>
  <Characters>9293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2011-07-15T08:00:00Z</cp:lastPrinted>
  <dcterms:created xsi:type="dcterms:W3CDTF">2011-08-01T07:48:00Z</dcterms:created>
  <dcterms:modified xsi:type="dcterms:W3CDTF">2011-08-01T07:48:00Z</dcterms:modified>
</cp:coreProperties>
</file>