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658B2" w14:textId="0534197A" w:rsidR="00DF0006" w:rsidRDefault="00052140" w:rsidP="00977BB2">
      <w:pPr>
        <w:pStyle w:val="NoSpacing"/>
        <w:jc w:val="both"/>
        <w:rPr>
          <w:rFonts w:ascii="Times New Roman" w:hAnsi="Times New Roman" w:cs="Times New Roman"/>
          <w:lang w:val="en-US"/>
        </w:rPr>
      </w:pPr>
      <w:bookmarkStart w:id="0" w:name="_GoBack"/>
      <w:bookmarkEnd w:id="0"/>
      <w:r>
        <w:rPr>
          <w:rFonts w:ascii="Times New Roman" w:hAnsi="Times New Roman" w:cs="Times New Roman"/>
          <w:lang w:val="en-US"/>
        </w:rPr>
        <w:t>EAGLE ITALIAN LEATHER (PVT) LTD</w:t>
      </w:r>
    </w:p>
    <w:p w14:paraId="6D1A1740" w14:textId="29BB2891" w:rsidR="008E6596" w:rsidRDefault="008E6596" w:rsidP="00977BB2">
      <w:pPr>
        <w:pStyle w:val="NoSpacing"/>
        <w:jc w:val="both"/>
        <w:rPr>
          <w:rFonts w:ascii="Times New Roman" w:hAnsi="Times New Roman" w:cs="Times New Roman"/>
          <w:lang w:val="en-US"/>
        </w:rPr>
      </w:pPr>
      <w:r>
        <w:rPr>
          <w:rFonts w:ascii="Times New Roman" w:hAnsi="Times New Roman" w:cs="Times New Roman"/>
          <w:lang w:val="en-US"/>
        </w:rPr>
        <w:t>and</w:t>
      </w:r>
    </w:p>
    <w:p w14:paraId="1CFAD921" w14:textId="2A32FB42" w:rsidR="008E6596" w:rsidRDefault="008E6596" w:rsidP="00977BB2">
      <w:pPr>
        <w:pStyle w:val="NoSpacing"/>
        <w:jc w:val="both"/>
        <w:rPr>
          <w:rFonts w:ascii="Times New Roman" w:hAnsi="Times New Roman" w:cs="Times New Roman"/>
          <w:lang w:val="en-US"/>
        </w:rPr>
      </w:pPr>
      <w:r>
        <w:rPr>
          <w:rFonts w:ascii="Times New Roman" w:hAnsi="Times New Roman" w:cs="Times New Roman"/>
          <w:lang w:val="en-US"/>
        </w:rPr>
        <w:t>MINISTRY OF LANDS, AGRICULTURE, WATER</w:t>
      </w:r>
    </w:p>
    <w:p w14:paraId="6C30E0F5" w14:textId="5D0C5D02" w:rsidR="008E6596" w:rsidRDefault="008E6596" w:rsidP="00977BB2">
      <w:pPr>
        <w:pStyle w:val="NoSpacing"/>
        <w:jc w:val="both"/>
        <w:rPr>
          <w:rFonts w:ascii="Times New Roman" w:hAnsi="Times New Roman" w:cs="Times New Roman"/>
          <w:lang w:val="en-US"/>
        </w:rPr>
      </w:pPr>
      <w:r>
        <w:rPr>
          <w:rFonts w:ascii="Times New Roman" w:hAnsi="Times New Roman" w:cs="Times New Roman"/>
          <w:lang w:val="en-US"/>
        </w:rPr>
        <w:t xml:space="preserve">CLIMATE AND RURAL SETTLEMENT </w:t>
      </w:r>
    </w:p>
    <w:p w14:paraId="00DDEE51" w14:textId="5F3A1B9C" w:rsidR="008E6596" w:rsidRDefault="008E6596" w:rsidP="00977BB2">
      <w:pPr>
        <w:pStyle w:val="NoSpacing"/>
        <w:jc w:val="both"/>
        <w:rPr>
          <w:rFonts w:ascii="Times New Roman" w:hAnsi="Times New Roman" w:cs="Times New Roman"/>
          <w:lang w:val="en-US"/>
        </w:rPr>
      </w:pPr>
      <w:r>
        <w:rPr>
          <w:rFonts w:ascii="Times New Roman" w:hAnsi="Times New Roman" w:cs="Times New Roman"/>
          <w:lang w:val="en-US"/>
        </w:rPr>
        <w:t>and</w:t>
      </w:r>
    </w:p>
    <w:p w14:paraId="1D135379" w14:textId="546F79CF" w:rsidR="008E6596" w:rsidRDefault="008E6596" w:rsidP="00977BB2">
      <w:pPr>
        <w:pStyle w:val="NoSpacing"/>
        <w:jc w:val="both"/>
        <w:rPr>
          <w:rFonts w:ascii="Times New Roman" w:hAnsi="Times New Roman" w:cs="Times New Roman"/>
          <w:lang w:val="en-US"/>
        </w:rPr>
      </w:pPr>
      <w:r>
        <w:rPr>
          <w:rFonts w:ascii="Times New Roman" w:hAnsi="Times New Roman" w:cs="Times New Roman"/>
          <w:lang w:val="en-US"/>
        </w:rPr>
        <w:t>NOBERT NJAZI</w:t>
      </w:r>
    </w:p>
    <w:p w14:paraId="423EF174" w14:textId="2F06DD1D" w:rsidR="00052140" w:rsidRDefault="008E6596" w:rsidP="00977BB2">
      <w:pPr>
        <w:pStyle w:val="NoSpacing"/>
        <w:jc w:val="both"/>
        <w:rPr>
          <w:rFonts w:ascii="Times New Roman" w:hAnsi="Times New Roman" w:cs="Times New Roman"/>
          <w:lang w:val="en-US"/>
        </w:rPr>
      </w:pPr>
      <w:r>
        <w:rPr>
          <w:rFonts w:ascii="Times New Roman" w:hAnsi="Times New Roman" w:cs="Times New Roman"/>
          <w:lang w:val="en-US"/>
        </w:rPr>
        <w:t>versus</w:t>
      </w:r>
    </w:p>
    <w:p w14:paraId="0E64DFDF" w14:textId="4FD06EAC" w:rsidR="008E6596" w:rsidRDefault="008E6596" w:rsidP="00977BB2">
      <w:pPr>
        <w:pStyle w:val="NoSpacing"/>
        <w:jc w:val="both"/>
        <w:rPr>
          <w:rFonts w:ascii="Times New Roman" w:hAnsi="Times New Roman" w:cs="Times New Roman"/>
          <w:lang w:val="en-US"/>
        </w:rPr>
      </w:pPr>
      <w:r>
        <w:rPr>
          <w:rFonts w:ascii="Times New Roman" w:hAnsi="Times New Roman" w:cs="Times New Roman"/>
          <w:lang w:val="en-US"/>
        </w:rPr>
        <w:t>LOWVELD LEATHER PRODUCTS</w:t>
      </w:r>
    </w:p>
    <w:p w14:paraId="0638E5B1" w14:textId="5DA66B4E" w:rsidR="008E6596" w:rsidRDefault="008E6596" w:rsidP="00977BB2">
      <w:pPr>
        <w:pStyle w:val="NoSpacing"/>
        <w:jc w:val="both"/>
        <w:rPr>
          <w:rFonts w:ascii="Times New Roman" w:hAnsi="Times New Roman" w:cs="Times New Roman"/>
          <w:lang w:val="en-US"/>
        </w:rPr>
      </w:pPr>
      <w:r>
        <w:rPr>
          <w:rFonts w:ascii="Times New Roman" w:hAnsi="Times New Roman" w:cs="Times New Roman"/>
          <w:lang w:val="en-US"/>
        </w:rPr>
        <w:t>and</w:t>
      </w:r>
    </w:p>
    <w:p w14:paraId="5C1208D7" w14:textId="1EC08A5F" w:rsidR="00052140" w:rsidRDefault="008E6596" w:rsidP="00977BB2">
      <w:pPr>
        <w:pStyle w:val="NoSpacing"/>
        <w:jc w:val="both"/>
        <w:rPr>
          <w:rFonts w:ascii="Times New Roman" w:hAnsi="Times New Roman" w:cs="Times New Roman"/>
          <w:lang w:val="en-US"/>
        </w:rPr>
      </w:pPr>
      <w:r>
        <w:rPr>
          <w:rFonts w:ascii="Times New Roman" w:hAnsi="Times New Roman" w:cs="Times New Roman"/>
          <w:lang w:val="en-US"/>
        </w:rPr>
        <w:t>REGISTRAR OF DEED N.O</w:t>
      </w:r>
    </w:p>
    <w:p w14:paraId="57ADEA7E" w14:textId="77777777" w:rsidR="00052140" w:rsidRDefault="00052140" w:rsidP="00977BB2">
      <w:pPr>
        <w:pStyle w:val="NoSpacing"/>
        <w:jc w:val="both"/>
        <w:rPr>
          <w:rFonts w:ascii="Times New Roman" w:hAnsi="Times New Roman" w:cs="Times New Roman"/>
          <w:lang w:val="en-US"/>
        </w:rPr>
      </w:pPr>
    </w:p>
    <w:p w14:paraId="7DBC2D37" w14:textId="77777777" w:rsidR="00052140" w:rsidRDefault="00052140" w:rsidP="00977BB2">
      <w:pPr>
        <w:pStyle w:val="NoSpacing"/>
        <w:jc w:val="both"/>
        <w:rPr>
          <w:rFonts w:ascii="Times New Roman" w:hAnsi="Times New Roman" w:cs="Times New Roman"/>
          <w:lang w:val="en-US"/>
        </w:rPr>
      </w:pPr>
    </w:p>
    <w:p w14:paraId="4F5FB59F" w14:textId="2D21380D" w:rsidR="00052140" w:rsidRDefault="00052140" w:rsidP="00977BB2">
      <w:pPr>
        <w:pStyle w:val="NoSpacing"/>
        <w:jc w:val="both"/>
        <w:rPr>
          <w:rFonts w:ascii="Times New Roman" w:hAnsi="Times New Roman" w:cs="Times New Roman"/>
          <w:lang w:val="en-US"/>
        </w:rPr>
      </w:pPr>
      <w:r>
        <w:rPr>
          <w:rFonts w:ascii="Times New Roman" w:hAnsi="Times New Roman" w:cs="Times New Roman"/>
          <w:lang w:val="en-US"/>
        </w:rPr>
        <w:t>HIGH COURT OF ZIMBABWE</w:t>
      </w:r>
    </w:p>
    <w:p w14:paraId="5DECE8DB" w14:textId="30052A59" w:rsidR="00052140" w:rsidRPr="00052140" w:rsidRDefault="00052140" w:rsidP="00977BB2">
      <w:pPr>
        <w:pStyle w:val="NoSpacing"/>
        <w:jc w:val="both"/>
        <w:rPr>
          <w:rFonts w:ascii="Times New Roman" w:hAnsi="Times New Roman" w:cs="Times New Roman"/>
          <w:b/>
          <w:bCs/>
          <w:lang w:val="en-US"/>
        </w:rPr>
      </w:pPr>
      <w:r w:rsidRPr="00052140">
        <w:rPr>
          <w:rFonts w:ascii="Times New Roman" w:hAnsi="Times New Roman" w:cs="Times New Roman"/>
          <w:b/>
          <w:bCs/>
          <w:lang w:val="en-US"/>
        </w:rPr>
        <w:t>CHITAPI J</w:t>
      </w:r>
    </w:p>
    <w:p w14:paraId="300BFC10" w14:textId="42A16214" w:rsidR="00052140" w:rsidRDefault="00515D80" w:rsidP="00977BB2">
      <w:pPr>
        <w:pStyle w:val="NoSpacing"/>
        <w:jc w:val="both"/>
        <w:rPr>
          <w:rFonts w:ascii="Times New Roman" w:hAnsi="Times New Roman" w:cs="Times New Roman"/>
          <w:lang w:val="en-US"/>
        </w:rPr>
      </w:pPr>
      <w:r>
        <w:rPr>
          <w:rFonts w:ascii="Times New Roman" w:hAnsi="Times New Roman" w:cs="Times New Roman"/>
          <w:lang w:val="en-US"/>
        </w:rPr>
        <w:t>HARARE; 4 June 2025</w:t>
      </w:r>
    </w:p>
    <w:p w14:paraId="77783620" w14:textId="77777777" w:rsidR="00052140" w:rsidRDefault="00052140" w:rsidP="00977BB2">
      <w:pPr>
        <w:pStyle w:val="NoSpacing"/>
        <w:jc w:val="both"/>
        <w:rPr>
          <w:rFonts w:ascii="Times New Roman" w:hAnsi="Times New Roman" w:cs="Times New Roman"/>
          <w:lang w:val="en-US"/>
        </w:rPr>
      </w:pPr>
    </w:p>
    <w:p w14:paraId="6BDA9DA0" w14:textId="77777777" w:rsidR="00052140" w:rsidRDefault="00052140" w:rsidP="00977BB2">
      <w:pPr>
        <w:pStyle w:val="NoSpacing"/>
        <w:jc w:val="both"/>
        <w:rPr>
          <w:rFonts w:ascii="Times New Roman" w:hAnsi="Times New Roman" w:cs="Times New Roman"/>
          <w:lang w:val="en-US"/>
        </w:rPr>
      </w:pPr>
    </w:p>
    <w:p w14:paraId="48A37302" w14:textId="53C96685" w:rsidR="00052140" w:rsidRDefault="00052140" w:rsidP="00977BB2">
      <w:pPr>
        <w:pStyle w:val="NoSpacing"/>
        <w:jc w:val="both"/>
        <w:rPr>
          <w:rFonts w:ascii="Times New Roman" w:hAnsi="Times New Roman" w:cs="Times New Roman"/>
          <w:b/>
          <w:bCs/>
          <w:lang w:val="en-US"/>
        </w:rPr>
      </w:pPr>
      <w:r w:rsidRPr="00052140">
        <w:rPr>
          <w:rFonts w:ascii="Times New Roman" w:hAnsi="Times New Roman" w:cs="Times New Roman"/>
          <w:b/>
          <w:bCs/>
          <w:lang w:val="en-US"/>
        </w:rPr>
        <w:t>Opposed Court Application</w:t>
      </w:r>
    </w:p>
    <w:p w14:paraId="52A70A5A" w14:textId="77777777" w:rsidR="00052140" w:rsidRDefault="00052140" w:rsidP="00977BB2">
      <w:pPr>
        <w:pStyle w:val="NoSpacing"/>
        <w:jc w:val="both"/>
        <w:rPr>
          <w:rFonts w:ascii="Times New Roman" w:hAnsi="Times New Roman" w:cs="Times New Roman"/>
          <w:b/>
          <w:bCs/>
          <w:lang w:val="en-US"/>
        </w:rPr>
      </w:pPr>
    </w:p>
    <w:p w14:paraId="0A782C03" w14:textId="77777777" w:rsidR="00052140" w:rsidRDefault="00052140" w:rsidP="00977BB2">
      <w:pPr>
        <w:pStyle w:val="NoSpacing"/>
        <w:jc w:val="both"/>
        <w:rPr>
          <w:rFonts w:ascii="Times New Roman" w:hAnsi="Times New Roman" w:cs="Times New Roman"/>
          <w:b/>
          <w:bCs/>
          <w:lang w:val="en-US"/>
        </w:rPr>
      </w:pPr>
    </w:p>
    <w:p w14:paraId="2A2146CB" w14:textId="55743CD7" w:rsidR="00052140" w:rsidRPr="00C7180A" w:rsidRDefault="00052140" w:rsidP="00977BB2">
      <w:pPr>
        <w:pStyle w:val="NoSpacing"/>
        <w:jc w:val="both"/>
        <w:rPr>
          <w:rFonts w:ascii="Times New Roman" w:hAnsi="Times New Roman" w:cs="Times New Roman"/>
          <w:lang w:val="en-US"/>
        </w:rPr>
      </w:pPr>
      <w:r w:rsidRPr="00770935">
        <w:rPr>
          <w:rFonts w:ascii="Times New Roman" w:hAnsi="Times New Roman" w:cs="Times New Roman"/>
          <w:i/>
          <w:iCs/>
          <w:lang w:val="en-US"/>
        </w:rPr>
        <w:t>A Jakarasi</w:t>
      </w:r>
      <w:r w:rsidR="00C7180A">
        <w:rPr>
          <w:rFonts w:ascii="Times New Roman" w:hAnsi="Times New Roman" w:cs="Times New Roman"/>
          <w:lang w:val="en-US"/>
        </w:rPr>
        <w:t>,</w:t>
      </w:r>
      <w:r w:rsidRPr="00C7180A">
        <w:rPr>
          <w:rFonts w:ascii="Times New Roman" w:hAnsi="Times New Roman" w:cs="Times New Roman"/>
          <w:lang w:val="en-US"/>
        </w:rPr>
        <w:t xml:space="preserve"> for the 1</w:t>
      </w:r>
      <w:r w:rsidRPr="00C7180A">
        <w:rPr>
          <w:rFonts w:ascii="Times New Roman" w:hAnsi="Times New Roman" w:cs="Times New Roman"/>
          <w:vertAlign w:val="superscript"/>
          <w:lang w:val="en-US"/>
        </w:rPr>
        <w:t>st</w:t>
      </w:r>
      <w:r w:rsidRPr="00C7180A">
        <w:rPr>
          <w:rFonts w:ascii="Times New Roman" w:hAnsi="Times New Roman" w:cs="Times New Roman"/>
          <w:lang w:val="en-US"/>
        </w:rPr>
        <w:t xml:space="preserve"> and 2</w:t>
      </w:r>
      <w:r w:rsidRPr="00C7180A">
        <w:rPr>
          <w:rFonts w:ascii="Times New Roman" w:hAnsi="Times New Roman" w:cs="Times New Roman"/>
          <w:vertAlign w:val="superscript"/>
          <w:lang w:val="en-US"/>
        </w:rPr>
        <w:t>nd</w:t>
      </w:r>
      <w:r w:rsidRPr="00C7180A">
        <w:rPr>
          <w:rFonts w:ascii="Times New Roman" w:hAnsi="Times New Roman" w:cs="Times New Roman"/>
          <w:lang w:val="en-US"/>
        </w:rPr>
        <w:t xml:space="preserve"> applicant</w:t>
      </w:r>
      <w:r w:rsidR="00C7180A">
        <w:rPr>
          <w:rFonts w:ascii="Times New Roman" w:hAnsi="Times New Roman" w:cs="Times New Roman"/>
          <w:lang w:val="en-US"/>
        </w:rPr>
        <w:t>s</w:t>
      </w:r>
    </w:p>
    <w:p w14:paraId="1EBA2B0B" w14:textId="45896E3D" w:rsidR="00052140" w:rsidRPr="00C7180A" w:rsidRDefault="00052140" w:rsidP="00977BB2">
      <w:pPr>
        <w:pStyle w:val="NoSpacing"/>
        <w:jc w:val="both"/>
        <w:rPr>
          <w:rFonts w:ascii="Times New Roman" w:hAnsi="Times New Roman" w:cs="Times New Roman"/>
          <w:lang w:val="en-US"/>
        </w:rPr>
      </w:pPr>
      <w:r w:rsidRPr="00770935">
        <w:rPr>
          <w:rFonts w:ascii="Times New Roman" w:hAnsi="Times New Roman" w:cs="Times New Roman"/>
          <w:i/>
          <w:iCs/>
          <w:lang w:val="en-US"/>
        </w:rPr>
        <w:t>P Chibanda</w:t>
      </w:r>
      <w:r w:rsidR="00C7180A">
        <w:rPr>
          <w:rFonts w:ascii="Times New Roman" w:hAnsi="Times New Roman" w:cs="Times New Roman"/>
          <w:lang w:val="en-US"/>
        </w:rPr>
        <w:t xml:space="preserve">, </w:t>
      </w:r>
      <w:r w:rsidRPr="00C7180A">
        <w:rPr>
          <w:rFonts w:ascii="Times New Roman" w:hAnsi="Times New Roman" w:cs="Times New Roman"/>
          <w:lang w:val="en-US"/>
        </w:rPr>
        <w:t>for 2</w:t>
      </w:r>
      <w:r w:rsidRPr="00C7180A">
        <w:rPr>
          <w:rFonts w:ascii="Times New Roman" w:hAnsi="Times New Roman" w:cs="Times New Roman"/>
          <w:vertAlign w:val="superscript"/>
          <w:lang w:val="en-US"/>
        </w:rPr>
        <w:t>nd</w:t>
      </w:r>
      <w:r w:rsidRPr="00C7180A">
        <w:rPr>
          <w:rFonts w:ascii="Times New Roman" w:hAnsi="Times New Roman" w:cs="Times New Roman"/>
          <w:lang w:val="en-US"/>
        </w:rPr>
        <w:t xml:space="preserve"> applicant </w:t>
      </w:r>
    </w:p>
    <w:p w14:paraId="7FE945D0" w14:textId="4456EAA3" w:rsidR="00C7180A" w:rsidRDefault="00C7180A" w:rsidP="00977BB2">
      <w:pPr>
        <w:pStyle w:val="NoSpacing"/>
        <w:jc w:val="both"/>
        <w:rPr>
          <w:rFonts w:ascii="Times New Roman" w:hAnsi="Times New Roman" w:cs="Times New Roman"/>
          <w:lang w:val="en-US"/>
        </w:rPr>
      </w:pPr>
      <w:r w:rsidRPr="00770935">
        <w:rPr>
          <w:rFonts w:ascii="Times New Roman" w:hAnsi="Times New Roman" w:cs="Times New Roman"/>
          <w:i/>
          <w:iCs/>
          <w:lang w:val="en-US"/>
        </w:rPr>
        <w:t>R I Musariri</w:t>
      </w:r>
      <w:r>
        <w:rPr>
          <w:rFonts w:ascii="Times New Roman" w:hAnsi="Times New Roman" w:cs="Times New Roman"/>
          <w:lang w:val="en-US"/>
        </w:rPr>
        <w:t>,</w:t>
      </w:r>
      <w:r w:rsidRPr="00C7180A">
        <w:rPr>
          <w:rFonts w:ascii="Times New Roman" w:hAnsi="Times New Roman" w:cs="Times New Roman"/>
          <w:lang w:val="en-US"/>
        </w:rPr>
        <w:t xml:space="preserve"> for the 1</w:t>
      </w:r>
      <w:r w:rsidRPr="00C7180A">
        <w:rPr>
          <w:rFonts w:ascii="Times New Roman" w:hAnsi="Times New Roman" w:cs="Times New Roman"/>
          <w:vertAlign w:val="superscript"/>
          <w:lang w:val="en-US"/>
        </w:rPr>
        <w:t>st</w:t>
      </w:r>
      <w:r w:rsidRPr="00C7180A">
        <w:rPr>
          <w:rFonts w:ascii="Times New Roman" w:hAnsi="Times New Roman" w:cs="Times New Roman"/>
          <w:lang w:val="en-US"/>
        </w:rPr>
        <w:t xml:space="preserve"> respondent </w:t>
      </w:r>
    </w:p>
    <w:p w14:paraId="58ADD2B0" w14:textId="77777777" w:rsidR="00C7180A" w:rsidRDefault="00C7180A" w:rsidP="00977BB2">
      <w:pPr>
        <w:pStyle w:val="NoSpacing"/>
        <w:jc w:val="both"/>
        <w:rPr>
          <w:rFonts w:ascii="Times New Roman" w:hAnsi="Times New Roman" w:cs="Times New Roman"/>
          <w:lang w:val="en-US"/>
        </w:rPr>
      </w:pPr>
    </w:p>
    <w:p w14:paraId="72E9EF78" w14:textId="77777777" w:rsidR="00C7180A" w:rsidRDefault="00C7180A" w:rsidP="00977BB2">
      <w:pPr>
        <w:pStyle w:val="NoSpacing"/>
        <w:jc w:val="both"/>
        <w:rPr>
          <w:rFonts w:ascii="Times New Roman" w:hAnsi="Times New Roman" w:cs="Times New Roman"/>
          <w:lang w:val="en-US"/>
        </w:rPr>
      </w:pPr>
    </w:p>
    <w:p w14:paraId="6DFF73FB" w14:textId="5BC497E3" w:rsidR="00C7180A" w:rsidRDefault="00C7180A" w:rsidP="00977BB2">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CHITAPI J: The parties are as listed in the heading.  The first applicant is Eagle Italian Leather (Pvt) Ltd a duly </w:t>
      </w:r>
      <w:r w:rsidR="00770935">
        <w:rPr>
          <w:rFonts w:ascii="Times New Roman" w:hAnsi="Times New Roman" w:cs="Times New Roman"/>
          <w:lang w:val="en-US"/>
        </w:rPr>
        <w:t>incorporated company in terms of the laws of Zimbabwe.  The second applicant is described as Ministry (sic) of Lands</w:t>
      </w:r>
      <w:r w:rsidR="00977BB2">
        <w:rPr>
          <w:rFonts w:ascii="Times New Roman" w:hAnsi="Times New Roman" w:cs="Times New Roman"/>
          <w:lang w:val="en-US"/>
        </w:rPr>
        <w:t>,</w:t>
      </w:r>
      <w:r w:rsidR="00770935">
        <w:rPr>
          <w:rFonts w:ascii="Times New Roman" w:hAnsi="Times New Roman" w:cs="Times New Roman"/>
          <w:lang w:val="en-US"/>
        </w:rPr>
        <w:t xml:space="preserve"> Agriculture</w:t>
      </w:r>
      <w:r w:rsidR="00977BB2">
        <w:rPr>
          <w:rFonts w:ascii="Times New Roman" w:hAnsi="Times New Roman" w:cs="Times New Roman"/>
          <w:lang w:val="en-US"/>
        </w:rPr>
        <w:t>,</w:t>
      </w:r>
      <w:r w:rsidR="00770935">
        <w:rPr>
          <w:rFonts w:ascii="Times New Roman" w:hAnsi="Times New Roman" w:cs="Times New Roman"/>
          <w:lang w:val="en-US"/>
        </w:rPr>
        <w:t xml:space="preserve"> Water</w:t>
      </w:r>
      <w:r w:rsidR="00977BB2">
        <w:rPr>
          <w:rFonts w:ascii="Times New Roman" w:hAnsi="Times New Roman" w:cs="Times New Roman"/>
          <w:lang w:val="en-US"/>
        </w:rPr>
        <w:t>,</w:t>
      </w:r>
      <w:r w:rsidR="00770935">
        <w:rPr>
          <w:rFonts w:ascii="Times New Roman" w:hAnsi="Times New Roman" w:cs="Times New Roman"/>
          <w:lang w:val="en-US"/>
        </w:rPr>
        <w:t xml:space="preserve"> Climate and Rural Settlement.  The</w:t>
      </w:r>
      <w:r w:rsidR="00977BB2">
        <w:rPr>
          <w:rFonts w:ascii="Times New Roman" w:hAnsi="Times New Roman" w:cs="Times New Roman"/>
          <w:lang w:val="en-US"/>
        </w:rPr>
        <w:t xml:space="preserve"> second applicant i</w:t>
      </w:r>
      <w:r w:rsidR="004C2F8A">
        <w:rPr>
          <w:rFonts w:ascii="Times New Roman" w:hAnsi="Times New Roman" w:cs="Times New Roman"/>
          <w:lang w:val="en-US"/>
        </w:rPr>
        <w:t>s</w:t>
      </w:r>
      <w:r w:rsidR="00977BB2">
        <w:rPr>
          <w:rFonts w:ascii="Times New Roman" w:hAnsi="Times New Roman" w:cs="Times New Roman"/>
          <w:lang w:val="en-US"/>
        </w:rPr>
        <w:t xml:space="preserve"> then described in para 22 of the declaration </w:t>
      </w:r>
    </w:p>
    <w:p w14:paraId="345C29C5" w14:textId="5B2210D8" w:rsidR="00977BB2" w:rsidRDefault="00977BB2" w:rsidP="00977BB2">
      <w:pPr>
        <w:pStyle w:val="NoSpacing"/>
        <w:ind w:left="720"/>
        <w:jc w:val="both"/>
        <w:rPr>
          <w:rFonts w:ascii="Times New Roman" w:hAnsi="Times New Roman" w:cs="Times New Roman"/>
          <w:sz w:val="22"/>
          <w:szCs w:val="22"/>
          <w:lang w:val="en-US"/>
        </w:rPr>
      </w:pPr>
      <w:r w:rsidRPr="00977BB2">
        <w:rPr>
          <w:rFonts w:ascii="Times New Roman" w:hAnsi="Times New Roman" w:cs="Times New Roman"/>
          <w:sz w:val="22"/>
          <w:szCs w:val="22"/>
          <w:lang w:val="en-US"/>
        </w:rPr>
        <w:t xml:space="preserve">“The second applicant is the </w:t>
      </w:r>
      <w:r w:rsidR="006616D5" w:rsidRPr="00977BB2">
        <w:rPr>
          <w:rFonts w:ascii="Times New Roman" w:hAnsi="Times New Roman" w:cs="Times New Roman"/>
          <w:sz w:val="22"/>
          <w:szCs w:val="22"/>
          <w:lang w:val="en-US"/>
        </w:rPr>
        <w:t>Ministry of</w:t>
      </w:r>
      <w:r w:rsidRPr="00977BB2">
        <w:rPr>
          <w:rFonts w:ascii="Times New Roman" w:hAnsi="Times New Roman" w:cs="Times New Roman"/>
          <w:sz w:val="22"/>
          <w:szCs w:val="22"/>
          <w:lang w:val="en-US"/>
        </w:rPr>
        <w:t xml:space="preserve"> Lands, Agriculture, Water, Climate and Rural Settlement in its official capacity as an organ of the State administering and handling all state Land and vested with rights over the land in question</w:t>
      </w:r>
      <w:r w:rsidR="006616D5" w:rsidRPr="00977BB2">
        <w:rPr>
          <w:rFonts w:ascii="Times New Roman" w:hAnsi="Times New Roman" w:cs="Times New Roman"/>
          <w:sz w:val="22"/>
          <w:szCs w:val="22"/>
          <w:lang w:val="en-US"/>
        </w:rPr>
        <w:t>....</w:t>
      </w:r>
      <w:r w:rsidRPr="00977BB2">
        <w:rPr>
          <w:rFonts w:ascii="Times New Roman" w:hAnsi="Times New Roman" w:cs="Times New Roman"/>
          <w:sz w:val="22"/>
          <w:szCs w:val="22"/>
          <w:lang w:val="en-US"/>
        </w:rPr>
        <w:t>”</w:t>
      </w:r>
    </w:p>
    <w:p w14:paraId="53C7B96D" w14:textId="77777777" w:rsidR="00977BB2" w:rsidRDefault="00977BB2" w:rsidP="00977BB2">
      <w:pPr>
        <w:pStyle w:val="NoSpacing"/>
        <w:ind w:left="720"/>
        <w:jc w:val="both"/>
        <w:rPr>
          <w:rFonts w:ascii="Times New Roman" w:hAnsi="Times New Roman" w:cs="Times New Roman"/>
          <w:sz w:val="22"/>
          <w:szCs w:val="22"/>
          <w:lang w:val="en-US"/>
        </w:rPr>
      </w:pPr>
    </w:p>
    <w:p w14:paraId="0BFA2FA8" w14:textId="4131AE0D" w:rsidR="00977BB2" w:rsidRDefault="008A7AE9" w:rsidP="006616D5">
      <w:pPr>
        <w:pStyle w:val="NoSpacing"/>
        <w:spacing w:line="360" w:lineRule="auto"/>
        <w:ind w:firstLine="720"/>
        <w:jc w:val="both"/>
        <w:rPr>
          <w:rFonts w:ascii="Times New Roman" w:hAnsi="Times New Roman" w:cs="Times New Roman"/>
          <w:lang w:val="en-US"/>
        </w:rPr>
      </w:pPr>
      <w:r w:rsidRPr="006616D5">
        <w:rPr>
          <w:rFonts w:ascii="Times New Roman" w:hAnsi="Times New Roman" w:cs="Times New Roman"/>
          <w:lang w:val="en-US"/>
        </w:rPr>
        <w:t xml:space="preserve">The third applicant </w:t>
      </w:r>
      <w:r w:rsidR="006616D5">
        <w:rPr>
          <w:rFonts w:ascii="Times New Roman" w:hAnsi="Times New Roman" w:cs="Times New Roman"/>
          <w:lang w:val="en-US"/>
        </w:rPr>
        <w:t>Nobert Njazi is a male adult.  He is described in para 2.3 in the following terms:</w:t>
      </w:r>
    </w:p>
    <w:p w14:paraId="4FF1CF1D" w14:textId="487F6210" w:rsidR="006616D5" w:rsidRPr="006616D5" w:rsidRDefault="006616D5" w:rsidP="006616D5">
      <w:pPr>
        <w:pStyle w:val="NoSpacing"/>
        <w:ind w:left="720"/>
        <w:jc w:val="both"/>
        <w:rPr>
          <w:rFonts w:ascii="Times New Roman" w:hAnsi="Times New Roman" w:cs="Times New Roman"/>
          <w:sz w:val="22"/>
          <w:szCs w:val="22"/>
          <w:lang w:val="en-US"/>
        </w:rPr>
      </w:pPr>
      <w:r w:rsidRPr="006616D5">
        <w:rPr>
          <w:rFonts w:ascii="Times New Roman" w:hAnsi="Times New Roman" w:cs="Times New Roman"/>
          <w:sz w:val="22"/>
          <w:szCs w:val="22"/>
          <w:lang w:val="en-US"/>
        </w:rPr>
        <w:t>”The 3</w:t>
      </w:r>
      <w:r w:rsidRPr="006616D5">
        <w:rPr>
          <w:rFonts w:ascii="Times New Roman" w:hAnsi="Times New Roman" w:cs="Times New Roman"/>
          <w:sz w:val="22"/>
          <w:szCs w:val="22"/>
          <w:vertAlign w:val="superscript"/>
          <w:lang w:val="en-US"/>
        </w:rPr>
        <w:t>rd</w:t>
      </w:r>
      <w:r w:rsidRPr="006616D5">
        <w:rPr>
          <w:rFonts w:ascii="Times New Roman" w:hAnsi="Times New Roman" w:cs="Times New Roman"/>
          <w:sz w:val="22"/>
          <w:szCs w:val="22"/>
          <w:lang w:val="en-US"/>
        </w:rPr>
        <w:t xml:space="preserve"> Applicant is Nobert Njazi, a Zimbabwean with majority status and a beneficiary and holder of a lease agreement with fourth Respondent over a portion of land under the same farm which first applicant is conducting its business and is specified in the lease agreement which is attached herewith in his affidavit.  His address for service is same as first applicants.”</w:t>
      </w:r>
    </w:p>
    <w:p w14:paraId="5CE5F267" w14:textId="77777777" w:rsidR="006616D5" w:rsidRDefault="006616D5" w:rsidP="006616D5">
      <w:pPr>
        <w:pStyle w:val="NoSpacing"/>
        <w:spacing w:line="360" w:lineRule="auto"/>
        <w:ind w:left="720"/>
        <w:jc w:val="both"/>
        <w:rPr>
          <w:rFonts w:ascii="Times New Roman" w:hAnsi="Times New Roman" w:cs="Times New Roman"/>
          <w:lang w:val="en-US"/>
        </w:rPr>
      </w:pPr>
    </w:p>
    <w:p w14:paraId="0EB5901E" w14:textId="02D75C2F" w:rsidR="006616D5" w:rsidRDefault="00E03710" w:rsidP="00E03710">
      <w:pPr>
        <w:pStyle w:val="NoSpacing"/>
        <w:tabs>
          <w:tab w:val="left" w:pos="720"/>
        </w:tabs>
        <w:spacing w:line="360" w:lineRule="auto"/>
        <w:jc w:val="both"/>
        <w:rPr>
          <w:rFonts w:ascii="Times New Roman" w:hAnsi="Times New Roman" w:cs="Times New Roman"/>
          <w:lang w:val="en-US"/>
        </w:rPr>
      </w:pPr>
      <w:r>
        <w:rPr>
          <w:rFonts w:ascii="Times New Roman" w:hAnsi="Times New Roman" w:cs="Times New Roman"/>
          <w:lang w:val="en-US"/>
        </w:rPr>
        <w:tab/>
      </w:r>
      <w:r w:rsidR="006616D5">
        <w:rPr>
          <w:rFonts w:ascii="Times New Roman" w:hAnsi="Times New Roman" w:cs="Times New Roman"/>
          <w:lang w:val="en-US"/>
        </w:rPr>
        <w:t>The first respondent is lowveld Leather Products (Pvt) Ltd.  The first respondent is described in the declaration as:</w:t>
      </w:r>
    </w:p>
    <w:p w14:paraId="47A5FC03" w14:textId="19D11B4E" w:rsidR="001314BE" w:rsidRDefault="006616D5" w:rsidP="001314BE">
      <w:pPr>
        <w:pStyle w:val="NoSpacing"/>
        <w:ind w:left="1440"/>
        <w:jc w:val="both"/>
        <w:rPr>
          <w:rFonts w:ascii="Times New Roman" w:hAnsi="Times New Roman" w:cs="Times New Roman"/>
          <w:sz w:val="22"/>
          <w:szCs w:val="22"/>
          <w:lang w:val="en-US"/>
        </w:rPr>
      </w:pPr>
      <w:r w:rsidRPr="001314BE">
        <w:rPr>
          <w:rFonts w:ascii="Times New Roman" w:hAnsi="Times New Roman" w:cs="Times New Roman"/>
          <w:sz w:val="22"/>
          <w:szCs w:val="22"/>
          <w:lang w:val="en-US"/>
        </w:rPr>
        <w:t xml:space="preserve">“First respondent is Lowveld Leather Products (Pvt) Ltd purportedly a </w:t>
      </w:r>
      <w:r w:rsidRPr="004C2F8A">
        <w:rPr>
          <w:rFonts w:ascii="Times New Roman" w:hAnsi="Times New Roman" w:cs="Times New Roman"/>
          <w:i/>
          <w:iCs/>
          <w:sz w:val="22"/>
          <w:szCs w:val="22"/>
          <w:lang w:val="en-US"/>
        </w:rPr>
        <w:t>ju</w:t>
      </w:r>
      <w:r w:rsidR="004C2F8A" w:rsidRPr="004C2F8A">
        <w:rPr>
          <w:rFonts w:ascii="Times New Roman" w:hAnsi="Times New Roman" w:cs="Times New Roman"/>
          <w:i/>
          <w:iCs/>
          <w:sz w:val="22"/>
          <w:szCs w:val="22"/>
          <w:lang w:val="en-US"/>
        </w:rPr>
        <w:t>ristio</w:t>
      </w:r>
      <w:r w:rsidRPr="001314BE">
        <w:rPr>
          <w:rFonts w:ascii="Times New Roman" w:hAnsi="Times New Roman" w:cs="Times New Roman"/>
          <w:sz w:val="22"/>
          <w:szCs w:val="22"/>
          <w:lang w:val="en-US"/>
        </w:rPr>
        <w:t xml:space="preserve"> </w:t>
      </w:r>
      <w:r w:rsidR="001314BE" w:rsidRPr="001314BE">
        <w:rPr>
          <w:rFonts w:ascii="Times New Roman" w:hAnsi="Times New Roman" w:cs="Times New Roman"/>
          <w:sz w:val="22"/>
          <w:szCs w:val="22"/>
          <w:lang w:val="en-US"/>
        </w:rPr>
        <w:t xml:space="preserve">person and a beneficiary which lost real and personal rights over the piece of land held under deed of transfer 0007727/97 through a court order in 2002 and later unlawfully and </w:t>
      </w:r>
      <w:r w:rsidR="001314BE" w:rsidRPr="001314BE">
        <w:rPr>
          <w:rFonts w:ascii="Times New Roman" w:hAnsi="Times New Roman" w:cs="Times New Roman"/>
          <w:sz w:val="22"/>
          <w:szCs w:val="22"/>
          <w:lang w:val="en-US"/>
        </w:rPr>
        <w:lastRenderedPageBreak/>
        <w:t>erroneously challenged sale in execution of the land under case number HC5530/19 yet the land it claimed rights on is state land: it had been acquired.”</w:t>
      </w:r>
    </w:p>
    <w:p w14:paraId="5152BBDB" w14:textId="77777777" w:rsidR="001314BE" w:rsidRDefault="001314BE" w:rsidP="001314BE">
      <w:pPr>
        <w:pStyle w:val="NoSpacing"/>
        <w:jc w:val="both"/>
        <w:rPr>
          <w:rFonts w:ascii="Times New Roman" w:hAnsi="Times New Roman" w:cs="Times New Roman"/>
          <w:sz w:val="22"/>
          <w:szCs w:val="22"/>
          <w:lang w:val="en-US"/>
        </w:rPr>
      </w:pPr>
    </w:p>
    <w:p w14:paraId="7375BD18" w14:textId="2C5F0910" w:rsidR="001314BE" w:rsidRDefault="001314BE" w:rsidP="00E0371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third </w:t>
      </w:r>
      <w:r w:rsidR="008E6596">
        <w:rPr>
          <w:rFonts w:ascii="Times New Roman" w:hAnsi="Times New Roman" w:cs="Times New Roman"/>
          <w:lang w:val="en-US"/>
        </w:rPr>
        <w:t>respondent is the Registrar of D</w:t>
      </w:r>
      <w:r>
        <w:rPr>
          <w:rFonts w:ascii="Times New Roman" w:hAnsi="Times New Roman" w:cs="Times New Roman"/>
          <w:lang w:val="en-US"/>
        </w:rPr>
        <w:t xml:space="preserve">eeds and is alleged to have wrongfully cancelled an endorsement over title to the land in question at the instance of the first respondent or </w:t>
      </w:r>
      <w:r w:rsidR="008E6596">
        <w:rPr>
          <w:rFonts w:ascii="Times New Roman" w:hAnsi="Times New Roman" w:cs="Times New Roman"/>
          <w:lang w:val="en-US"/>
        </w:rPr>
        <w:t>that in doing so he wrongly relie</w:t>
      </w:r>
      <w:r>
        <w:rPr>
          <w:rFonts w:ascii="Times New Roman" w:hAnsi="Times New Roman" w:cs="Times New Roman"/>
          <w:lang w:val="en-US"/>
        </w:rPr>
        <w:t>d on an authority which did not direct that the</w:t>
      </w:r>
      <w:r w:rsidR="008E6596">
        <w:rPr>
          <w:rFonts w:ascii="Times New Roman" w:hAnsi="Times New Roman" w:cs="Times New Roman"/>
          <w:lang w:val="en-US"/>
        </w:rPr>
        <w:t>re be cancellation of the endorsement noted on Deed of T</w:t>
      </w:r>
      <w:r>
        <w:rPr>
          <w:rFonts w:ascii="Times New Roman" w:hAnsi="Times New Roman" w:cs="Times New Roman"/>
          <w:lang w:val="en-US"/>
        </w:rPr>
        <w:t>ransfer 0007727/97.</w:t>
      </w:r>
    </w:p>
    <w:p w14:paraId="2A877B52" w14:textId="4672C488" w:rsidR="001314BE" w:rsidRDefault="001314BE" w:rsidP="001314BE">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The first applicant set out in para 3.1 of the founding affidavit what is said to be the nature of this application as follows:</w:t>
      </w:r>
    </w:p>
    <w:p w14:paraId="2DF0DC15" w14:textId="5280AD53" w:rsidR="001314BE" w:rsidRPr="00B7611A" w:rsidRDefault="001314BE" w:rsidP="00B7611A">
      <w:pPr>
        <w:pStyle w:val="NoSpacing"/>
        <w:jc w:val="both"/>
        <w:rPr>
          <w:rFonts w:ascii="Times New Roman" w:hAnsi="Times New Roman" w:cs="Times New Roman"/>
          <w:sz w:val="22"/>
          <w:szCs w:val="22"/>
          <w:lang w:val="en-US"/>
        </w:rPr>
      </w:pPr>
      <w:r>
        <w:rPr>
          <w:rFonts w:ascii="Times New Roman" w:hAnsi="Times New Roman" w:cs="Times New Roman"/>
          <w:lang w:val="en-US"/>
        </w:rPr>
        <w:tab/>
      </w:r>
      <w:r w:rsidRPr="00B7611A">
        <w:rPr>
          <w:rFonts w:ascii="Times New Roman" w:hAnsi="Times New Roman" w:cs="Times New Roman"/>
          <w:sz w:val="22"/>
          <w:szCs w:val="22"/>
          <w:lang w:val="en-US"/>
        </w:rPr>
        <w:t>“3 NATURE OF THE APPLICATION</w:t>
      </w:r>
    </w:p>
    <w:p w14:paraId="0E77B642" w14:textId="28E313BC" w:rsidR="001314BE" w:rsidRDefault="001314BE" w:rsidP="00B7611A">
      <w:pPr>
        <w:pStyle w:val="NoSpacing"/>
        <w:ind w:left="720"/>
        <w:jc w:val="both"/>
        <w:rPr>
          <w:rFonts w:ascii="Times New Roman" w:hAnsi="Times New Roman" w:cs="Times New Roman"/>
          <w:sz w:val="22"/>
          <w:szCs w:val="22"/>
          <w:lang w:val="en-US"/>
        </w:rPr>
      </w:pPr>
      <w:r w:rsidRPr="00B7611A">
        <w:rPr>
          <w:rFonts w:ascii="Times New Roman" w:hAnsi="Times New Roman" w:cs="Times New Roman"/>
          <w:sz w:val="22"/>
          <w:szCs w:val="22"/>
          <w:lang w:val="en-US"/>
        </w:rPr>
        <w:t xml:space="preserve"> 3.</w:t>
      </w:r>
      <w:r w:rsidR="00B7611A" w:rsidRPr="00B7611A">
        <w:rPr>
          <w:rFonts w:ascii="Times New Roman" w:hAnsi="Times New Roman" w:cs="Times New Roman"/>
          <w:sz w:val="22"/>
          <w:szCs w:val="22"/>
          <w:lang w:val="en-US"/>
        </w:rPr>
        <w:t>1 This is an ap</w:t>
      </w:r>
      <w:r w:rsidR="008E6596">
        <w:rPr>
          <w:rFonts w:ascii="Times New Roman" w:hAnsi="Times New Roman" w:cs="Times New Roman"/>
          <w:sz w:val="22"/>
          <w:szCs w:val="22"/>
          <w:lang w:val="en-US"/>
        </w:rPr>
        <w:t xml:space="preserve">plication for a declaratory relief </w:t>
      </w:r>
      <w:r w:rsidR="00B7611A" w:rsidRPr="00B7611A">
        <w:rPr>
          <w:rFonts w:ascii="Times New Roman" w:hAnsi="Times New Roman" w:cs="Times New Roman"/>
          <w:sz w:val="22"/>
          <w:szCs w:val="22"/>
          <w:lang w:val="en-US"/>
        </w:rPr>
        <w:t>brought in terms of section 14 of the High Court Act [</w:t>
      </w:r>
      <w:r w:rsidR="00B7611A" w:rsidRPr="00B7611A">
        <w:rPr>
          <w:rFonts w:ascii="Times New Roman" w:hAnsi="Times New Roman" w:cs="Times New Roman"/>
          <w:i/>
          <w:iCs/>
          <w:sz w:val="22"/>
          <w:szCs w:val="22"/>
          <w:lang w:val="en-US"/>
        </w:rPr>
        <w:t>Chapter 7:06</w:t>
      </w:r>
      <w:r w:rsidR="00B7611A" w:rsidRPr="00B7611A">
        <w:rPr>
          <w:rFonts w:ascii="Times New Roman" w:hAnsi="Times New Roman" w:cs="Times New Roman"/>
          <w:sz w:val="22"/>
          <w:szCs w:val="22"/>
          <w:lang w:val="en-US"/>
        </w:rPr>
        <w:t>] and (sic) read together with s 72(4) of the Constitution of Zimbabwe on the premises that first applicant enjoys personal rights aw</w:t>
      </w:r>
      <w:r w:rsidR="008E6596">
        <w:rPr>
          <w:rFonts w:ascii="Times New Roman" w:hAnsi="Times New Roman" w:cs="Times New Roman"/>
          <w:sz w:val="22"/>
          <w:szCs w:val="22"/>
          <w:lang w:val="en-US"/>
        </w:rPr>
        <w:t>arded to it by second applicant</w:t>
      </w:r>
      <w:r w:rsidR="00B7611A" w:rsidRPr="00B7611A">
        <w:rPr>
          <w:rFonts w:ascii="Times New Roman" w:hAnsi="Times New Roman" w:cs="Times New Roman"/>
          <w:sz w:val="22"/>
          <w:szCs w:val="22"/>
          <w:lang w:val="en-US"/>
        </w:rPr>
        <w:t xml:space="preserve"> vested with all the right in the land.  These rights are under threat from actions of first respondent which is bent on hijacking the business of first applicant using an order granted e</w:t>
      </w:r>
      <w:r w:rsidR="004C2F8A">
        <w:rPr>
          <w:rFonts w:ascii="Times New Roman" w:hAnsi="Times New Roman" w:cs="Times New Roman"/>
          <w:sz w:val="22"/>
          <w:szCs w:val="22"/>
          <w:lang w:val="en-US"/>
        </w:rPr>
        <w:t>rrone</w:t>
      </w:r>
      <w:r w:rsidR="00B7611A" w:rsidRPr="00B7611A">
        <w:rPr>
          <w:rFonts w:ascii="Times New Roman" w:hAnsi="Times New Roman" w:cs="Times New Roman"/>
          <w:sz w:val="22"/>
          <w:szCs w:val="22"/>
          <w:lang w:val="en-US"/>
        </w:rPr>
        <w:t>ously on 24 February 2020.  I attack hereto and mark as Annexure D(sic)”</w:t>
      </w:r>
    </w:p>
    <w:p w14:paraId="1A5BBAA4" w14:textId="77777777" w:rsidR="00B7611A" w:rsidRDefault="00B7611A" w:rsidP="00B7611A">
      <w:pPr>
        <w:pStyle w:val="NoSpacing"/>
        <w:jc w:val="both"/>
        <w:rPr>
          <w:rFonts w:ascii="Times New Roman" w:hAnsi="Times New Roman" w:cs="Times New Roman"/>
          <w:sz w:val="22"/>
          <w:szCs w:val="22"/>
          <w:lang w:val="en-US"/>
        </w:rPr>
      </w:pPr>
    </w:p>
    <w:p w14:paraId="33BF3A20" w14:textId="0B6A620B" w:rsidR="00B7611A" w:rsidRDefault="00B7611A" w:rsidP="00B7611A">
      <w:pPr>
        <w:pStyle w:val="NoSpacing"/>
        <w:spacing w:line="360" w:lineRule="auto"/>
        <w:ind w:firstLine="720"/>
        <w:jc w:val="both"/>
        <w:rPr>
          <w:rFonts w:ascii="Times New Roman" w:hAnsi="Times New Roman" w:cs="Times New Roman"/>
          <w:lang w:val="en-US"/>
        </w:rPr>
      </w:pPr>
      <w:r w:rsidRPr="00B7611A">
        <w:rPr>
          <w:rFonts w:ascii="Times New Roman" w:hAnsi="Times New Roman" w:cs="Times New Roman"/>
          <w:lang w:val="en-US"/>
        </w:rPr>
        <w:t>The allegations in the above para read very much like allegations that a party makes in an application for an interdict</w:t>
      </w:r>
      <w:r>
        <w:rPr>
          <w:rFonts w:ascii="Times New Roman" w:hAnsi="Times New Roman" w:cs="Times New Roman"/>
          <w:lang w:val="en-US"/>
        </w:rPr>
        <w:t>.  Be that as it may the draft order to the application reads as follows .</w:t>
      </w:r>
    </w:p>
    <w:p w14:paraId="2F8BE4B6" w14:textId="621E1E93" w:rsidR="00B7611A" w:rsidRPr="00276D69" w:rsidRDefault="00B7611A" w:rsidP="00276D69">
      <w:pPr>
        <w:pStyle w:val="NoSpacing"/>
        <w:ind w:firstLine="720"/>
        <w:jc w:val="both"/>
        <w:rPr>
          <w:rFonts w:ascii="Times New Roman" w:hAnsi="Times New Roman" w:cs="Times New Roman"/>
          <w:sz w:val="22"/>
          <w:szCs w:val="22"/>
          <w:lang w:val="en-US"/>
        </w:rPr>
      </w:pPr>
      <w:r>
        <w:rPr>
          <w:rFonts w:ascii="Times New Roman" w:hAnsi="Times New Roman" w:cs="Times New Roman"/>
          <w:lang w:val="en-US"/>
        </w:rPr>
        <w:tab/>
      </w:r>
      <w:r w:rsidRPr="00276D69">
        <w:rPr>
          <w:rFonts w:ascii="Times New Roman" w:hAnsi="Times New Roman" w:cs="Times New Roman"/>
          <w:sz w:val="22"/>
          <w:szCs w:val="22"/>
          <w:lang w:val="en-US"/>
        </w:rPr>
        <w:t>“</w:t>
      </w:r>
      <w:r w:rsidR="009407C3" w:rsidRPr="00276D69">
        <w:rPr>
          <w:rFonts w:ascii="Times New Roman" w:hAnsi="Times New Roman" w:cs="Times New Roman"/>
          <w:sz w:val="22"/>
          <w:szCs w:val="22"/>
          <w:lang w:val="en-US"/>
        </w:rPr>
        <w:t>WHEREUPON,</w:t>
      </w:r>
      <w:r w:rsidRPr="00276D69">
        <w:rPr>
          <w:rFonts w:ascii="Times New Roman" w:hAnsi="Times New Roman" w:cs="Times New Roman"/>
          <w:sz w:val="22"/>
          <w:szCs w:val="22"/>
          <w:lang w:val="en-US"/>
        </w:rPr>
        <w:t xml:space="preserve"> after reading documents filed of record and hearing counsel:</w:t>
      </w:r>
    </w:p>
    <w:p w14:paraId="416D3CD9" w14:textId="2501AF44" w:rsidR="00061DB4" w:rsidRPr="00276D69" w:rsidRDefault="009407C3" w:rsidP="00276D69">
      <w:pPr>
        <w:pStyle w:val="NoSpacing"/>
        <w:ind w:left="1440"/>
        <w:jc w:val="both"/>
        <w:rPr>
          <w:rFonts w:ascii="Times New Roman" w:hAnsi="Times New Roman" w:cs="Times New Roman"/>
          <w:sz w:val="22"/>
          <w:szCs w:val="22"/>
          <w:lang w:val="en-US"/>
        </w:rPr>
      </w:pPr>
      <w:r w:rsidRPr="00276D69">
        <w:rPr>
          <w:rFonts w:ascii="Times New Roman" w:hAnsi="Times New Roman" w:cs="Times New Roman"/>
          <w:sz w:val="22"/>
          <w:szCs w:val="22"/>
          <w:lang w:val="en-US"/>
        </w:rPr>
        <w:t>1.</w:t>
      </w:r>
      <w:r w:rsidR="00061DB4" w:rsidRPr="00276D69">
        <w:rPr>
          <w:rFonts w:ascii="Times New Roman" w:hAnsi="Times New Roman" w:cs="Times New Roman"/>
          <w:sz w:val="22"/>
          <w:szCs w:val="22"/>
          <w:lang w:val="en-US"/>
        </w:rPr>
        <w:t xml:space="preserve">  </w:t>
      </w:r>
      <w:r w:rsidRPr="00276D69">
        <w:rPr>
          <w:rFonts w:ascii="Times New Roman" w:hAnsi="Times New Roman" w:cs="Times New Roman"/>
          <w:sz w:val="22"/>
          <w:szCs w:val="22"/>
          <w:lang w:val="en-US"/>
        </w:rPr>
        <w:t xml:space="preserve">Certain fierce of land known </w:t>
      </w:r>
      <w:r w:rsidR="008E6596">
        <w:rPr>
          <w:rFonts w:ascii="Times New Roman" w:hAnsi="Times New Roman" w:cs="Times New Roman"/>
          <w:sz w:val="22"/>
          <w:szCs w:val="22"/>
          <w:lang w:val="en-US"/>
        </w:rPr>
        <w:t>as Mlaiye of Roraima and Clifton</w:t>
      </w:r>
      <w:r w:rsidR="00061DB4" w:rsidRPr="00276D69">
        <w:rPr>
          <w:rFonts w:ascii="Times New Roman" w:hAnsi="Times New Roman" w:cs="Times New Roman"/>
          <w:sz w:val="22"/>
          <w:szCs w:val="22"/>
          <w:lang w:val="en-US"/>
        </w:rPr>
        <w:t xml:space="preserve"> of Roraima   held under Deed of Tr</w:t>
      </w:r>
      <w:r w:rsidR="008E6596">
        <w:rPr>
          <w:rFonts w:ascii="Times New Roman" w:hAnsi="Times New Roman" w:cs="Times New Roman"/>
          <w:sz w:val="22"/>
          <w:szCs w:val="22"/>
          <w:lang w:val="en-US"/>
        </w:rPr>
        <w:t>ansfer Number 0007727/97 is stat</w:t>
      </w:r>
      <w:r w:rsidR="00061DB4" w:rsidRPr="00276D69">
        <w:rPr>
          <w:rFonts w:ascii="Times New Roman" w:hAnsi="Times New Roman" w:cs="Times New Roman"/>
          <w:sz w:val="22"/>
          <w:szCs w:val="22"/>
          <w:lang w:val="en-US"/>
        </w:rPr>
        <w:t>e land which was compulsorily acquired by the se</w:t>
      </w:r>
      <w:r w:rsidR="008E6596">
        <w:rPr>
          <w:rFonts w:ascii="Times New Roman" w:hAnsi="Times New Roman" w:cs="Times New Roman"/>
          <w:sz w:val="22"/>
          <w:szCs w:val="22"/>
          <w:lang w:val="en-US"/>
        </w:rPr>
        <w:t>cond Applicant in terms of the C</w:t>
      </w:r>
      <w:r w:rsidR="00061DB4" w:rsidRPr="00276D69">
        <w:rPr>
          <w:rFonts w:ascii="Times New Roman" w:hAnsi="Times New Roman" w:cs="Times New Roman"/>
          <w:sz w:val="22"/>
          <w:szCs w:val="22"/>
          <w:lang w:val="en-US"/>
        </w:rPr>
        <w:t xml:space="preserve">onstitution of Zimbabwe published in the Government Gazette under General Notice No 330A of 2001 </w:t>
      </w:r>
    </w:p>
    <w:p w14:paraId="657B7453" w14:textId="2E5BA917" w:rsidR="009407C3" w:rsidRPr="00276D69" w:rsidRDefault="00061DB4" w:rsidP="00276D69">
      <w:pPr>
        <w:pStyle w:val="NoSpacing"/>
        <w:ind w:left="1440"/>
        <w:jc w:val="both"/>
        <w:rPr>
          <w:rFonts w:ascii="Times New Roman" w:hAnsi="Times New Roman" w:cs="Times New Roman"/>
          <w:sz w:val="22"/>
          <w:szCs w:val="22"/>
          <w:lang w:val="en-US"/>
        </w:rPr>
      </w:pPr>
      <w:r w:rsidRPr="00276D69">
        <w:rPr>
          <w:rFonts w:ascii="Times New Roman" w:hAnsi="Times New Roman" w:cs="Times New Roman"/>
          <w:sz w:val="22"/>
          <w:szCs w:val="22"/>
          <w:lang w:val="en-US"/>
        </w:rPr>
        <w:t>2. Certain piece of land known as Mlaiye of Roraima held under Deed of Transfer Number 000772/97 was itemized in terms of schedule 7 to the f</w:t>
      </w:r>
      <w:r w:rsidR="004C2F8A">
        <w:rPr>
          <w:rFonts w:ascii="Times New Roman" w:hAnsi="Times New Roman" w:cs="Times New Roman"/>
          <w:sz w:val="22"/>
          <w:szCs w:val="22"/>
          <w:lang w:val="en-US"/>
        </w:rPr>
        <w:t>o</w:t>
      </w:r>
      <w:r w:rsidRPr="00276D69">
        <w:rPr>
          <w:rFonts w:ascii="Times New Roman" w:hAnsi="Times New Roman" w:cs="Times New Roman"/>
          <w:sz w:val="22"/>
          <w:szCs w:val="22"/>
          <w:lang w:val="en-US"/>
        </w:rPr>
        <w:t>rmer constitution of Zimbabwe</w:t>
      </w:r>
      <w:r w:rsidR="004C2F8A">
        <w:rPr>
          <w:rFonts w:ascii="Times New Roman" w:hAnsi="Times New Roman" w:cs="Times New Roman"/>
          <w:sz w:val="22"/>
          <w:szCs w:val="22"/>
          <w:lang w:val="en-US"/>
        </w:rPr>
        <w:t>,</w:t>
      </w:r>
      <w:r w:rsidRPr="00276D69">
        <w:rPr>
          <w:rFonts w:ascii="Times New Roman" w:hAnsi="Times New Roman" w:cs="Times New Roman"/>
          <w:sz w:val="22"/>
          <w:szCs w:val="22"/>
          <w:lang w:val="en-US"/>
        </w:rPr>
        <w:t>1980, which was retained and protected under section 72(4) of the current constitution of Zimbabwe</w:t>
      </w:r>
      <w:r w:rsidR="004C2F8A">
        <w:rPr>
          <w:rFonts w:ascii="Times New Roman" w:hAnsi="Times New Roman" w:cs="Times New Roman"/>
          <w:sz w:val="22"/>
          <w:szCs w:val="22"/>
          <w:lang w:val="en-US"/>
        </w:rPr>
        <w:t>,</w:t>
      </w:r>
      <w:r w:rsidRPr="00276D69">
        <w:rPr>
          <w:rFonts w:ascii="Times New Roman" w:hAnsi="Times New Roman" w:cs="Times New Roman"/>
          <w:sz w:val="22"/>
          <w:szCs w:val="22"/>
          <w:lang w:val="en-US"/>
        </w:rPr>
        <w:t xml:space="preserve"> 2013 and forms part of land which cannot be delisted. </w:t>
      </w:r>
    </w:p>
    <w:p w14:paraId="7DFCFA80" w14:textId="0377C32D" w:rsidR="00061DB4" w:rsidRPr="00276D69" w:rsidRDefault="00061DB4" w:rsidP="00276D69">
      <w:pPr>
        <w:pStyle w:val="NoSpacing"/>
        <w:ind w:left="1440"/>
        <w:jc w:val="both"/>
        <w:rPr>
          <w:rFonts w:ascii="Times New Roman" w:hAnsi="Times New Roman" w:cs="Times New Roman"/>
          <w:sz w:val="22"/>
          <w:szCs w:val="22"/>
          <w:lang w:val="en-US"/>
        </w:rPr>
      </w:pPr>
      <w:r w:rsidRPr="00276D69">
        <w:rPr>
          <w:rFonts w:ascii="Times New Roman" w:hAnsi="Times New Roman" w:cs="Times New Roman"/>
          <w:sz w:val="22"/>
          <w:szCs w:val="22"/>
          <w:lang w:val="en-US"/>
        </w:rPr>
        <w:t xml:space="preserve">3.  </w:t>
      </w:r>
      <w:r w:rsidR="004C2F8A">
        <w:rPr>
          <w:rFonts w:ascii="Times New Roman" w:hAnsi="Times New Roman" w:cs="Times New Roman"/>
          <w:sz w:val="22"/>
          <w:szCs w:val="22"/>
          <w:lang w:val="en-US"/>
        </w:rPr>
        <w:t>F</w:t>
      </w:r>
      <w:r w:rsidRPr="00276D69">
        <w:rPr>
          <w:rFonts w:ascii="Times New Roman" w:hAnsi="Times New Roman" w:cs="Times New Roman"/>
          <w:sz w:val="22"/>
          <w:szCs w:val="22"/>
          <w:lang w:val="en-US"/>
        </w:rPr>
        <w:t>irst Applicant has a lease agreement with second Applicant under lease No. GL 1596 which is valid and subsiding.</w:t>
      </w:r>
    </w:p>
    <w:p w14:paraId="53B86899" w14:textId="15ED2F71" w:rsidR="00276D69" w:rsidRPr="00276D69" w:rsidRDefault="00061DB4" w:rsidP="00276D69">
      <w:pPr>
        <w:pStyle w:val="NoSpacing"/>
        <w:ind w:left="1440"/>
        <w:jc w:val="both"/>
        <w:rPr>
          <w:rFonts w:ascii="Times New Roman" w:hAnsi="Times New Roman" w:cs="Times New Roman"/>
          <w:sz w:val="22"/>
          <w:szCs w:val="22"/>
          <w:lang w:val="en-US"/>
        </w:rPr>
      </w:pPr>
      <w:r w:rsidRPr="00276D69">
        <w:rPr>
          <w:rFonts w:ascii="Times New Roman" w:hAnsi="Times New Roman" w:cs="Times New Roman"/>
          <w:sz w:val="22"/>
          <w:szCs w:val="22"/>
          <w:lang w:val="en-US"/>
        </w:rPr>
        <w:t>4.  Third Applicant was awarded sub</w:t>
      </w:r>
      <w:r w:rsidR="008E6596">
        <w:rPr>
          <w:rFonts w:ascii="Times New Roman" w:hAnsi="Times New Roman" w:cs="Times New Roman"/>
          <w:sz w:val="22"/>
          <w:szCs w:val="22"/>
          <w:lang w:val="en-US"/>
        </w:rPr>
        <w:t>division of Clifto</w:t>
      </w:r>
      <w:r w:rsidR="00276D69" w:rsidRPr="00276D69">
        <w:rPr>
          <w:rFonts w:ascii="Times New Roman" w:hAnsi="Times New Roman" w:cs="Times New Roman"/>
          <w:sz w:val="22"/>
          <w:szCs w:val="22"/>
          <w:lang w:val="en-US"/>
        </w:rPr>
        <w:t>n of Roraima held under Deed of Transfer Number 0007727/97 in terms of an offer letter under reference LLRR 704 by second Applicant and has rights over the piece of land which are valid and subsiding.</w:t>
      </w:r>
    </w:p>
    <w:p w14:paraId="3DA7FB9A" w14:textId="77777777" w:rsidR="00276D69" w:rsidRPr="00276D69" w:rsidRDefault="00276D69" w:rsidP="00276D69">
      <w:pPr>
        <w:pStyle w:val="NoSpacing"/>
        <w:ind w:left="1440"/>
        <w:jc w:val="both"/>
        <w:rPr>
          <w:rFonts w:ascii="Times New Roman" w:hAnsi="Times New Roman" w:cs="Times New Roman"/>
          <w:sz w:val="22"/>
          <w:szCs w:val="22"/>
          <w:lang w:val="en-US"/>
        </w:rPr>
      </w:pPr>
      <w:r w:rsidRPr="00276D69">
        <w:rPr>
          <w:rFonts w:ascii="Times New Roman" w:hAnsi="Times New Roman" w:cs="Times New Roman"/>
          <w:sz w:val="22"/>
          <w:szCs w:val="22"/>
          <w:lang w:val="en-US"/>
        </w:rPr>
        <w:t>Consequently;</w:t>
      </w:r>
    </w:p>
    <w:p w14:paraId="3369E020" w14:textId="1D975C9C" w:rsidR="001314BE" w:rsidRPr="00276D69" w:rsidRDefault="00276D69" w:rsidP="00276D69">
      <w:pPr>
        <w:pStyle w:val="NoSpacing"/>
        <w:ind w:left="1440"/>
        <w:jc w:val="both"/>
        <w:rPr>
          <w:rFonts w:ascii="Times New Roman" w:hAnsi="Times New Roman" w:cs="Times New Roman"/>
          <w:sz w:val="22"/>
          <w:szCs w:val="22"/>
          <w:lang w:val="en-US"/>
        </w:rPr>
      </w:pPr>
      <w:r w:rsidRPr="00276D69">
        <w:rPr>
          <w:rFonts w:ascii="Times New Roman" w:hAnsi="Times New Roman" w:cs="Times New Roman"/>
          <w:sz w:val="22"/>
          <w:szCs w:val="22"/>
          <w:lang w:val="en-US"/>
        </w:rPr>
        <w:t>5.  That the order granted to first Respondent on 20 February 2020 under case reference HC 5530/19 which first Respondent used to cancel the endorsement of land acquisition of the two pieces of land known as Mlaiye of Roraima and Chilton of Roraima held under Deed of Transfer number 0007727/97 is null and valid.</w:t>
      </w:r>
    </w:p>
    <w:p w14:paraId="4A74A447" w14:textId="2B87A605" w:rsidR="00276D69" w:rsidRDefault="00276D69" w:rsidP="00276D69">
      <w:pPr>
        <w:pStyle w:val="NoSpacing"/>
        <w:ind w:left="1440"/>
        <w:jc w:val="both"/>
        <w:rPr>
          <w:rFonts w:ascii="Times New Roman" w:hAnsi="Times New Roman" w:cs="Times New Roman"/>
          <w:sz w:val="22"/>
          <w:szCs w:val="22"/>
          <w:lang w:val="en-US"/>
        </w:rPr>
      </w:pPr>
      <w:r w:rsidRPr="00276D69">
        <w:rPr>
          <w:rFonts w:ascii="Times New Roman" w:hAnsi="Times New Roman" w:cs="Times New Roman"/>
          <w:sz w:val="22"/>
          <w:szCs w:val="22"/>
          <w:lang w:val="en-US"/>
        </w:rPr>
        <w:t>7.Any Respondent who opposes this application to pay costs of suit on an attorney c</w:t>
      </w:r>
      <w:r w:rsidR="004C2F8A">
        <w:rPr>
          <w:rFonts w:ascii="Times New Roman" w:hAnsi="Times New Roman" w:cs="Times New Roman"/>
          <w:sz w:val="22"/>
          <w:szCs w:val="22"/>
          <w:lang w:val="en-US"/>
        </w:rPr>
        <w:t>li</w:t>
      </w:r>
      <w:r w:rsidRPr="00276D69">
        <w:rPr>
          <w:rFonts w:ascii="Times New Roman" w:hAnsi="Times New Roman" w:cs="Times New Roman"/>
          <w:sz w:val="22"/>
          <w:szCs w:val="22"/>
          <w:lang w:val="en-US"/>
        </w:rPr>
        <w:t xml:space="preserve">ent scale: otherwise each party to </w:t>
      </w:r>
      <w:r w:rsidR="0047166E" w:rsidRPr="00276D69">
        <w:rPr>
          <w:rFonts w:ascii="Times New Roman" w:hAnsi="Times New Roman" w:cs="Times New Roman"/>
          <w:sz w:val="22"/>
          <w:szCs w:val="22"/>
          <w:lang w:val="en-US"/>
        </w:rPr>
        <w:t>bear its</w:t>
      </w:r>
      <w:r w:rsidRPr="00276D69">
        <w:rPr>
          <w:rFonts w:ascii="Times New Roman" w:hAnsi="Times New Roman" w:cs="Times New Roman"/>
          <w:sz w:val="22"/>
          <w:szCs w:val="22"/>
          <w:lang w:val="en-US"/>
        </w:rPr>
        <w:t xml:space="preserve"> own costs.”</w:t>
      </w:r>
    </w:p>
    <w:p w14:paraId="43E33852" w14:textId="77777777" w:rsidR="0047166E" w:rsidRDefault="0047166E" w:rsidP="00276D69">
      <w:pPr>
        <w:pStyle w:val="NoSpacing"/>
        <w:ind w:left="1440"/>
        <w:jc w:val="both"/>
        <w:rPr>
          <w:rFonts w:ascii="Times New Roman" w:hAnsi="Times New Roman" w:cs="Times New Roman"/>
          <w:sz w:val="22"/>
          <w:szCs w:val="22"/>
          <w:lang w:val="en-US"/>
        </w:rPr>
      </w:pPr>
    </w:p>
    <w:p w14:paraId="2EF049BD" w14:textId="31B4BD65" w:rsidR="0047166E" w:rsidRDefault="0047166E" w:rsidP="00E03710">
      <w:pPr>
        <w:pStyle w:val="NoSpacing"/>
        <w:spacing w:line="360" w:lineRule="auto"/>
        <w:ind w:firstLine="720"/>
        <w:jc w:val="both"/>
        <w:rPr>
          <w:rFonts w:ascii="Times New Roman" w:hAnsi="Times New Roman" w:cs="Times New Roman"/>
          <w:lang w:val="en-US"/>
        </w:rPr>
      </w:pPr>
      <w:r w:rsidRPr="0047166E">
        <w:rPr>
          <w:rFonts w:ascii="Times New Roman" w:hAnsi="Times New Roman" w:cs="Times New Roman"/>
          <w:lang w:val="en-US"/>
        </w:rPr>
        <w:t xml:space="preserve">It </w:t>
      </w:r>
      <w:r>
        <w:rPr>
          <w:rFonts w:ascii="Times New Roman" w:hAnsi="Times New Roman" w:cs="Times New Roman"/>
          <w:lang w:val="en-US"/>
        </w:rPr>
        <w:t xml:space="preserve">is necessary to refer to the order of this court in case No HC 5530/19 dated 24 February 2020 per </w:t>
      </w:r>
      <w:r w:rsidRPr="0047166E">
        <w:rPr>
          <w:rFonts w:ascii="Times New Roman" w:hAnsi="Times New Roman" w:cs="Times New Roman"/>
          <w:smallCaps/>
          <w:lang w:val="en-US"/>
        </w:rPr>
        <w:t>Mangota J</w:t>
      </w:r>
      <w:r>
        <w:rPr>
          <w:rFonts w:ascii="Times New Roman" w:hAnsi="Times New Roman" w:cs="Times New Roman"/>
          <w:smallCaps/>
          <w:lang w:val="en-US"/>
        </w:rPr>
        <w:t>.  T</w:t>
      </w:r>
      <w:r>
        <w:rPr>
          <w:rFonts w:ascii="Times New Roman" w:hAnsi="Times New Roman" w:cs="Times New Roman"/>
          <w:lang w:val="en-US"/>
        </w:rPr>
        <w:t>he parties in that case were:</w:t>
      </w:r>
    </w:p>
    <w:p w14:paraId="109BD854" w14:textId="0DF8D860" w:rsidR="0047166E" w:rsidRDefault="0047166E" w:rsidP="0047166E">
      <w:pPr>
        <w:pStyle w:val="NoSpacing"/>
        <w:spacing w:line="360" w:lineRule="auto"/>
        <w:jc w:val="both"/>
        <w:rPr>
          <w:rFonts w:ascii="Times New Roman" w:hAnsi="Times New Roman" w:cs="Times New Roman"/>
          <w:lang w:val="en-US"/>
        </w:rPr>
      </w:pPr>
      <w:r>
        <w:rPr>
          <w:rFonts w:ascii="Times New Roman" w:hAnsi="Times New Roman" w:cs="Times New Roman"/>
          <w:lang w:val="en-US"/>
        </w:rPr>
        <w:lastRenderedPageBreak/>
        <w:tab/>
      </w:r>
      <w:r>
        <w:rPr>
          <w:rFonts w:ascii="Times New Roman" w:hAnsi="Times New Roman" w:cs="Times New Roman"/>
          <w:lang w:val="en-US"/>
        </w:rPr>
        <w:tab/>
        <w:t>“Lowveld Leat</w:t>
      </w:r>
      <w:r w:rsidR="00295058">
        <w:rPr>
          <w:rFonts w:ascii="Times New Roman" w:hAnsi="Times New Roman" w:cs="Times New Roman"/>
          <w:lang w:val="en-US"/>
        </w:rPr>
        <w:t>her Products (Private) Limited -</w:t>
      </w:r>
      <w:r>
        <w:rPr>
          <w:rFonts w:ascii="Times New Roman" w:hAnsi="Times New Roman" w:cs="Times New Roman"/>
          <w:lang w:val="en-US"/>
        </w:rPr>
        <w:t xml:space="preserve"> Applicant Francesco</w:t>
      </w:r>
      <w:r w:rsidR="00515D80">
        <w:rPr>
          <w:rFonts w:ascii="Times New Roman" w:hAnsi="Times New Roman" w:cs="Times New Roman"/>
          <w:lang w:val="en-US"/>
        </w:rPr>
        <w:t xml:space="preserve"> Marconath</w:t>
      </w:r>
      <w:r>
        <w:rPr>
          <w:rFonts w:ascii="Times New Roman" w:hAnsi="Times New Roman" w:cs="Times New Roman"/>
          <w:lang w:val="en-US"/>
        </w:rPr>
        <w:t xml:space="preserve"> First Respondent</w:t>
      </w:r>
      <w:r w:rsidR="00515D80">
        <w:rPr>
          <w:rFonts w:ascii="Times New Roman" w:hAnsi="Times New Roman" w:cs="Times New Roman"/>
          <w:lang w:val="en-US"/>
        </w:rPr>
        <w:t>.</w:t>
      </w:r>
      <w:r>
        <w:rPr>
          <w:rFonts w:ascii="Times New Roman" w:hAnsi="Times New Roman" w:cs="Times New Roman"/>
          <w:lang w:val="en-US"/>
        </w:rPr>
        <w:t xml:space="preserve"> </w:t>
      </w:r>
      <w:r w:rsidR="00AD572F">
        <w:rPr>
          <w:rFonts w:ascii="Times New Roman" w:hAnsi="Times New Roman" w:cs="Times New Roman"/>
          <w:lang w:val="en-US"/>
        </w:rPr>
        <w:t>Minister of Land</w:t>
      </w:r>
      <w:r w:rsidR="00481BA1">
        <w:rPr>
          <w:rFonts w:ascii="Times New Roman" w:hAnsi="Times New Roman" w:cs="Times New Roman"/>
          <w:lang w:val="en-US"/>
        </w:rPr>
        <w:t>s</w:t>
      </w:r>
      <w:r w:rsidR="00AD572F">
        <w:rPr>
          <w:rFonts w:ascii="Times New Roman" w:hAnsi="Times New Roman" w:cs="Times New Roman"/>
          <w:lang w:val="en-US"/>
        </w:rPr>
        <w:t>, Water, Climate and Rural Resettlement Second Respondent</w:t>
      </w:r>
      <w:r w:rsidR="006E458A">
        <w:rPr>
          <w:rFonts w:ascii="Times New Roman" w:hAnsi="Times New Roman" w:cs="Times New Roman"/>
          <w:lang w:val="en-US"/>
        </w:rPr>
        <w:t xml:space="preserve">. </w:t>
      </w:r>
      <w:r w:rsidR="00AD572F">
        <w:rPr>
          <w:rFonts w:ascii="Times New Roman" w:hAnsi="Times New Roman" w:cs="Times New Roman"/>
          <w:lang w:val="en-US"/>
        </w:rPr>
        <w:t xml:space="preserve"> The Land Commissi</w:t>
      </w:r>
      <w:r w:rsidR="00295058">
        <w:rPr>
          <w:rFonts w:ascii="Times New Roman" w:hAnsi="Times New Roman" w:cs="Times New Roman"/>
          <w:lang w:val="en-US"/>
        </w:rPr>
        <w:t xml:space="preserve">on of Zimbabwe Third Respondent. </w:t>
      </w:r>
      <w:r w:rsidR="00AD572F">
        <w:rPr>
          <w:rFonts w:ascii="Times New Roman" w:hAnsi="Times New Roman" w:cs="Times New Roman"/>
          <w:lang w:val="en-US"/>
        </w:rPr>
        <w:t>The Registrar of Deeds N.O fourth Respondent</w:t>
      </w:r>
      <w:r w:rsidR="002E5C7B">
        <w:rPr>
          <w:rFonts w:ascii="Times New Roman" w:hAnsi="Times New Roman" w:cs="Times New Roman"/>
          <w:lang w:val="en-US"/>
        </w:rPr>
        <w:t>.</w:t>
      </w:r>
      <w:r w:rsidR="00AD572F">
        <w:rPr>
          <w:rFonts w:ascii="Times New Roman" w:hAnsi="Times New Roman" w:cs="Times New Roman"/>
          <w:lang w:val="en-US"/>
        </w:rPr>
        <w:t xml:space="preserve"> The first, second and fourth respondents were in default.  Only the third respondent was in attendance apart from the applicant.</w:t>
      </w:r>
    </w:p>
    <w:p w14:paraId="7729282B" w14:textId="4B78947D" w:rsidR="00AD572F" w:rsidRDefault="00295058" w:rsidP="00AD572F">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The court granted judg</w:t>
      </w:r>
      <w:r w:rsidR="00AD572F">
        <w:rPr>
          <w:rFonts w:ascii="Times New Roman" w:hAnsi="Times New Roman" w:cs="Times New Roman"/>
          <w:lang w:val="en-US"/>
        </w:rPr>
        <w:t>ment to the applicant therein who is the first respondent herein as follows:</w:t>
      </w:r>
    </w:p>
    <w:p w14:paraId="61CA045F" w14:textId="7DE0FFAC" w:rsidR="00AD572F" w:rsidRPr="00481BA1" w:rsidRDefault="00AD572F" w:rsidP="00481BA1">
      <w:pPr>
        <w:pStyle w:val="NoSpacing"/>
        <w:ind w:firstLine="720"/>
        <w:jc w:val="both"/>
        <w:rPr>
          <w:rFonts w:ascii="Times New Roman" w:hAnsi="Times New Roman" w:cs="Times New Roman"/>
          <w:sz w:val="22"/>
          <w:szCs w:val="22"/>
          <w:lang w:val="en-US"/>
        </w:rPr>
      </w:pPr>
      <w:r w:rsidRPr="00481BA1">
        <w:rPr>
          <w:rFonts w:ascii="Times New Roman" w:hAnsi="Times New Roman" w:cs="Times New Roman"/>
          <w:sz w:val="22"/>
          <w:szCs w:val="22"/>
          <w:lang w:val="en-US"/>
        </w:rPr>
        <w:t>“IT IS ORDERED THAT</w:t>
      </w:r>
    </w:p>
    <w:p w14:paraId="6D165079" w14:textId="1279E15E" w:rsidR="00AD572F" w:rsidRPr="00481BA1" w:rsidRDefault="00AD572F" w:rsidP="00481BA1">
      <w:pPr>
        <w:pStyle w:val="NoSpacing"/>
        <w:ind w:left="720"/>
        <w:jc w:val="both"/>
        <w:rPr>
          <w:rFonts w:ascii="Times New Roman" w:hAnsi="Times New Roman" w:cs="Times New Roman"/>
          <w:sz w:val="22"/>
          <w:szCs w:val="22"/>
          <w:lang w:val="en-US"/>
        </w:rPr>
      </w:pPr>
      <w:r w:rsidRPr="00481BA1">
        <w:rPr>
          <w:rFonts w:ascii="Times New Roman" w:hAnsi="Times New Roman" w:cs="Times New Roman"/>
          <w:sz w:val="22"/>
          <w:szCs w:val="22"/>
          <w:lang w:val="en-US"/>
        </w:rPr>
        <w:t>Judgment be and is hereby entered in favour of the applicant against the respondents in the following terms</w:t>
      </w:r>
    </w:p>
    <w:p w14:paraId="45F51DB9" w14:textId="1E918417" w:rsidR="00AD572F" w:rsidRPr="00481BA1" w:rsidRDefault="00AD572F" w:rsidP="00481BA1">
      <w:pPr>
        <w:pStyle w:val="NoSpacing"/>
        <w:numPr>
          <w:ilvl w:val="0"/>
          <w:numId w:val="1"/>
        </w:numPr>
        <w:jc w:val="both"/>
        <w:rPr>
          <w:rFonts w:ascii="Times New Roman" w:hAnsi="Times New Roman" w:cs="Times New Roman"/>
          <w:sz w:val="22"/>
          <w:szCs w:val="22"/>
          <w:lang w:val="en-US"/>
        </w:rPr>
      </w:pPr>
      <w:r w:rsidRPr="00481BA1">
        <w:rPr>
          <w:rFonts w:ascii="Times New Roman" w:hAnsi="Times New Roman" w:cs="Times New Roman"/>
          <w:sz w:val="22"/>
          <w:szCs w:val="22"/>
          <w:lang w:val="en-US"/>
        </w:rPr>
        <w:t xml:space="preserve">  An order declaring that there was never any sale of</w:t>
      </w:r>
      <w:r w:rsidR="00295058">
        <w:rPr>
          <w:rFonts w:ascii="Times New Roman" w:hAnsi="Times New Roman" w:cs="Times New Roman"/>
          <w:sz w:val="22"/>
          <w:szCs w:val="22"/>
          <w:lang w:val="en-US"/>
        </w:rPr>
        <w:t xml:space="preserve"> certain two pieces of land situate</w:t>
      </w:r>
      <w:r w:rsidRPr="00481BA1">
        <w:rPr>
          <w:rFonts w:ascii="Times New Roman" w:hAnsi="Times New Roman" w:cs="Times New Roman"/>
          <w:sz w:val="22"/>
          <w:szCs w:val="22"/>
          <w:lang w:val="en-US"/>
        </w:rPr>
        <w:t xml:space="preserve"> in the district of Marandellas c</w:t>
      </w:r>
      <w:r w:rsidR="00295058">
        <w:rPr>
          <w:rFonts w:ascii="Times New Roman" w:hAnsi="Times New Roman" w:cs="Times New Roman"/>
          <w:sz w:val="22"/>
          <w:szCs w:val="22"/>
          <w:lang w:val="en-US"/>
        </w:rPr>
        <w:t>alled Mlaiye of Roraima and Cli</w:t>
      </w:r>
      <w:r w:rsidRPr="00481BA1">
        <w:rPr>
          <w:rFonts w:ascii="Times New Roman" w:hAnsi="Times New Roman" w:cs="Times New Roman"/>
          <w:sz w:val="22"/>
          <w:szCs w:val="22"/>
          <w:lang w:val="en-US"/>
        </w:rPr>
        <w:t>f</w:t>
      </w:r>
      <w:r w:rsidR="00295058">
        <w:rPr>
          <w:rFonts w:ascii="Times New Roman" w:hAnsi="Times New Roman" w:cs="Times New Roman"/>
          <w:sz w:val="22"/>
          <w:szCs w:val="22"/>
          <w:lang w:val="en-US"/>
        </w:rPr>
        <w:t>t</w:t>
      </w:r>
      <w:r w:rsidRPr="00481BA1">
        <w:rPr>
          <w:rFonts w:ascii="Times New Roman" w:hAnsi="Times New Roman" w:cs="Times New Roman"/>
          <w:sz w:val="22"/>
          <w:szCs w:val="22"/>
          <w:lang w:val="en-US"/>
        </w:rPr>
        <w:t>on of Roraima held under Deed of Transfer No 0007727/97.</w:t>
      </w:r>
    </w:p>
    <w:p w14:paraId="5937100F" w14:textId="03E24D80" w:rsidR="00AD572F" w:rsidRPr="00481BA1" w:rsidRDefault="00AD572F" w:rsidP="00481BA1">
      <w:pPr>
        <w:pStyle w:val="NoSpacing"/>
        <w:numPr>
          <w:ilvl w:val="0"/>
          <w:numId w:val="1"/>
        </w:numPr>
        <w:jc w:val="both"/>
        <w:rPr>
          <w:rFonts w:ascii="Times New Roman" w:hAnsi="Times New Roman" w:cs="Times New Roman"/>
          <w:sz w:val="22"/>
          <w:szCs w:val="22"/>
          <w:lang w:val="en-US"/>
        </w:rPr>
      </w:pPr>
      <w:r w:rsidRPr="00481BA1">
        <w:rPr>
          <w:rFonts w:ascii="Times New Roman" w:hAnsi="Times New Roman" w:cs="Times New Roman"/>
          <w:sz w:val="22"/>
          <w:szCs w:val="22"/>
          <w:lang w:val="en-US"/>
        </w:rPr>
        <w:t xml:space="preserve">Order declaring two pieces of land in (1) above, solely </w:t>
      </w:r>
      <w:r w:rsidR="00481BA1" w:rsidRPr="00481BA1">
        <w:rPr>
          <w:rFonts w:ascii="Times New Roman" w:hAnsi="Times New Roman" w:cs="Times New Roman"/>
          <w:sz w:val="22"/>
          <w:szCs w:val="22"/>
          <w:lang w:val="en-US"/>
        </w:rPr>
        <w:t>belonging</w:t>
      </w:r>
      <w:r w:rsidRPr="00481BA1">
        <w:rPr>
          <w:rFonts w:ascii="Times New Roman" w:hAnsi="Times New Roman" w:cs="Times New Roman"/>
          <w:sz w:val="22"/>
          <w:szCs w:val="22"/>
          <w:lang w:val="en-US"/>
        </w:rPr>
        <w:t xml:space="preserve"> to the applicant.</w:t>
      </w:r>
    </w:p>
    <w:p w14:paraId="6646E8F1" w14:textId="0CC7E937" w:rsidR="00AD572F" w:rsidRDefault="00AD572F" w:rsidP="00481BA1">
      <w:pPr>
        <w:pStyle w:val="NoSpacing"/>
        <w:numPr>
          <w:ilvl w:val="0"/>
          <w:numId w:val="1"/>
        </w:numPr>
        <w:jc w:val="both"/>
        <w:rPr>
          <w:rFonts w:ascii="Times New Roman" w:hAnsi="Times New Roman" w:cs="Times New Roman"/>
          <w:sz w:val="22"/>
          <w:szCs w:val="22"/>
          <w:lang w:val="en-US"/>
        </w:rPr>
      </w:pPr>
      <w:r w:rsidRPr="00481BA1">
        <w:rPr>
          <w:rFonts w:ascii="Times New Roman" w:hAnsi="Times New Roman" w:cs="Times New Roman"/>
          <w:sz w:val="22"/>
          <w:szCs w:val="22"/>
          <w:lang w:val="en-US"/>
        </w:rPr>
        <w:t xml:space="preserve">Costs of suit on a legal practitioner </w:t>
      </w:r>
      <w:r w:rsidR="00481BA1" w:rsidRPr="00481BA1">
        <w:rPr>
          <w:rFonts w:ascii="Times New Roman" w:hAnsi="Times New Roman" w:cs="Times New Roman"/>
          <w:sz w:val="22"/>
          <w:szCs w:val="22"/>
          <w:lang w:val="en-US"/>
        </w:rPr>
        <w:t>and chent scale against first respondent.”</w:t>
      </w:r>
    </w:p>
    <w:p w14:paraId="5ABC9D4F" w14:textId="77777777" w:rsidR="00481BA1" w:rsidRPr="00481BA1" w:rsidRDefault="00481BA1" w:rsidP="00481BA1">
      <w:pPr>
        <w:pStyle w:val="NoSpacing"/>
        <w:ind w:left="1080"/>
        <w:jc w:val="both"/>
        <w:rPr>
          <w:rFonts w:ascii="Times New Roman" w:hAnsi="Times New Roman" w:cs="Times New Roman"/>
          <w:sz w:val="22"/>
          <w:szCs w:val="22"/>
          <w:lang w:val="en-US"/>
        </w:rPr>
      </w:pPr>
    </w:p>
    <w:p w14:paraId="3C1D9660" w14:textId="45E34E55" w:rsidR="00AD572F" w:rsidRDefault="00481BA1" w:rsidP="00E03710">
      <w:pPr>
        <w:pStyle w:val="NoSpacing"/>
        <w:spacing w:line="360" w:lineRule="auto"/>
        <w:ind w:firstLine="720"/>
        <w:jc w:val="both"/>
        <w:rPr>
          <w:rFonts w:ascii="Times New Roman" w:hAnsi="Times New Roman" w:cs="Times New Roman"/>
          <w:lang w:val="en-US"/>
        </w:rPr>
      </w:pPr>
      <w:r w:rsidRPr="00481BA1">
        <w:rPr>
          <w:rFonts w:ascii="Times New Roman" w:hAnsi="Times New Roman" w:cs="Times New Roman"/>
          <w:lang w:val="en-US"/>
        </w:rPr>
        <w:t xml:space="preserve">The critical part of the order which </w:t>
      </w:r>
      <w:r>
        <w:rPr>
          <w:rFonts w:ascii="Times New Roman" w:hAnsi="Times New Roman" w:cs="Times New Roman"/>
          <w:lang w:val="en-US"/>
        </w:rPr>
        <w:t>impacts on this application the mo</w:t>
      </w:r>
      <w:r w:rsidR="00295058">
        <w:rPr>
          <w:rFonts w:ascii="Times New Roman" w:hAnsi="Times New Roman" w:cs="Times New Roman"/>
          <w:lang w:val="en-US"/>
        </w:rPr>
        <w:t>st is para 2 of the above order</w:t>
      </w:r>
      <w:r>
        <w:rPr>
          <w:rFonts w:ascii="Times New Roman" w:hAnsi="Times New Roman" w:cs="Times New Roman"/>
          <w:lang w:val="en-US"/>
        </w:rPr>
        <w:t xml:space="preserve"> that the land in issue therein which is the same land in i</w:t>
      </w:r>
      <w:r w:rsidR="00295058">
        <w:rPr>
          <w:rFonts w:ascii="Times New Roman" w:hAnsi="Times New Roman" w:cs="Times New Roman"/>
          <w:lang w:val="en-US"/>
        </w:rPr>
        <w:t>ssue herein “solely” belongs to</w:t>
      </w:r>
      <w:r>
        <w:rPr>
          <w:rFonts w:ascii="Times New Roman" w:hAnsi="Times New Roman" w:cs="Times New Roman"/>
          <w:lang w:val="en-US"/>
        </w:rPr>
        <w:t xml:space="preserve"> the applicant.</w:t>
      </w:r>
    </w:p>
    <w:p w14:paraId="6AA94B7F" w14:textId="0A58A241" w:rsidR="00481BA1" w:rsidRDefault="00295058" w:rsidP="00481BA1">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The Minister of L</w:t>
      </w:r>
      <w:r w:rsidR="00481BA1">
        <w:rPr>
          <w:rFonts w:ascii="Times New Roman" w:hAnsi="Times New Roman" w:cs="Times New Roman"/>
          <w:lang w:val="en-US"/>
        </w:rPr>
        <w:t xml:space="preserve">ands, Water, Climate and Rural Resettlement who is the second applicant </w:t>
      </w:r>
      <w:r>
        <w:rPr>
          <w:rFonts w:ascii="Times New Roman" w:hAnsi="Times New Roman" w:cs="Times New Roman"/>
          <w:lang w:val="en-US"/>
        </w:rPr>
        <w:t>in this application had default judgment entered against hi</w:t>
      </w:r>
      <w:r w:rsidR="00481BA1">
        <w:rPr>
          <w:rFonts w:ascii="Times New Roman" w:hAnsi="Times New Roman" w:cs="Times New Roman"/>
          <w:lang w:val="en-US"/>
        </w:rPr>
        <w:t>m/her in case No HC5530/19 in terms of the court order as quoted above. The Registrar of Deeds who was the fourth respondent in Case No</w:t>
      </w:r>
      <w:r>
        <w:rPr>
          <w:rFonts w:ascii="Times New Roman" w:hAnsi="Times New Roman" w:cs="Times New Roman"/>
          <w:lang w:val="en-US"/>
        </w:rPr>
        <w:t xml:space="preserve"> HC </w:t>
      </w:r>
      <w:r w:rsidR="00481BA1">
        <w:rPr>
          <w:rFonts w:ascii="Times New Roman" w:hAnsi="Times New Roman" w:cs="Times New Roman"/>
          <w:lang w:val="en-US"/>
        </w:rPr>
        <w:t>5330/19 and is the second respondent herein acted in terms of para 2 of the order thereof and cancelled the endorsement on the title to the disputed piece of land.  The effect of such cancellation was that the first respondent now held title to the land wi</w:t>
      </w:r>
      <w:r>
        <w:rPr>
          <w:rFonts w:ascii="Times New Roman" w:hAnsi="Times New Roman" w:cs="Times New Roman"/>
          <w:lang w:val="en-US"/>
        </w:rPr>
        <w:t>thout any encumbrances as the so</w:t>
      </w:r>
      <w:r w:rsidR="00481BA1">
        <w:rPr>
          <w:rFonts w:ascii="Times New Roman" w:hAnsi="Times New Roman" w:cs="Times New Roman"/>
          <w:lang w:val="en-US"/>
        </w:rPr>
        <w:t xml:space="preserve">le </w:t>
      </w:r>
      <w:r w:rsidR="00AB13C8">
        <w:rPr>
          <w:rFonts w:ascii="Times New Roman" w:hAnsi="Times New Roman" w:cs="Times New Roman"/>
          <w:lang w:val="en-US"/>
        </w:rPr>
        <w:t>owner with</w:t>
      </w:r>
      <w:r w:rsidR="00481BA1">
        <w:rPr>
          <w:rFonts w:ascii="Times New Roman" w:hAnsi="Times New Roman" w:cs="Times New Roman"/>
          <w:lang w:val="en-US"/>
        </w:rPr>
        <w:t xml:space="preserve"> clean title.</w:t>
      </w:r>
    </w:p>
    <w:p w14:paraId="1902803D" w14:textId="4BF9AFEE" w:rsidR="00481BA1" w:rsidRDefault="00481BA1" w:rsidP="00481BA1">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The effect of the declaration of the land as belonging “solely” to the first respondent was that the first respondent is at large to exercise ownership</w:t>
      </w:r>
      <w:r w:rsidR="00AB13C8">
        <w:rPr>
          <w:rFonts w:ascii="Times New Roman" w:hAnsi="Times New Roman" w:cs="Times New Roman"/>
          <w:lang w:val="en-US"/>
        </w:rPr>
        <w:t xml:space="preserve"> rights thereon.  The first applicant carries on business on the disputed property by virtue of a lease agreement entered between the first applicant and the second applicant herein dated 11 July 2014.  It is a </w:t>
      </w:r>
      <w:r w:rsidR="004C2F8A">
        <w:rPr>
          <w:rFonts w:ascii="Times New Roman" w:hAnsi="Times New Roman" w:cs="Times New Roman"/>
          <w:lang w:val="en-US"/>
        </w:rPr>
        <w:t>ten-year</w:t>
      </w:r>
      <w:r w:rsidR="00AB13C8">
        <w:rPr>
          <w:rFonts w:ascii="Times New Roman" w:hAnsi="Times New Roman" w:cs="Times New Roman"/>
          <w:lang w:val="en-US"/>
        </w:rPr>
        <w:t xml:space="preserve"> lease agreement which was effective from 11 July 2014 until10 July 2024.  By the time that the application was heard, the lease agreement had on the face of it expired.  I record this </w:t>
      </w:r>
      <w:r w:rsidR="004C2F8A">
        <w:rPr>
          <w:rFonts w:ascii="Times New Roman" w:hAnsi="Times New Roman" w:cs="Times New Roman"/>
          <w:lang w:val="en-US"/>
        </w:rPr>
        <w:t xml:space="preserve">fact </w:t>
      </w:r>
      <w:r w:rsidR="00AB13C8">
        <w:rPr>
          <w:rFonts w:ascii="Times New Roman" w:hAnsi="Times New Roman" w:cs="Times New Roman"/>
          <w:lang w:val="en-US"/>
        </w:rPr>
        <w:t>as an observation made upon per</w:t>
      </w:r>
      <w:r w:rsidR="004C2F8A">
        <w:rPr>
          <w:rFonts w:ascii="Times New Roman" w:hAnsi="Times New Roman" w:cs="Times New Roman"/>
          <w:lang w:val="en-US"/>
        </w:rPr>
        <w:t>usal</w:t>
      </w:r>
      <w:r w:rsidR="00AB13C8">
        <w:rPr>
          <w:rFonts w:ascii="Times New Roman" w:hAnsi="Times New Roman" w:cs="Times New Roman"/>
          <w:lang w:val="en-US"/>
        </w:rPr>
        <w:t xml:space="preserve"> of the papers filed of record.  It is not an issue raised by the parties for the court’s determination.</w:t>
      </w:r>
    </w:p>
    <w:p w14:paraId="34952E09" w14:textId="44DF2A1B" w:rsidR="00AB13C8" w:rsidRDefault="00AB13C8" w:rsidP="00481BA1">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Be that as it may, the first applicant was not a party to cas</w:t>
      </w:r>
      <w:r w:rsidR="007A638A">
        <w:rPr>
          <w:rFonts w:ascii="Times New Roman" w:hAnsi="Times New Roman" w:cs="Times New Roman"/>
          <w:lang w:val="en-US"/>
        </w:rPr>
        <w:t>e No HC</w:t>
      </w:r>
      <w:r w:rsidR="00295058">
        <w:rPr>
          <w:rFonts w:ascii="Times New Roman" w:hAnsi="Times New Roman" w:cs="Times New Roman"/>
          <w:lang w:val="en-US"/>
        </w:rPr>
        <w:t xml:space="preserve"> </w:t>
      </w:r>
      <w:r w:rsidR="007A638A">
        <w:rPr>
          <w:rFonts w:ascii="Times New Roman" w:hAnsi="Times New Roman" w:cs="Times New Roman"/>
          <w:lang w:val="en-US"/>
        </w:rPr>
        <w:t>5530/19.  It is however c</w:t>
      </w:r>
      <w:r>
        <w:rPr>
          <w:rFonts w:ascii="Times New Roman" w:hAnsi="Times New Roman" w:cs="Times New Roman"/>
          <w:lang w:val="en-US"/>
        </w:rPr>
        <w:t xml:space="preserve">lear that the applicant is a party affected by the order of </w:t>
      </w:r>
      <w:r w:rsidR="007A638A">
        <w:rPr>
          <w:rFonts w:ascii="Times New Roman" w:hAnsi="Times New Roman" w:cs="Times New Roman"/>
          <w:lang w:val="en-US"/>
        </w:rPr>
        <w:t>this</w:t>
      </w:r>
      <w:r w:rsidR="00295058">
        <w:rPr>
          <w:rFonts w:ascii="Times New Roman" w:hAnsi="Times New Roman" w:cs="Times New Roman"/>
          <w:lang w:val="en-US"/>
        </w:rPr>
        <w:t xml:space="preserve"> court given </w:t>
      </w:r>
      <w:r>
        <w:rPr>
          <w:rFonts w:ascii="Times New Roman" w:hAnsi="Times New Roman" w:cs="Times New Roman"/>
          <w:lang w:val="en-US"/>
        </w:rPr>
        <w:t xml:space="preserve">in case No </w:t>
      </w:r>
      <w:r w:rsidR="00295058">
        <w:rPr>
          <w:rFonts w:ascii="Times New Roman" w:hAnsi="Times New Roman" w:cs="Times New Roman"/>
          <w:lang w:val="en-US"/>
        </w:rPr>
        <w:lastRenderedPageBreak/>
        <w:t>HC</w:t>
      </w:r>
      <w:r>
        <w:rPr>
          <w:rFonts w:ascii="Times New Roman" w:hAnsi="Times New Roman" w:cs="Times New Roman"/>
          <w:lang w:val="en-US"/>
        </w:rPr>
        <w:t xml:space="preserve"> 5530/19</w:t>
      </w:r>
      <w:r w:rsidR="007A638A">
        <w:rPr>
          <w:rFonts w:ascii="Times New Roman" w:hAnsi="Times New Roman" w:cs="Times New Roman"/>
          <w:lang w:val="en-US"/>
        </w:rPr>
        <w:t xml:space="preserve"> because as deposed to by the first applicant in the founding affidavit, the first respondent has on several occasion attempted to evict the first applicant thus disturbing the first applicant’s operations.</w:t>
      </w:r>
    </w:p>
    <w:p w14:paraId="51E3A7B8" w14:textId="7E7EAE80" w:rsidR="007A638A" w:rsidRDefault="007A638A" w:rsidP="00481BA1">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It is noted that in substance the first and second applicants argument is that the court in Case </w:t>
      </w:r>
      <w:r w:rsidR="00295058">
        <w:rPr>
          <w:rFonts w:ascii="Times New Roman" w:hAnsi="Times New Roman" w:cs="Times New Roman"/>
          <w:lang w:val="en-US"/>
        </w:rPr>
        <w:t>NO</w:t>
      </w:r>
      <w:r>
        <w:rPr>
          <w:rFonts w:ascii="Times New Roman" w:hAnsi="Times New Roman" w:cs="Times New Roman"/>
          <w:lang w:val="en-US"/>
        </w:rPr>
        <w:t xml:space="preserve"> HC 5530/19 granted an invalid order to put it mildly.  Th</w:t>
      </w:r>
      <w:r w:rsidR="00515D80">
        <w:rPr>
          <w:rFonts w:ascii="Times New Roman" w:hAnsi="Times New Roman" w:cs="Times New Roman"/>
          <w:lang w:val="en-US"/>
        </w:rPr>
        <w:t>e applicants position is best sum</w:t>
      </w:r>
      <w:r>
        <w:rPr>
          <w:rFonts w:ascii="Times New Roman" w:hAnsi="Times New Roman" w:cs="Times New Roman"/>
          <w:lang w:val="en-US"/>
        </w:rPr>
        <w:t>med up in para 5.14-5.15 of the first applicants founding affidavit as follows:</w:t>
      </w:r>
    </w:p>
    <w:p w14:paraId="0AFC2377" w14:textId="08FF877D" w:rsidR="007A638A" w:rsidRPr="001F768C" w:rsidRDefault="007A638A" w:rsidP="007A638A">
      <w:pPr>
        <w:pStyle w:val="NoSpacing"/>
        <w:spacing w:line="360" w:lineRule="auto"/>
        <w:ind w:left="720"/>
        <w:jc w:val="both"/>
        <w:rPr>
          <w:rFonts w:ascii="Times New Roman" w:hAnsi="Times New Roman" w:cs="Times New Roman"/>
          <w:sz w:val="22"/>
          <w:szCs w:val="22"/>
          <w:lang w:val="en-US"/>
        </w:rPr>
      </w:pPr>
      <w:r w:rsidRPr="001F768C">
        <w:rPr>
          <w:rFonts w:ascii="Times New Roman" w:hAnsi="Times New Roman" w:cs="Times New Roman"/>
          <w:sz w:val="22"/>
          <w:szCs w:val="22"/>
          <w:lang w:val="en-US"/>
        </w:rPr>
        <w:t xml:space="preserve">“5.14 </w:t>
      </w:r>
      <w:r w:rsidR="00F97556" w:rsidRPr="001F768C">
        <w:rPr>
          <w:rFonts w:ascii="Times New Roman" w:hAnsi="Times New Roman" w:cs="Times New Roman"/>
          <w:sz w:val="22"/>
          <w:szCs w:val="22"/>
          <w:lang w:val="en-US"/>
        </w:rPr>
        <w:t xml:space="preserve"> </w:t>
      </w:r>
      <w:r w:rsidRPr="001F768C">
        <w:rPr>
          <w:rFonts w:ascii="Times New Roman" w:hAnsi="Times New Roman" w:cs="Times New Roman"/>
          <w:sz w:val="22"/>
          <w:szCs w:val="22"/>
          <w:lang w:val="en-US"/>
        </w:rPr>
        <w:t>It is apparent that first respondent is mis</w:t>
      </w:r>
      <w:r w:rsidR="00295058">
        <w:rPr>
          <w:rFonts w:ascii="Times New Roman" w:hAnsi="Times New Roman" w:cs="Times New Roman"/>
          <w:sz w:val="22"/>
          <w:szCs w:val="22"/>
          <w:lang w:val="en-US"/>
        </w:rPr>
        <w:t>u</w:t>
      </w:r>
      <w:r w:rsidRPr="001F768C">
        <w:rPr>
          <w:rFonts w:ascii="Times New Roman" w:hAnsi="Times New Roman" w:cs="Times New Roman"/>
          <w:sz w:val="22"/>
          <w:szCs w:val="22"/>
          <w:lang w:val="en-US"/>
        </w:rPr>
        <w:t xml:space="preserve">sing order HC 5530/19 yet the order was </w:t>
      </w:r>
      <w:r w:rsidRPr="00295058">
        <w:rPr>
          <w:rFonts w:ascii="Times New Roman" w:hAnsi="Times New Roman" w:cs="Times New Roman"/>
          <w:sz w:val="22"/>
          <w:szCs w:val="22"/>
          <w:u w:val="single"/>
          <w:lang w:val="en-US"/>
        </w:rPr>
        <w:t>erroneously granted</w:t>
      </w:r>
      <w:r w:rsidRPr="001F768C">
        <w:rPr>
          <w:rFonts w:ascii="Times New Roman" w:hAnsi="Times New Roman" w:cs="Times New Roman"/>
          <w:sz w:val="22"/>
          <w:szCs w:val="22"/>
          <w:lang w:val="en-US"/>
        </w:rPr>
        <w:t xml:space="preserve"> and it is a violation of the Constitution for the following reasons; (own underlining) </w:t>
      </w:r>
    </w:p>
    <w:p w14:paraId="56490EA1" w14:textId="0F7EF38C" w:rsidR="007A638A" w:rsidRPr="001F768C" w:rsidRDefault="00755906" w:rsidP="007A638A">
      <w:pPr>
        <w:pStyle w:val="NoSpacing"/>
        <w:spacing w:line="360" w:lineRule="auto"/>
        <w:ind w:left="720"/>
        <w:jc w:val="both"/>
        <w:rPr>
          <w:rFonts w:ascii="Times New Roman" w:hAnsi="Times New Roman" w:cs="Times New Roman"/>
          <w:sz w:val="22"/>
          <w:szCs w:val="22"/>
          <w:lang w:val="en-US"/>
        </w:rPr>
      </w:pPr>
      <w:r w:rsidRPr="001F768C">
        <w:rPr>
          <w:rFonts w:ascii="Times New Roman" w:hAnsi="Times New Roman" w:cs="Times New Roman"/>
          <w:sz w:val="22"/>
          <w:szCs w:val="22"/>
          <w:lang w:val="en-US"/>
        </w:rPr>
        <w:t xml:space="preserve">5.14.1  It was granted in </w:t>
      </w:r>
      <w:r w:rsidR="00295058">
        <w:rPr>
          <w:rFonts w:ascii="Times New Roman" w:hAnsi="Times New Roman" w:cs="Times New Roman"/>
          <w:sz w:val="22"/>
          <w:szCs w:val="22"/>
          <w:lang w:val="en-US"/>
        </w:rPr>
        <w:t>the absence of important parties</w:t>
      </w:r>
      <w:r w:rsidRPr="001F768C">
        <w:rPr>
          <w:rFonts w:ascii="Times New Roman" w:hAnsi="Times New Roman" w:cs="Times New Roman"/>
          <w:sz w:val="22"/>
          <w:szCs w:val="22"/>
          <w:lang w:val="en-US"/>
        </w:rPr>
        <w:t xml:space="preserve"> like the second applicant and    the first respondent in the matter.</w:t>
      </w:r>
    </w:p>
    <w:p w14:paraId="7D6D7322" w14:textId="03C3FE10" w:rsidR="00F97556" w:rsidRPr="001F768C" w:rsidRDefault="00755906" w:rsidP="007A638A">
      <w:pPr>
        <w:pStyle w:val="NoSpacing"/>
        <w:spacing w:line="360" w:lineRule="auto"/>
        <w:ind w:left="720"/>
        <w:jc w:val="both"/>
        <w:rPr>
          <w:rFonts w:ascii="Times New Roman" w:hAnsi="Times New Roman" w:cs="Times New Roman"/>
          <w:sz w:val="22"/>
          <w:szCs w:val="22"/>
          <w:lang w:val="en-US"/>
        </w:rPr>
      </w:pPr>
      <w:r w:rsidRPr="001F768C">
        <w:rPr>
          <w:rFonts w:ascii="Times New Roman" w:hAnsi="Times New Roman" w:cs="Times New Roman"/>
          <w:sz w:val="22"/>
          <w:szCs w:val="22"/>
          <w:lang w:val="en-US"/>
        </w:rPr>
        <w:t xml:space="preserve">5.14.2 </w:t>
      </w:r>
      <w:r w:rsidR="00F97556" w:rsidRPr="001F768C">
        <w:rPr>
          <w:rFonts w:ascii="Times New Roman" w:hAnsi="Times New Roman" w:cs="Times New Roman"/>
          <w:sz w:val="22"/>
          <w:szCs w:val="22"/>
          <w:lang w:val="en-US"/>
        </w:rPr>
        <w:t xml:space="preserve"> </w:t>
      </w:r>
      <w:r w:rsidRPr="001F768C">
        <w:rPr>
          <w:rFonts w:ascii="Times New Roman" w:hAnsi="Times New Roman" w:cs="Times New Roman"/>
          <w:sz w:val="22"/>
          <w:szCs w:val="22"/>
          <w:lang w:val="en-US"/>
        </w:rPr>
        <w:t>Material fac</w:t>
      </w:r>
      <w:r w:rsidR="00512712">
        <w:rPr>
          <w:rFonts w:ascii="Times New Roman" w:hAnsi="Times New Roman" w:cs="Times New Roman"/>
          <w:sz w:val="22"/>
          <w:szCs w:val="22"/>
          <w:lang w:val="en-US"/>
        </w:rPr>
        <w:t>ts were deliberately undisclosed</w:t>
      </w:r>
      <w:r w:rsidR="003865C3" w:rsidRPr="001F768C">
        <w:rPr>
          <w:rFonts w:ascii="Times New Roman" w:hAnsi="Times New Roman" w:cs="Times New Roman"/>
          <w:sz w:val="22"/>
          <w:szCs w:val="22"/>
          <w:lang w:val="en-US"/>
        </w:rPr>
        <w:t>.  These include the following; that the land in question is state land.  That the land in question was itemized in schedule 7 of the former constitution and protected under section</w:t>
      </w:r>
      <w:r w:rsidR="00512712">
        <w:rPr>
          <w:rFonts w:ascii="Times New Roman" w:hAnsi="Times New Roman" w:cs="Times New Roman"/>
          <w:sz w:val="22"/>
          <w:szCs w:val="22"/>
          <w:lang w:val="en-US"/>
        </w:rPr>
        <w:t xml:space="preserve"> 72(4) of the C</w:t>
      </w:r>
      <w:r w:rsidR="00F97556" w:rsidRPr="001F768C">
        <w:rPr>
          <w:rFonts w:ascii="Times New Roman" w:hAnsi="Times New Roman" w:cs="Times New Roman"/>
          <w:sz w:val="22"/>
          <w:szCs w:val="22"/>
          <w:lang w:val="en-US"/>
        </w:rPr>
        <w:t>onstitution, 2013 meaning the land cannot be listed.</w:t>
      </w:r>
    </w:p>
    <w:p w14:paraId="29F9AA01" w14:textId="77777777" w:rsidR="00F97556" w:rsidRPr="001F768C" w:rsidRDefault="00F97556" w:rsidP="007A638A">
      <w:pPr>
        <w:pStyle w:val="NoSpacing"/>
        <w:spacing w:line="360" w:lineRule="auto"/>
        <w:ind w:left="720"/>
        <w:jc w:val="both"/>
        <w:rPr>
          <w:rFonts w:ascii="Times New Roman" w:hAnsi="Times New Roman" w:cs="Times New Roman"/>
          <w:sz w:val="22"/>
          <w:szCs w:val="22"/>
          <w:lang w:val="en-US"/>
        </w:rPr>
      </w:pPr>
      <w:r w:rsidRPr="001F768C">
        <w:rPr>
          <w:rFonts w:ascii="Times New Roman" w:hAnsi="Times New Roman" w:cs="Times New Roman"/>
          <w:sz w:val="22"/>
          <w:szCs w:val="22"/>
          <w:lang w:val="en-US"/>
        </w:rPr>
        <w:t>5.14.3  That the time to challenge sale in execution  which had been concluded in 2003 had lapsed.</w:t>
      </w:r>
    </w:p>
    <w:p w14:paraId="68ADEE04" w14:textId="549AACCE" w:rsidR="001F768C" w:rsidRDefault="00F97556" w:rsidP="004C2F8A">
      <w:pPr>
        <w:pStyle w:val="NoSpacing"/>
        <w:spacing w:line="360" w:lineRule="auto"/>
        <w:ind w:left="720"/>
        <w:jc w:val="both"/>
        <w:rPr>
          <w:rFonts w:ascii="Times New Roman" w:hAnsi="Times New Roman" w:cs="Times New Roman"/>
          <w:sz w:val="22"/>
          <w:szCs w:val="22"/>
          <w:lang w:val="en-US"/>
        </w:rPr>
      </w:pPr>
      <w:r w:rsidRPr="001F768C">
        <w:rPr>
          <w:rFonts w:ascii="Times New Roman" w:hAnsi="Times New Roman" w:cs="Times New Roman"/>
          <w:sz w:val="22"/>
          <w:szCs w:val="22"/>
          <w:lang w:val="en-US"/>
        </w:rPr>
        <w:t xml:space="preserve">5.15   The grave </w:t>
      </w:r>
      <w:r w:rsidR="001F768C" w:rsidRPr="001F768C">
        <w:rPr>
          <w:rFonts w:ascii="Times New Roman" w:hAnsi="Times New Roman" w:cs="Times New Roman"/>
          <w:sz w:val="22"/>
          <w:szCs w:val="22"/>
          <w:lang w:val="en-US"/>
        </w:rPr>
        <w:t xml:space="preserve">consequences and misuse of the order in HC 5530/19 is </w:t>
      </w:r>
      <w:r w:rsidR="00512712">
        <w:rPr>
          <w:rFonts w:ascii="Times New Roman" w:hAnsi="Times New Roman" w:cs="Times New Roman"/>
          <w:sz w:val="22"/>
          <w:szCs w:val="22"/>
          <w:lang w:val="en-US"/>
        </w:rPr>
        <w:t>manifest</w:t>
      </w:r>
      <w:r w:rsidR="001F768C" w:rsidRPr="001F768C">
        <w:rPr>
          <w:rFonts w:ascii="Times New Roman" w:hAnsi="Times New Roman" w:cs="Times New Roman"/>
          <w:sz w:val="22"/>
          <w:szCs w:val="22"/>
          <w:lang w:val="en-US"/>
        </w:rPr>
        <w:t xml:space="preserve"> in the</w:t>
      </w:r>
      <w:r w:rsidR="001F768C">
        <w:rPr>
          <w:rFonts w:ascii="Times New Roman" w:hAnsi="Times New Roman" w:cs="Times New Roman"/>
          <w:sz w:val="22"/>
          <w:szCs w:val="22"/>
          <w:lang w:val="en-US"/>
        </w:rPr>
        <w:t xml:space="preserve"> </w:t>
      </w:r>
      <w:r w:rsidR="001F768C" w:rsidRPr="001F768C">
        <w:rPr>
          <w:rFonts w:ascii="Times New Roman" w:hAnsi="Times New Roman" w:cs="Times New Roman"/>
          <w:sz w:val="22"/>
          <w:szCs w:val="22"/>
          <w:lang w:val="en-US"/>
        </w:rPr>
        <w:t>facts</w:t>
      </w:r>
      <w:r w:rsidR="001F768C">
        <w:rPr>
          <w:rFonts w:ascii="Times New Roman" w:hAnsi="Times New Roman" w:cs="Times New Roman"/>
          <w:sz w:val="22"/>
          <w:szCs w:val="22"/>
          <w:lang w:val="en-US"/>
        </w:rPr>
        <w:t xml:space="preserve"> </w:t>
      </w:r>
      <w:r w:rsidR="001F768C" w:rsidRPr="001F768C">
        <w:rPr>
          <w:rFonts w:ascii="Times New Roman" w:hAnsi="Times New Roman" w:cs="Times New Roman"/>
          <w:sz w:val="22"/>
          <w:szCs w:val="22"/>
          <w:lang w:val="en-US"/>
        </w:rPr>
        <w:t>that it was listed, at the instance of first respondent to c</w:t>
      </w:r>
      <w:r w:rsidR="00512712">
        <w:rPr>
          <w:rFonts w:ascii="Times New Roman" w:hAnsi="Times New Roman" w:cs="Times New Roman"/>
          <w:sz w:val="22"/>
          <w:szCs w:val="22"/>
          <w:lang w:val="en-US"/>
        </w:rPr>
        <w:t>ancel the endorsement of the lan</w:t>
      </w:r>
      <w:r w:rsidR="001F768C" w:rsidRPr="001F768C">
        <w:rPr>
          <w:rFonts w:ascii="Times New Roman" w:hAnsi="Times New Roman" w:cs="Times New Roman"/>
          <w:sz w:val="22"/>
          <w:szCs w:val="22"/>
          <w:lang w:val="en-US"/>
        </w:rPr>
        <w:t>d acquisition.  I</w:t>
      </w:r>
      <w:r w:rsidR="00512712">
        <w:rPr>
          <w:rFonts w:ascii="Times New Roman" w:hAnsi="Times New Roman" w:cs="Times New Roman"/>
          <w:sz w:val="22"/>
          <w:szCs w:val="22"/>
          <w:lang w:val="en-US"/>
        </w:rPr>
        <w:t xml:space="preserve"> attach</w:t>
      </w:r>
      <w:r w:rsidR="001F768C" w:rsidRPr="001F768C">
        <w:rPr>
          <w:rFonts w:ascii="Times New Roman" w:hAnsi="Times New Roman" w:cs="Times New Roman"/>
          <w:sz w:val="22"/>
          <w:szCs w:val="22"/>
          <w:lang w:val="en-US"/>
        </w:rPr>
        <w:t xml:space="preserve"> the deed of transfer showing proof of cancellation and mark it Annexure L”</w:t>
      </w:r>
      <w:r w:rsidRPr="001F768C">
        <w:rPr>
          <w:rFonts w:ascii="Times New Roman" w:hAnsi="Times New Roman" w:cs="Times New Roman"/>
          <w:sz w:val="22"/>
          <w:szCs w:val="22"/>
          <w:lang w:val="en-US"/>
        </w:rPr>
        <w:t xml:space="preserve"> </w:t>
      </w:r>
    </w:p>
    <w:p w14:paraId="7391096F" w14:textId="6C4C656B" w:rsidR="001F768C" w:rsidRPr="00EA646B" w:rsidRDefault="001F768C" w:rsidP="004C2F8A">
      <w:pPr>
        <w:pStyle w:val="NoSpacing"/>
        <w:spacing w:line="360" w:lineRule="auto"/>
        <w:ind w:firstLine="720"/>
        <w:jc w:val="both"/>
        <w:rPr>
          <w:rFonts w:ascii="Times New Roman" w:hAnsi="Times New Roman" w:cs="Times New Roman"/>
          <w:lang w:val="en-US"/>
        </w:rPr>
      </w:pPr>
      <w:r w:rsidRPr="00EA646B">
        <w:rPr>
          <w:rFonts w:ascii="Times New Roman" w:hAnsi="Times New Roman" w:cs="Times New Roman"/>
          <w:lang w:val="en-US"/>
        </w:rPr>
        <w:t>The second applicant for its part filed “a supporting affidavit” to that of the first applicant.  Objection was made to the affidavit on the bas</w:t>
      </w:r>
      <w:r w:rsidR="004C2F8A">
        <w:rPr>
          <w:rFonts w:ascii="Times New Roman" w:hAnsi="Times New Roman" w:cs="Times New Roman"/>
          <w:lang w:val="en-US"/>
        </w:rPr>
        <w:t>i</w:t>
      </w:r>
      <w:r w:rsidRPr="00EA646B">
        <w:rPr>
          <w:rFonts w:ascii="Times New Roman" w:hAnsi="Times New Roman" w:cs="Times New Roman"/>
          <w:lang w:val="en-US"/>
        </w:rPr>
        <w:t>s that it was necessary for the applicant to respond as a substantive respondent</w:t>
      </w:r>
      <w:r w:rsidR="00512712">
        <w:rPr>
          <w:rFonts w:ascii="Times New Roman" w:hAnsi="Times New Roman" w:cs="Times New Roman"/>
          <w:lang w:val="en-US"/>
        </w:rPr>
        <w:t xml:space="preserve"> and not in a supporting ro</w:t>
      </w:r>
      <w:r w:rsidRPr="00EA646B">
        <w:rPr>
          <w:rFonts w:ascii="Times New Roman" w:hAnsi="Times New Roman" w:cs="Times New Roman"/>
          <w:lang w:val="en-US"/>
        </w:rPr>
        <w:t>le.  My view is that the court should consider the substance of the affidavit rat</w:t>
      </w:r>
      <w:r w:rsidR="00512712">
        <w:rPr>
          <w:rFonts w:ascii="Times New Roman" w:hAnsi="Times New Roman" w:cs="Times New Roman"/>
          <w:lang w:val="en-US"/>
        </w:rPr>
        <w:t>her that its for</w:t>
      </w:r>
      <w:r w:rsidRPr="00EA646B">
        <w:rPr>
          <w:rFonts w:ascii="Times New Roman" w:hAnsi="Times New Roman" w:cs="Times New Roman"/>
          <w:lang w:val="en-US"/>
        </w:rPr>
        <w:t xml:space="preserve">m or naming.  The first respondent also averred that the second applicant was not properly </w:t>
      </w:r>
      <w:r w:rsidR="00EA646B" w:rsidRPr="00EA646B">
        <w:rPr>
          <w:rFonts w:ascii="Times New Roman" w:hAnsi="Times New Roman" w:cs="Times New Roman"/>
          <w:lang w:val="en-US"/>
        </w:rPr>
        <w:t>cited because it should be the Minister and not the Ministry which must be cited.  Parties made submissions on the point with a application for amendment to delete the word Ministry and substitute it with Minister being opposed by the first re</w:t>
      </w:r>
      <w:r w:rsidR="00512712">
        <w:rPr>
          <w:rFonts w:ascii="Times New Roman" w:hAnsi="Times New Roman" w:cs="Times New Roman"/>
          <w:lang w:val="en-US"/>
        </w:rPr>
        <w:t>spondent.  Counsel cited contra</w:t>
      </w:r>
      <w:r w:rsidR="00EA646B" w:rsidRPr="00EA646B">
        <w:rPr>
          <w:rFonts w:ascii="Times New Roman" w:hAnsi="Times New Roman" w:cs="Times New Roman"/>
          <w:lang w:val="en-US"/>
        </w:rPr>
        <w:t xml:space="preserve"> case authorities which say that no amendment should be permitted whe</w:t>
      </w:r>
      <w:r w:rsidR="00512712">
        <w:rPr>
          <w:rFonts w:ascii="Times New Roman" w:hAnsi="Times New Roman" w:cs="Times New Roman"/>
          <w:lang w:val="en-US"/>
        </w:rPr>
        <w:t>re a party has been wrongly nam</w:t>
      </w:r>
      <w:r w:rsidR="00EA646B" w:rsidRPr="00EA646B">
        <w:rPr>
          <w:rFonts w:ascii="Times New Roman" w:hAnsi="Times New Roman" w:cs="Times New Roman"/>
          <w:lang w:val="en-US"/>
        </w:rPr>
        <w:t xml:space="preserve">ed and others which </w:t>
      </w:r>
      <w:r w:rsidR="00512712">
        <w:rPr>
          <w:rFonts w:ascii="Times New Roman" w:hAnsi="Times New Roman" w:cs="Times New Roman"/>
          <w:lang w:val="en-US"/>
        </w:rPr>
        <w:t>s</w:t>
      </w:r>
      <w:r w:rsidR="00EA646B" w:rsidRPr="00EA646B">
        <w:rPr>
          <w:rFonts w:ascii="Times New Roman" w:hAnsi="Times New Roman" w:cs="Times New Roman"/>
          <w:lang w:val="en-US"/>
        </w:rPr>
        <w:t>ay that such an amendment may be granted.  The court will at thi</w:t>
      </w:r>
      <w:r w:rsidR="00515D80">
        <w:rPr>
          <w:rFonts w:ascii="Times New Roman" w:hAnsi="Times New Roman" w:cs="Times New Roman"/>
          <w:lang w:val="en-US"/>
        </w:rPr>
        <w:t>s stage not engage in this argu</w:t>
      </w:r>
      <w:r w:rsidR="00EA646B" w:rsidRPr="00EA646B">
        <w:rPr>
          <w:rFonts w:ascii="Times New Roman" w:hAnsi="Times New Roman" w:cs="Times New Roman"/>
          <w:lang w:val="en-US"/>
        </w:rPr>
        <w:t>ment for the reason that its judgment is informed by a different consideration.</w:t>
      </w:r>
    </w:p>
    <w:p w14:paraId="4F42BEEB" w14:textId="437AAEDB" w:rsidR="00EA646B" w:rsidRDefault="00EA646B" w:rsidP="00EA646B">
      <w:pPr>
        <w:pStyle w:val="NoSpacing"/>
        <w:spacing w:line="360" w:lineRule="auto"/>
        <w:jc w:val="both"/>
        <w:rPr>
          <w:rFonts w:ascii="Times New Roman" w:hAnsi="Times New Roman" w:cs="Times New Roman"/>
          <w:lang w:val="en-US"/>
        </w:rPr>
      </w:pPr>
      <w:r w:rsidRPr="00EA646B">
        <w:rPr>
          <w:rFonts w:ascii="Times New Roman" w:hAnsi="Times New Roman" w:cs="Times New Roman"/>
          <w:lang w:val="en-US"/>
        </w:rPr>
        <w:tab/>
        <w:t>The issue which the cour</w:t>
      </w:r>
      <w:r w:rsidR="00512712">
        <w:rPr>
          <w:rFonts w:ascii="Times New Roman" w:hAnsi="Times New Roman" w:cs="Times New Roman"/>
          <w:lang w:val="en-US"/>
        </w:rPr>
        <w:t>t considered to be determinative</w:t>
      </w:r>
      <w:r w:rsidRPr="00EA646B">
        <w:rPr>
          <w:rFonts w:ascii="Times New Roman" w:hAnsi="Times New Roman" w:cs="Times New Roman"/>
          <w:lang w:val="en-US"/>
        </w:rPr>
        <w:t xml:space="preserve"> of the case is the p</w:t>
      </w:r>
      <w:r>
        <w:rPr>
          <w:rFonts w:ascii="Times New Roman" w:hAnsi="Times New Roman" w:cs="Times New Roman"/>
          <w:lang w:val="en-US"/>
        </w:rPr>
        <w:t>ropriety of this application.  T</w:t>
      </w:r>
      <w:r w:rsidRPr="00EA646B">
        <w:rPr>
          <w:rFonts w:ascii="Times New Roman" w:hAnsi="Times New Roman" w:cs="Times New Roman"/>
          <w:lang w:val="en-US"/>
        </w:rPr>
        <w:t xml:space="preserve">he first respondent </w:t>
      </w:r>
      <w:r w:rsidR="00184F84">
        <w:rPr>
          <w:rFonts w:ascii="Times New Roman" w:hAnsi="Times New Roman" w:cs="Times New Roman"/>
          <w:lang w:val="en-US"/>
        </w:rPr>
        <w:t>rais</w:t>
      </w:r>
      <w:r>
        <w:rPr>
          <w:rFonts w:ascii="Times New Roman" w:hAnsi="Times New Roman" w:cs="Times New Roman"/>
          <w:lang w:val="en-US"/>
        </w:rPr>
        <w:t xml:space="preserve">ed the issue that this application was a review </w:t>
      </w:r>
      <w:r>
        <w:rPr>
          <w:rFonts w:ascii="Times New Roman" w:hAnsi="Times New Roman" w:cs="Times New Roman"/>
          <w:lang w:val="en-US"/>
        </w:rPr>
        <w:lastRenderedPageBreak/>
        <w:t>application of the</w:t>
      </w:r>
      <w:r w:rsidR="00184F84">
        <w:rPr>
          <w:rFonts w:ascii="Times New Roman" w:hAnsi="Times New Roman" w:cs="Times New Roman"/>
          <w:lang w:val="en-US"/>
        </w:rPr>
        <w:t xml:space="preserve"> court order in case No HC 5530/</w:t>
      </w:r>
      <w:r>
        <w:rPr>
          <w:rFonts w:ascii="Times New Roman" w:hAnsi="Times New Roman" w:cs="Times New Roman"/>
          <w:lang w:val="en-US"/>
        </w:rPr>
        <w:t xml:space="preserve">19 disguised as an application for a </w:t>
      </w:r>
      <w:r w:rsidR="00184F84">
        <w:rPr>
          <w:rFonts w:ascii="Times New Roman" w:hAnsi="Times New Roman" w:cs="Times New Roman"/>
          <w:lang w:val="en-US"/>
        </w:rPr>
        <w:t>declaratur</w:t>
      </w:r>
      <w:r>
        <w:rPr>
          <w:rFonts w:ascii="Times New Roman" w:hAnsi="Times New Roman" w:cs="Times New Roman"/>
          <w:lang w:val="en-US"/>
        </w:rPr>
        <w:t xml:space="preserve"> and consequential relief.  The first respondent raised the issue on </w:t>
      </w:r>
      <w:r w:rsidR="00AB1697">
        <w:rPr>
          <w:rFonts w:ascii="Times New Roman" w:hAnsi="Times New Roman" w:cs="Times New Roman"/>
          <w:lang w:val="en-US"/>
        </w:rPr>
        <w:t>succinctly in para 2 of the opposing affidavit as follows:</w:t>
      </w:r>
    </w:p>
    <w:p w14:paraId="5D561444" w14:textId="56A74BF1" w:rsidR="00AB1697" w:rsidRPr="00A653EE" w:rsidRDefault="00AB1697" w:rsidP="00A653EE">
      <w:pPr>
        <w:pStyle w:val="NoSpacing"/>
        <w:jc w:val="both"/>
        <w:rPr>
          <w:rFonts w:ascii="Times New Roman" w:hAnsi="Times New Roman" w:cs="Times New Roman"/>
          <w:b/>
          <w:sz w:val="22"/>
          <w:szCs w:val="22"/>
          <w:u w:val="single"/>
          <w:lang w:val="en-US"/>
        </w:rPr>
      </w:pPr>
      <w:r>
        <w:rPr>
          <w:rFonts w:ascii="Times New Roman" w:hAnsi="Times New Roman" w:cs="Times New Roman"/>
          <w:lang w:val="en-US"/>
        </w:rPr>
        <w:tab/>
      </w:r>
      <w:r w:rsidRPr="00A653EE">
        <w:rPr>
          <w:rFonts w:ascii="Times New Roman" w:hAnsi="Times New Roman" w:cs="Times New Roman"/>
          <w:sz w:val="22"/>
          <w:szCs w:val="22"/>
          <w:lang w:val="en-US"/>
        </w:rPr>
        <w:t xml:space="preserve">“ </w:t>
      </w:r>
      <w:r w:rsidRPr="00A653EE">
        <w:rPr>
          <w:rFonts w:ascii="Times New Roman" w:hAnsi="Times New Roman" w:cs="Times New Roman"/>
          <w:b/>
          <w:sz w:val="22"/>
          <w:szCs w:val="22"/>
          <w:u w:val="single"/>
          <w:lang w:val="en-US"/>
        </w:rPr>
        <w:t>The Application is improper before the court</w:t>
      </w:r>
    </w:p>
    <w:p w14:paraId="6B1952EF" w14:textId="7F28B22C" w:rsidR="00AB1697" w:rsidRDefault="00AB1697" w:rsidP="00A653EE">
      <w:pPr>
        <w:pStyle w:val="NoSpacing"/>
        <w:ind w:left="720"/>
        <w:jc w:val="both"/>
        <w:rPr>
          <w:rFonts w:ascii="Times New Roman" w:hAnsi="Times New Roman" w:cs="Times New Roman"/>
          <w:sz w:val="22"/>
          <w:szCs w:val="22"/>
          <w:lang w:val="en-US"/>
        </w:rPr>
      </w:pPr>
      <w:r w:rsidRPr="00A653EE">
        <w:rPr>
          <w:rFonts w:ascii="Times New Roman" w:hAnsi="Times New Roman" w:cs="Times New Roman"/>
          <w:sz w:val="22"/>
          <w:szCs w:val="22"/>
          <w:lang w:val="en-US"/>
        </w:rPr>
        <w:t xml:space="preserve">2. the present application seeks to review this honorable courts </w:t>
      </w:r>
      <w:r w:rsidR="00184F84">
        <w:rPr>
          <w:rFonts w:ascii="Times New Roman" w:hAnsi="Times New Roman" w:cs="Times New Roman"/>
          <w:sz w:val="22"/>
          <w:szCs w:val="22"/>
          <w:lang w:val="en-US"/>
        </w:rPr>
        <w:t>decision made under case number</w:t>
      </w:r>
      <w:r w:rsidRPr="00A653EE">
        <w:rPr>
          <w:rFonts w:ascii="Times New Roman" w:hAnsi="Times New Roman" w:cs="Times New Roman"/>
          <w:sz w:val="22"/>
          <w:szCs w:val="22"/>
          <w:lang w:val="en-US"/>
        </w:rPr>
        <w:t xml:space="preserve"> HC 5530/19.  It is an application for review disguised</w:t>
      </w:r>
      <w:r w:rsidR="00184F84">
        <w:rPr>
          <w:rFonts w:ascii="Times New Roman" w:hAnsi="Times New Roman" w:cs="Times New Roman"/>
          <w:sz w:val="22"/>
          <w:szCs w:val="22"/>
          <w:lang w:val="en-US"/>
        </w:rPr>
        <w:t xml:space="preserve"> as an application for a decla</w:t>
      </w:r>
      <w:r w:rsidR="00184F84" w:rsidRPr="00A653EE">
        <w:rPr>
          <w:rFonts w:ascii="Times New Roman" w:hAnsi="Times New Roman" w:cs="Times New Roman"/>
          <w:sz w:val="22"/>
          <w:szCs w:val="22"/>
          <w:lang w:val="en-US"/>
        </w:rPr>
        <w:t>ratur</w:t>
      </w:r>
      <w:r w:rsidRPr="00A653EE">
        <w:rPr>
          <w:rFonts w:ascii="Times New Roman" w:hAnsi="Times New Roman" w:cs="Times New Roman"/>
          <w:sz w:val="22"/>
          <w:szCs w:val="22"/>
          <w:lang w:val="en-US"/>
        </w:rPr>
        <w:t xml:space="preserve"> (sic) and consequential relief.  I</w:t>
      </w:r>
      <w:r w:rsidR="00184F84">
        <w:rPr>
          <w:rFonts w:ascii="Times New Roman" w:hAnsi="Times New Roman" w:cs="Times New Roman"/>
          <w:sz w:val="22"/>
          <w:szCs w:val="22"/>
          <w:lang w:val="en-US"/>
        </w:rPr>
        <w:t xml:space="preserve"> should hasten to state that the farm</w:t>
      </w:r>
      <w:r w:rsidRPr="00A653EE">
        <w:rPr>
          <w:rFonts w:ascii="Times New Roman" w:hAnsi="Times New Roman" w:cs="Times New Roman"/>
          <w:sz w:val="22"/>
          <w:szCs w:val="22"/>
          <w:lang w:val="en-US"/>
        </w:rPr>
        <w:t xml:space="preserve">/property in respect of which the applicants seek a declaration belong to the first respondent by declaration of this Honorable Court and such order being </w:t>
      </w:r>
      <w:r w:rsidR="004C2F8A" w:rsidRPr="00A653EE">
        <w:rPr>
          <w:rFonts w:ascii="Times New Roman" w:hAnsi="Times New Roman" w:cs="Times New Roman"/>
          <w:sz w:val="22"/>
          <w:szCs w:val="22"/>
          <w:lang w:val="en-US"/>
        </w:rPr>
        <w:t>extant</w:t>
      </w:r>
      <w:r w:rsidR="004C2F8A">
        <w:rPr>
          <w:rFonts w:ascii="Times New Roman" w:hAnsi="Times New Roman" w:cs="Times New Roman"/>
          <w:sz w:val="22"/>
          <w:szCs w:val="22"/>
          <w:lang w:val="en-US"/>
        </w:rPr>
        <w:t>,</w:t>
      </w:r>
      <w:r w:rsidR="004C2F8A" w:rsidRPr="00A653EE">
        <w:rPr>
          <w:rFonts w:ascii="Times New Roman" w:hAnsi="Times New Roman" w:cs="Times New Roman"/>
          <w:sz w:val="22"/>
          <w:szCs w:val="22"/>
          <w:lang w:val="en-US"/>
        </w:rPr>
        <w:t xml:space="preserve"> IG</w:t>
      </w:r>
      <w:r w:rsidR="004C2F8A">
        <w:rPr>
          <w:rFonts w:ascii="Times New Roman" w:hAnsi="Times New Roman" w:cs="Times New Roman"/>
          <w:sz w:val="22"/>
          <w:szCs w:val="22"/>
          <w:lang w:val="en-US"/>
        </w:rPr>
        <w:t xml:space="preserve"> </w:t>
      </w:r>
      <w:r w:rsidRPr="00A653EE">
        <w:rPr>
          <w:rFonts w:ascii="Times New Roman" w:hAnsi="Times New Roman" w:cs="Times New Roman"/>
          <w:sz w:val="22"/>
          <w:szCs w:val="22"/>
          <w:lang w:val="en-US"/>
        </w:rPr>
        <w:t>is incompetent for</w:t>
      </w:r>
      <w:r w:rsidR="004C2F8A">
        <w:rPr>
          <w:rFonts w:ascii="Times New Roman" w:hAnsi="Times New Roman" w:cs="Times New Roman"/>
          <w:sz w:val="22"/>
          <w:szCs w:val="22"/>
          <w:lang w:val="en-US"/>
        </w:rPr>
        <w:t xml:space="preserve"> this court</w:t>
      </w:r>
      <w:r w:rsidRPr="00A653EE">
        <w:rPr>
          <w:rFonts w:ascii="Times New Roman" w:hAnsi="Times New Roman" w:cs="Times New Roman"/>
          <w:sz w:val="22"/>
          <w:szCs w:val="22"/>
          <w:lang w:val="en-US"/>
        </w:rPr>
        <w:t xml:space="preserve"> to issue another court o</w:t>
      </w:r>
      <w:r w:rsidR="00184F84">
        <w:rPr>
          <w:rFonts w:ascii="Times New Roman" w:hAnsi="Times New Roman" w:cs="Times New Roman"/>
          <w:sz w:val="22"/>
          <w:szCs w:val="22"/>
          <w:lang w:val="en-US"/>
        </w:rPr>
        <w:t>rder which is at cross purpose with the one already</w:t>
      </w:r>
      <w:r w:rsidRPr="00A653EE">
        <w:rPr>
          <w:rFonts w:ascii="Times New Roman" w:hAnsi="Times New Roman" w:cs="Times New Roman"/>
          <w:sz w:val="22"/>
          <w:szCs w:val="22"/>
          <w:lang w:val="en-US"/>
        </w:rPr>
        <w:t xml:space="preserve"> issued under case No HC 5330/19.  The first Applicant ought to have </w:t>
      </w:r>
      <w:r w:rsidR="00184F84">
        <w:rPr>
          <w:rFonts w:ascii="Times New Roman" w:hAnsi="Times New Roman" w:cs="Times New Roman"/>
          <w:sz w:val="22"/>
          <w:szCs w:val="22"/>
          <w:lang w:val="en-US"/>
        </w:rPr>
        <w:t xml:space="preserve">filed an application for </w:t>
      </w:r>
      <w:r w:rsidR="004C2F8A">
        <w:rPr>
          <w:rFonts w:ascii="Times New Roman" w:hAnsi="Times New Roman" w:cs="Times New Roman"/>
          <w:sz w:val="22"/>
          <w:szCs w:val="22"/>
          <w:lang w:val="en-US"/>
        </w:rPr>
        <w:t xml:space="preserve">rescission </w:t>
      </w:r>
      <w:r w:rsidR="004C2F8A" w:rsidRPr="00A653EE">
        <w:rPr>
          <w:rFonts w:ascii="Times New Roman" w:hAnsi="Times New Roman" w:cs="Times New Roman"/>
          <w:sz w:val="22"/>
          <w:szCs w:val="22"/>
          <w:lang w:val="en-US"/>
        </w:rPr>
        <w:t>of</w:t>
      </w:r>
      <w:r w:rsidRPr="00A653EE">
        <w:rPr>
          <w:rFonts w:ascii="Times New Roman" w:hAnsi="Times New Roman" w:cs="Times New Roman"/>
          <w:sz w:val="22"/>
          <w:szCs w:val="22"/>
          <w:lang w:val="en-US"/>
        </w:rPr>
        <w:t xml:space="preserve"> the said court </w:t>
      </w:r>
      <w:r w:rsidR="00184F84">
        <w:rPr>
          <w:rFonts w:ascii="Times New Roman" w:hAnsi="Times New Roman" w:cs="Times New Roman"/>
          <w:sz w:val="22"/>
          <w:szCs w:val="22"/>
          <w:lang w:val="en-US"/>
        </w:rPr>
        <w:t>order or alternatively</w:t>
      </w:r>
      <w:r w:rsidR="00A653EE" w:rsidRPr="00A653EE">
        <w:rPr>
          <w:rFonts w:ascii="Times New Roman" w:hAnsi="Times New Roman" w:cs="Times New Roman"/>
          <w:sz w:val="22"/>
          <w:szCs w:val="22"/>
          <w:lang w:val="en-US"/>
        </w:rPr>
        <w:t xml:space="preserve"> </w:t>
      </w:r>
      <w:r w:rsidRPr="00A653EE">
        <w:rPr>
          <w:rFonts w:ascii="Times New Roman" w:hAnsi="Times New Roman" w:cs="Times New Roman"/>
          <w:sz w:val="22"/>
          <w:szCs w:val="22"/>
          <w:lang w:val="en-US"/>
        </w:rPr>
        <w:t>an application for review.  Suffice to mention that this Honorable Court is</w:t>
      </w:r>
      <w:r w:rsidR="00184F84">
        <w:rPr>
          <w:rFonts w:ascii="Times New Roman" w:hAnsi="Times New Roman" w:cs="Times New Roman"/>
          <w:sz w:val="22"/>
          <w:szCs w:val="22"/>
          <w:lang w:val="en-US"/>
        </w:rPr>
        <w:t xml:space="preserve"> functus </w:t>
      </w:r>
      <w:r w:rsidR="00A653EE" w:rsidRPr="00A653EE">
        <w:rPr>
          <w:rFonts w:ascii="Times New Roman" w:hAnsi="Times New Roman" w:cs="Times New Roman"/>
          <w:sz w:val="22"/>
          <w:szCs w:val="22"/>
          <w:lang w:val="en-US"/>
        </w:rPr>
        <w:t>officio in so far as the case number under HC 5530/19 is concerned”</w:t>
      </w:r>
      <w:r w:rsidRPr="00A653EE">
        <w:rPr>
          <w:rFonts w:ascii="Times New Roman" w:hAnsi="Times New Roman" w:cs="Times New Roman"/>
          <w:sz w:val="22"/>
          <w:szCs w:val="22"/>
          <w:lang w:val="en-US"/>
        </w:rPr>
        <w:t xml:space="preserve">  </w:t>
      </w:r>
    </w:p>
    <w:p w14:paraId="42373BBB" w14:textId="77777777" w:rsidR="00A653EE" w:rsidRDefault="00A653EE" w:rsidP="00A653EE">
      <w:pPr>
        <w:pStyle w:val="NoSpacing"/>
        <w:jc w:val="both"/>
        <w:rPr>
          <w:rFonts w:ascii="Times New Roman" w:hAnsi="Times New Roman" w:cs="Times New Roman"/>
          <w:sz w:val="22"/>
          <w:szCs w:val="22"/>
          <w:lang w:val="en-US"/>
        </w:rPr>
      </w:pPr>
    </w:p>
    <w:p w14:paraId="4E5905E9" w14:textId="77777777" w:rsidR="00A653EE" w:rsidRDefault="00A653EE" w:rsidP="00A653EE">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It is common cause that the order in case No HC 5530/19 is the elephant in the room.  The order is extant.  Its being extant comes with consequences.  Section 164(3) of the constitution provides as follows:</w:t>
      </w:r>
    </w:p>
    <w:p w14:paraId="5BFB3E70" w14:textId="0495D5CB" w:rsidR="00A653EE" w:rsidRDefault="00A653EE" w:rsidP="00A653EE">
      <w:pPr>
        <w:pStyle w:val="NoSpacing"/>
        <w:ind w:left="720"/>
        <w:jc w:val="both"/>
        <w:rPr>
          <w:rFonts w:ascii="Times New Roman" w:hAnsi="Times New Roman" w:cs="Times New Roman"/>
          <w:sz w:val="22"/>
          <w:szCs w:val="22"/>
          <w:lang w:val="en-US"/>
        </w:rPr>
      </w:pPr>
      <w:r w:rsidRPr="00A653EE">
        <w:rPr>
          <w:rFonts w:ascii="Times New Roman" w:hAnsi="Times New Roman" w:cs="Times New Roman"/>
          <w:sz w:val="22"/>
          <w:szCs w:val="22"/>
          <w:lang w:val="en-US"/>
        </w:rPr>
        <w:t>“16.4(3) An order</w:t>
      </w:r>
      <w:r w:rsidR="00184F84">
        <w:rPr>
          <w:rFonts w:ascii="Times New Roman" w:hAnsi="Times New Roman" w:cs="Times New Roman"/>
          <w:sz w:val="22"/>
          <w:szCs w:val="22"/>
          <w:lang w:val="en-US"/>
        </w:rPr>
        <w:t xml:space="preserve"> or decision of a court binds</w:t>
      </w:r>
      <w:r w:rsidRPr="00A653EE">
        <w:rPr>
          <w:rFonts w:ascii="Times New Roman" w:hAnsi="Times New Roman" w:cs="Times New Roman"/>
          <w:sz w:val="22"/>
          <w:szCs w:val="22"/>
          <w:lang w:val="en-US"/>
        </w:rPr>
        <w:t xml:space="preserve"> the state and all persons and governmental institutions and agencies to which it applied and must be obeyed by them” </w:t>
      </w:r>
    </w:p>
    <w:p w14:paraId="422C9DEB" w14:textId="77777777" w:rsidR="00A653EE" w:rsidRDefault="00A653EE" w:rsidP="00A653EE">
      <w:pPr>
        <w:pStyle w:val="NoSpacing"/>
        <w:jc w:val="both"/>
        <w:rPr>
          <w:rFonts w:ascii="Times New Roman" w:hAnsi="Times New Roman" w:cs="Times New Roman"/>
          <w:sz w:val="22"/>
          <w:szCs w:val="22"/>
          <w:lang w:val="en-US"/>
        </w:rPr>
      </w:pPr>
    </w:p>
    <w:p w14:paraId="44B30DC6" w14:textId="463CA777" w:rsidR="00A653EE" w:rsidRDefault="00A653EE" w:rsidP="00A653EE">
      <w:pPr>
        <w:pStyle w:val="NoSpacing"/>
        <w:spacing w:line="360" w:lineRule="auto"/>
        <w:ind w:firstLine="720"/>
        <w:jc w:val="both"/>
        <w:rPr>
          <w:rFonts w:ascii="Times New Roman" w:hAnsi="Times New Roman" w:cs="Times New Roman"/>
          <w:lang w:val="en-US"/>
        </w:rPr>
      </w:pPr>
      <w:r w:rsidRPr="00A653EE">
        <w:rPr>
          <w:rFonts w:ascii="Times New Roman" w:hAnsi="Times New Roman" w:cs="Times New Roman"/>
          <w:lang w:val="en-US"/>
        </w:rPr>
        <w:t xml:space="preserve">The </w:t>
      </w:r>
      <w:r>
        <w:rPr>
          <w:rFonts w:ascii="Times New Roman" w:hAnsi="Times New Roman" w:cs="Times New Roman"/>
          <w:lang w:val="en-US"/>
        </w:rPr>
        <w:t>long and short of the quoted pr</w:t>
      </w:r>
      <w:r w:rsidR="00DD42B2">
        <w:rPr>
          <w:rFonts w:ascii="Times New Roman" w:hAnsi="Times New Roman" w:cs="Times New Roman"/>
          <w:lang w:val="en-US"/>
        </w:rPr>
        <w:t>ovision</w:t>
      </w:r>
      <w:r>
        <w:rPr>
          <w:rFonts w:ascii="Times New Roman" w:hAnsi="Times New Roman" w:cs="Times New Roman"/>
          <w:lang w:val="en-US"/>
        </w:rPr>
        <w:t xml:space="preserve"> is that the order of the court in case No HC 5530/19 is good and </w:t>
      </w:r>
      <w:r w:rsidR="00184F84">
        <w:rPr>
          <w:rFonts w:ascii="Times New Roman" w:hAnsi="Times New Roman" w:cs="Times New Roman"/>
          <w:lang w:val="en-US"/>
        </w:rPr>
        <w:t>binding on the cou</w:t>
      </w:r>
      <w:r w:rsidR="00B80466">
        <w:rPr>
          <w:rFonts w:ascii="Times New Roman" w:hAnsi="Times New Roman" w:cs="Times New Roman"/>
          <w:lang w:val="en-US"/>
        </w:rPr>
        <w:t>rt and all parties in that case and I daresay in this case too because a party who is not party to a judgment but is affected by it becomes an interested party whom the law permits to seek the re</w:t>
      </w:r>
      <w:r w:rsidR="00DD42B2">
        <w:rPr>
          <w:rFonts w:ascii="Times New Roman" w:hAnsi="Times New Roman" w:cs="Times New Roman"/>
          <w:lang w:val="en-US"/>
        </w:rPr>
        <w:t>sci</w:t>
      </w:r>
      <w:r w:rsidR="00B80466">
        <w:rPr>
          <w:rFonts w:ascii="Times New Roman" w:hAnsi="Times New Roman" w:cs="Times New Roman"/>
          <w:lang w:val="en-US"/>
        </w:rPr>
        <w:t xml:space="preserve">ssion or setting aside of the judgment if the affected person was not a party thereto. </w:t>
      </w:r>
    </w:p>
    <w:p w14:paraId="1A24E8C6" w14:textId="2CF326CE" w:rsidR="00B80466" w:rsidRDefault="00B80466" w:rsidP="00A653EE">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In </w:t>
      </w:r>
      <w:r w:rsidRPr="00B80466">
        <w:rPr>
          <w:rFonts w:ascii="Times New Roman" w:hAnsi="Times New Roman" w:cs="Times New Roman"/>
          <w:i/>
          <w:lang w:val="en-US"/>
        </w:rPr>
        <w:t>casu</w:t>
      </w:r>
      <w:r>
        <w:rPr>
          <w:rFonts w:ascii="Times New Roman" w:hAnsi="Times New Roman" w:cs="Times New Roman"/>
          <w:lang w:val="en-US"/>
        </w:rPr>
        <w:t>, the second applicant in the “supporting affidavit” which I refer to subject to my comments that t</w:t>
      </w:r>
      <w:r w:rsidR="001461D4">
        <w:rPr>
          <w:rFonts w:ascii="Times New Roman" w:hAnsi="Times New Roman" w:cs="Times New Roman"/>
          <w:lang w:val="en-US"/>
        </w:rPr>
        <w:t xml:space="preserve">here is an issue </w:t>
      </w:r>
      <w:r w:rsidR="00DD42B2">
        <w:rPr>
          <w:rFonts w:ascii="Times New Roman" w:hAnsi="Times New Roman" w:cs="Times New Roman"/>
          <w:lang w:val="en-US"/>
        </w:rPr>
        <w:t xml:space="preserve">of </w:t>
      </w:r>
      <w:r w:rsidR="001461D4">
        <w:rPr>
          <w:rFonts w:ascii="Times New Roman" w:hAnsi="Times New Roman" w:cs="Times New Roman"/>
          <w:lang w:val="en-US"/>
        </w:rPr>
        <w:t>its propriety</w:t>
      </w:r>
      <w:r>
        <w:rPr>
          <w:rFonts w:ascii="Times New Roman" w:hAnsi="Times New Roman" w:cs="Times New Roman"/>
          <w:lang w:val="en-US"/>
        </w:rPr>
        <w:t xml:space="preserve"> averred in para(s) 14-16 thereof as follows:</w:t>
      </w:r>
    </w:p>
    <w:p w14:paraId="09A81D06" w14:textId="16BF8589" w:rsidR="00770557" w:rsidRPr="00770557" w:rsidRDefault="00B80466" w:rsidP="00770557">
      <w:pPr>
        <w:pStyle w:val="NoSpacing"/>
        <w:ind w:left="720"/>
        <w:jc w:val="both"/>
        <w:rPr>
          <w:rFonts w:ascii="Times New Roman" w:hAnsi="Times New Roman" w:cs="Times New Roman"/>
          <w:sz w:val="22"/>
          <w:szCs w:val="22"/>
          <w:lang w:val="en-US"/>
        </w:rPr>
      </w:pPr>
      <w:r w:rsidRPr="00770557">
        <w:rPr>
          <w:rFonts w:ascii="Times New Roman" w:hAnsi="Times New Roman" w:cs="Times New Roman"/>
          <w:sz w:val="22"/>
          <w:szCs w:val="22"/>
          <w:lang w:val="en-US"/>
        </w:rPr>
        <w:t>“14. It later came to the attention of second applicant that first respondent filed proceeding</w:t>
      </w:r>
      <w:r w:rsidR="001461D4">
        <w:rPr>
          <w:rFonts w:ascii="Times New Roman" w:hAnsi="Times New Roman" w:cs="Times New Roman"/>
          <w:sz w:val="22"/>
          <w:szCs w:val="22"/>
          <w:lang w:val="en-US"/>
        </w:rPr>
        <w:t>s</w:t>
      </w:r>
      <w:r w:rsidRPr="00770557">
        <w:rPr>
          <w:rFonts w:ascii="Times New Roman" w:hAnsi="Times New Roman" w:cs="Times New Roman"/>
          <w:sz w:val="22"/>
          <w:szCs w:val="22"/>
          <w:lang w:val="en-US"/>
        </w:rPr>
        <w:t xml:space="preserve"> in case No HC 5530/19 challenging the sale in execution of the pieces of land registered under Deed Number 0007727/97.  The application was granted in default of other parties.  Subsequently first </w:t>
      </w:r>
      <w:r w:rsidR="00DD76DC" w:rsidRPr="00770557">
        <w:rPr>
          <w:rFonts w:ascii="Times New Roman" w:hAnsi="Times New Roman" w:cs="Times New Roman"/>
          <w:sz w:val="22"/>
          <w:szCs w:val="22"/>
          <w:lang w:val="en-US"/>
        </w:rPr>
        <w:t>respondent went</w:t>
      </w:r>
      <w:r w:rsidR="00770557" w:rsidRPr="00770557">
        <w:rPr>
          <w:rFonts w:ascii="Times New Roman" w:hAnsi="Times New Roman" w:cs="Times New Roman"/>
          <w:sz w:val="22"/>
          <w:szCs w:val="22"/>
          <w:lang w:val="en-US"/>
        </w:rPr>
        <w:t xml:space="preserve"> with the order and caused second respondent to cancel the endorsement of the land acquisition.</w:t>
      </w:r>
    </w:p>
    <w:p w14:paraId="6B4FBF6F" w14:textId="2016D1AE" w:rsidR="00B80466" w:rsidRPr="00770557" w:rsidRDefault="00770557" w:rsidP="00770557">
      <w:pPr>
        <w:pStyle w:val="NoSpacing"/>
        <w:ind w:left="720"/>
        <w:jc w:val="both"/>
        <w:rPr>
          <w:rFonts w:ascii="Times New Roman" w:hAnsi="Times New Roman" w:cs="Times New Roman"/>
          <w:sz w:val="22"/>
          <w:szCs w:val="22"/>
          <w:lang w:val="en-US"/>
        </w:rPr>
      </w:pPr>
      <w:r w:rsidRPr="00770557">
        <w:rPr>
          <w:rFonts w:ascii="Times New Roman" w:hAnsi="Times New Roman" w:cs="Times New Roman"/>
          <w:sz w:val="22"/>
          <w:szCs w:val="22"/>
          <w:lang w:val="en-US"/>
        </w:rPr>
        <w:t xml:space="preserve">15.   It is averred that the order in HC 5530/19 was erroneously granted because the land in question did not belong to any of the main parties in the matter.  Also the land could not be delisted and cannot be delisted.  </w:t>
      </w:r>
      <w:r w:rsidR="00DD76DC" w:rsidRPr="00770557">
        <w:rPr>
          <w:rFonts w:ascii="Times New Roman" w:hAnsi="Times New Roman" w:cs="Times New Roman"/>
          <w:sz w:val="22"/>
          <w:szCs w:val="22"/>
          <w:lang w:val="en-US"/>
        </w:rPr>
        <w:t>So any</w:t>
      </w:r>
      <w:r w:rsidRPr="00770557">
        <w:rPr>
          <w:rFonts w:ascii="Times New Roman" w:hAnsi="Times New Roman" w:cs="Times New Roman"/>
          <w:sz w:val="22"/>
          <w:szCs w:val="22"/>
          <w:lang w:val="en-US"/>
        </w:rPr>
        <w:t xml:space="preserve"> order to </w:t>
      </w:r>
      <w:r w:rsidR="00DD42B2">
        <w:rPr>
          <w:rFonts w:ascii="Times New Roman" w:hAnsi="Times New Roman" w:cs="Times New Roman"/>
          <w:sz w:val="22"/>
          <w:szCs w:val="22"/>
          <w:lang w:val="en-US"/>
        </w:rPr>
        <w:t xml:space="preserve">that effect </w:t>
      </w:r>
      <w:r w:rsidRPr="00770557">
        <w:rPr>
          <w:rFonts w:ascii="Times New Roman" w:hAnsi="Times New Roman" w:cs="Times New Roman"/>
          <w:sz w:val="22"/>
          <w:szCs w:val="22"/>
          <w:lang w:val="en-US"/>
        </w:rPr>
        <w:t>or any whatsoever interpretation amounts to a violation of the constitution.</w:t>
      </w:r>
    </w:p>
    <w:p w14:paraId="3F106D76" w14:textId="708CA8D2" w:rsidR="00770557" w:rsidRDefault="00770557" w:rsidP="00770557">
      <w:pPr>
        <w:pStyle w:val="NoSpacing"/>
        <w:ind w:left="720"/>
        <w:jc w:val="both"/>
        <w:rPr>
          <w:rFonts w:ascii="Times New Roman" w:hAnsi="Times New Roman" w:cs="Times New Roman"/>
          <w:sz w:val="22"/>
          <w:szCs w:val="22"/>
          <w:lang w:val="en-US"/>
        </w:rPr>
      </w:pPr>
      <w:r w:rsidRPr="00770557">
        <w:rPr>
          <w:rFonts w:ascii="Times New Roman" w:hAnsi="Times New Roman" w:cs="Times New Roman"/>
          <w:sz w:val="22"/>
          <w:szCs w:val="22"/>
          <w:lang w:val="en-US"/>
        </w:rPr>
        <w:t>16.   It is important that there was no representative of the second applicant to explain these issues but be that as it may, the order H</w:t>
      </w:r>
      <w:r>
        <w:rPr>
          <w:rFonts w:ascii="Times New Roman" w:hAnsi="Times New Roman" w:cs="Times New Roman"/>
          <w:sz w:val="22"/>
          <w:szCs w:val="22"/>
          <w:lang w:val="en-US"/>
        </w:rPr>
        <w:t>C</w:t>
      </w:r>
      <w:r w:rsidRPr="00770557">
        <w:rPr>
          <w:rFonts w:ascii="Times New Roman" w:hAnsi="Times New Roman" w:cs="Times New Roman"/>
          <w:sz w:val="22"/>
          <w:szCs w:val="22"/>
          <w:lang w:val="en-US"/>
        </w:rPr>
        <w:t xml:space="preserve">5530/19 cannot be allowed to remain extant as </w:t>
      </w:r>
      <w:r w:rsidR="00DD42B2">
        <w:rPr>
          <w:rFonts w:ascii="Times New Roman" w:hAnsi="Times New Roman" w:cs="Times New Roman"/>
          <w:sz w:val="22"/>
          <w:szCs w:val="22"/>
          <w:lang w:val="en-US"/>
        </w:rPr>
        <w:t xml:space="preserve">its </w:t>
      </w:r>
      <w:r w:rsidRPr="00770557">
        <w:rPr>
          <w:rFonts w:ascii="Times New Roman" w:hAnsi="Times New Roman" w:cs="Times New Roman"/>
          <w:sz w:val="22"/>
          <w:szCs w:val="22"/>
          <w:lang w:val="en-US"/>
        </w:rPr>
        <w:t>existence is a violation of the law”</w:t>
      </w:r>
    </w:p>
    <w:p w14:paraId="2255F38B" w14:textId="77777777" w:rsidR="00DD76DC" w:rsidRPr="00770557" w:rsidRDefault="00DD76DC" w:rsidP="00770557">
      <w:pPr>
        <w:pStyle w:val="NoSpacing"/>
        <w:ind w:left="720"/>
        <w:jc w:val="both"/>
        <w:rPr>
          <w:rFonts w:ascii="Times New Roman" w:hAnsi="Times New Roman" w:cs="Times New Roman"/>
          <w:sz w:val="22"/>
          <w:szCs w:val="22"/>
          <w:lang w:val="en-US"/>
        </w:rPr>
      </w:pPr>
    </w:p>
    <w:p w14:paraId="240EA639" w14:textId="50241ED1" w:rsidR="00AB13C8" w:rsidRDefault="001461D4" w:rsidP="00DD76DC">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Quite</w:t>
      </w:r>
      <w:r w:rsidR="00770557">
        <w:rPr>
          <w:rFonts w:ascii="Times New Roman" w:hAnsi="Times New Roman" w:cs="Times New Roman"/>
          <w:lang w:val="en-US"/>
        </w:rPr>
        <w:t xml:space="preserve"> clearly therefore the second applicant appreciate</w:t>
      </w:r>
      <w:r>
        <w:rPr>
          <w:rFonts w:ascii="Times New Roman" w:hAnsi="Times New Roman" w:cs="Times New Roman"/>
          <w:lang w:val="en-US"/>
        </w:rPr>
        <w:t>d</w:t>
      </w:r>
      <w:r w:rsidR="00770557">
        <w:rPr>
          <w:rFonts w:ascii="Times New Roman" w:hAnsi="Times New Roman" w:cs="Times New Roman"/>
          <w:lang w:val="en-US"/>
        </w:rPr>
        <w:t xml:space="preserve"> that the order in case No HC 5530/19 was given in default and conside</w:t>
      </w:r>
      <w:r>
        <w:rPr>
          <w:rFonts w:ascii="Times New Roman" w:hAnsi="Times New Roman" w:cs="Times New Roman"/>
          <w:lang w:val="en-US"/>
        </w:rPr>
        <w:t xml:space="preserve">rs that it was granted erroneously </w:t>
      </w:r>
      <w:r w:rsidR="00770557">
        <w:rPr>
          <w:rFonts w:ascii="Times New Roman" w:hAnsi="Times New Roman" w:cs="Times New Roman"/>
          <w:lang w:val="en-US"/>
        </w:rPr>
        <w:t xml:space="preserve"> as the court did not have the facts because the land in issue was state land and could not be </w:t>
      </w:r>
      <w:r w:rsidR="003738D0">
        <w:rPr>
          <w:rFonts w:ascii="Times New Roman" w:hAnsi="Times New Roman" w:cs="Times New Roman"/>
          <w:lang w:val="en-US"/>
        </w:rPr>
        <w:t>owned</w:t>
      </w:r>
      <w:r w:rsidR="00770557">
        <w:rPr>
          <w:rFonts w:ascii="Times New Roman" w:hAnsi="Times New Roman" w:cs="Times New Roman"/>
          <w:lang w:val="en-US"/>
        </w:rPr>
        <w:t xml:space="preserve"> by anyone but </w:t>
      </w:r>
      <w:r w:rsidR="00770557">
        <w:rPr>
          <w:rFonts w:ascii="Times New Roman" w:hAnsi="Times New Roman" w:cs="Times New Roman"/>
          <w:lang w:val="en-US"/>
        </w:rPr>
        <w:lastRenderedPageBreak/>
        <w:t xml:space="preserve">the state. </w:t>
      </w:r>
      <w:r w:rsidR="003738D0">
        <w:rPr>
          <w:rFonts w:ascii="Times New Roman" w:hAnsi="Times New Roman" w:cs="Times New Roman"/>
          <w:lang w:val="en-US"/>
        </w:rPr>
        <w:t xml:space="preserve"> The second applicant therefore must </w:t>
      </w:r>
      <w:r>
        <w:rPr>
          <w:rFonts w:ascii="Times New Roman" w:hAnsi="Times New Roman" w:cs="Times New Roman"/>
          <w:lang w:val="en-US"/>
        </w:rPr>
        <w:t xml:space="preserve">if </w:t>
      </w:r>
      <w:r w:rsidR="003738D0">
        <w:rPr>
          <w:rFonts w:ascii="Times New Roman" w:hAnsi="Times New Roman" w:cs="Times New Roman"/>
          <w:lang w:val="en-US"/>
        </w:rPr>
        <w:t>advised seek the rescission of the judgment.  It cannot petition this court to declare that its declaration made in case No HC 5530/19 which order remains extant be declared to be wrong or invalid to do so would be unlawful because the declaration in case No HC 5530/19 means that as far</w:t>
      </w:r>
      <w:r>
        <w:rPr>
          <w:rFonts w:ascii="Times New Roman" w:hAnsi="Times New Roman" w:cs="Times New Roman"/>
          <w:lang w:val="en-US"/>
        </w:rPr>
        <w:t xml:space="preserve"> as ownership </w:t>
      </w:r>
      <w:r w:rsidR="00132E36">
        <w:rPr>
          <w:rFonts w:ascii="Times New Roman" w:hAnsi="Times New Roman" w:cs="Times New Roman"/>
          <w:lang w:val="en-US"/>
        </w:rPr>
        <w:t>rights of</w:t>
      </w:r>
      <w:r w:rsidR="003738D0">
        <w:rPr>
          <w:rFonts w:ascii="Times New Roman" w:hAnsi="Times New Roman" w:cs="Times New Roman"/>
          <w:lang w:val="en-US"/>
        </w:rPr>
        <w:t xml:space="preserve"> the property are </w:t>
      </w:r>
      <w:r w:rsidR="000D2233">
        <w:rPr>
          <w:rFonts w:ascii="Times New Roman" w:hAnsi="Times New Roman" w:cs="Times New Roman"/>
          <w:lang w:val="en-US"/>
        </w:rPr>
        <w:t>concerned</w:t>
      </w:r>
      <w:r w:rsidR="003738D0">
        <w:rPr>
          <w:rFonts w:ascii="Times New Roman" w:hAnsi="Times New Roman" w:cs="Times New Roman"/>
          <w:lang w:val="en-US"/>
        </w:rPr>
        <w:t xml:space="preserve"> the same are listed in the first respondent.  A declaration to the contrary without </w:t>
      </w:r>
      <w:r w:rsidR="000D2233">
        <w:rPr>
          <w:rFonts w:ascii="Times New Roman" w:hAnsi="Times New Roman" w:cs="Times New Roman"/>
          <w:lang w:val="en-US"/>
        </w:rPr>
        <w:t>rescinding</w:t>
      </w:r>
      <w:r w:rsidR="003738D0">
        <w:rPr>
          <w:rFonts w:ascii="Times New Roman" w:hAnsi="Times New Roman" w:cs="Times New Roman"/>
          <w:lang w:val="en-US"/>
        </w:rPr>
        <w:t xml:space="preserve"> the order in case No HC 5530/19 is incompetent.  The procedure in rule 27 of the High </w:t>
      </w:r>
      <w:r w:rsidR="000D2233">
        <w:rPr>
          <w:rFonts w:ascii="Times New Roman" w:hAnsi="Times New Roman" w:cs="Times New Roman"/>
          <w:lang w:val="en-US"/>
        </w:rPr>
        <w:t>Court</w:t>
      </w:r>
      <w:r>
        <w:rPr>
          <w:rFonts w:ascii="Times New Roman" w:hAnsi="Times New Roman" w:cs="Times New Roman"/>
          <w:lang w:val="en-US"/>
        </w:rPr>
        <w:t xml:space="preserve"> Rules, 2021was enacted to ena</w:t>
      </w:r>
      <w:r w:rsidR="003738D0">
        <w:rPr>
          <w:rFonts w:ascii="Times New Roman" w:hAnsi="Times New Roman" w:cs="Times New Roman"/>
          <w:lang w:val="en-US"/>
        </w:rPr>
        <w:t xml:space="preserve">ble persons who are parties to a case in which default </w:t>
      </w:r>
      <w:r w:rsidR="000D2233">
        <w:rPr>
          <w:rFonts w:ascii="Times New Roman" w:hAnsi="Times New Roman" w:cs="Times New Roman"/>
          <w:lang w:val="en-US"/>
        </w:rPr>
        <w:t>judgment</w:t>
      </w:r>
      <w:r w:rsidR="003738D0">
        <w:rPr>
          <w:rFonts w:ascii="Times New Roman" w:hAnsi="Times New Roman" w:cs="Times New Roman"/>
          <w:lang w:val="en-US"/>
        </w:rPr>
        <w:t xml:space="preserve"> has been granted</w:t>
      </w:r>
      <w:r w:rsidR="00DD42B2">
        <w:rPr>
          <w:rFonts w:ascii="Times New Roman" w:hAnsi="Times New Roman" w:cs="Times New Roman"/>
          <w:lang w:val="en-US"/>
        </w:rPr>
        <w:t xml:space="preserve"> against</w:t>
      </w:r>
      <w:r w:rsidR="003738D0">
        <w:rPr>
          <w:rFonts w:ascii="Times New Roman" w:hAnsi="Times New Roman" w:cs="Times New Roman"/>
          <w:lang w:val="en-US"/>
        </w:rPr>
        <w:t xml:space="preserve"> them to seek </w:t>
      </w:r>
      <w:r w:rsidR="00132E36">
        <w:rPr>
          <w:rFonts w:ascii="Times New Roman" w:hAnsi="Times New Roman" w:cs="Times New Roman"/>
          <w:lang w:val="en-US"/>
        </w:rPr>
        <w:t>rescission</w:t>
      </w:r>
      <w:r w:rsidR="003738D0">
        <w:rPr>
          <w:rFonts w:ascii="Times New Roman" w:hAnsi="Times New Roman" w:cs="Times New Roman"/>
          <w:lang w:val="en-US"/>
        </w:rPr>
        <w:t xml:space="preserve"> of the default </w:t>
      </w:r>
      <w:r w:rsidR="000D2233">
        <w:rPr>
          <w:rFonts w:ascii="Times New Roman" w:hAnsi="Times New Roman" w:cs="Times New Roman"/>
          <w:lang w:val="en-US"/>
        </w:rPr>
        <w:t>judgment</w:t>
      </w:r>
      <w:r w:rsidR="003738D0">
        <w:rPr>
          <w:rFonts w:ascii="Times New Roman" w:hAnsi="Times New Roman" w:cs="Times New Roman"/>
          <w:lang w:val="en-US"/>
        </w:rPr>
        <w:t xml:space="preserve">.  The second applicant has </w:t>
      </w:r>
      <w:r w:rsidR="000D2233">
        <w:rPr>
          <w:rFonts w:ascii="Times New Roman" w:hAnsi="Times New Roman" w:cs="Times New Roman"/>
          <w:lang w:val="en-US"/>
        </w:rPr>
        <w:t>not</w:t>
      </w:r>
      <w:r w:rsidR="003738D0">
        <w:rPr>
          <w:rFonts w:ascii="Times New Roman" w:hAnsi="Times New Roman" w:cs="Times New Roman"/>
          <w:lang w:val="en-US"/>
        </w:rPr>
        <w:t xml:space="preserve"> done so but opted to join hands with the </w:t>
      </w:r>
      <w:r w:rsidR="000D2233">
        <w:rPr>
          <w:rFonts w:ascii="Times New Roman" w:hAnsi="Times New Roman" w:cs="Times New Roman"/>
          <w:lang w:val="en-US"/>
        </w:rPr>
        <w:t>first</w:t>
      </w:r>
      <w:r w:rsidR="003738D0">
        <w:rPr>
          <w:rFonts w:ascii="Times New Roman" w:hAnsi="Times New Roman" w:cs="Times New Roman"/>
          <w:lang w:val="en-US"/>
        </w:rPr>
        <w:t xml:space="preserve"> and third applicants and seek a setting aside of the </w:t>
      </w:r>
      <w:r>
        <w:rPr>
          <w:rFonts w:ascii="Times New Roman" w:hAnsi="Times New Roman" w:cs="Times New Roman"/>
          <w:lang w:val="en-US"/>
        </w:rPr>
        <w:t>default</w:t>
      </w:r>
      <w:r w:rsidR="003738D0">
        <w:rPr>
          <w:rFonts w:ascii="Times New Roman" w:hAnsi="Times New Roman" w:cs="Times New Roman"/>
          <w:lang w:val="en-US"/>
        </w:rPr>
        <w:t xml:space="preserve"> </w:t>
      </w:r>
      <w:r w:rsidR="000D2233">
        <w:rPr>
          <w:rFonts w:ascii="Times New Roman" w:hAnsi="Times New Roman" w:cs="Times New Roman"/>
          <w:lang w:val="en-US"/>
        </w:rPr>
        <w:t>judgment</w:t>
      </w:r>
      <w:r w:rsidR="003738D0">
        <w:rPr>
          <w:rFonts w:ascii="Times New Roman" w:hAnsi="Times New Roman" w:cs="Times New Roman"/>
          <w:lang w:val="en-US"/>
        </w:rPr>
        <w:t xml:space="preserve"> through the procedure of seeking </w:t>
      </w:r>
      <w:r w:rsidR="00132E36">
        <w:rPr>
          <w:rFonts w:ascii="Times New Roman" w:hAnsi="Times New Roman" w:cs="Times New Roman"/>
          <w:lang w:val="en-US"/>
        </w:rPr>
        <w:t>a declaration.  It is incompetent to do so.</w:t>
      </w:r>
    </w:p>
    <w:p w14:paraId="7D2B478F" w14:textId="1B60180D" w:rsidR="00132E36" w:rsidRDefault="00132E36" w:rsidP="00A653EE">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In relation to the first and third applicant</w:t>
      </w:r>
      <w:r w:rsidR="001461D4">
        <w:rPr>
          <w:rFonts w:ascii="Times New Roman" w:hAnsi="Times New Roman" w:cs="Times New Roman"/>
          <w:lang w:val="en-US"/>
        </w:rPr>
        <w:t>s</w:t>
      </w:r>
      <w:r>
        <w:rPr>
          <w:rFonts w:ascii="Times New Roman" w:hAnsi="Times New Roman" w:cs="Times New Roman"/>
          <w:lang w:val="en-US"/>
        </w:rPr>
        <w:t xml:space="preserve"> they are parties who are affected by the judgment but were not party to the case.  Rule 29 provides for relief in a case where a party is affected by a judgment to which that party was not a party.  The rule</w:t>
      </w:r>
      <w:r w:rsidR="001461D4">
        <w:rPr>
          <w:rFonts w:ascii="Times New Roman" w:hAnsi="Times New Roman" w:cs="Times New Roman"/>
          <w:lang w:val="en-US"/>
        </w:rPr>
        <w:t xml:space="preserve"> states</w:t>
      </w:r>
    </w:p>
    <w:p w14:paraId="04851FC1" w14:textId="3113B71C" w:rsidR="00FA2465" w:rsidRPr="00361669" w:rsidRDefault="00FA2465" w:rsidP="00361669">
      <w:pPr>
        <w:pStyle w:val="NoSpacing"/>
        <w:jc w:val="both"/>
        <w:rPr>
          <w:rFonts w:ascii="Times New Roman" w:hAnsi="Times New Roman" w:cs="Times New Roman"/>
          <w:sz w:val="22"/>
          <w:szCs w:val="22"/>
          <w:lang w:val="en-US"/>
        </w:rPr>
      </w:pPr>
      <w:r>
        <w:rPr>
          <w:rFonts w:ascii="Times New Roman" w:hAnsi="Times New Roman" w:cs="Times New Roman"/>
          <w:lang w:val="en-US"/>
        </w:rPr>
        <w:tab/>
      </w:r>
      <w:r w:rsidRPr="00361669">
        <w:rPr>
          <w:rFonts w:ascii="Times New Roman" w:hAnsi="Times New Roman" w:cs="Times New Roman"/>
          <w:sz w:val="22"/>
          <w:szCs w:val="22"/>
          <w:lang w:val="en-US"/>
        </w:rPr>
        <w:t xml:space="preserve">“Correction </w:t>
      </w:r>
      <w:r w:rsidR="00361669" w:rsidRPr="00361669">
        <w:rPr>
          <w:rFonts w:ascii="Times New Roman" w:hAnsi="Times New Roman" w:cs="Times New Roman"/>
          <w:sz w:val="22"/>
          <w:szCs w:val="22"/>
          <w:lang w:val="en-US"/>
        </w:rPr>
        <w:t>vacation</w:t>
      </w:r>
      <w:r w:rsidRPr="00361669">
        <w:rPr>
          <w:rFonts w:ascii="Times New Roman" w:hAnsi="Times New Roman" w:cs="Times New Roman"/>
          <w:sz w:val="22"/>
          <w:szCs w:val="22"/>
          <w:lang w:val="en-US"/>
        </w:rPr>
        <w:t xml:space="preserve"> and rescission of judgment and orders.</w:t>
      </w:r>
    </w:p>
    <w:p w14:paraId="2574615E" w14:textId="6C382A37" w:rsidR="00FA2465" w:rsidRPr="00361669" w:rsidRDefault="00FA2465" w:rsidP="00361669">
      <w:pPr>
        <w:pStyle w:val="NoSpacing"/>
        <w:ind w:left="720"/>
        <w:jc w:val="both"/>
        <w:rPr>
          <w:rFonts w:ascii="Times New Roman" w:hAnsi="Times New Roman" w:cs="Times New Roman"/>
          <w:sz w:val="22"/>
          <w:szCs w:val="22"/>
          <w:lang w:val="en-US"/>
        </w:rPr>
      </w:pPr>
      <w:r w:rsidRPr="00361669">
        <w:rPr>
          <w:rFonts w:ascii="Times New Roman" w:hAnsi="Times New Roman" w:cs="Times New Roman"/>
          <w:sz w:val="22"/>
          <w:szCs w:val="22"/>
          <w:lang w:val="en-US"/>
        </w:rPr>
        <w:t xml:space="preserve">  29(1).  The court or a judge </w:t>
      </w:r>
      <w:r w:rsidR="00361669" w:rsidRPr="00361669">
        <w:rPr>
          <w:rFonts w:ascii="Times New Roman" w:hAnsi="Times New Roman" w:cs="Times New Roman"/>
          <w:sz w:val="22"/>
          <w:szCs w:val="22"/>
          <w:lang w:val="en-US"/>
        </w:rPr>
        <w:t>may,</w:t>
      </w:r>
      <w:r w:rsidRPr="00361669">
        <w:rPr>
          <w:rFonts w:ascii="Times New Roman" w:hAnsi="Times New Roman" w:cs="Times New Roman"/>
          <w:sz w:val="22"/>
          <w:szCs w:val="22"/>
          <w:lang w:val="en-US"/>
        </w:rPr>
        <w:t xml:space="preserve"> in addition to any other powers it </w:t>
      </w:r>
      <w:r w:rsidR="00361669" w:rsidRPr="00361669">
        <w:rPr>
          <w:rFonts w:ascii="Times New Roman" w:hAnsi="Times New Roman" w:cs="Times New Roman"/>
          <w:sz w:val="22"/>
          <w:szCs w:val="22"/>
          <w:lang w:val="en-US"/>
        </w:rPr>
        <w:t>or he or she may have on its own initiative or upon the application of any affected party correct rescind or vary-</w:t>
      </w:r>
    </w:p>
    <w:p w14:paraId="13BCD617" w14:textId="59FDA20A" w:rsidR="00361669" w:rsidRPr="00361669" w:rsidRDefault="00361669" w:rsidP="00361669">
      <w:pPr>
        <w:pStyle w:val="NoSpacing"/>
        <w:numPr>
          <w:ilvl w:val="0"/>
          <w:numId w:val="2"/>
        </w:numPr>
        <w:jc w:val="both"/>
        <w:rPr>
          <w:rFonts w:ascii="Times New Roman" w:hAnsi="Times New Roman" w:cs="Times New Roman"/>
          <w:sz w:val="22"/>
          <w:szCs w:val="22"/>
          <w:lang w:val="en-US"/>
        </w:rPr>
      </w:pPr>
      <w:r w:rsidRPr="00361669">
        <w:rPr>
          <w:rFonts w:ascii="Times New Roman" w:hAnsi="Times New Roman" w:cs="Times New Roman"/>
          <w:sz w:val="22"/>
          <w:szCs w:val="22"/>
          <w:lang w:val="en-US"/>
        </w:rPr>
        <w:t xml:space="preserve"> An order or judgment erroneously sought or erroneously granted in the absence of any party affected hereby; or </w:t>
      </w:r>
    </w:p>
    <w:p w14:paraId="6D761E99" w14:textId="6B001371" w:rsidR="00361669" w:rsidRPr="00361669" w:rsidRDefault="00361669" w:rsidP="00361669">
      <w:pPr>
        <w:pStyle w:val="NoSpacing"/>
        <w:numPr>
          <w:ilvl w:val="0"/>
          <w:numId w:val="2"/>
        </w:numPr>
        <w:jc w:val="both"/>
        <w:rPr>
          <w:rFonts w:ascii="Times New Roman" w:hAnsi="Times New Roman" w:cs="Times New Roman"/>
          <w:sz w:val="22"/>
          <w:szCs w:val="22"/>
          <w:lang w:val="en-US"/>
        </w:rPr>
      </w:pPr>
      <w:r w:rsidRPr="00361669">
        <w:rPr>
          <w:rFonts w:ascii="Times New Roman" w:hAnsi="Times New Roman" w:cs="Times New Roman"/>
          <w:sz w:val="22"/>
          <w:szCs w:val="22"/>
          <w:lang w:val="en-US"/>
        </w:rPr>
        <w:t>……………………………………</w:t>
      </w:r>
    </w:p>
    <w:p w14:paraId="7CF6D50D" w14:textId="4A90A5AC" w:rsidR="00361669" w:rsidRPr="00361669" w:rsidRDefault="00361669" w:rsidP="00361669">
      <w:pPr>
        <w:pStyle w:val="NoSpacing"/>
        <w:numPr>
          <w:ilvl w:val="0"/>
          <w:numId w:val="2"/>
        </w:numPr>
        <w:jc w:val="both"/>
        <w:rPr>
          <w:rFonts w:ascii="Times New Roman" w:hAnsi="Times New Roman" w:cs="Times New Roman"/>
          <w:sz w:val="22"/>
          <w:szCs w:val="22"/>
          <w:lang w:val="en-US"/>
        </w:rPr>
      </w:pPr>
      <w:r w:rsidRPr="00361669">
        <w:rPr>
          <w:rFonts w:ascii="Times New Roman" w:hAnsi="Times New Roman" w:cs="Times New Roman"/>
          <w:sz w:val="22"/>
          <w:szCs w:val="22"/>
          <w:lang w:val="en-US"/>
        </w:rPr>
        <w:t>An order or judgment grated as a result of a mistake common to both parties</w:t>
      </w:r>
    </w:p>
    <w:p w14:paraId="2A99C431" w14:textId="1EAA2B9F" w:rsidR="00361669" w:rsidRDefault="00361669" w:rsidP="00361669">
      <w:pPr>
        <w:pStyle w:val="NoSpacing"/>
        <w:ind w:left="720"/>
        <w:jc w:val="both"/>
        <w:rPr>
          <w:rFonts w:ascii="Times New Roman" w:hAnsi="Times New Roman" w:cs="Times New Roman"/>
          <w:sz w:val="22"/>
          <w:szCs w:val="22"/>
          <w:lang w:val="en-US"/>
        </w:rPr>
      </w:pPr>
      <w:r w:rsidRPr="00361669">
        <w:rPr>
          <w:rFonts w:ascii="Times New Roman" w:hAnsi="Times New Roman" w:cs="Times New Roman"/>
          <w:sz w:val="22"/>
          <w:szCs w:val="22"/>
          <w:lang w:val="en-US"/>
        </w:rPr>
        <w:t xml:space="preserve">(2)  Any party </w:t>
      </w:r>
      <w:r w:rsidR="001461D4" w:rsidRPr="00361669">
        <w:rPr>
          <w:rFonts w:ascii="Times New Roman" w:hAnsi="Times New Roman" w:cs="Times New Roman"/>
          <w:sz w:val="22"/>
          <w:szCs w:val="22"/>
          <w:lang w:val="en-US"/>
        </w:rPr>
        <w:t>d</w:t>
      </w:r>
      <w:r w:rsidR="001461D4">
        <w:rPr>
          <w:rFonts w:ascii="Times New Roman" w:hAnsi="Times New Roman" w:cs="Times New Roman"/>
          <w:sz w:val="22"/>
          <w:szCs w:val="22"/>
          <w:lang w:val="en-US"/>
        </w:rPr>
        <w:t>esiring</w:t>
      </w:r>
      <w:r w:rsidRPr="00361669">
        <w:rPr>
          <w:rFonts w:ascii="Times New Roman" w:hAnsi="Times New Roman" w:cs="Times New Roman"/>
          <w:sz w:val="22"/>
          <w:szCs w:val="22"/>
          <w:lang w:val="en-US"/>
        </w:rPr>
        <w:t xml:space="preserve"> any relief under this rule may make a court application on notice to all partied whose interests may be affected by any variation sought within one month after becoming aware of the existence of the order or judgment”</w:t>
      </w:r>
    </w:p>
    <w:p w14:paraId="5C6AFD02" w14:textId="77777777" w:rsidR="00361669" w:rsidRDefault="00361669" w:rsidP="00361669">
      <w:pPr>
        <w:pStyle w:val="NoSpacing"/>
        <w:jc w:val="both"/>
        <w:rPr>
          <w:rFonts w:ascii="Times New Roman" w:hAnsi="Times New Roman" w:cs="Times New Roman"/>
          <w:sz w:val="22"/>
          <w:szCs w:val="22"/>
          <w:lang w:val="en-US"/>
        </w:rPr>
      </w:pPr>
    </w:p>
    <w:p w14:paraId="0F79121E" w14:textId="1C14B735" w:rsidR="00361669" w:rsidRDefault="00361669" w:rsidP="0036166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first and second applicants squarely fit into this category.  It </w:t>
      </w:r>
      <w:r w:rsidR="00515D80">
        <w:rPr>
          <w:rFonts w:ascii="Times New Roman" w:hAnsi="Times New Roman" w:cs="Times New Roman"/>
          <w:lang w:val="en-US"/>
        </w:rPr>
        <w:t>seems that they may have avoided using</w:t>
      </w:r>
      <w:r>
        <w:rPr>
          <w:rFonts w:ascii="Times New Roman" w:hAnsi="Times New Roman" w:cs="Times New Roman"/>
          <w:lang w:val="en-US"/>
        </w:rPr>
        <w:t xml:space="preserve"> the rule because of being out of time.  Whichever their reasons, they adopted an incompetent procedure.  A </w:t>
      </w:r>
      <w:r w:rsidR="001461D4">
        <w:rPr>
          <w:rFonts w:ascii="Times New Roman" w:hAnsi="Times New Roman" w:cs="Times New Roman"/>
          <w:lang w:val="en-US"/>
        </w:rPr>
        <w:t xml:space="preserve">declaratur is already in place.  The court cannot declare </w:t>
      </w:r>
      <w:r w:rsidR="00515D80">
        <w:rPr>
          <w:rFonts w:ascii="Times New Roman" w:hAnsi="Times New Roman" w:cs="Times New Roman"/>
          <w:lang w:val="en-US"/>
        </w:rPr>
        <w:t xml:space="preserve">its declaration </w:t>
      </w:r>
      <w:r>
        <w:rPr>
          <w:rFonts w:ascii="Times New Roman" w:hAnsi="Times New Roman" w:cs="Times New Roman"/>
          <w:lang w:val="en-US"/>
        </w:rPr>
        <w:t>to be illegal as th</w:t>
      </w:r>
      <w:r w:rsidR="001461D4">
        <w:rPr>
          <w:rFonts w:ascii="Times New Roman" w:hAnsi="Times New Roman" w:cs="Times New Roman"/>
          <w:lang w:val="en-US"/>
        </w:rPr>
        <w:t>e court is entitled at law to</w:t>
      </w:r>
      <w:r>
        <w:rPr>
          <w:rFonts w:ascii="Times New Roman" w:hAnsi="Times New Roman" w:cs="Times New Roman"/>
          <w:lang w:val="en-US"/>
        </w:rPr>
        <w:t xml:space="preserve"> so declare.</w:t>
      </w:r>
    </w:p>
    <w:p w14:paraId="7847E66C" w14:textId="2630D142" w:rsidR="002E0233" w:rsidRDefault="00361669" w:rsidP="00361669">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In consequence of the imp</w:t>
      </w:r>
      <w:r w:rsidR="001461D4">
        <w:rPr>
          <w:rFonts w:ascii="Times New Roman" w:hAnsi="Times New Roman" w:cs="Times New Roman"/>
          <w:lang w:val="en-US"/>
        </w:rPr>
        <w:t>ropriety of the application there</w:t>
      </w:r>
      <w:r>
        <w:rPr>
          <w:rFonts w:ascii="Times New Roman" w:hAnsi="Times New Roman" w:cs="Times New Roman"/>
          <w:lang w:val="en-US"/>
        </w:rPr>
        <w:t xml:space="preserve"> is </w:t>
      </w:r>
      <w:r w:rsidR="001461D4">
        <w:rPr>
          <w:rFonts w:ascii="Times New Roman" w:hAnsi="Times New Roman" w:cs="Times New Roman"/>
          <w:lang w:val="en-US"/>
        </w:rPr>
        <w:t>n</w:t>
      </w:r>
      <w:r w:rsidR="002E0233">
        <w:rPr>
          <w:rFonts w:ascii="Times New Roman" w:hAnsi="Times New Roman" w:cs="Times New Roman"/>
          <w:lang w:val="en-US"/>
        </w:rPr>
        <w:t xml:space="preserve">o valid case before the court to determine.  The application </w:t>
      </w:r>
      <w:r w:rsidR="00515D80">
        <w:rPr>
          <w:rFonts w:ascii="Times New Roman" w:hAnsi="Times New Roman" w:cs="Times New Roman"/>
          <w:lang w:val="en-US"/>
        </w:rPr>
        <w:t xml:space="preserve">is </w:t>
      </w:r>
      <w:r w:rsidR="002E0233">
        <w:rPr>
          <w:rFonts w:ascii="Times New Roman" w:hAnsi="Times New Roman" w:cs="Times New Roman"/>
          <w:lang w:val="en-US"/>
        </w:rPr>
        <w:t xml:space="preserve">accordingly struck off the roll with costs.  The costs which are in the discretion of the court are appropriate to grant </w:t>
      </w:r>
      <w:r w:rsidR="001461D4">
        <w:rPr>
          <w:rFonts w:ascii="Times New Roman" w:hAnsi="Times New Roman" w:cs="Times New Roman"/>
          <w:lang w:val="en-US"/>
        </w:rPr>
        <w:t>because the facts of the case show</w:t>
      </w:r>
      <w:r w:rsidR="002E0233">
        <w:rPr>
          <w:rFonts w:ascii="Times New Roman" w:hAnsi="Times New Roman" w:cs="Times New Roman"/>
          <w:lang w:val="en-US"/>
        </w:rPr>
        <w:t xml:space="preserve"> that the applicants knew that they were unhapp</w:t>
      </w:r>
      <w:r w:rsidR="00515D80">
        <w:rPr>
          <w:rFonts w:ascii="Times New Roman" w:hAnsi="Times New Roman" w:cs="Times New Roman"/>
          <w:lang w:val="en-US"/>
        </w:rPr>
        <w:t>y with a default j</w:t>
      </w:r>
      <w:r w:rsidR="001461D4">
        <w:rPr>
          <w:rFonts w:ascii="Times New Roman" w:hAnsi="Times New Roman" w:cs="Times New Roman"/>
          <w:lang w:val="en-US"/>
        </w:rPr>
        <w:t>udg</w:t>
      </w:r>
      <w:r w:rsidR="002E0233">
        <w:rPr>
          <w:rFonts w:ascii="Times New Roman" w:hAnsi="Times New Roman" w:cs="Times New Roman"/>
          <w:lang w:val="en-US"/>
        </w:rPr>
        <w:t>ment but for unexplained reasons seek a declaration as opposed to a rescission as discussed herein.</w:t>
      </w:r>
    </w:p>
    <w:p w14:paraId="600C84C6" w14:textId="02DCA993" w:rsidR="002E0233" w:rsidRDefault="002E0233" w:rsidP="00361669">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In the result the application is dispose</w:t>
      </w:r>
      <w:r w:rsidR="00DD42B2">
        <w:rPr>
          <w:rFonts w:ascii="Times New Roman" w:hAnsi="Times New Roman" w:cs="Times New Roman"/>
          <w:lang w:val="en-US"/>
        </w:rPr>
        <w:t>d</w:t>
      </w:r>
      <w:r>
        <w:rPr>
          <w:rFonts w:ascii="Times New Roman" w:hAnsi="Times New Roman" w:cs="Times New Roman"/>
          <w:lang w:val="en-US"/>
        </w:rPr>
        <w:t xml:space="preserve"> of as follows:</w:t>
      </w:r>
    </w:p>
    <w:p w14:paraId="6C7FCDCA" w14:textId="77777777" w:rsidR="002E0233" w:rsidRDefault="002E0233" w:rsidP="00361669">
      <w:pPr>
        <w:pStyle w:val="NoSpacing"/>
        <w:spacing w:line="360" w:lineRule="auto"/>
        <w:jc w:val="both"/>
        <w:rPr>
          <w:rFonts w:ascii="Times New Roman" w:hAnsi="Times New Roman" w:cs="Times New Roman"/>
          <w:lang w:val="en-US"/>
        </w:rPr>
      </w:pPr>
      <w:r>
        <w:rPr>
          <w:rFonts w:ascii="Times New Roman" w:hAnsi="Times New Roman" w:cs="Times New Roman"/>
          <w:lang w:val="en-US"/>
        </w:rPr>
        <w:t>IT IS ORDERD THAT</w:t>
      </w:r>
    </w:p>
    <w:p w14:paraId="2C4A8C88" w14:textId="77777777" w:rsidR="002E0233" w:rsidRDefault="002E0233" w:rsidP="002E0233">
      <w:pPr>
        <w:pStyle w:val="NoSpacing"/>
        <w:numPr>
          <w:ilvl w:val="0"/>
          <w:numId w:val="3"/>
        </w:numPr>
        <w:spacing w:line="360" w:lineRule="auto"/>
        <w:jc w:val="both"/>
        <w:rPr>
          <w:rFonts w:ascii="Times New Roman" w:hAnsi="Times New Roman" w:cs="Times New Roman"/>
          <w:lang w:val="en-US"/>
        </w:rPr>
      </w:pPr>
      <w:r>
        <w:rPr>
          <w:rFonts w:ascii="Times New Roman" w:hAnsi="Times New Roman" w:cs="Times New Roman"/>
          <w:lang w:val="en-US"/>
        </w:rPr>
        <w:t>The application be and is hereby struck off the roll.</w:t>
      </w:r>
    </w:p>
    <w:p w14:paraId="3D8E0E18" w14:textId="31BB3D0E" w:rsidR="002E0233" w:rsidRDefault="002E0233" w:rsidP="002E0233">
      <w:pPr>
        <w:pStyle w:val="NoSpacing"/>
        <w:numPr>
          <w:ilvl w:val="0"/>
          <w:numId w:val="3"/>
        </w:numPr>
        <w:spacing w:line="360" w:lineRule="auto"/>
        <w:jc w:val="both"/>
        <w:rPr>
          <w:rFonts w:ascii="Times New Roman" w:hAnsi="Times New Roman" w:cs="Times New Roman"/>
          <w:lang w:val="en-US"/>
        </w:rPr>
      </w:pPr>
      <w:r>
        <w:rPr>
          <w:rFonts w:ascii="Times New Roman" w:hAnsi="Times New Roman" w:cs="Times New Roman"/>
          <w:lang w:val="en-US"/>
        </w:rPr>
        <w:lastRenderedPageBreak/>
        <w:t xml:space="preserve">The </w:t>
      </w:r>
      <w:r w:rsidR="00D21CFC">
        <w:rPr>
          <w:rFonts w:ascii="Times New Roman" w:hAnsi="Times New Roman" w:cs="Times New Roman"/>
          <w:lang w:val="en-US"/>
        </w:rPr>
        <w:t>first, second</w:t>
      </w:r>
      <w:r>
        <w:rPr>
          <w:rFonts w:ascii="Times New Roman" w:hAnsi="Times New Roman" w:cs="Times New Roman"/>
          <w:lang w:val="en-US"/>
        </w:rPr>
        <w:t xml:space="preserve"> and third applicants </w:t>
      </w:r>
      <w:r w:rsidR="00D21CFC">
        <w:rPr>
          <w:rFonts w:ascii="Times New Roman" w:hAnsi="Times New Roman" w:cs="Times New Roman"/>
          <w:lang w:val="en-US"/>
        </w:rPr>
        <w:t>jointly</w:t>
      </w:r>
      <w:r>
        <w:rPr>
          <w:rFonts w:ascii="Times New Roman" w:hAnsi="Times New Roman" w:cs="Times New Roman"/>
          <w:lang w:val="en-US"/>
        </w:rPr>
        <w:t xml:space="preserve"> and severally, the one paying the other to be </w:t>
      </w:r>
      <w:r w:rsidR="001461D4">
        <w:rPr>
          <w:rFonts w:ascii="Times New Roman" w:hAnsi="Times New Roman" w:cs="Times New Roman"/>
          <w:lang w:val="en-US"/>
        </w:rPr>
        <w:t>absolved</w:t>
      </w:r>
      <w:r>
        <w:rPr>
          <w:rFonts w:ascii="Times New Roman" w:hAnsi="Times New Roman" w:cs="Times New Roman"/>
          <w:lang w:val="en-US"/>
        </w:rPr>
        <w:t xml:space="preserve"> to pay costs of the application</w:t>
      </w:r>
    </w:p>
    <w:p w14:paraId="566CE6A6" w14:textId="77777777" w:rsidR="00DD76DC" w:rsidRDefault="00DD76DC" w:rsidP="00DD76DC">
      <w:pPr>
        <w:pStyle w:val="NoSpacing"/>
        <w:spacing w:line="360" w:lineRule="auto"/>
        <w:jc w:val="both"/>
        <w:rPr>
          <w:rFonts w:ascii="Times New Roman" w:hAnsi="Times New Roman" w:cs="Times New Roman"/>
          <w:lang w:val="en-US"/>
        </w:rPr>
      </w:pPr>
    </w:p>
    <w:p w14:paraId="2AD94F43" w14:textId="77777777" w:rsidR="00DD76DC" w:rsidRDefault="00DD76DC" w:rsidP="00DD76DC">
      <w:pPr>
        <w:pStyle w:val="NoSpacing"/>
        <w:spacing w:line="360" w:lineRule="auto"/>
        <w:jc w:val="both"/>
        <w:rPr>
          <w:rFonts w:ascii="Times New Roman" w:hAnsi="Times New Roman" w:cs="Times New Roman"/>
          <w:lang w:val="en-US"/>
        </w:rPr>
      </w:pPr>
    </w:p>
    <w:p w14:paraId="6DC298D3" w14:textId="77777777" w:rsidR="00DD76DC" w:rsidRDefault="00DD76DC" w:rsidP="00DD76DC">
      <w:pPr>
        <w:pStyle w:val="NoSpacing"/>
        <w:spacing w:line="360" w:lineRule="auto"/>
        <w:jc w:val="both"/>
        <w:rPr>
          <w:rFonts w:ascii="Times New Roman" w:hAnsi="Times New Roman" w:cs="Times New Roman"/>
          <w:lang w:val="en-US"/>
        </w:rPr>
      </w:pPr>
    </w:p>
    <w:p w14:paraId="2FC3A907" w14:textId="1FD1C7E8" w:rsidR="002E0233" w:rsidRDefault="00D21CFC" w:rsidP="00D21CFC">
      <w:pPr>
        <w:pStyle w:val="NoSpacing"/>
        <w:spacing w:line="360" w:lineRule="auto"/>
        <w:ind w:left="360"/>
        <w:jc w:val="both"/>
        <w:rPr>
          <w:rFonts w:ascii="Times New Roman" w:hAnsi="Times New Roman" w:cs="Times New Roman"/>
          <w:b/>
          <w:smallCaps/>
          <w:lang w:val="en-US"/>
        </w:rPr>
      </w:pPr>
      <w:r w:rsidRPr="00D21CFC">
        <w:rPr>
          <w:rFonts w:ascii="Times New Roman" w:hAnsi="Times New Roman" w:cs="Times New Roman"/>
          <w:b/>
          <w:smallCaps/>
          <w:lang w:val="en-US"/>
        </w:rPr>
        <w:t>Chitapi J:…………………………………………..</w:t>
      </w:r>
    </w:p>
    <w:p w14:paraId="4DEEE4B3" w14:textId="77777777" w:rsidR="00D21CFC" w:rsidRPr="00D21CFC" w:rsidRDefault="00D21CFC" w:rsidP="00D21CFC">
      <w:pPr>
        <w:pStyle w:val="NoSpacing"/>
        <w:spacing w:line="360" w:lineRule="auto"/>
        <w:ind w:left="360"/>
        <w:jc w:val="both"/>
        <w:rPr>
          <w:rFonts w:ascii="Times New Roman" w:hAnsi="Times New Roman" w:cs="Times New Roman"/>
          <w:b/>
          <w:smallCaps/>
          <w:lang w:val="en-US"/>
        </w:rPr>
      </w:pPr>
    </w:p>
    <w:p w14:paraId="2970FABE" w14:textId="77777777" w:rsidR="002E0233" w:rsidRDefault="002E0233" w:rsidP="00D21CFC">
      <w:pPr>
        <w:pStyle w:val="NoSpacing"/>
        <w:ind w:left="360"/>
        <w:jc w:val="both"/>
        <w:rPr>
          <w:rFonts w:ascii="Times New Roman" w:hAnsi="Times New Roman" w:cs="Times New Roman"/>
          <w:lang w:val="en-US"/>
        </w:rPr>
      </w:pPr>
      <w:r w:rsidRPr="00D21CFC">
        <w:rPr>
          <w:rFonts w:ascii="Times New Roman" w:hAnsi="Times New Roman" w:cs="Times New Roman"/>
          <w:i/>
          <w:lang w:val="en-US"/>
        </w:rPr>
        <w:t>Madzima and Company Law Chambers</w:t>
      </w:r>
      <w:r>
        <w:rPr>
          <w:rFonts w:ascii="Times New Roman" w:hAnsi="Times New Roman" w:cs="Times New Roman"/>
          <w:lang w:val="en-US"/>
        </w:rPr>
        <w:t>, applicant legal practitioners</w:t>
      </w:r>
    </w:p>
    <w:p w14:paraId="088B7B0F" w14:textId="0BFDC9E4" w:rsidR="00361669" w:rsidRPr="00361669" w:rsidRDefault="002E0233" w:rsidP="00D21CFC">
      <w:pPr>
        <w:pStyle w:val="NoSpacing"/>
        <w:ind w:left="360"/>
        <w:jc w:val="both"/>
        <w:rPr>
          <w:rFonts w:ascii="Times New Roman" w:hAnsi="Times New Roman" w:cs="Times New Roman"/>
          <w:lang w:val="en-US"/>
        </w:rPr>
      </w:pPr>
      <w:r w:rsidRPr="00D21CFC">
        <w:rPr>
          <w:rFonts w:ascii="Times New Roman" w:hAnsi="Times New Roman" w:cs="Times New Roman"/>
          <w:i/>
          <w:lang w:val="en-US"/>
        </w:rPr>
        <w:t>Nyangan</w:t>
      </w:r>
      <w:r w:rsidR="00225C2C">
        <w:rPr>
          <w:rFonts w:ascii="Times New Roman" w:hAnsi="Times New Roman" w:cs="Times New Roman"/>
          <w:i/>
          <w:lang w:val="en-US"/>
        </w:rPr>
        <w:t>i</w:t>
      </w:r>
      <w:r w:rsidRPr="00D21CFC">
        <w:rPr>
          <w:rFonts w:ascii="Times New Roman" w:hAnsi="Times New Roman" w:cs="Times New Roman"/>
          <w:i/>
          <w:lang w:val="en-US"/>
        </w:rPr>
        <w:t xml:space="preserve"> Law Chambers</w:t>
      </w:r>
      <w:r>
        <w:rPr>
          <w:rFonts w:ascii="Times New Roman" w:hAnsi="Times New Roman" w:cs="Times New Roman"/>
          <w:lang w:val="en-US"/>
        </w:rPr>
        <w:t xml:space="preserve">, first respondent’s legal practitioners </w:t>
      </w:r>
    </w:p>
    <w:p w14:paraId="35980796" w14:textId="3D99AC73" w:rsidR="00361669" w:rsidRPr="00EA646B" w:rsidRDefault="00361669" w:rsidP="00A653EE">
      <w:pPr>
        <w:pStyle w:val="NoSpacing"/>
        <w:spacing w:line="360" w:lineRule="auto"/>
        <w:jc w:val="both"/>
        <w:rPr>
          <w:rFonts w:ascii="Times New Roman" w:hAnsi="Times New Roman" w:cs="Times New Roman"/>
          <w:lang w:val="en-US"/>
        </w:rPr>
      </w:pPr>
      <w:r>
        <w:rPr>
          <w:rFonts w:ascii="Times New Roman" w:hAnsi="Times New Roman" w:cs="Times New Roman"/>
          <w:lang w:val="en-US"/>
        </w:rPr>
        <w:tab/>
      </w:r>
    </w:p>
    <w:p w14:paraId="6A0BEC41" w14:textId="7990EB76" w:rsidR="006616D5" w:rsidRPr="00EA646B" w:rsidRDefault="006616D5" w:rsidP="00EA646B">
      <w:pPr>
        <w:pStyle w:val="NoSpacing"/>
        <w:spacing w:line="360" w:lineRule="auto"/>
        <w:ind w:left="720"/>
        <w:jc w:val="both"/>
        <w:rPr>
          <w:rFonts w:ascii="Times New Roman" w:hAnsi="Times New Roman" w:cs="Times New Roman"/>
          <w:lang w:val="en-US"/>
        </w:rPr>
      </w:pPr>
      <w:r w:rsidRPr="00EA646B">
        <w:rPr>
          <w:rFonts w:ascii="Times New Roman" w:hAnsi="Times New Roman" w:cs="Times New Roman"/>
          <w:lang w:val="en-US"/>
        </w:rPr>
        <w:t xml:space="preserve"> </w:t>
      </w:r>
    </w:p>
    <w:sectPr w:rsidR="006616D5" w:rsidRPr="00EA646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7B03A" w14:textId="77777777" w:rsidR="002042AF" w:rsidRDefault="002042AF" w:rsidP="00052140">
      <w:pPr>
        <w:spacing w:after="0" w:line="240" w:lineRule="auto"/>
      </w:pPr>
      <w:r>
        <w:separator/>
      </w:r>
    </w:p>
  </w:endnote>
  <w:endnote w:type="continuationSeparator" w:id="0">
    <w:p w14:paraId="1537605B" w14:textId="77777777" w:rsidR="002042AF" w:rsidRDefault="002042AF" w:rsidP="00052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3D25B" w14:textId="77777777" w:rsidR="002042AF" w:rsidRDefault="002042AF" w:rsidP="00052140">
      <w:pPr>
        <w:spacing w:after="0" w:line="240" w:lineRule="auto"/>
      </w:pPr>
      <w:r>
        <w:separator/>
      </w:r>
    </w:p>
  </w:footnote>
  <w:footnote w:type="continuationSeparator" w:id="0">
    <w:p w14:paraId="1F96F1A1" w14:textId="77777777" w:rsidR="002042AF" w:rsidRDefault="002042AF" w:rsidP="00052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03256"/>
      <w:docPartObj>
        <w:docPartGallery w:val="Page Numbers (Top of Page)"/>
        <w:docPartUnique/>
      </w:docPartObj>
    </w:sdtPr>
    <w:sdtEndPr>
      <w:rPr>
        <w:rFonts w:ascii="Times New Roman" w:hAnsi="Times New Roman" w:cs="Times New Roman"/>
        <w:noProof/>
      </w:rPr>
    </w:sdtEndPr>
    <w:sdtContent>
      <w:p w14:paraId="73F67519" w14:textId="20146760" w:rsidR="00295058" w:rsidRPr="00052140" w:rsidRDefault="00295058">
        <w:pPr>
          <w:pStyle w:val="Header"/>
          <w:jc w:val="right"/>
          <w:rPr>
            <w:rFonts w:ascii="Times New Roman" w:hAnsi="Times New Roman" w:cs="Times New Roman"/>
            <w:noProof/>
          </w:rPr>
        </w:pPr>
        <w:r w:rsidRPr="00052140">
          <w:rPr>
            <w:rFonts w:ascii="Times New Roman" w:hAnsi="Times New Roman" w:cs="Times New Roman"/>
          </w:rPr>
          <w:fldChar w:fldCharType="begin"/>
        </w:r>
        <w:r w:rsidRPr="00052140">
          <w:rPr>
            <w:rFonts w:ascii="Times New Roman" w:hAnsi="Times New Roman" w:cs="Times New Roman"/>
          </w:rPr>
          <w:instrText xml:space="preserve"> PAGE   \* MERGEFORMAT </w:instrText>
        </w:r>
        <w:r w:rsidRPr="00052140">
          <w:rPr>
            <w:rFonts w:ascii="Times New Roman" w:hAnsi="Times New Roman" w:cs="Times New Roman"/>
          </w:rPr>
          <w:fldChar w:fldCharType="separate"/>
        </w:r>
        <w:r w:rsidR="002460E3">
          <w:rPr>
            <w:rFonts w:ascii="Times New Roman" w:hAnsi="Times New Roman" w:cs="Times New Roman"/>
            <w:noProof/>
          </w:rPr>
          <w:t>1</w:t>
        </w:r>
        <w:r w:rsidRPr="00052140">
          <w:rPr>
            <w:rFonts w:ascii="Times New Roman" w:hAnsi="Times New Roman" w:cs="Times New Roman"/>
            <w:noProof/>
          </w:rPr>
          <w:fldChar w:fldCharType="end"/>
        </w:r>
      </w:p>
      <w:p w14:paraId="547C65F6" w14:textId="53BC2C99" w:rsidR="00295058" w:rsidRPr="00052140" w:rsidRDefault="002E5C7B">
        <w:pPr>
          <w:pStyle w:val="Header"/>
          <w:jc w:val="right"/>
          <w:rPr>
            <w:rFonts w:ascii="Times New Roman" w:hAnsi="Times New Roman" w:cs="Times New Roman"/>
            <w:noProof/>
          </w:rPr>
        </w:pPr>
        <w:r>
          <w:rPr>
            <w:rFonts w:ascii="Times New Roman" w:hAnsi="Times New Roman" w:cs="Times New Roman"/>
            <w:noProof/>
          </w:rPr>
          <w:t>HH 335-25</w:t>
        </w:r>
      </w:p>
      <w:p w14:paraId="44CAFB39" w14:textId="09F586FA" w:rsidR="00295058" w:rsidRPr="00052140" w:rsidRDefault="00295058">
        <w:pPr>
          <w:pStyle w:val="Header"/>
          <w:jc w:val="right"/>
          <w:rPr>
            <w:rFonts w:ascii="Times New Roman" w:hAnsi="Times New Roman" w:cs="Times New Roman"/>
          </w:rPr>
        </w:pPr>
        <w:r w:rsidRPr="00052140">
          <w:rPr>
            <w:rFonts w:ascii="Times New Roman" w:hAnsi="Times New Roman" w:cs="Times New Roman"/>
            <w:noProof/>
          </w:rPr>
          <w:t>HC 707/24</w:t>
        </w:r>
      </w:p>
    </w:sdtContent>
  </w:sdt>
  <w:p w14:paraId="355F4A5E" w14:textId="77777777" w:rsidR="00295058" w:rsidRDefault="002950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7FA"/>
    <w:multiLevelType w:val="hybridMultilevel"/>
    <w:tmpl w:val="3BEC3EB0"/>
    <w:lvl w:ilvl="0" w:tplc="677EE0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D2455F"/>
    <w:multiLevelType w:val="hybridMultilevel"/>
    <w:tmpl w:val="3722A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6C4807"/>
    <w:multiLevelType w:val="hybridMultilevel"/>
    <w:tmpl w:val="19A2BC80"/>
    <w:lvl w:ilvl="0" w:tplc="41282F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006"/>
    <w:rsid w:val="00052140"/>
    <w:rsid w:val="00061DB4"/>
    <w:rsid w:val="000D2233"/>
    <w:rsid w:val="001158EF"/>
    <w:rsid w:val="001314BE"/>
    <w:rsid w:val="00132E36"/>
    <w:rsid w:val="00133BEE"/>
    <w:rsid w:val="0013484C"/>
    <w:rsid w:val="001461D4"/>
    <w:rsid w:val="00184F84"/>
    <w:rsid w:val="001F768C"/>
    <w:rsid w:val="002042AF"/>
    <w:rsid w:val="00224ED5"/>
    <w:rsid w:val="00225C2C"/>
    <w:rsid w:val="002427AD"/>
    <w:rsid w:val="002460E3"/>
    <w:rsid w:val="0025045A"/>
    <w:rsid w:val="00276D69"/>
    <w:rsid w:val="00295058"/>
    <w:rsid w:val="002E0233"/>
    <w:rsid w:val="002E5C7B"/>
    <w:rsid w:val="00361669"/>
    <w:rsid w:val="003738D0"/>
    <w:rsid w:val="003865C3"/>
    <w:rsid w:val="0047166E"/>
    <w:rsid w:val="00481BA1"/>
    <w:rsid w:val="004C2F8A"/>
    <w:rsid w:val="00512712"/>
    <w:rsid w:val="00515D80"/>
    <w:rsid w:val="006616D5"/>
    <w:rsid w:val="006E458A"/>
    <w:rsid w:val="00755906"/>
    <w:rsid w:val="00770557"/>
    <w:rsid w:val="00770935"/>
    <w:rsid w:val="007A638A"/>
    <w:rsid w:val="00861C10"/>
    <w:rsid w:val="008829E6"/>
    <w:rsid w:val="008A7AE9"/>
    <w:rsid w:val="008E6596"/>
    <w:rsid w:val="009407C3"/>
    <w:rsid w:val="00977BB2"/>
    <w:rsid w:val="009B257F"/>
    <w:rsid w:val="00A56FAC"/>
    <w:rsid w:val="00A653EE"/>
    <w:rsid w:val="00AB13C8"/>
    <w:rsid w:val="00AB1697"/>
    <w:rsid w:val="00AD572F"/>
    <w:rsid w:val="00AF166A"/>
    <w:rsid w:val="00B7611A"/>
    <w:rsid w:val="00B80466"/>
    <w:rsid w:val="00BD5368"/>
    <w:rsid w:val="00C40165"/>
    <w:rsid w:val="00C7180A"/>
    <w:rsid w:val="00D21CFC"/>
    <w:rsid w:val="00D425A5"/>
    <w:rsid w:val="00DD42B2"/>
    <w:rsid w:val="00DD76DC"/>
    <w:rsid w:val="00DE592A"/>
    <w:rsid w:val="00DE5BBC"/>
    <w:rsid w:val="00DF0006"/>
    <w:rsid w:val="00E03710"/>
    <w:rsid w:val="00EA646B"/>
    <w:rsid w:val="00F97556"/>
    <w:rsid w:val="00FA246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D101"/>
  <w15:chartTrackingRefBased/>
  <w15:docId w15:val="{257A95F1-0FD3-43F8-AEC9-EE79C3AD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00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0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0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0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0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0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0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0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0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0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006"/>
    <w:rPr>
      <w:rFonts w:eastAsiaTheme="majorEastAsia" w:cstheme="majorBidi"/>
      <w:color w:val="272727" w:themeColor="text1" w:themeTint="D8"/>
    </w:rPr>
  </w:style>
  <w:style w:type="paragraph" w:styleId="Title">
    <w:name w:val="Title"/>
    <w:basedOn w:val="Normal"/>
    <w:next w:val="Normal"/>
    <w:link w:val="TitleChar"/>
    <w:uiPriority w:val="10"/>
    <w:qFormat/>
    <w:rsid w:val="00DF0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006"/>
    <w:pPr>
      <w:spacing w:before="160"/>
      <w:jc w:val="center"/>
    </w:pPr>
    <w:rPr>
      <w:i/>
      <w:iCs/>
      <w:color w:val="404040" w:themeColor="text1" w:themeTint="BF"/>
    </w:rPr>
  </w:style>
  <w:style w:type="character" w:customStyle="1" w:styleId="QuoteChar">
    <w:name w:val="Quote Char"/>
    <w:basedOn w:val="DefaultParagraphFont"/>
    <w:link w:val="Quote"/>
    <w:uiPriority w:val="29"/>
    <w:rsid w:val="00DF0006"/>
    <w:rPr>
      <w:i/>
      <w:iCs/>
      <w:color w:val="404040" w:themeColor="text1" w:themeTint="BF"/>
    </w:rPr>
  </w:style>
  <w:style w:type="paragraph" w:styleId="ListParagraph">
    <w:name w:val="List Paragraph"/>
    <w:basedOn w:val="Normal"/>
    <w:uiPriority w:val="34"/>
    <w:qFormat/>
    <w:rsid w:val="00DF0006"/>
    <w:pPr>
      <w:ind w:left="720"/>
      <w:contextualSpacing/>
    </w:pPr>
  </w:style>
  <w:style w:type="character" w:styleId="IntenseEmphasis">
    <w:name w:val="Intense Emphasis"/>
    <w:basedOn w:val="DefaultParagraphFont"/>
    <w:uiPriority w:val="21"/>
    <w:qFormat/>
    <w:rsid w:val="00DF0006"/>
    <w:rPr>
      <w:i/>
      <w:iCs/>
      <w:color w:val="2F5496" w:themeColor="accent1" w:themeShade="BF"/>
    </w:rPr>
  </w:style>
  <w:style w:type="paragraph" w:styleId="IntenseQuote">
    <w:name w:val="Intense Quote"/>
    <w:basedOn w:val="Normal"/>
    <w:next w:val="Normal"/>
    <w:link w:val="IntenseQuoteChar"/>
    <w:uiPriority w:val="30"/>
    <w:qFormat/>
    <w:rsid w:val="00DF0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006"/>
    <w:rPr>
      <w:i/>
      <w:iCs/>
      <w:color w:val="2F5496" w:themeColor="accent1" w:themeShade="BF"/>
    </w:rPr>
  </w:style>
  <w:style w:type="character" w:styleId="IntenseReference">
    <w:name w:val="Intense Reference"/>
    <w:basedOn w:val="DefaultParagraphFont"/>
    <w:uiPriority w:val="32"/>
    <w:qFormat/>
    <w:rsid w:val="00DF0006"/>
    <w:rPr>
      <w:b/>
      <w:bCs/>
      <w:smallCaps/>
      <w:color w:val="2F5496" w:themeColor="accent1" w:themeShade="BF"/>
      <w:spacing w:val="5"/>
    </w:rPr>
  </w:style>
  <w:style w:type="paragraph" w:styleId="NoSpacing">
    <w:name w:val="No Spacing"/>
    <w:uiPriority w:val="1"/>
    <w:qFormat/>
    <w:rsid w:val="00052140"/>
    <w:pPr>
      <w:spacing w:after="0" w:line="240" w:lineRule="auto"/>
    </w:pPr>
  </w:style>
  <w:style w:type="paragraph" w:styleId="Header">
    <w:name w:val="header"/>
    <w:basedOn w:val="Normal"/>
    <w:link w:val="HeaderChar"/>
    <w:uiPriority w:val="99"/>
    <w:unhideWhenUsed/>
    <w:rsid w:val="00052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140"/>
  </w:style>
  <w:style w:type="paragraph" w:styleId="Footer">
    <w:name w:val="footer"/>
    <w:basedOn w:val="Normal"/>
    <w:link w:val="FooterChar"/>
    <w:uiPriority w:val="99"/>
    <w:unhideWhenUsed/>
    <w:rsid w:val="00052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Gumbodete</dc:creator>
  <cp:keywords/>
  <dc:description/>
  <cp:lastModifiedBy>JSC</cp:lastModifiedBy>
  <cp:revision>2</cp:revision>
  <dcterms:created xsi:type="dcterms:W3CDTF">2025-06-06T10:28:00Z</dcterms:created>
  <dcterms:modified xsi:type="dcterms:W3CDTF">2025-06-06T10:28:00Z</dcterms:modified>
</cp:coreProperties>
</file>