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A387" w14:textId="77777777" w:rsidR="00D950D1" w:rsidRDefault="00D950D1">
      <w:pPr>
        <w:pStyle w:val="BodyText"/>
        <w:ind w:left="0"/>
        <w:rPr>
          <w:sz w:val="20"/>
        </w:rPr>
      </w:pPr>
    </w:p>
    <w:p w14:paraId="01683961" w14:textId="77777777" w:rsidR="00D950D1" w:rsidRDefault="00D950D1">
      <w:pPr>
        <w:pStyle w:val="BodyText"/>
        <w:spacing w:before="55"/>
        <w:ind w:left="0"/>
        <w:rPr>
          <w:sz w:val="20"/>
        </w:rPr>
      </w:pPr>
    </w:p>
    <w:p w14:paraId="166DEEB8" w14:textId="77777777" w:rsidR="00D950D1" w:rsidRDefault="00D950D1">
      <w:pPr>
        <w:pStyle w:val="BodyText"/>
        <w:rPr>
          <w:sz w:val="20"/>
        </w:rPr>
        <w:sectPr w:rsidR="00D950D1">
          <w:footerReference w:type="default" r:id="rId7"/>
          <w:type w:val="continuous"/>
          <w:pgSz w:w="11910" w:h="16840"/>
          <w:pgMar w:top="1920" w:right="1417" w:bottom="1240" w:left="1417" w:header="0" w:footer="1049" w:gutter="0"/>
          <w:pgNumType w:start="1"/>
          <w:cols w:space="720"/>
        </w:sectPr>
      </w:pPr>
    </w:p>
    <w:p w14:paraId="126BD054" w14:textId="77777777" w:rsidR="00D950D1" w:rsidRDefault="00000000">
      <w:pPr>
        <w:spacing w:before="90" w:line="480" w:lineRule="auto"/>
        <w:ind w:left="23"/>
        <w:rPr>
          <w:b/>
          <w:sz w:val="24"/>
        </w:rPr>
      </w:pPr>
      <w:r>
        <w:rPr>
          <w:b/>
          <w:sz w:val="24"/>
        </w:rPr>
        <w:t>IN</w:t>
      </w:r>
      <w:r>
        <w:rPr>
          <w:b/>
          <w:spacing w:val="-8"/>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HARARE</w:t>
      </w:r>
      <w:r>
        <w:rPr>
          <w:b/>
          <w:spacing w:val="40"/>
          <w:sz w:val="24"/>
        </w:rPr>
        <w:t xml:space="preserve"> </w:t>
      </w:r>
      <w:r>
        <w:rPr>
          <w:b/>
          <w:sz w:val="24"/>
        </w:rPr>
        <w:t>01AUGUST 2025</w:t>
      </w:r>
    </w:p>
    <w:p w14:paraId="4D23F06F" w14:textId="77777777" w:rsidR="00D950D1" w:rsidRDefault="00000000">
      <w:pPr>
        <w:tabs>
          <w:tab w:val="left" w:pos="1924"/>
        </w:tabs>
        <w:spacing w:before="90" w:line="480" w:lineRule="auto"/>
        <w:ind w:left="23" w:right="195"/>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LC/H/393/2025 CASE NO.</w:t>
      </w:r>
      <w:r>
        <w:rPr>
          <w:b/>
          <w:sz w:val="24"/>
        </w:rPr>
        <w:tab/>
      </w:r>
      <w:r>
        <w:rPr>
          <w:b/>
          <w:spacing w:val="-2"/>
          <w:sz w:val="24"/>
        </w:rPr>
        <w:t>LC/H/274/24</w:t>
      </w:r>
    </w:p>
    <w:p w14:paraId="76CBA036" w14:textId="77777777" w:rsidR="00D950D1" w:rsidRDefault="00D950D1">
      <w:pPr>
        <w:spacing w:line="480" w:lineRule="auto"/>
        <w:rPr>
          <w:b/>
          <w:sz w:val="24"/>
        </w:rPr>
        <w:sectPr w:rsidR="00D950D1">
          <w:type w:val="continuous"/>
          <w:pgSz w:w="11910" w:h="16840"/>
          <w:pgMar w:top="1920" w:right="1417" w:bottom="1240" w:left="1417" w:header="0" w:footer="1049" w:gutter="0"/>
          <w:cols w:num="2" w:space="720" w:equalWidth="0">
            <w:col w:w="4697" w:space="682"/>
            <w:col w:w="3697"/>
          </w:cols>
        </w:sectPr>
      </w:pPr>
    </w:p>
    <w:p w14:paraId="7CCE1D84" w14:textId="503605EC" w:rsidR="00D950D1" w:rsidRDefault="00000000">
      <w:pPr>
        <w:ind w:left="83"/>
        <w:rPr>
          <w:b/>
          <w:sz w:val="24"/>
        </w:rPr>
      </w:pPr>
      <w:r>
        <w:rPr>
          <w:b/>
          <w:sz w:val="24"/>
        </w:rPr>
        <w:t>AND</w:t>
      </w:r>
      <w:r>
        <w:rPr>
          <w:b/>
          <w:spacing w:val="-1"/>
          <w:sz w:val="24"/>
        </w:rPr>
        <w:t xml:space="preserve"> </w:t>
      </w:r>
      <w:r>
        <w:rPr>
          <w:b/>
          <w:sz w:val="24"/>
        </w:rPr>
        <w:t>17</w:t>
      </w:r>
      <w:r>
        <w:rPr>
          <w:b/>
          <w:spacing w:val="-1"/>
          <w:sz w:val="24"/>
        </w:rPr>
        <w:t xml:space="preserve"> </w:t>
      </w:r>
      <w:r>
        <w:rPr>
          <w:b/>
          <w:sz w:val="24"/>
        </w:rPr>
        <w:t xml:space="preserve">OCTOBER </w:t>
      </w:r>
      <w:r>
        <w:rPr>
          <w:b/>
          <w:spacing w:val="-4"/>
          <w:sz w:val="24"/>
        </w:rPr>
        <w:t>2025</w:t>
      </w:r>
    </w:p>
    <w:p w14:paraId="0A4F525C" w14:textId="77777777" w:rsidR="00D950D1" w:rsidRDefault="00D950D1">
      <w:pPr>
        <w:pStyle w:val="BodyText"/>
        <w:ind w:left="0"/>
        <w:rPr>
          <w:b/>
        </w:rPr>
      </w:pPr>
    </w:p>
    <w:p w14:paraId="20173B36" w14:textId="77777777" w:rsidR="00D950D1" w:rsidRDefault="00D950D1">
      <w:pPr>
        <w:pStyle w:val="BodyText"/>
        <w:ind w:left="0"/>
        <w:rPr>
          <w:b/>
        </w:rPr>
      </w:pPr>
    </w:p>
    <w:p w14:paraId="36474B67" w14:textId="77777777" w:rsidR="00D950D1" w:rsidRDefault="00D950D1">
      <w:pPr>
        <w:pStyle w:val="BodyText"/>
        <w:ind w:left="0"/>
        <w:rPr>
          <w:b/>
        </w:rPr>
      </w:pPr>
    </w:p>
    <w:p w14:paraId="68247E84" w14:textId="77777777" w:rsidR="00D950D1" w:rsidRDefault="00D950D1">
      <w:pPr>
        <w:pStyle w:val="BodyText"/>
        <w:ind w:left="0"/>
        <w:rPr>
          <w:b/>
        </w:rPr>
      </w:pPr>
    </w:p>
    <w:p w14:paraId="5B166E76" w14:textId="77777777" w:rsidR="00D950D1" w:rsidRDefault="00000000">
      <w:pPr>
        <w:tabs>
          <w:tab w:val="left" w:pos="5784"/>
        </w:tabs>
        <w:ind w:left="23"/>
        <w:rPr>
          <w:b/>
          <w:sz w:val="24"/>
        </w:rPr>
      </w:pPr>
      <w:r>
        <w:rPr>
          <w:b/>
          <w:sz w:val="24"/>
        </w:rPr>
        <w:t>ENR</w:t>
      </w:r>
      <w:r>
        <w:rPr>
          <w:b/>
          <w:spacing w:val="-2"/>
          <w:sz w:val="24"/>
        </w:rPr>
        <w:t xml:space="preserve"> </w:t>
      </w:r>
      <w:r>
        <w:rPr>
          <w:b/>
          <w:sz w:val="24"/>
        </w:rPr>
        <w:t>ZIM</w:t>
      </w:r>
      <w:r>
        <w:rPr>
          <w:b/>
          <w:spacing w:val="-1"/>
          <w:sz w:val="24"/>
        </w:rPr>
        <w:t xml:space="preserve"> </w:t>
      </w:r>
      <w:r>
        <w:rPr>
          <w:b/>
          <w:sz w:val="24"/>
        </w:rPr>
        <w:t>RESOURCES</w:t>
      </w:r>
      <w:r>
        <w:rPr>
          <w:b/>
          <w:spacing w:val="-1"/>
          <w:sz w:val="24"/>
        </w:rPr>
        <w:t xml:space="preserve"> </w:t>
      </w:r>
      <w:r>
        <w:rPr>
          <w:b/>
          <w:sz w:val="24"/>
        </w:rPr>
        <w:t xml:space="preserve">(PVT) </w:t>
      </w:r>
      <w:r>
        <w:rPr>
          <w:b/>
          <w:spacing w:val="-5"/>
          <w:sz w:val="24"/>
        </w:rPr>
        <w:t>LTD</w:t>
      </w:r>
      <w:r>
        <w:rPr>
          <w:b/>
          <w:sz w:val="24"/>
        </w:rPr>
        <w:tab/>
      </w:r>
      <w:r>
        <w:rPr>
          <w:b/>
          <w:spacing w:val="-2"/>
          <w:sz w:val="24"/>
        </w:rPr>
        <w:t>APPELLANT</w:t>
      </w:r>
    </w:p>
    <w:p w14:paraId="06987CE9" w14:textId="77777777" w:rsidR="00D950D1" w:rsidRDefault="00D950D1">
      <w:pPr>
        <w:pStyle w:val="BodyText"/>
        <w:ind w:left="0"/>
        <w:rPr>
          <w:b/>
        </w:rPr>
      </w:pPr>
    </w:p>
    <w:p w14:paraId="22FCBA88" w14:textId="77777777" w:rsidR="00D950D1" w:rsidRDefault="00D950D1">
      <w:pPr>
        <w:pStyle w:val="BodyText"/>
        <w:ind w:left="0"/>
        <w:rPr>
          <w:b/>
        </w:rPr>
      </w:pPr>
    </w:p>
    <w:p w14:paraId="548CBC9C" w14:textId="77777777" w:rsidR="00D950D1" w:rsidRDefault="00D950D1">
      <w:pPr>
        <w:pStyle w:val="BodyText"/>
        <w:spacing w:before="1"/>
        <w:ind w:left="0"/>
        <w:rPr>
          <w:b/>
        </w:rPr>
      </w:pPr>
    </w:p>
    <w:p w14:paraId="362C9845" w14:textId="77777777" w:rsidR="00D950D1" w:rsidRDefault="00000000">
      <w:pPr>
        <w:ind w:left="23"/>
        <w:rPr>
          <w:b/>
          <w:sz w:val="24"/>
        </w:rPr>
      </w:pPr>
      <w:r>
        <w:rPr>
          <w:b/>
          <w:spacing w:val="-5"/>
          <w:sz w:val="24"/>
        </w:rPr>
        <w:t>AND</w:t>
      </w:r>
    </w:p>
    <w:p w14:paraId="67DA629C" w14:textId="77777777" w:rsidR="00D950D1" w:rsidRDefault="00D950D1">
      <w:pPr>
        <w:pStyle w:val="BodyText"/>
        <w:ind w:left="0"/>
        <w:rPr>
          <w:b/>
        </w:rPr>
      </w:pPr>
    </w:p>
    <w:p w14:paraId="4005E8D1" w14:textId="77777777" w:rsidR="00D950D1" w:rsidRDefault="00D950D1">
      <w:pPr>
        <w:pStyle w:val="BodyText"/>
        <w:ind w:left="0"/>
        <w:rPr>
          <w:b/>
        </w:rPr>
      </w:pPr>
    </w:p>
    <w:p w14:paraId="3DC17437" w14:textId="77777777" w:rsidR="00D950D1" w:rsidRDefault="00000000">
      <w:pPr>
        <w:tabs>
          <w:tab w:val="left" w:pos="5784"/>
        </w:tabs>
        <w:ind w:left="23"/>
        <w:rPr>
          <w:b/>
          <w:sz w:val="24"/>
        </w:rPr>
      </w:pPr>
      <w:r>
        <w:rPr>
          <w:b/>
          <w:sz w:val="24"/>
        </w:rPr>
        <w:t xml:space="preserve">MINESH </w:t>
      </w:r>
      <w:r>
        <w:rPr>
          <w:b/>
          <w:spacing w:val="-2"/>
          <w:sz w:val="24"/>
        </w:rPr>
        <w:t>BHIKA</w:t>
      </w:r>
      <w:r>
        <w:rPr>
          <w:b/>
          <w:sz w:val="24"/>
        </w:rPr>
        <w:tab/>
      </w:r>
      <w:r>
        <w:rPr>
          <w:b/>
          <w:spacing w:val="-2"/>
          <w:sz w:val="24"/>
        </w:rPr>
        <w:t>RESPONDENT</w:t>
      </w:r>
    </w:p>
    <w:p w14:paraId="41943719" w14:textId="77777777" w:rsidR="00D950D1" w:rsidRDefault="00D950D1">
      <w:pPr>
        <w:pStyle w:val="BodyText"/>
        <w:ind w:left="0"/>
        <w:rPr>
          <w:b/>
        </w:rPr>
      </w:pPr>
    </w:p>
    <w:p w14:paraId="6E12A11B" w14:textId="77777777" w:rsidR="00D950D1" w:rsidRDefault="00D950D1">
      <w:pPr>
        <w:pStyle w:val="BodyText"/>
        <w:ind w:left="0"/>
        <w:rPr>
          <w:b/>
        </w:rPr>
      </w:pPr>
    </w:p>
    <w:p w14:paraId="5BBB7FA5" w14:textId="77777777" w:rsidR="00D950D1" w:rsidRDefault="00000000">
      <w:pPr>
        <w:ind w:left="23"/>
        <w:rPr>
          <w:b/>
          <w:sz w:val="24"/>
        </w:rPr>
      </w:pPr>
      <w:r>
        <w:rPr>
          <w:b/>
          <w:sz w:val="24"/>
        </w:rPr>
        <w:t>Before</w:t>
      </w:r>
      <w:r>
        <w:rPr>
          <w:b/>
          <w:spacing w:val="-2"/>
          <w:sz w:val="24"/>
        </w:rPr>
        <w:t xml:space="preserve"> </w:t>
      </w:r>
      <w:r>
        <w:rPr>
          <w:b/>
          <w:sz w:val="24"/>
        </w:rPr>
        <w:t>the</w:t>
      </w:r>
      <w:r>
        <w:rPr>
          <w:b/>
          <w:spacing w:val="-1"/>
          <w:sz w:val="24"/>
        </w:rPr>
        <w:t xml:space="preserve"> </w:t>
      </w:r>
      <w:r>
        <w:rPr>
          <w:b/>
          <w:sz w:val="24"/>
        </w:rPr>
        <w:t>Honourable Chivizhe,</w:t>
      </w:r>
      <w:r>
        <w:rPr>
          <w:b/>
          <w:spacing w:val="-1"/>
          <w:sz w:val="24"/>
        </w:rPr>
        <w:t xml:space="preserve"> </w:t>
      </w:r>
      <w:r>
        <w:rPr>
          <w:b/>
          <w:spacing w:val="-2"/>
          <w:sz w:val="24"/>
        </w:rPr>
        <w:t>Judge:</w:t>
      </w:r>
    </w:p>
    <w:p w14:paraId="431CBA14" w14:textId="77777777" w:rsidR="00D950D1" w:rsidRDefault="00D950D1">
      <w:pPr>
        <w:pStyle w:val="BodyText"/>
        <w:ind w:left="0"/>
        <w:rPr>
          <w:b/>
        </w:rPr>
      </w:pPr>
    </w:p>
    <w:p w14:paraId="401B62A3" w14:textId="77777777" w:rsidR="00D950D1" w:rsidRDefault="00000000">
      <w:pPr>
        <w:tabs>
          <w:tab w:val="left" w:pos="2903"/>
        </w:tabs>
        <w:ind w:left="23"/>
        <w:rPr>
          <w:i/>
          <w:sz w:val="24"/>
        </w:rPr>
      </w:pPr>
      <w:r>
        <w:rPr>
          <w:sz w:val="24"/>
        </w:rPr>
        <w:t>For</w:t>
      </w:r>
      <w:r>
        <w:rPr>
          <w:spacing w:val="-2"/>
          <w:sz w:val="24"/>
        </w:rPr>
        <w:t xml:space="preserve"> </w:t>
      </w:r>
      <w:r>
        <w:rPr>
          <w:sz w:val="24"/>
        </w:rPr>
        <w:t>the</w:t>
      </w:r>
      <w:r>
        <w:rPr>
          <w:spacing w:val="-2"/>
          <w:sz w:val="24"/>
        </w:rPr>
        <w:t xml:space="preserve"> Appellant</w:t>
      </w:r>
      <w:r>
        <w:rPr>
          <w:sz w:val="24"/>
        </w:rPr>
        <w:tab/>
      </w:r>
      <w:r>
        <w:rPr>
          <w:i/>
          <w:sz w:val="24"/>
        </w:rPr>
        <w:t>Miss</w:t>
      </w:r>
      <w:r>
        <w:rPr>
          <w:i/>
          <w:spacing w:val="-1"/>
          <w:sz w:val="24"/>
        </w:rPr>
        <w:t xml:space="preserve"> </w:t>
      </w:r>
      <w:r>
        <w:rPr>
          <w:i/>
          <w:sz w:val="24"/>
        </w:rPr>
        <w:t xml:space="preserve">L </w:t>
      </w:r>
      <w:r>
        <w:rPr>
          <w:i/>
          <w:spacing w:val="-2"/>
          <w:sz w:val="24"/>
        </w:rPr>
        <w:t>Khumalo</w:t>
      </w:r>
    </w:p>
    <w:p w14:paraId="75A3EB17" w14:textId="77777777" w:rsidR="00D950D1" w:rsidRDefault="00000000">
      <w:pPr>
        <w:tabs>
          <w:tab w:val="left" w:pos="2783"/>
        </w:tabs>
        <w:spacing w:before="240"/>
        <w:ind w:left="23"/>
        <w:rPr>
          <w:i/>
          <w:sz w:val="24"/>
        </w:rPr>
      </w:pPr>
      <w:r>
        <w:rPr>
          <w:sz w:val="24"/>
        </w:rPr>
        <w:t>For</w:t>
      </w:r>
      <w:r>
        <w:rPr>
          <w:spacing w:val="-2"/>
          <w:sz w:val="24"/>
        </w:rPr>
        <w:t xml:space="preserve"> </w:t>
      </w:r>
      <w:r>
        <w:rPr>
          <w:sz w:val="24"/>
        </w:rPr>
        <w:t>the</w:t>
      </w:r>
      <w:r>
        <w:rPr>
          <w:spacing w:val="-2"/>
          <w:sz w:val="24"/>
        </w:rPr>
        <w:t xml:space="preserve"> Respondent</w:t>
      </w:r>
      <w:r>
        <w:rPr>
          <w:sz w:val="24"/>
        </w:rPr>
        <w:tab/>
      </w:r>
      <w:r>
        <w:rPr>
          <w:i/>
          <w:sz w:val="24"/>
        </w:rPr>
        <w:t>Mr</w:t>
      </w:r>
      <w:r>
        <w:rPr>
          <w:i/>
          <w:spacing w:val="-3"/>
          <w:sz w:val="24"/>
        </w:rPr>
        <w:t xml:space="preserve"> </w:t>
      </w:r>
      <w:r>
        <w:rPr>
          <w:i/>
          <w:sz w:val="24"/>
        </w:rPr>
        <w:t xml:space="preserve">M </w:t>
      </w:r>
      <w:r>
        <w:rPr>
          <w:i/>
          <w:spacing w:val="-2"/>
          <w:sz w:val="24"/>
        </w:rPr>
        <w:t>Chizhande</w:t>
      </w:r>
    </w:p>
    <w:p w14:paraId="2C7ED66E" w14:textId="77777777" w:rsidR="00D950D1" w:rsidRDefault="00D950D1">
      <w:pPr>
        <w:pStyle w:val="BodyText"/>
        <w:ind w:left="0"/>
        <w:rPr>
          <w:i/>
        </w:rPr>
      </w:pPr>
    </w:p>
    <w:p w14:paraId="18F50438" w14:textId="77777777" w:rsidR="00D950D1" w:rsidRDefault="00D950D1">
      <w:pPr>
        <w:pStyle w:val="BodyText"/>
        <w:ind w:left="0"/>
        <w:rPr>
          <w:i/>
        </w:rPr>
      </w:pPr>
    </w:p>
    <w:p w14:paraId="0AAF8C0C" w14:textId="77777777" w:rsidR="00D950D1" w:rsidRDefault="00000000">
      <w:pPr>
        <w:pStyle w:val="Heading1"/>
      </w:pPr>
      <w:r>
        <w:t xml:space="preserve">CHIVIZHE, </w:t>
      </w:r>
      <w:r>
        <w:rPr>
          <w:spacing w:val="-5"/>
        </w:rPr>
        <w:t>J:</w:t>
      </w:r>
    </w:p>
    <w:p w14:paraId="0B9C6894" w14:textId="77777777" w:rsidR="00D950D1" w:rsidRDefault="00D950D1">
      <w:pPr>
        <w:pStyle w:val="BodyText"/>
        <w:ind w:left="0"/>
        <w:rPr>
          <w:b/>
        </w:rPr>
      </w:pPr>
    </w:p>
    <w:p w14:paraId="0A649C6F" w14:textId="77777777" w:rsidR="00D950D1" w:rsidRDefault="00000000">
      <w:pPr>
        <w:pStyle w:val="BodyText"/>
        <w:spacing w:before="1" w:line="360" w:lineRule="auto"/>
        <w:ind w:right="18" w:firstLine="719"/>
        <w:jc w:val="both"/>
      </w:pPr>
      <w:r>
        <w:t xml:space="preserve">This matter was placed before me as an appeal filed in terms of </w:t>
      </w:r>
      <w:r>
        <w:rPr>
          <w:b/>
        </w:rPr>
        <w:t xml:space="preserve">section 92D </w:t>
      </w:r>
      <w:r>
        <w:t xml:space="preserve">of the </w:t>
      </w:r>
      <w:r>
        <w:rPr>
          <w:b/>
        </w:rPr>
        <w:t>Labour Act [</w:t>
      </w:r>
      <w:r>
        <w:rPr>
          <w:b/>
          <w:i/>
        </w:rPr>
        <w:t>Chapter 28:01</w:t>
      </w:r>
      <w:r>
        <w:rPr>
          <w:b/>
        </w:rPr>
        <w:t xml:space="preserve">] </w:t>
      </w:r>
      <w:r>
        <w:t>(“the Labour Act”)</w:t>
      </w:r>
      <w:r>
        <w:rPr>
          <w:i/>
        </w:rPr>
        <w:t xml:space="preserve">. </w:t>
      </w:r>
      <w:r>
        <w:t>The appeal is against the determination of Designated Agent, Tawanda Marisa N.O, dated 19 February 2024.</w:t>
      </w:r>
    </w:p>
    <w:p w14:paraId="50D1F74F" w14:textId="77777777" w:rsidR="00D950D1" w:rsidRDefault="00D950D1">
      <w:pPr>
        <w:pStyle w:val="BodyText"/>
        <w:spacing w:before="1"/>
        <w:ind w:left="0"/>
      </w:pPr>
    </w:p>
    <w:p w14:paraId="22097941" w14:textId="77777777" w:rsidR="00D950D1" w:rsidRDefault="00000000">
      <w:pPr>
        <w:pStyle w:val="Heading1"/>
      </w:pPr>
      <w:r>
        <w:t>BACKGROUND</w:t>
      </w:r>
      <w:r>
        <w:rPr>
          <w:spacing w:val="-2"/>
        </w:rPr>
        <w:t xml:space="preserve"> </w:t>
      </w:r>
      <w:r>
        <w:rPr>
          <w:spacing w:val="-4"/>
        </w:rPr>
        <w:t>FACTS</w:t>
      </w:r>
    </w:p>
    <w:p w14:paraId="607D6723" w14:textId="77777777" w:rsidR="00D950D1" w:rsidRDefault="00000000">
      <w:pPr>
        <w:pStyle w:val="BodyText"/>
        <w:spacing w:before="137" w:line="360" w:lineRule="auto"/>
        <w:ind w:right="18" w:firstLine="719"/>
        <w:jc w:val="both"/>
      </w:pPr>
      <w:r>
        <w:t>The</w:t>
      </w:r>
      <w:r>
        <w:rPr>
          <w:spacing w:val="-15"/>
        </w:rPr>
        <w:t xml:space="preserve"> </w:t>
      </w:r>
      <w:r>
        <w:t>Respondent,</w:t>
      </w:r>
      <w:r>
        <w:rPr>
          <w:spacing w:val="-15"/>
        </w:rPr>
        <w:t xml:space="preserve"> </w:t>
      </w:r>
      <w:r>
        <w:t>Minesh</w:t>
      </w:r>
      <w:r>
        <w:rPr>
          <w:spacing w:val="-15"/>
        </w:rPr>
        <w:t xml:space="preserve"> </w:t>
      </w:r>
      <w:r>
        <w:t>Bhika,</w:t>
      </w:r>
      <w:r>
        <w:rPr>
          <w:spacing w:val="-14"/>
        </w:rPr>
        <w:t xml:space="preserve"> </w:t>
      </w:r>
      <w:r>
        <w:t>was</w:t>
      </w:r>
      <w:r>
        <w:rPr>
          <w:spacing w:val="-15"/>
        </w:rPr>
        <w:t xml:space="preserve"> </w:t>
      </w:r>
      <w:r>
        <w:t>employed</w:t>
      </w:r>
      <w:r>
        <w:rPr>
          <w:spacing w:val="-15"/>
        </w:rPr>
        <w:t xml:space="preserve"> </w:t>
      </w:r>
      <w:r>
        <w:t>by</w:t>
      </w:r>
      <w:r>
        <w:rPr>
          <w:spacing w:val="-15"/>
        </w:rPr>
        <w:t xml:space="preserve"> </w:t>
      </w:r>
      <w:r>
        <w:t>the</w:t>
      </w:r>
      <w:r>
        <w:rPr>
          <w:spacing w:val="-15"/>
        </w:rPr>
        <w:t xml:space="preserve"> </w:t>
      </w:r>
      <w:r>
        <w:t>Appellant</w:t>
      </w:r>
      <w:r>
        <w:rPr>
          <w:spacing w:val="-15"/>
        </w:rPr>
        <w:t xml:space="preserve"> </w:t>
      </w:r>
      <w:r>
        <w:t>as</w:t>
      </w:r>
      <w:r>
        <w:rPr>
          <w:spacing w:val="-15"/>
        </w:rPr>
        <w:t xml:space="preserve"> </w:t>
      </w:r>
      <w:r>
        <w:t>a</w:t>
      </w:r>
      <w:r>
        <w:rPr>
          <w:spacing w:val="-15"/>
        </w:rPr>
        <w:t xml:space="preserve"> </w:t>
      </w:r>
      <w:r>
        <w:t>Personal</w:t>
      </w:r>
      <w:r>
        <w:rPr>
          <w:spacing w:val="-15"/>
        </w:rPr>
        <w:t xml:space="preserve"> </w:t>
      </w:r>
      <w:r>
        <w:t>Assistant to</w:t>
      </w:r>
      <w:r>
        <w:rPr>
          <w:spacing w:val="-2"/>
        </w:rPr>
        <w:t xml:space="preserve"> </w:t>
      </w:r>
      <w:r>
        <w:t>the</w:t>
      </w:r>
      <w:r>
        <w:rPr>
          <w:spacing w:val="-3"/>
        </w:rPr>
        <w:t xml:space="preserve"> </w:t>
      </w:r>
      <w:r>
        <w:t>Director</w:t>
      </w:r>
      <w:r>
        <w:rPr>
          <w:spacing w:val="-2"/>
        </w:rPr>
        <w:t xml:space="preserve"> </w:t>
      </w:r>
      <w:r>
        <w:t>on</w:t>
      </w:r>
      <w:r>
        <w:rPr>
          <w:spacing w:val="-2"/>
        </w:rPr>
        <w:t xml:space="preserve"> </w:t>
      </w:r>
      <w:r>
        <w:t>the</w:t>
      </w:r>
      <w:r>
        <w:rPr>
          <w:spacing w:val="-1"/>
        </w:rPr>
        <w:t xml:space="preserve"> </w:t>
      </w:r>
      <w:r>
        <w:t>basis</w:t>
      </w:r>
      <w:r>
        <w:rPr>
          <w:spacing w:val="-2"/>
        </w:rPr>
        <w:t xml:space="preserve"> </w:t>
      </w:r>
      <w:r>
        <w:t>of</w:t>
      </w:r>
      <w:r>
        <w:rPr>
          <w:spacing w:val="-2"/>
        </w:rPr>
        <w:t xml:space="preserve"> </w:t>
      </w:r>
      <w:r>
        <w:t>a</w:t>
      </w:r>
      <w:r>
        <w:rPr>
          <w:spacing w:val="-1"/>
        </w:rPr>
        <w:t xml:space="preserve"> </w:t>
      </w:r>
      <w:r>
        <w:t>contract without</w:t>
      </w:r>
      <w:r>
        <w:rPr>
          <w:spacing w:val="-2"/>
        </w:rPr>
        <w:t xml:space="preserve"> </w:t>
      </w:r>
      <w:r>
        <w:t>a</w:t>
      </w:r>
      <w:r>
        <w:rPr>
          <w:spacing w:val="-1"/>
        </w:rPr>
        <w:t xml:space="preserve"> </w:t>
      </w:r>
      <w:r>
        <w:t>fixed</w:t>
      </w:r>
      <w:r>
        <w:rPr>
          <w:spacing w:val="-2"/>
        </w:rPr>
        <w:t xml:space="preserve"> </w:t>
      </w:r>
      <w:r>
        <w:t>duration.</w:t>
      </w:r>
      <w:r>
        <w:rPr>
          <w:spacing w:val="-2"/>
        </w:rPr>
        <w:t xml:space="preserve"> </w:t>
      </w:r>
      <w:r>
        <w:t>The</w:t>
      </w:r>
      <w:r>
        <w:rPr>
          <w:spacing w:val="-3"/>
        </w:rPr>
        <w:t xml:space="preserve"> </w:t>
      </w:r>
      <w:r>
        <w:t>contract commenced</w:t>
      </w:r>
      <w:r>
        <w:rPr>
          <w:spacing w:val="-2"/>
        </w:rPr>
        <w:t xml:space="preserve"> </w:t>
      </w:r>
      <w:r>
        <w:t>in January 2023. The employment relationship was terminated in April 2023, prompting the Respondent</w:t>
      </w:r>
      <w:r>
        <w:rPr>
          <w:spacing w:val="-4"/>
        </w:rPr>
        <w:t xml:space="preserve"> </w:t>
      </w:r>
      <w:r>
        <w:t>to</w:t>
      </w:r>
      <w:r>
        <w:rPr>
          <w:spacing w:val="-4"/>
        </w:rPr>
        <w:t xml:space="preserve"> </w:t>
      </w:r>
      <w:r>
        <w:t>lodge</w:t>
      </w:r>
      <w:r>
        <w:rPr>
          <w:spacing w:val="-5"/>
        </w:rPr>
        <w:t xml:space="preserve"> </w:t>
      </w:r>
      <w:r>
        <w:t>a</w:t>
      </w:r>
      <w:r>
        <w:rPr>
          <w:spacing w:val="-4"/>
        </w:rPr>
        <w:t xml:space="preserve"> </w:t>
      </w:r>
      <w:r>
        <w:t>claim</w:t>
      </w:r>
      <w:r>
        <w:rPr>
          <w:spacing w:val="-4"/>
        </w:rPr>
        <w:t xml:space="preserve"> </w:t>
      </w:r>
      <w:r>
        <w:t>of</w:t>
      </w:r>
      <w:r>
        <w:rPr>
          <w:spacing w:val="-6"/>
        </w:rPr>
        <w:t xml:space="preserve"> </w:t>
      </w:r>
      <w:r>
        <w:t>unlawful</w:t>
      </w:r>
      <w:r>
        <w:rPr>
          <w:spacing w:val="-5"/>
        </w:rPr>
        <w:t xml:space="preserve"> </w:t>
      </w:r>
      <w:r>
        <w:t>termination</w:t>
      </w:r>
      <w:r>
        <w:rPr>
          <w:spacing w:val="-5"/>
        </w:rPr>
        <w:t xml:space="preserve"> </w:t>
      </w:r>
      <w:r>
        <w:t>of</w:t>
      </w:r>
      <w:r>
        <w:rPr>
          <w:spacing w:val="-6"/>
        </w:rPr>
        <w:t xml:space="preserve"> </w:t>
      </w:r>
      <w:r>
        <w:t>contract</w:t>
      </w:r>
      <w:r>
        <w:rPr>
          <w:spacing w:val="-3"/>
        </w:rPr>
        <w:t xml:space="preserve"> </w:t>
      </w:r>
      <w:r>
        <w:t>with</w:t>
      </w:r>
      <w:r>
        <w:rPr>
          <w:spacing w:val="-4"/>
        </w:rPr>
        <w:t xml:space="preserve"> </w:t>
      </w:r>
      <w:r>
        <w:t>the</w:t>
      </w:r>
      <w:r>
        <w:rPr>
          <w:spacing w:val="-3"/>
        </w:rPr>
        <w:t xml:space="preserve"> </w:t>
      </w:r>
      <w:r>
        <w:t>Designated</w:t>
      </w:r>
      <w:r>
        <w:rPr>
          <w:spacing w:val="-5"/>
        </w:rPr>
        <w:t xml:space="preserve"> </w:t>
      </w:r>
      <w:r>
        <w:t>Agent</w:t>
      </w:r>
      <w:r>
        <w:rPr>
          <w:spacing w:val="-4"/>
        </w:rPr>
        <w:t xml:space="preserve"> </w:t>
      </w:r>
      <w:r>
        <w:t xml:space="preserve">of the National Employment Council for the Mining Industry. The claim was later amended to read as alleged non-payment of notice pay in terms of </w:t>
      </w:r>
      <w:r>
        <w:rPr>
          <w:b/>
        </w:rPr>
        <w:t xml:space="preserve">section 12(4) </w:t>
      </w:r>
      <w:r>
        <w:t xml:space="preserve">of the </w:t>
      </w:r>
      <w:r>
        <w:rPr>
          <w:b/>
        </w:rPr>
        <w:t>Labour Act [Chapter 28:01]</w:t>
      </w:r>
      <w:r>
        <w:t>. Relying on this provision the Respondent contended that he was entitled to three</w:t>
      </w:r>
      <w:r>
        <w:rPr>
          <w:spacing w:val="12"/>
        </w:rPr>
        <w:t xml:space="preserve"> </w:t>
      </w:r>
      <w:r>
        <w:t>months’</w:t>
      </w:r>
      <w:r>
        <w:rPr>
          <w:spacing w:val="16"/>
        </w:rPr>
        <w:t xml:space="preserve"> </w:t>
      </w:r>
      <w:r>
        <w:t>notice.</w:t>
      </w:r>
      <w:r>
        <w:rPr>
          <w:spacing w:val="17"/>
        </w:rPr>
        <w:t xml:space="preserve"> </w:t>
      </w:r>
      <w:r>
        <w:t>His</w:t>
      </w:r>
      <w:r>
        <w:rPr>
          <w:spacing w:val="16"/>
        </w:rPr>
        <w:t xml:space="preserve"> </w:t>
      </w:r>
      <w:r>
        <w:t>monthly</w:t>
      </w:r>
      <w:r>
        <w:rPr>
          <w:spacing w:val="17"/>
        </w:rPr>
        <w:t xml:space="preserve"> </w:t>
      </w:r>
      <w:r>
        <w:t>salary</w:t>
      </w:r>
      <w:r>
        <w:rPr>
          <w:spacing w:val="17"/>
        </w:rPr>
        <w:t xml:space="preserve"> </w:t>
      </w:r>
      <w:r>
        <w:t>being</w:t>
      </w:r>
      <w:r>
        <w:rPr>
          <w:spacing w:val="18"/>
        </w:rPr>
        <w:t xml:space="preserve"> </w:t>
      </w:r>
      <w:r>
        <w:t>USD$1</w:t>
      </w:r>
      <w:r>
        <w:rPr>
          <w:spacing w:val="16"/>
        </w:rPr>
        <w:t xml:space="preserve"> </w:t>
      </w:r>
      <w:r>
        <w:t>000,</w:t>
      </w:r>
      <w:r>
        <w:rPr>
          <w:spacing w:val="16"/>
        </w:rPr>
        <w:t xml:space="preserve"> </w:t>
      </w:r>
      <w:r>
        <w:t>he</w:t>
      </w:r>
      <w:r>
        <w:rPr>
          <w:spacing w:val="15"/>
        </w:rPr>
        <w:t xml:space="preserve"> </w:t>
      </w:r>
      <w:r>
        <w:t>was</w:t>
      </w:r>
      <w:r>
        <w:rPr>
          <w:spacing w:val="17"/>
        </w:rPr>
        <w:t xml:space="preserve"> </w:t>
      </w:r>
      <w:r>
        <w:t>thus</w:t>
      </w:r>
      <w:r>
        <w:rPr>
          <w:spacing w:val="19"/>
        </w:rPr>
        <w:t xml:space="preserve"> </w:t>
      </w:r>
      <w:r>
        <w:t>claiming</w:t>
      </w:r>
      <w:r>
        <w:rPr>
          <w:spacing w:val="16"/>
        </w:rPr>
        <w:t xml:space="preserve"> </w:t>
      </w:r>
      <w:r>
        <w:t>a</w:t>
      </w:r>
      <w:r>
        <w:rPr>
          <w:spacing w:val="15"/>
        </w:rPr>
        <w:t xml:space="preserve"> </w:t>
      </w:r>
      <w:r>
        <w:t>total</w:t>
      </w:r>
      <w:r>
        <w:rPr>
          <w:spacing w:val="17"/>
        </w:rPr>
        <w:t xml:space="preserve"> </w:t>
      </w:r>
      <w:r>
        <w:rPr>
          <w:spacing w:val="-5"/>
        </w:rPr>
        <w:t>of</w:t>
      </w:r>
    </w:p>
    <w:p w14:paraId="45EA9037" w14:textId="77777777" w:rsidR="00D950D1" w:rsidRDefault="00D950D1">
      <w:pPr>
        <w:pStyle w:val="BodyText"/>
        <w:spacing w:line="360" w:lineRule="auto"/>
        <w:jc w:val="both"/>
        <w:sectPr w:rsidR="00D950D1">
          <w:type w:val="continuous"/>
          <w:pgSz w:w="11910" w:h="16840"/>
          <w:pgMar w:top="1920" w:right="1417" w:bottom="1240" w:left="1417" w:header="0" w:footer="1049" w:gutter="0"/>
          <w:cols w:space="720"/>
        </w:sectPr>
      </w:pPr>
    </w:p>
    <w:p w14:paraId="52AB7A67" w14:textId="77777777" w:rsidR="00D950D1" w:rsidRDefault="00000000">
      <w:pPr>
        <w:pStyle w:val="BodyText"/>
        <w:spacing w:before="60" w:line="360" w:lineRule="auto"/>
        <w:ind w:right="21"/>
        <w:jc w:val="both"/>
      </w:pPr>
      <w:r>
        <w:lastRenderedPageBreak/>
        <w:t>USD$3</w:t>
      </w:r>
      <w:r>
        <w:rPr>
          <w:spacing w:val="-6"/>
        </w:rPr>
        <w:t xml:space="preserve"> </w:t>
      </w:r>
      <w:r>
        <w:t>000</w:t>
      </w:r>
      <w:r>
        <w:rPr>
          <w:spacing w:val="-6"/>
        </w:rPr>
        <w:t xml:space="preserve"> </w:t>
      </w:r>
      <w:r>
        <w:t>as</w:t>
      </w:r>
      <w:r>
        <w:rPr>
          <w:spacing w:val="-6"/>
        </w:rPr>
        <w:t xml:space="preserve"> </w:t>
      </w:r>
      <w:r>
        <w:t>notice</w:t>
      </w:r>
      <w:r>
        <w:rPr>
          <w:spacing w:val="-7"/>
        </w:rPr>
        <w:t xml:space="preserve"> </w:t>
      </w:r>
      <w:r>
        <w:t>pay.</w:t>
      </w:r>
      <w:r>
        <w:rPr>
          <w:spacing w:val="-6"/>
        </w:rPr>
        <w:t xml:space="preserve"> </w:t>
      </w:r>
      <w:r>
        <w:t>It</w:t>
      </w:r>
      <w:r>
        <w:rPr>
          <w:spacing w:val="-5"/>
        </w:rPr>
        <w:t xml:space="preserve"> </w:t>
      </w:r>
      <w:r>
        <w:t>was</w:t>
      </w:r>
      <w:r>
        <w:rPr>
          <w:spacing w:val="-6"/>
        </w:rPr>
        <w:t xml:space="preserve"> </w:t>
      </w:r>
      <w:r>
        <w:t>his</w:t>
      </w:r>
      <w:r>
        <w:rPr>
          <w:spacing w:val="-5"/>
        </w:rPr>
        <w:t xml:space="preserve"> </w:t>
      </w:r>
      <w:r>
        <w:t>submission</w:t>
      </w:r>
      <w:r>
        <w:rPr>
          <w:spacing w:val="-4"/>
        </w:rPr>
        <w:t xml:space="preserve"> </w:t>
      </w:r>
      <w:r>
        <w:t>that</w:t>
      </w:r>
      <w:r>
        <w:rPr>
          <w:spacing w:val="-5"/>
        </w:rPr>
        <w:t xml:space="preserve"> </w:t>
      </w:r>
      <w:r>
        <w:t>he</w:t>
      </w:r>
      <w:r>
        <w:rPr>
          <w:spacing w:val="-7"/>
        </w:rPr>
        <w:t xml:space="preserve"> </w:t>
      </w:r>
      <w:r>
        <w:t>had</w:t>
      </w:r>
      <w:r>
        <w:rPr>
          <w:spacing w:val="-6"/>
        </w:rPr>
        <w:t xml:space="preserve"> </w:t>
      </w:r>
      <w:r>
        <w:t>neither</w:t>
      </w:r>
      <w:r>
        <w:rPr>
          <w:spacing w:val="-7"/>
        </w:rPr>
        <w:t xml:space="preserve"> </w:t>
      </w:r>
      <w:r>
        <w:t>been</w:t>
      </w:r>
      <w:r>
        <w:rPr>
          <w:spacing w:val="-6"/>
        </w:rPr>
        <w:t xml:space="preserve"> </w:t>
      </w:r>
      <w:r>
        <w:t>given</w:t>
      </w:r>
      <w:r>
        <w:rPr>
          <w:spacing w:val="-6"/>
        </w:rPr>
        <w:t xml:space="preserve"> </w:t>
      </w:r>
      <w:r>
        <w:t>notice</w:t>
      </w:r>
      <w:r>
        <w:rPr>
          <w:spacing w:val="-7"/>
        </w:rPr>
        <w:t xml:space="preserve"> </w:t>
      </w:r>
      <w:r>
        <w:t>nor</w:t>
      </w:r>
      <w:r>
        <w:rPr>
          <w:spacing w:val="-7"/>
        </w:rPr>
        <w:t xml:space="preserve"> </w:t>
      </w:r>
      <w:r>
        <w:t>paid the sum due. He however admitted receiving his “full and final settlement of his salary” as evidenced by Annexure A’</w:t>
      </w:r>
    </w:p>
    <w:p w14:paraId="178394E4" w14:textId="77777777" w:rsidR="00D950D1" w:rsidRDefault="00000000">
      <w:pPr>
        <w:pStyle w:val="BodyText"/>
        <w:spacing w:line="360" w:lineRule="auto"/>
        <w:ind w:right="16" w:firstLine="719"/>
        <w:jc w:val="both"/>
      </w:pPr>
      <w:r>
        <w:t>In a determination handed down on 19 February 2024, the Designated Agent, after considering</w:t>
      </w:r>
      <w:r>
        <w:rPr>
          <w:spacing w:val="-4"/>
        </w:rPr>
        <w:t xml:space="preserve"> </w:t>
      </w:r>
      <w:r>
        <w:t>the</w:t>
      </w:r>
      <w:r>
        <w:rPr>
          <w:spacing w:val="-4"/>
        </w:rPr>
        <w:t xml:space="preserve"> </w:t>
      </w:r>
      <w:r>
        <w:t>submissions</w:t>
      </w:r>
      <w:r>
        <w:rPr>
          <w:spacing w:val="-4"/>
        </w:rPr>
        <w:t xml:space="preserve"> </w:t>
      </w:r>
      <w:r>
        <w:t>of</w:t>
      </w:r>
      <w:r>
        <w:rPr>
          <w:spacing w:val="-4"/>
        </w:rPr>
        <w:t xml:space="preserve"> </w:t>
      </w:r>
      <w:r>
        <w:t>both</w:t>
      </w:r>
      <w:r>
        <w:rPr>
          <w:spacing w:val="-4"/>
        </w:rPr>
        <w:t xml:space="preserve"> </w:t>
      </w:r>
      <w:r>
        <w:t>parties</w:t>
      </w:r>
      <w:r>
        <w:rPr>
          <w:spacing w:val="-4"/>
        </w:rPr>
        <w:t xml:space="preserve"> </w:t>
      </w:r>
      <w:r>
        <w:t>and</w:t>
      </w:r>
      <w:r>
        <w:rPr>
          <w:spacing w:val="-4"/>
        </w:rPr>
        <w:t xml:space="preserve"> </w:t>
      </w:r>
      <w:r>
        <w:t>the</w:t>
      </w:r>
      <w:r>
        <w:rPr>
          <w:spacing w:val="-5"/>
        </w:rPr>
        <w:t xml:space="preserve"> </w:t>
      </w:r>
      <w:r>
        <w:t>relevant</w:t>
      </w:r>
      <w:r>
        <w:rPr>
          <w:spacing w:val="-4"/>
        </w:rPr>
        <w:t xml:space="preserve"> </w:t>
      </w:r>
      <w:r>
        <w:t>law,</w:t>
      </w:r>
      <w:r>
        <w:rPr>
          <w:spacing w:val="-4"/>
        </w:rPr>
        <w:t xml:space="preserve"> </w:t>
      </w:r>
      <w:r>
        <w:t>concluded</w:t>
      </w:r>
      <w:r>
        <w:rPr>
          <w:spacing w:val="-2"/>
        </w:rPr>
        <w:t xml:space="preserve"> </w:t>
      </w:r>
      <w:r>
        <w:t>that</w:t>
      </w:r>
      <w:r>
        <w:rPr>
          <w:spacing w:val="-4"/>
        </w:rPr>
        <w:t xml:space="preserve"> </w:t>
      </w:r>
      <w:r>
        <w:t>the</w:t>
      </w:r>
      <w:r>
        <w:rPr>
          <w:spacing w:val="-1"/>
        </w:rPr>
        <w:t xml:space="preserve"> </w:t>
      </w:r>
      <w:r>
        <w:t>Appellant owed</w:t>
      </w:r>
      <w:r>
        <w:rPr>
          <w:spacing w:val="-14"/>
        </w:rPr>
        <w:t xml:space="preserve"> </w:t>
      </w:r>
      <w:r>
        <w:t>the</w:t>
      </w:r>
      <w:r>
        <w:rPr>
          <w:spacing w:val="-14"/>
        </w:rPr>
        <w:t xml:space="preserve"> </w:t>
      </w:r>
      <w:r>
        <w:t>Respondent</w:t>
      </w:r>
      <w:r>
        <w:rPr>
          <w:spacing w:val="-14"/>
        </w:rPr>
        <w:t xml:space="preserve"> </w:t>
      </w:r>
      <w:r>
        <w:t>unpaid</w:t>
      </w:r>
      <w:r>
        <w:rPr>
          <w:spacing w:val="-14"/>
        </w:rPr>
        <w:t xml:space="preserve"> </w:t>
      </w:r>
      <w:r>
        <w:t>notice</w:t>
      </w:r>
      <w:r>
        <w:rPr>
          <w:spacing w:val="-14"/>
        </w:rPr>
        <w:t xml:space="preserve"> </w:t>
      </w:r>
      <w:r>
        <w:t>pay,</w:t>
      </w:r>
      <w:r>
        <w:rPr>
          <w:spacing w:val="-14"/>
        </w:rPr>
        <w:t xml:space="preserve"> </w:t>
      </w:r>
      <w:r>
        <w:t>leave</w:t>
      </w:r>
      <w:r>
        <w:rPr>
          <w:spacing w:val="-14"/>
        </w:rPr>
        <w:t xml:space="preserve"> </w:t>
      </w:r>
      <w:r>
        <w:t>days,</w:t>
      </w:r>
      <w:r>
        <w:rPr>
          <w:spacing w:val="-14"/>
        </w:rPr>
        <w:t xml:space="preserve"> </w:t>
      </w:r>
      <w:r>
        <w:t>and</w:t>
      </w:r>
      <w:r>
        <w:rPr>
          <w:spacing w:val="-14"/>
        </w:rPr>
        <w:t xml:space="preserve"> </w:t>
      </w:r>
      <w:r>
        <w:t>compensation</w:t>
      </w:r>
      <w:r>
        <w:rPr>
          <w:spacing w:val="-14"/>
        </w:rPr>
        <w:t xml:space="preserve"> </w:t>
      </w:r>
      <w:r>
        <w:t>for</w:t>
      </w:r>
      <w:r>
        <w:rPr>
          <w:spacing w:val="-14"/>
        </w:rPr>
        <w:t xml:space="preserve"> </w:t>
      </w:r>
      <w:r>
        <w:t>loss</w:t>
      </w:r>
      <w:r>
        <w:rPr>
          <w:spacing w:val="-14"/>
        </w:rPr>
        <w:t xml:space="preserve"> </w:t>
      </w:r>
      <w:r>
        <w:t>of</w:t>
      </w:r>
      <w:r>
        <w:rPr>
          <w:spacing w:val="-14"/>
        </w:rPr>
        <w:t xml:space="preserve"> </w:t>
      </w:r>
      <w:r>
        <w:t>employment. The basis of his finding was that the evidence tendered by the Appellant in the form of the expense</w:t>
      </w:r>
      <w:r>
        <w:rPr>
          <w:spacing w:val="-3"/>
        </w:rPr>
        <w:t xml:space="preserve"> </w:t>
      </w:r>
      <w:r>
        <w:t>voucher(Annexure</w:t>
      </w:r>
      <w:r>
        <w:rPr>
          <w:spacing w:val="-4"/>
        </w:rPr>
        <w:t xml:space="preserve"> </w:t>
      </w:r>
      <w:r>
        <w:t>A) was</w:t>
      </w:r>
      <w:r>
        <w:rPr>
          <w:spacing w:val="-2"/>
        </w:rPr>
        <w:t xml:space="preserve"> </w:t>
      </w:r>
      <w:r>
        <w:t>insufficient</w:t>
      </w:r>
      <w:r>
        <w:rPr>
          <w:spacing w:val="-2"/>
        </w:rPr>
        <w:t xml:space="preserve"> </w:t>
      </w:r>
      <w:r>
        <w:t>for</w:t>
      </w:r>
      <w:r>
        <w:rPr>
          <w:spacing w:val="-1"/>
        </w:rPr>
        <w:t xml:space="preserve"> </w:t>
      </w:r>
      <w:r>
        <w:t>him</w:t>
      </w:r>
      <w:r>
        <w:rPr>
          <w:spacing w:val="-2"/>
        </w:rPr>
        <w:t xml:space="preserve"> </w:t>
      </w:r>
      <w:r>
        <w:t>to</w:t>
      </w:r>
      <w:r>
        <w:rPr>
          <w:spacing w:val="-2"/>
        </w:rPr>
        <w:t xml:space="preserve"> </w:t>
      </w:r>
      <w:r>
        <w:t>conclude</w:t>
      </w:r>
      <w:r>
        <w:rPr>
          <w:spacing w:val="-2"/>
        </w:rPr>
        <w:t xml:space="preserve"> </w:t>
      </w:r>
      <w:r>
        <w:t>that</w:t>
      </w:r>
      <w:r>
        <w:rPr>
          <w:spacing w:val="-2"/>
        </w:rPr>
        <w:t xml:space="preserve"> </w:t>
      </w:r>
      <w:r>
        <w:t>there</w:t>
      </w:r>
      <w:r>
        <w:rPr>
          <w:spacing w:val="-4"/>
        </w:rPr>
        <w:t xml:space="preserve"> </w:t>
      </w:r>
      <w:r>
        <w:t>had</w:t>
      </w:r>
      <w:r>
        <w:rPr>
          <w:spacing w:val="-2"/>
        </w:rPr>
        <w:t xml:space="preserve"> </w:t>
      </w:r>
      <w:r>
        <w:t>been a</w:t>
      </w:r>
      <w:r>
        <w:rPr>
          <w:spacing w:val="-3"/>
        </w:rPr>
        <w:t xml:space="preserve"> </w:t>
      </w:r>
      <w:r>
        <w:t>final settlement</w:t>
      </w:r>
      <w:r>
        <w:rPr>
          <w:spacing w:val="-13"/>
        </w:rPr>
        <w:t xml:space="preserve"> </w:t>
      </w:r>
      <w:r>
        <w:t>of</w:t>
      </w:r>
      <w:r>
        <w:rPr>
          <w:spacing w:val="-14"/>
        </w:rPr>
        <w:t xml:space="preserve"> </w:t>
      </w:r>
      <w:r>
        <w:t>the</w:t>
      </w:r>
      <w:r>
        <w:rPr>
          <w:spacing w:val="-14"/>
        </w:rPr>
        <w:t xml:space="preserve"> </w:t>
      </w:r>
      <w:r>
        <w:t>employee</w:t>
      </w:r>
      <w:r>
        <w:rPr>
          <w:spacing w:val="-14"/>
        </w:rPr>
        <w:t xml:space="preserve"> </w:t>
      </w:r>
      <w:r>
        <w:t>terminal</w:t>
      </w:r>
      <w:r>
        <w:rPr>
          <w:spacing w:val="-13"/>
        </w:rPr>
        <w:t xml:space="preserve"> </w:t>
      </w:r>
      <w:r>
        <w:t>benefits.</w:t>
      </w:r>
      <w:r>
        <w:rPr>
          <w:spacing w:val="-13"/>
        </w:rPr>
        <w:t xml:space="preserve"> </w:t>
      </w:r>
      <w:r>
        <w:t>The</w:t>
      </w:r>
      <w:r>
        <w:rPr>
          <w:spacing w:val="-14"/>
        </w:rPr>
        <w:t xml:space="preserve"> </w:t>
      </w:r>
      <w:r>
        <w:t>payment</w:t>
      </w:r>
      <w:r>
        <w:rPr>
          <w:spacing w:val="-13"/>
        </w:rPr>
        <w:t xml:space="preserve"> </w:t>
      </w:r>
      <w:r>
        <w:t>voucher</w:t>
      </w:r>
      <w:r>
        <w:rPr>
          <w:spacing w:val="-14"/>
        </w:rPr>
        <w:t xml:space="preserve"> </w:t>
      </w:r>
      <w:r>
        <w:t>clearly</w:t>
      </w:r>
      <w:r>
        <w:rPr>
          <w:spacing w:val="-13"/>
        </w:rPr>
        <w:t xml:space="preserve"> </w:t>
      </w:r>
      <w:r>
        <w:t>referred</w:t>
      </w:r>
      <w:r>
        <w:rPr>
          <w:spacing w:val="-13"/>
        </w:rPr>
        <w:t xml:space="preserve"> </w:t>
      </w:r>
      <w:r>
        <w:t>to</w:t>
      </w:r>
      <w:r>
        <w:rPr>
          <w:spacing w:val="-13"/>
        </w:rPr>
        <w:t xml:space="preserve"> </w:t>
      </w:r>
      <w:r>
        <w:t>payment of salaries and did not refer in any way to terminal benefits. He also found that he could not make a finding of waiver of the right to notice pay based on the same evidence. In his final award</w:t>
      </w:r>
      <w:r>
        <w:rPr>
          <w:spacing w:val="-14"/>
        </w:rPr>
        <w:t xml:space="preserve"> </w:t>
      </w:r>
      <w:r>
        <w:t>he</w:t>
      </w:r>
      <w:r>
        <w:rPr>
          <w:spacing w:val="-14"/>
        </w:rPr>
        <w:t xml:space="preserve"> </w:t>
      </w:r>
      <w:r>
        <w:t>directed</w:t>
      </w:r>
      <w:r>
        <w:rPr>
          <w:spacing w:val="-14"/>
        </w:rPr>
        <w:t xml:space="preserve"> </w:t>
      </w:r>
      <w:r>
        <w:t>the</w:t>
      </w:r>
      <w:r>
        <w:rPr>
          <w:spacing w:val="-14"/>
        </w:rPr>
        <w:t xml:space="preserve"> </w:t>
      </w:r>
      <w:r>
        <w:t>Appellant</w:t>
      </w:r>
      <w:r>
        <w:rPr>
          <w:spacing w:val="-13"/>
        </w:rPr>
        <w:t xml:space="preserve"> </w:t>
      </w:r>
      <w:r>
        <w:t>to</w:t>
      </w:r>
      <w:r>
        <w:rPr>
          <w:spacing w:val="-11"/>
        </w:rPr>
        <w:t xml:space="preserve"> </w:t>
      </w:r>
      <w:r>
        <w:t>pay</w:t>
      </w:r>
      <w:r>
        <w:rPr>
          <w:spacing w:val="-13"/>
        </w:rPr>
        <w:t xml:space="preserve"> </w:t>
      </w:r>
      <w:r>
        <w:t>Respondent</w:t>
      </w:r>
      <w:r>
        <w:rPr>
          <w:spacing w:val="-12"/>
        </w:rPr>
        <w:t xml:space="preserve"> </w:t>
      </w:r>
      <w:r>
        <w:t>three</w:t>
      </w:r>
      <w:r>
        <w:rPr>
          <w:spacing w:val="-14"/>
        </w:rPr>
        <w:t xml:space="preserve"> </w:t>
      </w:r>
      <w:r>
        <w:t>months’</w:t>
      </w:r>
      <w:r>
        <w:rPr>
          <w:spacing w:val="-14"/>
        </w:rPr>
        <w:t xml:space="preserve"> </w:t>
      </w:r>
      <w:r>
        <w:t>notice</w:t>
      </w:r>
      <w:r>
        <w:rPr>
          <w:spacing w:val="-14"/>
        </w:rPr>
        <w:t xml:space="preserve"> </w:t>
      </w:r>
      <w:r>
        <w:t>pay,</w:t>
      </w:r>
      <w:r>
        <w:rPr>
          <w:spacing w:val="-13"/>
        </w:rPr>
        <w:t xml:space="preserve"> </w:t>
      </w:r>
      <w:r>
        <w:t>he</w:t>
      </w:r>
      <w:r>
        <w:rPr>
          <w:spacing w:val="-14"/>
        </w:rPr>
        <w:t xml:space="preserve"> </w:t>
      </w:r>
      <w:r>
        <w:t>however</w:t>
      </w:r>
      <w:r>
        <w:rPr>
          <w:spacing w:val="-14"/>
        </w:rPr>
        <w:t xml:space="preserve"> </w:t>
      </w:r>
      <w:r>
        <w:t>could not</w:t>
      </w:r>
      <w:r>
        <w:rPr>
          <w:spacing w:val="-4"/>
        </w:rPr>
        <w:t xml:space="preserve"> </w:t>
      </w:r>
      <w:r>
        <w:t>direct</w:t>
      </w:r>
      <w:r>
        <w:rPr>
          <w:spacing w:val="-4"/>
        </w:rPr>
        <w:t xml:space="preserve"> </w:t>
      </w:r>
      <w:r>
        <w:t>payment</w:t>
      </w:r>
      <w:r>
        <w:rPr>
          <w:spacing w:val="-4"/>
        </w:rPr>
        <w:t xml:space="preserve"> </w:t>
      </w:r>
      <w:r>
        <w:t>of</w:t>
      </w:r>
      <w:r>
        <w:rPr>
          <w:spacing w:val="-4"/>
        </w:rPr>
        <w:t xml:space="preserve"> </w:t>
      </w:r>
      <w:r>
        <w:t>leave</w:t>
      </w:r>
      <w:r>
        <w:rPr>
          <w:spacing w:val="-5"/>
        </w:rPr>
        <w:t xml:space="preserve"> </w:t>
      </w:r>
      <w:r>
        <w:t>days</w:t>
      </w:r>
      <w:r>
        <w:rPr>
          <w:spacing w:val="-4"/>
        </w:rPr>
        <w:t xml:space="preserve"> </w:t>
      </w:r>
      <w:r>
        <w:t>and</w:t>
      </w:r>
      <w:r>
        <w:rPr>
          <w:spacing w:val="-4"/>
        </w:rPr>
        <w:t xml:space="preserve"> </w:t>
      </w:r>
      <w:r>
        <w:t>compensation</w:t>
      </w:r>
      <w:r>
        <w:rPr>
          <w:spacing w:val="-4"/>
        </w:rPr>
        <w:t xml:space="preserve"> </w:t>
      </w:r>
      <w:r>
        <w:t>for</w:t>
      </w:r>
      <w:r>
        <w:rPr>
          <w:spacing w:val="-4"/>
        </w:rPr>
        <w:t xml:space="preserve"> </w:t>
      </w:r>
      <w:r>
        <w:t>loss</w:t>
      </w:r>
      <w:r>
        <w:rPr>
          <w:spacing w:val="-4"/>
        </w:rPr>
        <w:t xml:space="preserve"> </w:t>
      </w:r>
      <w:r>
        <w:t>of</w:t>
      </w:r>
      <w:r>
        <w:rPr>
          <w:spacing w:val="-4"/>
        </w:rPr>
        <w:t xml:space="preserve"> </w:t>
      </w:r>
      <w:r>
        <w:t>employment</w:t>
      </w:r>
      <w:r>
        <w:rPr>
          <w:spacing w:val="-2"/>
        </w:rPr>
        <w:t xml:space="preserve"> </w:t>
      </w:r>
      <w:r>
        <w:t>as</w:t>
      </w:r>
      <w:r>
        <w:rPr>
          <w:spacing w:val="-4"/>
        </w:rPr>
        <w:t xml:space="preserve"> </w:t>
      </w:r>
      <w:r>
        <w:t>the</w:t>
      </w:r>
      <w:r>
        <w:rPr>
          <w:spacing w:val="-4"/>
        </w:rPr>
        <w:t xml:space="preserve"> </w:t>
      </w:r>
      <w:r>
        <w:t>claims</w:t>
      </w:r>
      <w:r>
        <w:rPr>
          <w:spacing w:val="-4"/>
        </w:rPr>
        <w:t xml:space="preserve"> </w:t>
      </w:r>
      <w:r>
        <w:t>were not specific claims i.e. they were not sounding in money. The order directed the Appellant to pay the Respondent USD$3 000, or the ZWL equivalent at the prevailing Reserve Bank of Zimbabwe interbank rate, within 14 days of receipt of the determination.</w:t>
      </w:r>
    </w:p>
    <w:p w14:paraId="2DF3AFA4" w14:textId="77777777" w:rsidR="00D950D1" w:rsidRDefault="00000000">
      <w:pPr>
        <w:pStyle w:val="BodyText"/>
        <w:spacing w:before="2" w:line="360" w:lineRule="auto"/>
        <w:ind w:right="19" w:firstLine="719"/>
        <w:jc w:val="both"/>
      </w:pPr>
      <w:r>
        <w:t>Dissatisfied, the Appellant noted an appeal under reference LC/H/274/24. At the hearing</w:t>
      </w:r>
      <w:r>
        <w:rPr>
          <w:spacing w:val="-13"/>
        </w:rPr>
        <w:t xml:space="preserve"> </w:t>
      </w:r>
      <w:r>
        <w:t>on</w:t>
      </w:r>
      <w:r>
        <w:rPr>
          <w:spacing w:val="-13"/>
        </w:rPr>
        <w:t xml:space="preserve"> </w:t>
      </w:r>
      <w:r>
        <w:t>14</w:t>
      </w:r>
      <w:r>
        <w:rPr>
          <w:spacing w:val="-13"/>
        </w:rPr>
        <w:t xml:space="preserve"> </w:t>
      </w:r>
      <w:r>
        <w:t>May</w:t>
      </w:r>
      <w:r>
        <w:rPr>
          <w:spacing w:val="-13"/>
        </w:rPr>
        <w:t xml:space="preserve"> </w:t>
      </w:r>
      <w:r>
        <w:t>2024,</w:t>
      </w:r>
      <w:r>
        <w:rPr>
          <w:spacing w:val="-15"/>
        </w:rPr>
        <w:t xml:space="preserve"> </w:t>
      </w:r>
      <w:r>
        <w:t>the</w:t>
      </w:r>
      <w:r>
        <w:rPr>
          <w:spacing w:val="-13"/>
        </w:rPr>
        <w:t xml:space="preserve"> </w:t>
      </w:r>
      <w:r>
        <w:t>Appellant</w:t>
      </w:r>
      <w:r>
        <w:rPr>
          <w:spacing w:val="-13"/>
        </w:rPr>
        <w:t xml:space="preserve"> </w:t>
      </w:r>
      <w:r>
        <w:t>raised</w:t>
      </w:r>
      <w:r>
        <w:rPr>
          <w:spacing w:val="-13"/>
        </w:rPr>
        <w:t xml:space="preserve"> </w:t>
      </w:r>
      <w:r>
        <w:t>a</w:t>
      </w:r>
      <w:r>
        <w:rPr>
          <w:spacing w:val="-14"/>
        </w:rPr>
        <w:t xml:space="preserve"> </w:t>
      </w:r>
      <w:r>
        <w:t>preliminary</w:t>
      </w:r>
      <w:r>
        <w:rPr>
          <w:spacing w:val="-14"/>
        </w:rPr>
        <w:t xml:space="preserve"> </w:t>
      </w:r>
      <w:r>
        <w:t>point</w:t>
      </w:r>
      <w:r>
        <w:rPr>
          <w:spacing w:val="-15"/>
        </w:rPr>
        <w:t xml:space="preserve"> </w:t>
      </w:r>
      <w:r>
        <w:t>that</w:t>
      </w:r>
      <w:r>
        <w:rPr>
          <w:spacing w:val="-13"/>
        </w:rPr>
        <w:t xml:space="preserve"> </w:t>
      </w:r>
      <w:r>
        <w:t>the</w:t>
      </w:r>
      <w:r>
        <w:rPr>
          <w:spacing w:val="-12"/>
        </w:rPr>
        <w:t xml:space="preserve"> </w:t>
      </w:r>
      <w:r>
        <w:t>Respondent</w:t>
      </w:r>
      <w:r>
        <w:rPr>
          <w:spacing w:val="-13"/>
        </w:rPr>
        <w:t xml:space="preserve"> </w:t>
      </w:r>
      <w:r>
        <w:t>had</w:t>
      </w:r>
      <w:r>
        <w:rPr>
          <w:spacing w:val="-13"/>
        </w:rPr>
        <w:t xml:space="preserve"> </w:t>
      </w:r>
      <w:r>
        <w:t>filed a fatally defective Notice of Response. The court upheld the preliminary point, granted the appeal and set aside the determination of the Designated Agent, substituting it with an order dismissing the Respondent’s claim.</w:t>
      </w:r>
    </w:p>
    <w:p w14:paraId="78A604FC" w14:textId="77777777" w:rsidR="00D950D1" w:rsidRDefault="00000000">
      <w:pPr>
        <w:pStyle w:val="BodyText"/>
        <w:spacing w:line="360" w:lineRule="auto"/>
        <w:ind w:right="19" w:firstLine="719"/>
        <w:jc w:val="both"/>
      </w:pPr>
      <w:r>
        <w:t>Subsequently, the Respondent filed a composite application seeking condonation to rectify the defective Notice of Response as well as rescission of the default order granted by the court on 14 May 2024. In a judgment delivered on 1 July 2025 (Judgment Reference LC/H//H/ 235/25), the court granted the application, allowing condonation and rescission of the</w:t>
      </w:r>
      <w:r>
        <w:rPr>
          <w:spacing w:val="-1"/>
        </w:rPr>
        <w:t xml:space="preserve"> </w:t>
      </w:r>
      <w:r>
        <w:t>default judgment. Leave</w:t>
      </w:r>
      <w:r>
        <w:rPr>
          <w:spacing w:val="-1"/>
        </w:rPr>
        <w:t xml:space="preserve"> </w:t>
      </w:r>
      <w:r>
        <w:t>was granted</w:t>
      </w:r>
      <w:r>
        <w:rPr>
          <w:spacing w:val="-1"/>
        </w:rPr>
        <w:t xml:space="preserve"> </w:t>
      </w:r>
      <w:r>
        <w:t>to the Respondent to rectify</w:t>
      </w:r>
      <w:r>
        <w:rPr>
          <w:spacing w:val="-1"/>
        </w:rPr>
        <w:t xml:space="preserve"> </w:t>
      </w:r>
      <w:r>
        <w:t>the Notice</w:t>
      </w:r>
      <w:r>
        <w:rPr>
          <w:spacing w:val="-2"/>
        </w:rPr>
        <w:t xml:space="preserve"> </w:t>
      </w:r>
      <w:r>
        <w:t>of</w:t>
      </w:r>
      <w:r>
        <w:rPr>
          <w:spacing w:val="-1"/>
        </w:rPr>
        <w:t xml:space="preserve"> </w:t>
      </w:r>
      <w:r>
        <w:t>Response. The court further ordered that the appeal proceed to be heard and determined on the merits.</w:t>
      </w:r>
    </w:p>
    <w:p w14:paraId="141A32A8" w14:textId="77777777" w:rsidR="00D950D1" w:rsidRDefault="00D950D1">
      <w:pPr>
        <w:pStyle w:val="BodyText"/>
        <w:spacing w:before="139"/>
        <w:ind w:left="0"/>
      </w:pPr>
    </w:p>
    <w:p w14:paraId="4C161B4A" w14:textId="77777777" w:rsidR="00D950D1" w:rsidRDefault="00000000">
      <w:pPr>
        <w:pStyle w:val="Heading1"/>
        <w:jc w:val="both"/>
      </w:pPr>
      <w:r>
        <w:t>GROUNDS</w:t>
      </w:r>
      <w:r>
        <w:rPr>
          <w:spacing w:val="-1"/>
        </w:rPr>
        <w:t xml:space="preserve"> </w:t>
      </w:r>
      <w:r>
        <w:t xml:space="preserve">OF </w:t>
      </w:r>
      <w:r>
        <w:rPr>
          <w:spacing w:val="-2"/>
        </w:rPr>
        <w:t>APPEAL</w:t>
      </w:r>
    </w:p>
    <w:p w14:paraId="0721D1EF" w14:textId="77777777" w:rsidR="00D950D1" w:rsidRDefault="00000000">
      <w:pPr>
        <w:pStyle w:val="BodyText"/>
        <w:spacing w:before="137"/>
        <w:jc w:val="both"/>
      </w:pPr>
      <w:r>
        <w:t>The</w:t>
      </w:r>
      <w:r>
        <w:rPr>
          <w:spacing w:val="-4"/>
        </w:rPr>
        <w:t xml:space="preserve"> </w:t>
      </w:r>
      <w:r>
        <w:t>Appellant</w:t>
      </w:r>
      <w:r>
        <w:rPr>
          <w:spacing w:val="-1"/>
        </w:rPr>
        <w:t xml:space="preserve"> </w:t>
      </w:r>
      <w:r>
        <w:t>challenges</w:t>
      </w:r>
      <w:r>
        <w:rPr>
          <w:spacing w:val="2"/>
        </w:rPr>
        <w:t xml:space="preserve"> </w:t>
      </w:r>
      <w:r>
        <w:t>the</w:t>
      </w:r>
      <w:r>
        <w:rPr>
          <w:spacing w:val="-1"/>
        </w:rPr>
        <w:t xml:space="preserve"> </w:t>
      </w:r>
      <w:r>
        <w:t>determination</w:t>
      </w:r>
      <w:r>
        <w:rPr>
          <w:spacing w:val="-1"/>
        </w:rPr>
        <w:t xml:space="preserve"> </w:t>
      </w:r>
      <w:r>
        <w:t>on</w:t>
      </w:r>
      <w:r>
        <w:rPr>
          <w:spacing w:val="-1"/>
        </w:rPr>
        <w:t xml:space="preserve"> </w:t>
      </w:r>
      <w:r>
        <w:t>the</w:t>
      </w:r>
      <w:r>
        <w:rPr>
          <w:spacing w:val="-1"/>
        </w:rPr>
        <w:t xml:space="preserve"> </w:t>
      </w:r>
      <w:r>
        <w:t>following three</w:t>
      </w:r>
      <w:r>
        <w:rPr>
          <w:spacing w:val="-2"/>
        </w:rPr>
        <w:t xml:space="preserve"> grounds:</w:t>
      </w:r>
    </w:p>
    <w:p w14:paraId="377F6E74" w14:textId="77777777" w:rsidR="00D950D1" w:rsidRDefault="00000000">
      <w:pPr>
        <w:pStyle w:val="ListParagraph"/>
        <w:numPr>
          <w:ilvl w:val="0"/>
          <w:numId w:val="3"/>
        </w:numPr>
        <w:tabs>
          <w:tab w:val="left" w:pos="443"/>
        </w:tabs>
        <w:spacing w:before="139" w:line="360" w:lineRule="auto"/>
        <w:ind w:right="25"/>
        <w:jc w:val="both"/>
        <w:rPr>
          <w:sz w:val="24"/>
        </w:rPr>
      </w:pPr>
      <w:r>
        <w:rPr>
          <w:sz w:val="24"/>
        </w:rPr>
        <w:t>The Designated Agent erred at law having found that it was common cause that the employment contract was terminated by mutual consent of the parties, he contradicted himself</w:t>
      </w:r>
      <w:r>
        <w:rPr>
          <w:spacing w:val="-3"/>
          <w:sz w:val="24"/>
        </w:rPr>
        <w:t xml:space="preserve"> </w:t>
      </w:r>
      <w:r>
        <w:rPr>
          <w:sz w:val="24"/>
        </w:rPr>
        <w:t>in</w:t>
      </w:r>
      <w:r>
        <w:rPr>
          <w:spacing w:val="-3"/>
          <w:sz w:val="24"/>
        </w:rPr>
        <w:t xml:space="preserve"> </w:t>
      </w:r>
      <w:r>
        <w:rPr>
          <w:sz w:val="24"/>
        </w:rPr>
        <w:t>further</w:t>
      </w:r>
      <w:r>
        <w:rPr>
          <w:spacing w:val="-3"/>
          <w:sz w:val="24"/>
        </w:rPr>
        <w:t xml:space="preserve"> </w:t>
      </w:r>
      <w:r>
        <w:rPr>
          <w:sz w:val="24"/>
        </w:rPr>
        <w:t>finding</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expense</w:t>
      </w:r>
      <w:r>
        <w:rPr>
          <w:spacing w:val="-4"/>
          <w:sz w:val="24"/>
        </w:rPr>
        <w:t xml:space="preserve"> </w:t>
      </w:r>
      <w:r>
        <w:rPr>
          <w:sz w:val="24"/>
        </w:rPr>
        <w:t>payment</w:t>
      </w:r>
      <w:r>
        <w:rPr>
          <w:spacing w:val="-3"/>
          <w:sz w:val="24"/>
        </w:rPr>
        <w:t xml:space="preserve"> </w:t>
      </w:r>
      <w:r>
        <w:rPr>
          <w:sz w:val="24"/>
        </w:rPr>
        <w:t>voucher</w:t>
      </w:r>
      <w:r>
        <w:rPr>
          <w:spacing w:val="-3"/>
          <w:sz w:val="24"/>
        </w:rPr>
        <w:t xml:space="preserve"> </w:t>
      </w:r>
      <w:r>
        <w:rPr>
          <w:sz w:val="24"/>
        </w:rPr>
        <w:t>did</w:t>
      </w:r>
      <w:r>
        <w:rPr>
          <w:spacing w:val="-3"/>
          <w:sz w:val="24"/>
        </w:rPr>
        <w:t xml:space="preserve"> </w:t>
      </w:r>
      <w:r>
        <w:rPr>
          <w:sz w:val="24"/>
        </w:rPr>
        <w:t>not</w:t>
      </w:r>
      <w:r>
        <w:rPr>
          <w:spacing w:val="-1"/>
          <w:sz w:val="24"/>
        </w:rPr>
        <w:t xml:space="preserve"> </w:t>
      </w:r>
      <w:r>
        <w:rPr>
          <w:sz w:val="24"/>
        </w:rPr>
        <w:t>amount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mutual separation agreement.</w:t>
      </w:r>
    </w:p>
    <w:p w14:paraId="2EBD2D8F" w14:textId="77777777" w:rsidR="00D950D1" w:rsidRDefault="00D950D1">
      <w:pPr>
        <w:pStyle w:val="ListParagraph"/>
        <w:spacing w:line="360" w:lineRule="auto"/>
        <w:jc w:val="both"/>
        <w:rPr>
          <w:sz w:val="24"/>
        </w:rPr>
        <w:sectPr w:rsidR="00D950D1">
          <w:pgSz w:w="11910" w:h="16840"/>
          <w:pgMar w:top="1360" w:right="1417" w:bottom="1240" w:left="1417" w:header="0" w:footer="1049" w:gutter="0"/>
          <w:cols w:space="720"/>
        </w:sectPr>
      </w:pPr>
    </w:p>
    <w:p w14:paraId="2A89A37D" w14:textId="77777777" w:rsidR="00D950D1" w:rsidRDefault="00000000">
      <w:pPr>
        <w:pStyle w:val="ListParagraph"/>
        <w:numPr>
          <w:ilvl w:val="0"/>
          <w:numId w:val="3"/>
        </w:numPr>
        <w:tabs>
          <w:tab w:val="left" w:pos="443"/>
        </w:tabs>
        <w:spacing w:before="60" w:line="360" w:lineRule="auto"/>
        <w:ind w:right="26"/>
        <w:jc w:val="both"/>
        <w:rPr>
          <w:sz w:val="24"/>
        </w:rPr>
      </w:pPr>
      <w:r>
        <w:rPr>
          <w:sz w:val="24"/>
        </w:rPr>
        <w:lastRenderedPageBreak/>
        <w:t>The</w:t>
      </w:r>
      <w:r>
        <w:rPr>
          <w:spacing w:val="-2"/>
          <w:sz w:val="24"/>
        </w:rPr>
        <w:t xml:space="preserve"> </w:t>
      </w:r>
      <w:r>
        <w:rPr>
          <w:sz w:val="24"/>
        </w:rPr>
        <w:t>Designated Agent erred in failing to find</w:t>
      </w:r>
      <w:r>
        <w:rPr>
          <w:spacing w:val="-1"/>
          <w:sz w:val="24"/>
        </w:rPr>
        <w:t xml:space="preserve"> </w:t>
      </w:r>
      <w:r>
        <w:rPr>
          <w:sz w:val="24"/>
        </w:rPr>
        <w:t>that the</w:t>
      </w:r>
      <w:r>
        <w:rPr>
          <w:spacing w:val="-1"/>
          <w:sz w:val="24"/>
        </w:rPr>
        <w:t xml:space="preserve"> </w:t>
      </w:r>
      <w:r>
        <w:rPr>
          <w:sz w:val="24"/>
        </w:rPr>
        <w:t>notice</w:t>
      </w:r>
      <w:r>
        <w:rPr>
          <w:spacing w:val="-1"/>
          <w:sz w:val="24"/>
        </w:rPr>
        <w:t xml:space="preserve"> </w:t>
      </w:r>
      <w:r>
        <w:rPr>
          <w:sz w:val="24"/>
        </w:rPr>
        <w:t>pay was fully paid as per</w:t>
      </w:r>
      <w:r>
        <w:rPr>
          <w:spacing w:val="-1"/>
          <w:sz w:val="24"/>
        </w:rPr>
        <w:t xml:space="preserve"> </w:t>
      </w:r>
      <w:r>
        <w:rPr>
          <w:sz w:val="24"/>
        </w:rPr>
        <w:t>the expense payment voucher.</w:t>
      </w:r>
    </w:p>
    <w:p w14:paraId="7D51B265" w14:textId="77777777" w:rsidR="00D950D1" w:rsidRDefault="00000000">
      <w:pPr>
        <w:pStyle w:val="ListParagraph"/>
        <w:numPr>
          <w:ilvl w:val="0"/>
          <w:numId w:val="3"/>
        </w:numPr>
        <w:tabs>
          <w:tab w:val="left" w:pos="443"/>
        </w:tabs>
        <w:spacing w:before="1" w:line="360" w:lineRule="auto"/>
        <w:ind w:right="23"/>
        <w:jc w:val="both"/>
        <w:rPr>
          <w:sz w:val="24"/>
        </w:rPr>
      </w:pPr>
      <w:r>
        <w:rPr>
          <w:sz w:val="24"/>
        </w:rPr>
        <w:t>The</w:t>
      </w:r>
      <w:r>
        <w:rPr>
          <w:spacing w:val="-6"/>
          <w:sz w:val="24"/>
        </w:rPr>
        <w:t xml:space="preserve"> </w:t>
      </w:r>
      <w:r>
        <w:rPr>
          <w:sz w:val="24"/>
        </w:rPr>
        <w:t>Designated</w:t>
      </w:r>
      <w:r>
        <w:rPr>
          <w:spacing w:val="-5"/>
          <w:sz w:val="24"/>
        </w:rPr>
        <w:t xml:space="preserve"> </w:t>
      </w:r>
      <w:r>
        <w:rPr>
          <w:sz w:val="24"/>
        </w:rPr>
        <w:t>Agent</w:t>
      </w:r>
      <w:r>
        <w:rPr>
          <w:spacing w:val="-4"/>
          <w:sz w:val="24"/>
        </w:rPr>
        <w:t xml:space="preserve"> </w:t>
      </w:r>
      <w:r>
        <w:rPr>
          <w:sz w:val="24"/>
        </w:rPr>
        <w:t>erred</w:t>
      </w:r>
      <w:r>
        <w:rPr>
          <w:spacing w:val="-5"/>
          <w:sz w:val="24"/>
        </w:rPr>
        <w:t xml:space="preserve"> </w:t>
      </w:r>
      <w:r>
        <w:rPr>
          <w:sz w:val="24"/>
        </w:rPr>
        <w:t>at</w:t>
      </w:r>
      <w:r>
        <w:rPr>
          <w:spacing w:val="-2"/>
          <w:sz w:val="24"/>
        </w:rPr>
        <w:t xml:space="preserve"> </w:t>
      </w:r>
      <w:r>
        <w:rPr>
          <w:sz w:val="24"/>
        </w:rPr>
        <w:t>law</w:t>
      </w:r>
      <w:r>
        <w:rPr>
          <w:spacing w:val="-6"/>
          <w:sz w:val="24"/>
        </w:rPr>
        <w:t xml:space="preserve"> </w:t>
      </w:r>
      <w:r>
        <w:rPr>
          <w:sz w:val="24"/>
        </w:rPr>
        <w:t>in</w:t>
      </w:r>
      <w:r>
        <w:rPr>
          <w:spacing w:val="-4"/>
          <w:sz w:val="24"/>
        </w:rPr>
        <w:t xml:space="preserve"> </w:t>
      </w:r>
      <w:r>
        <w:rPr>
          <w:sz w:val="24"/>
        </w:rPr>
        <w:t>holding</w:t>
      </w:r>
      <w:r>
        <w:rPr>
          <w:spacing w:val="-5"/>
          <w:sz w:val="24"/>
        </w:rPr>
        <w:t xml:space="preserve"> </w:t>
      </w:r>
      <w:r>
        <w:rPr>
          <w:sz w:val="24"/>
        </w:rPr>
        <w:t>that</w:t>
      </w:r>
      <w:r>
        <w:rPr>
          <w:spacing w:val="-3"/>
          <w:sz w:val="24"/>
        </w:rPr>
        <w:t xml:space="preserve"> </w:t>
      </w:r>
      <w:r>
        <w:rPr>
          <w:sz w:val="24"/>
        </w:rPr>
        <w:t>the</w:t>
      </w:r>
      <w:r>
        <w:rPr>
          <w:spacing w:val="-5"/>
          <w:sz w:val="24"/>
        </w:rPr>
        <w:t xml:space="preserve"> </w:t>
      </w:r>
      <w:r>
        <w:rPr>
          <w:sz w:val="24"/>
        </w:rPr>
        <w:t>expense</w:t>
      </w:r>
      <w:r>
        <w:rPr>
          <w:spacing w:val="-6"/>
          <w:sz w:val="24"/>
        </w:rPr>
        <w:t xml:space="preserve"> </w:t>
      </w:r>
      <w:r>
        <w:rPr>
          <w:sz w:val="24"/>
        </w:rPr>
        <w:t>voucher</w:t>
      </w:r>
      <w:r>
        <w:rPr>
          <w:spacing w:val="-3"/>
          <w:sz w:val="24"/>
        </w:rPr>
        <w:t xml:space="preserve"> </w:t>
      </w:r>
      <w:r>
        <w:rPr>
          <w:sz w:val="24"/>
        </w:rPr>
        <w:t>was</w:t>
      </w:r>
      <w:r>
        <w:rPr>
          <w:spacing w:val="-2"/>
          <w:sz w:val="24"/>
        </w:rPr>
        <w:t xml:space="preserve"> </w:t>
      </w:r>
      <w:r>
        <w:rPr>
          <w:sz w:val="24"/>
        </w:rPr>
        <w:t>not</w:t>
      </w:r>
      <w:r>
        <w:rPr>
          <w:spacing w:val="-4"/>
          <w:sz w:val="24"/>
        </w:rPr>
        <w:t xml:space="preserve"> </w:t>
      </w:r>
      <w:r>
        <w:rPr>
          <w:sz w:val="24"/>
        </w:rPr>
        <w:t>a</w:t>
      </w:r>
      <w:r>
        <w:rPr>
          <w:spacing w:val="-3"/>
          <w:sz w:val="24"/>
        </w:rPr>
        <w:t xml:space="preserve"> </w:t>
      </w:r>
      <w:r>
        <w:rPr>
          <w:sz w:val="24"/>
        </w:rPr>
        <w:t>contract because there were no terms of reference and that it was not signed by both parties when an</w:t>
      </w:r>
      <w:r>
        <w:rPr>
          <w:spacing w:val="-15"/>
          <w:sz w:val="24"/>
        </w:rPr>
        <w:t xml:space="preserve"> </w:t>
      </w:r>
      <w:r>
        <w:rPr>
          <w:sz w:val="24"/>
        </w:rPr>
        <w:t>expense</w:t>
      </w:r>
      <w:r>
        <w:rPr>
          <w:spacing w:val="-15"/>
          <w:sz w:val="24"/>
        </w:rPr>
        <w:t xml:space="preserve"> </w:t>
      </w:r>
      <w:r>
        <w:rPr>
          <w:sz w:val="24"/>
        </w:rPr>
        <w:t>voucher</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ticket</w:t>
      </w:r>
      <w:r>
        <w:rPr>
          <w:spacing w:val="-15"/>
          <w:sz w:val="24"/>
        </w:rPr>
        <w:t xml:space="preserve"> </w:t>
      </w:r>
      <w:r>
        <w:rPr>
          <w:sz w:val="24"/>
        </w:rPr>
        <w:t>case</w:t>
      </w:r>
      <w:r>
        <w:rPr>
          <w:spacing w:val="-15"/>
          <w:sz w:val="24"/>
        </w:rPr>
        <w:t xml:space="preserve"> </w:t>
      </w:r>
      <w:r>
        <w:rPr>
          <w:sz w:val="24"/>
        </w:rPr>
        <w:t>which</w:t>
      </w:r>
      <w:r>
        <w:rPr>
          <w:spacing w:val="-13"/>
          <w:sz w:val="24"/>
        </w:rPr>
        <w:t xml:space="preserve"> </w:t>
      </w:r>
      <w:r>
        <w:rPr>
          <w:sz w:val="24"/>
        </w:rPr>
        <w:t>requires</w:t>
      </w:r>
      <w:r>
        <w:rPr>
          <w:spacing w:val="-13"/>
          <w:sz w:val="24"/>
        </w:rPr>
        <w:t xml:space="preserve"> </w:t>
      </w:r>
      <w:r>
        <w:rPr>
          <w:sz w:val="24"/>
        </w:rPr>
        <w:t>neither</w:t>
      </w:r>
      <w:r>
        <w:rPr>
          <w:spacing w:val="-15"/>
          <w:sz w:val="24"/>
        </w:rPr>
        <w:t xml:space="preserve"> </w:t>
      </w:r>
      <w:r>
        <w:rPr>
          <w:sz w:val="24"/>
        </w:rPr>
        <w:t>terms</w:t>
      </w:r>
      <w:r>
        <w:rPr>
          <w:spacing w:val="-15"/>
          <w:sz w:val="24"/>
        </w:rPr>
        <w:t xml:space="preserve"> </w:t>
      </w:r>
      <w:r>
        <w:rPr>
          <w:sz w:val="24"/>
        </w:rPr>
        <w:t>of</w:t>
      </w:r>
      <w:r>
        <w:rPr>
          <w:spacing w:val="-14"/>
          <w:sz w:val="24"/>
        </w:rPr>
        <w:t xml:space="preserve"> </w:t>
      </w:r>
      <w:r>
        <w:rPr>
          <w:sz w:val="24"/>
        </w:rPr>
        <w:t>reference</w:t>
      </w:r>
      <w:r>
        <w:rPr>
          <w:spacing w:val="-14"/>
          <w:sz w:val="24"/>
        </w:rPr>
        <w:t xml:space="preserve"> </w:t>
      </w:r>
      <w:r>
        <w:rPr>
          <w:sz w:val="24"/>
        </w:rPr>
        <w:t>nor</w:t>
      </w:r>
      <w:r>
        <w:rPr>
          <w:spacing w:val="-15"/>
          <w:sz w:val="24"/>
        </w:rPr>
        <w:t xml:space="preserve"> </w:t>
      </w:r>
      <w:r>
        <w:rPr>
          <w:sz w:val="24"/>
        </w:rPr>
        <w:t>signatures of both parties.</w:t>
      </w:r>
    </w:p>
    <w:p w14:paraId="4235D18A" w14:textId="77777777" w:rsidR="00D950D1" w:rsidRDefault="00D950D1">
      <w:pPr>
        <w:pStyle w:val="BodyText"/>
        <w:spacing w:before="137"/>
        <w:ind w:left="0"/>
      </w:pPr>
    </w:p>
    <w:p w14:paraId="25B476EC" w14:textId="77777777" w:rsidR="00D950D1" w:rsidRDefault="00000000">
      <w:pPr>
        <w:pStyle w:val="Heading1"/>
        <w:ind w:left="443"/>
      </w:pPr>
      <w:r>
        <w:rPr>
          <w:spacing w:val="-2"/>
        </w:rPr>
        <w:t>RELIEF</w:t>
      </w:r>
    </w:p>
    <w:p w14:paraId="174302C5" w14:textId="77777777" w:rsidR="00D950D1" w:rsidRDefault="00000000">
      <w:pPr>
        <w:pStyle w:val="BodyText"/>
        <w:spacing w:before="139"/>
        <w:ind w:left="383"/>
      </w:pPr>
      <w:r>
        <w:t>In</w:t>
      </w:r>
      <w:r>
        <w:rPr>
          <w:spacing w:val="-1"/>
        </w:rPr>
        <w:t xml:space="preserve"> </w:t>
      </w:r>
      <w:r>
        <w:t>relief</w:t>
      </w:r>
      <w:r>
        <w:rPr>
          <w:spacing w:val="-2"/>
        </w:rPr>
        <w:t xml:space="preserve"> </w:t>
      </w:r>
      <w:r>
        <w:t>the</w:t>
      </w:r>
      <w:r>
        <w:rPr>
          <w:spacing w:val="-1"/>
        </w:rPr>
        <w:t xml:space="preserve"> </w:t>
      </w:r>
      <w:r>
        <w:t>Appellant</w:t>
      </w:r>
      <w:r>
        <w:rPr>
          <w:spacing w:val="-2"/>
        </w:rPr>
        <w:t xml:space="preserve"> </w:t>
      </w:r>
      <w:r>
        <w:t>prays</w:t>
      </w:r>
      <w:r>
        <w:rPr>
          <w:spacing w:val="-1"/>
        </w:rPr>
        <w:t xml:space="preserve"> </w:t>
      </w:r>
      <w:r>
        <w:rPr>
          <w:spacing w:val="-4"/>
        </w:rPr>
        <w:t>that:</w:t>
      </w:r>
    </w:p>
    <w:p w14:paraId="00CDFA8A" w14:textId="77777777" w:rsidR="00D950D1" w:rsidRDefault="00000000">
      <w:pPr>
        <w:pStyle w:val="ListParagraph"/>
        <w:numPr>
          <w:ilvl w:val="1"/>
          <w:numId w:val="3"/>
        </w:numPr>
        <w:tabs>
          <w:tab w:val="left" w:pos="742"/>
        </w:tabs>
        <w:spacing w:before="138"/>
        <w:ind w:left="742" w:hanging="359"/>
        <w:rPr>
          <w:sz w:val="24"/>
        </w:rPr>
      </w:pPr>
      <w:r>
        <w:rPr>
          <w:sz w:val="24"/>
        </w:rPr>
        <w:t>The</w:t>
      </w:r>
      <w:r>
        <w:rPr>
          <w:spacing w:val="-3"/>
          <w:sz w:val="24"/>
        </w:rPr>
        <w:t xml:space="preserve"> </w:t>
      </w:r>
      <w:r>
        <w:rPr>
          <w:sz w:val="24"/>
        </w:rPr>
        <w:t>appeal</w:t>
      </w:r>
      <w:r>
        <w:rPr>
          <w:spacing w:val="-1"/>
          <w:sz w:val="24"/>
        </w:rPr>
        <w:t xml:space="preserve"> </w:t>
      </w:r>
      <w:r>
        <w:rPr>
          <w:sz w:val="24"/>
        </w:rPr>
        <w:t>be and</w:t>
      </w:r>
      <w:r>
        <w:rPr>
          <w:spacing w:val="-1"/>
          <w:sz w:val="24"/>
        </w:rPr>
        <w:t xml:space="preserve"> </w:t>
      </w:r>
      <w:r>
        <w:rPr>
          <w:sz w:val="24"/>
        </w:rPr>
        <w:t>is</w:t>
      </w:r>
      <w:r>
        <w:rPr>
          <w:spacing w:val="-1"/>
          <w:sz w:val="24"/>
        </w:rPr>
        <w:t xml:space="preserve"> </w:t>
      </w:r>
      <w:r>
        <w:rPr>
          <w:sz w:val="24"/>
        </w:rPr>
        <w:t>hereby allowed</w:t>
      </w:r>
      <w:r>
        <w:rPr>
          <w:spacing w:val="-1"/>
          <w:sz w:val="24"/>
        </w:rPr>
        <w:t xml:space="preserve"> </w:t>
      </w:r>
      <w:r>
        <w:rPr>
          <w:sz w:val="24"/>
        </w:rPr>
        <w:t xml:space="preserve">with </w:t>
      </w:r>
      <w:r>
        <w:rPr>
          <w:spacing w:val="-2"/>
          <w:sz w:val="24"/>
        </w:rPr>
        <w:t>costs.</w:t>
      </w:r>
    </w:p>
    <w:p w14:paraId="791131BB" w14:textId="77777777" w:rsidR="00D950D1" w:rsidRDefault="00000000">
      <w:pPr>
        <w:pStyle w:val="ListParagraph"/>
        <w:numPr>
          <w:ilvl w:val="1"/>
          <w:numId w:val="3"/>
        </w:numPr>
        <w:tabs>
          <w:tab w:val="left" w:pos="743"/>
        </w:tabs>
        <w:spacing w:before="139" w:line="360" w:lineRule="auto"/>
        <w:ind w:right="24"/>
        <w:rPr>
          <w:sz w:val="24"/>
        </w:rPr>
      </w:pPr>
      <w:r>
        <w:rPr>
          <w:sz w:val="24"/>
        </w:rPr>
        <w:t>The</w:t>
      </w:r>
      <w:r>
        <w:rPr>
          <w:spacing w:val="-7"/>
          <w:sz w:val="24"/>
        </w:rPr>
        <w:t xml:space="preserve"> </w:t>
      </w:r>
      <w:r>
        <w:rPr>
          <w:sz w:val="24"/>
        </w:rPr>
        <w:t>decision</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Designated</w:t>
      </w:r>
      <w:r>
        <w:rPr>
          <w:spacing w:val="-6"/>
          <w:sz w:val="24"/>
        </w:rPr>
        <w:t xml:space="preserve"> </w:t>
      </w:r>
      <w:r>
        <w:rPr>
          <w:sz w:val="24"/>
        </w:rPr>
        <w:t>Agent</w:t>
      </w:r>
      <w:r>
        <w:rPr>
          <w:spacing w:val="-5"/>
          <w:sz w:val="24"/>
        </w:rPr>
        <w:t xml:space="preserve"> </w:t>
      </w:r>
      <w:r>
        <w:rPr>
          <w:sz w:val="24"/>
        </w:rPr>
        <w:t>Tawanda</w:t>
      </w:r>
      <w:r>
        <w:rPr>
          <w:spacing w:val="-4"/>
          <w:sz w:val="24"/>
        </w:rPr>
        <w:t xml:space="preserve"> </w:t>
      </w:r>
      <w:r>
        <w:rPr>
          <w:sz w:val="24"/>
        </w:rPr>
        <w:t>Marisa</w:t>
      </w:r>
      <w:r>
        <w:rPr>
          <w:spacing w:val="-7"/>
          <w:sz w:val="24"/>
        </w:rPr>
        <w:t xml:space="preserve"> </w:t>
      </w:r>
      <w:r>
        <w:rPr>
          <w:sz w:val="24"/>
        </w:rPr>
        <w:t>N.O</w:t>
      </w:r>
      <w:r>
        <w:rPr>
          <w:spacing w:val="-7"/>
          <w:sz w:val="24"/>
        </w:rPr>
        <w:t xml:space="preserve"> </w:t>
      </w:r>
      <w:r>
        <w:rPr>
          <w:sz w:val="24"/>
        </w:rPr>
        <w:t>dated</w:t>
      </w:r>
      <w:r>
        <w:rPr>
          <w:spacing w:val="-6"/>
          <w:sz w:val="24"/>
        </w:rPr>
        <w:t xml:space="preserve"> </w:t>
      </w:r>
      <w:r>
        <w:rPr>
          <w:sz w:val="24"/>
        </w:rPr>
        <w:t>19th</w:t>
      </w:r>
      <w:r>
        <w:rPr>
          <w:spacing w:val="-5"/>
          <w:sz w:val="24"/>
        </w:rPr>
        <w:t xml:space="preserve"> </w:t>
      </w:r>
      <w:r>
        <w:rPr>
          <w:sz w:val="24"/>
        </w:rPr>
        <w:t>February</w:t>
      </w:r>
      <w:r>
        <w:rPr>
          <w:spacing w:val="-7"/>
          <w:sz w:val="24"/>
        </w:rPr>
        <w:t xml:space="preserve"> </w:t>
      </w:r>
      <w:r>
        <w:rPr>
          <w:sz w:val="24"/>
        </w:rPr>
        <w:t>2024 be and is hereby set aside and substituted with the following determination:</w:t>
      </w:r>
    </w:p>
    <w:p w14:paraId="23ADDC95" w14:textId="77777777" w:rsidR="00D950D1" w:rsidRDefault="00000000">
      <w:pPr>
        <w:ind w:left="443"/>
        <w:rPr>
          <w:i/>
          <w:sz w:val="24"/>
        </w:rPr>
      </w:pPr>
      <w:r>
        <w:rPr>
          <w:sz w:val="24"/>
        </w:rPr>
        <w:t>“</w:t>
      </w:r>
      <w:r>
        <w:rPr>
          <w:i/>
          <w:sz w:val="24"/>
        </w:rPr>
        <w:t>The</w:t>
      </w:r>
      <w:r>
        <w:rPr>
          <w:i/>
          <w:spacing w:val="-3"/>
          <w:sz w:val="24"/>
        </w:rPr>
        <w:t xml:space="preserve"> </w:t>
      </w:r>
      <w:r>
        <w:rPr>
          <w:i/>
          <w:sz w:val="24"/>
        </w:rPr>
        <w:t>Applicant’s</w:t>
      </w:r>
      <w:r>
        <w:rPr>
          <w:i/>
          <w:spacing w:val="-2"/>
          <w:sz w:val="24"/>
        </w:rPr>
        <w:t xml:space="preserve"> </w:t>
      </w:r>
      <w:r>
        <w:rPr>
          <w:i/>
          <w:sz w:val="24"/>
        </w:rPr>
        <w:t>claim</w:t>
      </w:r>
      <w:r>
        <w:rPr>
          <w:i/>
          <w:spacing w:val="-2"/>
          <w:sz w:val="24"/>
        </w:rPr>
        <w:t xml:space="preserve"> </w:t>
      </w:r>
      <w:r>
        <w:rPr>
          <w:i/>
          <w:sz w:val="24"/>
        </w:rPr>
        <w:t>for</w:t>
      </w:r>
      <w:r>
        <w:rPr>
          <w:i/>
          <w:spacing w:val="-2"/>
          <w:sz w:val="24"/>
        </w:rPr>
        <w:t xml:space="preserve"> </w:t>
      </w:r>
      <w:r>
        <w:rPr>
          <w:i/>
          <w:sz w:val="24"/>
        </w:rPr>
        <w:t>unpaid</w:t>
      </w:r>
      <w:r>
        <w:rPr>
          <w:i/>
          <w:spacing w:val="-1"/>
          <w:sz w:val="24"/>
        </w:rPr>
        <w:t xml:space="preserve"> </w:t>
      </w:r>
      <w:r>
        <w:rPr>
          <w:i/>
          <w:sz w:val="24"/>
        </w:rPr>
        <w:t>notice</w:t>
      </w:r>
      <w:r>
        <w:rPr>
          <w:i/>
          <w:spacing w:val="-3"/>
          <w:sz w:val="24"/>
        </w:rPr>
        <w:t xml:space="preserve"> </w:t>
      </w:r>
      <w:r>
        <w:rPr>
          <w:i/>
          <w:sz w:val="24"/>
        </w:rPr>
        <w:t>pay</w:t>
      </w:r>
      <w:r>
        <w:rPr>
          <w:i/>
          <w:spacing w:val="-2"/>
          <w:sz w:val="24"/>
        </w:rPr>
        <w:t xml:space="preserve"> </w:t>
      </w:r>
      <w:r>
        <w:rPr>
          <w:i/>
          <w:sz w:val="24"/>
        </w:rPr>
        <w:t>be and</w:t>
      </w:r>
      <w:r>
        <w:rPr>
          <w:i/>
          <w:spacing w:val="-1"/>
          <w:sz w:val="24"/>
        </w:rPr>
        <w:t xml:space="preserve"> </w:t>
      </w:r>
      <w:r>
        <w:rPr>
          <w:i/>
          <w:sz w:val="24"/>
        </w:rPr>
        <w:t>is</w:t>
      </w:r>
      <w:r>
        <w:rPr>
          <w:i/>
          <w:spacing w:val="-1"/>
          <w:sz w:val="24"/>
        </w:rPr>
        <w:t xml:space="preserve"> </w:t>
      </w:r>
      <w:r>
        <w:rPr>
          <w:i/>
          <w:sz w:val="24"/>
        </w:rPr>
        <w:t>hereby</w:t>
      </w:r>
      <w:r>
        <w:rPr>
          <w:i/>
          <w:spacing w:val="-2"/>
          <w:sz w:val="24"/>
        </w:rPr>
        <w:t xml:space="preserve"> dismissed.”</w:t>
      </w:r>
    </w:p>
    <w:p w14:paraId="5FF3F2B4" w14:textId="77777777" w:rsidR="00D950D1" w:rsidRDefault="00D950D1">
      <w:pPr>
        <w:pStyle w:val="BodyText"/>
        <w:ind w:left="0"/>
        <w:rPr>
          <w:i/>
        </w:rPr>
      </w:pPr>
    </w:p>
    <w:p w14:paraId="2CB2D489" w14:textId="77777777" w:rsidR="00D950D1" w:rsidRDefault="00D950D1">
      <w:pPr>
        <w:pStyle w:val="BodyText"/>
        <w:ind w:left="0"/>
        <w:rPr>
          <w:i/>
        </w:rPr>
      </w:pPr>
    </w:p>
    <w:p w14:paraId="639049E2" w14:textId="77777777" w:rsidR="00D950D1" w:rsidRDefault="00000000">
      <w:pPr>
        <w:pStyle w:val="Heading1"/>
      </w:pPr>
      <w:r>
        <w:t>APPELLANT’S</w:t>
      </w:r>
      <w:r>
        <w:rPr>
          <w:spacing w:val="-2"/>
        </w:rPr>
        <w:t xml:space="preserve"> SUBMISSIONS</w:t>
      </w:r>
    </w:p>
    <w:p w14:paraId="316F5332" w14:textId="77777777" w:rsidR="00D950D1" w:rsidRDefault="00000000">
      <w:pPr>
        <w:pStyle w:val="BodyText"/>
        <w:spacing w:before="137" w:line="360" w:lineRule="auto"/>
        <w:ind w:right="21" w:firstLine="719"/>
        <w:jc w:val="both"/>
      </w:pPr>
      <w:r>
        <w:t>The</w:t>
      </w:r>
      <w:r>
        <w:rPr>
          <w:spacing w:val="-12"/>
        </w:rPr>
        <w:t xml:space="preserve"> </w:t>
      </w:r>
      <w:r>
        <w:t>core</w:t>
      </w:r>
      <w:r>
        <w:rPr>
          <w:spacing w:val="-12"/>
        </w:rPr>
        <w:t xml:space="preserve"> </w:t>
      </w:r>
      <w:r>
        <w:t>of</w:t>
      </w:r>
      <w:r>
        <w:rPr>
          <w:spacing w:val="-9"/>
        </w:rPr>
        <w:t xml:space="preserve"> </w:t>
      </w:r>
      <w:r>
        <w:t>the</w:t>
      </w:r>
      <w:r>
        <w:rPr>
          <w:spacing w:val="-9"/>
        </w:rPr>
        <w:t xml:space="preserve"> </w:t>
      </w:r>
      <w:r>
        <w:t>appeal</w:t>
      </w:r>
      <w:r>
        <w:rPr>
          <w:spacing w:val="-6"/>
        </w:rPr>
        <w:t xml:space="preserve"> </w:t>
      </w:r>
      <w:r>
        <w:t>according</w:t>
      </w:r>
      <w:r>
        <w:rPr>
          <w:spacing w:val="-11"/>
        </w:rPr>
        <w:t xml:space="preserve"> </w:t>
      </w:r>
      <w:r>
        <w:t>to</w:t>
      </w:r>
      <w:r>
        <w:rPr>
          <w:spacing w:val="-10"/>
        </w:rPr>
        <w:t xml:space="preserve"> </w:t>
      </w:r>
      <w:r>
        <w:t>the</w:t>
      </w:r>
      <w:r>
        <w:rPr>
          <w:spacing w:val="-9"/>
        </w:rPr>
        <w:t xml:space="preserve"> </w:t>
      </w:r>
      <w:r>
        <w:t>Appellant</w:t>
      </w:r>
      <w:r>
        <w:rPr>
          <w:spacing w:val="-9"/>
        </w:rPr>
        <w:t xml:space="preserve"> </w:t>
      </w:r>
      <w:r>
        <w:t>rests</w:t>
      </w:r>
      <w:r>
        <w:rPr>
          <w:spacing w:val="-10"/>
        </w:rPr>
        <w:t xml:space="preserve"> </w:t>
      </w:r>
      <w:r>
        <w:t>on</w:t>
      </w:r>
      <w:r>
        <w:rPr>
          <w:spacing w:val="-11"/>
        </w:rPr>
        <w:t xml:space="preserve"> </w:t>
      </w:r>
      <w:r>
        <w:t>a</w:t>
      </w:r>
      <w:r>
        <w:rPr>
          <w:spacing w:val="-9"/>
        </w:rPr>
        <w:t xml:space="preserve"> </w:t>
      </w:r>
      <w:r>
        <w:t>contradictory</w:t>
      </w:r>
      <w:r>
        <w:rPr>
          <w:spacing w:val="-9"/>
        </w:rPr>
        <w:t xml:space="preserve"> </w:t>
      </w:r>
      <w:r>
        <w:t>finding</w:t>
      </w:r>
      <w:r>
        <w:rPr>
          <w:spacing w:val="-10"/>
        </w:rPr>
        <w:t xml:space="preserve"> </w:t>
      </w:r>
      <w:r>
        <w:t>made by the Designate agent in his award.</w:t>
      </w:r>
    </w:p>
    <w:p w14:paraId="16D774D1" w14:textId="77777777" w:rsidR="00D950D1" w:rsidRDefault="00000000">
      <w:pPr>
        <w:pStyle w:val="BodyText"/>
        <w:spacing w:line="360" w:lineRule="auto"/>
        <w:ind w:right="17" w:firstLine="719"/>
        <w:jc w:val="both"/>
      </w:pPr>
      <w:r>
        <w:t>Firstly,</w:t>
      </w:r>
      <w:r>
        <w:rPr>
          <w:spacing w:val="-7"/>
        </w:rPr>
        <w:t xml:space="preserve"> </w:t>
      </w:r>
      <w:r>
        <w:t>the</w:t>
      </w:r>
      <w:r>
        <w:rPr>
          <w:spacing w:val="-8"/>
        </w:rPr>
        <w:t xml:space="preserve"> </w:t>
      </w:r>
      <w:r>
        <w:t>Appellant</w:t>
      </w:r>
      <w:r>
        <w:rPr>
          <w:spacing w:val="-7"/>
        </w:rPr>
        <w:t xml:space="preserve"> </w:t>
      </w:r>
      <w:r>
        <w:t>contends</w:t>
      </w:r>
      <w:r>
        <w:rPr>
          <w:spacing w:val="-8"/>
        </w:rPr>
        <w:t xml:space="preserve"> </w:t>
      </w:r>
      <w:r>
        <w:t>that</w:t>
      </w:r>
      <w:r>
        <w:rPr>
          <w:spacing w:val="-7"/>
        </w:rPr>
        <w:t xml:space="preserve"> </w:t>
      </w:r>
      <w:r>
        <w:t>the</w:t>
      </w:r>
      <w:r>
        <w:rPr>
          <w:spacing w:val="-8"/>
        </w:rPr>
        <w:t xml:space="preserve"> </w:t>
      </w:r>
      <w:r>
        <w:t>Designated</w:t>
      </w:r>
      <w:r>
        <w:rPr>
          <w:spacing w:val="-5"/>
        </w:rPr>
        <w:t xml:space="preserve"> </w:t>
      </w:r>
      <w:r>
        <w:t>Agent</w:t>
      </w:r>
      <w:r>
        <w:rPr>
          <w:spacing w:val="-7"/>
        </w:rPr>
        <w:t xml:space="preserve"> </w:t>
      </w:r>
      <w:r>
        <w:t>made</w:t>
      </w:r>
      <w:r>
        <w:rPr>
          <w:spacing w:val="-8"/>
        </w:rPr>
        <w:t xml:space="preserve"> </w:t>
      </w:r>
      <w:r>
        <w:t>an</w:t>
      </w:r>
      <w:r>
        <w:rPr>
          <w:spacing w:val="-5"/>
        </w:rPr>
        <w:t xml:space="preserve"> </w:t>
      </w:r>
      <w:r>
        <w:t>irreconcilable</w:t>
      </w:r>
      <w:r>
        <w:rPr>
          <w:spacing w:val="-8"/>
        </w:rPr>
        <w:t xml:space="preserve"> </w:t>
      </w:r>
      <w:r>
        <w:t>error. The</w:t>
      </w:r>
      <w:r>
        <w:rPr>
          <w:spacing w:val="-14"/>
        </w:rPr>
        <w:t xml:space="preserve"> </w:t>
      </w:r>
      <w:r>
        <w:t>Designated</w:t>
      </w:r>
      <w:r>
        <w:rPr>
          <w:spacing w:val="-13"/>
        </w:rPr>
        <w:t xml:space="preserve"> </w:t>
      </w:r>
      <w:r>
        <w:t>Agent</w:t>
      </w:r>
      <w:r>
        <w:rPr>
          <w:spacing w:val="-13"/>
        </w:rPr>
        <w:t xml:space="preserve"> </w:t>
      </w:r>
      <w:r>
        <w:t>initially</w:t>
      </w:r>
      <w:r>
        <w:rPr>
          <w:spacing w:val="-13"/>
        </w:rPr>
        <w:t xml:space="preserve"> </w:t>
      </w:r>
      <w:r>
        <w:t>found,</w:t>
      </w:r>
      <w:r>
        <w:rPr>
          <w:spacing w:val="-11"/>
        </w:rPr>
        <w:t xml:space="preserve"> </w:t>
      </w:r>
      <w:r>
        <w:t>as</w:t>
      </w:r>
      <w:r>
        <w:rPr>
          <w:spacing w:val="-13"/>
        </w:rPr>
        <w:t xml:space="preserve"> </w:t>
      </w:r>
      <w:r>
        <w:t>recorded</w:t>
      </w:r>
      <w:r>
        <w:rPr>
          <w:spacing w:val="-13"/>
        </w:rPr>
        <w:t xml:space="preserve"> </w:t>
      </w:r>
      <w:r>
        <w:t>on</w:t>
      </w:r>
      <w:r>
        <w:rPr>
          <w:spacing w:val="-13"/>
        </w:rPr>
        <w:t xml:space="preserve"> </w:t>
      </w:r>
      <w:r>
        <w:t>page</w:t>
      </w:r>
      <w:r>
        <w:rPr>
          <w:spacing w:val="-13"/>
        </w:rPr>
        <w:t xml:space="preserve"> </w:t>
      </w:r>
      <w:r>
        <w:t>7</w:t>
      </w:r>
      <w:r>
        <w:rPr>
          <w:spacing w:val="-13"/>
        </w:rPr>
        <w:t xml:space="preserve"> </w:t>
      </w:r>
      <w:r>
        <w:t>of</w:t>
      </w:r>
      <w:r>
        <w:rPr>
          <w:spacing w:val="-14"/>
        </w:rPr>
        <w:t xml:space="preserve"> </w:t>
      </w:r>
      <w:r>
        <w:t>the</w:t>
      </w:r>
      <w:r>
        <w:rPr>
          <w:spacing w:val="-14"/>
        </w:rPr>
        <w:t xml:space="preserve"> </w:t>
      </w:r>
      <w:r>
        <w:t>record,</w:t>
      </w:r>
      <w:r>
        <w:rPr>
          <w:spacing w:val="-14"/>
        </w:rPr>
        <w:t xml:space="preserve"> </w:t>
      </w:r>
      <w:r>
        <w:t>that</w:t>
      </w:r>
      <w:r>
        <w:rPr>
          <w:spacing w:val="-13"/>
        </w:rPr>
        <w:t xml:space="preserve"> </w:t>
      </w:r>
      <w:r>
        <w:t>it</w:t>
      </w:r>
      <w:r>
        <w:rPr>
          <w:spacing w:val="-12"/>
        </w:rPr>
        <w:t xml:space="preserve"> </w:t>
      </w:r>
      <w:r>
        <w:t>was</w:t>
      </w:r>
      <w:r>
        <w:rPr>
          <w:spacing w:val="-13"/>
        </w:rPr>
        <w:t xml:space="preserve"> </w:t>
      </w:r>
      <w:r>
        <w:t>“common cause</w:t>
      </w:r>
      <w:r>
        <w:rPr>
          <w:spacing w:val="-11"/>
        </w:rPr>
        <w:t xml:space="preserve"> </w:t>
      </w:r>
      <w:r>
        <w:t>that</w:t>
      </w:r>
      <w:r>
        <w:rPr>
          <w:spacing w:val="-11"/>
        </w:rPr>
        <w:t xml:space="preserve"> </w:t>
      </w:r>
      <w:r>
        <w:t>the</w:t>
      </w:r>
      <w:r>
        <w:rPr>
          <w:spacing w:val="-11"/>
        </w:rPr>
        <w:t xml:space="preserve"> </w:t>
      </w:r>
      <w:r>
        <w:t>employment</w:t>
      </w:r>
      <w:r>
        <w:rPr>
          <w:spacing w:val="-10"/>
        </w:rPr>
        <w:t xml:space="preserve"> </w:t>
      </w:r>
      <w:r>
        <w:t>contract</w:t>
      </w:r>
      <w:r>
        <w:rPr>
          <w:spacing w:val="-10"/>
        </w:rPr>
        <w:t xml:space="preserve"> </w:t>
      </w:r>
      <w:r>
        <w:t>had</w:t>
      </w:r>
      <w:r>
        <w:rPr>
          <w:spacing w:val="-11"/>
        </w:rPr>
        <w:t xml:space="preserve"> </w:t>
      </w:r>
      <w:r>
        <w:t>been</w:t>
      </w:r>
      <w:r>
        <w:rPr>
          <w:spacing w:val="-9"/>
        </w:rPr>
        <w:t xml:space="preserve"> </w:t>
      </w:r>
      <w:r>
        <w:t>terminated</w:t>
      </w:r>
      <w:r>
        <w:rPr>
          <w:spacing w:val="-11"/>
        </w:rPr>
        <w:t xml:space="preserve"> </w:t>
      </w:r>
      <w:r>
        <w:t>by</w:t>
      </w:r>
      <w:r>
        <w:rPr>
          <w:spacing w:val="-11"/>
        </w:rPr>
        <w:t xml:space="preserve"> </w:t>
      </w:r>
      <w:r>
        <w:t>mutual</w:t>
      </w:r>
      <w:r>
        <w:rPr>
          <w:spacing w:val="-10"/>
        </w:rPr>
        <w:t xml:space="preserve"> </w:t>
      </w:r>
      <w:r>
        <w:t>consent</w:t>
      </w:r>
      <w:r>
        <w:rPr>
          <w:spacing w:val="-13"/>
        </w:rPr>
        <w:t xml:space="preserve"> </w:t>
      </w:r>
      <w:r>
        <w:t>of</w:t>
      </w:r>
      <w:r>
        <w:rPr>
          <w:spacing w:val="-11"/>
        </w:rPr>
        <w:t xml:space="preserve"> </w:t>
      </w:r>
      <w:r>
        <w:t>the</w:t>
      </w:r>
      <w:r>
        <w:rPr>
          <w:spacing w:val="-11"/>
        </w:rPr>
        <w:t xml:space="preserve"> </w:t>
      </w:r>
      <w:r>
        <w:t>parties”.</w:t>
      </w:r>
      <w:r>
        <w:rPr>
          <w:spacing w:val="-11"/>
        </w:rPr>
        <w:t xml:space="preserve"> </w:t>
      </w:r>
      <w:r>
        <w:t>The Appellant</w:t>
      </w:r>
      <w:r>
        <w:rPr>
          <w:spacing w:val="-4"/>
        </w:rPr>
        <w:t xml:space="preserve"> </w:t>
      </w:r>
      <w:r>
        <w:t>accepts</w:t>
      </w:r>
      <w:r>
        <w:rPr>
          <w:spacing w:val="-4"/>
        </w:rPr>
        <w:t xml:space="preserve"> </w:t>
      </w:r>
      <w:r>
        <w:t>this</w:t>
      </w:r>
      <w:r>
        <w:rPr>
          <w:spacing w:val="-5"/>
        </w:rPr>
        <w:t xml:space="preserve"> </w:t>
      </w:r>
      <w:r>
        <w:t>finding</w:t>
      </w:r>
      <w:r>
        <w:rPr>
          <w:spacing w:val="-5"/>
        </w:rPr>
        <w:t xml:space="preserve"> </w:t>
      </w:r>
      <w:r>
        <w:t>and</w:t>
      </w:r>
      <w:r>
        <w:rPr>
          <w:spacing w:val="-5"/>
        </w:rPr>
        <w:t xml:space="preserve"> </w:t>
      </w:r>
      <w:r>
        <w:t>notes</w:t>
      </w:r>
      <w:r>
        <w:rPr>
          <w:spacing w:val="-5"/>
        </w:rPr>
        <w:t xml:space="preserve"> </w:t>
      </w:r>
      <w:r>
        <w:t>that</w:t>
      </w:r>
      <w:r>
        <w:rPr>
          <w:spacing w:val="-5"/>
        </w:rPr>
        <w:t xml:space="preserve"> </w:t>
      </w:r>
      <w:r>
        <w:t>the</w:t>
      </w:r>
      <w:r>
        <w:rPr>
          <w:spacing w:val="-5"/>
        </w:rPr>
        <w:t xml:space="preserve"> </w:t>
      </w:r>
      <w:r>
        <w:t>Respondent</w:t>
      </w:r>
      <w:r>
        <w:rPr>
          <w:spacing w:val="-4"/>
        </w:rPr>
        <w:t xml:space="preserve"> </w:t>
      </w:r>
      <w:r>
        <w:t>has</w:t>
      </w:r>
      <w:r>
        <w:rPr>
          <w:spacing w:val="-5"/>
        </w:rPr>
        <w:t xml:space="preserve"> </w:t>
      </w:r>
      <w:r>
        <w:t>not</w:t>
      </w:r>
      <w:r>
        <w:rPr>
          <w:spacing w:val="-4"/>
        </w:rPr>
        <w:t xml:space="preserve"> </w:t>
      </w:r>
      <w:r>
        <w:t>appealed</w:t>
      </w:r>
      <w:r>
        <w:rPr>
          <w:spacing w:val="-5"/>
        </w:rPr>
        <w:t xml:space="preserve"> </w:t>
      </w:r>
      <w:r>
        <w:t>it,</w:t>
      </w:r>
      <w:r>
        <w:rPr>
          <w:spacing w:val="-5"/>
        </w:rPr>
        <w:t xml:space="preserve"> </w:t>
      </w:r>
      <w:r>
        <w:t>rendering</w:t>
      </w:r>
      <w:r>
        <w:rPr>
          <w:spacing w:val="-5"/>
        </w:rPr>
        <w:t xml:space="preserve"> </w:t>
      </w:r>
      <w:r>
        <w:t>it</w:t>
      </w:r>
      <w:r>
        <w:rPr>
          <w:spacing w:val="-4"/>
        </w:rPr>
        <w:t xml:space="preserve"> </w:t>
      </w:r>
      <w:r>
        <w:t>a binding and conclusive fact of the case.</w:t>
      </w:r>
    </w:p>
    <w:p w14:paraId="62A92C9F" w14:textId="77777777" w:rsidR="00D950D1" w:rsidRDefault="00000000">
      <w:pPr>
        <w:pStyle w:val="BodyText"/>
        <w:spacing w:before="2" w:line="360" w:lineRule="auto"/>
        <w:ind w:right="17" w:firstLine="719"/>
        <w:jc w:val="both"/>
      </w:pPr>
      <w:r>
        <w:t>The</w:t>
      </w:r>
      <w:r>
        <w:rPr>
          <w:spacing w:val="-12"/>
        </w:rPr>
        <w:t xml:space="preserve"> </w:t>
      </w:r>
      <w:r>
        <w:t>Appellant</w:t>
      </w:r>
      <w:r>
        <w:rPr>
          <w:spacing w:val="-10"/>
        </w:rPr>
        <w:t xml:space="preserve"> </w:t>
      </w:r>
      <w:r>
        <w:t>contends</w:t>
      </w:r>
      <w:r>
        <w:rPr>
          <w:spacing w:val="-10"/>
        </w:rPr>
        <w:t xml:space="preserve"> </w:t>
      </w:r>
      <w:r>
        <w:t>that</w:t>
      </w:r>
      <w:r>
        <w:rPr>
          <w:spacing w:val="-10"/>
        </w:rPr>
        <w:t xml:space="preserve"> </w:t>
      </w:r>
      <w:r>
        <w:t>the</w:t>
      </w:r>
      <w:r>
        <w:rPr>
          <w:spacing w:val="-11"/>
        </w:rPr>
        <w:t xml:space="preserve"> </w:t>
      </w:r>
      <w:r>
        <w:t>Designated</w:t>
      </w:r>
      <w:r>
        <w:rPr>
          <w:spacing w:val="-11"/>
        </w:rPr>
        <w:t xml:space="preserve"> </w:t>
      </w:r>
      <w:r>
        <w:t>Agent</w:t>
      </w:r>
      <w:r>
        <w:rPr>
          <w:spacing w:val="-7"/>
        </w:rPr>
        <w:t xml:space="preserve"> </w:t>
      </w:r>
      <w:r>
        <w:t>having</w:t>
      </w:r>
      <w:r>
        <w:rPr>
          <w:spacing w:val="-10"/>
        </w:rPr>
        <w:t xml:space="preserve"> </w:t>
      </w:r>
      <w:r>
        <w:t>made</w:t>
      </w:r>
      <w:r>
        <w:rPr>
          <w:spacing w:val="-12"/>
        </w:rPr>
        <w:t xml:space="preserve"> </w:t>
      </w:r>
      <w:r>
        <w:t>this</w:t>
      </w:r>
      <w:r>
        <w:rPr>
          <w:spacing w:val="-10"/>
        </w:rPr>
        <w:t xml:space="preserve"> </w:t>
      </w:r>
      <w:r>
        <w:t>initial</w:t>
      </w:r>
      <w:r>
        <w:rPr>
          <w:spacing w:val="-11"/>
        </w:rPr>
        <w:t xml:space="preserve"> </w:t>
      </w:r>
      <w:r>
        <w:t>finding</w:t>
      </w:r>
      <w:r>
        <w:rPr>
          <w:spacing w:val="-11"/>
        </w:rPr>
        <w:t xml:space="preserve"> </w:t>
      </w:r>
      <w:r>
        <w:t>then proceeded</w:t>
      </w:r>
      <w:r>
        <w:rPr>
          <w:spacing w:val="-2"/>
        </w:rPr>
        <w:t xml:space="preserve"> </w:t>
      </w:r>
      <w:r>
        <w:t>to</w:t>
      </w:r>
      <w:r>
        <w:rPr>
          <w:spacing w:val="-2"/>
        </w:rPr>
        <w:t xml:space="preserve"> </w:t>
      </w:r>
      <w:r>
        <w:t>reject</w:t>
      </w:r>
      <w:r>
        <w:rPr>
          <w:spacing w:val="-2"/>
        </w:rPr>
        <w:t xml:space="preserve"> </w:t>
      </w:r>
      <w:r>
        <w:t>the</w:t>
      </w:r>
      <w:r>
        <w:rPr>
          <w:spacing w:val="-3"/>
        </w:rPr>
        <w:t xml:space="preserve"> </w:t>
      </w:r>
      <w:r>
        <w:t>very</w:t>
      </w:r>
      <w:r>
        <w:rPr>
          <w:spacing w:val="-2"/>
        </w:rPr>
        <w:t xml:space="preserve"> </w:t>
      </w:r>
      <w:r>
        <w:t>terms</w:t>
      </w:r>
      <w:r>
        <w:rPr>
          <w:spacing w:val="-2"/>
        </w:rPr>
        <w:t xml:space="preserve"> </w:t>
      </w:r>
      <w:r>
        <w:t>of</w:t>
      </w:r>
      <w:r>
        <w:rPr>
          <w:spacing w:val="-3"/>
        </w:rPr>
        <w:t xml:space="preserve"> </w:t>
      </w:r>
      <w:r>
        <w:t>that</w:t>
      </w:r>
      <w:r>
        <w:rPr>
          <w:spacing w:val="-2"/>
        </w:rPr>
        <w:t xml:space="preserve"> </w:t>
      </w:r>
      <w:r>
        <w:t>mutual</w:t>
      </w:r>
      <w:r>
        <w:rPr>
          <w:spacing w:val="-2"/>
        </w:rPr>
        <w:t xml:space="preserve"> </w:t>
      </w:r>
      <w:r>
        <w:t>agreement when</w:t>
      </w:r>
      <w:r>
        <w:rPr>
          <w:spacing w:val="-2"/>
        </w:rPr>
        <w:t xml:space="preserve"> </w:t>
      </w:r>
      <w:r>
        <w:t>he</w:t>
      </w:r>
      <w:r>
        <w:rPr>
          <w:spacing w:val="-3"/>
        </w:rPr>
        <w:t xml:space="preserve"> </w:t>
      </w:r>
      <w:r>
        <w:t>found</w:t>
      </w:r>
      <w:r>
        <w:rPr>
          <w:spacing w:val="-2"/>
        </w:rPr>
        <w:t xml:space="preserve"> </w:t>
      </w:r>
      <w:r>
        <w:t>that</w:t>
      </w:r>
      <w:r>
        <w:rPr>
          <w:spacing w:val="-2"/>
        </w:rPr>
        <w:t xml:space="preserve"> </w:t>
      </w:r>
      <w:r>
        <w:t>the</w:t>
      </w:r>
      <w:r>
        <w:rPr>
          <w:spacing w:val="-2"/>
        </w:rPr>
        <w:t xml:space="preserve"> </w:t>
      </w:r>
      <w:r>
        <w:t>very</w:t>
      </w:r>
      <w:r>
        <w:rPr>
          <w:spacing w:val="-2"/>
        </w:rPr>
        <w:t xml:space="preserve"> </w:t>
      </w:r>
      <w:r>
        <w:t>same expense payment voucher was not sufficient proof of the termination agreement between the parties, that there was need for more evidence such as the signatures of both parties. The Appellant</w:t>
      </w:r>
      <w:r>
        <w:rPr>
          <w:spacing w:val="-10"/>
        </w:rPr>
        <w:t xml:space="preserve"> </w:t>
      </w:r>
      <w:r>
        <w:t>submits</w:t>
      </w:r>
      <w:r>
        <w:rPr>
          <w:spacing w:val="-10"/>
        </w:rPr>
        <w:t xml:space="preserve"> </w:t>
      </w:r>
      <w:r>
        <w:t>that</w:t>
      </w:r>
      <w:r>
        <w:rPr>
          <w:spacing w:val="-11"/>
        </w:rPr>
        <w:t xml:space="preserve"> </w:t>
      </w:r>
      <w:r>
        <w:t>once</w:t>
      </w:r>
      <w:r>
        <w:rPr>
          <w:spacing w:val="-12"/>
        </w:rPr>
        <w:t xml:space="preserve"> </w:t>
      </w:r>
      <w:r>
        <w:t>a</w:t>
      </w:r>
      <w:r>
        <w:rPr>
          <w:spacing w:val="-12"/>
        </w:rPr>
        <w:t xml:space="preserve"> </w:t>
      </w:r>
      <w:r>
        <w:t>mutual</w:t>
      </w:r>
      <w:r>
        <w:rPr>
          <w:spacing w:val="-10"/>
        </w:rPr>
        <w:t xml:space="preserve"> </w:t>
      </w:r>
      <w:r>
        <w:t>termination</w:t>
      </w:r>
      <w:r>
        <w:rPr>
          <w:spacing w:val="-11"/>
        </w:rPr>
        <w:t xml:space="preserve"> </w:t>
      </w:r>
      <w:r>
        <w:t>was</w:t>
      </w:r>
      <w:r>
        <w:rPr>
          <w:spacing w:val="-10"/>
        </w:rPr>
        <w:t xml:space="preserve"> </w:t>
      </w:r>
      <w:r>
        <w:t>established,</w:t>
      </w:r>
      <w:r>
        <w:rPr>
          <w:spacing w:val="-11"/>
        </w:rPr>
        <w:t xml:space="preserve"> </w:t>
      </w:r>
      <w:r>
        <w:t>the</w:t>
      </w:r>
      <w:r>
        <w:rPr>
          <w:spacing w:val="-8"/>
        </w:rPr>
        <w:t xml:space="preserve"> </w:t>
      </w:r>
      <w:r>
        <w:t>Designated</w:t>
      </w:r>
      <w:r>
        <w:rPr>
          <w:spacing w:val="-10"/>
        </w:rPr>
        <w:t xml:space="preserve"> </w:t>
      </w:r>
      <w:r>
        <w:t>Agent’s</w:t>
      </w:r>
      <w:r>
        <w:rPr>
          <w:spacing w:val="-8"/>
        </w:rPr>
        <w:t xml:space="preserve"> </w:t>
      </w:r>
      <w:r>
        <w:t>role was</w:t>
      </w:r>
      <w:r>
        <w:rPr>
          <w:spacing w:val="-9"/>
        </w:rPr>
        <w:t xml:space="preserve"> </w:t>
      </w:r>
      <w:r>
        <w:t>to</w:t>
      </w:r>
      <w:r>
        <w:rPr>
          <w:spacing w:val="-9"/>
        </w:rPr>
        <w:t xml:space="preserve"> </w:t>
      </w:r>
      <w:r>
        <w:t>uphold</w:t>
      </w:r>
      <w:r>
        <w:rPr>
          <w:spacing w:val="-9"/>
        </w:rPr>
        <w:t xml:space="preserve"> </w:t>
      </w:r>
      <w:r>
        <w:t>the</w:t>
      </w:r>
      <w:r>
        <w:rPr>
          <w:spacing w:val="-10"/>
        </w:rPr>
        <w:t xml:space="preserve"> </w:t>
      </w:r>
      <w:r>
        <w:t>terms</w:t>
      </w:r>
      <w:r>
        <w:rPr>
          <w:spacing w:val="-10"/>
        </w:rPr>
        <w:t xml:space="preserve"> </w:t>
      </w:r>
      <w:r>
        <w:t>the</w:t>
      </w:r>
      <w:r>
        <w:rPr>
          <w:spacing w:val="-11"/>
        </w:rPr>
        <w:t xml:space="preserve"> </w:t>
      </w:r>
      <w:r>
        <w:t>parties</w:t>
      </w:r>
      <w:r>
        <w:rPr>
          <w:spacing w:val="-9"/>
        </w:rPr>
        <w:t xml:space="preserve"> </w:t>
      </w:r>
      <w:r>
        <w:t>had</w:t>
      </w:r>
      <w:r>
        <w:rPr>
          <w:spacing w:val="-7"/>
        </w:rPr>
        <w:t xml:space="preserve"> </w:t>
      </w:r>
      <w:r>
        <w:t>agreed</w:t>
      </w:r>
      <w:r>
        <w:rPr>
          <w:spacing w:val="-10"/>
        </w:rPr>
        <w:t xml:space="preserve"> </w:t>
      </w:r>
      <w:r>
        <w:t>upon,</w:t>
      </w:r>
      <w:r>
        <w:rPr>
          <w:spacing w:val="-10"/>
        </w:rPr>
        <w:t xml:space="preserve"> </w:t>
      </w:r>
      <w:r>
        <w:t>not</w:t>
      </w:r>
      <w:r>
        <w:rPr>
          <w:spacing w:val="-9"/>
        </w:rPr>
        <w:t xml:space="preserve"> </w:t>
      </w:r>
      <w:r>
        <w:t>to</w:t>
      </w:r>
      <w:r>
        <w:rPr>
          <w:spacing w:val="-9"/>
        </w:rPr>
        <w:t xml:space="preserve"> </w:t>
      </w:r>
      <w:r>
        <w:t>question</w:t>
      </w:r>
      <w:r>
        <w:rPr>
          <w:spacing w:val="-10"/>
        </w:rPr>
        <w:t xml:space="preserve"> </w:t>
      </w:r>
      <w:r>
        <w:t>or</w:t>
      </w:r>
      <w:r>
        <w:rPr>
          <w:spacing w:val="-10"/>
        </w:rPr>
        <w:t xml:space="preserve"> </w:t>
      </w:r>
      <w:r>
        <w:t>impose</w:t>
      </w:r>
      <w:r>
        <w:rPr>
          <w:spacing w:val="-10"/>
        </w:rPr>
        <w:t xml:space="preserve"> </w:t>
      </w:r>
      <w:r>
        <w:t>new</w:t>
      </w:r>
      <w:r>
        <w:rPr>
          <w:spacing w:val="-8"/>
        </w:rPr>
        <w:t xml:space="preserve"> </w:t>
      </w:r>
      <w:r>
        <w:t>conditions. This, the Appellant contends, creates a direct contradiction between the Designated Agent's initial factual finding and the final relief granted, which they argue cannot stand on appeal.</w:t>
      </w:r>
    </w:p>
    <w:p w14:paraId="0F21C088" w14:textId="77777777" w:rsidR="00D950D1" w:rsidRDefault="00000000">
      <w:pPr>
        <w:pStyle w:val="BodyText"/>
        <w:spacing w:line="360" w:lineRule="auto"/>
        <w:ind w:right="19" w:firstLine="719"/>
        <w:jc w:val="both"/>
      </w:pPr>
      <w:r>
        <w:t>The Appellant’s second ground challenges the Designated Agent's dismissal of the expense payment voucher as proof of full and final settlement of the Respondent’s terminal benefits.</w:t>
      </w:r>
      <w:r>
        <w:rPr>
          <w:spacing w:val="-6"/>
        </w:rPr>
        <w:t xml:space="preserve"> </w:t>
      </w:r>
      <w:r>
        <w:t>The</w:t>
      </w:r>
      <w:r>
        <w:rPr>
          <w:spacing w:val="-7"/>
        </w:rPr>
        <w:t xml:space="preserve"> </w:t>
      </w:r>
      <w:r>
        <w:t>Appellant</w:t>
      </w:r>
      <w:r>
        <w:rPr>
          <w:spacing w:val="-6"/>
        </w:rPr>
        <w:t xml:space="preserve"> </w:t>
      </w:r>
      <w:r>
        <w:t>contends</w:t>
      </w:r>
      <w:r>
        <w:rPr>
          <w:spacing w:val="-7"/>
        </w:rPr>
        <w:t xml:space="preserve"> </w:t>
      </w:r>
      <w:r>
        <w:t>that</w:t>
      </w:r>
      <w:r>
        <w:rPr>
          <w:spacing w:val="-6"/>
        </w:rPr>
        <w:t xml:space="preserve"> </w:t>
      </w:r>
      <w:r>
        <w:t>the</w:t>
      </w:r>
      <w:r>
        <w:rPr>
          <w:spacing w:val="-5"/>
        </w:rPr>
        <w:t xml:space="preserve"> </w:t>
      </w:r>
      <w:r>
        <w:t>standard</w:t>
      </w:r>
      <w:r>
        <w:rPr>
          <w:spacing w:val="-5"/>
        </w:rPr>
        <w:t xml:space="preserve"> </w:t>
      </w:r>
      <w:r>
        <w:t>of</w:t>
      </w:r>
      <w:r>
        <w:rPr>
          <w:spacing w:val="-7"/>
        </w:rPr>
        <w:t xml:space="preserve"> </w:t>
      </w:r>
      <w:r>
        <w:t>proof</w:t>
      </w:r>
      <w:r>
        <w:rPr>
          <w:spacing w:val="-6"/>
        </w:rPr>
        <w:t xml:space="preserve"> </w:t>
      </w:r>
      <w:r>
        <w:t>in</w:t>
      </w:r>
      <w:r>
        <w:rPr>
          <w:spacing w:val="-6"/>
        </w:rPr>
        <w:t xml:space="preserve"> </w:t>
      </w:r>
      <w:r>
        <w:t>labour</w:t>
      </w:r>
      <w:r>
        <w:rPr>
          <w:spacing w:val="-7"/>
        </w:rPr>
        <w:t xml:space="preserve"> </w:t>
      </w:r>
      <w:r>
        <w:t>matters</w:t>
      </w:r>
      <w:r>
        <w:rPr>
          <w:spacing w:val="-5"/>
        </w:rPr>
        <w:t xml:space="preserve"> </w:t>
      </w:r>
      <w:r>
        <w:t>is</w:t>
      </w:r>
      <w:r>
        <w:rPr>
          <w:spacing w:val="-6"/>
        </w:rPr>
        <w:t xml:space="preserve"> </w:t>
      </w:r>
      <w:r>
        <w:t>on</w:t>
      </w:r>
      <w:r>
        <w:rPr>
          <w:spacing w:val="-4"/>
        </w:rPr>
        <w:t xml:space="preserve"> </w:t>
      </w:r>
      <w:r>
        <w:t>a</w:t>
      </w:r>
      <w:r>
        <w:rPr>
          <w:spacing w:val="-7"/>
        </w:rPr>
        <w:t xml:space="preserve"> </w:t>
      </w:r>
      <w:r>
        <w:t>balance</w:t>
      </w:r>
      <w:r>
        <w:rPr>
          <w:spacing w:val="-5"/>
        </w:rPr>
        <w:t xml:space="preserve"> </w:t>
      </w:r>
      <w:r>
        <w:t>of probabilities</w:t>
      </w:r>
      <w:r>
        <w:rPr>
          <w:spacing w:val="22"/>
        </w:rPr>
        <w:t xml:space="preserve"> </w:t>
      </w:r>
      <w:r>
        <w:t>and</w:t>
      </w:r>
      <w:r>
        <w:rPr>
          <w:spacing w:val="26"/>
        </w:rPr>
        <w:t xml:space="preserve"> </w:t>
      </w:r>
      <w:r>
        <w:t>not</w:t>
      </w:r>
      <w:r>
        <w:rPr>
          <w:spacing w:val="27"/>
        </w:rPr>
        <w:t xml:space="preserve"> </w:t>
      </w:r>
      <w:r>
        <w:t>on</w:t>
      </w:r>
      <w:r>
        <w:rPr>
          <w:spacing w:val="30"/>
        </w:rPr>
        <w:t xml:space="preserve"> </w:t>
      </w:r>
      <w:r>
        <w:t>proof</w:t>
      </w:r>
      <w:r>
        <w:rPr>
          <w:spacing w:val="23"/>
        </w:rPr>
        <w:t xml:space="preserve"> </w:t>
      </w:r>
      <w:r>
        <w:t>beyond</w:t>
      </w:r>
      <w:r>
        <w:rPr>
          <w:spacing w:val="28"/>
        </w:rPr>
        <w:t xml:space="preserve"> </w:t>
      </w:r>
      <w:r>
        <w:t>a</w:t>
      </w:r>
      <w:r>
        <w:rPr>
          <w:spacing w:val="27"/>
        </w:rPr>
        <w:t xml:space="preserve"> </w:t>
      </w:r>
      <w:r>
        <w:t>reasonable</w:t>
      </w:r>
      <w:r>
        <w:rPr>
          <w:spacing w:val="24"/>
        </w:rPr>
        <w:t xml:space="preserve"> </w:t>
      </w:r>
      <w:r>
        <w:t>doubt</w:t>
      </w:r>
      <w:r>
        <w:rPr>
          <w:spacing w:val="26"/>
        </w:rPr>
        <w:t xml:space="preserve"> </w:t>
      </w:r>
      <w:r>
        <w:t>which</w:t>
      </w:r>
      <w:r>
        <w:rPr>
          <w:spacing w:val="25"/>
        </w:rPr>
        <w:t xml:space="preserve"> </w:t>
      </w:r>
      <w:r>
        <w:t>is</w:t>
      </w:r>
      <w:r>
        <w:rPr>
          <w:spacing w:val="33"/>
        </w:rPr>
        <w:t xml:space="preserve"> </w:t>
      </w:r>
      <w:r>
        <w:t>a</w:t>
      </w:r>
      <w:r>
        <w:rPr>
          <w:spacing w:val="26"/>
        </w:rPr>
        <w:t xml:space="preserve"> </w:t>
      </w:r>
      <w:r>
        <w:t>criminal</w:t>
      </w:r>
      <w:r>
        <w:rPr>
          <w:spacing w:val="26"/>
        </w:rPr>
        <w:t xml:space="preserve"> </w:t>
      </w:r>
      <w:r>
        <w:t>standard.</w:t>
      </w:r>
      <w:r>
        <w:rPr>
          <w:spacing w:val="26"/>
        </w:rPr>
        <w:t xml:space="preserve"> </w:t>
      </w:r>
      <w:r>
        <w:rPr>
          <w:spacing w:val="-5"/>
        </w:rPr>
        <w:t>By</w:t>
      </w:r>
    </w:p>
    <w:p w14:paraId="1CE3E30C" w14:textId="77777777" w:rsidR="00D950D1" w:rsidRDefault="00D950D1">
      <w:pPr>
        <w:pStyle w:val="BodyText"/>
        <w:spacing w:line="360" w:lineRule="auto"/>
        <w:jc w:val="both"/>
        <w:sectPr w:rsidR="00D950D1">
          <w:pgSz w:w="11910" w:h="16840"/>
          <w:pgMar w:top="1360" w:right="1417" w:bottom="1240" w:left="1417" w:header="0" w:footer="1049" w:gutter="0"/>
          <w:cols w:space="720"/>
        </w:sectPr>
      </w:pPr>
    </w:p>
    <w:p w14:paraId="6D89FB54" w14:textId="77777777" w:rsidR="00D950D1" w:rsidRDefault="00000000">
      <w:pPr>
        <w:pStyle w:val="BodyText"/>
        <w:spacing w:before="80" w:line="360" w:lineRule="auto"/>
        <w:ind w:right="19"/>
        <w:jc w:val="both"/>
      </w:pPr>
      <w:r>
        <w:lastRenderedPageBreak/>
        <w:t>producing a voucher clearly marked “Salary up to 14</w:t>
      </w:r>
      <w:r>
        <w:rPr>
          <w:vertAlign w:val="superscript"/>
        </w:rPr>
        <w:t>th</w:t>
      </w:r>
      <w:r>
        <w:t xml:space="preserve"> of April 2023 (Full and Final Settlement)”</w:t>
      </w:r>
      <w:r>
        <w:rPr>
          <w:spacing w:val="-8"/>
        </w:rPr>
        <w:t xml:space="preserve"> </w:t>
      </w:r>
      <w:r>
        <w:t>signed</w:t>
      </w:r>
      <w:r>
        <w:rPr>
          <w:spacing w:val="-8"/>
        </w:rPr>
        <w:t xml:space="preserve"> </w:t>
      </w:r>
      <w:r>
        <w:t>by</w:t>
      </w:r>
      <w:r>
        <w:rPr>
          <w:spacing w:val="-5"/>
        </w:rPr>
        <w:t xml:space="preserve"> </w:t>
      </w:r>
      <w:r>
        <w:t>the</w:t>
      </w:r>
      <w:r>
        <w:rPr>
          <w:spacing w:val="-8"/>
        </w:rPr>
        <w:t xml:space="preserve"> </w:t>
      </w:r>
      <w:r>
        <w:t>Respondent</w:t>
      </w:r>
      <w:r>
        <w:rPr>
          <w:spacing w:val="-7"/>
        </w:rPr>
        <w:t xml:space="preserve"> </w:t>
      </w:r>
      <w:r>
        <w:t>on</w:t>
      </w:r>
      <w:r>
        <w:rPr>
          <w:spacing w:val="-5"/>
        </w:rPr>
        <w:t xml:space="preserve"> </w:t>
      </w:r>
      <w:r>
        <w:t>the</w:t>
      </w:r>
      <w:r>
        <w:rPr>
          <w:spacing w:val="-8"/>
        </w:rPr>
        <w:t xml:space="preserve"> </w:t>
      </w:r>
      <w:r>
        <w:t>Appellant's</w:t>
      </w:r>
      <w:r>
        <w:rPr>
          <w:spacing w:val="-7"/>
        </w:rPr>
        <w:t xml:space="preserve"> </w:t>
      </w:r>
      <w:r>
        <w:t>letterhead,</w:t>
      </w:r>
      <w:r>
        <w:rPr>
          <w:spacing w:val="-7"/>
        </w:rPr>
        <w:t xml:space="preserve"> </w:t>
      </w:r>
      <w:r>
        <w:t>the</w:t>
      </w:r>
      <w:r>
        <w:rPr>
          <w:spacing w:val="-5"/>
        </w:rPr>
        <w:t xml:space="preserve"> </w:t>
      </w:r>
      <w:r>
        <w:t>Appellant</w:t>
      </w:r>
      <w:r>
        <w:rPr>
          <w:spacing w:val="-7"/>
        </w:rPr>
        <w:t xml:space="preserve"> </w:t>
      </w:r>
      <w:r>
        <w:t>argues</w:t>
      </w:r>
      <w:r>
        <w:rPr>
          <w:spacing w:val="-7"/>
        </w:rPr>
        <w:t xml:space="preserve"> </w:t>
      </w:r>
      <w:r>
        <w:t>that it successfully discharged the burden of proof in this case. The evidence clearly showed the parties had agreed to payment of the amount of USD$500 as reflected on the voucher in full and final settlement of what the Appellant owed the Respondent. The Respondent had proceeded to append his signature to the document. He automatically became bound by his signature.</w:t>
      </w:r>
      <w:r>
        <w:rPr>
          <w:spacing w:val="-8"/>
        </w:rPr>
        <w:t xml:space="preserve"> </w:t>
      </w:r>
      <w:r>
        <w:t>The</w:t>
      </w:r>
      <w:r>
        <w:rPr>
          <w:spacing w:val="-7"/>
        </w:rPr>
        <w:t xml:space="preserve"> </w:t>
      </w:r>
      <w:r>
        <w:t>Appellant</w:t>
      </w:r>
      <w:r>
        <w:rPr>
          <w:spacing w:val="-5"/>
        </w:rPr>
        <w:t xml:space="preserve"> </w:t>
      </w:r>
      <w:r>
        <w:t>has</w:t>
      </w:r>
      <w:r>
        <w:rPr>
          <w:spacing w:val="-8"/>
        </w:rPr>
        <w:t xml:space="preserve"> </w:t>
      </w:r>
      <w:r>
        <w:t>referred</w:t>
      </w:r>
      <w:r>
        <w:rPr>
          <w:spacing w:val="-8"/>
        </w:rPr>
        <w:t xml:space="preserve"> </w:t>
      </w:r>
      <w:r>
        <w:t>to</w:t>
      </w:r>
      <w:r>
        <w:rPr>
          <w:spacing w:val="-5"/>
        </w:rPr>
        <w:t xml:space="preserve"> </w:t>
      </w:r>
      <w:r>
        <w:t>authorities</w:t>
      </w:r>
      <w:r>
        <w:rPr>
          <w:spacing w:val="-6"/>
        </w:rPr>
        <w:t xml:space="preserve"> </w:t>
      </w:r>
      <w:r>
        <w:rPr>
          <w:b/>
        </w:rPr>
        <w:t>in</w:t>
      </w:r>
      <w:r>
        <w:rPr>
          <w:b/>
          <w:spacing w:val="-7"/>
        </w:rPr>
        <w:t xml:space="preserve"> </w:t>
      </w:r>
      <w:r>
        <w:rPr>
          <w:b/>
          <w:i/>
        </w:rPr>
        <w:t>ZFC</w:t>
      </w:r>
      <w:r>
        <w:rPr>
          <w:b/>
          <w:i/>
          <w:spacing w:val="-7"/>
        </w:rPr>
        <w:t xml:space="preserve"> </w:t>
      </w:r>
      <w:r>
        <w:rPr>
          <w:b/>
          <w:i/>
        </w:rPr>
        <w:t>Limited</w:t>
      </w:r>
      <w:r>
        <w:rPr>
          <w:b/>
          <w:i/>
          <w:spacing w:val="-9"/>
        </w:rPr>
        <w:t xml:space="preserve"> </w:t>
      </w:r>
      <w:r>
        <w:rPr>
          <w:b/>
          <w:i/>
        </w:rPr>
        <w:t>v</w:t>
      </w:r>
      <w:r>
        <w:rPr>
          <w:b/>
          <w:i/>
          <w:spacing w:val="-9"/>
        </w:rPr>
        <w:t xml:space="preserve"> </w:t>
      </w:r>
      <w:r>
        <w:rPr>
          <w:b/>
          <w:i/>
        </w:rPr>
        <w:t>Tapiwa</w:t>
      </w:r>
      <w:r>
        <w:rPr>
          <w:b/>
          <w:i/>
          <w:spacing w:val="-8"/>
        </w:rPr>
        <w:t xml:space="preserve"> </w:t>
      </w:r>
      <w:r>
        <w:rPr>
          <w:b/>
          <w:i/>
        </w:rPr>
        <w:t>Joel</w:t>
      </w:r>
      <w:r>
        <w:rPr>
          <w:b/>
          <w:i/>
          <w:spacing w:val="-8"/>
        </w:rPr>
        <w:t xml:space="preserve"> </w:t>
      </w:r>
      <w:r>
        <w:rPr>
          <w:b/>
          <w:i/>
        </w:rPr>
        <w:t>Furusa</w:t>
      </w:r>
      <w:r>
        <w:rPr>
          <w:b/>
          <w:i/>
          <w:spacing w:val="-8"/>
        </w:rPr>
        <w:t xml:space="preserve"> </w:t>
      </w:r>
      <w:r>
        <w:rPr>
          <w:b/>
          <w:i/>
        </w:rPr>
        <w:t xml:space="preserve">SC 15/18 </w:t>
      </w:r>
      <w:r>
        <w:rPr>
          <w:b/>
        </w:rPr>
        <w:t xml:space="preserve">(at page 9), </w:t>
      </w:r>
      <w:r>
        <w:t>where the Supreme Court of Zimbabwe held that a party to a contract is bound</w:t>
      </w:r>
      <w:r>
        <w:rPr>
          <w:spacing w:val="-8"/>
        </w:rPr>
        <w:t xml:space="preserve"> </w:t>
      </w:r>
      <w:r>
        <w:t>by</w:t>
      </w:r>
      <w:r>
        <w:rPr>
          <w:spacing w:val="-8"/>
        </w:rPr>
        <w:t xml:space="preserve"> </w:t>
      </w:r>
      <w:r>
        <w:t>his</w:t>
      </w:r>
      <w:r>
        <w:rPr>
          <w:spacing w:val="-10"/>
        </w:rPr>
        <w:t xml:space="preserve"> </w:t>
      </w:r>
      <w:r>
        <w:t>signature,</w:t>
      </w:r>
      <w:r>
        <w:rPr>
          <w:spacing w:val="-8"/>
        </w:rPr>
        <w:t xml:space="preserve"> </w:t>
      </w:r>
      <w:r>
        <w:t>whether</w:t>
      </w:r>
      <w:r>
        <w:rPr>
          <w:spacing w:val="-9"/>
        </w:rPr>
        <w:t xml:space="preserve"> </w:t>
      </w:r>
      <w:r>
        <w:t>or</w:t>
      </w:r>
      <w:r>
        <w:rPr>
          <w:spacing w:val="-9"/>
        </w:rPr>
        <w:t xml:space="preserve"> </w:t>
      </w:r>
      <w:r>
        <w:t>not</w:t>
      </w:r>
      <w:r>
        <w:rPr>
          <w:spacing w:val="-8"/>
        </w:rPr>
        <w:t xml:space="preserve"> </w:t>
      </w:r>
      <w:r>
        <w:t>he</w:t>
      </w:r>
      <w:r>
        <w:rPr>
          <w:spacing w:val="-9"/>
        </w:rPr>
        <w:t xml:space="preserve"> </w:t>
      </w:r>
      <w:r>
        <w:t>has</w:t>
      </w:r>
      <w:r>
        <w:rPr>
          <w:spacing w:val="-8"/>
        </w:rPr>
        <w:t xml:space="preserve"> </w:t>
      </w:r>
      <w:r>
        <w:t>read</w:t>
      </w:r>
      <w:r>
        <w:rPr>
          <w:spacing w:val="-8"/>
        </w:rPr>
        <w:t xml:space="preserve"> </w:t>
      </w:r>
      <w:r>
        <w:t>or</w:t>
      </w:r>
      <w:r>
        <w:rPr>
          <w:spacing w:val="-9"/>
        </w:rPr>
        <w:t xml:space="preserve"> </w:t>
      </w:r>
      <w:r>
        <w:t>understood</w:t>
      </w:r>
      <w:r>
        <w:rPr>
          <w:spacing w:val="-8"/>
        </w:rPr>
        <w:t xml:space="preserve"> </w:t>
      </w:r>
      <w:r>
        <w:t>the</w:t>
      </w:r>
      <w:r>
        <w:rPr>
          <w:spacing w:val="-9"/>
        </w:rPr>
        <w:t xml:space="preserve"> </w:t>
      </w:r>
      <w:r>
        <w:t>contents</w:t>
      </w:r>
      <w:r>
        <w:rPr>
          <w:spacing w:val="-8"/>
        </w:rPr>
        <w:t xml:space="preserve"> </w:t>
      </w:r>
      <w:r>
        <w:t>of</w:t>
      </w:r>
      <w:r>
        <w:rPr>
          <w:spacing w:val="-9"/>
        </w:rPr>
        <w:t xml:space="preserve"> </w:t>
      </w:r>
      <w:r>
        <w:t>the</w:t>
      </w:r>
      <w:r>
        <w:rPr>
          <w:spacing w:val="-7"/>
        </w:rPr>
        <w:t xml:space="preserve"> </w:t>
      </w:r>
      <w:r>
        <w:t>document. It</w:t>
      </w:r>
      <w:r>
        <w:rPr>
          <w:spacing w:val="-3"/>
        </w:rPr>
        <w:t xml:space="preserve"> </w:t>
      </w:r>
      <w:r>
        <w:t>is</w:t>
      </w:r>
      <w:r>
        <w:rPr>
          <w:spacing w:val="-1"/>
        </w:rPr>
        <w:t xml:space="preserve"> </w:t>
      </w:r>
      <w:r>
        <w:t>Appellant</w:t>
      </w:r>
      <w:r>
        <w:rPr>
          <w:spacing w:val="-3"/>
        </w:rPr>
        <w:t xml:space="preserve"> </w:t>
      </w:r>
      <w:r>
        <w:t>submission</w:t>
      </w:r>
      <w:r>
        <w:rPr>
          <w:spacing w:val="-3"/>
        </w:rPr>
        <w:t xml:space="preserve"> </w:t>
      </w:r>
      <w:r>
        <w:t>that</w:t>
      </w:r>
      <w:r>
        <w:rPr>
          <w:spacing w:val="-3"/>
        </w:rPr>
        <w:t xml:space="preserve"> </w:t>
      </w:r>
      <w:r>
        <w:t>the</w:t>
      </w:r>
      <w:r>
        <w:rPr>
          <w:spacing w:val="-2"/>
        </w:rPr>
        <w:t xml:space="preserve"> </w:t>
      </w:r>
      <w:r>
        <w:t>Designated</w:t>
      </w:r>
      <w:r>
        <w:rPr>
          <w:spacing w:val="-3"/>
        </w:rPr>
        <w:t xml:space="preserve"> </w:t>
      </w:r>
      <w:r>
        <w:t>Agent</w:t>
      </w:r>
      <w:r>
        <w:rPr>
          <w:spacing w:val="-2"/>
        </w:rPr>
        <w:t xml:space="preserve"> </w:t>
      </w:r>
      <w:r>
        <w:t>therefore</w:t>
      </w:r>
      <w:r>
        <w:rPr>
          <w:spacing w:val="-2"/>
        </w:rPr>
        <w:t xml:space="preserve"> </w:t>
      </w:r>
      <w:r>
        <w:t>erred</w:t>
      </w:r>
      <w:r>
        <w:rPr>
          <w:spacing w:val="-3"/>
        </w:rPr>
        <w:t xml:space="preserve"> </w:t>
      </w:r>
      <w:r>
        <w:t>in</w:t>
      </w:r>
      <w:r>
        <w:rPr>
          <w:spacing w:val="-1"/>
        </w:rPr>
        <w:t xml:space="preserve"> </w:t>
      </w:r>
      <w:r>
        <w:t>rejecting</w:t>
      </w:r>
      <w:r>
        <w:rPr>
          <w:spacing w:val="-3"/>
        </w:rPr>
        <w:t xml:space="preserve"> </w:t>
      </w:r>
      <w:r>
        <w:t>this</w:t>
      </w:r>
      <w:r>
        <w:rPr>
          <w:spacing w:val="-3"/>
        </w:rPr>
        <w:t xml:space="preserve"> </w:t>
      </w:r>
      <w:r>
        <w:t>evidence without any contrary evidence from the Respondent.</w:t>
      </w:r>
    </w:p>
    <w:p w14:paraId="617BB9A7" w14:textId="77777777" w:rsidR="00D950D1" w:rsidRDefault="00000000">
      <w:pPr>
        <w:pStyle w:val="BodyText"/>
        <w:spacing w:before="1" w:line="360" w:lineRule="auto"/>
        <w:ind w:right="19" w:firstLine="719"/>
        <w:jc w:val="both"/>
      </w:pPr>
      <w:r>
        <w:t>Furthermore,</w:t>
      </w:r>
      <w:r>
        <w:rPr>
          <w:spacing w:val="-9"/>
        </w:rPr>
        <w:t xml:space="preserve"> </w:t>
      </w:r>
      <w:r>
        <w:t>the</w:t>
      </w:r>
      <w:r>
        <w:rPr>
          <w:spacing w:val="-10"/>
        </w:rPr>
        <w:t xml:space="preserve"> </w:t>
      </w:r>
      <w:r>
        <w:t>Appellant</w:t>
      </w:r>
      <w:r>
        <w:rPr>
          <w:spacing w:val="-9"/>
        </w:rPr>
        <w:t xml:space="preserve"> </w:t>
      </w:r>
      <w:r>
        <w:t>submits</w:t>
      </w:r>
      <w:r>
        <w:rPr>
          <w:spacing w:val="-11"/>
        </w:rPr>
        <w:t xml:space="preserve"> </w:t>
      </w:r>
      <w:r>
        <w:t>that</w:t>
      </w:r>
      <w:r>
        <w:rPr>
          <w:spacing w:val="-11"/>
        </w:rPr>
        <w:t xml:space="preserve"> </w:t>
      </w:r>
      <w:r>
        <w:t>the</w:t>
      </w:r>
      <w:r>
        <w:rPr>
          <w:spacing w:val="-10"/>
        </w:rPr>
        <w:t xml:space="preserve"> </w:t>
      </w:r>
      <w:r>
        <w:t>Designated</w:t>
      </w:r>
      <w:r>
        <w:rPr>
          <w:spacing w:val="-9"/>
        </w:rPr>
        <w:t xml:space="preserve"> </w:t>
      </w:r>
      <w:r>
        <w:t>Agent</w:t>
      </w:r>
      <w:r>
        <w:rPr>
          <w:spacing w:val="-9"/>
        </w:rPr>
        <w:t xml:space="preserve"> </w:t>
      </w:r>
      <w:r>
        <w:t>improperly</w:t>
      </w:r>
      <w:r>
        <w:rPr>
          <w:spacing w:val="-10"/>
        </w:rPr>
        <w:t xml:space="preserve"> </w:t>
      </w:r>
      <w:r>
        <w:t>attempted</w:t>
      </w:r>
      <w:r>
        <w:rPr>
          <w:spacing w:val="-9"/>
        </w:rPr>
        <w:t xml:space="preserve"> </w:t>
      </w:r>
      <w:r>
        <w:t>to rewrite</w:t>
      </w:r>
      <w:r>
        <w:rPr>
          <w:spacing w:val="-9"/>
        </w:rPr>
        <w:t xml:space="preserve"> </w:t>
      </w:r>
      <w:r>
        <w:t>the</w:t>
      </w:r>
      <w:r>
        <w:rPr>
          <w:spacing w:val="-9"/>
        </w:rPr>
        <w:t xml:space="preserve"> </w:t>
      </w:r>
      <w:r>
        <w:t>parties’</w:t>
      </w:r>
      <w:r>
        <w:rPr>
          <w:spacing w:val="-9"/>
        </w:rPr>
        <w:t xml:space="preserve"> </w:t>
      </w:r>
      <w:r>
        <w:t>contract.</w:t>
      </w:r>
      <w:r>
        <w:rPr>
          <w:spacing w:val="-8"/>
        </w:rPr>
        <w:t xml:space="preserve"> </w:t>
      </w:r>
      <w:r>
        <w:t>In</w:t>
      </w:r>
      <w:r>
        <w:rPr>
          <w:spacing w:val="-8"/>
        </w:rPr>
        <w:t xml:space="preserve"> </w:t>
      </w:r>
      <w:r>
        <w:t>support</w:t>
      </w:r>
      <w:r>
        <w:rPr>
          <w:spacing w:val="-8"/>
        </w:rPr>
        <w:t xml:space="preserve"> </w:t>
      </w:r>
      <w:r>
        <w:t>of</w:t>
      </w:r>
      <w:r>
        <w:rPr>
          <w:spacing w:val="-9"/>
        </w:rPr>
        <w:t xml:space="preserve"> </w:t>
      </w:r>
      <w:r>
        <w:t>this</w:t>
      </w:r>
      <w:r>
        <w:rPr>
          <w:spacing w:val="-8"/>
        </w:rPr>
        <w:t xml:space="preserve"> </w:t>
      </w:r>
      <w:r>
        <w:t>position,</w:t>
      </w:r>
      <w:r>
        <w:rPr>
          <w:spacing w:val="-8"/>
        </w:rPr>
        <w:t xml:space="preserve"> </w:t>
      </w:r>
      <w:r>
        <w:t>the</w:t>
      </w:r>
      <w:r>
        <w:rPr>
          <w:spacing w:val="-9"/>
        </w:rPr>
        <w:t xml:space="preserve"> </w:t>
      </w:r>
      <w:r>
        <w:t>Appellant</w:t>
      </w:r>
      <w:r>
        <w:rPr>
          <w:spacing w:val="-8"/>
        </w:rPr>
        <w:t xml:space="preserve"> </w:t>
      </w:r>
      <w:r>
        <w:t>cited</w:t>
      </w:r>
      <w:r>
        <w:rPr>
          <w:spacing w:val="-7"/>
        </w:rPr>
        <w:t xml:space="preserve"> </w:t>
      </w:r>
      <w:r>
        <w:rPr>
          <w:b/>
          <w:i/>
        </w:rPr>
        <w:t>Ashanti</w:t>
      </w:r>
      <w:r>
        <w:rPr>
          <w:b/>
          <w:i/>
          <w:spacing w:val="-10"/>
        </w:rPr>
        <w:t xml:space="preserve"> </w:t>
      </w:r>
      <w:r>
        <w:rPr>
          <w:b/>
          <w:i/>
        </w:rPr>
        <w:t>Goldfields Zimbabwe</w:t>
      </w:r>
      <w:r>
        <w:rPr>
          <w:b/>
          <w:i/>
          <w:spacing w:val="-12"/>
        </w:rPr>
        <w:t xml:space="preserve"> </w:t>
      </w:r>
      <w:r>
        <w:rPr>
          <w:b/>
          <w:i/>
        </w:rPr>
        <w:t>Limited</w:t>
      </w:r>
      <w:r>
        <w:rPr>
          <w:b/>
          <w:i/>
          <w:spacing w:val="-10"/>
        </w:rPr>
        <w:t xml:space="preserve"> </w:t>
      </w:r>
      <w:r>
        <w:rPr>
          <w:b/>
        </w:rPr>
        <w:t>v</w:t>
      </w:r>
      <w:r>
        <w:rPr>
          <w:b/>
          <w:spacing w:val="-13"/>
        </w:rPr>
        <w:t xml:space="preserve"> </w:t>
      </w:r>
      <w:r>
        <w:rPr>
          <w:b/>
          <w:i/>
        </w:rPr>
        <w:t>Jafat</w:t>
      </w:r>
      <w:r>
        <w:rPr>
          <w:b/>
          <w:i/>
          <w:spacing w:val="-11"/>
        </w:rPr>
        <w:t xml:space="preserve"> </w:t>
      </w:r>
      <w:r>
        <w:rPr>
          <w:b/>
          <w:i/>
        </w:rPr>
        <w:t>Mdala</w:t>
      </w:r>
      <w:r>
        <w:rPr>
          <w:b/>
          <w:i/>
          <w:spacing w:val="-10"/>
        </w:rPr>
        <w:t xml:space="preserve"> </w:t>
      </w:r>
      <w:r>
        <w:rPr>
          <w:b/>
        </w:rPr>
        <w:t>SC</w:t>
      </w:r>
      <w:r>
        <w:rPr>
          <w:b/>
          <w:spacing w:val="-14"/>
        </w:rPr>
        <w:t xml:space="preserve"> </w:t>
      </w:r>
      <w:r>
        <w:rPr>
          <w:b/>
        </w:rPr>
        <w:t>60-17,</w:t>
      </w:r>
      <w:r>
        <w:rPr>
          <w:b/>
          <w:spacing w:val="-11"/>
        </w:rPr>
        <w:t xml:space="preserve"> </w:t>
      </w:r>
      <w:r>
        <w:t>wherein</w:t>
      </w:r>
      <w:r>
        <w:rPr>
          <w:spacing w:val="-10"/>
        </w:rPr>
        <w:t xml:space="preserve"> </w:t>
      </w:r>
      <w:r>
        <w:t>it</w:t>
      </w:r>
      <w:r>
        <w:rPr>
          <w:spacing w:val="-10"/>
        </w:rPr>
        <w:t xml:space="preserve"> </w:t>
      </w:r>
      <w:r>
        <w:t>was</w:t>
      </w:r>
      <w:r>
        <w:rPr>
          <w:spacing w:val="-10"/>
        </w:rPr>
        <w:t xml:space="preserve"> </w:t>
      </w:r>
      <w:r>
        <w:t>held</w:t>
      </w:r>
      <w:r>
        <w:rPr>
          <w:spacing w:val="-10"/>
        </w:rPr>
        <w:t xml:space="preserve"> </w:t>
      </w:r>
      <w:r>
        <w:t>that</w:t>
      </w:r>
      <w:r>
        <w:rPr>
          <w:spacing w:val="-10"/>
        </w:rPr>
        <w:t xml:space="preserve"> </w:t>
      </w:r>
      <w:r>
        <w:t>courts</w:t>
      </w:r>
      <w:r>
        <w:rPr>
          <w:spacing w:val="-13"/>
        </w:rPr>
        <w:t xml:space="preserve"> </w:t>
      </w:r>
      <w:r>
        <w:t>must</w:t>
      </w:r>
      <w:r>
        <w:rPr>
          <w:spacing w:val="-10"/>
        </w:rPr>
        <w:t xml:space="preserve"> </w:t>
      </w:r>
      <w:r>
        <w:t>interpret</w:t>
      </w:r>
      <w:r>
        <w:rPr>
          <w:spacing w:val="-10"/>
        </w:rPr>
        <w:t xml:space="preserve"> </w:t>
      </w:r>
      <w:r>
        <w:t>and uphold the intentions of the parties rather than create new obligations. The Appellant submits that by requiring additional signatures or different terms, the Designated Agent essentially engaged in a “frolic of his own”.</w:t>
      </w:r>
    </w:p>
    <w:p w14:paraId="628E2A7C" w14:textId="77777777" w:rsidR="00D950D1" w:rsidRDefault="00000000">
      <w:pPr>
        <w:pStyle w:val="BodyText"/>
        <w:spacing w:line="360" w:lineRule="auto"/>
        <w:ind w:right="17" w:firstLine="719"/>
        <w:jc w:val="both"/>
        <w:rPr>
          <w:b/>
        </w:rPr>
      </w:pPr>
      <w:r>
        <w:t xml:space="preserve">Finally, the Appellant contends that the unsigned voucher constitutes a valid “ticket case” contract, a recognized legal concept whereby a document presented by one party and accepted by another binds the parties to its terms. The Respondent had also clearly accepted payment, then after utilizing the funds he turned around to make a further claim, a situation which has been frowned upon by courts in this jurisdiction. Reference was made to Gauntlet </w:t>
      </w:r>
      <w:r>
        <w:rPr>
          <w:b/>
        </w:rPr>
        <w:t>Security Services v Hlabangani SC 15/04.</w:t>
      </w:r>
    </w:p>
    <w:p w14:paraId="0300C9B1" w14:textId="77777777" w:rsidR="00D950D1" w:rsidRDefault="00000000">
      <w:pPr>
        <w:pStyle w:val="BodyText"/>
        <w:spacing w:line="360" w:lineRule="auto"/>
        <w:ind w:right="16" w:firstLine="719"/>
        <w:jc w:val="both"/>
      </w:pPr>
      <w:r>
        <w:t xml:space="preserve">At the hearing, Ms </w:t>
      </w:r>
      <w:r>
        <w:rPr>
          <w:i/>
        </w:rPr>
        <w:t xml:space="preserve">Khumalo </w:t>
      </w:r>
      <w:r>
        <w:t>for the Appellant, informed the Court that she would largely abide by the submissions filed of record, which served to explain that the Appellant was appealing the decision of the Designated Agent on the grounds that the decision was fundamentally flawed due to contradictory findings and errors in law.</w:t>
      </w:r>
    </w:p>
    <w:p w14:paraId="50463B54" w14:textId="77777777" w:rsidR="00D950D1" w:rsidRDefault="00000000">
      <w:pPr>
        <w:pStyle w:val="BodyText"/>
        <w:spacing w:before="1" w:line="360" w:lineRule="auto"/>
        <w:ind w:right="21" w:firstLine="719"/>
        <w:jc w:val="both"/>
      </w:pPr>
      <w:r>
        <w:t>In light of these arguments, the Appellant prayer is that the appeal succeeds and that the Designated Agent’s decision be set aside on the grounds of contradictory findings, misapplication of legal principles relating to mutual agreements, burden of standard of proof and sanctity of contract.</w:t>
      </w:r>
    </w:p>
    <w:p w14:paraId="315EEFEB" w14:textId="77777777" w:rsidR="00D950D1" w:rsidRDefault="00000000">
      <w:pPr>
        <w:pStyle w:val="Heading1"/>
        <w:ind w:left="143"/>
        <w:jc w:val="both"/>
      </w:pPr>
      <w:r>
        <w:t>RESPONDENT’S</w:t>
      </w:r>
      <w:r>
        <w:rPr>
          <w:spacing w:val="-10"/>
        </w:rPr>
        <w:t xml:space="preserve"> </w:t>
      </w:r>
      <w:r>
        <w:rPr>
          <w:spacing w:val="-2"/>
        </w:rPr>
        <w:t>SUBMISSIONS</w:t>
      </w:r>
    </w:p>
    <w:p w14:paraId="2226D228" w14:textId="77777777" w:rsidR="00D950D1" w:rsidRDefault="00000000">
      <w:pPr>
        <w:pStyle w:val="BodyText"/>
        <w:spacing w:before="139" w:line="360" w:lineRule="auto"/>
        <w:ind w:right="20" w:firstLine="719"/>
        <w:jc w:val="both"/>
      </w:pPr>
      <w:r>
        <w:t>The Respondent opposes the appeal in its entirety, contending that all grounds are without</w:t>
      </w:r>
      <w:r>
        <w:rPr>
          <w:spacing w:val="22"/>
        </w:rPr>
        <w:t xml:space="preserve"> </w:t>
      </w:r>
      <w:r>
        <w:t>merit</w:t>
      </w:r>
      <w:r>
        <w:rPr>
          <w:spacing w:val="25"/>
        </w:rPr>
        <w:t xml:space="preserve"> </w:t>
      </w:r>
      <w:r>
        <w:t>and</w:t>
      </w:r>
      <w:r>
        <w:rPr>
          <w:spacing w:val="25"/>
        </w:rPr>
        <w:t xml:space="preserve"> </w:t>
      </w:r>
      <w:r>
        <w:t>that</w:t>
      </w:r>
      <w:r>
        <w:rPr>
          <w:spacing w:val="27"/>
        </w:rPr>
        <w:t xml:space="preserve"> </w:t>
      </w:r>
      <w:r>
        <w:t>the</w:t>
      </w:r>
      <w:r>
        <w:rPr>
          <w:spacing w:val="24"/>
        </w:rPr>
        <w:t xml:space="preserve"> </w:t>
      </w:r>
      <w:r>
        <w:t>Designated</w:t>
      </w:r>
      <w:r>
        <w:rPr>
          <w:spacing w:val="24"/>
        </w:rPr>
        <w:t xml:space="preserve"> </w:t>
      </w:r>
      <w:r>
        <w:t>Agent’s</w:t>
      </w:r>
      <w:r>
        <w:rPr>
          <w:spacing w:val="26"/>
        </w:rPr>
        <w:t xml:space="preserve"> </w:t>
      </w:r>
      <w:r>
        <w:t>core</w:t>
      </w:r>
      <w:r>
        <w:rPr>
          <w:spacing w:val="23"/>
        </w:rPr>
        <w:t xml:space="preserve"> </w:t>
      </w:r>
      <w:r>
        <w:t>findings</w:t>
      </w:r>
      <w:r>
        <w:rPr>
          <w:spacing w:val="28"/>
        </w:rPr>
        <w:t xml:space="preserve"> </w:t>
      </w:r>
      <w:r>
        <w:t>were</w:t>
      </w:r>
      <w:r>
        <w:rPr>
          <w:spacing w:val="24"/>
        </w:rPr>
        <w:t xml:space="preserve"> </w:t>
      </w:r>
      <w:r>
        <w:t>correct.</w:t>
      </w:r>
      <w:r>
        <w:rPr>
          <w:spacing w:val="32"/>
        </w:rPr>
        <w:t xml:space="preserve"> </w:t>
      </w:r>
      <w:r>
        <w:t>The</w:t>
      </w:r>
      <w:r>
        <w:rPr>
          <w:spacing w:val="24"/>
        </w:rPr>
        <w:t xml:space="preserve"> </w:t>
      </w:r>
      <w:r>
        <w:rPr>
          <w:spacing w:val="-2"/>
        </w:rPr>
        <w:t>Respondent</w:t>
      </w:r>
    </w:p>
    <w:p w14:paraId="4658FC75" w14:textId="77777777" w:rsidR="00D950D1" w:rsidRDefault="00D950D1">
      <w:pPr>
        <w:pStyle w:val="BodyText"/>
        <w:spacing w:line="360" w:lineRule="auto"/>
        <w:jc w:val="both"/>
        <w:sectPr w:rsidR="00D950D1">
          <w:pgSz w:w="11910" w:h="16840"/>
          <w:pgMar w:top="1340" w:right="1417" w:bottom="1240" w:left="1417" w:header="0" w:footer="1049" w:gutter="0"/>
          <w:cols w:space="720"/>
        </w:sectPr>
      </w:pPr>
    </w:p>
    <w:p w14:paraId="5ED9E99F" w14:textId="77777777" w:rsidR="00D950D1" w:rsidRDefault="00000000">
      <w:pPr>
        <w:pStyle w:val="BodyText"/>
        <w:spacing w:before="60" w:line="360" w:lineRule="auto"/>
        <w:ind w:right="18"/>
        <w:jc w:val="both"/>
      </w:pPr>
      <w:r>
        <w:lastRenderedPageBreak/>
        <w:t xml:space="preserve">position is that he had initially referred two claims before the Designated Agent, firstly for arrear salary in the amount of USD$500 and secondly, for Notice pay. He had abandoned the first claim on the basis that he had been paid the arrear salary through the expense voucher. The only claim that therefore remained before the designated agent was for Notice pay which claim was based </w:t>
      </w:r>
      <w:r>
        <w:rPr>
          <w:b/>
        </w:rPr>
        <w:t>on section 12(4) of the Labour Act</w:t>
      </w:r>
      <w:r>
        <w:t>. The Respondent further submission is that the Appellant before the</w:t>
      </w:r>
      <w:r>
        <w:rPr>
          <w:spacing w:val="-1"/>
        </w:rPr>
        <w:t xml:space="preserve"> </w:t>
      </w:r>
      <w:r>
        <w:t>Designated Agent did not deny that it had not paid notice pay. It instead sought to argue that the expense voucher was proof of full and final settlement of all terminal</w:t>
      </w:r>
      <w:r>
        <w:rPr>
          <w:spacing w:val="-7"/>
        </w:rPr>
        <w:t xml:space="preserve"> </w:t>
      </w:r>
      <w:r>
        <w:t>benefits</w:t>
      </w:r>
      <w:r>
        <w:rPr>
          <w:spacing w:val="-7"/>
        </w:rPr>
        <w:t xml:space="preserve"> </w:t>
      </w:r>
      <w:r>
        <w:t>due</w:t>
      </w:r>
      <w:r>
        <w:rPr>
          <w:spacing w:val="-8"/>
        </w:rPr>
        <w:t xml:space="preserve"> </w:t>
      </w:r>
      <w:r>
        <w:t>to</w:t>
      </w:r>
      <w:r>
        <w:rPr>
          <w:spacing w:val="-7"/>
        </w:rPr>
        <w:t xml:space="preserve"> </w:t>
      </w:r>
      <w:r>
        <w:t>the</w:t>
      </w:r>
      <w:r>
        <w:rPr>
          <w:spacing w:val="-7"/>
        </w:rPr>
        <w:t xml:space="preserve"> </w:t>
      </w:r>
      <w:r>
        <w:t>Respondent.</w:t>
      </w:r>
      <w:r>
        <w:rPr>
          <w:spacing w:val="-7"/>
        </w:rPr>
        <w:t xml:space="preserve"> </w:t>
      </w:r>
      <w:r>
        <w:t>This</w:t>
      </w:r>
      <w:r>
        <w:rPr>
          <w:spacing w:val="-7"/>
        </w:rPr>
        <w:t xml:space="preserve"> </w:t>
      </w:r>
      <w:r>
        <w:t>however</w:t>
      </w:r>
      <w:r>
        <w:rPr>
          <w:spacing w:val="-8"/>
        </w:rPr>
        <w:t xml:space="preserve"> </w:t>
      </w:r>
      <w:r>
        <w:t>was</w:t>
      </w:r>
      <w:r>
        <w:rPr>
          <w:spacing w:val="-7"/>
        </w:rPr>
        <w:t xml:space="preserve"> </w:t>
      </w:r>
      <w:r>
        <w:t>not</w:t>
      </w:r>
      <w:r>
        <w:rPr>
          <w:spacing w:val="-7"/>
        </w:rPr>
        <w:t xml:space="preserve"> </w:t>
      </w:r>
      <w:r>
        <w:t>the</w:t>
      </w:r>
      <w:r>
        <w:rPr>
          <w:spacing w:val="-8"/>
        </w:rPr>
        <w:t xml:space="preserve"> </w:t>
      </w:r>
      <w:r>
        <w:t>correct</w:t>
      </w:r>
      <w:r>
        <w:rPr>
          <w:spacing w:val="-7"/>
        </w:rPr>
        <w:t xml:space="preserve"> </w:t>
      </w:r>
      <w:r>
        <w:t>position.</w:t>
      </w:r>
      <w:r>
        <w:rPr>
          <w:spacing w:val="-7"/>
        </w:rPr>
        <w:t xml:space="preserve"> </w:t>
      </w:r>
      <w:r>
        <w:t>In</w:t>
      </w:r>
      <w:r>
        <w:rPr>
          <w:spacing w:val="-4"/>
        </w:rPr>
        <w:t xml:space="preserve"> </w:t>
      </w:r>
      <w:r>
        <w:t>specific response</w:t>
      </w:r>
      <w:r>
        <w:rPr>
          <w:spacing w:val="-15"/>
        </w:rPr>
        <w:t xml:space="preserve"> </w:t>
      </w:r>
      <w:r>
        <w:t>to</w:t>
      </w:r>
      <w:r>
        <w:rPr>
          <w:spacing w:val="-14"/>
        </w:rPr>
        <w:t xml:space="preserve"> </w:t>
      </w:r>
      <w:r>
        <w:t>the</w:t>
      </w:r>
      <w:r>
        <w:rPr>
          <w:spacing w:val="-13"/>
        </w:rPr>
        <w:t xml:space="preserve"> </w:t>
      </w:r>
      <w:r>
        <w:t>first</w:t>
      </w:r>
      <w:r>
        <w:rPr>
          <w:spacing w:val="-14"/>
        </w:rPr>
        <w:t xml:space="preserve"> </w:t>
      </w:r>
      <w:r>
        <w:t>ground</w:t>
      </w:r>
      <w:r>
        <w:rPr>
          <w:spacing w:val="-14"/>
        </w:rPr>
        <w:t xml:space="preserve"> </w:t>
      </w:r>
      <w:r>
        <w:t>the</w:t>
      </w:r>
      <w:r>
        <w:rPr>
          <w:spacing w:val="-14"/>
        </w:rPr>
        <w:t xml:space="preserve"> </w:t>
      </w:r>
      <w:r>
        <w:t>Respondent</w:t>
      </w:r>
      <w:r>
        <w:rPr>
          <w:spacing w:val="-12"/>
        </w:rPr>
        <w:t xml:space="preserve"> </w:t>
      </w:r>
      <w:r>
        <w:t>contends</w:t>
      </w:r>
      <w:r>
        <w:rPr>
          <w:spacing w:val="-14"/>
        </w:rPr>
        <w:t xml:space="preserve"> </w:t>
      </w:r>
      <w:r>
        <w:t>that</w:t>
      </w:r>
      <w:r>
        <w:rPr>
          <w:spacing w:val="-14"/>
        </w:rPr>
        <w:t xml:space="preserve"> </w:t>
      </w:r>
      <w:r>
        <w:t>the</w:t>
      </w:r>
      <w:r>
        <w:rPr>
          <w:spacing w:val="-15"/>
        </w:rPr>
        <w:t xml:space="preserve"> </w:t>
      </w:r>
      <w:r>
        <w:t>Designated</w:t>
      </w:r>
      <w:r>
        <w:rPr>
          <w:spacing w:val="-14"/>
        </w:rPr>
        <w:t xml:space="preserve"> </w:t>
      </w:r>
      <w:r>
        <w:t>Agent</w:t>
      </w:r>
      <w:r>
        <w:rPr>
          <w:spacing w:val="-14"/>
        </w:rPr>
        <w:t xml:space="preserve"> </w:t>
      </w:r>
      <w:r>
        <w:t>may</w:t>
      </w:r>
      <w:r>
        <w:rPr>
          <w:spacing w:val="-15"/>
        </w:rPr>
        <w:t xml:space="preserve"> </w:t>
      </w:r>
      <w:r>
        <w:t>have</w:t>
      </w:r>
      <w:r>
        <w:rPr>
          <w:spacing w:val="-15"/>
        </w:rPr>
        <w:t xml:space="preserve"> </w:t>
      </w:r>
      <w:r>
        <w:t>erred in drawing the initial finding that there was a mutual termination of contract.</w:t>
      </w:r>
      <w:r>
        <w:rPr>
          <w:spacing w:val="40"/>
        </w:rPr>
        <w:t xml:space="preserve"> </w:t>
      </w:r>
      <w:r>
        <w:t>He however made the correct finding at the end of his award that based on the evidence of the expense voucher there was no termination by mutual consent as was suggested by the Appellant. The Respondent</w:t>
      </w:r>
      <w:r>
        <w:rPr>
          <w:spacing w:val="-3"/>
        </w:rPr>
        <w:t xml:space="preserve"> </w:t>
      </w:r>
      <w:r>
        <w:t>submits</w:t>
      </w:r>
      <w:r>
        <w:rPr>
          <w:spacing w:val="-3"/>
        </w:rPr>
        <w:t xml:space="preserve"> </w:t>
      </w:r>
      <w:r>
        <w:t>that</w:t>
      </w:r>
      <w:r>
        <w:rPr>
          <w:spacing w:val="-5"/>
        </w:rPr>
        <w:t xml:space="preserve"> </w:t>
      </w:r>
      <w:r>
        <w:t>having</w:t>
      </w:r>
      <w:r>
        <w:rPr>
          <w:spacing w:val="-3"/>
        </w:rPr>
        <w:t xml:space="preserve"> </w:t>
      </w:r>
      <w:r>
        <w:t>arrived</w:t>
      </w:r>
      <w:r>
        <w:rPr>
          <w:spacing w:val="-3"/>
        </w:rPr>
        <w:t xml:space="preserve"> </w:t>
      </w:r>
      <w:r>
        <w:t>at</w:t>
      </w:r>
      <w:r>
        <w:rPr>
          <w:spacing w:val="-3"/>
        </w:rPr>
        <w:t xml:space="preserve"> </w:t>
      </w:r>
      <w:r>
        <w:t>the</w:t>
      </w:r>
      <w:r>
        <w:rPr>
          <w:spacing w:val="-2"/>
        </w:rPr>
        <w:t xml:space="preserve"> </w:t>
      </w:r>
      <w:r>
        <w:t>correct</w:t>
      </w:r>
      <w:r>
        <w:rPr>
          <w:spacing w:val="-3"/>
        </w:rPr>
        <w:t xml:space="preserve"> </w:t>
      </w:r>
      <w:r>
        <w:t>conclusion</w:t>
      </w:r>
      <w:r>
        <w:rPr>
          <w:spacing w:val="-3"/>
        </w:rPr>
        <w:t xml:space="preserve"> </w:t>
      </w:r>
      <w:r>
        <w:t>there</w:t>
      </w:r>
      <w:r>
        <w:rPr>
          <w:spacing w:val="-2"/>
        </w:rPr>
        <w:t xml:space="preserve"> </w:t>
      </w:r>
      <w:r>
        <w:t>was</w:t>
      </w:r>
      <w:r>
        <w:rPr>
          <w:spacing w:val="-1"/>
        </w:rPr>
        <w:t xml:space="preserve"> </w:t>
      </w:r>
      <w:r>
        <w:t>no</w:t>
      </w:r>
      <w:r>
        <w:rPr>
          <w:spacing w:val="-3"/>
        </w:rPr>
        <w:t xml:space="preserve"> </w:t>
      </w:r>
      <w:r>
        <w:t>need</w:t>
      </w:r>
      <w:r>
        <w:rPr>
          <w:spacing w:val="-3"/>
        </w:rPr>
        <w:t xml:space="preserve"> </w:t>
      </w:r>
      <w:r>
        <w:t>for</w:t>
      </w:r>
      <w:r>
        <w:rPr>
          <w:spacing w:val="-5"/>
        </w:rPr>
        <w:t xml:space="preserve"> </w:t>
      </w:r>
      <w:r>
        <w:t>him</w:t>
      </w:r>
      <w:r>
        <w:rPr>
          <w:spacing w:val="-3"/>
        </w:rPr>
        <w:t xml:space="preserve"> </w:t>
      </w:r>
      <w:r>
        <w:t xml:space="preserve">to have appealed against the initial finding by the Designated Agent that there was a mutual </w:t>
      </w:r>
      <w:r>
        <w:rPr>
          <w:spacing w:val="-2"/>
        </w:rPr>
        <w:t>termination.</w:t>
      </w:r>
    </w:p>
    <w:p w14:paraId="68E45FC9" w14:textId="77777777" w:rsidR="00D950D1" w:rsidRDefault="00000000">
      <w:pPr>
        <w:pStyle w:val="BodyText"/>
        <w:spacing w:before="1" w:line="360" w:lineRule="auto"/>
        <w:ind w:right="18" w:firstLine="719"/>
        <w:jc w:val="both"/>
      </w:pPr>
      <w:r>
        <w:t>The Respondent further argues, that, as correctly found by the Designated Agent, the expense voucher only serves to prove that there was mutual settlement for arrear salaries for the</w:t>
      </w:r>
      <w:r>
        <w:rPr>
          <w:spacing w:val="-1"/>
        </w:rPr>
        <w:t xml:space="preserve"> </w:t>
      </w:r>
      <w:r>
        <w:t>month of</w:t>
      </w:r>
      <w:r>
        <w:rPr>
          <w:spacing w:val="-1"/>
        </w:rPr>
        <w:t xml:space="preserve"> </w:t>
      </w:r>
      <w:r>
        <w:t>April 2023</w:t>
      </w:r>
      <w:r>
        <w:rPr>
          <w:spacing w:val="-2"/>
        </w:rPr>
        <w:t xml:space="preserve"> </w:t>
      </w:r>
      <w:r>
        <w:t>and does not, in any way, constitute</w:t>
      </w:r>
      <w:r>
        <w:rPr>
          <w:spacing w:val="-1"/>
        </w:rPr>
        <w:t xml:space="preserve"> </w:t>
      </w:r>
      <w:r>
        <w:t>a</w:t>
      </w:r>
      <w:r>
        <w:rPr>
          <w:spacing w:val="-1"/>
        </w:rPr>
        <w:t xml:space="preserve"> </w:t>
      </w:r>
      <w:r>
        <w:t>settlement for</w:t>
      </w:r>
      <w:r>
        <w:rPr>
          <w:spacing w:val="-2"/>
        </w:rPr>
        <w:t xml:space="preserve"> </w:t>
      </w:r>
      <w:r>
        <w:t>the</w:t>
      </w:r>
      <w:r>
        <w:rPr>
          <w:spacing w:val="-1"/>
        </w:rPr>
        <w:t xml:space="preserve"> </w:t>
      </w:r>
      <w:r>
        <w:t>separate</w:t>
      </w:r>
      <w:r>
        <w:rPr>
          <w:spacing w:val="-1"/>
        </w:rPr>
        <w:t xml:space="preserve"> </w:t>
      </w:r>
      <w:r>
        <w:t>and distinct</w:t>
      </w:r>
      <w:r>
        <w:rPr>
          <w:spacing w:val="-7"/>
        </w:rPr>
        <w:t xml:space="preserve"> </w:t>
      </w:r>
      <w:r>
        <w:t>claim</w:t>
      </w:r>
      <w:r>
        <w:rPr>
          <w:spacing w:val="-7"/>
        </w:rPr>
        <w:t xml:space="preserve"> </w:t>
      </w:r>
      <w:r>
        <w:t>of</w:t>
      </w:r>
      <w:r>
        <w:rPr>
          <w:spacing w:val="-8"/>
        </w:rPr>
        <w:t xml:space="preserve"> </w:t>
      </w:r>
      <w:r>
        <w:t>notice</w:t>
      </w:r>
      <w:r>
        <w:rPr>
          <w:spacing w:val="-8"/>
        </w:rPr>
        <w:t xml:space="preserve"> </w:t>
      </w:r>
      <w:r>
        <w:t>pay.</w:t>
      </w:r>
      <w:r>
        <w:rPr>
          <w:spacing w:val="-6"/>
        </w:rPr>
        <w:t xml:space="preserve"> </w:t>
      </w:r>
      <w:r>
        <w:t>The</w:t>
      </w:r>
      <w:r>
        <w:rPr>
          <w:spacing w:val="-8"/>
        </w:rPr>
        <w:t xml:space="preserve"> </w:t>
      </w:r>
      <w:r>
        <w:t>document</w:t>
      </w:r>
      <w:r>
        <w:rPr>
          <w:spacing w:val="-7"/>
        </w:rPr>
        <w:t xml:space="preserve"> </w:t>
      </w:r>
      <w:r>
        <w:t>itself</w:t>
      </w:r>
      <w:r>
        <w:rPr>
          <w:spacing w:val="-8"/>
        </w:rPr>
        <w:t xml:space="preserve"> </w:t>
      </w:r>
      <w:r>
        <w:t>clearly</w:t>
      </w:r>
      <w:r>
        <w:rPr>
          <w:spacing w:val="-8"/>
        </w:rPr>
        <w:t xml:space="preserve"> </w:t>
      </w:r>
      <w:r>
        <w:t>made</w:t>
      </w:r>
      <w:r>
        <w:rPr>
          <w:spacing w:val="-9"/>
        </w:rPr>
        <w:t xml:space="preserve"> </w:t>
      </w:r>
      <w:r>
        <w:t>reference</w:t>
      </w:r>
      <w:r>
        <w:rPr>
          <w:spacing w:val="-8"/>
        </w:rPr>
        <w:t xml:space="preserve"> </w:t>
      </w:r>
      <w:r>
        <w:t>to</w:t>
      </w:r>
      <w:r>
        <w:rPr>
          <w:spacing w:val="-7"/>
        </w:rPr>
        <w:t xml:space="preserve"> </w:t>
      </w:r>
      <w:r>
        <w:t>arrear</w:t>
      </w:r>
      <w:r>
        <w:rPr>
          <w:spacing w:val="-8"/>
        </w:rPr>
        <w:t xml:space="preserve"> </w:t>
      </w:r>
      <w:r>
        <w:t>salaries</w:t>
      </w:r>
      <w:r>
        <w:rPr>
          <w:spacing w:val="-7"/>
        </w:rPr>
        <w:t xml:space="preserve"> </w:t>
      </w:r>
      <w:r>
        <w:t>it</w:t>
      </w:r>
      <w:r>
        <w:rPr>
          <w:spacing w:val="-7"/>
        </w:rPr>
        <w:t xml:space="preserve"> </w:t>
      </w:r>
      <w:r>
        <w:t>did not</w:t>
      </w:r>
      <w:r>
        <w:rPr>
          <w:spacing w:val="-3"/>
        </w:rPr>
        <w:t xml:space="preserve"> </w:t>
      </w:r>
      <w:r>
        <w:t>refer</w:t>
      </w:r>
      <w:r>
        <w:rPr>
          <w:spacing w:val="-3"/>
        </w:rPr>
        <w:t xml:space="preserve"> </w:t>
      </w:r>
      <w:r>
        <w:t>to</w:t>
      </w:r>
      <w:r>
        <w:rPr>
          <w:spacing w:val="-3"/>
        </w:rPr>
        <w:t xml:space="preserve"> </w:t>
      </w:r>
      <w:r>
        <w:t>notice</w:t>
      </w:r>
      <w:r>
        <w:rPr>
          <w:spacing w:val="-4"/>
        </w:rPr>
        <w:t xml:space="preserve"> </w:t>
      </w:r>
      <w:r>
        <w:t>pay,</w:t>
      </w:r>
      <w:r>
        <w:rPr>
          <w:spacing w:val="-3"/>
        </w:rPr>
        <w:t xml:space="preserve"> </w:t>
      </w:r>
      <w:r>
        <w:t>so</w:t>
      </w:r>
      <w:r>
        <w:rPr>
          <w:spacing w:val="-3"/>
        </w:rPr>
        <w:t xml:space="preserve"> </w:t>
      </w:r>
      <w:r>
        <w:t>the</w:t>
      </w:r>
      <w:r>
        <w:rPr>
          <w:spacing w:val="-4"/>
        </w:rPr>
        <w:t xml:space="preserve"> </w:t>
      </w:r>
      <w:r>
        <w:t>acknowledgement</w:t>
      </w:r>
      <w:r>
        <w:rPr>
          <w:spacing w:val="-3"/>
        </w:rPr>
        <w:t xml:space="preserve"> </w:t>
      </w:r>
      <w:r>
        <w:t>of</w:t>
      </w:r>
      <w:r>
        <w:rPr>
          <w:spacing w:val="-2"/>
        </w:rPr>
        <w:t xml:space="preserve"> </w:t>
      </w:r>
      <w:r>
        <w:t>receipt</w:t>
      </w:r>
      <w:r>
        <w:rPr>
          <w:spacing w:val="-3"/>
        </w:rPr>
        <w:t xml:space="preserve"> </w:t>
      </w:r>
      <w:r>
        <w:t>must be</w:t>
      </w:r>
      <w:r>
        <w:rPr>
          <w:spacing w:val="-4"/>
        </w:rPr>
        <w:t xml:space="preserve"> </w:t>
      </w:r>
      <w:r>
        <w:t>taken</w:t>
      </w:r>
      <w:r>
        <w:rPr>
          <w:spacing w:val="-3"/>
        </w:rPr>
        <w:t xml:space="preserve"> </w:t>
      </w:r>
      <w:r>
        <w:t>for</w:t>
      </w:r>
      <w:r>
        <w:rPr>
          <w:spacing w:val="-2"/>
        </w:rPr>
        <w:t xml:space="preserve"> </w:t>
      </w:r>
      <w:r>
        <w:t>what</w:t>
      </w:r>
      <w:r>
        <w:rPr>
          <w:spacing w:val="-3"/>
        </w:rPr>
        <w:t xml:space="preserve"> </w:t>
      </w:r>
      <w:r>
        <w:t>it</w:t>
      </w:r>
      <w:r>
        <w:rPr>
          <w:spacing w:val="-3"/>
        </w:rPr>
        <w:t xml:space="preserve"> </w:t>
      </w:r>
      <w:r>
        <w:t>is</w:t>
      </w:r>
      <w:r>
        <w:rPr>
          <w:spacing w:val="-3"/>
        </w:rPr>
        <w:t xml:space="preserve"> </w:t>
      </w:r>
      <w:r>
        <w:t>and</w:t>
      </w:r>
      <w:r>
        <w:rPr>
          <w:spacing w:val="-3"/>
        </w:rPr>
        <w:t xml:space="preserve"> </w:t>
      </w:r>
      <w:r>
        <w:t>not what Appellant would want it to be. The</w:t>
      </w:r>
      <w:r>
        <w:rPr>
          <w:spacing w:val="-2"/>
        </w:rPr>
        <w:t xml:space="preserve"> </w:t>
      </w:r>
      <w:r>
        <w:t>Respondent submits that the</w:t>
      </w:r>
      <w:r>
        <w:rPr>
          <w:spacing w:val="-1"/>
        </w:rPr>
        <w:t xml:space="preserve"> </w:t>
      </w:r>
      <w:r>
        <w:t>Appellant has sought to mislead the court by conflating the two separate and distinct obligations.</w:t>
      </w:r>
    </w:p>
    <w:p w14:paraId="1C3B98DC" w14:textId="77777777" w:rsidR="00D950D1" w:rsidRDefault="00000000">
      <w:pPr>
        <w:pStyle w:val="BodyText"/>
        <w:spacing w:before="2" w:line="360" w:lineRule="auto"/>
        <w:ind w:right="16" w:firstLine="719"/>
        <w:jc w:val="both"/>
      </w:pPr>
      <w:r>
        <w:t xml:space="preserve">The Respondent maintains that the second ground is equally without merit. He bases his entitlement to notice pay on a clear legal foundation, citing </w:t>
      </w:r>
      <w:r>
        <w:rPr>
          <w:b/>
        </w:rPr>
        <w:t xml:space="preserve">Section 12(4) </w:t>
      </w:r>
      <w:r>
        <w:t xml:space="preserve">of the </w:t>
      </w:r>
      <w:r>
        <w:rPr>
          <w:b/>
        </w:rPr>
        <w:t>Labour Act.</w:t>
      </w:r>
      <w:r>
        <w:rPr>
          <w:b/>
          <w:spacing w:val="-6"/>
        </w:rPr>
        <w:t xml:space="preserve"> </w:t>
      </w:r>
      <w:r>
        <w:t>As</w:t>
      </w:r>
      <w:r>
        <w:rPr>
          <w:spacing w:val="-8"/>
        </w:rPr>
        <w:t xml:space="preserve"> </w:t>
      </w:r>
      <w:r>
        <w:t>an</w:t>
      </w:r>
      <w:r>
        <w:rPr>
          <w:spacing w:val="-5"/>
        </w:rPr>
        <w:t xml:space="preserve"> </w:t>
      </w:r>
      <w:r>
        <w:t>employee</w:t>
      </w:r>
      <w:r>
        <w:rPr>
          <w:spacing w:val="-6"/>
        </w:rPr>
        <w:t xml:space="preserve"> </w:t>
      </w:r>
      <w:r>
        <w:t>on</w:t>
      </w:r>
      <w:r>
        <w:rPr>
          <w:spacing w:val="-5"/>
        </w:rPr>
        <w:t xml:space="preserve"> </w:t>
      </w:r>
      <w:r>
        <w:t>an</w:t>
      </w:r>
      <w:r>
        <w:rPr>
          <w:spacing w:val="-7"/>
        </w:rPr>
        <w:t xml:space="preserve"> </w:t>
      </w:r>
      <w:r>
        <w:t>indefinite-term</w:t>
      </w:r>
      <w:r>
        <w:rPr>
          <w:spacing w:val="-8"/>
        </w:rPr>
        <w:t xml:space="preserve"> </w:t>
      </w:r>
      <w:r>
        <w:t>contract,</w:t>
      </w:r>
      <w:r>
        <w:rPr>
          <w:spacing w:val="-7"/>
        </w:rPr>
        <w:t xml:space="preserve"> </w:t>
      </w:r>
      <w:r>
        <w:t>he</w:t>
      </w:r>
      <w:r>
        <w:rPr>
          <w:spacing w:val="-6"/>
        </w:rPr>
        <w:t xml:space="preserve"> </w:t>
      </w:r>
      <w:r>
        <w:t>contends</w:t>
      </w:r>
      <w:r>
        <w:rPr>
          <w:spacing w:val="-8"/>
        </w:rPr>
        <w:t xml:space="preserve"> </w:t>
      </w:r>
      <w:r>
        <w:t>that</w:t>
      </w:r>
      <w:r>
        <w:rPr>
          <w:spacing w:val="-5"/>
        </w:rPr>
        <w:t xml:space="preserve"> </w:t>
      </w:r>
      <w:r>
        <w:t>he</w:t>
      </w:r>
      <w:r>
        <w:rPr>
          <w:spacing w:val="-6"/>
        </w:rPr>
        <w:t xml:space="preserve"> </w:t>
      </w:r>
      <w:r>
        <w:t>was</w:t>
      </w:r>
      <w:r>
        <w:rPr>
          <w:spacing w:val="-7"/>
        </w:rPr>
        <w:t xml:space="preserve"> </w:t>
      </w:r>
      <w:r>
        <w:t>legally</w:t>
      </w:r>
      <w:r>
        <w:rPr>
          <w:spacing w:val="-5"/>
        </w:rPr>
        <w:t xml:space="preserve"> </w:t>
      </w:r>
      <w:r>
        <w:t>entitled</w:t>
      </w:r>
      <w:r>
        <w:rPr>
          <w:spacing w:val="-7"/>
        </w:rPr>
        <w:t xml:space="preserve"> </w:t>
      </w:r>
      <w:r>
        <w:t>to a three-month notice period. His monthly salary being USD$1 000, he was entitled to claim notice pay in the total sum of USD3 000.00. He maintains that the voucher produced by the Appellant, which clearly specifies payment for “salary up to the 14</w:t>
      </w:r>
      <w:r>
        <w:rPr>
          <w:vertAlign w:val="superscript"/>
        </w:rPr>
        <w:t>th</w:t>
      </w:r>
      <w:r>
        <w:t xml:space="preserve"> of April 2023,” relates only to earned arrear salary, it also serves as overwhelming evidence that the separate and distinct claim for notice pay was never settled. The Respondent supports the Designated Agent’s finding that the expense</w:t>
      </w:r>
      <w:r>
        <w:rPr>
          <w:spacing w:val="-1"/>
        </w:rPr>
        <w:t xml:space="preserve"> </w:t>
      </w:r>
      <w:r>
        <w:t>voucher did not constitute</w:t>
      </w:r>
      <w:r>
        <w:rPr>
          <w:spacing w:val="-1"/>
        </w:rPr>
        <w:t xml:space="preserve"> </w:t>
      </w:r>
      <w:r>
        <w:t>a</w:t>
      </w:r>
      <w:r>
        <w:rPr>
          <w:spacing w:val="-1"/>
        </w:rPr>
        <w:t xml:space="preserve"> </w:t>
      </w:r>
      <w:r>
        <w:t>valid contract settling the</w:t>
      </w:r>
      <w:r>
        <w:rPr>
          <w:spacing w:val="-1"/>
        </w:rPr>
        <w:t xml:space="preserve"> </w:t>
      </w:r>
      <w:r>
        <w:t xml:space="preserve">notice pay dispute and considers that finding to be neither “outrageous nor in defiance of common </w:t>
      </w:r>
      <w:r>
        <w:rPr>
          <w:spacing w:val="-2"/>
        </w:rPr>
        <w:t>sense.”</w:t>
      </w:r>
    </w:p>
    <w:p w14:paraId="3563E68C" w14:textId="77777777" w:rsidR="00D950D1" w:rsidRDefault="00D950D1">
      <w:pPr>
        <w:pStyle w:val="BodyText"/>
        <w:spacing w:line="360" w:lineRule="auto"/>
        <w:jc w:val="both"/>
        <w:sectPr w:rsidR="00D950D1">
          <w:pgSz w:w="11910" w:h="16840"/>
          <w:pgMar w:top="1360" w:right="1417" w:bottom="1240" w:left="1417" w:header="0" w:footer="1049" w:gutter="0"/>
          <w:cols w:space="720"/>
        </w:sectPr>
      </w:pPr>
    </w:p>
    <w:p w14:paraId="54904C4B" w14:textId="77777777" w:rsidR="00D950D1" w:rsidRDefault="00000000">
      <w:pPr>
        <w:pStyle w:val="BodyText"/>
        <w:spacing w:before="60" w:line="360" w:lineRule="auto"/>
        <w:ind w:right="20" w:firstLine="719"/>
        <w:jc w:val="both"/>
      </w:pPr>
      <w:r>
        <w:lastRenderedPageBreak/>
        <w:t>In oral submissions, Mr Chizhande for the Respondent, reiterated that the voucher’s purpose</w:t>
      </w:r>
      <w:r>
        <w:rPr>
          <w:spacing w:val="-6"/>
        </w:rPr>
        <w:t xml:space="preserve"> </w:t>
      </w:r>
      <w:r>
        <w:t>was</w:t>
      </w:r>
      <w:r>
        <w:rPr>
          <w:spacing w:val="-5"/>
        </w:rPr>
        <w:t xml:space="preserve"> </w:t>
      </w:r>
      <w:r>
        <w:t>limited</w:t>
      </w:r>
      <w:r>
        <w:rPr>
          <w:spacing w:val="-5"/>
        </w:rPr>
        <w:t xml:space="preserve"> </w:t>
      </w:r>
      <w:r>
        <w:t>to</w:t>
      </w:r>
      <w:r>
        <w:rPr>
          <w:spacing w:val="-4"/>
        </w:rPr>
        <w:t xml:space="preserve"> </w:t>
      </w:r>
      <w:r>
        <w:t>settling</w:t>
      </w:r>
      <w:r>
        <w:rPr>
          <w:spacing w:val="-5"/>
        </w:rPr>
        <w:t xml:space="preserve"> </w:t>
      </w:r>
      <w:r>
        <w:t>the</w:t>
      </w:r>
      <w:r>
        <w:rPr>
          <w:spacing w:val="-5"/>
        </w:rPr>
        <w:t xml:space="preserve"> </w:t>
      </w:r>
      <w:r>
        <w:t>April</w:t>
      </w:r>
      <w:r>
        <w:rPr>
          <w:spacing w:val="-1"/>
        </w:rPr>
        <w:t xml:space="preserve"> </w:t>
      </w:r>
      <w:r>
        <w:t>2023</w:t>
      </w:r>
      <w:r>
        <w:rPr>
          <w:spacing w:val="-5"/>
        </w:rPr>
        <w:t xml:space="preserve"> </w:t>
      </w:r>
      <w:r>
        <w:t>salary</w:t>
      </w:r>
      <w:r>
        <w:rPr>
          <w:spacing w:val="-5"/>
        </w:rPr>
        <w:t xml:space="preserve"> </w:t>
      </w:r>
      <w:r>
        <w:t>and</w:t>
      </w:r>
      <w:r>
        <w:rPr>
          <w:spacing w:val="-2"/>
        </w:rPr>
        <w:t xml:space="preserve"> </w:t>
      </w:r>
      <w:r>
        <w:t>contained</w:t>
      </w:r>
      <w:r>
        <w:rPr>
          <w:spacing w:val="-5"/>
        </w:rPr>
        <w:t xml:space="preserve"> </w:t>
      </w:r>
      <w:r>
        <w:t>no</w:t>
      </w:r>
      <w:r>
        <w:rPr>
          <w:spacing w:val="-3"/>
        </w:rPr>
        <w:t xml:space="preserve"> </w:t>
      </w:r>
      <w:r>
        <w:t>reference</w:t>
      </w:r>
      <w:r>
        <w:rPr>
          <w:spacing w:val="-6"/>
        </w:rPr>
        <w:t xml:space="preserve"> </w:t>
      </w:r>
      <w:r>
        <w:t>to</w:t>
      </w:r>
      <w:r>
        <w:rPr>
          <w:spacing w:val="-2"/>
        </w:rPr>
        <w:t xml:space="preserve"> </w:t>
      </w:r>
      <w:r>
        <w:t>notice</w:t>
      </w:r>
      <w:r>
        <w:rPr>
          <w:spacing w:val="-6"/>
        </w:rPr>
        <w:t xml:space="preserve"> </w:t>
      </w:r>
      <w:r>
        <w:t>pay, notice pay however was the claim that had been placed before the Designated Agent. Accordingly, the Appellant failed to prove that the notice pay obligation was ever fulfilled.</w:t>
      </w:r>
    </w:p>
    <w:p w14:paraId="3ECBC55E" w14:textId="77777777" w:rsidR="00D950D1" w:rsidRDefault="00000000">
      <w:pPr>
        <w:pStyle w:val="BodyText"/>
        <w:spacing w:before="1" w:line="360" w:lineRule="auto"/>
        <w:ind w:right="20" w:firstLine="779"/>
        <w:jc w:val="both"/>
      </w:pPr>
      <w:r>
        <w:t>For this reason, the Respondent contends that the appeal is without merit. The Respondent maintains that he is only seeking what is legally due to him and therefore prays that the appeal be dismissed in its entirety with costs, submitting that the Appellant has failed to demonstrate any error in the Designated Agent’s decision.</w:t>
      </w:r>
    </w:p>
    <w:p w14:paraId="2A5F851C" w14:textId="77777777" w:rsidR="00D950D1" w:rsidRDefault="00000000">
      <w:pPr>
        <w:pStyle w:val="BodyText"/>
        <w:spacing w:line="360" w:lineRule="auto"/>
        <w:ind w:right="19" w:firstLine="719"/>
        <w:jc w:val="both"/>
      </w:pPr>
      <w:r>
        <w:t>In her reply, Ms Khumalo submitted that the import of the words “in full and final settlement” in the expense voucher is that the Respondent essentially waived his rights to</w:t>
      </w:r>
      <w:r>
        <w:rPr>
          <w:spacing w:val="-1"/>
        </w:rPr>
        <w:t xml:space="preserve"> </w:t>
      </w:r>
      <w:r>
        <w:t>any further</w:t>
      </w:r>
      <w:r>
        <w:rPr>
          <w:spacing w:val="-7"/>
        </w:rPr>
        <w:t xml:space="preserve"> </w:t>
      </w:r>
      <w:r>
        <w:t>claims</w:t>
      </w:r>
      <w:r>
        <w:rPr>
          <w:spacing w:val="-5"/>
        </w:rPr>
        <w:t xml:space="preserve"> </w:t>
      </w:r>
      <w:r>
        <w:t>against</w:t>
      </w:r>
      <w:r>
        <w:rPr>
          <w:spacing w:val="-5"/>
        </w:rPr>
        <w:t xml:space="preserve"> </w:t>
      </w:r>
      <w:r>
        <w:t>the</w:t>
      </w:r>
      <w:r>
        <w:rPr>
          <w:spacing w:val="-4"/>
        </w:rPr>
        <w:t xml:space="preserve"> </w:t>
      </w:r>
      <w:r>
        <w:t>Appellant.</w:t>
      </w:r>
      <w:r>
        <w:rPr>
          <w:spacing w:val="-5"/>
        </w:rPr>
        <w:t xml:space="preserve"> </w:t>
      </w:r>
      <w:r>
        <w:t>He</w:t>
      </w:r>
      <w:r>
        <w:rPr>
          <w:spacing w:val="-7"/>
        </w:rPr>
        <w:t xml:space="preserve"> </w:t>
      </w:r>
      <w:r>
        <w:t>had</w:t>
      </w:r>
      <w:r>
        <w:rPr>
          <w:spacing w:val="-6"/>
        </w:rPr>
        <w:t xml:space="preserve"> </w:t>
      </w:r>
      <w:r>
        <w:t>clearly</w:t>
      </w:r>
      <w:r>
        <w:rPr>
          <w:spacing w:val="-6"/>
        </w:rPr>
        <w:t xml:space="preserve"> </w:t>
      </w:r>
      <w:r>
        <w:t>appended</w:t>
      </w:r>
      <w:r>
        <w:rPr>
          <w:spacing w:val="-6"/>
        </w:rPr>
        <w:t xml:space="preserve"> </w:t>
      </w:r>
      <w:r>
        <w:t>his</w:t>
      </w:r>
      <w:r>
        <w:rPr>
          <w:spacing w:val="-5"/>
        </w:rPr>
        <w:t xml:space="preserve"> </w:t>
      </w:r>
      <w:r>
        <w:t>signature</w:t>
      </w:r>
      <w:r>
        <w:rPr>
          <w:spacing w:val="-7"/>
        </w:rPr>
        <w:t xml:space="preserve"> </w:t>
      </w:r>
      <w:r>
        <w:t>to</w:t>
      </w:r>
      <w:r>
        <w:rPr>
          <w:spacing w:val="-5"/>
        </w:rPr>
        <w:t xml:space="preserve"> </w:t>
      </w:r>
      <w:r>
        <w:t>the</w:t>
      </w:r>
      <w:r>
        <w:rPr>
          <w:spacing w:val="-6"/>
        </w:rPr>
        <w:t xml:space="preserve"> </w:t>
      </w:r>
      <w:r>
        <w:t>document</w:t>
      </w:r>
      <w:r>
        <w:rPr>
          <w:spacing w:val="-6"/>
        </w:rPr>
        <w:t xml:space="preserve"> </w:t>
      </w:r>
      <w:r>
        <w:t>in acceptance of this position. He was bound to the signature he had drawn. The fact that he had abandoned his initial claim before the Designated Agent was neither here nor there, it did not alter</w:t>
      </w:r>
      <w:r>
        <w:rPr>
          <w:spacing w:val="-3"/>
        </w:rPr>
        <w:t xml:space="preserve"> </w:t>
      </w:r>
      <w:r>
        <w:t>the</w:t>
      </w:r>
      <w:r>
        <w:rPr>
          <w:spacing w:val="-5"/>
        </w:rPr>
        <w:t xml:space="preserve"> </w:t>
      </w:r>
      <w:r>
        <w:t>fact</w:t>
      </w:r>
      <w:r>
        <w:rPr>
          <w:spacing w:val="-3"/>
        </w:rPr>
        <w:t xml:space="preserve"> </w:t>
      </w:r>
      <w:r>
        <w:t>that</w:t>
      </w:r>
      <w:r>
        <w:rPr>
          <w:spacing w:val="-3"/>
        </w:rPr>
        <w:t xml:space="preserve"> </w:t>
      </w:r>
      <w:r>
        <w:t>the</w:t>
      </w:r>
      <w:r>
        <w:rPr>
          <w:spacing w:val="-4"/>
        </w:rPr>
        <w:t xml:space="preserve"> </w:t>
      </w:r>
      <w:r>
        <w:t>parties</w:t>
      </w:r>
      <w:r>
        <w:rPr>
          <w:spacing w:val="-3"/>
        </w:rPr>
        <w:t xml:space="preserve"> </w:t>
      </w:r>
      <w:r>
        <w:t>had</w:t>
      </w:r>
      <w:r>
        <w:rPr>
          <w:spacing w:val="-3"/>
        </w:rPr>
        <w:t xml:space="preserve"> </w:t>
      </w:r>
      <w:r>
        <w:t>agreed</w:t>
      </w:r>
      <w:r>
        <w:rPr>
          <w:spacing w:val="-3"/>
        </w:rPr>
        <w:t xml:space="preserve"> </w:t>
      </w:r>
      <w:r>
        <w:t>that</w:t>
      </w:r>
      <w:r>
        <w:rPr>
          <w:spacing w:val="-3"/>
        </w:rPr>
        <w:t xml:space="preserve"> </w:t>
      </w:r>
      <w:r>
        <w:t>the</w:t>
      </w:r>
      <w:r>
        <w:rPr>
          <w:spacing w:val="-3"/>
        </w:rPr>
        <w:t xml:space="preserve"> </w:t>
      </w:r>
      <w:r>
        <w:t>payment</w:t>
      </w:r>
      <w:r>
        <w:rPr>
          <w:spacing w:val="-3"/>
        </w:rPr>
        <w:t xml:space="preserve"> </w:t>
      </w:r>
      <w:r>
        <w:t>made</w:t>
      </w:r>
      <w:r>
        <w:rPr>
          <w:spacing w:val="-5"/>
        </w:rPr>
        <w:t xml:space="preserve"> </w:t>
      </w:r>
      <w:r>
        <w:t>was</w:t>
      </w:r>
      <w:r>
        <w:rPr>
          <w:spacing w:val="-3"/>
        </w:rPr>
        <w:t xml:space="preserve"> </w:t>
      </w:r>
      <w:r>
        <w:t>in</w:t>
      </w:r>
      <w:r>
        <w:rPr>
          <w:spacing w:val="-3"/>
        </w:rPr>
        <w:t xml:space="preserve"> </w:t>
      </w:r>
      <w:r>
        <w:t>full</w:t>
      </w:r>
      <w:r>
        <w:rPr>
          <w:spacing w:val="-3"/>
        </w:rPr>
        <w:t xml:space="preserve"> </w:t>
      </w:r>
      <w:r>
        <w:t>and</w:t>
      </w:r>
      <w:r>
        <w:rPr>
          <w:spacing w:val="-3"/>
        </w:rPr>
        <w:t xml:space="preserve"> </w:t>
      </w:r>
      <w:r>
        <w:t>final</w:t>
      </w:r>
      <w:r>
        <w:rPr>
          <w:spacing w:val="-3"/>
        </w:rPr>
        <w:t xml:space="preserve"> </w:t>
      </w:r>
      <w:r>
        <w:t>settlement of all terminal benefits. The court was urged to find that the finding by the Designated Agent was in defiance of logic due the contradictions therein.</w:t>
      </w:r>
    </w:p>
    <w:p w14:paraId="2D825478" w14:textId="77777777" w:rsidR="00D950D1" w:rsidRDefault="00D950D1">
      <w:pPr>
        <w:pStyle w:val="BodyText"/>
        <w:spacing w:before="138"/>
        <w:ind w:left="0"/>
      </w:pPr>
    </w:p>
    <w:p w14:paraId="7BEF5C80" w14:textId="77777777" w:rsidR="00D950D1" w:rsidRDefault="00000000">
      <w:pPr>
        <w:pStyle w:val="Heading1"/>
      </w:pPr>
      <w:r>
        <w:rPr>
          <w:spacing w:val="-2"/>
        </w:rPr>
        <w:t>EVALUATION</w:t>
      </w:r>
    </w:p>
    <w:p w14:paraId="28BCA3B2" w14:textId="77777777" w:rsidR="00D950D1" w:rsidRDefault="00000000">
      <w:pPr>
        <w:pStyle w:val="BodyText"/>
        <w:spacing w:before="139" w:line="360" w:lineRule="auto"/>
        <w:ind w:right="20" w:firstLine="719"/>
        <w:jc w:val="both"/>
        <w:rPr>
          <w:b/>
        </w:rPr>
      </w:pPr>
      <w:r>
        <w:t>The Appellant’s entire case, both before the Designated Agent and on appeal, is predicated on a fundamental mischaracterization of the Respondent’s claim. The Appellant persistently conflated ‘the claim for</w:t>
      </w:r>
      <w:r>
        <w:rPr>
          <w:spacing w:val="-2"/>
        </w:rPr>
        <w:t xml:space="preserve"> </w:t>
      </w:r>
      <w:r>
        <w:t>notice pay’</w:t>
      </w:r>
      <w:r>
        <w:rPr>
          <w:spacing w:val="-1"/>
        </w:rPr>
        <w:t xml:space="preserve"> </w:t>
      </w:r>
      <w:r>
        <w:t>with a ‘claim for</w:t>
      </w:r>
      <w:r>
        <w:rPr>
          <w:spacing w:val="-1"/>
        </w:rPr>
        <w:t xml:space="preserve"> </w:t>
      </w:r>
      <w:r>
        <w:t>arrear wages’. It is however apparent from a reading of the record that the Respondent explicitly abandoned his claim for arrear</w:t>
      </w:r>
      <w:r>
        <w:rPr>
          <w:spacing w:val="-15"/>
        </w:rPr>
        <w:t xml:space="preserve"> </w:t>
      </w:r>
      <w:r>
        <w:t>salaries</w:t>
      </w:r>
      <w:r>
        <w:rPr>
          <w:spacing w:val="-14"/>
        </w:rPr>
        <w:t xml:space="preserve"> </w:t>
      </w:r>
      <w:r>
        <w:t>for</w:t>
      </w:r>
      <w:r>
        <w:rPr>
          <w:spacing w:val="-15"/>
        </w:rPr>
        <w:t xml:space="preserve"> </w:t>
      </w:r>
      <w:r>
        <w:t>April</w:t>
      </w:r>
      <w:r>
        <w:rPr>
          <w:spacing w:val="-15"/>
        </w:rPr>
        <w:t xml:space="preserve"> </w:t>
      </w:r>
      <w:r>
        <w:t>2023</w:t>
      </w:r>
      <w:r>
        <w:rPr>
          <w:spacing w:val="-15"/>
        </w:rPr>
        <w:t xml:space="preserve"> </w:t>
      </w:r>
      <w:r>
        <w:t>before</w:t>
      </w:r>
      <w:r>
        <w:rPr>
          <w:spacing w:val="-15"/>
        </w:rPr>
        <w:t xml:space="preserve"> </w:t>
      </w:r>
      <w:r>
        <w:t>the</w:t>
      </w:r>
      <w:r>
        <w:rPr>
          <w:spacing w:val="-14"/>
        </w:rPr>
        <w:t xml:space="preserve"> </w:t>
      </w:r>
      <w:r>
        <w:t>Designated</w:t>
      </w:r>
      <w:r>
        <w:rPr>
          <w:spacing w:val="-15"/>
        </w:rPr>
        <w:t xml:space="preserve"> </w:t>
      </w:r>
      <w:r>
        <w:t>Agent</w:t>
      </w:r>
      <w:r>
        <w:rPr>
          <w:spacing w:val="-11"/>
        </w:rPr>
        <w:t xml:space="preserve"> </w:t>
      </w:r>
      <w:r>
        <w:t>and</w:t>
      </w:r>
      <w:r>
        <w:rPr>
          <w:spacing w:val="-13"/>
        </w:rPr>
        <w:t xml:space="preserve"> </w:t>
      </w:r>
      <w:r>
        <w:t>therefore</w:t>
      </w:r>
      <w:r>
        <w:rPr>
          <w:spacing w:val="-15"/>
        </w:rPr>
        <w:t xml:space="preserve"> </w:t>
      </w:r>
      <w:r>
        <w:t>the</w:t>
      </w:r>
      <w:r>
        <w:rPr>
          <w:spacing w:val="-13"/>
        </w:rPr>
        <w:t xml:space="preserve"> </w:t>
      </w:r>
      <w:r>
        <w:t>only</w:t>
      </w:r>
      <w:r>
        <w:rPr>
          <w:spacing w:val="-14"/>
        </w:rPr>
        <w:t xml:space="preserve"> </w:t>
      </w:r>
      <w:r>
        <w:t>claim</w:t>
      </w:r>
      <w:r>
        <w:rPr>
          <w:spacing w:val="-15"/>
        </w:rPr>
        <w:t xml:space="preserve"> </w:t>
      </w:r>
      <w:r>
        <w:t xml:space="preserve">pursued and granted was for payment </w:t>
      </w:r>
      <w:r>
        <w:rPr>
          <w:i/>
        </w:rPr>
        <w:t xml:space="preserve">in lieu </w:t>
      </w:r>
      <w:r>
        <w:t xml:space="preserve">of notice pursuant to </w:t>
      </w:r>
      <w:r>
        <w:rPr>
          <w:b/>
        </w:rPr>
        <w:t xml:space="preserve">section 12(4) </w:t>
      </w:r>
      <w:r>
        <w:t xml:space="preserve">of the </w:t>
      </w:r>
      <w:r>
        <w:rPr>
          <w:b/>
        </w:rPr>
        <w:t>Labour Act.</w:t>
      </w:r>
    </w:p>
    <w:p w14:paraId="67E0AD9E" w14:textId="77777777" w:rsidR="00D950D1" w:rsidRDefault="00000000">
      <w:pPr>
        <w:pStyle w:val="BodyText"/>
        <w:spacing w:before="1"/>
        <w:ind w:left="743"/>
        <w:jc w:val="both"/>
      </w:pPr>
      <w:r>
        <w:t>The</w:t>
      </w:r>
      <w:r>
        <w:rPr>
          <w:spacing w:val="-5"/>
        </w:rPr>
        <w:t xml:space="preserve"> </w:t>
      </w:r>
      <w:r>
        <w:t>principal</w:t>
      </w:r>
      <w:r>
        <w:rPr>
          <w:spacing w:val="-1"/>
        </w:rPr>
        <w:t xml:space="preserve"> </w:t>
      </w:r>
      <w:r>
        <w:t>issues</w:t>
      </w:r>
      <w:r>
        <w:rPr>
          <w:spacing w:val="-1"/>
        </w:rPr>
        <w:t xml:space="preserve"> </w:t>
      </w:r>
      <w:r>
        <w:t>for</w:t>
      </w:r>
      <w:r>
        <w:rPr>
          <w:spacing w:val="-3"/>
        </w:rPr>
        <w:t xml:space="preserve"> </w:t>
      </w:r>
      <w:r>
        <w:t>determination</w:t>
      </w:r>
      <w:r>
        <w:rPr>
          <w:spacing w:val="1"/>
        </w:rPr>
        <w:t xml:space="preserve"> </w:t>
      </w:r>
      <w:r>
        <w:rPr>
          <w:spacing w:val="-5"/>
        </w:rPr>
        <w:t>are</w:t>
      </w:r>
    </w:p>
    <w:p w14:paraId="31716AF4" w14:textId="77777777" w:rsidR="00D950D1" w:rsidRDefault="00000000">
      <w:pPr>
        <w:pStyle w:val="ListParagraph"/>
        <w:numPr>
          <w:ilvl w:val="0"/>
          <w:numId w:val="2"/>
        </w:numPr>
        <w:tabs>
          <w:tab w:val="left" w:pos="743"/>
        </w:tabs>
        <w:spacing w:before="136" w:line="360" w:lineRule="auto"/>
        <w:ind w:right="26"/>
        <w:rPr>
          <w:sz w:val="24"/>
        </w:rPr>
      </w:pPr>
      <w:r>
        <w:rPr>
          <w:sz w:val="24"/>
        </w:rPr>
        <w:t>Whether</w:t>
      </w:r>
      <w:r>
        <w:rPr>
          <w:spacing w:val="-12"/>
          <w:sz w:val="24"/>
        </w:rPr>
        <w:t xml:space="preserve"> </w:t>
      </w:r>
      <w:r>
        <w:rPr>
          <w:sz w:val="24"/>
        </w:rPr>
        <w:t>the</w:t>
      </w:r>
      <w:r>
        <w:rPr>
          <w:spacing w:val="-14"/>
          <w:sz w:val="24"/>
        </w:rPr>
        <w:t xml:space="preserve"> </w:t>
      </w:r>
      <w:r>
        <w:rPr>
          <w:sz w:val="24"/>
        </w:rPr>
        <w:t>Designated</w:t>
      </w:r>
      <w:r>
        <w:rPr>
          <w:spacing w:val="-11"/>
          <w:sz w:val="24"/>
        </w:rPr>
        <w:t xml:space="preserve"> </w:t>
      </w:r>
      <w:r>
        <w:rPr>
          <w:sz w:val="24"/>
        </w:rPr>
        <w:t>Agent</w:t>
      </w:r>
      <w:r>
        <w:rPr>
          <w:spacing w:val="-13"/>
          <w:sz w:val="24"/>
        </w:rPr>
        <w:t xml:space="preserve"> </w:t>
      </w:r>
      <w:r>
        <w:rPr>
          <w:sz w:val="24"/>
        </w:rPr>
        <w:t>erred</w:t>
      </w:r>
      <w:r>
        <w:rPr>
          <w:spacing w:val="-11"/>
          <w:sz w:val="24"/>
        </w:rPr>
        <w:t xml:space="preserve"> </w:t>
      </w:r>
      <w:r>
        <w:rPr>
          <w:sz w:val="24"/>
        </w:rPr>
        <w:t>in</w:t>
      </w:r>
      <w:r>
        <w:rPr>
          <w:spacing w:val="-13"/>
          <w:sz w:val="24"/>
        </w:rPr>
        <w:t xml:space="preserve"> </w:t>
      </w:r>
      <w:r>
        <w:rPr>
          <w:sz w:val="24"/>
        </w:rPr>
        <w:t>finding</w:t>
      </w:r>
      <w:r>
        <w:rPr>
          <w:spacing w:val="-13"/>
          <w:sz w:val="24"/>
        </w:rPr>
        <w:t xml:space="preserve"> </w:t>
      </w:r>
      <w:r>
        <w:rPr>
          <w:sz w:val="24"/>
        </w:rPr>
        <w:t>that</w:t>
      </w:r>
      <w:r>
        <w:rPr>
          <w:spacing w:val="-13"/>
          <w:sz w:val="24"/>
        </w:rPr>
        <w:t xml:space="preserve"> </w:t>
      </w:r>
      <w:r>
        <w:rPr>
          <w:sz w:val="24"/>
        </w:rPr>
        <w:t>the</w:t>
      </w:r>
      <w:r>
        <w:rPr>
          <w:spacing w:val="-14"/>
          <w:sz w:val="24"/>
        </w:rPr>
        <w:t xml:space="preserve"> </w:t>
      </w:r>
      <w:r>
        <w:rPr>
          <w:sz w:val="24"/>
        </w:rPr>
        <w:t>termination</w:t>
      </w:r>
      <w:r>
        <w:rPr>
          <w:spacing w:val="-13"/>
          <w:sz w:val="24"/>
        </w:rPr>
        <w:t xml:space="preserve"> </w:t>
      </w:r>
      <w:r>
        <w:rPr>
          <w:sz w:val="24"/>
        </w:rPr>
        <w:t>of</w:t>
      </w:r>
      <w:r>
        <w:rPr>
          <w:spacing w:val="-11"/>
          <w:sz w:val="24"/>
        </w:rPr>
        <w:t xml:space="preserve"> </w:t>
      </w:r>
      <w:r>
        <w:rPr>
          <w:sz w:val="24"/>
        </w:rPr>
        <w:t>employment</w:t>
      </w:r>
      <w:r>
        <w:rPr>
          <w:spacing w:val="-13"/>
          <w:sz w:val="24"/>
        </w:rPr>
        <w:t xml:space="preserve"> </w:t>
      </w:r>
      <w:r>
        <w:rPr>
          <w:sz w:val="24"/>
        </w:rPr>
        <w:t>was not governed by a valid mutual separation agreement.</w:t>
      </w:r>
    </w:p>
    <w:p w14:paraId="6720E356" w14:textId="77777777" w:rsidR="00D950D1" w:rsidRDefault="00000000">
      <w:pPr>
        <w:pStyle w:val="ListParagraph"/>
        <w:numPr>
          <w:ilvl w:val="0"/>
          <w:numId w:val="2"/>
        </w:numPr>
        <w:tabs>
          <w:tab w:val="left" w:pos="743"/>
        </w:tabs>
        <w:spacing w:before="1" w:line="360" w:lineRule="auto"/>
        <w:ind w:right="22"/>
        <w:rPr>
          <w:sz w:val="24"/>
        </w:rPr>
      </w:pPr>
      <w:r>
        <w:rPr>
          <w:sz w:val="24"/>
        </w:rPr>
        <w:t>Whether the Designated Agent erred in failing to find that payment of notice pay had been settled through an expense payment voucher, and</w:t>
      </w:r>
    </w:p>
    <w:p w14:paraId="73BE4C21" w14:textId="77777777" w:rsidR="00D950D1" w:rsidRDefault="00000000">
      <w:pPr>
        <w:pStyle w:val="ListParagraph"/>
        <w:numPr>
          <w:ilvl w:val="0"/>
          <w:numId w:val="2"/>
        </w:numPr>
        <w:tabs>
          <w:tab w:val="left" w:pos="743"/>
          <w:tab w:val="left" w:pos="803"/>
        </w:tabs>
        <w:spacing w:line="360" w:lineRule="auto"/>
        <w:ind w:right="29"/>
        <w:rPr>
          <w:sz w:val="24"/>
        </w:rPr>
      </w:pPr>
      <w:r>
        <w:rPr>
          <w:sz w:val="24"/>
        </w:rPr>
        <w:t>Whether</w:t>
      </w:r>
      <w:r>
        <w:rPr>
          <w:spacing w:val="40"/>
          <w:sz w:val="24"/>
        </w:rPr>
        <w:t xml:space="preserve"> </w:t>
      </w:r>
      <w:r>
        <w:rPr>
          <w:sz w:val="24"/>
        </w:rPr>
        <w:t>the Designated Agent erred in law by holding that the expense voucher was not a binding contract.</w:t>
      </w:r>
    </w:p>
    <w:p w14:paraId="667B91C9" w14:textId="77777777" w:rsidR="00D950D1" w:rsidRDefault="00000000">
      <w:pPr>
        <w:pStyle w:val="BodyText"/>
        <w:rPr>
          <w:i/>
        </w:rPr>
      </w:pPr>
      <w:r>
        <w:t>I</w:t>
      </w:r>
      <w:r>
        <w:rPr>
          <w:spacing w:val="-5"/>
        </w:rPr>
        <w:t xml:space="preserve"> </w:t>
      </w:r>
      <w:r>
        <w:t>shall proceed to address these</w:t>
      </w:r>
      <w:r>
        <w:rPr>
          <w:spacing w:val="-1"/>
        </w:rPr>
        <w:t xml:space="preserve"> </w:t>
      </w:r>
      <w:r>
        <w:rPr>
          <w:i/>
          <w:spacing w:val="-2"/>
        </w:rPr>
        <w:t>seriatim</w:t>
      </w:r>
    </w:p>
    <w:p w14:paraId="2D94B957" w14:textId="77777777" w:rsidR="00D950D1" w:rsidRDefault="00000000">
      <w:pPr>
        <w:pStyle w:val="Heading1"/>
        <w:spacing w:before="139" w:line="360" w:lineRule="auto"/>
      </w:pPr>
      <w:r>
        <w:t>Whether</w:t>
      </w:r>
      <w:r>
        <w:rPr>
          <w:spacing w:val="-12"/>
        </w:rPr>
        <w:t xml:space="preserve"> </w:t>
      </w:r>
      <w:r>
        <w:t>the</w:t>
      </w:r>
      <w:r>
        <w:rPr>
          <w:spacing w:val="-9"/>
        </w:rPr>
        <w:t xml:space="preserve"> </w:t>
      </w:r>
      <w:r>
        <w:t>Designated</w:t>
      </w:r>
      <w:r>
        <w:rPr>
          <w:spacing w:val="-10"/>
        </w:rPr>
        <w:t xml:space="preserve"> </w:t>
      </w:r>
      <w:r>
        <w:t>Agent</w:t>
      </w:r>
      <w:r>
        <w:rPr>
          <w:spacing w:val="-11"/>
        </w:rPr>
        <w:t xml:space="preserve"> </w:t>
      </w:r>
      <w:r>
        <w:t>erred</w:t>
      </w:r>
      <w:r>
        <w:rPr>
          <w:spacing w:val="-10"/>
        </w:rPr>
        <w:t xml:space="preserve"> </w:t>
      </w:r>
      <w:r>
        <w:t>in</w:t>
      </w:r>
      <w:r>
        <w:rPr>
          <w:spacing w:val="-9"/>
        </w:rPr>
        <w:t xml:space="preserve"> </w:t>
      </w:r>
      <w:r>
        <w:t>finding</w:t>
      </w:r>
      <w:r>
        <w:rPr>
          <w:spacing w:val="-13"/>
        </w:rPr>
        <w:t xml:space="preserve"> </w:t>
      </w:r>
      <w:r>
        <w:t>that</w:t>
      </w:r>
      <w:r>
        <w:rPr>
          <w:spacing w:val="-11"/>
        </w:rPr>
        <w:t xml:space="preserve"> </w:t>
      </w:r>
      <w:r>
        <w:t>the</w:t>
      </w:r>
      <w:r>
        <w:rPr>
          <w:spacing w:val="-11"/>
        </w:rPr>
        <w:t xml:space="preserve"> </w:t>
      </w:r>
      <w:r>
        <w:t>termination</w:t>
      </w:r>
      <w:r>
        <w:rPr>
          <w:spacing w:val="-10"/>
        </w:rPr>
        <w:t xml:space="preserve"> </w:t>
      </w:r>
      <w:r>
        <w:t>was</w:t>
      </w:r>
      <w:r>
        <w:rPr>
          <w:spacing w:val="-11"/>
        </w:rPr>
        <w:t xml:space="preserve"> </w:t>
      </w:r>
      <w:r>
        <w:t>not</w:t>
      </w:r>
      <w:r>
        <w:rPr>
          <w:spacing w:val="-11"/>
        </w:rPr>
        <w:t xml:space="preserve"> </w:t>
      </w:r>
      <w:r>
        <w:t>governed</w:t>
      </w:r>
      <w:r>
        <w:rPr>
          <w:spacing w:val="-10"/>
        </w:rPr>
        <w:t xml:space="preserve"> </w:t>
      </w:r>
      <w:r>
        <w:t>by a valid mutual separation agreement</w:t>
      </w:r>
    </w:p>
    <w:p w14:paraId="3D9718F8" w14:textId="77777777" w:rsidR="00D950D1" w:rsidRDefault="00D950D1">
      <w:pPr>
        <w:pStyle w:val="Heading1"/>
        <w:spacing w:line="360" w:lineRule="auto"/>
        <w:sectPr w:rsidR="00D950D1">
          <w:pgSz w:w="11910" w:h="16840"/>
          <w:pgMar w:top="1360" w:right="1417" w:bottom="1240" w:left="1417" w:header="0" w:footer="1049" w:gutter="0"/>
          <w:cols w:space="720"/>
        </w:sectPr>
      </w:pPr>
    </w:p>
    <w:p w14:paraId="68A5BE2E" w14:textId="77777777" w:rsidR="00D950D1" w:rsidRDefault="00000000">
      <w:pPr>
        <w:pStyle w:val="BodyText"/>
        <w:spacing w:before="60" w:line="360" w:lineRule="auto"/>
        <w:ind w:right="19" w:firstLine="719"/>
        <w:jc w:val="both"/>
      </w:pPr>
      <w:r>
        <w:lastRenderedPageBreak/>
        <w:t>The</w:t>
      </w:r>
      <w:r>
        <w:rPr>
          <w:spacing w:val="-5"/>
        </w:rPr>
        <w:t xml:space="preserve"> </w:t>
      </w:r>
      <w:r>
        <w:t>Appellant’s</w:t>
      </w:r>
      <w:r>
        <w:rPr>
          <w:spacing w:val="-4"/>
        </w:rPr>
        <w:t xml:space="preserve"> </w:t>
      </w:r>
      <w:r>
        <w:t>primary</w:t>
      </w:r>
      <w:r>
        <w:rPr>
          <w:spacing w:val="-2"/>
        </w:rPr>
        <w:t xml:space="preserve"> </w:t>
      </w:r>
      <w:r>
        <w:t>contention</w:t>
      </w:r>
      <w:r>
        <w:rPr>
          <w:spacing w:val="-3"/>
        </w:rPr>
        <w:t xml:space="preserve"> </w:t>
      </w:r>
      <w:r>
        <w:t>is</w:t>
      </w:r>
      <w:r>
        <w:rPr>
          <w:spacing w:val="-4"/>
        </w:rPr>
        <w:t xml:space="preserve"> </w:t>
      </w:r>
      <w:r>
        <w:t>that</w:t>
      </w:r>
      <w:r>
        <w:rPr>
          <w:spacing w:val="-3"/>
        </w:rPr>
        <w:t xml:space="preserve"> </w:t>
      </w:r>
      <w:r>
        <w:t>the</w:t>
      </w:r>
      <w:r>
        <w:rPr>
          <w:spacing w:val="-4"/>
        </w:rPr>
        <w:t xml:space="preserve"> </w:t>
      </w:r>
      <w:r>
        <w:t>Designated</w:t>
      </w:r>
      <w:r>
        <w:rPr>
          <w:spacing w:val="-3"/>
        </w:rPr>
        <w:t xml:space="preserve"> </w:t>
      </w:r>
      <w:r>
        <w:t>Agent</w:t>
      </w:r>
      <w:r>
        <w:rPr>
          <w:spacing w:val="-3"/>
        </w:rPr>
        <w:t xml:space="preserve"> </w:t>
      </w:r>
      <w:r>
        <w:t>made</w:t>
      </w:r>
      <w:r>
        <w:rPr>
          <w:spacing w:val="-4"/>
        </w:rPr>
        <w:t xml:space="preserve"> </w:t>
      </w:r>
      <w:r>
        <w:t>a</w:t>
      </w:r>
      <w:r>
        <w:rPr>
          <w:spacing w:val="-4"/>
        </w:rPr>
        <w:t xml:space="preserve"> </w:t>
      </w:r>
      <w:r>
        <w:t xml:space="preserve">contradictory finding, first acknowledging that the employment relationship ended by mutual consent, yet later refusing to accept the expense payment voucher as evidence of that mutual termination </w:t>
      </w:r>
      <w:r>
        <w:rPr>
          <w:spacing w:val="-2"/>
        </w:rPr>
        <w:t>agreement.</w:t>
      </w:r>
    </w:p>
    <w:p w14:paraId="397DCD9E" w14:textId="77777777" w:rsidR="00D950D1" w:rsidRDefault="00000000">
      <w:pPr>
        <w:pStyle w:val="BodyText"/>
        <w:spacing w:before="1" w:line="360" w:lineRule="auto"/>
        <w:ind w:right="23"/>
        <w:jc w:val="both"/>
      </w:pPr>
      <w:r>
        <w:t>It</w:t>
      </w:r>
      <w:r>
        <w:rPr>
          <w:spacing w:val="-4"/>
        </w:rPr>
        <w:t xml:space="preserve"> </w:t>
      </w:r>
      <w:r>
        <w:t>is</w:t>
      </w:r>
      <w:r>
        <w:rPr>
          <w:spacing w:val="-4"/>
        </w:rPr>
        <w:t xml:space="preserve"> </w:t>
      </w:r>
      <w:r>
        <w:t>indeed</w:t>
      </w:r>
      <w:r>
        <w:rPr>
          <w:spacing w:val="-4"/>
        </w:rPr>
        <w:t xml:space="preserve"> </w:t>
      </w:r>
      <w:r>
        <w:t>correct</w:t>
      </w:r>
      <w:r>
        <w:rPr>
          <w:spacing w:val="-4"/>
        </w:rPr>
        <w:t xml:space="preserve"> </w:t>
      </w:r>
      <w:r>
        <w:t>that</w:t>
      </w:r>
      <w:r>
        <w:rPr>
          <w:spacing w:val="-4"/>
        </w:rPr>
        <w:t xml:space="preserve"> </w:t>
      </w:r>
      <w:r>
        <w:t>the</w:t>
      </w:r>
      <w:r>
        <w:rPr>
          <w:spacing w:val="-5"/>
        </w:rPr>
        <w:t xml:space="preserve"> </w:t>
      </w:r>
      <w:r>
        <w:t>Designated</w:t>
      </w:r>
      <w:r>
        <w:rPr>
          <w:spacing w:val="-4"/>
        </w:rPr>
        <w:t xml:space="preserve"> </w:t>
      </w:r>
      <w:r>
        <w:t>Agent</w:t>
      </w:r>
      <w:r>
        <w:rPr>
          <w:spacing w:val="-4"/>
        </w:rPr>
        <w:t xml:space="preserve"> </w:t>
      </w:r>
      <w:r>
        <w:t>recorded</w:t>
      </w:r>
      <w:r>
        <w:rPr>
          <w:spacing w:val="-4"/>
        </w:rPr>
        <w:t xml:space="preserve"> </w:t>
      </w:r>
      <w:r>
        <w:t>that</w:t>
      </w:r>
      <w:r>
        <w:rPr>
          <w:spacing w:val="-4"/>
        </w:rPr>
        <w:t xml:space="preserve"> </w:t>
      </w:r>
      <w:r>
        <w:t>the</w:t>
      </w:r>
      <w:r>
        <w:rPr>
          <w:spacing w:val="-2"/>
        </w:rPr>
        <w:t xml:space="preserve"> </w:t>
      </w:r>
      <w:r>
        <w:t>employment</w:t>
      </w:r>
      <w:r>
        <w:rPr>
          <w:spacing w:val="-7"/>
        </w:rPr>
        <w:t xml:space="preserve"> </w:t>
      </w:r>
      <w:r>
        <w:t>contract</w:t>
      </w:r>
      <w:r>
        <w:rPr>
          <w:spacing w:val="-4"/>
        </w:rPr>
        <w:t xml:space="preserve"> </w:t>
      </w:r>
      <w:r>
        <w:t>had</w:t>
      </w:r>
      <w:r>
        <w:rPr>
          <w:spacing w:val="-4"/>
        </w:rPr>
        <w:t xml:space="preserve"> </w:t>
      </w:r>
      <w:r>
        <w:t>been terminated by mutual consent. This is apparent from the first line in the analysis part of his award where he found as follows;</w:t>
      </w:r>
    </w:p>
    <w:p w14:paraId="2A45F73F" w14:textId="77777777" w:rsidR="00D950D1" w:rsidRDefault="00D950D1">
      <w:pPr>
        <w:pStyle w:val="BodyText"/>
        <w:spacing w:before="140"/>
        <w:ind w:left="0"/>
      </w:pPr>
    </w:p>
    <w:p w14:paraId="592B055A" w14:textId="77777777" w:rsidR="00D950D1" w:rsidRDefault="00000000">
      <w:pPr>
        <w:spacing w:line="360" w:lineRule="auto"/>
        <w:ind w:left="743" w:right="19" w:firstLine="720"/>
        <w:jc w:val="both"/>
      </w:pPr>
      <w:r>
        <w:t>“1. It is common cause that, Applicant’s employment contract was terminated by mutual consent of the parties. However, none of the parties presented a copy of the mutual agreement which shows the terms of the agreement.”</w:t>
      </w:r>
    </w:p>
    <w:p w14:paraId="627922E3" w14:textId="77777777" w:rsidR="00D950D1" w:rsidRDefault="00D950D1">
      <w:pPr>
        <w:pStyle w:val="BodyText"/>
        <w:spacing w:before="124"/>
        <w:ind w:left="0"/>
        <w:rPr>
          <w:sz w:val="22"/>
        </w:rPr>
      </w:pPr>
    </w:p>
    <w:p w14:paraId="5C3C4C75" w14:textId="77777777" w:rsidR="00D950D1" w:rsidRDefault="00000000">
      <w:pPr>
        <w:pStyle w:val="BodyText"/>
        <w:spacing w:line="360" w:lineRule="auto"/>
        <w:ind w:right="18"/>
        <w:jc w:val="both"/>
      </w:pPr>
      <w:r>
        <w:t>It is clear that the Designated Agent whilst accepting there was mutual termination however proceeded</w:t>
      </w:r>
      <w:r>
        <w:rPr>
          <w:spacing w:val="-5"/>
        </w:rPr>
        <w:t xml:space="preserve"> </w:t>
      </w:r>
      <w:r>
        <w:t>to</w:t>
      </w:r>
      <w:r>
        <w:rPr>
          <w:spacing w:val="-4"/>
        </w:rPr>
        <w:t xml:space="preserve"> </w:t>
      </w:r>
      <w:r>
        <w:t>qualify</w:t>
      </w:r>
      <w:r>
        <w:rPr>
          <w:spacing w:val="-6"/>
        </w:rPr>
        <w:t xml:space="preserve"> </w:t>
      </w:r>
      <w:r>
        <w:t>his</w:t>
      </w:r>
      <w:r>
        <w:rPr>
          <w:spacing w:val="-3"/>
        </w:rPr>
        <w:t xml:space="preserve"> </w:t>
      </w:r>
      <w:r>
        <w:t>statement</w:t>
      </w:r>
      <w:r>
        <w:rPr>
          <w:spacing w:val="-5"/>
        </w:rPr>
        <w:t xml:space="preserve"> </w:t>
      </w:r>
      <w:r>
        <w:t>when</w:t>
      </w:r>
      <w:r>
        <w:rPr>
          <w:spacing w:val="-5"/>
        </w:rPr>
        <w:t xml:space="preserve"> </w:t>
      </w:r>
      <w:r>
        <w:t>he</w:t>
      </w:r>
      <w:r>
        <w:rPr>
          <w:spacing w:val="-4"/>
        </w:rPr>
        <w:t xml:space="preserve"> </w:t>
      </w:r>
      <w:r>
        <w:t>noted</w:t>
      </w:r>
      <w:r>
        <w:rPr>
          <w:spacing w:val="-3"/>
        </w:rPr>
        <w:t xml:space="preserve"> </w:t>
      </w:r>
      <w:r>
        <w:t>that</w:t>
      </w:r>
      <w:r>
        <w:rPr>
          <w:spacing w:val="-5"/>
        </w:rPr>
        <w:t xml:space="preserve"> </w:t>
      </w:r>
      <w:r>
        <w:t>he</w:t>
      </w:r>
      <w:r>
        <w:rPr>
          <w:spacing w:val="-6"/>
        </w:rPr>
        <w:t xml:space="preserve"> </w:t>
      </w:r>
      <w:r>
        <w:t>had</w:t>
      </w:r>
      <w:r>
        <w:rPr>
          <w:spacing w:val="-5"/>
        </w:rPr>
        <w:t xml:space="preserve"> </w:t>
      </w:r>
      <w:r>
        <w:t>not</w:t>
      </w:r>
      <w:r>
        <w:rPr>
          <w:spacing w:val="-4"/>
        </w:rPr>
        <w:t xml:space="preserve"> </w:t>
      </w:r>
      <w:r>
        <w:t>been</w:t>
      </w:r>
      <w:r>
        <w:rPr>
          <w:spacing w:val="-3"/>
        </w:rPr>
        <w:t xml:space="preserve"> </w:t>
      </w:r>
      <w:r>
        <w:t>favoured</w:t>
      </w:r>
      <w:r>
        <w:rPr>
          <w:spacing w:val="-5"/>
        </w:rPr>
        <w:t xml:space="preserve"> </w:t>
      </w:r>
      <w:r>
        <w:t>with</w:t>
      </w:r>
      <w:r>
        <w:rPr>
          <w:spacing w:val="-4"/>
        </w:rPr>
        <w:t xml:space="preserve"> </w:t>
      </w:r>
      <w:r>
        <w:t>the</w:t>
      </w:r>
      <w:r>
        <w:rPr>
          <w:spacing w:val="-5"/>
        </w:rPr>
        <w:t xml:space="preserve"> </w:t>
      </w:r>
      <w:r>
        <w:t>exact terms of that agreement. This he necessarily had to state as it is the position that a mere cessation of employment or an acknowledgment that both parties discussed termination does not, in law, amount to a</w:t>
      </w:r>
      <w:r>
        <w:rPr>
          <w:spacing w:val="-1"/>
        </w:rPr>
        <w:t xml:space="preserve"> </w:t>
      </w:r>
      <w:r>
        <w:t>mutual termination agreement unless the</w:t>
      </w:r>
      <w:r>
        <w:rPr>
          <w:spacing w:val="-1"/>
        </w:rPr>
        <w:t xml:space="preserve"> </w:t>
      </w:r>
      <w:r>
        <w:t>mutual intention to settle</w:t>
      </w:r>
      <w:r>
        <w:rPr>
          <w:spacing w:val="-1"/>
        </w:rPr>
        <w:t xml:space="preserve"> </w:t>
      </w:r>
      <w:r>
        <w:t>all rights and obligations is clearly established.</w:t>
      </w:r>
    </w:p>
    <w:p w14:paraId="104E1739" w14:textId="77777777" w:rsidR="00D950D1" w:rsidRDefault="00000000">
      <w:pPr>
        <w:spacing w:before="1" w:line="360" w:lineRule="auto"/>
        <w:ind w:left="23" w:right="19" w:firstLine="719"/>
        <w:jc w:val="both"/>
        <w:rPr>
          <w:b/>
          <w:sz w:val="24"/>
        </w:rPr>
      </w:pPr>
      <w:r>
        <w:rPr>
          <w:sz w:val="24"/>
        </w:rPr>
        <w:t xml:space="preserve">Whilst it is indeed apparent that the </w:t>
      </w:r>
      <w:r>
        <w:rPr>
          <w:b/>
          <w:sz w:val="24"/>
        </w:rPr>
        <w:t>Labour Act [</w:t>
      </w:r>
      <w:r>
        <w:rPr>
          <w:b/>
          <w:i/>
          <w:sz w:val="24"/>
        </w:rPr>
        <w:t>Chapter 28:01</w:t>
      </w:r>
      <w:r>
        <w:rPr>
          <w:sz w:val="24"/>
        </w:rPr>
        <w:t>] does not define “mutual</w:t>
      </w:r>
      <w:r>
        <w:rPr>
          <w:spacing w:val="3"/>
          <w:sz w:val="24"/>
        </w:rPr>
        <w:t xml:space="preserve"> </w:t>
      </w:r>
      <w:r>
        <w:rPr>
          <w:sz w:val="24"/>
        </w:rPr>
        <w:t>termination”,</w:t>
      </w:r>
      <w:r>
        <w:rPr>
          <w:spacing w:val="3"/>
          <w:sz w:val="24"/>
        </w:rPr>
        <w:t xml:space="preserve"> </w:t>
      </w:r>
      <w:r>
        <w:rPr>
          <w:sz w:val="24"/>
        </w:rPr>
        <w:t>the</w:t>
      </w:r>
      <w:r>
        <w:rPr>
          <w:spacing w:val="3"/>
          <w:sz w:val="24"/>
        </w:rPr>
        <w:t xml:space="preserve"> </w:t>
      </w:r>
      <w:r>
        <w:rPr>
          <w:sz w:val="24"/>
        </w:rPr>
        <w:t>principle</w:t>
      </w:r>
      <w:r>
        <w:rPr>
          <w:spacing w:val="2"/>
          <w:sz w:val="24"/>
        </w:rPr>
        <w:t xml:space="preserve"> </w:t>
      </w:r>
      <w:r>
        <w:rPr>
          <w:sz w:val="24"/>
        </w:rPr>
        <w:t>is</w:t>
      </w:r>
      <w:r>
        <w:rPr>
          <w:spacing w:val="6"/>
          <w:sz w:val="24"/>
        </w:rPr>
        <w:t xml:space="preserve"> </w:t>
      </w:r>
      <w:r>
        <w:rPr>
          <w:sz w:val="24"/>
        </w:rPr>
        <w:t>however</w:t>
      </w:r>
      <w:r>
        <w:rPr>
          <w:spacing w:val="3"/>
          <w:sz w:val="24"/>
        </w:rPr>
        <w:t xml:space="preserve"> </w:t>
      </w:r>
      <w:r>
        <w:rPr>
          <w:sz w:val="24"/>
        </w:rPr>
        <w:t>recognised</w:t>
      </w:r>
      <w:r>
        <w:rPr>
          <w:spacing w:val="3"/>
          <w:sz w:val="24"/>
        </w:rPr>
        <w:t xml:space="preserve"> </w:t>
      </w:r>
      <w:r>
        <w:rPr>
          <w:sz w:val="24"/>
        </w:rPr>
        <w:t>in</w:t>
      </w:r>
      <w:r>
        <w:rPr>
          <w:spacing w:val="3"/>
          <w:sz w:val="24"/>
        </w:rPr>
        <w:t xml:space="preserve"> </w:t>
      </w:r>
      <w:r>
        <w:rPr>
          <w:sz w:val="24"/>
        </w:rPr>
        <w:t>case</w:t>
      </w:r>
      <w:r>
        <w:rPr>
          <w:spacing w:val="2"/>
          <w:sz w:val="24"/>
        </w:rPr>
        <w:t xml:space="preserve"> </w:t>
      </w:r>
      <w:r>
        <w:rPr>
          <w:sz w:val="24"/>
        </w:rPr>
        <w:t>law.</w:t>
      </w:r>
      <w:r>
        <w:rPr>
          <w:spacing w:val="5"/>
          <w:sz w:val="24"/>
        </w:rPr>
        <w:t xml:space="preserve"> </w:t>
      </w:r>
      <w:r>
        <w:rPr>
          <w:sz w:val="24"/>
        </w:rPr>
        <w:t>In</w:t>
      </w:r>
      <w:r>
        <w:rPr>
          <w:spacing w:val="8"/>
          <w:sz w:val="24"/>
        </w:rPr>
        <w:t xml:space="preserve"> </w:t>
      </w:r>
      <w:r>
        <w:rPr>
          <w:b/>
          <w:i/>
          <w:sz w:val="24"/>
        </w:rPr>
        <w:t>ZESA</w:t>
      </w:r>
      <w:r>
        <w:rPr>
          <w:b/>
          <w:i/>
          <w:spacing w:val="5"/>
          <w:sz w:val="24"/>
        </w:rPr>
        <w:t xml:space="preserve"> </w:t>
      </w:r>
      <w:r>
        <w:rPr>
          <w:b/>
          <w:sz w:val="24"/>
        </w:rPr>
        <w:t>v</w:t>
      </w:r>
      <w:r>
        <w:rPr>
          <w:b/>
          <w:spacing w:val="3"/>
          <w:sz w:val="24"/>
        </w:rPr>
        <w:t xml:space="preserve"> </w:t>
      </w:r>
      <w:r>
        <w:rPr>
          <w:b/>
          <w:i/>
          <w:sz w:val="24"/>
        </w:rPr>
        <w:t>Dera</w:t>
      </w:r>
      <w:r>
        <w:rPr>
          <w:b/>
          <w:i/>
          <w:spacing w:val="4"/>
          <w:sz w:val="24"/>
        </w:rPr>
        <w:t xml:space="preserve"> </w:t>
      </w:r>
      <w:r>
        <w:rPr>
          <w:b/>
          <w:spacing w:val="-4"/>
          <w:sz w:val="24"/>
        </w:rPr>
        <w:t>1998</w:t>
      </w:r>
    </w:p>
    <w:p w14:paraId="1EDD9CB5" w14:textId="77777777" w:rsidR="00D950D1" w:rsidRDefault="00000000">
      <w:pPr>
        <w:pStyle w:val="BodyText"/>
        <w:spacing w:line="360" w:lineRule="auto"/>
        <w:ind w:right="19"/>
        <w:jc w:val="both"/>
      </w:pPr>
      <w:r>
        <w:rPr>
          <w:b/>
        </w:rPr>
        <w:t>(1)</w:t>
      </w:r>
      <w:r>
        <w:rPr>
          <w:b/>
          <w:spacing w:val="-11"/>
        </w:rPr>
        <w:t xml:space="preserve"> </w:t>
      </w:r>
      <w:r>
        <w:rPr>
          <w:b/>
        </w:rPr>
        <w:t>ZLR</w:t>
      </w:r>
      <w:r>
        <w:rPr>
          <w:b/>
          <w:spacing w:val="-10"/>
        </w:rPr>
        <w:t xml:space="preserve"> </w:t>
      </w:r>
      <w:r>
        <w:rPr>
          <w:b/>
        </w:rPr>
        <w:t>500</w:t>
      </w:r>
      <w:r>
        <w:rPr>
          <w:b/>
          <w:spacing w:val="-10"/>
        </w:rPr>
        <w:t xml:space="preserve"> </w:t>
      </w:r>
      <w:r>
        <w:rPr>
          <w:b/>
        </w:rPr>
        <w:t>(S)</w:t>
      </w:r>
      <w:r>
        <w:t>,</w:t>
      </w:r>
      <w:r>
        <w:rPr>
          <w:spacing w:val="-10"/>
        </w:rPr>
        <w:t xml:space="preserve"> </w:t>
      </w:r>
      <w:r>
        <w:t>the</w:t>
      </w:r>
      <w:r>
        <w:rPr>
          <w:spacing w:val="-10"/>
        </w:rPr>
        <w:t xml:space="preserve"> </w:t>
      </w:r>
      <w:r>
        <w:t>Supreme</w:t>
      </w:r>
      <w:r>
        <w:rPr>
          <w:spacing w:val="-10"/>
        </w:rPr>
        <w:t xml:space="preserve"> </w:t>
      </w:r>
      <w:r>
        <w:t>Court</w:t>
      </w:r>
      <w:r>
        <w:rPr>
          <w:spacing w:val="-10"/>
        </w:rPr>
        <w:t xml:space="preserve"> </w:t>
      </w:r>
      <w:r>
        <w:t>emphasized</w:t>
      </w:r>
      <w:r>
        <w:rPr>
          <w:spacing w:val="-10"/>
        </w:rPr>
        <w:t xml:space="preserve"> </w:t>
      </w:r>
      <w:r>
        <w:t>that</w:t>
      </w:r>
      <w:r>
        <w:rPr>
          <w:spacing w:val="-10"/>
        </w:rPr>
        <w:t xml:space="preserve"> </w:t>
      </w:r>
      <w:r>
        <w:t>a</w:t>
      </w:r>
      <w:r>
        <w:rPr>
          <w:spacing w:val="-11"/>
        </w:rPr>
        <w:t xml:space="preserve"> </w:t>
      </w:r>
      <w:r>
        <w:t>valid</w:t>
      </w:r>
      <w:r>
        <w:rPr>
          <w:spacing w:val="-10"/>
        </w:rPr>
        <w:t xml:space="preserve"> </w:t>
      </w:r>
      <w:r>
        <w:t>mutual</w:t>
      </w:r>
      <w:r>
        <w:rPr>
          <w:spacing w:val="-9"/>
        </w:rPr>
        <w:t xml:space="preserve"> </w:t>
      </w:r>
      <w:r>
        <w:t>separation</w:t>
      </w:r>
      <w:r>
        <w:rPr>
          <w:spacing w:val="-9"/>
        </w:rPr>
        <w:t xml:space="preserve"> </w:t>
      </w:r>
      <w:r>
        <w:t>must</w:t>
      </w:r>
      <w:r>
        <w:rPr>
          <w:spacing w:val="-9"/>
        </w:rPr>
        <w:t xml:space="preserve"> </w:t>
      </w:r>
      <w:r>
        <w:t>be</w:t>
      </w:r>
      <w:r>
        <w:rPr>
          <w:spacing w:val="-11"/>
        </w:rPr>
        <w:t xml:space="preserve"> </w:t>
      </w:r>
      <w:r>
        <w:t xml:space="preserve">“clear, unequivocal, and based on consensus as to the consequences of termination.” Similarly, in </w:t>
      </w:r>
      <w:r>
        <w:rPr>
          <w:b/>
          <w:i/>
        </w:rPr>
        <w:t>Zimasco</w:t>
      </w:r>
      <w:r>
        <w:rPr>
          <w:b/>
          <w:i/>
          <w:spacing w:val="-1"/>
        </w:rPr>
        <w:t xml:space="preserve"> </w:t>
      </w:r>
      <w:r>
        <w:rPr>
          <w:b/>
          <w:i/>
        </w:rPr>
        <w:t>(Pvt)</w:t>
      </w:r>
      <w:r>
        <w:rPr>
          <w:b/>
          <w:i/>
          <w:spacing w:val="-2"/>
        </w:rPr>
        <w:t xml:space="preserve"> </w:t>
      </w:r>
      <w:r>
        <w:rPr>
          <w:b/>
          <w:i/>
        </w:rPr>
        <w:t xml:space="preserve">Ltd </w:t>
      </w:r>
      <w:r>
        <w:rPr>
          <w:b/>
        </w:rPr>
        <w:t>v</w:t>
      </w:r>
      <w:r>
        <w:rPr>
          <w:b/>
          <w:spacing w:val="-1"/>
        </w:rPr>
        <w:t xml:space="preserve"> </w:t>
      </w:r>
      <w:r>
        <w:rPr>
          <w:b/>
          <w:i/>
        </w:rPr>
        <w:t xml:space="preserve">Marikano </w:t>
      </w:r>
      <w:r>
        <w:rPr>
          <w:b/>
        </w:rPr>
        <w:t>SC</w:t>
      </w:r>
      <w:r>
        <w:rPr>
          <w:b/>
          <w:spacing w:val="-4"/>
        </w:rPr>
        <w:t xml:space="preserve"> </w:t>
      </w:r>
      <w:r>
        <w:rPr>
          <w:b/>
        </w:rPr>
        <w:t>10/14</w:t>
      </w:r>
      <w:r>
        <w:t>,</w:t>
      </w:r>
      <w:r>
        <w:rPr>
          <w:spacing w:val="-1"/>
        </w:rPr>
        <w:t xml:space="preserve"> </w:t>
      </w:r>
      <w:r>
        <w:t>the</w:t>
      </w:r>
      <w:r>
        <w:rPr>
          <w:spacing w:val="-4"/>
        </w:rPr>
        <w:t xml:space="preserve"> </w:t>
      </w:r>
      <w:r>
        <w:t>Court</w:t>
      </w:r>
      <w:r>
        <w:rPr>
          <w:spacing w:val="-2"/>
        </w:rPr>
        <w:t xml:space="preserve"> </w:t>
      </w:r>
      <w:r>
        <w:t>held</w:t>
      </w:r>
      <w:r>
        <w:rPr>
          <w:spacing w:val="-1"/>
        </w:rPr>
        <w:t xml:space="preserve"> </w:t>
      </w:r>
      <w:r>
        <w:t>that</w:t>
      </w:r>
      <w:r>
        <w:rPr>
          <w:spacing w:val="-1"/>
        </w:rPr>
        <w:t xml:space="preserve"> </w:t>
      </w:r>
      <w:r>
        <w:t>“the</w:t>
      </w:r>
      <w:r>
        <w:rPr>
          <w:spacing w:val="-2"/>
        </w:rPr>
        <w:t xml:space="preserve"> </w:t>
      </w:r>
      <w:r>
        <w:t>mere</w:t>
      </w:r>
      <w:r>
        <w:rPr>
          <w:spacing w:val="-2"/>
        </w:rPr>
        <w:t xml:space="preserve"> </w:t>
      </w:r>
      <w:r>
        <w:t>fact</w:t>
      </w:r>
      <w:r>
        <w:rPr>
          <w:spacing w:val="-1"/>
        </w:rPr>
        <w:t xml:space="preserve"> </w:t>
      </w:r>
      <w:r>
        <w:t>that</w:t>
      </w:r>
      <w:r>
        <w:rPr>
          <w:spacing w:val="-1"/>
        </w:rPr>
        <w:t xml:space="preserve"> </w:t>
      </w:r>
      <w:r>
        <w:t>an</w:t>
      </w:r>
      <w:r>
        <w:rPr>
          <w:spacing w:val="-1"/>
        </w:rPr>
        <w:t xml:space="preserve"> </w:t>
      </w:r>
      <w:r>
        <w:t>employee accepts payment at the end of employment does not, in itself, establish a mutual separation unless the parties have expressly settled all obligations.”</w:t>
      </w:r>
    </w:p>
    <w:p w14:paraId="36D18BAB" w14:textId="77777777" w:rsidR="00D950D1" w:rsidRDefault="00000000">
      <w:pPr>
        <w:pStyle w:val="BodyText"/>
        <w:spacing w:before="1" w:line="360" w:lineRule="auto"/>
        <w:ind w:right="19" w:firstLine="719"/>
        <w:jc w:val="both"/>
      </w:pPr>
      <w:r>
        <w:t>In the present matter, the only document relied upon by the appellant as proof of the mutual separation is the expense payment voucher which is clearly marked “salary up to 14 April</w:t>
      </w:r>
      <w:r>
        <w:rPr>
          <w:spacing w:val="-3"/>
        </w:rPr>
        <w:t xml:space="preserve"> </w:t>
      </w:r>
      <w:r>
        <w:t>2023</w:t>
      </w:r>
      <w:r>
        <w:rPr>
          <w:spacing w:val="-3"/>
        </w:rPr>
        <w:t xml:space="preserve"> </w:t>
      </w:r>
      <w:r>
        <w:t>(full</w:t>
      </w:r>
      <w:r>
        <w:rPr>
          <w:spacing w:val="-3"/>
        </w:rPr>
        <w:t xml:space="preserve"> </w:t>
      </w:r>
      <w:r>
        <w:t>and</w:t>
      </w:r>
      <w:r>
        <w:rPr>
          <w:spacing w:val="-3"/>
        </w:rPr>
        <w:t xml:space="preserve"> </w:t>
      </w:r>
      <w:r>
        <w:t>final</w:t>
      </w:r>
      <w:r>
        <w:rPr>
          <w:spacing w:val="-5"/>
        </w:rPr>
        <w:t xml:space="preserve"> </w:t>
      </w:r>
      <w:r>
        <w:t>settlement).”</w:t>
      </w:r>
      <w:r>
        <w:rPr>
          <w:spacing w:val="-4"/>
        </w:rPr>
        <w:t xml:space="preserve"> </w:t>
      </w:r>
      <w:r>
        <w:t>It</w:t>
      </w:r>
      <w:r>
        <w:rPr>
          <w:spacing w:val="-3"/>
        </w:rPr>
        <w:t xml:space="preserve"> </w:t>
      </w:r>
      <w:r>
        <w:t>is</w:t>
      </w:r>
      <w:r>
        <w:rPr>
          <w:spacing w:val="-4"/>
        </w:rPr>
        <w:t xml:space="preserve"> </w:t>
      </w:r>
      <w:r>
        <w:t>important</w:t>
      </w:r>
      <w:r>
        <w:rPr>
          <w:spacing w:val="-3"/>
        </w:rPr>
        <w:t xml:space="preserve"> </w:t>
      </w:r>
      <w:r>
        <w:t>to</w:t>
      </w:r>
      <w:r>
        <w:rPr>
          <w:spacing w:val="-3"/>
        </w:rPr>
        <w:t xml:space="preserve"> </w:t>
      </w:r>
      <w:r>
        <w:t>note</w:t>
      </w:r>
      <w:r>
        <w:rPr>
          <w:spacing w:val="-6"/>
        </w:rPr>
        <w:t xml:space="preserve"> </w:t>
      </w:r>
      <w:r>
        <w:t>that</w:t>
      </w:r>
      <w:r>
        <w:rPr>
          <w:spacing w:val="-3"/>
        </w:rPr>
        <w:t xml:space="preserve"> </w:t>
      </w:r>
      <w:r>
        <w:t>the</w:t>
      </w:r>
      <w:r>
        <w:rPr>
          <w:spacing w:val="-3"/>
        </w:rPr>
        <w:t xml:space="preserve"> </w:t>
      </w:r>
      <w:r>
        <w:t>document</w:t>
      </w:r>
      <w:r>
        <w:rPr>
          <w:spacing w:val="-3"/>
        </w:rPr>
        <w:t xml:space="preserve"> </w:t>
      </w:r>
      <w:r>
        <w:t>does</w:t>
      </w:r>
      <w:r>
        <w:rPr>
          <w:spacing w:val="-3"/>
        </w:rPr>
        <w:t xml:space="preserve"> </w:t>
      </w:r>
      <w:r>
        <w:t>not</w:t>
      </w:r>
      <w:r>
        <w:rPr>
          <w:spacing w:val="-5"/>
        </w:rPr>
        <w:t xml:space="preserve"> </w:t>
      </w:r>
      <w:r>
        <w:t>itself record any agreement of mutual separation, it also does not outline any terms of the alleged separation.</w:t>
      </w:r>
      <w:r>
        <w:rPr>
          <w:spacing w:val="-5"/>
        </w:rPr>
        <w:t xml:space="preserve"> </w:t>
      </w:r>
      <w:r>
        <w:t>The</w:t>
      </w:r>
      <w:r>
        <w:rPr>
          <w:spacing w:val="-6"/>
        </w:rPr>
        <w:t xml:space="preserve"> </w:t>
      </w:r>
      <w:r>
        <w:t>Appellant</w:t>
      </w:r>
      <w:r>
        <w:rPr>
          <w:spacing w:val="-4"/>
        </w:rPr>
        <w:t xml:space="preserve"> </w:t>
      </w:r>
      <w:r>
        <w:t>has</w:t>
      </w:r>
      <w:r>
        <w:rPr>
          <w:spacing w:val="-5"/>
        </w:rPr>
        <w:t xml:space="preserve"> </w:t>
      </w:r>
      <w:r>
        <w:t>hinged</w:t>
      </w:r>
      <w:r>
        <w:rPr>
          <w:spacing w:val="-5"/>
        </w:rPr>
        <w:t xml:space="preserve"> </w:t>
      </w:r>
      <w:r>
        <w:t>its</w:t>
      </w:r>
      <w:r>
        <w:rPr>
          <w:spacing w:val="-2"/>
        </w:rPr>
        <w:t xml:space="preserve"> </w:t>
      </w:r>
      <w:r>
        <w:t>case</w:t>
      </w:r>
      <w:r>
        <w:rPr>
          <w:spacing w:val="-3"/>
        </w:rPr>
        <w:t xml:space="preserve"> </w:t>
      </w:r>
      <w:r>
        <w:t>largely</w:t>
      </w:r>
      <w:r>
        <w:rPr>
          <w:spacing w:val="-4"/>
        </w:rPr>
        <w:t xml:space="preserve"> </w:t>
      </w:r>
      <w:r>
        <w:t>on</w:t>
      </w:r>
      <w:r>
        <w:rPr>
          <w:spacing w:val="-5"/>
        </w:rPr>
        <w:t xml:space="preserve"> </w:t>
      </w:r>
      <w:r>
        <w:t>the</w:t>
      </w:r>
      <w:r>
        <w:rPr>
          <w:spacing w:val="-2"/>
        </w:rPr>
        <w:t xml:space="preserve"> </w:t>
      </w:r>
      <w:r>
        <w:t>use</w:t>
      </w:r>
      <w:r>
        <w:rPr>
          <w:spacing w:val="-3"/>
        </w:rPr>
        <w:t xml:space="preserve"> </w:t>
      </w:r>
      <w:r>
        <w:t>of</w:t>
      </w:r>
      <w:r>
        <w:rPr>
          <w:spacing w:val="-3"/>
        </w:rPr>
        <w:t xml:space="preserve"> </w:t>
      </w:r>
      <w:r>
        <w:t>the</w:t>
      </w:r>
      <w:r>
        <w:rPr>
          <w:spacing w:val="-5"/>
        </w:rPr>
        <w:t xml:space="preserve"> </w:t>
      </w:r>
      <w:r>
        <w:t>phrase</w:t>
      </w:r>
      <w:r>
        <w:rPr>
          <w:spacing w:val="-4"/>
        </w:rPr>
        <w:t xml:space="preserve"> </w:t>
      </w:r>
      <w:r>
        <w:t>“in</w:t>
      </w:r>
      <w:r>
        <w:rPr>
          <w:spacing w:val="-2"/>
        </w:rPr>
        <w:t xml:space="preserve"> </w:t>
      </w:r>
      <w:r>
        <w:t>full</w:t>
      </w:r>
      <w:r>
        <w:rPr>
          <w:spacing w:val="-5"/>
        </w:rPr>
        <w:t xml:space="preserve"> </w:t>
      </w:r>
      <w:r>
        <w:t>and</w:t>
      </w:r>
      <w:r>
        <w:rPr>
          <w:spacing w:val="-2"/>
        </w:rPr>
        <w:t xml:space="preserve"> </w:t>
      </w:r>
      <w:r>
        <w:t>final settlement”. Appellant has also relied on the fact that the Respondent appended his signature to the document as presented to justify a mutual termination. Lastly but most importantly the Appellant has relied on the finding as made by the Designated Agent.</w:t>
      </w:r>
    </w:p>
    <w:p w14:paraId="1FE7F6A4" w14:textId="77777777" w:rsidR="00D950D1" w:rsidRDefault="00D950D1">
      <w:pPr>
        <w:pStyle w:val="BodyText"/>
        <w:spacing w:line="360" w:lineRule="auto"/>
        <w:jc w:val="both"/>
        <w:sectPr w:rsidR="00D950D1">
          <w:pgSz w:w="11910" w:h="16840"/>
          <w:pgMar w:top="1360" w:right="1417" w:bottom="1240" w:left="1417" w:header="0" w:footer="1049" w:gutter="0"/>
          <w:cols w:space="720"/>
        </w:sectPr>
      </w:pPr>
    </w:p>
    <w:p w14:paraId="20EDAB0D" w14:textId="77777777" w:rsidR="00D950D1" w:rsidRDefault="00000000">
      <w:pPr>
        <w:pStyle w:val="BodyText"/>
        <w:spacing w:before="60" w:line="360" w:lineRule="auto"/>
        <w:ind w:right="19" w:firstLine="719"/>
        <w:jc w:val="both"/>
      </w:pPr>
      <w:r>
        <w:lastRenderedPageBreak/>
        <w:t>The</w:t>
      </w:r>
      <w:r>
        <w:rPr>
          <w:spacing w:val="-8"/>
        </w:rPr>
        <w:t xml:space="preserve"> </w:t>
      </w:r>
      <w:r>
        <w:t>import</w:t>
      </w:r>
      <w:r>
        <w:rPr>
          <w:spacing w:val="-7"/>
        </w:rPr>
        <w:t xml:space="preserve"> </w:t>
      </w:r>
      <w:r>
        <w:t>and</w:t>
      </w:r>
      <w:r>
        <w:rPr>
          <w:spacing w:val="-7"/>
        </w:rPr>
        <w:t xml:space="preserve"> </w:t>
      </w:r>
      <w:r>
        <w:t>meaning</w:t>
      </w:r>
      <w:r>
        <w:rPr>
          <w:spacing w:val="-5"/>
        </w:rPr>
        <w:t xml:space="preserve"> </w:t>
      </w:r>
      <w:r>
        <w:t>of</w:t>
      </w:r>
      <w:r>
        <w:rPr>
          <w:spacing w:val="-8"/>
        </w:rPr>
        <w:t xml:space="preserve"> </w:t>
      </w:r>
      <w:r>
        <w:t>the</w:t>
      </w:r>
      <w:r>
        <w:rPr>
          <w:spacing w:val="-8"/>
        </w:rPr>
        <w:t xml:space="preserve"> </w:t>
      </w:r>
      <w:r>
        <w:t>phrase</w:t>
      </w:r>
      <w:r>
        <w:rPr>
          <w:spacing w:val="-8"/>
        </w:rPr>
        <w:t xml:space="preserve"> </w:t>
      </w:r>
      <w:r>
        <w:t>“in</w:t>
      </w:r>
      <w:r>
        <w:rPr>
          <w:spacing w:val="-7"/>
        </w:rPr>
        <w:t xml:space="preserve"> </w:t>
      </w:r>
      <w:r>
        <w:t>full</w:t>
      </w:r>
      <w:r>
        <w:rPr>
          <w:spacing w:val="-7"/>
        </w:rPr>
        <w:t xml:space="preserve"> </w:t>
      </w:r>
      <w:r>
        <w:t>and</w:t>
      </w:r>
      <w:r>
        <w:rPr>
          <w:spacing w:val="-6"/>
        </w:rPr>
        <w:t xml:space="preserve"> </w:t>
      </w:r>
      <w:r>
        <w:t>final</w:t>
      </w:r>
      <w:r>
        <w:rPr>
          <w:spacing w:val="-7"/>
        </w:rPr>
        <w:t xml:space="preserve"> </w:t>
      </w:r>
      <w:r>
        <w:t>settlement”</w:t>
      </w:r>
      <w:r>
        <w:rPr>
          <w:spacing w:val="-7"/>
        </w:rPr>
        <w:t xml:space="preserve"> </w:t>
      </w:r>
      <w:r>
        <w:t>in</w:t>
      </w:r>
      <w:r>
        <w:rPr>
          <w:spacing w:val="-7"/>
        </w:rPr>
        <w:t xml:space="preserve"> </w:t>
      </w:r>
      <w:r>
        <w:t>labour</w:t>
      </w:r>
      <w:r>
        <w:rPr>
          <w:spacing w:val="-8"/>
        </w:rPr>
        <w:t xml:space="preserve"> </w:t>
      </w:r>
      <w:r>
        <w:t>matters</w:t>
      </w:r>
      <w:r>
        <w:rPr>
          <w:spacing w:val="-7"/>
        </w:rPr>
        <w:t xml:space="preserve"> </w:t>
      </w:r>
      <w:r>
        <w:t xml:space="preserve">is well settled in this jurisdiction. It refers to a legally binding agreement in which an employee accepts a final payment package in exchange for waiving any and all future claims against an employer. </w:t>
      </w:r>
      <w:r>
        <w:rPr>
          <w:b/>
        </w:rPr>
        <w:t>See Unilever Zimbabwe (pvt) Ltd vs Matsheza SC 16 OF 2017</w:t>
      </w:r>
      <w:r>
        <w:t>. It is also the position</w:t>
      </w:r>
      <w:r>
        <w:rPr>
          <w:spacing w:val="-4"/>
        </w:rPr>
        <w:t xml:space="preserve"> </w:t>
      </w:r>
      <w:r>
        <w:t>that</w:t>
      </w:r>
      <w:r>
        <w:rPr>
          <w:spacing w:val="-4"/>
        </w:rPr>
        <w:t xml:space="preserve"> </w:t>
      </w:r>
      <w:r>
        <w:t>for</w:t>
      </w:r>
      <w:r>
        <w:rPr>
          <w:spacing w:val="-5"/>
        </w:rPr>
        <w:t xml:space="preserve"> </w:t>
      </w:r>
      <w:r>
        <w:t>it</w:t>
      </w:r>
      <w:r>
        <w:rPr>
          <w:spacing w:val="-3"/>
        </w:rPr>
        <w:t xml:space="preserve"> </w:t>
      </w:r>
      <w:r>
        <w:t>to</w:t>
      </w:r>
      <w:r>
        <w:rPr>
          <w:spacing w:val="-3"/>
        </w:rPr>
        <w:t xml:space="preserve"> </w:t>
      </w:r>
      <w:r>
        <w:t>be</w:t>
      </w:r>
      <w:r>
        <w:rPr>
          <w:spacing w:val="-5"/>
        </w:rPr>
        <w:t xml:space="preserve"> </w:t>
      </w:r>
      <w:r>
        <w:t>binding</w:t>
      </w:r>
      <w:r>
        <w:rPr>
          <w:spacing w:val="-4"/>
        </w:rPr>
        <w:t xml:space="preserve"> </w:t>
      </w:r>
      <w:r>
        <w:t>certain</w:t>
      </w:r>
      <w:r>
        <w:rPr>
          <w:spacing w:val="-1"/>
        </w:rPr>
        <w:t xml:space="preserve"> </w:t>
      </w:r>
      <w:r>
        <w:t>conditions</w:t>
      </w:r>
      <w:r>
        <w:rPr>
          <w:spacing w:val="-4"/>
        </w:rPr>
        <w:t xml:space="preserve"> </w:t>
      </w:r>
      <w:r>
        <w:t>have</w:t>
      </w:r>
      <w:r>
        <w:rPr>
          <w:spacing w:val="-5"/>
        </w:rPr>
        <w:t xml:space="preserve"> </w:t>
      </w:r>
      <w:r>
        <w:t>to</w:t>
      </w:r>
      <w:r>
        <w:rPr>
          <w:spacing w:val="-3"/>
        </w:rPr>
        <w:t xml:space="preserve"> </w:t>
      </w:r>
      <w:r>
        <w:t>be</w:t>
      </w:r>
      <w:r>
        <w:rPr>
          <w:spacing w:val="-3"/>
        </w:rPr>
        <w:t xml:space="preserve"> </w:t>
      </w:r>
      <w:r>
        <w:t>met,</w:t>
      </w:r>
      <w:r>
        <w:rPr>
          <w:spacing w:val="-4"/>
        </w:rPr>
        <w:t xml:space="preserve"> </w:t>
      </w:r>
      <w:r>
        <w:t>such</w:t>
      </w:r>
      <w:r>
        <w:rPr>
          <w:spacing w:val="-2"/>
        </w:rPr>
        <w:t xml:space="preserve"> </w:t>
      </w:r>
      <w:r>
        <w:t>as</w:t>
      </w:r>
      <w:r>
        <w:rPr>
          <w:spacing w:val="-4"/>
        </w:rPr>
        <w:t xml:space="preserve"> </w:t>
      </w:r>
      <w:r>
        <w:t>the</w:t>
      </w:r>
      <w:r>
        <w:rPr>
          <w:spacing w:val="-5"/>
        </w:rPr>
        <w:t xml:space="preserve"> </w:t>
      </w:r>
      <w:r>
        <w:t>issue</w:t>
      </w:r>
      <w:r>
        <w:rPr>
          <w:spacing w:val="-5"/>
        </w:rPr>
        <w:t xml:space="preserve"> </w:t>
      </w:r>
      <w:r>
        <w:t>of</w:t>
      </w:r>
      <w:r>
        <w:rPr>
          <w:spacing w:val="-1"/>
        </w:rPr>
        <w:t xml:space="preserve"> </w:t>
      </w:r>
      <w:r>
        <w:t>consent and voluntariness. The factual circumstances in this case militate against the court finding as argued by the Appellant that Respondent waived his rights</w:t>
      </w:r>
      <w:r>
        <w:rPr>
          <w:spacing w:val="-1"/>
        </w:rPr>
        <w:t xml:space="preserve"> </w:t>
      </w:r>
      <w:r>
        <w:t>to any further claims. This is clear as the phrase as used in the expense voucher cannot be read in isolation. It is clear that the phrase in this case was preceded by the words “salary up to 14 April 2023”. The acknowledgement</w:t>
      </w:r>
      <w:r>
        <w:rPr>
          <w:spacing w:val="-15"/>
        </w:rPr>
        <w:t xml:space="preserve"> </w:t>
      </w:r>
      <w:r>
        <w:t>by</w:t>
      </w:r>
      <w:r>
        <w:rPr>
          <w:spacing w:val="-15"/>
        </w:rPr>
        <w:t xml:space="preserve"> </w:t>
      </w:r>
      <w:r>
        <w:t>the</w:t>
      </w:r>
      <w:r>
        <w:rPr>
          <w:spacing w:val="-15"/>
        </w:rPr>
        <w:t xml:space="preserve"> </w:t>
      </w:r>
      <w:r>
        <w:t>Respondent</w:t>
      </w:r>
      <w:r>
        <w:rPr>
          <w:spacing w:val="-15"/>
        </w:rPr>
        <w:t xml:space="preserve"> </w:t>
      </w:r>
      <w:r>
        <w:t>in</w:t>
      </w:r>
      <w:r>
        <w:rPr>
          <w:spacing w:val="-15"/>
        </w:rPr>
        <w:t xml:space="preserve"> </w:t>
      </w:r>
      <w:r>
        <w:t>this</w:t>
      </w:r>
      <w:r>
        <w:rPr>
          <w:spacing w:val="-15"/>
        </w:rPr>
        <w:t xml:space="preserve"> </w:t>
      </w:r>
      <w:r>
        <w:t>case</w:t>
      </w:r>
      <w:r>
        <w:rPr>
          <w:spacing w:val="-15"/>
        </w:rPr>
        <w:t xml:space="preserve"> </w:t>
      </w:r>
      <w:r>
        <w:t>cannot</w:t>
      </w:r>
      <w:r>
        <w:rPr>
          <w:spacing w:val="-15"/>
        </w:rPr>
        <w:t xml:space="preserve"> </w:t>
      </w:r>
      <w:r>
        <w:t>therefore</w:t>
      </w:r>
      <w:r>
        <w:rPr>
          <w:spacing w:val="-15"/>
        </w:rPr>
        <w:t xml:space="preserve"> </w:t>
      </w:r>
      <w:r>
        <w:t>by</w:t>
      </w:r>
      <w:r>
        <w:rPr>
          <w:spacing w:val="-15"/>
        </w:rPr>
        <w:t xml:space="preserve"> </w:t>
      </w:r>
      <w:r>
        <w:t>any</w:t>
      </w:r>
      <w:r>
        <w:rPr>
          <w:spacing w:val="-15"/>
        </w:rPr>
        <w:t xml:space="preserve"> </w:t>
      </w:r>
      <w:r>
        <w:t>stretch</w:t>
      </w:r>
      <w:r>
        <w:rPr>
          <w:spacing w:val="-15"/>
        </w:rPr>
        <w:t xml:space="preserve"> </w:t>
      </w:r>
      <w:r>
        <w:t>of</w:t>
      </w:r>
      <w:r>
        <w:rPr>
          <w:spacing w:val="-15"/>
        </w:rPr>
        <w:t xml:space="preserve"> </w:t>
      </w:r>
      <w:r>
        <w:t>imagination be</w:t>
      </w:r>
      <w:r>
        <w:rPr>
          <w:spacing w:val="-15"/>
        </w:rPr>
        <w:t xml:space="preserve"> </w:t>
      </w:r>
      <w:r>
        <w:t>deemed</w:t>
      </w:r>
      <w:r>
        <w:rPr>
          <w:spacing w:val="-15"/>
        </w:rPr>
        <w:t xml:space="preserve"> </w:t>
      </w:r>
      <w:r>
        <w:t>to</w:t>
      </w:r>
      <w:r>
        <w:rPr>
          <w:spacing w:val="-15"/>
        </w:rPr>
        <w:t xml:space="preserve"> </w:t>
      </w:r>
      <w:r>
        <w:t>be</w:t>
      </w:r>
      <w:r>
        <w:rPr>
          <w:spacing w:val="-15"/>
        </w:rPr>
        <w:t xml:space="preserve"> </w:t>
      </w:r>
      <w:r>
        <w:t>an</w:t>
      </w:r>
      <w:r>
        <w:rPr>
          <w:spacing w:val="-15"/>
        </w:rPr>
        <w:t xml:space="preserve"> </w:t>
      </w:r>
      <w:r>
        <w:t>acknowledgement</w:t>
      </w:r>
      <w:r>
        <w:rPr>
          <w:spacing w:val="-15"/>
        </w:rPr>
        <w:t xml:space="preserve"> </w:t>
      </w:r>
      <w:r>
        <w:t>of</w:t>
      </w:r>
      <w:r>
        <w:rPr>
          <w:spacing w:val="-15"/>
        </w:rPr>
        <w:t xml:space="preserve"> </w:t>
      </w:r>
      <w:r>
        <w:t>all</w:t>
      </w:r>
      <w:r>
        <w:rPr>
          <w:spacing w:val="-15"/>
        </w:rPr>
        <w:t xml:space="preserve"> </w:t>
      </w:r>
      <w:r>
        <w:t>terminal</w:t>
      </w:r>
      <w:r>
        <w:rPr>
          <w:spacing w:val="-15"/>
        </w:rPr>
        <w:t xml:space="preserve"> </w:t>
      </w:r>
      <w:r>
        <w:t>benefits</w:t>
      </w:r>
      <w:r>
        <w:rPr>
          <w:spacing w:val="-15"/>
        </w:rPr>
        <w:t xml:space="preserve"> </w:t>
      </w:r>
      <w:r>
        <w:t>where</w:t>
      </w:r>
      <w:r>
        <w:rPr>
          <w:spacing w:val="-15"/>
        </w:rPr>
        <w:t xml:space="preserve"> </w:t>
      </w:r>
      <w:r>
        <w:t>the</w:t>
      </w:r>
      <w:r>
        <w:rPr>
          <w:spacing w:val="-15"/>
        </w:rPr>
        <w:t xml:space="preserve"> </w:t>
      </w:r>
      <w:r>
        <w:t>document</w:t>
      </w:r>
      <w:r>
        <w:rPr>
          <w:spacing w:val="-15"/>
        </w:rPr>
        <w:t xml:space="preserve"> </w:t>
      </w:r>
      <w:r>
        <w:t>clearly</w:t>
      </w:r>
      <w:r>
        <w:rPr>
          <w:spacing w:val="-15"/>
        </w:rPr>
        <w:t xml:space="preserve"> </w:t>
      </w:r>
      <w:r>
        <w:t>refers to salary alone. The argument clearly cannot be sustained.</w:t>
      </w:r>
    </w:p>
    <w:p w14:paraId="58C7D169" w14:textId="77777777" w:rsidR="00D950D1" w:rsidRDefault="00000000">
      <w:pPr>
        <w:pStyle w:val="BodyText"/>
        <w:spacing w:before="2" w:line="360" w:lineRule="auto"/>
        <w:ind w:right="16" w:firstLine="719"/>
        <w:jc w:val="both"/>
      </w:pPr>
      <w:r>
        <w:t>It is also clear that there was no contradictory finding made as the Designated Agent did qualify his initial finding. He stated that been had not been shown the termination agreement.</w:t>
      </w:r>
      <w:r>
        <w:rPr>
          <w:spacing w:val="40"/>
        </w:rPr>
        <w:t xml:space="preserve"> </w:t>
      </w:r>
      <w:r>
        <w:t>Against</w:t>
      </w:r>
      <w:r>
        <w:rPr>
          <w:spacing w:val="-4"/>
        </w:rPr>
        <w:t xml:space="preserve"> </w:t>
      </w:r>
      <w:r>
        <w:t>that</w:t>
      </w:r>
      <w:r>
        <w:rPr>
          <w:spacing w:val="-7"/>
        </w:rPr>
        <w:t xml:space="preserve"> </w:t>
      </w:r>
      <w:r>
        <w:t>background</w:t>
      </w:r>
      <w:r>
        <w:rPr>
          <w:spacing w:val="-5"/>
        </w:rPr>
        <w:t xml:space="preserve"> </w:t>
      </w:r>
      <w:r>
        <w:t>he</w:t>
      </w:r>
      <w:r>
        <w:rPr>
          <w:spacing w:val="-6"/>
        </w:rPr>
        <w:t xml:space="preserve"> </w:t>
      </w:r>
      <w:r>
        <w:t>proceeded</w:t>
      </w:r>
      <w:r>
        <w:rPr>
          <w:spacing w:val="-5"/>
        </w:rPr>
        <w:t xml:space="preserve"> </w:t>
      </w:r>
      <w:r>
        <w:t>in</w:t>
      </w:r>
      <w:r>
        <w:rPr>
          <w:spacing w:val="-5"/>
        </w:rPr>
        <w:t xml:space="preserve"> </w:t>
      </w:r>
      <w:r>
        <w:t>his</w:t>
      </w:r>
      <w:r>
        <w:rPr>
          <w:spacing w:val="-7"/>
        </w:rPr>
        <w:t xml:space="preserve"> </w:t>
      </w:r>
      <w:r>
        <w:t>award</w:t>
      </w:r>
      <w:r>
        <w:rPr>
          <w:spacing w:val="-6"/>
        </w:rPr>
        <w:t xml:space="preserve"> </w:t>
      </w:r>
      <w:r>
        <w:t>to</w:t>
      </w:r>
      <w:r>
        <w:rPr>
          <w:spacing w:val="-4"/>
        </w:rPr>
        <w:t xml:space="preserve"> </w:t>
      </w:r>
      <w:r>
        <w:t>justify</w:t>
      </w:r>
      <w:r>
        <w:rPr>
          <w:spacing w:val="-8"/>
        </w:rPr>
        <w:t xml:space="preserve"> </w:t>
      </w:r>
      <w:r>
        <w:t>why</w:t>
      </w:r>
      <w:r>
        <w:rPr>
          <w:spacing w:val="-5"/>
        </w:rPr>
        <w:t xml:space="preserve"> </w:t>
      </w:r>
      <w:r>
        <w:t>he</w:t>
      </w:r>
      <w:r>
        <w:rPr>
          <w:spacing w:val="-6"/>
        </w:rPr>
        <w:t xml:space="preserve"> </w:t>
      </w:r>
      <w:r>
        <w:t>believed</w:t>
      </w:r>
      <w:r>
        <w:rPr>
          <w:spacing w:val="-5"/>
        </w:rPr>
        <w:t xml:space="preserve"> </w:t>
      </w:r>
      <w:r>
        <w:t>that on</w:t>
      </w:r>
      <w:r>
        <w:rPr>
          <w:spacing w:val="-2"/>
        </w:rPr>
        <w:t xml:space="preserve"> </w:t>
      </w:r>
      <w:r>
        <w:t>the</w:t>
      </w:r>
      <w:r>
        <w:rPr>
          <w:spacing w:val="-2"/>
        </w:rPr>
        <w:t xml:space="preserve"> </w:t>
      </w:r>
      <w:r>
        <w:t>basis</w:t>
      </w:r>
      <w:r>
        <w:rPr>
          <w:spacing w:val="-2"/>
        </w:rPr>
        <w:t xml:space="preserve"> </w:t>
      </w:r>
      <w:r>
        <w:t>of</w:t>
      </w:r>
      <w:r>
        <w:rPr>
          <w:spacing w:val="-2"/>
        </w:rPr>
        <w:t xml:space="preserve"> </w:t>
      </w:r>
      <w:r>
        <w:t>the</w:t>
      </w:r>
      <w:r>
        <w:rPr>
          <w:spacing w:val="-2"/>
        </w:rPr>
        <w:t xml:space="preserve"> </w:t>
      </w:r>
      <w:r>
        <w:t>evidence</w:t>
      </w:r>
      <w:r>
        <w:rPr>
          <w:spacing w:val="-1"/>
        </w:rPr>
        <w:t xml:space="preserve"> </w:t>
      </w:r>
      <w:r>
        <w:t>as</w:t>
      </w:r>
      <w:r>
        <w:rPr>
          <w:spacing w:val="-2"/>
        </w:rPr>
        <w:t xml:space="preserve"> </w:t>
      </w:r>
      <w:r>
        <w:t>tendered being</w:t>
      </w:r>
      <w:r>
        <w:rPr>
          <w:spacing w:val="-2"/>
        </w:rPr>
        <w:t xml:space="preserve"> </w:t>
      </w:r>
      <w:r>
        <w:t>the expense</w:t>
      </w:r>
      <w:r>
        <w:rPr>
          <w:spacing w:val="-1"/>
        </w:rPr>
        <w:t xml:space="preserve"> </w:t>
      </w:r>
      <w:r>
        <w:t>voucher</w:t>
      </w:r>
      <w:r>
        <w:rPr>
          <w:spacing w:val="-1"/>
        </w:rPr>
        <w:t xml:space="preserve"> </w:t>
      </w:r>
      <w:r>
        <w:t>he</w:t>
      </w:r>
      <w:r>
        <w:rPr>
          <w:spacing w:val="-1"/>
        </w:rPr>
        <w:t xml:space="preserve"> </w:t>
      </w:r>
      <w:r>
        <w:t>was unable</w:t>
      </w:r>
      <w:r>
        <w:rPr>
          <w:spacing w:val="-2"/>
        </w:rPr>
        <w:t xml:space="preserve"> </w:t>
      </w:r>
      <w:r>
        <w:t>to conclude that</w:t>
      </w:r>
      <w:r>
        <w:rPr>
          <w:spacing w:val="-2"/>
        </w:rPr>
        <w:t xml:space="preserve"> </w:t>
      </w:r>
      <w:r>
        <w:t>there</w:t>
      </w:r>
      <w:r>
        <w:rPr>
          <w:spacing w:val="-3"/>
        </w:rPr>
        <w:t xml:space="preserve"> </w:t>
      </w:r>
      <w:r>
        <w:t>had</w:t>
      </w:r>
      <w:r>
        <w:rPr>
          <w:spacing w:val="-2"/>
        </w:rPr>
        <w:t xml:space="preserve"> </w:t>
      </w:r>
      <w:r>
        <w:t>been</w:t>
      </w:r>
      <w:r>
        <w:rPr>
          <w:spacing w:val="-2"/>
        </w:rPr>
        <w:t xml:space="preserve"> </w:t>
      </w:r>
      <w:r>
        <w:t>a</w:t>
      </w:r>
      <w:r>
        <w:rPr>
          <w:spacing w:val="-1"/>
        </w:rPr>
        <w:t xml:space="preserve"> </w:t>
      </w:r>
      <w:r>
        <w:t>termination</w:t>
      </w:r>
      <w:r>
        <w:rPr>
          <w:spacing w:val="-2"/>
        </w:rPr>
        <w:t xml:space="preserve"> </w:t>
      </w:r>
      <w:r>
        <w:t>by</w:t>
      </w:r>
      <w:r>
        <w:rPr>
          <w:spacing w:val="-2"/>
        </w:rPr>
        <w:t xml:space="preserve"> </w:t>
      </w:r>
      <w:r>
        <w:t>mutual</w:t>
      </w:r>
      <w:r>
        <w:rPr>
          <w:spacing w:val="-2"/>
        </w:rPr>
        <w:t xml:space="preserve"> </w:t>
      </w:r>
      <w:r>
        <w:t>agreement.</w:t>
      </w:r>
      <w:r>
        <w:rPr>
          <w:spacing w:val="-2"/>
        </w:rPr>
        <w:t xml:space="preserve"> </w:t>
      </w:r>
      <w:r>
        <w:t>From</w:t>
      </w:r>
      <w:r>
        <w:rPr>
          <w:spacing w:val="-2"/>
        </w:rPr>
        <w:t xml:space="preserve"> </w:t>
      </w:r>
      <w:r>
        <w:t>the</w:t>
      </w:r>
      <w:r>
        <w:rPr>
          <w:spacing w:val="-2"/>
        </w:rPr>
        <w:t xml:space="preserve"> </w:t>
      </w:r>
      <w:r>
        <w:t>court</w:t>
      </w:r>
      <w:r>
        <w:rPr>
          <w:spacing w:val="-2"/>
        </w:rPr>
        <w:t xml:space="preserve"> </w:t>
      </w:r>
      <w:r>
        <w:t>reading</w:t>
      </w:r>
      <w:r>
        <w:rPr>
          <w:spacing w:val="-2"/>
        </w:rPr>
        <w:t xml:space="preserve"> </w:t>
      </w:r>
      <w:r>
        <w:t>of</w:t>
      </w:r>
      <w:r>
        <w:rPr>
          <w:spacing w:val="-2"/>
        </w:rPr>
        <w:t xml:space="preserve"> </w:t>
      </w:r>
      <w:r>
        <w:t>the</w:t>
      </w:r>
      <w:r>
        <w:rPr>
          <w:spacing w:val="-1"/>
        </w:rPr>
        <w:t xml:space="preserve"> </w:t>
      </w:r>
      <w:r>
        <w:t>award</w:t>
      </w:r>
      <w:r>
        <w:rPr>
          <w:spacing w:val="-2"/>
        </w:rPr>
        <w:t xml:space="preserve"> </w:t>
      </w:r>
      <w:r>
        <w:t>it is</w:t>
      </w:r>
      <w:r>
        <w:rPr>
          <w:spacing w:val="-2"/>
        </w:rPr>
        <w:t xml:space="preserve"> </w:t>
      </w:r>
      <w:r>
        <w:t>clear</w:t>
      </w:r>
      <w:r>
        <w:rPr>
          <w:spacing w:val="-1"/>
        </w:rPr>
        <w:t xml:space="preserve"> </w:t>
      </w:r>
      <w:r>
        <w:t>that</w:t>
      </w:r>
      <w:r>
        <w:rPr>
          <w:spacing w:val="-2"/>
        </w:rPr>
        <w:t xml:space="preserve"> </w:t>
      </w:r>
      <w:r>
        <w:t>it</w:t>
      </w:r>
      <w:r>
        <w:rPr>
          <w:spacing w:val="-2"/>
        </w:rPr>
        <w:t xml:space="preserve"> </w:t>
      </w:r>
      <w:r>
        <w:t>is</w:t>
      </w:r>
      <w:r>
        <w:rPr>
          <w:spacing w:val="-1"/>
        </w:rPr>
        <w:t xml:space="preserve"> </w:t>
      </w:r>
      <w:r>
        <w:t>the</w:t>
      </w:r>
      <w:r>
        <w:rPr>
          <w:spacing w:val="-1"/>
        </w:rPr>
        <w:t xml:space="preserve"> </w:t>
      </w:r>
      <w:r>
        <w:t>Appellant</w:t>
      </w:r>
      <w:r>
        <w:rPr>
          <w:spacing w:val="-2"/>
        </w:rPr>
        <w:t xml:space="preserve"> </w:t>
      </w:r>
      <w:r>
        <w:t>which</w:t>
      </w:r>
      <w:r>
        <w:rPr>
          <w:spacing w:val="-2"/>
        </w:rPr>
        <w:t xml:space="preserve"> </w:t>
      </w:r>
      <w:r>
        <w:t>is</w:t>
      </w:r>
      <w:r>
        <w:rPr>
          <w:spacing w:val="-2"/>
        </w:rPr>
        <w:t xml:space="preserve"> </w:t>
      </w:r>
      <w:r>
        <w:t>seeking</w:t>
      </w:r>
      <w:r>
        <w:rPr>
          <w:spacing w:val="-2"/>
        </w:rPr>
        <w:t xml:space="preserve"> </w:t>
      </w:r>
      <w:r>
        <w:t>to benefit from</w:t>
      </w:r>
      <w:r>
        <w:rPr>
          <w:spacing w:val="-2"/>
        </w:rPr>
        <w:t xml:space="preserve"> </w:t>
      </w:r>
      <w:r>
        <w:t>the perceived</w:t>
      </w:r>
      <w:r>
        <w:rPr>
          <w:spacing w:val="-1"/>
        </w:rPr>
        <w:t xml:space="preserve"> </w:t>
      </w:r>
      <w:r>
        <w:t>erroneous initial finding by the Designated Agent. There is a need, however, if the court is to accept the argument by the Appellant, to interrogate from the onset as to what was the issue before the Designated Agent. The record shows that the remaining issue was of Notice pay. It would clearly not make logic therefore for the Designated to have found that there was a mutual termination of agreement and settlement of all claims then proceed to determine the issue of outstanding notice pay. The only logical reason as to why he had proceeded to determine the matter</w:t>
      </w:r>
      <w:r>
        <w:rPr>
          <w:spacing w:val="-8"/>
        </w:rPr>
        <w:t xml:space="preserve"> </w:t>
      </w:r>
      <w:r>
        <w:t>and</w:t>
      </w:r>
      <w:r>
        <w:rPr>
          <w:spacing w:val="-5"/>
        </w:rPr>
        <w:t xml:space="preserve"> </w:t>
      </w:r>
      <w:r>
        <w:t>find</w:t>
      </w:r>
      <w:r>
        <w:rPr>
          <w:spacing w:val="-8"/>
        </w:rPr>
        <w:t xml:space="preserve"> </w:t>
      </w:r>
      <w:r>
        <w:t>that</w:t>
      </w:r>
      <w:r>
        <w:rPr>
          <w:spacing w:val="-7"/>
        </w:rPr>
        <w:t xml:space="preserve"> </w:t>
      </w:r>
      <w:r>
        <w:t>the</w:t>
      </w:r>
      <w:r>
        <w:rPr>
          <w:spacing w:val="-7"/>
        </w:rPr>
        <w:t xml:space="preserve"> </w:t>
      </w:r>
      <w:r>
        <w:t>Respondent</w:t>
      </w:r>
      <w:r>
        <w:rPr>
          <w:spacing w:val="-7"/>
        </w:rPr>
        <w:t xml:space="preserve"> </w:t>
      </w:r>
      <w:r>
        <w:t>was</w:t>
      </w:r>
      <w:r>
        <w:rPr>
          <w:spacing w:val="-5"/>
        </w:rPr>
        <w:t xml:space="preserve"> </w:t>
      </w:r>
      <w:r>
        <w:t>entitled</w:t>
      </w:r>
      <w:r>
        <w:rPr>
          <w:spacing w:val="-7"/>
        </w:rPr>
        <w:t xml:space="preserve"> </w:t>
      </w:r>
      <w:r>
        <w:t>to</w:t>
      </w:r>
      <w:r>
        <w:rPr>
          <w:spacing w:val="-5"/>
        </w:rPr>
        <w:t xml:space="preserve"> </w:t>
      </w:r>
      <w:r>
        <w:t>the</w:t>
      </w:r>
      <w:r>
        <w:rPr>
          <w:spacing w:val="-8"/>
        </w:rPr>
        <w:t xml:space="preserve"> </w:t>
      </w:r>
      <w:r>
        <w:t>Notice</w:t>
      </w:r>
      <w:r>
        <w:rPr>
          <w:spacing w:val="-7"/>
        </w:rPr>
        <w:t xml:space="preserve"> </w:t>
      </w:r>
      <w:r>
        <w:t>pay</w:t>
      </w:r>
      <w:r>
        <w:rPr>
          <w:spacing w:val="-7"/>
        </w:rPr>
        <w:t xml:space="preserve"> </w:t>
      </w:r>
      <w:r>
        <w:t>is</w:t>
      </w:r>
      <w:r>
        <w:rPr>
          <w:spacing w:val="-7"/>
        </w:rPr>
        <w:t xml:space="preserve"> </w:t>
      </w:r>
      <w:r>
        <w:t>that</w:t>
      </w:r>
      <w:r>
        <w:rPr>
          <w:spacing w:val="-7"/>
        </w:rPr>
        <w:t xml:space="preserve"> </w:t>
      </w:r>
      <w:r>
        <w:t>he</w:t>
      </w:r>
      <w:r>
        <w:rPr>
          <w:spacing w:val="-6"/>
        </w:rPr>
        <w:t xml:space="preserve"> </w:t>
      </w:r>
      <w:r>
        <w:t>believed</w:t>
      </w:r>
      <w:r>
        <w:rPr>
          <w:spacing w:val="-7"/>
        </w:rPr>
        <w:t xml:space="preserve"> </w:t>
      </w:r>
      <w:r>
        <w:t>there</w:t>
      </w:r>
      <w:r>
        <w:rPr>
          <w:spacing w:val="-3"/>
        </w:rPr>
        <w:t xml:space="preserve"> </w:t>
      </w:r>
      <w:r>
        <w:t>had been no mutual termination and settlement of all benefits. He simply did not accept the submission by the Appellant that the settlement of arrear salaries via the expense voucher translated to settlement of all the terminal benefits in particular notice pay.</w:t>
      </w:r>
    </w:p>
    <w:p w14:paraId="04B9921F" w14:textId="77777777" w:rsidR="00D950D1" w:rsidRDefault="00000000">
      <w:pPr>
        <w:pStyle w:val="BodyText"/>
        <w:spacing w:before="1" w:line="360" w:lineRule="auto"/>
        <w:ind w:right="20" w:firstLine="719"/>
        <w:jc w:val="both"/>
      </w:pPr>
      <w:r>
        <w:t>The</w:t>
      </w:r>
      <w:r>
        <w:rPr>
          <w:spacing w:val="-9"/>
        </w:rPr>
        <w:t xml:space="preserve"> </w:t>
      </w:r>
      <w:r>
        <w:t>Appellant</w:t>
      </w:r>
      <w:r>
        <w:rPr>
          <w:spacing w:val="-8"/>
        </w:rPr>
        <w:t xml:space="preserve"> </w:t>
      </w:r>
      <w:r>
        <w:t>has</w:t>
      </w:r>
      <w:r>
        <w:rPr>
          <w:spacing w:val="-6"/>
        </w:rPr>
        <w:t xml:space="preserve"> </w:t>
      </w:r>
      <w:r>
        <w:t>also</w:t>
      </w:r>
      <w:r>
        <w:rPr>
          <w:spacing w:val="-6"/>
        </w:rPr>
        <w:t xml:space="preserve"> </w:t>
      </w:r>
      <w:r>
        <w:t>clearly</w:t>
      </w:r>
      <w:r>
        <w:rPr>
          <w:spacing w:val="-8"/>
        </w:rPr>
        <w:t xml:space="preserve"> </w:t>
      </w:r>
      <w:r>
        <w:t>sought</w:t>
      </w:r>
      <w:r>
        <w:rPr>
          <w:spacing w:val="-8"/>
        </w:rPr>
        <w:t xml:space="preserve"> </w:t>
      </w:r>
      <w:r>
        <w:t>to</w:t>
      </w:r>
      <w:r>
        <w:rPr>
          <w:spacing w:val="-8"/>
        </w:rPr>
        <w:t xml:space="preserve"> </w:t>
      </w:r>
      <w:r>
        <w:t>hide</w:t>
      </w:r>
      <w:r>
        <w:rPr>
          <w:spacing w:val="-9"/>
        </w:rPr>
        <w:t xml:space="preserve"> </w:t>
      </w:r>
      <w:r>
        <w:t>behind</w:t>
      </w:r>
      <w:r>
        <w:rPr>
          <w:spacing w:val="-8"/>
        </w:rPr>
        <w:t xml:space="preserve"> </w:t>
      </w:r>
      <w:r>
        <w:t>the</w:t>
      </w:r>
      <w:r>
        <w:rPr>
          <w:spacing w:val="-8"/>
        </w:rPr>
        <w:t xml:space="preserve"> </w:t>
      </w:r>
      <w:r>
        <w:rPr>
          <w:i/>
        </w:rPr>
        <w:t>caveat</w:t>
      </w:r>
      <w:r>
        <w:rPr>
          <w:i/>
          <w:spacing w:val="-8"/>
        </w:rPr>
        <w:t xml:space="preserve"> </w:t>
      </w:r>
      <w:r>
        <w:rPr>
          <w:i/>
        </w:rPr>
        <w:t>subscripto</w:t>
      </w:r>
      <w:r>
        <w:rPr>
          <w:i/>
          <w:spacing w:val="-7"/>
        </w:rPr>
        <w:t xml:space="preserve"> </w:t>
      </w:r>
      <w:r>
        <w:t>principle</w:t>
      </w:r>
      <w:r>
        <w:rPr>
          <w:spacing w:val="-9"/>
        </w:rPr>
        <w:t xml:space="preserve"> </w:t>
      </w:r>
      <w:r>
        <w:t>by arguing</w:t>
      </w:r>
      <w:r>
        <w:rPr>
          <w:spacing w:val="-1"/>
        </w:rPr>
        <w:t xml:space="preserve"> </w:t>
      </w:r>
      <w:r>
        <w:t>that the</w:t>
      </w:r>
      <w:r>
        <w:rPr>
          <w:spacing w:val="-1"/>
        </w:rPr>
        <w:t xml:space="preserve"> </w:t>
      </w:r>
      <w:r>
        <w:t>Respondent did append his signature</w:t>
      </w:r>
      <w:r>
        <w:rPr>
          <w:spacing w:val="-2"/>
        </w:rPr>
        <w:t xml:space="preserve"> </w:t>
      </w:r>
      <w:r>
        <w:t>to the</w:t>
      </w:r>
      <w:r>
        <w:rPr>
          <w:spacing w:val="-1"/>
        </w:rPr>
        <w:t xml:space="preserve"> </w:t>
      </w:r>
      <w:r>
        <w:t>voucher</w:t>
      </w:r>
      <w:r>
        <w:rPr>
          <w:spacing w:val="-1"/>
        </w:rPr>
        <w:t xml:space="preserve"> </w:t>
      </w:r>
      <w:r>
        <w:t>payment and he</w:t>
      </w:r>
      <w:r>
        <w:rPr>
          <w:spacing w:val="-1"/>
        </w:rPr>
        <w:t xml:space="preserve"> </w:t>
      </w:r>
      <w:r>
        <w:t>is bound by his signature. Whilst the document clearly indicates that it was signed by the Respondent, as correctly contended by him, his signature was appended in acknowledgement of receipt of the</w:t>
      </w:r>
      <w:r>
        <w:rPr>
          <w:spacing w:val="-10"/>
        </w:rPr>
        <w:t xml:space="preserve"> </w:t>
      </w:r>
      <w:r>
        <w:t>arrear</w:t>
      </w:r>
      <w:r>
        <w:rPr>
          <w:spacing w:val="-8"/>
        </w:rPr>
        <w:t xml:space="preserve"> </w:t>
      </w:r>
      <w:r>
        <w:t>salary</w:t>
      </w:r>
      <w:r>
        <w:rPr>
          <w:spacing w:val="-7"/>
        </w:rPr>
        <w:t xml:space="preserve"> </w:t>
      </w:r>
      <w:r>
        <w:t>and</w:t>
      </w:r>
      <w:r>
        <w:rPr>
          <w:spacing w:val="-10"/>
        </w:rPr>
        <w:t xml:space="preserve"> </w:t>
      </w:r>
      <w:r>
        <w:t>not</w:t>
      </w:r>
      <w:r>
        <w:rPr>
          <w:spacing w:val="-9"/>
        </w:rPr>
        <w:t xml:space="preserve"> </w:t>
      </w:r>
      <w:r>
        <w:t>for</w:t>
      </w:r>
      <w:r>
        <w:rPr>
          <w:spacing w:val="-10"/>
        </w:rPr>
        <w:t xml:space="preserve"> </w:t>
      </w:r>
      <w:r>
        <w:t>notice</w:t>
      </w:r>
      <w:r>
        <w:rPr>
          <w:spacing w:val="-11"/>
        </w:rPr>
        <w:t xml:space="preserve"> </w:t>
      </w:r>
      <w:r>
        <w:t>pay.</w:t>
      </w:r>
      <w:r>
        <w:rPr>
          <w:spacing w:val="40"/>
        </w:rPr>
        <w:t xml:space="preserve"> </w:t>
      </w:r>
      <w:r>
        <w:t>The</w:t>
      </w:r>
      <w:r>
        <w:rPr>
          <w:spacing w:val="-8"/>
        </w:rPr>
        <w:t xml:space="preserve"> </w:t>
      </w:r>
      <w:r>
        <w:t>court‘s</w:t>
      </w:r>
      <w:r>
        <w:rPr>
          <w:spacing w:val="-9"/>
        </w:rPr>
        <w:t xml:space="preserve"> </w:t>
      </w:r>
      <w:r>
        <w:t>finding</w:t>
      </w:r>
      <w:r>
        <w:rPr>
          <w:spacing w:val="-9"/>
        </w:rPr>
        <w:t xml:space="preserve"> </w:t>
      </w:r>
      <w:r>
        <w:t>is</w:t>
      </w:r>
      <w:r>
        <w:rPr>
          <w:spacing w:val="-9"/>
        </w:rPr>
        <w:t xml:space="preserve"> </w:t>
      </w:r>
      <w:r>
        <w:t>that</w:t>
      </w:r>
      <w:r>
        <w:rPr>
          <w:spacing w:val="-10"/>
        </w:rPr>
        <w:t xml:space="preserve"> </w:t>
      </w:r>
      <w:r>
        <w:t>his</w:t>
      </w:r>
      <w:r>
        <w:rPr>
          <w:spacing w:val="-9"/>
        </w:rPr>
        <w:t xml:space="preserve"> </w:t>
      </w:r>
      <w:r>
        <w:t>signature</w:t>
      </w:r>
      <w:r>
        <w:rPr>
          <w:spacing w:val="-10"/>
        </w:rPr>
        <w:t xml:space="preserve"> </w:t>
      </w:r>
      <w:r>
        <w:t>on</w:t>
      </w:r>
      <w:r>
        <w:rPr>
          <w:spacing w:val="-10"/>
        </w:rPr>
        <w:t xml:space="preserve"> </w:t>
      </w:r>
      <w:r>
        <w:t>the</w:t>
      </w:r>
      <w:r>
        <w:rPr>
          <w:spacing w:val="-10"/>
        </w:rPr>
        <w:t xml:space="preserve"> </w:t>
      </w:r>
      <w:r>
        <w:t>voucher clearly</w:t>
      </w:r>
      <w:r>
        <w:rPr>
          <w:spacing w:val="8"/>
        </w:rPr>
        <w:t xml:space="preserve"> </w:t>
      </w:r>
      <w:r>
        <w:t>cannot</w:t>
      </w:r>
      <w:r>
        <w:rPr>
          <w:spacing w:val="12"/>
        </w:rPr>
        <w:t xml:space="preserve"> </w:t>
      </w:r>
      <w:r>
        <w:t>be</w:t>
      </w:r>
      <w:r>
        <w:rPr>
          <w:spacing w:val="8"/>
        </w:rPr>
        <w:t xml:space="preserve"> </w:t>
      </w:r>
      <w:r>
        <w:t>taken</w:t>
      </w:r>
      <w:r>
        <w:rPr>
          <w:spacing w:val="11"/>
        </w:rPr>
        <w:t xml:space="preserve"> </w:t>
      </w:r>
      <w:r>
        <w:t>as</w:t>
      </w:r>
      <w:r>
        <w:rPr>
          <w:spacing w:val="11"/>
        </w:rPr>
        <w:t xml:space="preserve"> </w:t>
      </w:r>
      <w:r>
        <w:t>evidence</w:t>
      </w:r>
      <w:r>
        <w:rPr>
          <w:spacing w:val="8"/>
        </w:rPr>
        <w:t xml:space="preserve"> </w:t>
      </w:r>
      <w:r>
        <w:t>of</w:t>
      </w:r>
      <w:r>
        <w:rPr>
          <w:spacing w:val="8"/>
        </w:rPr>
        <w:t xml:space="preserve"> </w:t>
      </w:r>
      <w:r>
        <w:t>his</w:t>
      </w:r>
      <w:r>
        <w:rPr>
          <w:spacing w:val="12"/>
        </w:rPr>
        <w:t xml:space="preserve"> </w:t>
      </w:r>
      <w:r>
        <w:t>acceptance</w:t>
      </w:r>
      <w:r>
        <w:rPr>
          <w:spacing w:val="8"/>
        </w:rPr>
        <w:t xml:space="preserve"> </w:t>
      </w:r>
      <w:r>
        <w:t>of</w:t>
      </w:r>
      <w:r>
        <w:rPr>
          <w:spacing w:val="8"/>
        </w:rPr>
        <w:t xml:space="preserve"> </w:t>
      </w:r>
      <w:r>
        <w:t>a</w:t>
      </w:r>
      <w:r>
        <w:rPr>
          <w:spacing w:val="11"/>
        </w:rPr>
        <w:t xml:space="preserve"> </w:t>
      </w:r>
      <w:r>
        <w:t>mutual</w:t>
      </w:r>
      <w:r>
        <w:rPr>
          <w:spacing w:val="9"/>
        </w:rPr>
        <w:t xml:space="preserve"> </w:t>
      </w:r>
      <w:r>
        <w:t>termination</w:t>
      </w:r>
      <w:r>
        <w:rPr>
          <w:spacing w:val="11"/>
        </w:rPr>
        <w:t xml:space="preserve"> </w:t>
      </w:r>
      <w:r>
        <w:t>and</w:t>
      </w:r>
      <w:r>
        <w:rPr>
          <w:spacing w:val="9"/>
        </w:rPr>
        <w:t xml:space="preserve"> </w:t>
      </w:r>
      <w:r>
        <w:rPr>
          <w:spacing w:val="-2"/>
        </w:rPr>
        <w:t>settlement</w:t>
      </w:r>
    </w:p>
    <w:p w14:paraId="5E277518" w14:textId="77777777" w:rsidR="00D950D1" w:rsidRDefault="00D950D1">
      <w:pPr>
        <w:pStyle w:val="BodyText"/>
        <w:spacing w:line="360" w:lineRule="auto"/>
        <w:jc w:val="both"/>
        <w:sectPr w:rsidR="00D950D1">
          <w:pgSz w:w="11910" w:h="16840"/>
          <w:pgMar w:top="1360" w:right="1417" w:bottom="1240" w:left="1417" w:header="0" w:footer="1049" w:gutter="0"/>
          <w:cols w:space="720"/>
        </w:sectPr>
      </w:pPr>
    </w:p>
    <w:p w14:paraId="2AC3FEA6" w14:textId="77777777" w:rsidR="00D950D1" w:rsidRDefault="00000000">
      <w:pPr>
        <w:pStyle w:val="BodyText"/>
        <w:spacing w:before="60" w:line="360" w:lineRule="auto"/>
        <w:ind w:right="17"/>
        <w:jc w:val="both"/>
      </w:pPr>
      <w:r>
        <w:lastRenderedPageBreak/>
        <w:t>of</w:t>
      </w:r>
      <w:r>
        <w:rPr>
          <w:spacing w:val="-1"/>
        </w:rPr>
        <w:t xml:space="preserve"> </w:t>
      </w:r>
      <w:r>
        <w:t>all benefits in the</w:t>
      </w:r>
      <w:r>
        <w:rPr>
          <w:spacing w:val="-1"/>
        </w:rPr>
        <w:t xml:space="preserve"> </w:t>
      </w:r>
      <w:r>
        <w:t>absence of any express terms of</w:t>
      </w:r>
      <w:r>
        <w:rPr>
          <w:spacing w:val="-1"/>
        </w:rPr>
        <w:t xml:space="preserve"> </w:t>
      </w:r>
      <w:r>
        <w:t>such termination. The Designated Agent was clearly correct in finding that there was no mutual separation agreement in this case. The Designated Agent applied the correct legal principles and arrived at a conclusion consistent with established authority.</w:t>
      </w:r>
    </w:p>
    <w:p w14:paraId="3C0CF37B" w14:textId="77777777" w:rsidR="00D950D1" w:rsidRDefault="00D950D1">
      <w:pPr>
        <w:pStyle w:val="BodyText"/>
        <w:spacing w:before="138"/>
        <w:ind w:left="0"/>
      </w:pPr>
    </w:p>
    <w:p w14:paraId="57E592F8" w14:textId="77777777" w:rsidR="00D950D1" w:rsidRDefault="00000000">
      <w:pPr>
        <w:pStyle w:val="Heading1"/>
        <w:spacing w:line="360" w:lineRule="auto"/>
        <w:ind w:right="25"/>
        <w:jc w:val="both"/>
      </w:pPr>
      <w:r>
        <w:t>Whether the Designated Agent erred in failing to find that notice pay had been settled through the expense payment voucher</w:t>
      </w:r>
    </w:p>
    <w:p w14:paraId="1D441368" w14:textId="77777777" w:rsidR="00D950D1" w:rsidRDefault="00000000">
      <w:pPr>
        <w:pStyle w:val="BodyText"/>
        <w:spacing w:line="360" w:lineRule="auto"/>
        <w:ind w:right="20" w:firstLine="719"/>
        <w:jc w:val="both"/>
      </w:pPr>
      <w:r>
        <w:t>The appellant further argued that the voucher constituted proof that the employee received</w:t>
      </w:r>
      <w:r>
        <w:rPr>
          <w:spacing w:val="-1"/>
        </w:rPr>
        <w:t xml:space="preserve"> </w:t>
      </w:r>
      <w:r>
        <w:t>full</w:t>
      </w:r>
      <w:r>
        <w:rPr>
          <w:spacing w:val="-1"/>
        </w:rPr>
        <w:t xml:space="preserve"> </w:t>
      </w:r>
      <w:r>
        <w:t>and</w:t>
      </w:r>
      <w:r>
        <w:rPr>
          <w:spacing w:val="-1"/>
        </w:rPr>
        <w:t xml:space="preserve"> </w:t>
      </w:r>
      <w:r>
        <w:t>final</w:t>
      </w:r>
      <w:r>
        <w:rPr>
          <w:spacing w:val="-1"/>
        </w:rPr>
        <w:t xml:space="preserve"> </w:t>
      </w:r>
      <w:r>
        <w:t>settlement,</w:t>
      </w:r>
      <w:r>
        <w:rPr>
          <w:spacing w:val="-1"/>
        </w:rPr>
        <w:t xml:space="preserve"> </w:t>
      </w:r>
      <w:r>
        <w:t>including</w:t>
      </w:r>
      <w:r>
        <w:rPr>
          <w:spacing w:val="-1"/>
        </w:rPr>
        <w:t xml:space="preserve"> </w:t>
      </w:r>
      <w:r>
        <w:t>notice</w:t>
      </w:r>
      <w:r>
        <w:rPr>
          <w:spacing w:val="-5"/>
        </w:rPr>
        <w:t xml:space="preserve"> </w:t>
      </w:r>
      <w:r>
        <w:t>pay. The</w:t>
      </w:r>
      <w:r>
        <w:rPr>
          <w:spacing w:val="-3"/>
        </w:rPr>
        <w:t xml:space="preserve"> </w:t>
      </w:r>
      <w:r>
        <w:t>court</w:t>
      </w:r>
      <w:r>
        <w:rPr>
          <w:spacing w:val="-2"/>
        </w:rPr>
        <w:t xml:space="preserve"> </w:t>
      </w:r>
      <w:r>
        <w:t>is</w:t>
      </w:r>
      <w:r>
        <w:rPr>
          <w:spacing w:val="-1"/>
        </w:rPr>
        <w:t xml:space="preserve"> </w:t>
      </w:r>
      <w:r>
        <w:t>inclined</w:t>
      </w:r>
      <w:r>
        <w:rPr>
          <w:spacing w:val="-1"/>
        </w:rPr>
        <w:t xml:space="preserve"> </w:t>
      </w:r>
      <w:r>
        <w:t>to</w:t>
      </w:r>
      <w:r>
        <w:rPr>
          <w:spacing w:val="-1"/>
        </w:rPr>
        <w:t xml:space="preserve"> </w:t>
      </w:r>
      <w:r>
        <w:t>agree</w:t>
      </w:r>
      <w:r>
        <w:rPr>
          <w:spacing w:val="-2"/>
        </w:rPr>
        <w:t xml:space="preserve"> </w:t>
      </w:r>
      <w:r>
        <w:t>with</w:t>
      </w:r>
      <w:r>
        <w:rPr>
          <w:spacing w:val="-1"/>
        </w:rPr>
        <w:t xml:space="preserve"> </w:t>
      </w:r>
      <w:r>
        <w:t>the Respondent’s position that the voucher cannot be accepted as proof of full and final payment of</w:t>
      </w:r>
      <w:r>
        <w:rPr>
          <w:spacing w:val="-6"/>
        </w:rPr>
        <w:t xml:space="preserve"> </w:t>
      </w:r>
      <w:r>
        <w:t>terminal</w:t>
      </w:r>
      <w:r>
        <w:rPr>
          <w:spacing w:val="-4"/>
        </w:rPr>
        <w:t xml:space="preserve"> </w:t>
      </w:r>
      <w:r>
        <w:t>benefits,</w:t>
      </w:r>
      <w:r>
        <w:rPr>
          <w:spacing w:val="-5"/>
        </w:rPr>
        <w:t xml:space="preserve"> </w:t>
      </w:r>
      <w:r>
        <w:t>where,</w:t>
      </w:r>
      <w:r>
        <w:rPr>
          <w:spacing w:val="-5"/>
        </w:rPr>
        <w:t xml:space="preserve"> </w:t>
      </w:r>
      <w:r>
        <w:t>the</w:t>
      </w:r>
      <w:r>
        <w:rPr>
          <w:spacing w:val="-5"/>
        </w:rPr>
        <w:t xml:space="preserve"> </w:t>
      </w:r>
      <w:r>
        <w:t>voucher</w:t>
      </w:r>
      <w:r>
        <w:rPr>
          <w:spacing w:val="-6"/>
        </w:rPr>
        <w:t xml:space="preserve"> </w:t>
      </w:r>
      <w:r>
        <w:t>is</w:t>
      </w:r>
      <w:r>
        <w:rPr>
          <w:spacing w:val="-4"/>
        </w:rPr>
        <w:t xml:space="preserve"> </w:t>
      </w:r>
      <w:r>
        <w:t>expressly</w:t>
      </w:r>
      <w:r>
        <w:rPr>
          <w:spacing w:val="-4"/>
        </w:rPr>
        <w:t xml:space="preserve"> </w:t>
      </w:r>
      <w:r>
        <w:t>limited</w:t>
      </w:r>
      <w:r>
        <w:rPr>
          <w:spacing w:val="-5"/>
        </w:rPr>
        <w:t xml:space="preserve"> </w:t>
      </w:r>
      <w:r>
        <w:t>to</w:t>
      </w:r>
      <w:r>
        <w:rPr>
          <w:spacing w:val="-7"/>
        </w:rPr>
        <w:t xml:space="preserve"> </w:t>
      </w:r>
      <w:r>
        <w:t>“salary</w:t>
      </w:r>
      <w:r>
        <w:rPr>
          <w:spacing w:val="-5"/>
        </w:rPr>
        <w:t xml:space="preserve"> </w:t>
      </w:r>
      <w:r>
        <w:t>up</w:t>
      </w:r>
      <w:r>
        <w:rPr>
          <w:spacing w:val="-5"/>
        </w:rPr>
        <w:t xml:space="preserve"> </w:t>
      </w:r>
      <w:r>
        <w:t>to</w:t>
      </w:r>
      <w:r>
        <w:rPr>
          <w:spacing w:val="-4"/>
        </w:rPr>
        <w:t xml:space="preserve"> </w:t>
      </w:r>
      <w:r>
        <w:t>14</w:t>
      </w:r>
      <w:r>
        <w:rPr>
          <w:spacing w:val="-5"/>
        </w:rPr>
        <w:t xml:space="preserve"> </w:t>
      </w:r>
      <w:r>
        <w:t>April</w:t>
      </w:r>
      <w:r>
        <w:rPr>
          <w:spacing w:val="-4"/>
        </w:rPr>
        <w:t xml:space="preserve"> </w:t>
      </w:r>
      <w:r>
        <w:t>2023.”</w:t>
      </w:r>
      <w:r>
        <w:rPr>
          <w:spacing w:val="-6"/>
        </w:rPr>
        <w:t xml:space="preserve"> </w:t>
      </w:r>
      <w:r>
        <w:t>It contains no mention of notice pay, terminal benefits, or mutual separation.</w:t>
      </w:r>
    </w:p>
    <w:p w14:paraId="57A9320E" w14:textId="77777777" w:rsidR="00D950D1" w:rsidRDefault="00000000">
      <w:pPr>
        <w:pStyle w:val="BodyText"/>
        <w:spacing w:before="2" w:line="360" w:lineRule="auto"/>
        <w:ind w:right="16" w:firstLine="719"/>
        <w:jc w:val="both"/>
      </w:pPr>
      <w:r>
        <w:t>The</w:t>
      </w:r>
      <w:r>
        <w:rPr>
          <w:spacing w:val="-15"/>
        </w:rPr>
        <w:t xml:space="preserve"> </w:t>
      </w:r>
      <w:r>
        <w:t>law</w:t>
      </w:r>
      <w:r>
        <w:rPr>
          <w:spacing w:val="-15"/>
        </w:rPr>
        <w:t xml:space="preserve"> </w:t>
      </w:r>
      <w:r>
        <w:t>is</w:t>
      </w:r>
      <w:r>
        <w:rPr>
          <w:spacing w:val="-15"/>
        </w:rPr>
        <w:t xml:space="preserve"> </w:t>
      </w:r>
      <w:r>
        <w:t>settled</w:t>
      </w:r>
      <w:r>
        <w:rPr>
          <w:spacing w:val="-15"/>
        </w:rPr>
        <w:t xml:space="preserve"> </w:t>
      </w:r>
      <w:r>
        <w:t>that</w:t>
      </w:r>
      <w:r>
        <w:rPr>
          <w:spacing w:val="-15"/>
        </w:rPr>
        <w:t xml:space="preserve"> </w:t>
      </w:r>
      <w:r>
        <w:t>notice</w:t>
      </w:r>
      <w:r>
        <w:rPr>
          <w:spacing w:val="-15"/>
        </w:rPr>
        <w:t xml:space="preserve"> </w:t>
      </w:r>
      <w:r>
        <w:t>pay</w:t>
      </w:r>
      <w:r>
        <w:rPr>
          <w:spacing w:val="-15"/>
        </w:rPr>
        <w:t xml:space="preserve"> </w:t>
      </w:r>
      <w:r>
        <w:t>is</w:t>
      </w:r>
      <w:r>
        <w:rPr>
          <w:spacing w:val="-15"/>
        </w:rPr>
        <w:t xml:space="preserve"> </w:t>
      </w:r>
      <w:r>
        <w:t>a</w:t>
      </w:r>
      <w:r>
        <w:rPr>
          <w:spacing w:val="-15"/>
        </w:rPr>
        <w:t xml:space="preserve"> </w:t>
      </w:r>
      <w:r>
        <w:t>distinct</w:t>
      </w:r>
      <w:r>
        <w:rPr>
          <w:spacing w:val="-14"/>
        </w:rPr>
        <w:t xml:space="preserve"> </w:t>
      </w:r>
      <w:r>
        <w:t>legal</w:t>
      </w:r>
      <w:r>
        <w:rPr>
          <w:spacing w:val="-15"/>
        </w:rPr>
        <w:t xml:space="preserve"> </w:t>
      </w:r>
      <w:r>
        <w:t>entitlement</w:t>
      </w:r>
      <w:r>
        <w:rPr>
          <w:spacing w:val="-14"/>
        </w:rPr>
        <w:t xml:space="preserve"> </w:t>
      </w:r>
      <w:r>
        <w:t>which</w:t>
      </w:r>
      <w:r>
        <w:rPr>
          <w:spacing w:val="-15"/>
        </w:rPr>
        <w:t xml:space="preserve"> </w:t>
      </w:r>
      <w:r>
        <w:t>arises</w:t>
      </w:r>
      <w:r>
        <w:rPr>
          <w:spacing w:val="-14"/>
        </w:rPr>
        <w:t xml:space="preserve"> </w:t>
      </w:r>
      <w:r>
        <w:t>by</w:t>
      </w:r>
      <w:r>
        <w:rPr>
          <w:spacing w:val="-15"/>
        </w:rPr>
        <w:t xml:space="preserve"> </w:t>
      </w:r>
      <w:r>
        <w:t xml:space="preserve">operation of </w:t>
      </w:r>
      <w:r>
        <w:rPr>
          <w:b/>
        </w:rPr>
        <w:t xml:space="preserve">Section 12(4)(a) </w:t>
      </w:r>
      <w:r>
        <w:t xml:space="preserve">of the Labour Act. Subsection 4(a) stipulates that where a contract of employment is terminated on notice, an employee on an indefinite contract is entitled to three months’ notice or payment </w:t>
      </w:r>
      <w:r>
        <w:rPr>
          <w:i/>
        </w:rPr>
        <w:t xml:space="preserve">in lieu </w:t>
      </w:r>
      <w:r>
        <w:t xml:space="preserve">thereof. The court also notes the broader legislative and judicial context. Following the landmark Supreme Court decision in </w:t>
      </w:r>
      <w:r>
        <w:rPr>
          <w:b/>
          <w:i/>
        </w:rPr>
        <w:t xml:space="preserve">Nyamande &amp; Another </w:t>
      </w:r>
      <w:r>
        <w:rPr>
          <w:b/>
        </w:rPr>
        <w:t xml:space="preserve">v </w:t>
      </w:r>
      <w:r>
        <w:rPr>
          <w:b/>
          <w:i/>
        </w:rPr>
        <w:t xml:space="preserve">Zuva Petroleum </w:t>
      </w:r>
      <w:r>
        <w:rPr>
          <w:b/>
        </w:rPr>
        <w:t xml:space="preserve">SC 43/15, </w:t>
      </w:r>
      <w:r>
        <w:t xml:space="preserve">the Labour Amendment Act, 2015 was introduced to regulate notice terminations and provide for statutory compensation under Section 12C of the Labour </w:t>
      </w:r>
      <w:r>
        <w:rPr>
          <w:spacing w:val="-4"/>
        </w:rPr>
        <w:t>Act,</w:t>
      </w:r>
    </w:p>
    <w:p w14:paraId="10F2228C" w14:textId="77777777" w:rsidR="00D950D1" w:rsidRDefault="00000000">
      <w:pPr>
        <w:pStyle w:val="BodyText"/>
        <w:spacing w:before="1" w:line="360" w:lineRule="auto"/>
        <w:ind w:right="17" w:firstLine="719"/>
        <w:jc w:val="both"/>
      </w:pPr>
      <w:r>
        <w:t>The exception to notice pay is only when the employee expressly waives this right in writing,</w:t>
      </w:r>
      <w:r>
        <w:rPr>
          <w:spacing w:val="-10"/>
        </w:rPr>
        <w:t xml:space="preserve"> </w:t>
      </w:r>
      <w:r>
        <w:t>unless</w:t>
      </w:r>
      <w:r>
        <w:rPr>
          <w:spacing w:val="-11"/>
        </w:rPr>
        <w:t xml:space="preserve"> </w:t>
      </w:r>
      <w:r>
        <w:t>such</w:t>
      </w:r>
      <w:r>
        <w:rPr>
          <w:spacing w:val="-11"/>
        </w:rPr>
        <w:t xml:space="preserve"> </w:t>
      </w:r>
      <w:r>
        <w:t>is</w:t>
      </w:r>
      <w:r>
        <w:rPr>
          <w:spacing w:val="-12"/>
        </w:rPr>
        <w:t xml:space="preserve"> </w:t>
      </w:r>
      <w:r>
        <w:t>not</w:t>
      </w:r>
      <w:r>
        <w:rPr>
          <w:spacing w:val="-10"/>
        </w:rPr>
        <w:t xml:space="preserve"> </w:t>
      </w:r>
      <w:r>
        <w:t>done</w:t>
      </w:r>
      <w:r>
        <w:rPr>
          <w:spacing w:val="-11"/>
        </w:rPr>
        <w:t xml:space="preserve"> </w:t>
      </w:r>
      <w:r>
        <w:t>the</w:t>
      </w:r>
      <w:r>
        <w:rPr>
          <w:spacing w:val="-11"/>
        </w:rPr>
        <w:t xml:space="preserve"> </w:t>
      </w:r>
      <w:r>
        <w:t>obligation</w:t>
      </w:r>
      <w:r>
        <w:rPr>
          <w:spacing w:val="-12"/>
        </w:rPr>
        <w:t xml:space="preserve"> </w:t>
      </w:r>
      <w:r>
        <w:t>to</w:t>
      </w:r>
      <w:r>
        <w:rPr>
          <w:spacing w:val="-13"/>
        </w:rPr>
        <w:t xml:space="preserve"> </w:t>
      </w:r>
      <w:r>
        <w:t>pay</w:t>
      </w:r>
      <w:r>
        <w:rPr>
          <w:spacing w:val="-11"/>
        </w:rPr>
        <w:t xml:space="preserve"> </w:t>
      </w:r>
      <w:r>
        <w:t>notice</w:t>
      </w:r>
      <w:r>
        <w:rPr>
          <w:spacing w:val="-12"/>
        </w:rPr>
        <w:t xml:space="preserve"> </w:t>
      </w:r>
      <w:r>
        <w:t>remains.</w:t>
      </w:r>
      <w:r>
        <w:rPr>
          <w:spacing w:val="-10"/>
        </w:rPr>
        <w:t xml:space="preserve"> </w:t>
      </w:r>
      <w:r>
        <w:t>The</w:t>
      </w:r>
      <w:r>
        <w:rPr>
          <w:spacing w:val="-10"/>
        </w:rPr>
        <w:t xml:space="preserve"> </w:t>
      </w:r>
      <w:r>
        <w:t>Appellant</w:t>
      </w:r>
      <w:r>
        <w:rPr>
          <w:spacing w:val="-9"/>
        </w:rPr>
        <w:t xml:space="preserve"> </w:t>
      </w:r>
      <w:r>
        <w:t>in</w:t>
      </w:r>
      <w:r>
        <w:rPr>
          <w:spacing w:val="-10"/>
        </w:rPr>
        <w:t xml:space="preserve"> </w:t>
      </w:r>
      <w:r>
        <w:t>this</w:t>
      </w:r>
      <w:r>
        <w:rPr>
          <w:spacing w:val="-12"/>
        </w:rPr>
        <w:t xml:space="preserve"> </w:t>
      </w:r>
      <w:r>
        <w:t>case produced</w:t>
      </w:r>
      <w:r>
        <w:rPr>
          <w:spacing w:val="-6"/>
        </w:rPr>
        <w:t xml:space="preserve"> </w:t>
      </w:r>
      <w:r>
        <w:t>no</w:t>
      </w:r>
      <w:r>
        <w:rPr>
          <w:spacing w:val="-6"/>
        </w:rPr>
        <w:t xml:space="preserve"> </w:t>
      </w:r>
      <w:r>
        <w:t>written</w:t>
      </w:r>
      <w:r>
        <w:rPr>
          <w:spacing w:val="-6"/>
        </w:rPr>
        <w:t xml:space="preserve"> </w:t>
      </w:r>
      <w:r>
        <w:t>waiver</w:t>
      </w:r>
      <w:r>
        <w:rPr>
          <w:spacing w:val="-7"/>
        </w:rPr>
        <w:t xml:space="preserve"> </w:t>
      </w:r>
      <w:r>
        <w:t>from</w:t>
      </w:r>
      <w:r>
        <w:rPr>
          <w:spacing w:val="-5"/>
        </w:rPr>
        <w:t xml:space="preserve"> </w:t>
      </w:r>
      <w:r>
        <w:t>the</w:t>
      </w:r>
      <w:r>
        <w:rPr>
          <w:spacing w:val="-5"/>
        </w:rPr>
        <w:t xml:space="preserve"> </w:t>
      </w:r>
      <w:r>
        <w:t>Respondent.</w:t>
      </w:r>
      <w:r>
        <w:rPr>
          <w:spacing w:val="-5"/>
        </w:rPr>
        <w:t xml:space="preserve"> </w:t>
      </w:r>
      <w:r>
        <w:t>In</w:t>
      </w:r>
      <w:r>
        <w:rPr>
          <w:spacing w:val="-6"/>
        </w:rPr>
        <w:t xml:space="preserve"> </w:t>
      </w:r>
      <w:r>
        <w:rPr>
          <w:b/>
          <w:i/>
        </w:rPr>
        <w:t>Chirasasa</w:t>
      </w:r>
      <w:r>
        <w:rPr>
          <w:b/>
          <w:i/>
          <w:spacing w:val="-5"/>
        </w:rPr>
        <w:t xml:space="preserve"> </w:t>
      </w:r>
      <w:r>
        <w:rPr>
          <w:b/>
          <w:i/>
        </w:rPr>
        <w:t>&amp;</w:t>
      </w:r>
      <w:r>
        <w:rPr>
          <w:b/>
          <w:i/>
          <w:spacing w:val="-8"/>
        </w:rPr>
        <w:t xml:space="preserve"> </w:t>
      </w:r>
      <w:r>
        <w:rPr>
          <w:b/>
          <w:i/>
        </w:rPr>
        <w:t>Ors</w:t>
      </w:r>
      <w:r>
        <w:rPr>
          <w:b/>
          <w:i/>
          <w:spacing w:val="-6"/>
        </w:rPr>
        <w:t xml:space="preserve"> </w:t>
      </w:r>
      <w:r>
        <w:rPr>
          <w:b/>
        </w:rPr>
        <w:t>v</w:t>
      </w:r>
      <w:r>
        <w:rPr>
          <w:b/>
          <w:spacing w:val="-8"/>
        </w:rPr>
        <w:t xml:space="preserve"> </w:t>
      </w:r>
      <w:r>
        <w:rPr>
          <w:b/>
          <w:i/>
        </w:rPr>
        <w:t>Nhamo</w:t>
      </w:r>
      <w:r>
        <w:rPr>
          <w:b/>
          <w:i/>
          <w:spacing w:val="-5"/>
        </w:rPr>
        <w:t xml:space="preserve"> </w:t>
      </w:r>
      <w:r>
        <w:rPr>
          <w:b/>
          <w:i/>
        </w:rPr>
        <w:t>N.O.</w:t>
      </w:r>
      <w:r>
        <w:rPr>
          <w:b/>
          <w:i/>
          <w:spacing w:val="-6"/>
        </w:rPr>
        <w:t xml:space="preserve"> </w:t>
      </w:r>
      <w:r>
        <w:rPr>
          <w:b/>
          <w:i/>
        </w:rPr>
        <w:t>&amp;</w:t>
      </w:r>
      <w:r>
        <w:rPr>
          <w:b/>
          <w:i/>
          <w:spacing w:val="-8"/>
        </w:rPr>
        <w:t xml:space="preserve"> </w:t>
      </w:r>
      <w:r>
        <w:rPr>
          <w:b/>
          <w:i/>
        </w:rPr>
        <w:t xml:space="preserve">Anor </w:t>
      </w:r>
      <w:r>
        <w:rPr>
          <w:b/>
        </w:rPr>
        <w:t>2003 (2) ZLR 353</w:t>
      </w:r>
      <w:r>
        <w:rPr>
          <w:b/>
          <w:spacing w:val="-1"/>
        </w:rPr>
        <w:t xml:space="preserve"> </w:t>
      </w:r>
      <w:r>
        <w:rPr>
          <w:b/>
        </w:rPr>
        <w:t>(S)</w:t>
      </w:r>
      <w:r>
        <w:t>, the Supreme Court held that a statutory entitlement cannot be deemed waived in the absence of clear, informed consent.</w:t>
      </w:r>
    </w:p>
    <w:p w14:paraId="34241812" w14:textId="77777777" w:rsidR="00D950D1" w:rsidRDefault="00000000">
      <w:pPr>
        <w:pStyle w:val="BodyText"/>
        <w:spacing w:line="360" w:lineRule="auto"/>
        <w:ind w:right="20" w:firstLine="719"/>
        <w:jc w:val="right"/>
      </w:pPr>
      <w:r>
        <w:t>The</w:t>
      </w:r>
      <w:r>
        <w:rPr>
          <w:spacing w:val="40"/>
        </w:rPr>
        <w:t xml:space="preserve"> </w:t>
      </w:r>
      <w:r>
        <w:t>requirement</w:t>
      </w:r>
      <w:r>
        <w:rPr>
          <w:spacing w:val="40"/>
        </w:rPr>
        <w:t xml:space="preserve"> </w:t>
      </w:r>
      <w:r>
        <w:t>of</w:t>
      </w:r>
      <w:r>
        <w:rPr>
          <w:spacing w:val="40"/>
        </w:rPr>
        <w:t xml:space="preserve"> </w:t>
      </w:r>
      <w:r>
        <w:t>clear,</w:t>
      </w:r>
      <w:r>
        <w:rPr>
          <w:spacing w:val="40"/>
        </w:rPr>
        <w:t xml:space="preserve"> </w:t>
      </w:r>
      <w:r>
        <w:t>written</w:t>
      </w:r>
      <w:r>
        <w:rPr>
          <w:spacing w:val="40"/>
        </w:rPr>
        <w:t xml:space="preserve"> </w:t>
      </w:r>
      <w:r>
        <w:t>waiver</w:t>
      </w:r>
      <w:r>
        <w:rPr>
          <w:spacing w:val="40"/>
        </w:rPr>
        <w:t xml:space="preserve"> </w:t>
      </w:r>
      <w:r>
        <w:t>or</w:t>
      </w:r>
      <w:r>
        <w:rPr>
          <w:spacing w:val="40"/>
        </w:rPr>
        <w:t xml:space="preserve"> </w:t>
      </w:r>
      <w:r>
        <w:t>settlement</w:t>
      </w:r>
      <w:r>
        <w:rPr>
          <w:spacing w:val="40"/>
        </w:rPr>
        <w:t xml:space="preserve"> </w:t>
      </w:r>
      <w:r>
        <w:t>is</w:t>
      </w:r>
      <w:r>
        <w:rPr>
          <w:spacing w:val="40"/>
        </w:rPr>
        <w:t xml:space="preserve"> </w:t>
      </w:r>
      <w:r>
        <w:t>not</w:t>
      </w:r>
      <w:r>
        <w:rPr>
          <w:spacing w:val="40"/>
        </w:rPr>
        <w:t xml:space="preserve"> </w:t>
      </w:r>
      <w:r>
        <w:t>a</w:t>
      </w:r>
      <w:r>
        <w:rPr>
          <w:spacing w:val="40"/>
        </w:rPr>
        <w:t xml:space="preserve"> </w:t>
      </w:r>
      <w:r>
        <w:t>mere</w:t>
      </w:r>
      <w:r>
        <w:rPr>
          <w:spacing w:val="40"/>
        </w:rPr>
        <w:t xml:space="preserve"> </w:t>
      </w:r>
      <w:r>
        <w:t>procedural</w:t>
      </w:r>
      <w:r>
        <w:rPr>
          <w:spacing w:val="40"/>
        </w:rPr>
        <w:t xml:space="preserve"> </w:t>
      </w:r>
      <w:r>
        <w:t>formality</w:t>
      </w:r>
      <w:r>
        <w:rPr>
          <w:spacing w:val="80"/>
        </w:rPr>
        <w:t xml:space="preserve"> </w:t>
      </w:r>
      <w:r>
        <w:t>but</w:t>
      </w:r>
      <w:r>
        <w:rPr>
          <w:spacing w:val="80"/>
        </w:rPr>
        <w:t xml:space="preserve"> </w:t>
      </w:r>
      <w:r>
        <w:t>a</w:t>
      </w:r>
      <w:r>
        <w:rPr>
          <w:spacing w:val="80"/>
        </w:rPr>
        <w:t xml:space="preserve"> </w:t>
      </w:r>
      <w:r>
        <w:t>substantive</w:t>
      </w:r>
      <w:r>
        <w:rPr>
          <w:spacing w:val="80"/>
        </w:rPr>
        <w:t xml:space="preserve"> </w:t>
      </w:r>
      <w:r>
        <w:t>safeguard</w:t>
      </w:r>
      <w:r>
        <w:rPr>
          <w:spacing w:val="80"/>
        </w:rPr>
        <w:t xml:space="preserve"> </w:t>
      </w:r>
      <w:r>
        <w:t>designed</w:t>
      </w:r>
      <w:r>
        <w:rPr>
          <w:spacing w:val="80"/>
        </w:rPr>
        <w:t xml:space="preserve"> </w:t>
      </w:r>
      <w:r>
        <w:t>to</w:t>
      </w:r>
      <w:r>
        <w:rPr>
          <w:spacing w:val="80"/>
        </w:rPr>
        <w:t xml:space="preserve"> </w:t>
      </w:r>
      <w:r>
        <w:t>prevent</w:t>
      </w:r>
      <w:r>
        <w:rPr>
          <w:spacing w:val="80"/>
        </w:rPr>
        <w:t xml:space="preserve"> </w:t>
      </w:r>
      <w:r>
        <w:t>employers</w:t>
      </w:r>
      <w:r>
        <w:rPr>
          <w:spacing w:val="80"/>
        </w:rPr>
        <w:t xml:space="preserve"> </w:t>
      </w:r>
      <w:r>
        <w:t>from</w:t>
      </w:r>
      <w:r>
        <w:rPr>
          <w:spacing w:val="80"/>
        </w:rPr>
        <w:t xml:space="preserve"> </w:t>
      </w:r>
      <w:r>
        <w:t>disguising terminations</w:t>
      </w:r>
      <w:r>
        <w:rPr>
          <w:spacing w:val="36"/>
        </w:rPr>
        <w:t xml:space="preserve"> </w:t>
      </w:r>
      <w:r>
        <w:t>as</w:t>
      </w:r>
      <w:r>
        <w:rPr>
          <w:spacing w:val="36"/>
        </w:rPr>
        <w:t xml:space="preserve"> </w:t>
      </w:r>
      <w:r>
        <w:t>consensual</w:t>
      </w:r>
      <w:r>
        <w:rPr>
          <w:spacing w:val="37"/>
        </w:rPr>
        <w:t xml:space="preserve"> </w:t>
      </w:r>
      <w:r>
        <w:t>arrangements</w:t>
      </w:r>
      <w:r>
        <w:rPr>
          <w:spacing w:val="36"/>
        </w:rPr>
        <w:t xml:space="preserve"> </w:t>
      </w:r>
      <w:r>
        <w:t>without</w:t>
      </w:r>
      <w:r>
        <w:rPr>
          <w:spacing w:val="37"/>
        </w:rPr>
        <w:t xml:space="preserve"> </w:t>
      </w:r>
      <w:r>
        <w:t>settling</w:t>
      </w:r>
      <w:r>
        <w:rPr>
          <w:spacing w:val="36"/>
        </w:rPr>
        <w:t xml:space="preserve"> </w:t>
      </w:r>
      <w:r>
        <w:t>statutory</w:t>
      </w:r>
      <w:r>
        <w:rPr>
          <w:spacing w:val="36"/>
        </w:rPr>
        <w:t xml:space="preserve"> </w:t>
      </w:r>
      <w:r>
        <w:t>entitlements.</w:t>
      </w:r>
      <w:r>
        <w:rPr>
          <w:spacing w:val="36"/>
        </w:rPr>
        <w:t xml:space="preserve"> </w:t>
      </w:r>
      <w:r>
        <w:t>The</w:t>
      </w:r>
      <w:r>
        <w:rPr>
          <w:spacing w:val="35"/>
        </w:rPr>
        <w:t xml:space="preserve"> </w:t>
      </w:r>
      <w:r>
        <w:t>same principle</w:t>
      </w:r>
      <w:r>
        <w:rPr>
          <w:spacing w:val="-2"/>
        </w:rPr>
        <w:t xml:space="preserve"> </w:t>
      </w:r>
      <w:r>
        <w:t>applies</w:t>
      </w:r>
      <w:r>
        <w:rPr>
          <w:spacing w:val="-1"/>
        </w:rPr>
        <w:t xml:space="preserve"> </w:t>
      </w:r>
      <w:r>
        <w:t>herein, the</w:t>
      </w:r>
      <w:r>
        <w:rPr>
          <w:spacing w:val="-2"/>
        </w:rPr>
        <w:t xml:space="preserve"> </w:t>
      </w:r>
      <w:r>
        <w:t>Respondent’s</w:t>
      </w:r>
      <w:r>
        <w:rPr>
          <w:spacing w:val="-1"/>
        </w:rPr>
        <w:t xml:space="preserve"> </w:t>
      </w:r>
      <w:r>
        <w:t>entitlement</w:t>
      </w:r>
      <w:r>
        <w:rPr>
          <w:spacing w:val="-1"/>
        </w:rPr>
        <w:t xml:space="preserve"> </w:t>
      </w:r>
      <w:r>
        <w:t>to</w:t>
      </w:r>
      <w:r>
        <w:rPr>
          <w:spacing w:val="-1"/>
        </w:rPr>
        <w:t xml:space="preserve"> </w:t>
      </w:r>
      <w:r>
        <w:t>notice</w:t>
      </w:r>
      <w:r>
        <w:rPr>
          <w:spacing w:val="-2"/>
        </w:rPr>
        <w:t xml:space="preserve"> </w:t>
      </w:r>
      <w:r>
        <w:t>pay</w:t>
      </w:r>
      <w:r>
        <w:rPr>
          <w:spacing w:val="-1"/>
        </w:rPr>
        <w:t xml:space="preserve"> </w:t>
      </w:r>
      <w:r>
        <w:t>could</w:t>
      </w:r>
      <w:r>
        <w:rPr>
          <w:spacing w:val="-1"/>
        </w:rPr>
        <w:t xml:space="preserve"> </w:t>
      </w:r>
      <w:r>
        <w:t>not</w:t>
      </w:r>
      <w:r>
        <w:rPr>
          <w:spacing w:val="-1"/>
        </w:rPr>
        <w:t xml:space="preserve"> </w:t>
      </w:r>
      <w:r>
        <w:t>be</w:t>
      </w:r>
      <w:r>
        <w:rPr>
          <w:spacing w:val="-2"/>
        </w:rPr>
        <w:t xml:space="preserve"> </w:t>
      </w:r>
      <w:r>
        <w:t>extinguished by</w:t>
      </w:r>
      <w:r>
        <w:rPr>
          <w:spacing w:val="-15"/>
        </w:rPr>
        <w:t xml:space="preserve"> </w:t>
      </w:r>
      <w:r>
        <w:t>implication</w:t>
      </w:r>
      <w:r>
        <w:rPr>
          <w:spacing w:val="-15"/>
        </w:rPr>
        <w:t xml:space="preserve"> </w:t>
      </w:r>
      <w:r>
        <w:t>or</w:t>
      </w:r>
      <w:r>
        <w:rPr>
          <w:spacing w:val="-16"/>
        </w:rPr>
        <w:t xml:space="preserve"> </w:t>
      </w:r>
      <w:r>
        <w:t>by</w:t>
      </w:r>
      <w:r>
        <w:rPr>
          <w:spacing w:val="-15"/>
        </w:rPr>
        <w:t xml:space="preserve"> </w:t>
      </w:r>
      <w:r>
        <w:t>a</w:t>
      </w:r>
      <w:r>
        <w:rPr>
          <w:spacing w:val="-16"/>
        </w:rPr>
        <w:t xml:space="preserve"> </w:t>
      </w:r>
      <w:r>
        <w:t>general</w:t>
      </w:r>
      <w:r>
        <w:rPr>
          <w:spacing w:val="-15"/>
        </w:rPr>
        <w:t xml:space="preserve"> </w:t>
      </w:r>
      <w:r>
        <w:t>payment</w:t>
      </w:r>
      <w:r>
        <w:rPr>
          <w:spacing w:val="-15"/>
        </w:rPr>
        <w:t xml:space="preserve"> </w:t>
      </w:r>
      <w:r>
        <w:t>voucher</w:t>
      </w:r>
      <w:r>
        <w:rPr>
          <w:spacing w:val="-16"/>
        </w:rPr>
        <w:t xml:space="preserve"> </w:t>
      </w:r>
      <w:r>
        <w:t>lacking</w:t>
      </w:r>
      <w:r>
        <w:rPr>
          <w:spacing w:val="-15"/>
        </w:rPr>
        <w:t xml:space="preserve"> </w:t>
      </w:r>
      <w:r>
        <w:t>specific</w:t>
      </w:r>
      <w:r>
        <w:rPr>
          <w:spacing w:val="-16"/>
        </w:rPr>
        <w:t xml:space="preserve"> </w:t>
      </w:r>
      <w:r>
        <w:t>reference</w:t>
      </w:r>
      <w:r>
        <w:rPr>
          <w:spacing w:val="-16"/>
        </w:rPr>
        <w:t xml:space="preserve"> </w:t>
      </w:r>
      <w:r>
        <w:t>to</w:t>
      </w:r>
      <w:r>
        <w:rPr>
          <w:spacing w:val="-15"/>
        </w:rPr>
        <w:t xml:space="preserve"> </w:t>
      </w:r>
      <w:r>
        <w:t>notice</w:t>
      </w:r>
      <w:r>
        <w:rPr>
          <w:spacing w:val="-16"/>
        </w:rPr>
        <w:t xml:space="preserve"> </w:t>
      </w:r>
      <w:r>
        <w:rPr>
          <w:spacing w:val="-2"/>
        </w:rPr>
        <w:t>obligations.</w:t>
      </w:r>
    </w:p>
    <w:p w14:paraId="67BC41C1" w14:textId="77777777" w:rsidR="00D950D1" w:rsidRDefault="00000000">
      <w:pPr>
        <w:pStyle w:val="BodyText"/>
        <w:spacing w:line="360" w:lineRule="auto"/>
        <w:ind w:right="18" w:firstLine="719"/>
        <w:jc w:val="both"/>
      </w:pPr>
      <w:r>
        <w:t>Consequently, the court finds that the Designated Agent was justified in concluding that</w:t>
      </w:r>
      <w:r>
        <w:rPr>
          <w:spacing w:val="-11"/>
        </w:rPr>
        <w:t xml:space="preserve"> </w:t>
      </w:r>
      <w:r>
        <w:t>the</w:t>
      </w:r>
      <w:r>
        <w:rPr>
          <w:spacing w:val="-11"/>
        </w:rPr>
        <w:t xml:space="preserve"> </w:t>
      </w:r>
      <w:r>
        <w:t>Respondent</w:t>
      </w:r>
      <w:r>
        <w:rPr>
          <w:spacing w:val="-10"/>
        </w:rPr>
        <w:t xml:space="preserve"> </w:t>
      </w:r>
      <w:r>
        <w:t>had</w:t>
      </w:r>
      <w:r>
        <w:rPr>
          <w:spacing w:val="-8"/>
        </w:rPr>
        <w:t xml:space="preserve"> </w:t>
      </w:r>
      <w:r>
        <w:t>not</w:t>
      </w:r>
      <w:r>
        <w:rPr>
          <w:spacing w:val="-10"/>
        </w:rPr>
        <w:t xml:space="preserve"> </w:t>
      </w:r>
      <w:r>
        <w:t>been</w:t>
      </w:r>
      <w:r>
        <w:rPr>
          <w:spacing w:val="-11"/>
        </w:rPr>
        <w:t xml:space="preserve"> </w:t>
      </w:r>
      <w:r>
        <w:t>paid</w:t>
      </w:r>
      <w:r>
        <w:rPr>
          <w:spacing w:val="-10"/>
        </w:rPr>
        <w:t xml:space="preserve"> </w:t>
      </w:r>
      <w:r>
        <w:t>notice</w:t>
      </w:r>
      <w:r>
        <w:rPr>
          <w:spacing w:val="-12"/>
        </w:rPr>
        <w:t xml:space="preserve"> </w:t>
      </w:r>
      <w:r>
        <w:t>pay.</w:t>
      </w:r>
      <w:r>
        <w:rPr>
          <w:spacing w:val="-8"/>
        </w:rPr>
        <w:t xml:space="preserve"> </w:t>
      </w:r>
      <w:r>
        <w:t>The</w:t>
      </w:r>
      <w:r>
        <w:rPr>
          <w:spacing w:val="-10"/>
        </w:rPr>
        <w:t xml:space="preserve"> </w:t>
      </w:r>
      <w:r>
        <w:t>Designated</w:t>
      </w:r>
      <w:r>
        <w:rPr>
          <w:spacing w:val="-8"/>
        </w:rPr>
        <w:t xml:space="preserve"> </w:t>
      </w:r>
      <w:r>
        <w:t>Agent</w:t>
      </w:r>
      <w:r>
        <w:rPr>
          <w:spacing w:val="-10"/>
        </w:rPr>
        <w:t xml:space="preserve"> </w:t>
      </w:r>
      <w:r>
        <w:t>also</w:t>
      </w:r>
      <w:r>
        <w:rPr>
          <w:spacing w:val="-10"/>
        </w:rPr>
        <w:t xml:space="preserve"> </w:t>
      </w:r>
      <w:r>
        <w:t>correctly</w:t>
      </w:r>
      <w:r>
        <w:rPr>
          <w:spacing w:val="-11"/>
        </w:rPr>
        <w:t xml:space="preserve"> </w:t>
      </w:r>
      <w:r>
        <w:t>applied the evidentiary standard of “a balance of probabilities” in the circumstances of this case. He found that</w:t>
      </w:r>
      <w:r>
        <w:rPr>
          <w:spacing w:val="3"/>
        </w:rPr>
        <w:t xml:space="preserve"> </w:t>
      </w:r>
      <w:r>
        <w:t>the</w:t>
      </w:r>
      <w:r>
        <w:rPr>
          <w:spacing w:val="3"/>
        </w:rPr>
        <w:t xml:space="preserve"> </w:t>
      </w:r>
      <w:r>
        <w:t>Appellant</w:t>
      </w:r>
      <w:r>
        <w:rPr>
          <w:spacing w:val="3"/>
        </w:rPr>
        <w:t xml:space="preserve"> </w:t>
      </w:r>
      <w:r>
        <w:t>had</w:t>
      </w:r>
      <w:r>
        <w:rPr>
          <w:spacing w:val="3"/>
        </w:rPr>
        <w:t xml:space="preserve"> </w:t>
      </w:r>
      <w:r>
        <w:t>failed</w:t>
      </w:r>
      <w:r>
        <w:rPr>
          <w:spacing w:val="3"/>
        </w:rPr>
        <w:t xml:space="preserve"> </w:t>
      </w:r>
      <w:r>
        <w:t>to</w:t>
      </w:r>
      <w:r>
        <w:rPr>
          <w:spacing w:val="4"/>
        </w:rPr>
        <w:t xml:space="preserve"> </w:t>
      </w:r>
      <w:r>
        <w:t>discharge</w:t>
      </w:r>
      <w:r>
        <w:rPr>
          <w:spacing w:val="2"/>
        </w:rPr>
        <w:t xml:space="preserve"> </w:t>
      </w:r>
      <w:r>
        <w:t>the</w:t>
      </w:r>
      <w:r>
        <w:rPr>
          <w:spacing w:val="3"/>
        </w:rPr>
        <w:t xml:space="preserve"> </w:t>
      </w:r>
      <w:r>
        <w:t>onus</w:t>
      </w:r>
      <w:r>
        <w:rPr>
          <w:spacing w:val="3"/>
        </w:rPr>
        <w:t xml:space="preserve"> </w:t>
      </w:r>
      <w:r>
        <w:t>of</w:t>
      </w:r>
      <w:r>
        <w:rPr>
          <w:spacing w:val="2"/>
        </w:rPr>
        <w:t xml:space="preserve"> </w:t>
      </w:r>
      <w:r>
        <w:t>proving</w:t>
      </w:r>
      <w:r>
        <w:rPr>
          <w:spacing w:val="4"/>
        </w:rPr>
        <w:t xml:space="preserve"> </w:t>
      </w:r>
      <w:r>
        <w:t>payment</w:t>
      </w:r>
      <w:r>
        <w:rPr>
          <w:spacing w:val="7"/>
        </w:rPr>
        <w:t xml:space="preserve"> </w:t>
      </w:r>
      <w:r>
        <w:t>of</w:t>
      </w:r>
      <w:r>
        <w:rPr>
          <w:spacing w:val="2"/>
        </w:rPr>
        <w:t xml:space="preserve"> </w:t>
      </w:r>
      <w:r>
        <w:t>notice</w:t>
      </w:r>
      <w:r>
        <w:rPr>
          <w:spacing w:val="2"/>
        </w:rPr>
        <w:t xml:space="preserve"> </w:t>
      </w:r>
      <w:r>
        <w:t>pay,</w:t>
      </w:r>
      <w:r>
        <w:rPr>
          <w:spacing w:val="4"/>
        </w:rPr>
        <w:t xml:space="preserve"> </w:t>
      </w:r>
      <w:r>
        <w:rPr>
          <w:spacing w:val="-5"/>
        </w:rPr>
        <w:t>it</w:t>
      </w:r>
    </w:p>
    <w:p w14:paraId="3C337370" w14:textId="77777777" w:rsidR="00D950D1" w:rsidRDefault="00D950D1">
      <w:pPr>
        <w:pStyle w:val="BodyText"/>
        <w:spacing w:line="360" w:lineRule="auto"/>
        <w:jc w:val="both"/>
        <w:sectPr w:rsidR="00D950D1">
          <w:pgSz w:w="11910" w:h="16840"/>
          <w:pgMar w:top="1360" w:right="1417" w:bottom="1240" w:left="1417" w:header="0" w:footer="1049" w:gutter="0"/>
          <w:cols w:space="720"/>
        </w:sectPr>
      </w:pPr>
    </w:p>
    <w:p w14:paraId="1CE05FDD" w14:textId="77777777" w:rsidR="00D950D1" w:rsidRDefault="00000000">
      <w:pPr>
        <w:pStyle w:val="BodyText"/>
        <w:spacing w:before="60"/>
      </w:pPr>
      <w:r>
        <w:lastRenderedPageBreak/>
        <w:t>had</w:t>
      </w:r>
      <w:r>
        <w:rPr>
          <w:spacing w:val="-15"/>
        </w:rPr>
        <w:t xml:space="preserve"> </w:t>
      </w:r>
      <w:r>
        <w:t>also</w:t>
      </w:r>
      <w:r>
        <w:rPr>
          <w:spacing w:val="-12"/>
        </w:rPr>
        <w:t xml:space="preserve"> </w:t>
      </w:r>
      <w:r>
        <w:t>failed</w:t>
      </w:r>
      <w:r>
        <w:rPr>
          <w:spacing w:val="-13"/>
        </w:rPr>
        <w:t xml:space="preserve"> </w:t>
      </w:r>
      <w:r>
        <w:t>to</w:t>
      </w:r>
      <w:r>
        <w:rPr>
          <w:spacing w:val="-12"/>
        </w:rPr>
        <w:t xml:space="preserve"> </w:t>
      </w:r>
      <w:r>
        <w:t>prove</w:t>
      </w:r>
      <w:r>
        <w:rPr>
          <w:spacing w:val="-13"/>
        </w:rPr>
        <w:t xml:space="preserve"> </w:t>
      </w:r>
      <w:r>
        <w:t>waiver</w:t>
      </w:r>
      <w:r>
        <w:rPr>
          <w:spacing w:val="-15"/>
        </w:rPr>
        <w:t xml:space="preserve"> </w:t>
      </w:r>
      <w:r>
        <w:t>of</w:t>
      </w:r>
      <w:r>
        <w:rPr>
          <w:spacing w:val="-13"/>
        </w:rPr>
        <w:t xml:space="preserve"> </w:t>
      </w:r>
      <w:r>
        <w:t>his</w:t>
      </w:r>
      <w:r>
        <w:rPr>
          <w:spacing w:val="-10"/>
        </w:rPr>
        <w:t xml:space="preserve"> </w:t>
      </w:r>
      <w:r>
        <w:t>entitlement</w:t>
      </w:r>
      <w:r>
        <w:rPr>
          <w:spacing w:val="-13"/>
        </w:rPr>
        <w:t xml:space="preserve"> </w:t>
      </w:r>
      <w:r>
        <w:t>to</w:t>
      </w:r>
      <w:r>
        <w:rPr>
          <w:spacing w:val="-10"/>
        </w:rPr>
        <w:t xml:space="preserve"> </w:t>
      </w:r>
      <w:r>
        <w:t>notice</w:t>
      </w:r>
      <w:r>
        <w:rPr>
          <w:spacing w:val="-14"/>
        </w:rPr>
        <w:t xml:space="preserve"> </w:t>
      </w:r>
      <w:r>
        <w:t>pay</w:t>
      </w:r>
      <w:r>
        <w:rPr>
          <w:spacing w:val="-12"/>
        </w:rPr>
        <w:t xml:space="preserve"> </w:t>
      </w:r>
      <w:r>
        <w:t>which</w:t>
      </w:r>
      <w:r>
        <w:rPr>
          <w:spacing w:val="-12"/>
        </w:rPr>
        <w:t xml:space="preserve"> </w:t>
      </w:r>
      <w:r>
        <w:t>is</w:t>
      </w:r>
      <w:r>
        <w:rPr>
          <w:spacing w:val="-13"/>
        </w:rPr>
        <w:t xml:space="preserve"> </w:t>
      </w:r>
      <w:r>
        <w:t>a</w:t>
      </w:r>
      <w:r>
        <w:rPr>
          <w:spacing w:val="-13"/>
        </w:rPr>
        <w:t xml:space="preserve"> </w:t>
      </w:r>
      <w:r>
        <w:t>statutory</w:t>
      </w:r>
      <w:r>
        <w:rPr>
          <w:spacing w:val="-13"/>
        </w:rPr>
        <w:t xml:space="preserve"> </w:t>
      </w:r>
      <w:r>
        <w:rPr>
          <w:spacing w:val="-2"/>
        </w:rPr>
        <w:t>requirement.</w:t>
      </w:r>
    </w:p>
    <w:p w14:paraId="66CA6265" w14:textId="77777777" w:rsidR="00D950D1" w:rsidRDefault="00000000">
      <w:pPr>
        <w:spacing w:before="138"/>
        <w:ind w:left="23"/>
        <w:rPr>
          <w:sz w:val="24"/>
        </w:rPr>
      </w:pPr>
      <w:r>
        <w:rPr>
          <w:spacing w:val="-10"/>
          <w:sz w:val="24"/>
        </w:rPr>
        <w:t>.</w:t>
      </w:r>
    </w:p>
    <w:p w14:paraId="7D2DB6F9" w14:textId="77777777" w:rsidR="00D950D1" w:rsidRDefault="00D950D1">
      <w:pPr>
        <w:pStyle w:val="BodyText"/>
        <w:ind w:left="0"/>
      </w:pPr>
    </w:p>
    <w:p w14:paraId="5DD15914" w14:textId="77777777" w:rsidR="00D950D1" w:rsidRDefault="00D950D1">
      <w:pPr>
        <w:pStyle w:val="BodyText"/>
        <w:ind w:left="0"/>
      </w:pPr>
    </w:p>
    <w:p w14:paraId="43534063" w14:textId="77777777" w:rsidR="00D950D1" w:rsidRDefault="00000000">
      <w:pPr>
        <w:pStyle w:val="Heading1"/>
        <w:spacing w:line="360" w:lineRule="auto"/>
        <w:ind w:right="30"/>
        <w:jc w:val="both"/>
      </w:pPr>
      <w:r>
        <w:t>Whether the Designated Agent erred in holding that the expense voucher was not a binding contract</w:t>
      </w:r>
    </w:p>
    <w:p w14:paraId="6BD9F3EC" w14:textId="77777777" w:rsidR="00D950D1" w:rsidRDefault="00D950D1">
      <w:pPr>
        <w:pStyle w:val="BodyText"/>
        <w:spacing w:before="139"/>
        <w:ind w:left="0"/>
        <w:rPr>
          <w:b/>
        </w:rPr>
      </w:pPr>
    </w:p>
    <w:p w14:paraId="236F9C66" w14:textId="77777777" w:rsidR="00D950D1" w:rsidRDefault="00000000">
      <w:pPr>
        <w:pStyle w:val="BodyText"/>
        <w:spacing w:line="360" w:lineRule="auto"/>
        <w:ind w:right="21" w:firstLine="719"/>
        <w:jc w:val="both"/>
      </w:pPr>
      <w:r>
        <w:t>The</w:t>
      </w:r>
      <w:r>
        <w:rPr>
          <w:spacing w:val="-13"/>
        </w:rPr>
        <w:t xml:space="preserve"> </w:t>
      </w:r>
      <w:r>
        <w:t>Appellant’s</w:t>
      </w:r>
      <w:r>
        <w:rPr>
          <w:spacing w:val="-13"/>
        </w:rPr>
        <w:t xml:space="preserve"> </w:t>
      </w:r>
      <w:r>
        <w:t>final</w:t>
      </w:r>
      <w:r>
        <w:rPr>
          <w:spacing w:val="-10"/>
        </w:rPr>
        <w:t xml:space="preserve"> </w:t>
      </w:r>
      <w:r>
        <w:t>argument</w:t>
      </w:r>
      <w:r>
        <w:rPr>
          <w:spacing w:val="-12"/>
        </w:rPr>
        <w:t xml:space="preserve"> </w:t>
      </w:r>
      <w:r>
        <w:t>was</w:t>
      </w:r>
      <w:r>
        <w:rPr>
          <w:spacing w:val="-12"/>
        </w:rPr>
        <w:t xml:space="preserve"> </w:t>
      </w:r>
      <w:r>
        <w:t>that</w:t>
      </w:r>
      <w:r>
        <w:rPr>
          <w:spacing w:val="-11"/>
        </w:rPr>
        <w:t xml:space="preserve"> </w:t>
      </w:r>
      <w:r>
        <w:t>the</w:t>
      </w:r>
      <w:r>
        <w:rPr>
          <w:spacing w:val="-11"/>
        </w:rPr>
        <w:t xml:space="preserve"> </w:t>
      </w:r>
      <w:r>
        <w:t>expense</w:t>
      </w:r>
      <w:r>
        <w:rPr>
          <w:spacing w:val="-13"/>
        </w:rPr>
        <w:t xml:space="preserve"> </w:t>
      </w:r>
      <w:r>
        <w:t>voucher</w:t>
      </w:r>
      <w:r>
        <w:rPr>
          <w:spacing w:val="-11"/>
        </w:rPr>
        <w:t xml:space="preserve"> </w:t>
      </w:r>
      <w:r>
        <w:t>constituted</w:t>
      </w:r>
      <w:r>
        <w:rPr>
          <w:spacing w:val="-13"/>
        </w:rPr>
        <w:t xml:space="preserve"> </w:t>
      </w:r>
      <w:r>
        <w:t>a</w:t>
      </w:r>
      <w:r>
        <w:rPr>
          <w:spacing w:val="-11"/>
        </w:rPr>
        <w:t xml:space="preserve"> </w:t>
      </w:r>
      <w:r>
        <w:t>valid</w:t>
      </w:r>
      <w:r>
        <w:rPr>
          <w:spacing w:val="-12"/>
        </w:rPr>
        <w:t xml:space="preserve"> </w:t>
      </w:r>
      <w:r>
        <w:t>“ticket case”</w:t>
      </w:r>
      <w:r>
        <w:rPr>
          <w:spacing w:val="-4"/>
        </w:rPr>
        <w:t xml:space="preserve"> </w:t>
      </w:r>
      <w:r>
        <w:t>contract</w:t>
      </w:r>
      <w:r>
        <w:rPr>
          <w:spacing w:val="-4"/>
        </w:rPr>
        <w:t xml:space="preserve"> </w:t>
      </w:r>
      <w:r>
        <w:t>binding</w:t>
      </w:r>
      <w:r>
        <w:rPr>
          <w:spacing w:val="-5"/>
        </w:rPr>
        <w:t xml:space="preserve"> </w:t>
      </w:r>
      <w:r>
        <w:t>the</w:t>
      </w:r>
      <w:r>
        <w:rPr>
          <w:spacing w:val="-6"/>
        </w:rPr>
        <w:t xml:space="preserve"> </w:t>
      </w:r>
      <w:r>
        <w:t>parties,</w:t>
      </w:r>
      <w:r>
        <w:rPr>
          <w:spacing w:val="-2"/>
        </w:rPr>
        <w:t xml:space="preserve"> </w:t>
      </w:r>
      <w:r>
        <w:t>and</w:t>
      </w:r>
      <w:r>
        <w:rPr>
          <w:spacing w:val="-3"/>
        </w:rPr>
        <w:t xml:space="preserve"> </w:t>
      </w:r>
      <w:r>
        <w:t>therefore</w:t>
      </w:r>
      <w:r>
        <w:rPr>
          <w:spacing w:val="-4"/>
        </w:rPr>
        <w:t xml:space="preserve"> </w:t>
      </w:r>
      <w:r>
        <w:t>the</w:t>
      </w:r>
      <w:r>
        <w:rPr>
          <w:spacing w:val="-5"/>
        </w:rPr>
        <w:t xml:space="preserve"> </w:t>
      </w:r>
      <w:r>
        <w:t>Designated</w:t>
      </w:r>
      <w:r>
        <w:rPr>
          <w:spacing w:val="-5"/>
        </w:rPr>
        <w:t xml:space="preserve"> </w:t>
      </w:r>
      <w:r>
        <w:t>Agent</w:t>
      </w:r>
      <w:r>
        <w:rPr>
          <w:spacing w:val="-4"/>
        </w:rPr>
        <w:t xml:space="preserve"> </w:t>
      </w:r>
      <w:r>
        <w:t>erred</w:t>
      </w:r>
      <w:r>
        <w:rPr>
          <w:spacing w:val="-3"/>
        </w:rPr>
        <w:t xml:space="preserve"> </w:t>
      </w:r>
      <w:r>
        <w:t>in</w:t>
      </w:r>
      <w:r>
        <w:rPr>
          <w:spacing w:val="-4"/>
        </w:rPr>
        <w:t xml:space="preserve"> </w:t>
      </w:r>
      <w:r>
        <w:t>rejecting</w:t>
      </w:r>
      <w:r>
        <w:rPr>
          <w:spacing w:val="-5"/>
        </w:rPr>
        <w:t xml:space="preserve"> </w:t>
      </w:r>
      <w:r>
        <w:t>it</w:t>
      </w:r>
      <w:r>
        <w:rPr>
          <w:spacing w:val="-4"/>
        </w:rPr>
        <w:t xml:space="preserve"> </w:t>
      </w:r>
      <w:r>
        <w:t>as</w:t>
      </w:r>
      <w:r>
        <w:rPr>
          <w:spacing w:val="-2"/>
        </w:rPr>
        <w:t xml:space="preserve"> </w:t>
      </w:r>
      <w:r>
        <w:t>a contract, an agreement or a deed of settlement. The issue arises as a result of the Designated Agent finding under paragraph 3 of his analysis where he noted as follows;</w:t>
      </w:r>
    </w:p>
    <w:p w14:paraId="0BCFABAE" w14:textId="77777777" w:rsidR="00D950D1" w:rsidRDefault="00000000">
      <w:pPr>
        <w:spacing w:before="3" w:line="360" w:lineRule="auto"/>
        <w:ind w:left="743" w:right="16"/>
        <w:jc w:val="both"/>
        <w:rPr>
          <w:sz w:val="24"/>
        </w:rPr>
      </w:pPr>
      <w:r>
        <w:t>“3. Evidence submitted by Respondent is clearly insufficient to substantiate that indeed there was a full and final settlement of Applicant’s terminal benefits. The case law cited by the Respondent supra is not only misplaced but totally irrelevant in the matter beforehand. The payment voucher cannot be misconstrued as a contract, agreement or a deed of settlement because it does not capture the terms of reference moreover it does not carry the signatures of both parties as proof that both minds met</w:t>
      </w:r>
      <w:r>
        <w:rPr>
          <w:sz w:val="24"/>
        </w:rPr>
        <w:t>.”</w:t>
      </w:r>
    </w:p>
    <w:p w14:paraId="38F9F5A6" w14:textId="77777777" w:rsidR="00D950D1" w:rsidRDefault="00D950D1">
      <w:pPr>
        <w:pStyle w:val="BodyText"/>
        <w:spacing w:before="157"/>
        <w:ind w:left="0"/>
        <w:rPr>
          <w:sz w:val="22"/>
        </w:rPr>
      </w:pPr>
    </w:p>
    <w:p w14:paraId="6851A710" w14:textId="77777777" w:rsidR="00D950D1" w:rsidRDefault="00000000">
      <w:pPr>
        <w:pStyle w:val="BodyText"/>
        <w:spacing w:line="360" w:lineRule="auto"/>
        <w:ind w:left="0" w:right="19"/>
        <w:jc w:val="right"/>
      </w:pPr>
      <w:r>
        <w:t>The Appellant submission is misplaced. A “ticket case,” as understood in contract law, refers to</w:t>
      </w:r>
      <w:r>
        <w:rPr>
          <w:spacing w:val="-8"/>
        </w:rPr>
        <w:t xml:space="preserve"> </w:t>
      </w:r>
      <w:r>
        <w:t>circumstances</w:t>
      </w:r>
      <w:r>
        <w:rPr>
          <w:spacing w:val="-8"/>
        </w:rPr>
        <w:t xml:space="preserve"> </w:t>
      </w:r>
      <w:r>
        <w:t>where</w:t>
      </w:r>
      <w:r>
        <w:rPr>
          <w:spacing w:val="-10"/>
        </w:rPr>
        <w:t xml:space="preserve"> </w:t>
      </w:r>
      <w:r>
        <w:t>a</w:t>
      </w:r>
      <w:r>
        <w:rPr>
          <w:spacing w:val="-7"/>
        </w:rPr>
        <w:t xml:space="preserve"> </w:t>
      </w:r>
      <w:r>
        <w:t>party</w:t>
      </w:r>
      <w:r>
        <w:rPr>
          <w:spacing w:val="-9"/>
        </w:rPr>
        <w:t xml:space="preserve"> </w:t>
      </w:r>
      <w:r>
        <w:t>accepts</w:t>
      </w:r>
      <w:r>
        <w:rPr>
          <w:spacing w:val="-8"/>
        </w:rPr>
        <w:t xml:space="preserve"> </w:t>
      </w:r>
      <w:r>
        <w:t>standard</w:t>
      </w:r>
      <w:r>
        <w:rPr>
          <w:spacing w:val="-9"/>
        </w:rPr>
        <w:t xml:space="preserve"> </w:t>
      </w:r>
      <w:r>
        <w:t>contractual</w:t>
      </w:r>
      <w:r>
        <w:rPr>
          <w:spacing w:val="-8"/>
        </w:rPr>
        <w:t xml:space="preserve"> </w:t>
      </w:r>
      <w:r>
        <w:t>terms</w:t>
      </w:r>
      <w:r>
        <w:rPr>
          <w:spacing w:val="-8"/>
        </w:rPr>
        <w:t xml:space="preserve"> </w:t>
      </w:r>
      <w:r>
        <w:t>printed</w:t>
      </w:r>
      <w:r>
        <w:rPr>
          <w:spacing w:val="-8"/>
        </w:rPr>
        <w:t xml:space="preserve"> </w:t>
      </w:r>
      <w:r>
        <w:t>on</w:t>
      </w:r>
      <w:r>
        <w:rPr>
          <w:spacing w:val="-8"/>
        </w:rPr>
        <w:t xml:space="preserve"> </w:t>
      </w:r>
      <w:r>
        <w:t>a</w:t>
      </w:r>
      <w:r>
        <w:rPr>
          <w:spacing w:val="-9"/>
        </w:rPr>
        <w:t xml:space="preserve"> </w:t>
      </w:r>
      <w:r>
        <w:t>ticket</w:t>
      </w:r>
      <w:r>
        <w:rPr>
          <w:spacing w:val="-8"/>
        </w:rPr>
        <w:t xml:space="preserve"> </w:t>
      </w:r>
      <w:r>
        <w:t>or</w:t>
      </w:r>
      <w:r>
        <w:rPr>
          <w:spacing w:val="-9"/>
        </w:rPr>
        <w:t xml:space="preserve"> </w:t>
      </w:r>
      <w:r>
        <w:t xml:space="preserve">receipt (see </w:t>
      </w:r>
      <w:r>
        <w:rPr>
          <w:b/>
          <w:i/>
        </w:rPr>
        <w:t xml:space="preserve">Parker </w:t>
      </w:r>
      <w:r>
        <w:rPr>
          <w:b/>
        </w:rPr>
        <w:t xml:space="preserve">v </w:t>
      </w:r>
      <w:r>
        <w:rPr>
          <w:b/>
          <w:i/>
        </w:rPr>
        <w:t xml:space="preserve">South Eastern Railway Co </w:t>
      </w:r>
      <w:r>
        <w:rPr>
          <w:b/>
        </w:rPr>
        <w:t>(1877) 2 CPD 416</w:t>
      </w:r>
      <w:r>
        <w:t>). It does not apply to informal</w:t>
      </w:r>
      <w:r>
        <w:rPr>
          <w:spacing w:val="40"/>
        </w:rPr>
        <w:t xml:space="preserve"> </w:t>
      </w:r>
      <w:r>
        <w:t>payment</w:t>
      </w:r>
      <w:r>
        <w:rPr>
          <w:spacing w:val="73"/>
        </w:rPr>
        <w:t xml:space="preserve"> </w:t>
      </w:r>
      <w:r>
        <w:t>vouchers</w:t>
      </w:r>
      <w:r>
        <w:rPr>
          <w:spacing w:val="73"/>
        </w:rPr>
        <w:t xml:space="preserve"> </w:t>
      </w:r>
      <w:r>
        <w:t>in</w:t>
      </w:r>
      <w:r>
        <w:rPr>
          <w:spacing w:val="74"/>
        </w:rPr>
        <w:t xml:space="preserve"> </w:t>
      </w:r>
      <w:r>
        <w:t>employment</w:t>
      </w:r>
      <w:r>
        <w:rPr>
          <w:spacing w:val="73"/>
        </w:rPr>
        <w:t xml:space="preserve"> </w:t>
      </w:r>
      <w:r>
        <w:t>disputes.</w:t>
      </w:r>
      <w:r>
        <w:rPr>
          <w:spacing w:val="73"/>
        </w:rPr>
        <w:t xml:space="preserve"> </w:t>
      </w:r>
      <w:r>
        <w:t>The</w:t>
      </w:r>
      <w:r>
        <w:rPr>
          <w:spacing w:val="72"/>
        </w:rPr>
        <w:t xml:space="preserve"> </w:t>
      </w:r>
      <w:r>
        <w:t>concept</w:t>
      </w:r>
      <w:r>
        <w:rPr>
          <w:spacing w:val="74"/>
        </w:rPr>
        <w:t xml:space="preserve"> </w:t>
      </w:r>
      <w:r>
        <w:t>is</w:t>
      </w:r>
      <w:r>
        <w:rPr>
          <w:spacing w:val="74"/>
        </w:rPr>
        <w:t xml:space="preserve"> </w:t>
      </w:r>
      <w:r>
        <w:t>wholly</w:t>
      </w:r>
      <w:r>
        <w:rPr>
          <w:spacing w:val="74"/>
        </w:rPr>
        <w:t xml:space="preserve"> </w:t>
      </w:r>
      <w:r>
        <w:t>inapplicable</w:t>
      </w:r>
      <w:r>
        <w:rPr>
          <w:spacing w:val="73"/>
        </w:rPr>
        <w:t xml:space="preserve"> </w:t>
      </w:r>
      <w:r>
        <w:t>in</w:t>
      </w:r>
      <w:r>
        <w:rPr>
          <w:spacing w:val="74"/>
        </w:rPr>
        <w:t xml:space="preserve"> </w:t>
      </w:r>
      <w:r>
        <w:t>the employment</w:t>
      </w:r>
      <w:r>
        <w:rPr>
          <w:spacing w:val="40"/>
        </w:rPr>
        <w:t xml:space="preserve"> </w:t>
      </w:r>
      <w:r>
        <w:t>context</w:t>
      </w:r>
      <w:r>
        <w:rPr>
          <w:spacing w:val="40"/>
        </w:rPr>
        <w:t xml:space="preserve"> </w:t>
      </w:r>
      <w:r>
        <w:t>under</w:t>
      </w:r>
      <w:r>
        <w:rPr>
          <w:spacing w:val="40"/>
        </w:rPr>
        <w:t xml:space="preserve"> </w:t>
      </w:r>
      <w:r>
        <w:t>Zimbabwean</w:t>
      </w:r>
      <w:r>
        <w:rPr>
          <w:spacing w:val="75"/>
        </w:rPr>
        <w:t xml:space="preserve"> </w:t>
      </w:r>
      <w:r>
        <w:t>Labour</w:t>
      </w:r>
      <w:r>
        <w:rPr>
          <w:spacing w:val="40"/>
        </w:rPr>
        <w:t xml:space="preserve"> </w:t>
      </w:r>
      <w:r>
        <w:t>law,</w:t>
      </w:r>
      <w:r>
        <w:rPr>
          <w:spacing w:val="40"/>
        </w:rPr>
        <w:t xml:space="preserve"> </w:t>
      </w:r>
      <w:r>
        <w:t>where</w:t>
      </w:r>
      <w:r>
        <w:rPr>
          <w:spacing w:val="40"/>
        </w:rPr>
        <w:t xml:space="preserve"> </w:t>
      </w:r>
      <w:r>
        <w:t>employment</w:t>
      </w:r>
      <w:r>
        <w:rPr>
          <w:spacing w:val="40"/>
        </w:rPr>
        <w:t xml:space="preserve"> </w:t>
      </w:r>
      <w:r>
        <w:t>contracts</w:t>
      </w:r>
      <w:r>
        <w:rPr>
          <w:spacing w:val="40"/>
        </w:rPr>
        <w:t xml:space="preserve"> </w:t>
      </w:r>
      <w:r>
        <w:t>and</w:t>
      </w:r>
      <w:r>
        <w:rPr>
          <w:spacing w:val="80"/>
        </w:rPr>
        <w:t xml:space="preserve"> </w:t>
      </w:r>
      <w:r>
        <w:t>separations</w:t>
      </w:r>
      <w:r>
        <w:rPr>
          <w:spacing w:val="-15"/>
        </w:rPr>
        <w:t xml:space="preserve"> </w:t>
      </w:r>
      <w:r>
        <w:t>are</w:t>
      </w:r>
      <w:r>
        <w:rPr>
          <w:spacing w:val="-16"/>
        </w:rPr>
        <w:t xml:space="preserve"> </w:t>
      </w:r>
      <w:r>
        <w:t>governed</w:t>
      </w:r>
      <w:r>
        <w:rPr>
          <w:spacing w:val="-15"/>
        </w:rPr>
        <w:t xml:space="preserve"> </w:t>
      </w:r>
      <w:r>
        <w:t>by</w:t>
      </w:r>
      <w:r>
        <w:rPr>
          <w:spacing w:val="-15"/>
        </w:rPr>
        <w:t xml:space="preserve"> </w:t>
      </w:r>
      <w:r>
        <w:t>clear</w:t>
      </w:r>
      <w:r>
        <w:rPr>
          <w:spacing w:val="-15"/>
        </w:rPr>
        <w:t xml:space="preserve"> </w:t>
      </w:r>
      <w:r>
        <w:t>statutory</w:t>
      </w:r>
      <w:r>
        <w:rPr>
          <w:spacing w:val="-15"/>
        </w:rPr>
        <w:t xml:space="preserve"> </w:t>
      </w:r>
      <w:r>
        <w:t>provisions</w:t>
      </w:r>
      <w:r>
        <w:rPr>
          <w:spacing w:val="-15"/>
        </w:rPr>
        <w:t xml:space="preserve"> </w:t>
      </w:r>
      <w:r>
        <w:t>not</w:t>
      </w:r>
      <w:r>
        <w:rPr>
          <w:spacing w:val="-15"/>
        </w:rPr>
        <w:t xml:space="preserve"> </w:t>
      </w:r>
      <w:r>
        <w:t>by</w:t>
      </w:r>
      <w:r>
        <w:rPr>
          <w:spacing w:val="-15"/>
        </w:rPr>
        <w:t xml:space="preserve"> </w:t>
      </w:r>
      <w:r>
        <w:t>general</w:t>
      </w:r>
      <w:r>
        <w:rPr>
          <w:spacing w:val="-15"/>
        </w:rPr>
        <w:t xml:space="preserve"> </w:t>
      </w:r>
      <w:r>
        <w:t>commercial</w:t>
      </w:r>
      <w:r>
        <w:rPr>
          <w:spacing w:val="-15"/>
        </w:rPr>
        <w:t xml:space="preserve"> </w:t>
      </w:r>
      <w:r>
        <w:t>law</w:t>
      </w:r>
      <w:r>
        <w:rPr>
          <w:spacing w:val="-16"/>
        </w:rPr>
        <w:t xml:space="preserve"> </w:t>
      </w:r>
      <w:r>
        <w:t>doctrines. Moreover,</w:t>
      </w:r>
      <w:r>
        <w:rPr>
          <w:spacing w:val="-3"/>
        </w:rPr>
        <w:t xml:space="preserve"> </w:t>
      </w:r>
      <w:r>
        <w:t>for</w:t>
      </w:r>
      <w:r>
        <w:rPr>
          <w:spacing w:val="-3"/>
        </w:rPr>
        <w:t xml:space="preserve"> </w:t>
      </w:r>
      <w:r>
        <w:t>a</w:t>
      </w:r>
      <w:r>
        <w:rPr>
          <w:spacing w:val="-3"/>
        </w:rPr>
        <w:t xml:space="preserve"> </w:t>
      </w:r>
      <w:r>
        <w:t>document</w:t>
      </w:r>
      <w:r>
        <w:rPr>
          <w:spacing w:val="-1"/>
        </w:rPr>
        <w:t xml:space="preserve"> </w:t>
      </w:r>
      <w:r>
        <w:t>to</w:t>
      </w:r>
      <w:r>
        <w:rPr>
          <w:spacing w:val="-1"/>
        </w:rPr>
        <w:t xml:space="preserve"> </w:t>
      </w:r>
      <w:r>
        <w:t>constitute</w:t>
      </w:r>
      <w:r>
        <w:rPr>
          <w:spacing w:val="-3"/>
        </w:rPr>
        <w:t xml:space="preserve"> </w:t>
      </w:r>
      <w:r>
        <w:t>a</w:t>
      </w:r>
      <w:r>
        <w:rPr>
          <w:spacing w:val="-3"/>
        </w:rPr>
        <w:t xml:space="preserve"> </w:t>
      </w:r>
      <w:r>
        <w:t>valid</w:t>
      </w:r>
      <w:r>
        <w:rPr>
          <w:spacing w:val="-1"/>
        </w:rPr>
        <w:t xml:space="preserve"> </w:t>
      </w:r>
      <w:r>
        <w:t>contract,</w:t>
      </w:r>
      <w:r>
        <w:rPr>
          <w:spacing w:val="-1"/>
        </w:rPr>
        <w:t xml:space="preserve"> </w:t>
      </w:r>
      <w:r>
        <w:t>there</w:t>
      </w:r>
      <w:r>
        <w:rPr>
          <w:spacing w:val="-3"/>
        </w:rPr>
        <w:t xml:space="preserve"> </w:t>
      </w:r>
      <w:r>
        <w:t>must</w:t>
      </w:r>
      <w:r>
        <w:rPr>
          <w:spacing w:val="-1"/>
        </w:rPr>
        <w:t xml:space="preserve"> </w:t>
      </w:r>
      <w:r>
        <w:t>be</w:t>
      </w:r>
      <w:r>
        <w:rPr>
          <w:spacing w:val="-3"/>
        </w:rPr>
        <w:t xml:space="preserve"> </w:t>
      </w:r>
      <w:r>
        <w:t>offer, acceptance,</w:t>
      </w:r>
    </w:p>
    <w:p w14:paraId="1F82EEC6" w14:textId="77777777" w:rsidR="00D950D1" w:rsidRDefault="00000000">
      <w:pPr>
        <w:pStyle w:val="BodyText"/>
        <w:spacing w:before="2" w:line="360" w:lineRule="auto"/>
        <w:ind w:right="22"/>
        <w:jc w:val="both"/>
      </w:pPr>
      <w:r>
        <w:t>and mutual intention to create legal obligations. The voucher in question was not signed by both parties and lacked any indication of</w:t>
      </w:r>
      <w:r>
        <w:rPr>
          <w:spacing w:val="-1"/>
        </w:rPr>
        <w:t xml:space="preserve"> </w:t>
      </w:r>
      <w:r>
        <w:t>agreed terms regarding termination or waiver</w:t>
      </w:r>
      <w:r>
        <w:rPr>
          <w:spacing w:val="-1"/>
        </w:rPr>
        <w:t xml:space="preserve"> </w:t>
      </w:r>
      <w:r>
        <w:t>of</w:t>
      </w:r>
      <w:r>
        <w:rPr>
          <w:spacing w:val="-1"/>
        </w:rPr>
        <w:t xml:space="preserve"> </w:t>
      </w:r>
      <w:r>
        <w:t>any statutory benefits.</w:t>
      </w:r>
    </w:p>
    <w:p w14:paraId="7D0EF339" w14:textId="77777777" w:rsidR="00D950D1" w:rsidRDefault="00000000">
      <w:pPr>
        <w:pStyle w:val="BodyText"/>
        <w:spacing w:line="360" w:lineRule="auto"/>
        <w:ind w:right="21" w:firstLine="719"/>
        <w:jc w:val="both"/>
      </w:pPr>
      <w:r>
        <w:t>It is important to note that informal or administrative documents, such as expense vouchers, cannot replace formal separation agreements in law. Employers being legally represented should be enlightened on the need to ensure that any mutual termination or settlement</w:t>
      </w:r>
      <w:r>
        <w:rPr>
          <w:spacing w:val="-1"/>
        </w:rPr>
        <w:t xml:space="preserve"> </w:t>
      </w:r>
      <w:r>
        <w:t>of</w:t>
      </w:r>
      <w:r>
        <w:rPr>
          <w:spacing w:val="-2"/>
        </w:rPr>
        <w:t xml:space="preserve"> </w:t>
      </w:r>
      <w:r>
        <w:t>claims</w:t>
      </w:r>
      <w:r>
        <w:rPr>
          <w:spacing w:val="-1"/>
        </w:rPr>
        <w:t xml:space="preserve"> </w:t>
      </w:r>
      <w:r>
        <w:t>is</w:t>
      </w:r>
      <w:r>
        <w:rPr>
          <w:spacing w:val="-1"/>
        </w:rPr>
        <w:t xml:space="preserve"> </w:t>
      </w:r>
      <w:r>
        <w:t>reduced</w:t>
      </w:r>
      <w:r>
        <w:rPr>
          <w:spacing w:val="-1"/>
        </w:rPr>
        <w:t xml:space="preserve"> </w:t>
      </w:r>
      <w:r>
        <w:t>to</w:t>
      </w:r>
      <w:r>
        <w:rPr>
          <w:spacing w:val="-1"/>
        </w:rPr>
        <w:t xml:space="preserve"> </w:t>
      </w:r>
      <w:r>
        <w:t>writing,</w:t>
      </w:r>
      <w:r>
        <w:rPr>
          <w:spacing w:val="-1"/>
        </w:rPr>
        <w:t xml:space="preserve"> </w:t>
      </w:r>
      <w:r>
        <w:t>signed</w:t>
      </w:r>
      <w:r>
        <w:rPr>
          <w:spacing w:val="-2"/>
        </w:rPr>
        <w:t xml:space="preserve"> </w:t>
      </w:r>
      <w:r>
        <w:t>by</w:t>
      </w:r>
      <w:r>
        <w:rPr>
          <w:spacing w:val="-1"/>
        </w:rPr>
        <w:t xml:space="preserve"> </w:t>
      </w:r>
      <w:r>
        <w:t>both</w:t>
      </w:r>
      <w:r>
        <w:rPr>
          <w:spacing w:val="-1"/>
        </w:rPr>
        <w:t xml:space="preserve"> </w:t>
      </w:r>
      <w:r>
        <w:t>parties,</w:t>
      </w:r>
      <w:r>
        <w:rPr>
          <w:spacing w:val="-1"/>
        </w:rPr>
        <w:t xml:space="preserve"> </w:t>
      </w:r>
      <w:r>
        <w:t>and</w:t>
      </w:r>
      <w:r>
        <w:rPr>
          <w:spacing w:val="-1"/>
        </w:rPr>
        <w:t xml:space="preserve"> </w:t>
      </w:r>
      <w:r>
        <w:t>clearly</w:t>
      </w:r>
      <w:r>
        <w:rPr>
          <w:spacing w:val="-1"/>
        </w:rPr>
        <w:t xml:space="preserve"> </w:t>
      </w:r>
      <w:r>
        <w:t>stipulates</w:t>
      </w:r>
      <w:r>
        <w:rPr>
          <w:spacing w:val="-1"/>
        </w:rPr>
        <w:t xml:space="preserve"> </w:t>
      </w:r>
      <w:r>
        <w:t>which rights are being waived or settled. Failure to do so will result in the statutory entitlements remaining enforceable.</w:t>
      </w:r>
    </w:p>
    <w:p w14:paraId="4195D4FB" w14:textId="77777777" w:rsidR="00D950D1" w:rsidRDefault="00D950D1">
      <w:pPr>
        <w:pStyle w:val="BodyText"/>
        <w:spacing w:line="360" w:lineRule="auto"/>
        <w:jc w:val="both"/>
        <w:sectPr w:rsidR="00D950D1">
          <w:pgSz w:w="11910" w:h="16840"/>
          <w:pgMar w:top="1360" w:right="1417" w:bottom="1240" w:left="1417" w:header="0" w:footer="1049" w:gutter="0"/>
          <w:cols w:space="720"/>
        </w:sectPr>
      </w:pPr>
    </w:p>
    <w:p w14:paraId="2C188404" w14:textId="438E117D" w:rsidR="00D950D1" w:rsidRDefault="00000000">
      <w:pPr>
        <w:pStyle w:val="BodyText"/>
        <w:spacing w:before="60" w:line="360" w:lineRule="auto"/>
        <w:ind w:right="20" w:firstLine="420"/>
        <w:jc w:val="both"/>
      </w:pPr>
      <w:r>
        <w:lastRenderedPageBreak/>
        <w:t>The Designated Agent therefore acted correctly in rejecting it as a binding contract. His reasoning was neither arbitrary nor inconsistent with legal principles. It is the court’s considered view that termination on notice remains permissible for permanent employees, provided the employer pays the minimum statutory compensation package, including notice pay and additional payments for completed years of service. On that basis the court finds the appeal devoid of merit.</w:t>
      </w:r>
    </w:p>
    <w:p w14:paraId="438D5755" w14:textId="77777777" w:rsidR="00D950D1" w:rsidRDefault="00000000">
      <w:pPr>
        <w:pStyle w:val="BodyText"/>
        <w:spacing w:before="1"/>
        <w:ind w:left="443"/>
      </w:pPr>
      <w:r>
        <w:rPr>
          <w:spacing w:val="-5"/>
        </w:rPr>
        <w:t>In</w:t>
      </w:r>
    </w:p>
    <w:p w14:paraId="205C3577" w14:textId="77777777" w:rsidR="00D950D1" w:rsidRDefault="00000000">
      <w:pPr>
        <w:pStyle w:val="Heading1"/>
        <w:spacing w:before="137"/>
        <w:ind w:left="743"/>
      </w:pPr>
      <w:r>
        <w:rPr>
          <w:spacing w:val="-2"/>
        </w:rPr>
        <w:t>DISPOSITION</w:t>
      </w:r>
    </w:p>
    <w:p w14:paraId="0C7BEB0E" w14:textId="77777777" w:rsidR="00D950D1" w:rsidRDefault="00000000">
      <w:pPr>
        <w:pStyle w:val="ListParagraph"/>
        <w:numPr>
          <w:ilvl w:val="0"/>
          <w:numId w:val="1"/>
        </w:numPr>
        <w:tabs>
          <w:tab w:val="left" w:pos="742"/>
        </w:tabs>
        <w:spacing w:before="139"/>
        <w:ind w:left="742" w:hanging="359"/>
        <w:rPr>
          <w:sz w:val="24"/>
        </w:rPr>
      </w:pPr>
      <w:r>
        <w:rPr>
          <w:sz w:val="24"/>
        </w:rPr>
        <w:t>Accordingly,</w:t>
      </w:r>
      <w:r>
        <w:rPr>
          <w:spacing w:val="-1"/>
          <w:sz w:val="24"/>
        </w:rPr>
        <w:t xml:space="preserve"> </w:t>
      </w:r>
      <w:r>
        <w:rPr>
          <w:sz w:val="24"/>
        </w:rPr>
        <w:t>the</w:t>
      </w:r>
      <w:r>
        <w:rPr>
          <w:spacing w:val="-1"/>
          <w:sz w:val="24"/>
        </w:rPr>
        <w:t xml:space="preserve"> </w:t>
      </w:r>
      <w:r>
        <w:rPr>
          <w:sz w:val="24"/>
        </w:rPr>
        <w:t>appeal</w:t>
      </w:r>
      <w:r>
        <w:rPr>
          <w:spacing w:val="2"/>
          <w:sz w:val="24"/>
        </w:rPr>
        <w:t xml:space="preserve"> </w:t>
      </w:r>
      <w:r>
        <w:rPr>
          <w:sz w:val="24"/>
        </w:rPr>
        <w:t>be</w:t>
      </w:r>
      <w:r>
        <w:rPr>
          <w:spacing w:val="-2"/>
          <w:sz w:val="24"/>
        </w:rPr>
        <w:t xml:space="preserve"> </w:t>
      </w:r>
      <w:r>
        <w:rPr>
          <w:sz w:val="24"/>
        </w:rPr>
        <w:t>and</w:t>
      </w:r>
      <w:r>
        <w:rPr>
          <w:spacing w:val="-1"/>
          <w:sz w:val="24"/>
        </w:rPr>
        <w:t xml:space="preserve"> </w:t>
      </w:r>
      <w:r>
        <w:rPr>
          <w:sz w:val="24"/>
        </w:rPr>
        <w:t>is</w:t>
      </w:r>
      <w:r>
        <w:rPr>
          <w:spacing w:val="-1"/>
          <w:sz w:val="24"/>
        </w:rPr>
        <w:t xml:space="preserve"> </w:t>
      </w:r>
      <w:r>
        <w:rPr>
          <w:sz w:val="24"/>
        </w:rPr>
        <w:t xml:space="preserve">hereby </w:t>
      </w:r>
      <w:r>
        <w:rPr>
          <w:spacing w:val="-2"/>
          <w:sz w:val="24"/>
        </w:rPr>
        <w:t>dismissed.</w:t>
      </w:r>
    </w:p>
    <w:p w14:paraId="08F51CE1" w14:textId="77777777" w:rsidR="00D950D1" w:rsidRDefault="00000000">
      <w:pPr>
        <w:pStyle w:val="ListParagraph"/>
        <w:numPr>
          <w:ilvl w:val="0"/>
          <w:numId w:val="1"/>
        </w:numPr>
        <w:tabs>
          <w:tab w:val="left" w:pos="743"/>
        </w:tabs>
        <w:spacing w:before="138" w:line="360" w:lineRule="auto"/>
        <w:ind w:right="24"/>
        <w:rPr>
          <w:sz w:val="24"/>
        </w:rPr>
      </w:pPr>
      <w:r>
        <w:rPr>
          <w:sz w:val="24"/>
        </w:rPr>
        <w:t>The</w:t>
      </w:r>
      <w:r>
        <w:rPr>
          <w:spacing w:val="31"/>
          <w:sz w:val="24"/>
        </w:rPr>
        <w:t xml:space="preserve"> </w:t>
      </w:r>
      <w:r>
        <w:rPr>
          <w:sz w:val="24"/>
        </w:rPr>
        <w:t>determination</w:t>
      </w:r>
      <w:r>
        <w:rPr>
          <w:spacing w:val="32"/>
          <w:sz w:val="24"/>
        </w:rPr>
        <w:t xml:space="preserve"> </w:t>
      </w:r>
      <w:r>
        <w:rPr>
          <w:sz w:val="24"/>
        </w:rPr>
        <w:t>of</w:t>
      </w:r>
      <w:r>
        <w:rPr>
          <w:spacing w:val="34"/>
          <w:sz w:val="24"/>
        </w:rPr>
        <w:t xml:space="preserve"> </w:t>
      </w:r>
      <w:r>
        <w:rPr>
          <w:sz w:val="24"/>
        </w:rPr>
        <w:t>the</w:t>
      </w:r>
      <w:r>
        <w:rPr>
          <w:spacing w:val="32"/>
          <w:sz w:val="24"/>
        </w:rPr>
        <w:t xml:space="preserve"> </w:t>
      </w:r>
      <w:r>
        <w:rPr>
          <w:sz w:val="24"/>
        </w:rPr>
        <w:t>Designated</w:t>
      </w:r>
      <w:r>
        <w:rPr>
          <w:spacing w:val="32"/>
          <w:sz w:val="24"/>
        </w:rPr>
        <w:t xml:space="preserve"> </w:t>
      </w:r>
      <w:r>
        <w:rPr>
          <w:sz w:val="24"/>
        </w:rPr>
        <w:t>Agent,</w:t>
      </w:r>
      <w:r>
        <w:rPr>
          <w:spacing w:val="32"/>
          <w:sz w:val="24"/>
        </w:rPr>
        <w:t xml:space="preserve"> </w:t>
      </w:r>
      <w:r>
        <w:rPr>
          <w:sz w:val="24"/>
        </w:rPr>
        <w:t>Tawanda</w:t>
      </w:r>
      <w:r>
        <w:rPr>
          <w:spacing w:val="31"/>
          <w:sz w:val="24"/>
        </w:rPr>
        <w:t xml:space="preserve"> </w:t>
      </w:r>
      <w:r>
        <w:rPr>
          <w:sz w:val="24"/>
        </w:rPr>
        <w:t>Marisa,</w:t>
      </w:r>
      <w:r>
        <w:rPr>
          <w:spacing w:val="36"/>
          <w:sz w:val="24"/>
        </w:rPr>
        <w:t xml:space="preserve"> </w:t>
      </w:r>
      <w:r>
        <w:rPr>
          <w:sz w:val="24"/>
        </w:rPr>
        <w:t>handed</w:t>
      </w:r>
      <w:r>
        <w:rPr>
          <w:spacing w:val="37"/>
          <w:sz w:val="24"/>
        </w:rPr>
        <w:t xml:space="preserve"> </w:t>
      </w:r>
      <w:r>
        <w:rPr>
          <w:sz w:val="24"/>
        </w:rPr>
        <w:t>down</w:t>
      </w:r>
      <w:r>
        <w:rPr>
          <w:spacing w:val="32"/>
          <w:sz w:val="24"/>
        </w:rPr>
        <w:t xml:space="preserve"> </w:t>
      </w:r>
      <w:r>
        <w:rPr>
          <w:sz w:val="24"/>
        </w:rPr>
        <w:t>on</w:t>
      </w:r>
      <w:r>
        <w:rPr>
          <w:spacing w:val="32"/>
          <w:sz w:val="24"/>
        </w:rPr>
        <w:t xml:space="preserve"> </w:t>
      </w:r>
      <w:r>
        <w:rPr>
          <w:sz w:val="24"/>
        </w:rPr>
        <w:t>19 February 2024 is reinstated in its entirety.</w:t>
      </w:r>
    </w:p>
    <w:p w14:paraId="3E619E55" w14:textId="77777777" w:rsidR="00D950D1" w:rsidRDefault="00000000">
      <w:pPr>
        <w:pStyle w:val="ListParagraph"/>
        <w:numPr>
          <w:ilvl w:val="0"/>
          <w:numId w:val="1"/>
        </w:numPr>
        <w:tabs>
          <w:tab w:val="left" w:pos="742"/>
        </w:tabs>
        <w:ind w:left="742" w:hanging="359"/>
        <w:rPr>
          <w:b/>
          <w:sz w:val="24"/>
        </w:rPr>
      </w:pPr>
      <w:r>
        <w:rPr>
          <w:sz w:val="24"/>
        </w:rPr>
        <w:t>The</w:t>
      </w:r>
      <w:r>
        <w:rPr>
          <w:spacing w:val="36"/>
          <w:sz w:val="24"/>
        </w:rPr>
        <w:t xml:space="preserve"> </w:t>
      </w:r>
      <w:r>
        <w:rPr>
          <w:sz w:val="24"/>
        </w:rPr>
        <w:t>applicant</w:t>
      </w:r>
      <w:r>
        <w:rPr>
          <w:spacing w:val="41"/>
          <w:sz w:val="24"/>
        </w:rPr>
        <w:t xml:space="preserve"> </w:t>
      </w:r>
      <w:r>
        <w:rPr>
          <w:sz w:val="24"/>
        </w:rPr>
        <w:t>is</w:t>
      </w:r>
      <w:r>
        <w:rPr>
          <w:spacing w:val="40"/>
          <w:sz w:val="24"/>
        </w:rPr>
        <w:t xml:space="preserve"> </w:t>
      </w:r>
      <w:r>
        <w:rPr>
          <w:sz w:val="24"/>
        </w:rPr>
        <w:t>ordered</w:t>
      </w:r>
      <w:r>
        <w:rPr>
          <w:spacing w:val="42"/>
          <w:sz w:val="24"/>
        </w:rPr>
        <w:t xml:space="preserve"> </w:t>
      </w:r>
      <w:r>
        <w:rPr>
          <w:sz w:val="24"/>
        </w:rPr>
        <w:t>to</w:t>
      </w:r>
      <w:r>
        <w:rPr>
          <w:spacing w:val="40"/>
          <w:sz w:val="24"/>
        </w:rPr>
        <w:t xml:space="preserve"> </w:t>
      </w:r>
      <w:r>
        <w:rPr>
          <w:sz w:val="24"/>
        </w:rPr>
        <w:t>pay</w:t>
      </w:r>
      <w:r>
        <w:rPr>
          <w:spacing w:val="40"/>
          <w:sz w:val="24"/>
        </w:rPr>
        <w:t xml:space="preserve"> </w:t>
      </w:r>
      <w:r>
        <w:rPr>
          <w:sz w:val="24"/>
        </w:rPr>
        <w:t>the</w:t>
      </w:r>
      <w:r>
        <w:rPr>
          <w:spacing w:val="41"/>
          <w:sz w:val="24"/>
        </w:rPr>
        <w:t xml:space="preserve"> </w:t>
      </w:r>
      <w:r>
        <w:rPr>
          <w:sz w:val="24"/>
        </w:rPr>
        <w:t>respondent</w:t>
      </w:r>
      <w:r>
        <w:rPr>
          <w:spacing w:val="44"/>
          <w:sz w:val="24"/>
        </w:rPr>
        <w:t xml:space="preserve"> </w:t>
      </w:r>
      <w:r>
        <w:rPr>
          <w:sz w:val="24"/>
        </w:rPr>
        <w:t>(Minesh</w:t>
      </w:r>
      <w:r>
        <w:rPr>
          <w:spacing w:val="39"/>
          <w:sz w:val="24"/>
        </w:rPr>
        <w:t xml:space="preserve"> </w:t>
      </w:r>
      <w:r>
        <w:rPr>
          <w:sz w:val="24"/>
        </w:rPr>
        <w:t>Bhika)</w:t>
      </w:r>
      <w:r>
        <w:rPr>
          <w:spacing w:val="39"/>
          <w:sz w:val="24"/>
        </w:rPr>
        <w:t xml:space="preserve"> </w:t>
      </w:r>
      <w:r>
        <w:rPr>
          <w:sz w:val="24"/>
        </w:rPr>
        <w:t>the</w:t>
      </w:r>
      <w:r>
        <w:rPr>
          <w:spacing w:val="39"/>
          <w:sz w:val="24"/>
        </w:rPr>
        <w:t xml:space="preserve"> </w:t>
      </w:r>
      <w:r>
        <w:rPr>
          <w:sz w:val="24"/>
        </w:rPr>
        <w:t>sum</w:t>
      </w:r>
      <w:r>
        <w:rPr>
          <w:spacing w:val="43"/>
          <w:sz w:val="24"/>
        </w:rPr>
        <w:t xml:space="preserve"> </w:t>
      </w:r>
      <w:r>
        <w:rPr>
          <w:sz w:val="24"/>
        </w:rPr>
        <w:t xml:space="preserve">of </w:t>
      </w:r>
      <w:r>
        <w:rPr>
          <w:b/>
          <w:spacing w:val="-2"/>
          <w:sz w:val="24"/>
        </w:rPr>
        <w:t>USD3,</w:t>
      </w:r>
    </w:p>
    <w:p w14:paraId="4203FE5E" w14:textId="77777777" w:rsidR="00D950D1" w:rsidRDefault="00000000">
      <w:pPr>
        <w:pStyle w:val="BodyText"/>
        <w:spacing w:before="139" w:line="360" w:lineRule="auto"/>
        <w:ind w:left="743"/>
      </w:pPr>
      <w:r>
        <w:rPr>
          <w:b/>
        </w:rPr>
        <w:t>000.00</w:t>
      </w:r>
      <w:r>
        <w:rPr>
          <w:b/>
          <w:spacing w:val="-8"/>
        </w:rPr>
        <w:t xml:space="preserve"> </w:t>
      </w:r>
      <w:r>
        <w:t>(or</w:t>
      </w:r>
      <w:r>
        <w:rPr>
          <w:spacing w:val="-15"/>
        </w:rPr>
        <w:t xml:space="preserve"> </w:t>
      </w:r>
      <w:r>
        <w:t>its</w:t>
      </w:r>
      <w:r>
        <w:rPr>
          <w:spacing w:val="-14"/>
        </w:rPr>
        <w:t xml:space="preserve"> </w:t>
      </w:r>
      <w:r>
        <w:t>Zimbabwean</w:t>
      </w:r>
      <w:r>
        <w:rPr>
          <w:spacing w:val="-15"/>
        </w:rPr>
        <w:t xml:space="preserve"> </w:t>
      </w:r>
      <w:r>
        <w:t>Dollar</w:t>
      </w:r>
      <w:r>
        <w:rPr>
          <w:spacing w:val="-15"/>
        </w:rPr>
        <w:t xml:space="preserve"> </w:t>
      </w:r>
      <w:r>
        <w:t>equivalent</w:t>
      </w:r>
      <w:r>
        <w:rPr>
          <w:spacing w:val="-15"/>
        </w:rPr>
        <w:t xml:space="preserve"> </w:t>
      </w:r>
      <w:r>
        <w:t>at</w:t>
      </w:r>
      <w:r>
        <w:rPr>
          <w:spacing w:val="-15"/>
        </w:rPr>
        <w:t xml:space="preserve"> </w:t>
      </w:r>
      <w:r>
        <w:t>the</w:t>
      </w:r>
      <w:r>
        <w:rPr>
          <w:spacing w:val="-14"/>
        </w:rPr>
        <w:t xml:space="preserve"> </w:t>
      </w:r>
      <w:r>
        <w:t>prevailing</w:t>
      </w:r>
      <w:r>
        <w:rPr>
          <w:spacing w:val="-15"/>
        </w:rPr>
        <w:t xml:space="preserve"> </w:t>
      </w:r>
      <w:r>
        <w:t>interbank</w:t>
      </w:r>
      <w:r>
        <w:rPr>
          <w:spacing w:val="-15"/>
        </w:rPr>
        <w:t xml:space="preserve"> </w:t>
      </w:r>
      <w:r>
        <w:t>rate</w:t>
      </w:r>
      <w:r>
        <w:rPr>
          <w:spacing w:val="-14"/>
        </w:rPr>
        <w:t xml:space="preserve"> </w:t>
      </w:r>
      <w:r>
        <w:t>on</w:t>
      </w:r>
      <w:r>
        <w:rPr>
          <w:spacing w:val="-15"/>
        </w:rPr>
        <w:t xml:space="preserve"> </w:t>
      </w:r>
      <w:r>
        <w:t>the</w:t>
      </w:r>
      <w:r>
        <w:rPr>
          <w:spacing w:val="-15"/>
        </w:rPr>
        <w:t xml:space="preserve"> </w:t>
      </w:r>
      <w:r>
        <w:t>date of payment).</w:t>
      </w:r>
    </w:p>
    <w:p w14:paraId="2E422DAC" w14:textId="77777777" w:rsidR="00D950D1" w:rsidRDefault="00000000">
      <w:pPr>
        <w:pStyle w:val="ListParagraph"/>
        <w:numPr>
          <w:ilvl w:val="0"/>
          <w:numId w:val="1"/>
        </w:numPr>
        <w:tabs>
          <w:tab w:val="left" w:pos="742"/>
        </w:tabs>
        <w:ind w:left="742" w:hanging="359"/>
        <w:rPr>
          <w:b/>
          <w:sz w:val="24"/>
        </w:rPr>
      </w:pPr>
      <w:r>
        <w:rPr>
          <w:sz w:val="24"/>
        </w:rPr>
        <w:t>The</w:t>
      </w:r>
      <w:r>
        <w:rPr>
          <w:spacing w:val="-4"/>
          <w:sz w:val="24"/>
        </w:rPr>
        <w:t xml:space="preserve"> </w:t>
      </w:r>
      <w:r>
        <w:rPr>
          <w:sz w:val="24"/>
        </w:rPr>
        <w:t>Appellant</w:t>
      </w:r>
      <w:r>
        <w:rPr>
          <w:spacing w:val="-1"/>
          <w:sz w:val="24"/>
        </w:rPr>
        <w:t xml:space="preserve"> </w:t>
      </w:r>
      <w:r>
        <w:rPr>
          <w:sz w:val="24"/>
        </w:rPr>
        <w:t>shall</w:t>
      </w:r>
      <w:r>
        <w:rPr>
          <w:spacing w:val="-1"/>
          <w:sz w:val="24"/>
        </w:rPr>
        <w:t xml:space="preserve"> </w:t>
      </w:r>
      <w:r>
        <w:rPr>
          <w:sz w:val="24"/>
        </w:rPr>
        <w:t>bear</w:t>
      </w:r>
      <w:r>
        <w:rPr>
          <w:spacing w:val="-1"/>
          <w:sz w:val="24"/>
        </w:rPr>
        <w:t xml:space="preserve"> </w:t>
      </w:r>
      <w:r>
        <w:rPr>
          <w:sz w:val="24"/>
        </w:rPr>
        <w:t>the Respondent’s</w:t>
      </w:r>
      <w:r>
        <w:rPr>
          <w:spacing w:val="-1"/>
          <w:sz w:val="24"/>
        </w:rPr>
        <w:t xml:space="preserve"> </w:t>
      </w:r>
      <w:r>
        <w:rPr>
          <w:spacing w:val="-2"/>
          <w:sz w:val="24"/>
        </w:rPr>
        <w:t>costs</w:t>
      </w:r>
      <w:r>
        <w:rPr>
          <w:b/>
          <w:spacing w:val="-2"/>
          <w:sz w:val="24"/>
        </w:rPr>
        <w:t>.</w:t>
      </w:r>
    </w:p>
    <w:sectPr w:rsidR="00D950D1">
      <w:pgSz w:w="11910" w:h="16840"/>
      <w:pgMar w:top="1360" w:right="1417" w:bottom="1240" w:left="1417"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5124" w14:textId="77777777" w:rsidR="005B707A" w:rsidRDefault="005B707A">
      <w:r>
        <w:separator/>
      </w:r>
    </w:p>
  </w:endnote>
  <w:endnote w:type="continuationSeparator" w:id="0">
    <w:p w14:paraId="6594DEA9" w14:textId="77777777" w:rsidR="005B707A" w:rsidRDefault="005B7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11F8" w14:textId="77777777" w:rsidR="00D950D1" w:rsidRDefault="00000000">
    <w:pPr>
      <w:pStyle w:val="BodyText"/>
      <w:spacing w:line="14" w:lineRule="auto"/>
      <w:ind w:left="0"/>
      <w:rPr>
        <w:sz w:val="20"/>
      </w:rPr>
    </w:pPr>
    <w:r>
      <w:rPr>
        <w:noProof/>
        <w:sz w:val="20"/>
      </w:rPr>
      <mc:AlternateContent>
        <mc:Choice Requires="wps">
          <w:drawing>
            <wp:anchor distT="0" distB="0" distL="0" distR="0" simplePos="0" relativeHeight="487492608" behindDoc="1" locked="0" layoutInCell="1" allowOverlap="1" wp14:anchorId="0C7DE47B" wp14:editId="54B2ED5B">
              <wp:simplePos x="0" y="0"/>
              <wp:positionH relativeFrom="page">
                <wp:posOffset>6482334</wp:posOffset>
              </wp:positionH>
              <wp:positionV relativeFrom="page">
                <wp:posOffset>9886729</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6F4893C2" w14:textId="77777777" w:rsidR="00D950D1"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C7DE47B" id="_x0000_t202" coordsize="21600,21600" o:spt="202" path="m,l,21600r21600,l21600,xe">
              <v:stroke joinstyle="miter"/>
              <v:path gradientshapeok="t" o:connecttype="rect"/>
            </v:shapetype>
            <v:shape id="Textbox 1" o:spid="_x0000_s1026" type="#_x0000_t202" style="position:absolute;margin-left:510.4pt;margin-top:778.5pt;width:17pt;height:15.3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" filled="f" stroked="f">
              <v:textbox inset="0,0,0,0">
                <w:txbxContent>
                  <w:p w14:paraId="6F4893C2" w14:textId="77777777" w:rsidR="00D950D1"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9989" w14:textId="77777777" w:rsidR="005B707A" w:rsidRDefault="005B707A">
      <w:r>
        <w:separator/>
      </w:r>
    </w:p>
  </w:footnote>
  <w:footnote w:type="continuationSeparator" w:id="0">
    <w:p w14:paraId="3B61F911" w14:textId="77777777" w:rsidR="005B707A" w:rsidRDefault="005B7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63356"/>
    <w:multiLevelType w:val="hybridMultilevel"/>
    <w:tmpl w:val="3B1878A6"/>
    <w:lvl w:ilvl="0" w:tplc="1E6099C6">
      <w:start w:val="1"/>
      <w:numFmt w:val="decimal"/>
      <w:lvlText w:val="%1."/>
      <w:lvlJc w:val="left"/>
      <w:pPr>
        <w:ind w:left="4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A7010C4">
      <w:start w:val="1"/>
      <w:numFmt w:val="decimal"/>
      <w:lvlText w:val="%2."/>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00274A6">
      <w:numFmt w:val="bullet"/>
      <w:lvlText w:val="•"/>
      <w:lvlJc w:val="left"/>
      <w:pPr>
        <w:ind w:left="1665" w:hanging="360"/>
      </w:pPr>
      <w:rPr>
        <w:rFonts w:hint="default"/>
        <w:lang w:val="en-US" w:eastAsia="en-US" w:bidi="ar-SA"/>
      </w:rPr>
    </w:lvl>
    <w:lvl w:ilvl="3" w:tplc="6BC6204A">
      <w:numFmt w:val="bullet"/>
      <w:lvlText w:val="•"/>
      <w:lvlJc w:val="left"/>
      <w:pPr>
        <w:ind w:left="2591" w:hanging="360"/>
      </w:pPr>
      <w:rPr>
        <w:rFonts w:hint="default"/>
        <w:lang w:val="en-US" w:eastAsia="en-US" w:bidi="ar-SA"/>
      </w:rPr>
    </w:lvl>
    <w:lvl w:ilvl="4" w:tplc="28DE1278">
      <w:numFmt w:val="bullet"/>
      <w:lvlText w:val="•"/>
      <w:lvlJc w:val="left"/>
      <w:pPr>
        <w:ind w:left="3517" w:hanging="360"/>
      </w:pPr>
      <w:rPr>
        <w:rFonts w:hint="default"/>
        <w:lang w:val="en-US" w:eastAsia="en-US" w:bidi="ar-SA"/>
      </w:rPr>
    </w:lvl>
    <w:lvl w:ilvl="5" w:tplc="C5ACFBBA">
      <w:numFmt w:val="bullet"/>
      <w:lvlText w:val="•"/>
      <w:lvlJc w:val="left"/>
      <w:pPr>
        <w:ind w:left="4443" w:hanging="360"/>
      </w:pPr>
      <w:rPr>
        <w:rFonts w:hint="default"/>
        <w:lang w:val="en-US" w:eastAsia="en-US" w:bidi="ar-SA"/>
      </w:rPr>
    </w:lvl>
    <w:lvl w:ilvl="6" w:tplc="B126AEEC">
      <w:numFmt w:val="bullet"/>
      <w:lvlText w:val="•"/>
      <w:lvlJc w:val="left"/>
      <w:pPr>
        <w:ind w:left="5369" w:hanging="360"/>
      </w:pPr>
      <w:rPr>
        <w:rFonts w:hint="default"/>
        <w:lang w:val="en-US" w:eastAsia="en-US" w:bidi="ar-SA"/>
      </w:rPr>
    </w:lvl>
    <w:lvl w:ilvl="7" w:tplc="40A4242E">
      <w:numFmt w:val="bullet"/>
      <w:lvlText w:val="•"/>
      <w:lvlJc w:val="left"/>
      <w:pPr>
        <w:ind w:left="6294" w:hanging="360"/>
      </w:pPr>
      <w:rPr>
        <w:rFonts w:hint="default"/>
        <w:lang w:val="en-US" w:eastAsia="en-US" w:bidi="ar-SA"/>
      </w:rPr>
    </w:lvl>
    <w:lvl w:ilvl="8" w:tplc="4FDE7DC6">
      <w:numFmt w:val="bullet"/>
      <w:lvlText w:val="•"/>
      <w:lvlJc w:val="left"/>
      <w:pPr>
        <w:ind w:left="7220" w:hanging="360"/>
      </w:pPr>
      <w:rPr>
        <w:rFonts w:hint="default"/>
        <w:lang w:val="en-US" w:eastAsia="en-US" w:bidi="ar-SA"/>
      </w:rPr>
    </w:lvl>
  </w:abstractNum>
  <w:abstractNum w:abstractNumId="1" w15:restartNumberingAfterBreak="0">
    <w:nsid w:val="6EDC2F8D"/>
    <w:multiLevelType w:val="hybridMultilevel"/>
    <w:tmpl w:val="CE46DEA8"/>
    <w:lvl w:ilvl="0" w:tplc="834C80D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2AE9A8">
      <w:numFmt w:val="bullet"/>
      <w:lvlText w:val="•"/>
      <w:lvlJc w:val="left"/>
      <w:pPr>
        <w:ind w:left="1573" w:hanging="360"/>
      </w:pPr>
      <w:rPr>
        <w:rFonts w:hint="default"/>
        <w:lang w:val="en-US" w:eastAsia="en-US" w:bidi="ar-SA"/>
      </w:rPr>
    </w:lvl>
    <w:lvl w:ilvl="2" w:tplc="85906734">
      <w:numFmt w:val="bullet"/>
      <w:lvlText w:val="•"/>
      <w:lvlJc w:val="left"/>
      <w:pPr>
        <w:ind w:left="2406" w:hanging="360"/>
      </w:pPr>
      <w:rPr>
        <w:rFonts w:hint="default"/>
        <w:lang w:val="en-US" w:eastAsia="en-US" w:bidi="ar-SA"/>
      </w:rPr>
    </w:lvl>
    <w:lvl w:ilvl="3" w:tplc="A00EC096">
      <w:numFmt w:val="bullet"/>
      <w:lvlText w:val="•"/>
      <w:lvlJc w:val="left"/>
      <w:pPr>
        <w:ind w:left="3239" w:hanging="360"/>
      </w:pPr>
      <w:rPr>
        <w:rFonts w:hint="default"/>
        <w:lang w:val="en-US" w:eastAsia="en-US" w:bidi="ar-SA"/>
      </w:rPr>
    </w:lvl>
    <w:lvl w:ilvl="4" w:tplc="B3A2E0BC">
      <w:numFmt w:val="bullet"/>
      <w:lvlText w:val="•"/>
      <w:lvlJc w:val="left"/>
      <w:pPr>
        <w:ind w:left="4072" w:hanging="360"/>
      </w:pPr>
      <w:rPr>
        <w:rFonts w:hint="default"/>
        <w:lang w:val="en-US" w:eastAsia="en-US" w:bidi="ar-SA"/>
      </w:rPr>
    </w:lvl>
    <w:lvl w:ilvl="5" w:tplc="3FD0877E">
      <w:numFmt w:val="bullet"/>
      <w:lvlText w:val="•"/>
      <w:lvlJc w:val="left"/>
      <w:pPr>
        <w:ind w:left="4906" w:hanging="360"/>
      </w:pPr>
      <w:rPr>
        <w:rFonts w:hint="default"/>
        <w:lang w:val="en-US" w:eastAsia="en-US" w:bidi="ar-SA"/>
      </w:rPr>
    </w:lvl>
    <w:lvl w:ilvl="6" w:tplc="89142C36">
      <w:numFmt w:val="bullet"/>
      <w:lvlText w:val="•"/>
      <w:lvlJc w:val="left"/>
      <w:pPr>
        <w:ind w:left="5739" w:hanging="360"/>
      </w:pPr>
      <w:rPr>
        <w:rFonts w:hint="default"/>
        <w:lang w:val="en-US" w:eastAsia="en-US" w:bidi="ar-SA"/>
      </w:rPr>
    </w:lvl>
    <w:lvl w:ilvl="7" w:tplc="A19EAFEC">
      <w:numFmt w:val="bullet"/>
      <w:lvlText w:val="•"/>
      <w:lvlJc w:val="left"/>
      <w:pPr>
        <w:ind w:left="6572" w:hanging="360"/>
      </w:pPr>
      <w:rPr>
        <w:rFonts w:hint="default"/>
        <w:lang w:val="en-US" w:eastAsia="en-US" w:bidi="ar-SA"/>
      </w:rPr>
    </w:lvl>
    <w:lvl w:ilvl="8" w:tplc="9C0AD568">
      <w:numFmt w:val="bullet"/>
      <w:lvlText w:val="•"/>
      <w:lvlJc w:val="left"/>
      <w:pPr>
        <w:ind w:left="7405" w:hanging="360"/>
      </w:pPr>
      <w:rPr>
        <w:rFonts w:hint="default"/>
        <w:lang w:val="en-US" w:eastAsia="en-US" w:bidi="ar-SA"/>
      </w:rPr>
    </w:lvl>
  </w:abstractNum>
  <w:abstractNum w:abstractNumId="2" w15:restartNumberingAfterBreak="0">
    <w:nsid w:val="769A4E99"/>
    <w:multiLevelType w:val="hybridMultilevel"/>
    <w:tmpl w:val="24F89632"/>
    <w:lvl w:ilvl="0" w:tplc="9B4ADCB2">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CD84380">
      <w:numFmt w:val="bullet"/>
      <w:lvlText w:val="•"/>
      <w:lvlJc w:val="left"/>
      <w:pPr>
        <w:ind w:left="1573" w:hanging="360"/>
      </w:pPr>
      <w:rPr>
        <w:rFonts w:hint="default"/>
        <w:lang w:val="en-US" w:eastAsia="en-US" w:bidi="ar-SA"/>
      </w:rPr>
    </w:lvl>
    <w:lvl w:ilvl="2" w:tplc="145684D6">
      <w:numFmt w:val="bullet"/>
      <w:lvlText w:val="•"/>
      <w:lvlJc w:val="left"/>
      <w:pPr>
        <w:ind w:left="2406" w:hanging="360"/>
      </w:pPr>
      <w:rPr>
        <w:rFonts w:hint="default"/>
        <w:lang w:val="en-US" w:eastAsia="en-US" w:bidi="ar-SA"/>
      </w:rPr>
    </w:lvl>
    <w:lvl w:ilvl="3" w:tplc="88246250">
      <w:numFmt w:val="bullet"/>
      <w:lvlText w:val="•"/>
      <w:lvlJc w:val="left"/>
      <w:pPr>
        <w:ind w:left="3239" w:hanging="360"/>
      </w:pPr>
      <w:rPr>
        <w:rFonts w:hint="default"/>
        <w:lang w:val="en-US" w:eastAsia="en-US" w:bidi="ar-SA"/>
      </w:rPr>
    </w:lvl>
    <w:lvl w:ilvl="4" w:tplc="2F2ADE40">
      <w:numFmt w:val="bullet"/>
      <w:lvlText w:val="•"/>
      <w:lvlJc w:val="left"/>
      <w:pPr>
        <w:ind w:left="4072" w:hanging="360"/>
      </w:pPr>
      <w:rPr>
        <w:rFonts w:hint="default"/>
        <w:lang w:val="en-US" w:eastAsia="en-US" w:bidi="ar-SA"/>
      </w:rPr>
    </w:lvl>
    <w:lvl w:ilvl="5" w:tplc="F506689E">
      <w:numFmt w:val="bullet"/>
      <w:lvlText w:val="•"/>
      <w:lvlJc w:val="left"/>
      <w:pPr>
        <w:ind w:left="4906" w:hanging="360"/>
      </w:pPr>
      <w:rPr>
        <w:rFonts w:hint="default"/>
        <w:lang w:val="en-US" w:eastAsia="en-US" w:bidi="ar-SA"/>
      </w:rPr>
    </w:lvl>
    <w:lvl w:ilvl="6" w:tplc="095089CC">
      <w:numFmt w:val="bullet"/>
      <w:lvlText w:val="•"/>
      <w:lvlJc w:val="left"/>
      <w:pPr>
        <w:ind w:left="5739" w:hanging="360"/>
      </w:pPr>
      <w:rPr>
        <w:rFonts w:hint="default"/>
        <w:lang w:val="en-US" w:eastAsia="en-US" w:bidi="ar-SA"/>
      </w:rPr>
    </w:lvl>
    <w:lvl w:ilvl="7" w:tplc="FD8C715C">
      <w:numFmt w:val="bullet"/>
      <w:lvlText w:val="•"/>
      <w:lvlJc w:val="left"/>
      <w:pPr>
        <w:ind w:left="6572" w:hanging="360"/>
      </w:pPr>
      <w:rPr>
        <w:rFonts w:hint="default"/>
        <w:lang w:val="en-US" w:eastAsia="en-US" w:bidi="ar-SA"/>
      </w:rPr>
    </w:lvl>
    <w:lvl w:ilvl="8" w:tplc="71067754">
      <w:numFmt w:val="bullet"/>
      <w:lvlText w:val="•"/>
      <w:lvlJc w:val="left"/>
      <w:pPr>
        <w:ind w:left="7405" w:hanging="360"/>
      </w:pPr>
      <w:rPr>
        <w:rFonts w:hint="default"/>
        <w:lang w:val="en-US" w:eastAsia="en-US" w:bidi="ar-SA"/>
      </w:rPr>
    </w:lvl>
  </w:abstractNum>
  <w:num w:numId="1" w16cid:durableId="1707364350">
    <w:abstractNumId w:val="2"/>
  </w:num>
  <w:num w:numId="2" w16cid:durableId="2061441232">
    <w:abstractNumId w:val="1"/>
  </w:num>
  <w:num w:numId="3" w16cid:durableId="513692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50D1"/>
    <w:rsid w:val="004B583A"/>
    <w:rsid w:val="005B707A"/>
    <w:rsid w:val="008854BF"/>
    <w:rsid w:val="00D9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678E"/>
  <w15:docId w15:val="{A2080DA1-E88C-43D8-A671-DE17B429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3913</Words>
  <Characters>22307</Characters>
  <Application>Microsoft Office Word</Application>
  <DocSecurity>0</DocSecurity>
  <Lines>185</Lines>
  <Paragraphs>52</Paragraphs>
  <ScaleCrop>false</ScaleCrop>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CLERKS</dc:creator>
  <cp:lastModifiedBy>Shylet Dzagona</cp:lastModifiedBy>
  <cp:revision>3</cp:revision>
  <dcterms:created xsi:type="dcterms:W3CDTF">2025-10-31T06:47:00Z</dcterms:created>
  <dcterms:modified xsi:type="dcterms:W3CDTF">2025-10-31T07:19:00Z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Microsoft® Word LTSC</vt:lpwstr>
  </property>
  <property fmtid="{D5CDD505-2E9C-101B-9397-08002B2CF9AE}" pid="4" name="LastSaved">
    <vt:filetime>2025-10-31T00:00:00Z</vt:filetime>
  </property>
  <property fmtid="{D5CDD505-2E9C-101B-9397-08002B2CF9AE}" pid="5" name="Producer">
    <vt:lpwstr>䵩捲潳潦璮⁗潲搠䱔千㬠浯摩晩敤⁵獩湧⁩呥硴′⸱⸷⁢礠ㅔ㍘吀</vt:lpwstr>
  </property>
</Properties>
</file>