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D532" w14:textId="32327548" w:rsidR="00501D1E" w:rsidRDefault="00155250" w:rsidP="00155250">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DUDZAI FARIRAI RACHEAL MUKONDORONGWE</w:t>
      </w:r>
    </w:p>
    <w:p w14:paraId="6579702B" w14:textId="762E595C"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519C587" w14:textId="38739E05"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FORBES MUKONDORONGWE</w:t>
      </w:r>
    </w:p>
    <w:p w14:paraId="00A1CB17" w14:textId="3E45743D"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EAA977F" w14:textId="4AFDF027"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MASTER OF THE HIGH COURT</w:t>
      </w:r>
    </w:p>
    <w:p w14:paraId="2190727A" w14:textId="77777777" w:rsidR="00155250" w:rsidRDefault="00155250" w:rsidP="00155250">
      <w:pPr>
        <w:pStyle w:val="NoSpacing"/>
        <w:jc w:val="both"/>
        <w:rPr>
          <w:rFonts w:ascii="Times New Roman" w:hAnsi="Times New Roman" w:cs="Times New Roman"/>
          <w:sz w:val="24"/>
          <w:szCs w:val="24"/>
          <w:lang w:val="en-US"/>
        </w:rPr>
      </w:pPr>
    </w:p>
    <w:p w14:paraId="20891800" w14:textId="77777777" w:rsidR="00155250" w:rsidRDefault="00155250" w:rsidP="00155250">
      <w:pPr>
        <w:pStyle w:val="NoSpacing"/>
        <w:jc w:val="both"/>
        <w:rPr>
          <w:rFonts w:ascii="Times New Roman" w:hAnsi="Times New Roman" w:cs="Times New Roman"/>
          <w:sz w:val="24"/>
          <w:szCs w:val="24"/>
          <w:lang w:val="en-US"/>
        </w:rPr>
      </w:pPr>
    </w:p>
    <w:p w14:paraId="7E89D7E2" w14:textId="5F8175B9"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EC2A70F" w14:textId="73C9214B" w:rsidR="00155250" w:rsidRPr="00155250" w:rsidRDefault="00155250" w:rsidP="00155250">
      <w:pPr>
        <w:pStyle w:val="NoSpacing"/>
        <w:jc w:val="both"/>
        <w:rPr>
          <w:rFonts w:ascii="Times New Roman" w:hAnsi="Times New Roman" w:cs="Times New Roman"/>
          <w:b/>
          <w:bCs/>
          <w:sz w:val="24"/>
          <w:szCs w:val="24"/>
          <w:lang w:val="en-US"/>
        </w:rPr>
      </w:pPr>
      <w:r w:rsidRPr="00155250">
        <w:rPr>
          <w:rFonts w:ascii="Times New Roman" w:hAnsi="Times New Roman" w:cs="Times New Roman"/>
          <w:b/>
          <w:bCs/>
          <w:sz w:val="24"/>
          <w:szCs w:val="24"/>
          <w:lang w:val="en-US"/>
        </w:rPr>
        <w:t>MUCHAWA J</w:t>
      </w:r>
    </w:p>
    <w:p w14:paraId="116D3DAA" w14:textId="67042EA8"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 19 June &amp; 19 September 2024</w:t>
      </w:r>
    </w:p>
    <w:p w14:paraId="6C170F85" w14:textId="77777777" w:rsidR="00155250" w:rsidRDefault="00155250" w:rsidP="00155250">
      <w:pPr>
        <w:pStyle w:val="NoSpacing"/>
        <w:jc w:val="both"/>
        <w:rPr>
          <w:rFonts w:ascii="Times New Roman" w:hAnsi="Times New Roman" w:cs="Times New Roman"/>
          <w:sz w:val="24"/>
          <w:szCs w:val="24"/>
          <w:lang w:val="en-US"/>
        </w:rPr>
      </w:pPr>
    </w:p>
    <w:p w14:paraId="6BC49DA7" w14:textId="77777777" w:rsidR="00155250" w:rsidRDefault="00155250" w:rsidP="00155250">
      <w:pPr>
        <w:pStyle w:val="NoSpacing"/>
        <w:jc w:val="both"/>
        <w:rPr>
          <w:rFonts w:ascii="Times New Roman" w:hAnsi="Times New Roman" w:cs="Times New Roman"/>
          <w:sz w:val="24"/>
          <w:szCs w:val="24"/>
          <w:lang w:val="en-US"/>
        </w:rPr>
      </w:pPr>
    </w:p>
    <w:p w14:paraId="00CC8225" w14:textId="5552E720" w:rsidR="00155250" w:rsidRPr="00155250" w:rsidRDefault="00155250" w:rsidP="00155250">
      <w:pPr>
        <w:pStyle w:val="NoSpacing"/>
        <w:jc w:val="both"/>
        <w:rPr>
          <w:rFonts w:ascii="Times New Roman" w:hAnsi="Times New Roman" w:cs="Times New Roman"/>
          <w:b/>
          <w:bCs/>
          <w:i/>
          <w:iCs/>
          <w:sz w:val="24"/>
          <w:szCs w:val="24"/>
          <w:lang w:val="en-US"/>
        </w:rPr>
      </w:pPr>
      <w:r w:rsidRPr="00155250">
        <w:rPr>
          <w:rFonts w:ascii="Times New Roman" w:hAnsi="Times New Roman" w:cs="Times New Roman"/>
          <w:b/>
          <w:bCs/>
          <w:i/>
          <w:iCs/>
          <w:sz w:val="24"/>
          <w:szCs w:val="24"/>
          <w:lang w:val="en-US"/>
        </w:rPr>
        <w:t>Chamber Application</w:t>
      </w:r>
    </w:p>
    <w:p w14:paraId="1DE3D1A9" w14:textId="77777777" w:rsidR="00155250" w:rsidRDefault="00155250" w:rsidP="00155250">
      <w:pPr>
        <w:pStyle w:val="NoSpacing"/>
        <w:jc w:val="both"/>
        <w:rPr>
          <w:rFonts w:ascii="Times New Roman" w:hAnsi="Times New Roman" w:cs="Times New Roman"/>
          <w:sz w:val="24"/>
          <w:szCs w:val="24"/>
          <w:lang w:val="en-US"/>
        </w:rPr>
      </w:pPr>
    </w:p>
    <w:p w14:paraId="35594052" w14:textId="77777777" w:rsidR="00155250" w:rsidRDefault="00155250" w:rsidP="00155250">
      <w:pPr>
        <w:pStyle w:val="NoSpacing"/>
        <w:jc w:val="both"/>
        <w:rPr>
          <w:rFonts w:ascii="Times New Roman" w:hAnsi="Times New Roman" w:cs="Times New Roman"/>
          <w:sz w:val="24"/>
          <w:szCs w:val="24"/>
          <w:lang w:val="en-US"/>
        </w:rPr>
      </w:pPr>
    </w:p>
    <w:p w14:paraId="36EB5C3A" w14:textId="107278FB"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155250">
        <w:rPr>
          <w:rFonts w:ascii="Times New Roman" w:hAnsi="Times New Roman" w:cs="Times New Roman"/>
          <w:i/>
          <w:iCs/>
          <w:sz w:val="24"/>
          <w:szCs w:val="24"/>
          <w:lang w:val="en-US"/>
        </w:rPr>
        <w:t>R. A Sitotombe</w:t>
      </w:r>
      <w:r>
        <w:rPr>
          <w:rFonts w:ascii="Times New Roman" w:hAnsi="Times New Roman" w:cs="Times New Roman"/>
          <w:sz w:val="24"/>
          <w:szCs w:val="24"/>
          <w:lang w:val="en-US"/>
        </w:rPr>
        <w:t>, for the applicant</w:t>
      </w:r>
    </w:p>
    <w:p w14:paraId="0794C3D1" w14:textId="23EE0FBC"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155250">
        <w:rPr>
          <w:rFonts w:ascii="Times New Roman" w:hAnsi="Times New Roman" w:cs="Times New Roman"/>
          <w:i/>
          <w:iCs/>
          <w:sz w:val="24"/>
          <w:szCs w:val="24"/>
          <w:lang w:val="en-US"/>
        </w:rPr>
        <w:t>L Ziro</w:t>
      </w:r>
      <w:r>
        <w:rPr>
          <w:rFonts w:ascii="Times New Roman" w:hAnsi="Times New Roman" w:cs="Times New Roman"/>
          <w:sz w:val="24"/>
          <w:szCs w:val="24"/>
          <w:lang w:val="en-US"/>
        </w:rPr>
        <w:t>, for the first respondent</w:t>
      </w:r>
    </w:p>
    <w:p w14:paraId="36FF8F37" w14:textId="3B52D546" w:rsidR="00155250" w:rsidRDefault="00155250" w:rsidP="0015525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No appearance for the second respondent</w:t>
      </w:r>
    </w:p>
    <w:p w14:paraId="3A6AC8ED" w14:textId="77777777" w:rsidR="00890E93" w:rsidRDefault="00890E93" w:rsidP="00890E93">
      <w:pPr>
        <w:pStyle w:val="NoSpacing"/>
        <w:jc w:val="both"/>
        <w:rPr>
          <w:rFonts w:ascii="Times New Roman" w:hAnsi="Times New Roman" w:cs="Times New Roman"/>
          <w:sz w:val="24"/>
          <w:szCs w:val="24"/>
          <w:lang w:val="en-US"/>
        </w:rPr>
      </w:pPr>
    </w:p>
    <w:p w14:paraId="143DC34E" w14:textId="77777777" w:rsidR="00890E93" w:rsidRDefault="00890E93" w:rsidP="00890E93">
      <w:pPr>
        <w:pStyle w:val="NoSpacing"/>
        <w:jc w:val="both"/>
        <w:rPr>
          <w:rFonts w:ascii="Times New Roman" w:hAnsi="Times New Roman" w:cs="Times New Roman"/>
          <w:sz w:val="24"/>
          <w:szCs w:val="24"/>
          <w:lang w:val="en-US"/>
        </w:rPr>
      </w:pPr>
    </w:p>
    <w:p w14:paraId="0937E625" w14:textId="5DFB1D84" w:rsidR="00890E93" w:rsidRDefault="00890E93" w:rsidP="00F2410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MUCHAWA J:    This matter was filed as a chamber application for the appointment of a curator </w:t>
      </w:r>
      <w:r w:rsidRPr="004774DE">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in terms of r 61(2)(b) of the High Court Rules, 2021. The specific order sought is as follows:</w:t>
      </w:r>
    </w:p>
    <w:p w14:paraId="552DDC28" w14:textId="6FA97E34" w:rsidR="00890E93" w:rsidRPr="00F24108" w:rsidRDefault="00890E93" w:rsidP="00F24108">
      <w:pPr>
        <w:pStyle w:val="NoSpacing"/>
        <w:numPr>
          <w:ilvl w:val="0"/>
          <w:numId w:val="1"/>
        </w:numPr>
        <w:jc w:val="both"/>
        <w:rPr>
          <w:rFonts w:ascii="Times New Roman" w:hAnsi="Times New Roman" w:cs="Times New Roman"/>
          <w:lang w:val="en-US"/>
        </w:rPr>
      </w:pPr>
      <w:r w:rsidRPr="00F24108">
        <w:rPr>
          <w:rFonts w:ascii="Times New Roman" w:hAnsi="Times New Roman" w:cs="Times New Roman"/>
          <w:lang w:val="en-US"/>
        </w:rPr>
        <w:t xml:space="preserve">“The chamber application for the appointment of a curator </w:t>
      </w:r>
      <w:r w:rsidRPr="004774DE">
        <w:rPr>
          <w:rFonts w:ascii="Times New Roman" w:hAnsi="Times New Roman" w:cs="Times New Roman"/>
          <w:i/>
          <w:iCs/>
          <w:lang w:val="en-US"/>
        </w:rPr>
        <w:t>ad litem</w:t>
      </w:r>
      <w:r w:rsidRPr="00F24108">
        <w:rPr>
          <w:rFonts w:ascii="Times New Roman" w:hAnsi="Times New Roman" w:cs="Times New Roman"/>
          <w:lang w:val="en-US"/>
        </w:rPr>
        <w:t xml:space="preserve"> is hereby granted.</w:t>
      </w:r>
    </w:p>
    <w:p w14:paraId="569825F3" w14:textId="36FAC616" w:rsidR="00890E93" w:rsidRPr="00F24108" w:rsidRDefault="00890E93" w:rsidP="00F24108">
      <w:pPr>
        <w:pStyle w:val="NoSpacing"/>
        <w:numPr>
          <w:ilvl w:val="0"/>
          <w:numId w:val="1"/>
        </w:numPr>
        <w:jc w:val="both"/>
        <w:rPr>
          <w:rFonts w:ascii="Times New Roman" w:hAnsi="Times New Roman" w:cs="Times New Roman"/>
          <w:lang w:val="en-US"/>
        </w:rPr>
      </w:pPr>
      <w:r w:rsidRPr="00F24108">
        <w:rPr>
          <w:rFonts w:ascii="Times New Roman" w:hAnsi="Times New Roman" w:cs="Times New Roman"/>
          <w:lang w:val="en-US"/>
        </w:rPr>
        <w:t xml:space="preserve">Caleb Mutandwa is hereby appointed as curator </w:t>
      </w:r>
      <w:r w:rsidRPr="004774DE">
        <w:rPr>
          <w:rFonts w:ascii="Times New Roman" w:hAnsi="Times New Roman" w:cs="Times New Roman"/>
          <w:i/>
          <w:iCs/>
          <w:lang w:val="en-US"/>
        </w:rPr>
        <w:t>ad litem</w:t>
      </w:r>
      <w:r w:rsidRPr="00F24108">
        <w:rPr>
          <w:rFonts w:ascii="Times New Roman" w:hAnsi="Times New Roman" w:cs="Times New Roman"/>
          <w:lang w:val="en-US"/>
        </w:rPr>
        <w:t xml:space="preserve"> for the two minor children namely Mutsawashe Mukondorongwe born on the 27</w:t>
      </w:r>
      <w:r w:rsidRPr="00F24108">
        <w:rPr>
          <w:rFonts w:ascii="Times New Roman" w:hAnsi="Times New Roman" w:cs="Times New Roman"/>
          <w:vertAlign w:val="superscript"/>
          <w:lang w:val="en-US"/>
        </w:rPr>
        <w:t>th</w:t>
      </w:r>
      <w:r w:rsidRPr="00F24108">
        <w:rPr>
          <w:rFonts w:ascii="Times New Roman" w:hAnsi="Times New Roman" w:cs="Times New Roman"/>
          <w:lang w:val="en-US"/>
        </w:rPr>
        <w:t xml:space="preserve"> of August 2009 and Forbes Kunashe Mukondorongwe born on the 15</w:t>
      </w:r>
      <w:r w:rsidRPr="00F24108">
        <w:rPr>
          <w:rFonts w:ascii="Times New Roman" w:hAnsi="Times New Roman" w:cs="Times New Roman"/>
          <w:vertAlign w:val="superscript"/>
          <w:lang w:val="en-US"/>
        </w:rPr>
        <w:t>th</w:t>
      </w:r>
      <w:r w:rsidRPr="00F24108">
        <w:rPr>
          <w:rFonts w:ascii="Times New Roman" w:hAnsi="Times New Roman" w:cs="Times New Roman"/>
          <w:lang w:val="en-US"/>
        </w:rPr>
        <w:t xml:space="preserve"> of May 2017 in the applicant’s intended application.,</w:t>
      </w:r>
    </w:p>
    <w:p w14:paraId="5A997238" w14:textId="4AABA0CC" w:rsidR="00890E93" w:rsidRPr="00F24108" w:rsidRDefault="00890E93" w:rsidP="00F24108">
      <w:pPr>
        <w:pStyle w:val="NoSpacing"/>
        <w:numPr>
          <w:ilvl w:val="0"/>
          <w:numId w:val="1"/>
        </w:numPr>
        <w:jc w:val="both"/>
        <w:rPr>
          <w:rFonts w:ascii="Times New Roman" w:hAnsi="Times New Roman" w:cs="Times New Roman"/>
          <w:lang w:val="en-US"/>
        </w:rPr>
      </w:pPr>
      <w:r w:rsidRPr="00F24108">
        <w:rPr>
          <w:rFonts w:ascii="Times New Roman" w:hAnsi="Times New Roman" w:cs="Times New Roman"/>
          <w:lang w:val="en-US"/>
        </w:rPr>
        <w:t xml:space="preserve">The applicant and first respondent shall contribute an equal share to the costs of appointment of </w:t>
      </w:r>
      <w:r w:rsidR="004774DE" w:rsidRPr="00F24108">
        <w:rPr>
          <w:rFonts w:ascii="Times New Roman" w:hAnsi="Times New Roman" w:cs="Times New Roman"/>
          <w:lang w:val="en-US"/>
        </w:rPr>
        <w:t xml:space="preserve">curator </w:t>
      </w:r>
      <w:r w:rsidR="004774DE" w:rsidRPr="004774DE">
        <w:rPr>
          <w:rFonts w:ascii="Times New Roman" w:hAnsi="Times New Roman" w:cs="Times New Roman"/>
          <w:i/>
          <w:iCs/>
          <w:lang w:val="en-US"/>
        </w:rPr>
        <w:t>ad litem</w:t>
      </w:r>
      <w:r w:rsidRPr="00F24108">
        <w:rPr>
          <w:rFonts w:ascii="Times New Roman" w:hAnsi="Times New Roman" w:cs="Times New Roman"/>
          <w:lang w:val="en-US"/>
        </w:rPr>
        <w:t>.</w:t>
      </w:r>
    </w:p>
    <w:p w14:paraId="73FE8EE7" w14:textId="5567E484" w:rsidR="002B3ABF" w:rsidRPr="00F24108" w:rsidRDefault="00890E93" w:rsidP="00F24108">
      <w:pPr>
        <w:pStyle w:val="NoSpacing"/>
        <w:numPr>
          <w:ilvl w:val="0"/>
          <w:numId w:val="1"/>
        </w:numPr>
        <w:spacing w:after="240"/>
        <w:jc w:val="both"/>
        <w:rPr>
          <w:rFonts w:ascii="Times New Roman" w:hAnsi="Times New Roman" w:cs="Times New Roman"/>
          <w:lang w:val="en-US"/>
        </w:rPr>
      </w:pPr>
      <w:r w:rsidRPr="00F24108">
        <w:rPr>
          <w:rFonts w:ascii="Times New Roman" w:hAnsi="Times New Roman" w:cs="Times New Roman"/>
          <w:lang w:val="en-US"/>
        </w:rPr>
        <w:t>The first respondent shall pay the costs of suit on an attorney client scale if he opposes this application.”</w:t>
      </w:r>
    </w:p>
    <w:p w14:paraId="2CA674D9" w14:textId="0E457BCA" w:rsidR="002B3ABF" w:rsidRDefault="002B3ABF" w:rsidP="004F5AD0">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and first respondent were married on 28 August 2004, in terms of the then Marriage Act [</w:t>
      </w:r>
      <w:r w:rsidRPr="00F24108">
        <w:rPr>
          <w:rFonts w:ascii="Times New Roman" w:hAnsi="Times New Roman" w:cs="Times New Roman"/>
          <w:i/>
          <w:iCs/>
          <w:sz w:val="24"/>
          <w:szCs w:val="24"/>
          <w:lang w:val="en-US"/>
        </w:rPr>
        <w:t>Chapter 5:11</w:t>
      </w:r>
      <w:r>
        <w:rPr>
          <w:rFonts w:ascii="Times New Roman" w:hAnsi="Times New Roman" w:cs="Times New Roman"/>
          <w:sz w:val="24"/>
          <w:szCs w:val="24"/>
          <w:lang w:val="en-US"/>
        </w:rPr>
        <w:t>]. The marriage was blessed with three children namely;</w:t>
      </w:r>
    </w:p>
    <w:p w14:paraId="1E3608C5" w14:textId="409B720A" w:rsidR="002B3ABF" w:rsidRDefault="002B3ABF" w:rsidP="002B3AB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Vanessa Mukondorongwe who was born on 6 August 2005, now a major;</w:t>
      </w:r>
    </w:p>
    <w:p w14:paraId="1C3D6512" w14:textId="45885468" w:rsidR="002B3ABF" w:rsidRDefault="002B3ABF" w:rsidP="002B3AB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Mutsawashe Mukondorongwe born on 27 August 2009; and</w:t>
      </w:r>
    </w:p>
    <w:p w14:paraId="146BCA2E" w14:textId="057228AB" w:rsidR="002B3ABF" w:rsidRDefault="002B3ABF" w:rsidP="004F5AD0">
      <w:pPr>
        <w:pStyle w:val="NoSpacing"/>
        <w:numPr>
          <w:ilvl w:val="0"/>
          <w:numId w:val="2"/>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Forbes Mukondorongwe born on 15 May 2017.</w:t>
      </w:r>
    </w:p>
    <w:p w14:paraId="0CF8E05D" w14:textId="6587AA7C"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the applicant’s averment that the parties have been on separation since February 2017 as the first respondent had moved in with his girlfriend and had cut off all communication and was not supportive to the children except buying food. She claims to have single handedly </w:t>
      </w:r>
      <w:r>
        <w:rPr>
          <w:rFonts w:ascii="Times New Roman" w:hAnsi="Times New Roman" w:cs="Times New Roman"/>
          <w:sz w:val="24"/>
          <w:szCs w:val="24"/>
          <w:lang w:val="en-US"/>
        </w:rPr>
        <w:lastRenderedPageBreak/>
        <w:t>paid for the lying in expenses for the last child, paid all bills, school fees for all the children, catered for all their medical aid and clothed them.</w:t>
      </w:r>
    </w:p>
    <w:p w14:paraId="7F03A2A7" w14:textId="555F91B9"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has since relocated to the United Kingdom in search of greener pastures and has been there since February 2020. She says she temporarily left the children in the custody of her niece, one Tanaka Tumbu and has continued to look after the children.</w:t>
      </w:r>
    </w:p>
    <w:p w14:paraId="449CB38E" w14:textId="0C01D56C"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did file an application interdicting the applicant from taking the children to the United Kingdom plus a final order of custody. The application was struck off the roll.</w:t>
      </w:r>
    </w:p>
    <w:p w14:paraId="714DCA00" w14:textId="3882F9EB"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now intends to file an application for custody of the minor children and also an order compelling first respondent to sign and surrender all the necessary documents to enable the minor children to travel to the United Kingdom and stay with her.</w:t>
      </w:r>
    </w:p>
    <w:p w14:paraId="753D1CFA" w14:textId="453F5E9B"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application is a precursor to the applicant’s intended application stated above whose draft order I have already laid out above. This is by operation of law.</w:t>
      </w:r>
    </w:p>
    <w:p w14:paraId="1BF34DFA" w14:textId="5F7EDB0B" w:rsidR="002B3ABF" w:rsidRDefault="002B3AB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opposed the application only in respect to the prayer for him to contribute an equal share to the costs o</w:t>
      </w:r>
      <w:r w:rsidR="00532F1C">
        <w:rPr>
          <w:rFonts w:ascii="Times New Roman" w:hAnsi="Times New Roman" w:cs="Times New Roman"/>
          <w:sz w:val="24"/>
          <w:szCs w:val="24"/>
          <w:lang w:val="en-US"/>
        </w:rPr>
        <w:t>r the alternative that he pays costs on a higher scale for such opposition. This means that it is only paragraphs 3 and 4 of the draft order which he is opposed to.</w:t>
      </w:r>
    </w:p>
    <w:p w14:paraId="20EF72BF" w14:textId="20AAD10A" w:rsidR="00532F1C" w:rsidRDefault="00532F1C"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Master of the High Court is not opposed to the granting of the application for appointment of Caleb Mutandwa as </w:t>
      </w:r>
      <w:r w:rsidR="004774DE" w:rsidRPr="00831244">
        <w:rPr>
          <w:rFonts w:ascii="Times New Roman" w:hAnsi="Times New Roman" w:cs="Times New Roman"/>
          <w:sz w:val="24"/>
          <w:szCs w:val="24"/>
          <w:lang w:val="en-US"/>
        </w:rPr>
        <w:t>curator</w:t>
      </w:r>
      <w:r w:rsidR="004774DE" w:rsidRPr="004774DE">
        <w:rPr>
          <w:rFonts w:ascii="Times New Roman" w:hAnsi="Times New Roman" w:cs="Times New Roman"/>
          <w:i/>
          <w:iCs/>
          <w:sz w:val="24"/>
          <w:szCs w:val="24"/>
          <w:lang w:val="en-US"/>
        </w:rPr>
        <w:t xml:space="preserve"> ad litem</w:t>
      </w:r>
      <w:r>
        <w:rPr>
          <w:rFonts w:ascii="Times New Roman" w:hAnsi="Times New Roman" w:cs="Times New Roman"/>
          <w:sz w:val="24"/>
          <w:szCs w:val="24"/>
          <w:lang w:val="en-US"/>
        </w:rPr>
        <w:t>.</w:t>
      </w:r>
    </w:p>
    <w:p w14:paraId="75225688" w14:textId="6D36CAB2" w:rsidR="00532F1C" w:rsidRPr="004774DE" w:rsidRDefault="00532F1C" w:rsidP="002B3ABF">
      <w:pPr>
        <w:pStyle w:val="NoSpacing"/>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ab/>
        <w:t xml:space="preserve">The parties filed heads of argument on the question of costs only. The only issue for resolution is whether the parties should contribute equally to the costs of appointment of </w:t>
      </w:r>
      <w:r w:rsidR="004774DE" w:rsidRPr="004774DE">
        <w:rPr>
          <w:rFonts w:ascii="Times New Roman" w:hAnsi="Times New Roman" w:cs="Times New Roman"/>
          <w:i/>
          <w:iCs/>
          <w:sz w:val="24"/>
          <w:szCs w:val="24"/>
          <w:lang w:val="en-US"/>
        </w:rPr>
        <w:t>curator ad litem</w:t>
      </w:r>
      <w:r w:rsidRPr="004774DE">
        <w:rPr>
          <w:rFonts w:ascii="Times New Roman" w:hAnsi="Times New Roman" w:cs="Times New Roman"/>
          <w:i/>
          <w:iCs/>
          <w:sz w:val="24"/>
          <w:szCs w:val="24"/>
          <w:lang w:val="en-US"/>
        </w:rPr>
        <w:t>.</w:t>
      </w:r>
    </w:p>
    <w:p w14:paraId="19BCA35B" w14:textId="6AC617AC" w:rsidR="00532F1C" w:rsidRDefault="00532F1C" w:rsidP="002B3ABF">
      <w:pPr>
        <w:pStyle w:val="NoSpacing"/>
        <w:spacing w:line="360" w:lineRule="auto"/>
        <w:jc w:val="both"/>
        <w:rPr>
          <w:rFonts w:ascii="Times New Roman" w:hAnsi="Times New Roman" w:cs="Times New Roman"/>
          <w:b/>
          <w:bCs/>
          <w:sz w:val="24"/>
          <w:szCs w:val="24"/>
          <w:u w:val="single"/>
          <w:lang w:val="en-US"/>
        </w:rPr>
      </w:pPr>
      <w:r w:rsidRPr="00532F1C">
        <w:rPr>
          <w:rFonts w:ascii="Times New Roman" w:hAnsi="Times New Roman" w:cs="Times New Roman"/>
          <w:b/>
          <w:bCs/>
          <w:sz w:val="24"/>
          <w:szCs w:val="24"/>
          <w:u w:val="single"/>
          <w:lang w:val="en-US"/>
        </w:rPr>
        <w:t>The Applicant’s Submissions</w:t>
      </w:r>
    </w:p>
    <w:p w14:paraId="7376C900" w14:textId="7710D8AF" w:rsidR="00532F1C" w:rsidRDefault="00532F1C" w:rsidP="00F2410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F24108">
        <w:rPr>
          <w:rFonts w:ascii="Times New Roman" w:hAnsi="Times New Roman" w:cs="Times New Roman"/>
          <w:i/>
          <w:iCs/>
          <w:sz w:val="24"/>
          <w:szCs w:val="24"/>
          <w:lang w:val="en-US"/>
        </w:rPr>
        <w:t>Sitotombe</w:t>
      </w:r>
      <w:r>
        <w:rPr>
          <w:rFonts w:ascii="Times New Roman" w:hAnsi="Times New Roman" w:cs="Times New Roman"/>
          <w:sz w:val="24"/>
          <w:szCs w:val="24"/>
          <w:lang w:val="en-US"/>
        </w:rPr>
        <w:t xml:space="preserve"> started off by laying out the role of a </w:t>
      </w:r>
      <w:r w:rsidRPr="00831244">
        <w:rPr>
          <w:rFonts w:ascii="Times New Roman" w:hAnsi="Times New Roman" w:cs="Times New Roman"/>
          <w:sz w:val="24"/>
          <w:szCs w:val="24"/>
          <w:lang w:val="en-US"/>
        </w:rPr>
        <w:t>curator</w:t>
      </w:r>
      <w:r w:rsidRPr="004774DE">
        <w:rPr>
          <w:rFonts w:ascii="Times New Roman" w:hAnsi="Times New Roman" w:cs="Times New Roman"/>
          <w:i/>
          <w:iCs/>
          <w:sz w:val="24"/>
          <w:szCs w:val="24"/>
          <w:lang w:val="en-US"/>
        </w:rPr>
        <w:t xml:space="preserve"> ad litem</w:t>
      </w:r>
      <w:r>
        <w:rPr>
          <w:rFonts w:ascii="Times New Roman" w:hAnsi="Times New Roman" w:cs="Times New Roman"/>
          <w:sz w:val="24"/>
          <w:szCs w:val="24"/>
          <w:lang w:val="en-US"/>
        </w:rPr>
        <w:t xml:space="preserve"> by relying on the case of </w:t>
      </w:r>
      <w:r w:rsidRPr="00F24108">
        <w:rPr>
          <w:rFonts w:ascii="Times New Roman" w:hAnsi="Times New Roman" w:cs="Times New Roman"/>
          <w:i/>
          <w:iCs/>
          <w:sz w:val="24"/>
          <w:szCs w:val="24"/>
          <w:lang w:val="en-US"/>
        </w:rPr>
        <w:t>DK</w:t>
      </w:r>
      <w:r>
        <w:rPr>
          <w:rFonts w:ascii="Times New Roman" w:hAnsi="Times New Roman" w:cs="Times New Roman"/>
          <w:sz w:val="24"/>
          <w:szCs w:val="24"/>
          <w:lang w:val="en-US"/>
        </w:rPr>
        <w:t xml:space="preserve"> v </w:t>
      </w:r>
      <w:r w:rsidRPr="00F24108">
        <w:rPr>
          <w:rFonts w:ascii="Times New Roman" w:hAnsi="Times New Roman" w:cs="Times New Roman"/>
          <w:i/>
          <w:iCs/>
          <w:sz w:val="24"/>
          <w:szCs w:val="24"/>
          <w:lang w:val="en-US"/>
        </w:rPr>
        <w:t>BDK. RM and Anor</w:t>
      </w:r>
      <w:r>
        <w:rPr>
          <w:rFonts w:ascii="Times New Roman" w:hAnsi="Times New Roman" w:cs="Times New Roman"/>
          <w:sz w:val="24"/>
          <w:szCs w:val="24"/>
          <w:lang w:val="en-US"/>
        </w:rPr>
        <w:t xml:space="preserve">, High Court of South Africa, Gauteng Division Case No. 2022/6381 at p13 para 37 wherein </w:t>
      </w:r>
      <w:r w:rsidRPr="00532F1C">
        <w:rPr>
          <w:rFonts w:ascii="Times New Roman" w:hAnsi="Times New Roman" w:cs="Times New Roman"/>
          <w:smallCaps/>
          <w:sz w:val="24"/>
          <w:szCs w:val="24"/>
          <w:lang w:val="en-US"/>
        </w:rPr>
        <w:t>Liebenberg J</w:t>
      </w:r>
      <w:r>
        <w:rPr>
          <w:rFonts w:ascii="Times New Roman" w:hAnsi="Times New Roman" w:cs="Times New Roman"/>
          <w:sz w:val="24"/>
          <w:szCs w:val="24"/>
          <w:lang w:val="en-US"/>
        </w:rPr>
        <w:t xml:space="preserve"> stated;</w:t>
      </w:r>
    </w:p>
    <w:p w14:paraId="1E640244" w14:textId="30FDE661" w:rsidR="00532F1C" w:rsidRPr="00F24108" w:rsidRDefault="00AA160B" w:rsidP="00F24108">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00532F1C" w:rsidRPr="00F24108">
        <w:rPr>
          <w:rFonts w:ascii="Times New Roman" w:hAnsi="Times New Roman" w:cs="Times New Roman"/>
          <w:lang w:val="en-US"/>
        </w:rPr>
        <w:t>“</w:t>
      </w:r>
      <w:r w:rsidRPr="00F24108">
        <w:rPr>
          <w:rFonts w:ascii="Times New Roman" w:hAnsi="Times New Roman" w:cs="Times New Roman"/>
          <w:lang w:val="en-US"/>
        </w:rPr>
        <w:t xml:space="preserve">The curator is there to represent the interests and advance the case of the child concerned. A </w:t>
      </w:r>
      <w:r w:rsidR="00F24108">
        <w:rPr>
          <w:rFonts w:ascii="Times New Roman" w:hAnsi="Times New Roman" w:cs="Times New Roman"/>
          <w:lang w:val="en-US"/>
        </w:rPr>
        <w:tab/>
      </w:r>
      <w:r w:rsidRPr="00831244">
        <w:rPr>
          <w:rFonts w:ascii="Times New Roman" w:hAnsi="Times New Roman" w:cs="Times New Roman"/>
          <w:lang w:val="en-US"/>
        </w:rPr>
        <w:t xml:space="preserve">curator </w:t>
      </w:r>
      <w:r w:rsidRPr="004774DE">
        <w:rPr>
          <w:rFonts w:ascii="Times New Roman" w:hAnsi="Times New Roman" w:cs="Times New Roman"/>
          <w:i/>
          <w:iCs/>
          <w:lang w:val="en-US"/>
        </w:rPr>
        <w:t>ad litem</w:t>
      </w:r>
      <w:r w:rsidRPr="00F24108">
        <w:rPr>
          <w:rFonts w:ascii="Times New Roman" w:hAnsi="Times New Roman" w:cs="Times New Roman"/>
          <w:lang w:val="en-US"/>
        </w:rPr>
        <w:t xml:space="preserve"> is to speak for the child concerned and not just on the child’s behalf, to enable </w:t>
      </w:r>
      <w:r w:rsidR="00F24108">
        <w:rPr>
          <w:rFonts w:ascii="Times New Roman" w:hAnsi="Times New Roman" w:cs="Times New Roman"/>
          <w:lang w:val="en-US"/>
        </w:rPr>
        <w:tab/>
      </w:r>
      <w:r w:rsidRPr="00F24108">
        <w:rPr>
          <w:rFonts w:ascii="Times New Roman" w:hAnsi="Times New Roman" w:cs="Times New Roman"/>
          <w:lang w:val="en-US"/>
        </w:rPr>
        <w:t>their voice to be heard.”</w:t>
      </w:r>
    </w:p>
    <w:p w14:paraId="3E7A6B80" w14:textId="72FC5524" w:rsidR="00AA160B" w:rsidRDefault="00AA160B"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payment of </w:t>
      </w:r>
      <w:r w:rsidR="004774DE">
        <w:rPr>
          <w:rFonts w:ascii="Times New Roman" w:hAnsi="Times New Roman" w:cs="Times New Roman"/>
          <w:sz w:val="24"/>
          <w:szCs w:val="24"/>
          <w:lang w:val="en-US"/>
        </w:rPr>
        <w:t>costs</w:t>
      </w:r>
      <w:r>
        <w:rPr>
          <w:rFonts w:ascii="Times New Roman" w:hAnsi="Times New Roman" w:cs="Times New Roman"/>
          <w:sz w:val="24"/>
          <w:szCs w:val="24"/>
          <w:lang w:val="en-US"/>
        </w:rPr>
        <w:t xml:space="preserve"> for a </w:t>
      </w:r>
      <w:r w:rsidRPr="00831244">
        <w:rPr>
          <w:rFonts w:ascii="Times New Roman" w:hAnsi="Times New Roman" w:cs="Times New Roman"/>
          <w:sz w:val="24"/>
          <w:szCs w:val="24"/>
          <w:lang w:val="en-US"/>
        </w:rPr>
        <w:t>curator</w:t>
      </w:r>
      <w:r w:rsidRPr="004774DE">
        <w:rPr>
          <w:rFonts w:ascii="Times New Roman" w:hAnsi="Times New Roman" w:cs="Times New Roman"/>
          <w:i/>
          <w:iCs/>
          <w:sz w:val="24"/>
          <w:szCs w:val="24"/>
          <w:lang w:val="en-US"/>
        </w:rPr>
        <w:t xml:space="preserve"> ad litem</w:t>
      </w:r>
      <w:r>
        <w:rPr>
          <w:rFonts w:ascii="Times New Roman" w:hAnsi="Times New Roman" w:cs="Times New Roman"/>
          <w:sz w:val="24"/>
          <w:szCs w:val="24"/>
          <w:lang w:val="en-US"/>
        </w:rPr>
        <w:t xml:space="preserve"> was equated to the parents’ duty to pay tuition fees, medical fees and buy food, amongst other things.</w:t>
      </w:r>
    </w:p>
    <w:p w14:paraId="2A07CD24" w14:textId="77777777" w:rsidR="002242D6" w:rsidRDefault="00AA160B"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81(1)(d) of the Constitution of Zimbabwe was relied on as imposing a legal obligation on every biological parent of a child to t</w:t>
      </w:r>
      <w:r w:rsidR="002242D6">
        <w:rPr>
          <w:rFonts w:ascii="Times New Roman" w:hAnsi="Times New Roman" w:cs="Times New Roman"/>
          <w:sz w:val="24"/>
          <w:szCs w:val="24"/>
          <w:lang w:val="en-US"/>
        </w:rPr>
        <w:t xml:space="preserve">ake care of their own child. </w:t>
      </w:r>
    </w:p>
    <w:p w14:paraId="26CEA1FE" w14:textId="08559E38" w:rsidR="00AA160B"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Section 81(1)(a) of the Constitution is pointed to as endowing a child with the right to be heard in all matters.</w:t>
      </w:r>
    </w:p>
    <w:p w14:paraId="38E792E4" w14:textId="59EFBDF6" w:rsidR="002242D6"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At the international level, the Convention on the Rights of a Child in Article 12(2) is said to state a child’s capability to frame its own views and that it should be given an opportunity to express itself either through representation or an appropriate body.</w:t>
      </w:r>
    </w:p>
    <w:p w14:paraId="7F823B59" w14:textId="5268A96B" w:rsidR="002242D6"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At the regional level, the African Charter on the Rights and Welfare of the Child in Article 4(2) is said to reinforce the same view.</w:t>
      </w:r>
    </w:p>
    <w:p w14:paraId="50CD2423" w14:textId="2A508225" w:rsidR="002242D6"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Rule 61(2)(b) of the High Court Rules is argued to be the mechanism of giving effect to the child’s right to be heard indirectly through a curator </w:t>
      </w:r>
      <w:r w:rsidRPr="004774DE">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who once appointed acts for the child to advance child’s rights. Cases such as </w:t>
      </w:r>
      <w:r w:rsidRPr="00F24108">
        <w:rPr>
          <w:rFonts w:ascii="Times New Roman" w:hAnsi="Times New Roman" w:cs="Times New Roman"/>
          <w:i/>
          <w:iCs/>
          <w:sz w:val="24"/>
          <w:szCs w:val="24"/>
          <w:lang w:val="en-US"/>
        </w:rPr>
        <w:t>AFM in Zimbabwe</w:t>
      </w:r>
      <w:r>
        <w:rPr>
          <w:rFonts w:ascii="Times New Roman" w:hAnsi="Times New Roman" w:cs="Times New Roman"/>
          <w:sz w:val="24"/>
          <w:szCs w:val="24"/>
          <w:lang w:val="en-US"/>
        </w:rPr>
        <w:t xml:space="preserve"> v </w:t>
      </w:r>
      <w:r w:rsidRPr="00F24108">
        <w:rPr>
          <w:rFonts w:ascii="Times New Roman" w:hAnsi="Times New Roman" w:cs="Times New Roman"/>
          <w:i/>
          <w:iCs/>
          <w:sz w:val="24"/>
          <w:szCs w:val="24"/>
          <w:lang w:val="en-US"/>
        </w:rPr>
        <w:t>Josiah Garamu</w:t>
      </w:r>
      <w:r w:rsidR="004774DE">
        <w:rPr>
          <w:rFonts w:ascii="Times New Roman" w:hAnsi="Times New Roman" w:cs="Times New Roman"/>
          <w:i/>
          <w:iCs/>
          <w:sz w:val="24"/>
          <w:szCs w:val="24"/>
          <w:lang w:val="en-US"/>
        </w:rPr>
        <w:t>k</w:t>
      </w:r>
      <w:r w:rsidRPr="00F24108">
        <w:rPr>
          <w:rFonts w:ascii="Times New Roman" w:hAnsi="Times New Roman" w:cs="Times New Roman"/>
          <w:i/>
          <w:iCs/>
          <w:sz w:val="24"/>
          <w:szCs w:val="24"/>
          <w:lang w:val="en-US"/>
        </w:rPr>
        <w:t>anwa</w:t>
      </w:r>
      <w:r>
        <w:rPr>
          <w:rFonts w:ascii="Times New Roman" w:hAnsi="Times New Roman" w:cs="Times New Roman"/>
          <w:sz w:val="24"/>
          <w:szCs w:val="24"/>
          <w:lang w:val="en-US"/>
        </w:rPr>
        <w:t xml:space="preserve"> HH 468/17 were referred to in setting out the rationale for appointment of a curator </w:t>
      </w:r>
      <w:r w:rsidRPr="004774DE">
        <w:rPr>
          <w:rFonts w:ascii="Times New Roman" w:hAnsi="Times New Roman" w:cs="Times New Roman"/>
          <w:i/>
          <w:iCs/>
          <w:sz w:val="24"/>
          <w:szCs w:val="24"/>
          <w:lang w:val="en-US"/>
        </w:rPr>
        <w:t>ad litem</w:t>
      </w:r>
      <w:r>
        <w:rPr>
          <w:rFonts w:ascii="Times New Roman" w:hAnsi="Times New Roman" w:cs="Times New Roman"/>
          <w:sz w:val="24"/>
          <w:szCs w:val="24"/>
          <w:lang w:val="en-US"/>
        </w:rPr>
        <w:t>.</w:t>
      </w:r>
    </w:p>
    <w:p w14:paraId="0ECD3689" w14:textId="515F1110" w:rsidR="002242D6"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F24108">
        <w:rPr>
          <w:rFonts w:ascii="Times New Roman" w:hAnsi="Times New Roman" w:cs="Times New Roman"/>
          <w:i/>
          <w:iCs/>
          <w:sz w:val="24"/>
          <w:szCs w:val="24"/>
          <w:lang w:val="en-US"/>
        </w:rPr>
        <w:t>Sitotombe</w:t>
      </w:r>
      <w:r>
        <w:rPr>
          <w:rFonts w:ascii="Times New Roman" w:hAnsi="Times New Roman" w:cs="Times New Roman"/>
          <w:sz w:val="24"/>
          <w:szCs w:val="24"/>
          <w:lang w:val="en-US"/>
        </w:rPr>
        <w:t xml:space="preserve"> contended that it was never envisioned that a child would pay his own costs for a curator as section 81(1)(e) of the Constitution pr</w:t>
      </w:r>
      <w:r w:rsidR="004774DE">
        <w:rPr>
          <w:rFonts w:ascii="Times New Roman" w:hAnsi="Times New Roman" w:cs="Times New Roman"/>
          <w:sz w:val="24"/>
          <w:szCs w:val="24"/>
          <w:lang w:val="en-US"/>
        </w:rPr>
        <w:t>o</w:t>
      </w:r>
      <w:r>
        <w:rPr>
          <w:rFonts w:ascii="Times New Roman" w:hAnsi="Times New Roman" w:cs="Times New Roman"/>
          <w:sz w:val="24"/>
          <w:szCs w:val="24"/>
          <w:lang w:val="en-US"/>
        </w:rPr>
        <w:t>scribes child labour. It was averred that the duty to pay is covered under the child’s right to parental care as set out in section 81(1)(d).</w:t>
      </w:r>
    </w:p>
    <w:p w14:paraId="4FD5D75C" w14:textId="3A7410F7" w:rsidR="002242D6" w:rsidRDefault="002242D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 explanations of what the right to parental care entails, cases such as </w:t>
      </w:r>
      <w:r w:rsidRPr="000D1B75">
        <w:rPr>
          <w:rFonts w:ascii="Times New Roman" w:hAnsi="Times New Roman" w:cs="Times New Roman"/>
          <w:i/>
          <w:iCs/>
          <w:sz w:val="24"/>
          <w:szCs w:val="24"/>
          <w:lang w:val="en-US"/>
        </w:rPr>
        <w:t>Sadiqi</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M</w:t>
      </w:r>
      <w:r w:rsidR="00831244">
        <w:rPr>
          <w:rFonts w:ascii="Times New Roman" w:hAnsi="Times New Roman" w:cs="Times New Roman"/>
          <w:i/>
          <w:iCs/>
          <w:sz w:val="24"/>
          <w:szCs w:val="24"/>
          <w:lang w:val="en-US"/>
        </w:rPr>
        <w:t>u</w:t>
      </w:r>
      <w:r w:rsidRPr="000D1B75">
        <w:rPr>
          <w:rFonts w:ascii="Times New Roman" w:hAnsi="Times New Roman" w:cs="Times New Roman"/>
          <w:i/>
          <w:iCs/>
          <w:sz w:val="24"/>
          <w:szCs w:val="24"/>
          <w:lang w:val="en-US"/>
        </w:rPr>
        <w:t>teswa</w:t>
      </w:r>
      <w:r>
        <w:rPr>
          <w:rFonts w:ascii="Times New Roman" w:hAnsi="Times New Roman" w:cs="Times New Roman"/>
          <w:sz w:val="24"/>
          <w:szCs w:val="24"/>
          <w:lang w:val="en-US"/>
        </w:rPr>
        <w:t xml:space="preserve"> HH 249/20 @</w:t>
      </w:r>
      <w:r w:rsidR="004774DE">
        <w:rPr>
          <w:rFonts w:ascii="Times New Roman" w:hAnsi="Times New Roman" w:cs="Times New Roman"/>
          <w:sz w:val="24"/>
          <w:szCs w:val="24"/>
          <w:lang w:val="en-US"/>
        </w:rPr>
        <w:t xml:space="preserve"> </w:t>
      </w:r>
      <w:r>
        <w:rPr>
          <w:rFonts w:ascii="Times New Roman" w:hAnsi="Times New Roman" w:cs="Times New Roman"/>
          <w:sz w:val="24"/>
          <w:szCs w:val="24"/>
          <w:lang w:val="en-US"/>
        </w:rPr>
        <w:t>p 7 were referred to. Therein parental care was defined to include financial contributions and influencing and shaping the life of a child.</w:t>
      </w:r>
    </w:p>
    <w:p w14:paraId="084BE7C3" w14:textId="523EC9F1" w:rsidR="009B4641" w:rsidRDefault="009B4641" w:rsidP="000D1B75">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C5EFC">
        <w:rPr>
          <w:rFonts w:ascii="Times New Roman" w:hAnsi="Times New Roman" w:cs="Times New Roman"/>
          <w:sz w:val="24"/>
          <w:szCs w:val="24"/>
          <w:lang w:val="en-US"/>
        </w:rPr>
        <w:t xml:space="preserve">The case of </w:t>
      </w:r>
      <w:r w:rsidR="001C5EFC" w:rsidRPr="000D1B75">
        <w:rPr>
          <w:rFonts w:ascii="Times New Roman" w:hAnsi="Times New Roman" w:cs="Times New Roman"/>
          <w:i/>
          <w:iCs/>
          <w:sz w:val="24"/>
          <w:szCs w:val="24"/>
          <w:lang w:val="en-US"/>
        </w:rPr>
        <w:t>Dawson</w:t>
      </w:r>
      <w:r w:rsidR="001C5EFC">
        <w:rPr>
          <w:rFonts w:ascii="Times New Roman" w:hAnsi="Times New Roman" w:cs="Times New Roman"/>
          <w:sz w:val="24"/>
          <w:szCs w:val="24"/>
          <w:lang w:val="en-US"/>
        </w:rPr>
        <w:t xml:space="preserve"> v </w:t>
      </w:r>
      <w:r w:rsidR="001C5EFC" w:rsidRPr="000D1B75">
        <w:rPr>
          <w:rFonts w:ascii="Times New Roman" w:hAnsi="Times New Roman" w:cs="Times New Roman"/>
          <w:i/>
          <w:iCs/>
          <w:sz w:val="24"/>
          <w:szCs w:val="24"/>
          <w:lang w:val="en-US"/>
        </w:rPr>
        <w:t>Ushamba</w:t>
      </w:r>
      <w:r w:rsidR="001C5EFC">
        <w:rPr>
          <w:rFonts w:ascii="Times New Roman" w:hAnsi="Times New Roman" w:cs="Times New Roman"/>
          <w:sz w:val="24"/>
          <w:szCs w:val="24"/>
          <w:lang w:val="en-US"/>
        </w:rPr>
        <w:t xml:space="preserve"> HH 335/14 was pointed to in which Tsanga J said the following;</w:t>
      </w:r>
    </w:p>
    <w:p w14:paraId="26BEA8CD" w14:textId="7095F7E1" w:rsidR="001C5EFC" w:rsidRPr="000D1B75" w:rsidRDefault="001C5EFC" w:rsidP="000D1B75">
      <w:pPr>
        <w:pStyle w:val="NoSpacing"/>
        <w:spacing w:after="240"/>
        <w:jc w:val="both"/>
        <w:rPr>
          <w:rFonts w:ascii="Times New Roman" w:hAnsi="Times New Roman" w:cs="Times New Roman"/>
          <w:lang w:val="en-US"/>
        </w:rPr>
      </w:pPr>
      <w:r w:rsidRPr="000D1B75">
        <w:rPr>
          <w:rFonts w:ascii="Times New Roman" w:hAnsi="Times New Roman" w:cs="Times New Roman"/>
          <w:lang w:val="en-US"/>
        </w:rPr>
        <w:tab/>
        <w:t xml:space="preserve">“It is both parents constitutionally who have the obligation to provide parental care and </w:t>
      </w:r>
      <w:r w:rsidR="000D1B75">
        <w:rPr>
          <w:rFonts w:ascii="Times New Roman" w:hAnsi="Times New Roman" w:cs="Times New Roman"/>
          <w:lang w:val="en-US"/>
        </w:rPr>
        <w:tab/>
      </w:r>
      <w:r w:rsidRPr="000D1B75">
        <w:rPr>
          <w:rFonts w:ascii="Times New Roman" w:hAnsi="Times New Roman" w:cs="Times New Roman"/>
          <w:lang w:val="en-US"/>
        </w:rPr>
        <w:t>additionally, wh</w:t>
      </w:r>
      <w:r w:rsidR="00955059" w:rsidRPr="000D1B75">
        <w:rPr>
          <w:rFonts w:ascii="Times New Roman" w:hAnsi="Times New Roman" w:cs="Times New Roman"/>
          <w:lang w:val="en-US"/>
        </w:rPr>
        <w:t xml:space="preserve">o have responsibility to take care of their children in terms of education, health </w:t>
      </w:r>
      <w:r w:rsidR="000D1B75">
        <w:rPr>
          <w:rFonts w:ascii="Times New Roman" w:hAnsi="Times New Roman" w:cs="Times New Roman"/>
          <w:lang w:val="en-US"/>
        </w:rPr>
        <w:tab/>
      </w:r>
      <w:r w:rsidR="00955059" w:rsidRPr="000D1B75">
        <w:rPr>
          <w:rFonts w:ascii="Times New Roman" w:hAnsi="Times New Roman" w:cs="Times New Roman"/>
          <w:lang w:val="en-US"/>
        </w:rPr>
        <w:t>and shelter.”</w:t>
      </w:r>
    </w:p>
    <w:p w14:paraId="2929B839" w14:textId="53733A1E" w:rsidR="00955059" w:rsidRDefault="00955059"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argued that this responsibility extends to ensuring that a child’s best interests are secured by having a curator </w:t>
      </w:r>
      <w:r w:rsidRPr="00831244">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appointed on its behalf.</w:t>
      </w:r>
    </w:p>
    <w:p w14:paraId="62B3909A" w14:textId="694EDC94" w:rsidR="00955059" w:rsidRDefault="00955059"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wrapping up his case, Mr </w:t>
      </w:r>
      <w:r w:rsidRPr="000D1B75">
        <w:rPr>
          <w:rFonts w:ascii="Times New Roman" w:hAnsi="Times New Roman" w:cs="Times New Roman"/>
          <w:i/>
          <w:iCs/>
          <w:sz w:val="24"/>
          <w:szCs w:val="24"/>
          <w:lang w:val="en-US"/>
        </w:rPr>
        <w:t>Sitotombe</w:t>
      </w:r>
      <w:r>
        <w:rPr>
          <w:rFonts w:ascii="Times New Roman" w:hAnsi="Times New Roman" w:cs="Times New Roman"/>
          <w:sz w:val="24"/>
          <w:szCs w:val="24"/>
          <w:lang w:val="en-US"/>
        </w:rPr>
        <w:t xml:space="preserve"> argued that as the applicant and first respondent are the minor children’s parents, they should equally contribute to the costs of the appointment of a curator </w:t>
      </w:r>
      <w:r w:rsidRPr="00831244">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as this is an extension of the child’s right to parental care. An order made in the case of </w:t>
      </w:r>
      <w:r w:rsidRPr="000D1B75">
        <w:rPr>
          <w:rFonts w:ascii="Times New Roman" w:hAnsi="Times New Roman" w:cs="Times New Roman"/>
          <w:i/>
          <w:iCs/>
          <w:sz w:val="24"/>
          <w:szCs w:val="24"/>
          <w:lang w:val="en-US"/>
        </w:rPr>
        <w:t>Zireva</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 xml:space="preserve">Musonza </w:t>
      </w:r>
      <w:r w:rsidR="00831244">
        <w:rPr>
          <w:rFonts w:ascii="Times New Roman" w:hAnsi="Times New Roman" w:cs="Times New Roman"/>
          <w:i/>
          <w:iCs/>
          <w:sz w:val="24"/>
          <w:szCs w:val="24"/>
          <w:lang w:val="en-US"/>
        </w:rPr>
        <w:t>&amp;</w:t>
      </w:r>
      <w:r w:rsidRPr="000D1B75">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HC 4202/23 was pointed to as an example of when the court ordered both parents to equally contribute.</w:t>
      </w:r>
    </w:p>
    <w:p w14:paraId="4FBFDF8A" w14:textId="36624A5E" w:rsidR="00955059" w:rsidRDefault="00955059"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Secondly as the first respondent has not pleaded incapacity, in his notice of opposition, the court is urged to order him to pay his half share of the cost related to the appointment of a curator </w:t>
      </w:r>
      <w:r w:rsidRPr="00831244">
        <w:rPr>
          <w:rFonts w:ascii="Times New Roman" w:hAnsi="Times New Roman" w:cs="Times New Roman"/>
          <w:i/>
          <w:iCs/>
          <w:sz w:val="24"/>
          <w:szCs w:val="24"/>
          <w:lang w:val="en-US"/>
        </w:rPr>
        <w:t>ad litem.</w:t>
      </w:r>
    </w:p>
    <w:p w14:paraId="6B43FF9A" w14:textId="50252F11" w:rsidR="00955059" w:rsidRPr="00831244" w:rsidRDefault="00955059" w:rsidP="002B3ABF">
      <w:pPr>
        <w:pStyle w:val="NoSpacing"/>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lastRenderedPageBreak/>
        <w:tab/>
        <w:t>It is further contended that the best interests of the children would be best served by having both parents contribute</w:t>
      </w:r>
      <w:r w:rsidR="00831244">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the costs of the appointment of a curator </w:t>
      </w:r>
      <w:r w:rsidRPr="00831244">
        <w:rPr>
          <w:rFonts w:ascii="Times New Roman" w:hAnsi="Times New Roman" w:cs="Times New Roman"/>
          <w:i/>
          <w:iCs/>
          <w:sz w:val="24"/>
          <w:szCs w:val="24"/>
          <w:lang w:val="en-US"/>
        </w:rPr>
        <w:t>ad litem.</w:t>
      </w:r>
    </w:p>
    <w:p w14:paraId="43717A6E" w14:textId="41EA0FEA" w:rsidR="00955059" w:rsidRDefault="00955059"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costs related to this application, it is averred that it is trite that costs follow the cause. Paragraph 4 of the draft order had prayed that if the application is opposed, then the first respondent would pay costs on a higher scale. It is conceded that as the first respondent consented to the appointment of Caleb Mutandwa as a curator </w:t>
      </w:r>
      <w:r w:rsidRPr="00831244">
        <w:rPr>
          <w:rFonts w:ascii="Times New Roman" w:hAnsi="Times New Roman" w:cs="Times New Roman"/>
          <w:i/>
          <w:iCs/>
          <w:sz w:val="24"/>
          <w:szCs w:val="24"/>
          <w:lang w:val="en-US"/>
        </w:rPr>
        <w:t>ad litem</w:t>
      </w:r>
      <w:r>
        <w:rPr>
          <w:rFonts w:ascii="Times New Roman" w:hAnsi="Times New Roman" w:cs="Times New Roman"/>
          <w:sz w:val="24"/>
          <w:szCs w:val="24"/>
          <w:lang w:val="en-US"/>
        </w:rPr>
        <w:t>, that prayer should read that each party pays its own costs of suit.</w:t>
      </w:r>
    </w:p>
    <w:p w14:paraId="6B2DD291" w14:textId="3DDDB9ED" w:rsidR="002008DA" w:rsidRPr="000D1B75" w:rsidRDefault="002008DA" w:rsidP="002B3ABF">
      <w:pPr>
        <w:pStyle w:val="NoSpacing"/>
        <w:spacing w:line="360" w:lineRule="auto"/>
        <w:jc w:val="both"/>
        <w:rPr>
          <w:rFonts w:ascii="Times New Roman" w:hAnsi="Times New Roman" w:cs="Times New Roman"/>
          <w:b/>
          <w:bCs/>
          <w:sz w:val="24"/>
          <w:szCs w:val="24"/>
          <w:u w:val="single"/>
          <w:lang w:val="en-US"/>
        </w:rPr>
      </w:pPr>
      <w:r w:rsidRPr="000D1B75">
        <w:rPr>
          <w:rFonts w:ascii="Times New Roman" w:hAnsi="Times New Roman" w:cs="Times New Roman"/>
          <w:b/>
          <w:bCs/>
          <w:sz w:val="24"/>
          <w:szCs w:val="24"/>
          <w:u w:val="single"/>
          <w:lang w:val="en-US"/>
        </w:rPr>
        <w:t>First Respondent’s Submissions</w:t>
      </w:r>
    </w:p>
    <w:p w14:paraId="75025571" w14:textId="76C39302" w:rsidR="002008DA" w:rsidRDefault="002008DA"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lays out a very simple case and prays that the application for appointment of a curator be granted without an order for costs contribution by him.</w:t>
      </w:r>
    </w:p>
    <w:p w14:paraId="39961572" w14:textId="134AB9F7" w:rsidR="002008DA" w:rsidRDefault="002008DA"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His case is that it is the applicant who is seeking to alter the status quo by applying for custody of the minor children in the main application and she should have assessed and provided for all incidental</w:t>
      </w:r>
      <w:r w:rsidR="007807B6">
        <w:rPr>
          <w:rFonts w:ascii="Times New Roman" w:hAnsi="Times New Roman" w:cs="Times New Roman"/>
          <w:sz w:val="24"/>
          <w:szCs w:val="24"/>
          <w:lang w:val="en-US"/>
        </w:rPr>
        <w:t xml:space="preserve"> costs such as the appointment of a curator </w:t>
      </w:r>
      <w:r w:rsidR="007807B6" w:rsidRPr="00831244">
        <w:rPr>
          <w:rFonts w:ascii="Times New Roman" w:hAnsi="Times New Roman" w:cs="Times New Roman"/>
          <w:i/>
          <w:iCs/>
          <w:sz w:val="24"/>
          <w:szCs w:val="24"/>
          <w:lang w:val="en-US"/>
        </w:rPr>
        <w:t>ad litem</w:t>
      </w:r>
      <w:r w:rsidR="007807B6">
        <w:rPr>
          <w:rFonts w:ascii="Times New Roman" w:hAnsi="Times New Roman" w:cs="Times New Roman"/>
          <w:sz w:val="24"/>
          <w:szCs w:val="24"/>
          <w:lang w:val="en-US"/>
        </w:rPr>
        <w:t xml:space="preserve"> and for the Master’s report.</w:t>
      </w:r>
    </w:p>
    <w:p w14:paraId="34F5FA45" w14:textId="4F7AE8D1" w:rsidR="007807B6" w:rsidRDefault="007807B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 further avers that he already has custody of the minor children and should not be saddled with the additional with the additional costs of a curator </w:t>
      </w:r>
      <w:r w:rsidRPr="00831244">
        <w:rPr>
          <w:rFonts w:ascii="Times New Roman" w:hAnsi="Times New Roman" w:cs="Times New Roman"/>
          <w:i/>
          <w:iCs/>
          <w:sz w:val="24"/>
          <w:szCs w:val="24"/>
          <w:lang w:val="en-US"/>
        </w:rPr>
        <w:t>ad litem</w:t>
      </w:r>
      <w:r>
        <w:rPr>
          <w:rFonts w:ascii="Times New Roman" w:hAnsi="Times New Roman" w:cs="Times New Roman"/>
          <w:sz w:val="24"/>
          <w:szCs w:val="24"/>
          <w:lang w:val="en-US"/>
        </w:rPr>
        <w:t>.</w:t>
      </w:r>
    </w:p>
    <w:p w14:paraId="483CF6E6" w14:textId="3EDB39B3" w:rsidR="007807B6" w:rsidRDefault="007807B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Both the curator </w:t>
      </w:r>
      <w:r w:rsidRPr="00831244">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and the Master are said to serve the </w:t>
      </w:r>
      <w:r w:rsidR="006418CF">
        <w:rPr>
          <w:rFonts w:ascii="Times New Roman" w:hAnsi="Times New Roman" w:cs="Times New Roman"/>
          <w:sz w:val="24"/>
          <w:szCs w:val="24"/>
          <w:lang w:val="en-US"/>
        </w:rPr>
        <w:t>court,</w:t>
      </w:r>
      <w:r>
        <w:rPr>
          <w:rFonts w:ascii="Times New Roman" w:hAnsi="Times New Roman" w:cs="Times New Roman"/>
          <w:sz w:val="24"/>
          <w:szCs w:val="24"/>
          <w:lang w:val="en-US"/>
        </w:rPr>
        <w:t xml:space="preserve"> and their services are not for the benefit of the parties.</w:t>
      </w:r>
    </w:p>
    <w:p w14:paraId="6F6ABF99" w14:textId="62D364BB" w:rsidR="007807B6" w:rsidRDefault="007807B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was referred to the</w:t>
      </w:r>
      <w:r w:rsidR="00831244">
        <w:rPr>
          <w:rFonts w:ascii="Times New Roman" w:hAnsi="Times New Roman" w:cs="Times New Roman"/>
          <w:sz w:val="24"/>
          <w:szCs w:val="24"/>
          <w:lang w:val="en-US"/>
        </w:rPr>
        <w:t xml:space="preserve"> South African</w:t>
      </w:r>
      <w:r>
        <w:rPr>
          <w:rFonts w:ascii="Times New Roman" w:hAnsi="Times New Roman" w:cs="Times New Roman"/>
          <w:sz w:val="24"/>
          <w:szCs w:val="24"/>
          <w:lang w:val="en-US"/>
        </w:rPr>
        <w:t xml:space="preserve"> case of </w:t>
      </w:r>
      <w:r w:rsidRPr="000D1B75">
        <w:rPr>
          <w:rFonts w:ascii="Times New Roman" w:hAnsi="Times New Roman" w:cs="Times New Roman"/>
          <w:i/>
          <w:iCs/>
          <w:sz w:val="24"/>
          <w:szCs w:val="24"/>
          <w:lang w:val="en-US"/>
        </w:rPr>
        <w:t>JJV</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JV DIV</w:t>
      </w:r>
      <w:r>
        <w:rPr>
          <w:rFonts w:ascii="Times New Roman" w:hAnsi="Times New Roman" w:cs="Times New Roman"/>
          <w:sz w:val="24"/>
          <w:szCs w:val="24"/>
          <w:lang w:val="en-US"/>
        </w:rPr>
        <w:t xml:space="preserve"> 117/2022 in support of the argument that even in a constitutional democracy, an applicant can still pay the costs of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In that case though the counterclaim was dismissed, the applicant was still ordered to pay costs of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w:t>
      </w:r>
    </w:p>
    <w:p w14:paraId="6C01A2AE" w14:textId="08EAAB02" w:rsidR="007807B6" w:rsidRDefault="007807B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argued that the interpretation of the right to parental care to include costs is wrong as this is just the right of a child to be looked after by</w:t>
      </w:r>
      <w:r w:rsidR="009729CF">
        <w:rPr>
          <w:rFonts w:ascii="Times New Roman" w:hAnsi="Times New Roman" w:cs="Times New Roman"/>
          <w:sz w:val="24"/>
          <w:szCs w:val="24"/>
          <w:lang w:val="en-US"/>
        </w:rPr>
        <w:t xml:space="preserve"> the parents.</w:t>
      </w:r>
    </w:p>
    <w:p w14:paraId="30C03169" w14:textId="4BAAB6F0" w:rsidR="009729CF" w:rsidRDefault="009729C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0D1B75">
        <w:rPr>
          <w:rFonts w:ascii="Times New Roman" w:hAnsi="Times New Roman" w:cs="Times New Roman"/>
          <w:i/>
          <w:iCs/>
          <w:sz w:val="24"/>
          <w:szCs w:val="24"/>
          <w:lang w:val="en-US"/>
        </w:rPr>
        <w:t>Ziro</w:t>
      </w:r>
      <w:r>
        <w:rPr>
          <w:rFonts w:ascii="Times New Roman" w:hAnsi="Times New Roman" w:cs="Times New Roman"/>
          <w:sz w:val="24"/>
          <w:szCs w:val="24"/>
          <w:lang w:val="en-US"/>
        </w:rPr>
        <w:t xml:space="preserve"> further argued that the applicant is legally represented and employed in the United Kingdom and she has not demonstrated an inability to pay.</w:t>
      </w:r>
    </w:p>
    <w:p w14:paraId="7872B77A" w14:textId="112A20CB" w:rsidR="009729CF" w:rsidRPr="000D1B75" w:rsidRDefault="009729CF" w:rsidP="002B3ABF">
      <w:pPr>
        <w:pStyle w:val="NoSpacing"/>
        <w:spacing w:line="360" w:lineRule="auto"/>
        <w:jc w:val="both"/>
        <w:rPr>
          <w:rFonts w:ascii="Times New Roman" w:hAnsi="Times New Roman" w:cs="Times New Roman"/>
          <w:b/>
          <w:bCs/>
          <w:sz w:val="24"/>
          <w:szCs w:val="24"/>
          <w:u w:val="single"/>
          <w:lang w:val="en-US"/>
        </w:rPr>
      </w:pPr>
      <w:r w:rsidRPr="000D1B75">
        <w:rPr>
          <w:rFonts w:ascii="Times New Roman" w:hAnsi="Times New Roman" w:cs="Times New Roman"/>
          <w:b/>
          <w:bCs/>
          <w:sz w:val="24"/>
          <w:szCs w:val="24"/>
          <w:u w:val="single"/>
          <w:lang w:val="en-US"/>
        </w:rPr>
        <w:t xml:space="preserve">Applicant’s </w:t>
      </w:r>
      <w:r w:rsidR="000D1B75" w:rsidRPr="000D1B75">
        <w:rPr>
          <w:rFonts w:ascii="Times New Roman" w:hAnsi="Times New Roman" w:cs="Times New Roman"/>
          <w:b/>
          <w:bCs/>
          <w:sz w:val="24"/>
          <w:szCs w:val="24"/>
          <w:u w:val="single"/>
          <w:lang w:val="en-US"/>
        </w:rPr>
        <w:t>Reply</w:t>
      </w:r>
    </w:p>
    <w:p w14:paraId="39856327" w14:textId="184E3C90" w:rsidR="009729CF" w:rsidRDefault="009729CF"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was emphasized that the appointment of a curator is by operation of law and not b</w:t>
      </w:r>
      <w:r w:rsidR="006418CF">
        <w:rPr>
          <w:rFonts w:ascii="Times New Roman" w:hAnsi="Times New Roman" w:cs="Times New Roman"/>
          <w:sz w:val="24"/>
          <w:szCs w:val="24"/>
          <w:lang w:val="en-US"/>
        </w:rPr>
        <w:t>y</w:t>
      </w:r>
      <w:r>
        <w:rPr>
          <w:rFonts w:ascii="Times New Roman" w:hAnsi="Times New Roman" w:cs="Times New Roman"/>
          <w:sz w:val="24"/>
          <w:szCs w:val="24"/>
          <w:lang w:val="en-US"/>
        </w:rPr>
        <w:t xml:space="preserve"> election of the applicant. Also, that the curator is a representative of the minor child. Counsel for the first respondent was said to have limited the import of the term “parental care” which was extensively dealt with in </w:t>
      </w:r>
      <w:r w:rsidRPr="000D1B75">
        <w:rPr>
          <w:rFonts w:ascii="Times New Roman" w:hAnsi="Times New Roman" w:cs="Times New Roman"/>
          <w:i/>
          <w:iCs/>
          <w:sz w:val="24"/>
          <w:szCs w:val="24"/>
          <w:lang w:val="en-US"/>
        </w:rPr>
        <w:t>Dawson</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Ushamba</w:t>
      </w:r>
      <w:r>
        <w:rPr>
          <w:rFonts w:ascii="Times New Roman" w:hAnsi="Times New Roman" w:cs="Times New Roman"/>
          <w:sz w:val="24"/>
          <w:szCs w:val="24"/>
          <w:lang w:val="en-US"/>
        </w:rPr>
        <w:t xml:space="preserve"> </w:t>
      </w:r>
      <w:r w:rsidRPr="003E288A">
        <w:rPr>
          <w:rFonts w:ascii="Times New Roman" w:hAnsi="Times New Roman" w:cs="Times New Roman"/>
          <w:i/>
          <w:iCs/>
          <w:sz w:val="24"/>
          <w:szCs w:val="24"/>
          <w:lang w:val="en-US"/>
        </w:rPr>
        <w:t>supra</w:t>
      </w:r>
      <w:r>
        <w:rPr>
          <w:rFonts w:ascii="Times New Roman" w:hAnsi="Times New Roman" w:cs="Times New Roman"/>
          <w:sz w:val="24"/>
          <w:szCs w:val="24"/>
          <w:lang w:val="en-US"/>
        </w:rPr>
        <w:t>.</w:t>
      </w:r>
    </w:p>
    <w:p w14:paraId="588E8F77" w14:textId="555CFDD4" w:rsidR="00955059" w:rsidRDefault="003E288A"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Unlike the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the Master is said not to be a representative of the minor but just an ordinary litigant.</w:t>
      </w:r>
    </w:p>
    <w:p w14:paraId="08B6F8D7" w14:textId="4E07BF6F" w:rsidR="003E288A" w:rsidRDefault="003E288A"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averment by the first respondent that he has been looking after the children was said to be best dealt with in the main application, particularly as nothing has been stated in the opposing affidavit.</w:t>
      </w:r>
    </w:p>
    <w:p w14:paraId="47B8F411" w14:textId="67879BDF" w:rsidR="00AA19DE" w:rsidRDefault="003E288A"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for the South African case of </w:t>
      </w:r>
      <w:r w:rsidRPr="000D1B75">
        <w:rPr>
          <w:rFonts w:ascii="Times New Roman" w:hAnsi="Times New Roman" w:cs="Times New Roman"/>
          <w:i/>
          <w:iCs/>
          <w:sz w:val="24"/>
          <w:szCs w:val="24"/>
          <w:lang w:val="en-US"/>
        </w:rPr>
        <w:t>JJV</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JV DIV</w:t>
      </w:r>
      <w:r>
        <w:rPr>
          <w:rFonts w:ascii="Times New Roman" w:hAnsi="Times New Roman" w:cs="Times New Roman"/>
          <w:sz w:val="24"/>
          <w:szCs w:val="24"/>
          <w:lang w:val="en-US"/>
        </w:rPr>
        <w:t xml:space="preserve"> 117/2022, Mr </w:t>
      </w:r>
      <w:r w:rsidRPr="000D1B75">
        <w:rPr>
          <w:rFonts w:ascii="Times New Roman" w:hAnsi="Times New Roman" w:cs="Times New Roman"/>
          <w:i/>
          <w:iCs/>
          <w:sz w:val="24"/>
          <w:szCs w:val="24"/>
          <w:lang w:val="en-US"/>
        </w:rPr>
        <w:t>Sitotombe</w:t>
      </w:r>
      <w:r>
        <w:rPr>
          <w:rFonts w:ascii="Times New Roman" w:hAnsi="Times New Roman" w:cs="Times New Roman"/>
          <w:sz w:val="24"/>
          <w:szCs w:val="24"/>
          <w:lang w:val="en-US"/>
        </w:rPr>
        <w:t xml:space="preserve"> makes reference to the learned authors Herbstein and Van Winsen who state that in dealing with the appointment of a curator in terms of s 6(1) of the Divorce Act of South Africa, the court may order the parties</w:t>
      </w:r>
      <w:r w:rsidR="00AA19DE">
        <w:rPr>
          <w:rFonts w:ascii="Times New Roman" w:hAnsi="Times New Roman" w:cs="Times New Roman"/>
          <w:sz w:val="24"/>
          <w:szCs w:val="24"/>
          <w:lang w:val="en-US"/>
        </w:rPr>
        <w:t>, or one of them to pay for the representation of the child.</w:t>
      </w:r>
    </w:p>
    <w:p w14:paraId="65F318BE" w14:textId="5E82BF51" w:rsidR="00AA19DE" w:rsidRDefault="00AA19DE"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0D1B75">
        <w:rPr>
          <w:rFonts w:ascii="Times New Roman" w:hAnsi="Times New Roman" w:cs="Times New Roman"/>
          <w:i/>
          <w:iCs/>
          <w:sz w:val="24"/>
          <w:szCs w:val="24"/>
          <w:lang w:val="en-US"/>
        </w:rPr>
        <w:t>Sitotombe</w:t>
      </w:r>
      <w:r>
        <w:rPr>
          <w:rFonts w:ascii="Times New Roman" w:hAnsi="Times New Roman" w:cs="Times New Roman"/>
          <w:sz w:val="24"/>
          <w:szCs w:val="24"/>
          <w:lang w:val="en-US"/>
        </w:rPr>
        <w:t xml:space="preserve"> therefore insisted that the first respondent be ordered to pay half of the costs of the appointment of a curator </w:t>
      </w:r>
      <w:r w:rsidRPr="006418CF">
        <w:rPr>
          <w:rFonts w:ascii="Times New Roman" w:hAnsi="Times New Roman" w:cs="Times New Roman"/>
          <w:i/>
          <w:iCs/>
          <w:sz w:val="24"/>
          <w:szCs w:val="24"/>
          <w:lang w:val="en-US"/>
        </w:rPr>
        <w:t>ad litem.</w:t>
      </w:r>
    </w:p>
    <w:p w14:paraId="6A2C6B48" w14:textId="2E337DCF" w:rsidR="00AA19DE" w:rsidRPr="000D1B75" w:rsidRDefault="00AA19DE" w:rsidP="002B3ABF">
      <w:pPr>
        <w:pStyle w:val="NoSpacing"/>
        <w:spacing w:line="360" w:lineRule="auto"/>
        <w:jc w:val="both"/>
        <w:rPr>
          <w:rFonts w:ascii="Times New Roman" w:hAnsi="Times New Roman" w:cs="Times New Roman"/>
          <w:b/>
          <w:bCs/>
          <w:sz w:val="24"/>
          <w:szCs w:val="24"/>
          <w:u w:val="single"/>
          <w:lang w:val="en-US"/>
        </w:rPr>
      </w:pPr>
      <w:r w:rsidRPr="000D1B75">
        <w:rPr>
          <w:rFonts w:ascii="Times New Roman" w:hAnsi="Times New Roman" w:cs="Times New Roman"/>
          <w:b/>
          <w:bCs/>
          <w:sz w:val="24"/>
          <w:szCs w:val="24"/>
          <w:u w:val="single"/>
          <w:lang w:val="en-US"/>
        </w:rPr>
        <w:t>Analysis</w:t>
      </w:r>
    </w:p>
    <w:p w14:paraId="079DF287" w14:textId="21CBC345" w:rsidR="00AA19DE" w:rsidRDefault="00AA19DE"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Un</w:t>
      </w:r>
      <w:r w:rsidR="00E56DE6">
        <w:rPr>
          <w:rFonts w:ascii="Times New Roman" w:hAnsi="Times New Roman" w:cs="Times New Roman"/>
          <w:sz w:val="24"/>
          <w:szCs w:val="24"/>
          <w:lang w:val="en-US"/>
        </w:rPr>
        <w:t>der s 19 which falls under the National Objectives of the Constitution of Zimbabwe, 2013 it is provided under subsection 1 that the state must adopt policies and measures to ensure that in matters relating to children, the best interest of the children concerned, are paramount.</w:t>
      </w:r>
    </w:p>
    <w:p w14:paraId="531A813A" w14:textId="5B70D1CE"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Under subsection 2(a), the State is directed to adopt reasonable policies and measures, within the limits of resources available to it to ensure that children enjoy family or parental care, or appropriate care when removed from the family environment.</w:t>
      </w:r>
    </w:p>
    <w:p w14:paraId="7F9DC876" w14:textId="2C8D3778"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above objecti</w:t>
      </w:r>
      <w:r w:rsidR="006418CF">
        <w:rPr>
          <w:rFonts w:ascii="Times New Roman" w:hAnsi="Times New Roman" w:cs="Times New Roman"/>
          <w:sz w:val="24"/>
          <w:szCs w:val="24"/>
          <w:lang w:val="en-US"/>
        </w:rPr>
        <w:t>ve</w:t>
      </w:r>
      <w:r>
        <w:rPr>
          <w:rFonts w:ascii="Times New Roman" w:hAnsi="Times New Roman" w:cs="Times New Roman"/>
          <w:sz w:val="24"/>
          <w:szCs w:val="24"/>
          <w:lang w:val="en-US"/>
        </w:rPr>
        <w:t>s are buttressed in section 81 wherein they are given as rights. In particular s 81(1)(a) provides for a child’s right to equal treatment before the law, including the right to be heard.</w:t>
      </w:r>
    </w:p>
    <w:p w14:paraId="654E518A" w14:textId="01B2E63E"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81(1)(d) then provides for a child’s right to family or parental care or to appropriate care when removed from the family environment.</w:t>
      </w:r>
    </w:p>
    <w:p w14:paraId="36340E02" w14:textId="32FC28D5"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81(1)(f) provides for a child’s right to education, health care services, nutrition and shelter.</w:t>
      </w:r>
    </w:p>
    <w:p w14:paraId="254BBADC" w14:textId="4095C0D9"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81(2) restate</w:t>
      </w:r>
      <w:r w:rsidR="006418CF">
        <w:rPr>
          <w:rFonts w:ascii="Times New Roman" w:hAnsi="Times New Roman" w:cs="Times New Roman"/>
          <w:sz w:val="24"/>
          <w:szCs w:val="24"/>
          <w:lang w:val="en-US"/>
        </w:rPr>
        <w:t>s</w:t>
      </w:r>
      <w:r>
        <w:rPr>
          <w:rFonts w:ascii="Times New Roman" w:hAnsi="Times New Roman" w:cs="Times New Roman"/>
          <w:sz w:val="24"/>
          <w:szCs w:val="24"/>
          <w:lang w:val="en-US"/>
        </w:rPr>
        <w:t xml:space="preserve"> that the best interest</w:t>
      </w:r>
      <w:r w:rsidR="00B0300E">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child are paramount in every matter concerning the child.</w:t>
      </w:r>
    </w:p>
    <w:p w14:paraId="484B38DE" w14:textId="3AF21DC5" w:rsidR="00E56DE6" w:rsidRDefault="00E56DE6"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w:t>
      </w:r>
      <w:r w:rsidRPr="000D1B75">
        <w:rPr>
          <w:rFonts w:ascii="Times New Roman" w:hAnsi="Times New Roman" w:cs="Times New Roman"/>
          <w:i/>
          <w:iCs/>
          <w:sz w:val="24"/>
          <w:szCs w:val="24"/>
          <w:lang w:val="en-US"/>
        </w:rPr>
        <w:t xml:space="preserve"> casu</w:t>
      </w:r>
      <w:r>
        <w:rPr>
          <w:rFonts w:ascii="Times New Roman" w:hAnsi="Times New Roman" w:cs="Times New Roman"/>
          <w:sz w:val="24"/>
          <w:szCs w:val="24"/>
          <w:lang w:val="en-US"/>
        </w:rPr>
        <w:t xml:space="preserve"> I have to place the children’s best interest</w:t>
      </w:r>
      <w:r w:rsidR="006418CF">
        <w:rPr>
          <w:rFonts w:ascii="Times New Roman" w:hAnsi="Times New Roman" w:cs="Times New Roman"/>
          <w:sz w:val="24"/>
          <w:szCs w:val="24"/>
          <w:lang w:val="en-US"/>
        </w:rPr>
        <w:t>s</w:t>
      </w:r>
      <w:r>
        <w:rPr>
          <w:rFonts w:ascii="Times New Roman" w:hAnsi="Times New Roman" w:cs="Times New Roman"/>
          <w:sz w:val="24"/>
          <w:szCs w:val="24"/>
          <w:lang w:val="en-US"/>
        </w:rPr>
        <w:t xml:space="preserve"> at the centre. They are entitled to be heard and the law has already provided in terms of R 61(2)(b), that in a case for the custody of a minor child,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should be appointed and their role is to represent the child’s best interest</w:t>
      </w:r>
      <w:r w:rsidR="006418CF">
        <w:rPr>
          <w:rFonts w:ascii="Times New Roman" w:hAnsi="Times New Roman" w:cs="Times New Roman"/>
          <w:sz w:val="24"/>
          <w:szCs w:val="24"/>
          <w:lang w:val="en-US"/>
        </w:rPr>
        <w:t>s</w:t>
      </w:r>
      <w:r>
        <w:rPr>
          <w:rFonts w:ascii="Times New Roman" w:hAnsi="Times New Roman" w:cs="Times New Roman"/>
          <w:sz w:val="24"/>
          <w:szCs w:val="24"/>
          <w:lang w:val="en-US"/>
        </w:rPr>
        <w:t>.</w:t>
      </w:r>
    </w:p>
    <w:p w14:paraId="48DA143F" w14:textId="347B134D" w:rsidR="00B0300E" w:rsidRDefault="00B0300E"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right to parental care should not be narrowly construed. In </w:t>
      </w:r>
      <w:r w:rsidRPr="000D1B75">
        <w:rPr>
          <w:rFonts w:ascii="Times New Roman" w:hAnsi="Times New Roman" w:cs="Times New Roman"/>
          <w:i/>
          <w:iCs/>
          <w:sz w:val="24"/>
          <w:szCs w:val="24"/>
          <w:lang w:val="en-US"/>
        </w:rPr>
        <w:t>Sadiqi</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M</w:t>
      </w:r>
      <w:r w:rsidR="006418CF">
        <w:rPr>
          <w:rFonts w:ascii="Times New Roman" w:hAnsi="Times New Roman" w:cs="Times New Roman"/>
          <w:i/>
          <w:iCs/>
          <w:sz w:val="24"/>
          <w:szCs w:val="24"/>
          <w:lang w:val="en-US"/>
        </w:rPr>
        <w:t>u</w:t>
      </w:r>
      <w:r w:rsidRPr="000D1B75">
        <w:rPr>
          <w:rFonts w:ascii="Times New Roman" w:hAnsi="Times New Roman" w:cs="Times New Roman"/>
          <w:i/>
          <w:iCs/>
          <w:sz w:val="24"/>
          <w:szCs w:val="24"/>
          <w:lang w:val="en-US"/>
        </w:rPr>
        <w:t>teswa supra</w:t>
      </w:r>
      <w:r>
        <w:rPr>
          <w:rFonts w:ascii="Times New Roman" w:hAnsi="Times New Roman" w:cs="Times New Roman"/>
          <w:sz w:val="24"/>
          <w:szCs w:val="24"/>
          <w:lang w:val="en-US"/>
        </w:rPr>
        <w:t xml:space="preserve"> this was said to include financial contributions but to extend </w:t>
      </w:r>
      <w:r w:rsidR="006418CF">
        <w:rPr>
          <w:rFonts w:ascii="Times New Roman" w:hAnsi="Times New Roman" w:cs="Times New Roman"/>
          <w:sz w:val="24"/>
          <w:szCs w:val="24"/>
          <w:lang w:val="en-US"/>
        </w:rPr>
        <w:t>influencing</w:t>
      </w:r>
      <w:r>
        <w:rPr>
          <w:rFonts w:ascii="Times New Roman" w:hAnsi="Times New Roman" w:cs="Times New Roman"/>
          <w:sz w:val="24"/>
          <w:szCs w:val="24"/>
          <w:lang w:val="en-US"/>
        </w:rPr>
        <w:t xml:space="preserve"> and shaping of the child’s life.</w:t>
      </w:r>
    </w:p>
    <w:p w14:paraId="0E0A396E" w14:textId="791DEF4A" w:rsidR="00E56DE6" w:rsidRDefault="00967267"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w:t>
      </w:r>
      <w:r w:rsidRPr="000D1B75">
        <w:rPr>
          <w:rFonts w:ascii="Times New Roman" w:hAnsi="Times New Roman" w:cs="Times New Roman"/>
          <w:i/>
          <w:iCs/>
          <w:sz w:val="24"/>
          <w:szCs w:val="24"/>
          <w:lang w:val="en-US"/>
        </w:rPr>
        <w:t>Dawson</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Ushamba supra</w:t>
      </w:r>
      <w:r>
        <w:rPr>
          <w:rFonts w:ascii="Times New Roman" w:hAnsi="Times New Roman" w:cs="Times New Roman"/>
          <w:sz w:val="24"/>
          <w:szCs w:val="24"/>
          <w:lang w:val="en-US"/>
        </w:rPr>
        <w:t>, it was held that both parents have the obligation to provide parental care and also take care of their education, health and shelter.</w:t>
      </w:r>
    </w:p>
    <w:p w14:paraId="05964921" w14:textId="64FC16A5" w:rsidR="00967267" w:rsidRDefault="00967267" w:rsidP="000D1B75">
      <w:pPr>
        <w:pStyle w:val="NoSpacing"/>
        <w:spacing w:after="24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South African case of </w:t>
      </w:r>
      <w:r w:rsidRPr="000D1B75">
        <w:rPr>
          <w:rFonts w:ascii="Times New Roman" w:hAnsi="Times New Roman" w:cs="Times New Roman"/>
          <w:i/>
          <w:iCs/>
          <w:sz w:val="24"/>
          <w:szCs w:val="24"/>
          <w:lang w:val="en-US"/>
        </w:rPr>
        <w:t>Heystek</w:t>
      </w:r>
      <w:r>
        <w:rPr>
          <w:rFonts w:ascii="Times New Roman" w:hAnsi="Times New Roman" w:cs="Times New Roman"/>
          <w:sz w:val="24"/>
          <w:szCs w:val="24"/>
          <w:lang w:val="en-US"/>
        </w:rPr>
        <w:t xml:space="preserve"> v </w:t>
      </w:r>
      <w:r w:rsidRPr="000D1B75">
        <w:rPr>
          <w:rFonts w:ascii="Times New Roman" w:hAnsi="Times New Roman" w:cs="Times New Roman"/>
          <w:i/>
          <w:iCs/>
          <w:sz w:val="24"/>
          <w:szCs w:val="24"/>
          <w:lang w:val="en-US"/>
        </w:rPr>
        <w:t xml:space="preserve">Heystek </w:t>
      </w:r>
      <w:r>
        <w:rPr>
          <w:rFonts w:ascii="Times New Roman" w:hAnsi="Times New Roman" w:cs="Times New Roman"/>
          <w:sz w:val="24"/>
          <w:szCs w:val="24"/>
          <w:lang w:val="en-US"/>
        </w:rPr>
        <w:t>2002 2 SA 754 (T) 757 E – G, it was held as follows;</w:t>
      </w:r>
    </w:p>
    <w:p w14:paraId="5ED69469" w14:textId="6A2E2B77" w:rsidR="00967267" w:rsidRPr="000D1B75" w:rsidRDefault="00967267" w:rsidP="000D1B75">
      <w:pPr>
        <w:pStyle w:val="NoSpacing"/>
        <w:spacing w:after="240"/>
        <w:jc w:val="both"/>
        <w:rPr>
          <w:rFonts w:ascii="Times New Roman" w:hAnsi="Times New Roman" w:cs="Times New Roman"/>
          <w:lang w:val="en-US"/>
        </w:rPr>
      </w:pPr>
      <w:r w:rsidRPr="000D1B75">
        <w:rPr>
          <w:rFonts w:ascii="Times New Roman" w:hAnsi="Times New Roman" w:cs="Times New Roman"/>
          <w:lang w:val="en-US"/>
        </w:rPr>
        <w:tab/>
        <w:t xml:space="preserve">“The Constitutional notion of parental care and the paramountcy of the best interest of the child </w:t>
      </w:r>
      <w:r w:rsidR="000D1B75">
        <w:rPr>
          <w:rFonts w:ascii="Times New Roman" w:hAnsi="Times New Roman" w:cs="Times New Roman"/>
          <w:lang w:val="en-US"/>
        </w:rPr>
        <w:tab/>
      </w:r>
      <w:r w:rsidRPr="000D1B75">
        <w:rPr>
          <w:rFonts w:ascii="Times New Roman" w:hAnsi="Times New Roman" w:cs="Times New Roman"/>
          <w:lang w:val="en-US"/>
        </w:rPr>
        <w:t xml:space="preserve">require an additional shift from an antiquated Germanic parent and child relationship, which </w:t>
      </w:r>
      <w:r w:rsidR="000D1B75">
        <w:rPr>
          <w:rFonts w:ascii="Times New Roman" w:hAnsi="Times New Roman" w:cs="Times New Roman"/>
          <w:lang w:val="en-US"/>
        </w:rPr>
        <w:tab/>
      </w:r>
      <w:r w:rsidRPr="000D1B75">
        <w:rPr>
          <w:rFonts w:ascii="Times New Roman" w:hAnsi="Times New Roman" w:cs="Times New Roman"/>
          <w:lang w:val="en-US"/>
        </w:rPr>
        <w:t xml:space="preserve">formed the substratum of the common law, to the rights of the child, which includes parental </w:t>
      </w:r>
      <w:r w:rsidR="000D1B75">
        <w:rPr>
          <w:rFonts w:ascii="Times New Roman" w:hAnsi="Times New Roman" w:cs="Times New Roman"/>
          <w:lang w:val="en-US"/>
        </w:rPr>
        <w:tab/>
      </w:r>
      <w:r w:rsidRPr="000D1B75">
        <w:rPr>
          <w:rFonts w:ascii="Times New Roman" w:hAnsi="Times New Roman" w:cs="Times New Roman"/>
          <w:lang w:val="en-US"/>
        </w:rPr>
        <w:t xml:space="preserve">care and family care. Common law needs to be aligned to serve the constitutional imperatives </w:t>
      </w:r>
      <w:r w:rsidR="000D1B75">
        <w:rPr>
          <w:rFonts w:ascii="Times New Roman" w:hAnsi="Times New Roman" w:cs="Times New Roman"/>
          <w:lang w:val="en-US"/>
        </w:rPr>
        <w:tab/>
      </w:r>
      <w:r w:rsidRPr="000D1B75">
        <w:rPr>
          <w:rFonts w:ascii="Times New Roman" w:hAnsi="Times New Roman" w:cs="Times New Roman"/>
          <w:lang w:val="en-US"/>
        </w:rPr>
        <w:t>of the child in a heterogenous society.”</w:t>
      </w:r>
    </w:p>
    <w:p w14:paraId="0418AF7C" w14:textId="24C1B102" w:rsidR="00967267" w:rsidRDefault="00967267"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my considered opinion that where a child’s right to be heard is provided for through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who has to have fees paid and both parents have the capacity to pay, none having pleaded incapacity, then they should both contribute. This advances the best interest of the minor children. I have considered too, that such costs are being paid here in Zimbabwe. They are therefore within the capacity of both parents to meet.</w:t>
      </w:r>
    </w:p>
    <w:p w14:paraId="4888AA50" w14:textId="31EF7B05" w:rsidR="00967267" w:rsidRDefault="00967267"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distinction of the Master’s fees and those of the curator ad litem, is sound. The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is in a class of his own. He is the representative of the minor children, who is to be appointed by operation of law.</w:t>
      </w:r>
    </w:p>
    <w:p w14:paraId="0400619D" w14:textId="4EEDE4FC" w:rsidR="00351B08" w:rsidRDefault="00351B08" w:rsidP="002B3AB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justice of this matter and the best interest of the children are best served by granting the applicant’s prayer.</w:t>
      </w:r>
    </w:p>
    <w:p w14:paraId="38B19491" w14:textId="1066105D" w:rsidR="00351B08" w:rsidRDefault="00351B08" w:rsidP="0089104B">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Accordingly, I order as follows;</w:t>
      </w:r>
    </w:p>
    <w:p w14:paraId="1222206E" w14:textId="342B7CB0" w:rsidR="00351B08" w:rsidRDefault="00351B08" w:rsidP="00351B08">
      <w:pPr>
        <w:pStyle w:val="NoSpacing"/>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chamber application for the appointment of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is hereby granted.</w:t>
      </w:r>
    </w:p>
    <w:p w14:paraId="607C6A5C" w14:textId="464D1B1F" w:rsidR="00351B08" w:rsidRDefault="00351B08" w:rsidP="00351B08">
      <w:pPr>
        <w:pStyle w:val="NoSpacing"/>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Caleb Mutandwa is hereby appointed as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 xml:space="preserve"> for the two minor children namely Mutsawashe Mukondorongwe born on 27 August 2009 and Forbes Kunashe Mukondorongwe born on 15 May 2017 in an intended application for custody and incidental relief.</w:t>
      </w:r>
    </w:p>
    <w:p w14:paraId="5017D216" w14:textId="0135D44B" w:rsidR="00351B08" w:rsidRDefault="00351B08" w:rsidP="00351B08">
      <w:pPr>
        <w:pStyle w:val="NoSpacing"/>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and first respondent shall each contribute 50% or equal shares to the costs of the appointment of a curator </w:t>
      </w:r>
      <w:r w:rsidRPr="006418CF">
        <w:rPr>
          <w:rFonts w:ascii="Times New Roman" w:hAnsi="Times New Roman" w:cs="Times New Roman"/>
          <w:i/>
          <w:iCs/>
          <w:sz w:val="24"/>
          <w:szCs w:val="24"/>
          <w:lang w:val="en-US"/>
        </w:rPr>
        <w:t>ad litem</w:t>
      </w:r>
      <w:r>
        <w:rPr>
          <w:rFonts w:ascii="Times New Roman" w:hAnsi="Times New Roman" w:cs="Times New Roman"/>
          <w:sz w:val="24"/>
          <w:szCs w:val="24"/>
          <w:lang w:val="en-US"/>
        </w:rPr>
        <w:t>.</w:t>
      </w:r>
    </w:p>
    <w:p w14:paraId="57FE2F55" w14:textId="37475A31" w:rsidR="00351B08" w:rsidRDefault="00351B08" w:rsidP="00351B08">
      <w:pPr>
        <w:pStyle w:val="NoSpacing"/>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shall bear its own costs of suit.</w:t>
      </w:r>
    </w:p>
    <w:p w14:paraId="2A5006BA" w14:textId="77777777" w:rsidR="00351B08" w:rsidRDefault="00351B08" w:rsidP="00351B08">
      <w:pPr>
        <w:pStyle w:val="NoSpacing"/>
        <w:spacing w:line="360" w:lineRule="auto"/>
        <w:jc w:val="both"/>
        <w:rPr>
          <w:rFonts w:ascii="Times New Roman" w:hAnsi="Times New Roman" w:cs="Times New Roman"/>
          <w:sz w:val="24"/>
          <w:szCs w:val="24"/>
          <w:lang w:val="en-US"/>
        </w:rPr>
      </w:pPr>
    </w:p>
    <w:p w14:paraId="49D76D61" w14:textId="53B2EDF9" w:rsidR="00351B08" w:rsidRDefault="00351B08" w:rsidP="00351B08">
      <w:pPr>
        <w:pStyle w:val="NoSpacing"/>
        <w:spacing w:line="360" w:lineRule="auto"/>
        <w:jc w:val="both"/>
        <w:rPr>
          <w:rFonts w:ascii="Times New Roman" w:hAnsi="Times New Roman" w:cs="Times New Roman"/>
          <w:sz w:val="24"/>
          <w:szCs w:val="24"/>
          <w:lang w:val="en-US"/>
        </w:rPr>
      </w:pPr>
      <w:r w:rsidRPr="000D1B75">
        <w:rPr>
          <w:rFonts w:ascii="Times New Roman" w:hAnsi="Times New Roman" w:cs="Times New Roman"/>
          <w:b/>
          <w:bCs/>
          <w:smallCaps/>
          <w:sz w:val="24"/>
          <w:szCs w:val="24"/>
          <w:lang w:val="en-US"/>
        </w:rPr>
        <w:t>Muchawa J</w:t>
      </w:r>
      <w:r>
        <w:rPr>
          <w:rFonts w:ascii="Times New Roman" w:hAnsi="Times New Roman" w:cs="Times New Roman"/>
          <w:sz w:val="24"/>
          <w:szCs w:val="24"/>
          <w:lang w:val="en-US"/>
        </w:rPr>
        <w:t xml:space="preserve">: ........................................................ </w:t>
      </w:r>
    </w:p>
    <w:p w14:paraId="10B23B6A" w14:textId="21A318D3" w:rsidR="00351B08" w:rsidRDefault="00351B08" w:rsidP="000D1B75">
      <w:pPr>
        <w:pStyle w:val="NoSpacing"/>
        <w:jc w:val="both"/>
        <w:rPr>
          <w:rFonts w:ascii="Times New Roman" w:hAnsi="Times New Roman" w:cs="Times New Roman"/>
          <w:sz w:val="24"/>
          <w:szCs w:val="24"/>
          <w:lang w:val="en-US"/>
        </w:rPr>
      </w:pPr>
      <w:r w:rsidRPr="000D1B75">
        <w:rPr>
          <w:rFonts w:ascii="Times New Roman" w:hAnsi="Times New Roman" w:cs="Times New Roman"/>
          <w:i/>
          <w:iCs/>
          <w:sz w:val="24"/>
          <w:szCs w:val="24"/>
          <w:lang w:val="en-US"/>
        </w:rPr>
        <w:t>Mtetwa &amp; Nyambirai</w:t>
      </w:r>
      <w:r>
        <w:rPr>
          <w:rFonts w:ascii="Times New Roman" w:hAnsi="Times New Roman" w:cs="Times New Roman"/>
          <w:sz w:val="24"/>
          <w:szCs w:val="24"/>
          <w:lang w:val="en-US"/>
        </w:rPr>
        <w:t>, applicant’s legal practitioners</w:t>
      </w:r>
    </w:p>
    <w:p w14:paraId="4ACC66C0" w14:textId="5C9ABD78" w:rsidR="00351B08" w:rsidRDefault="00351B08" w:rsidP="000D1B75">
      <w:pPr>
        <w:pStyle w:val="NoSpacing"/>
        <w:jc w:val="both"/>
        <w:rPr>
          <w:rFonts w:ascii="Times New Roman" w:hAnsi="Times New Roman" w:cs="Times New Roman"/>
          <w:sz w:val="24"/>
          <w:szCs w:val="24"/>
          <w:lang w:val="en-US"/>
        </w:rPr>
      </w:pPr>
      <w:r w:rsidRPr="000D1B75">
        <w:rPr>
          <w:rFonts w:ascii="Times New Roman" w:hAnsi="Times New Roman" w:cs="Times New Roman"/>
          <w:i/>
          <w:iCs/>
          <w:sz w:val="24"/>
          <w:szCs w:val="24"/>
          <w:lang w:val="en-US"/>
        </w:rPr>
        <w:t>Takaindisa Law Chambers</w:t>
      </w:r>
      <w:r>
        <w:rPr>
          <w:rFonts w:ascii="Times New Roman" w:hAnsi="Times New Roman" w:cs="Times New Roman"/>
          <w:sz w:val="24"/>
          <w:szCs w:val="24"/>
          <w:lang w:val="en-US"/>
        </w:rPr>
        <w:t>, first responden</w:t>
      </w:r>
      <w:r w:rsidR="000D1B75">
        <w:rPr>
          <w:rFonts w:ascii="Times New Roman" w:hAnsi="Times New Roman" w:cs="Times New Roman"/>
          <w:sz w:val="24"/>
          <w:szCs w:val="24"/>
          <w:lang w:val="en-US"/>
        </w:rPr>
        <w:t>t’s legal practitioners</w:t>
      </w:r>
    </w:p>
    <w:p w14:paraId="3BCAB0DD" w14:textId="77777777" w:rsidR="00351B08" w:rsidRPr="00351B08" w:rsidRDefault="00351B08" w:rsidP="00351B08">
      <w:pPr>
        <w:pStyle w:val="NoSpacing"/>
        <w:spacing w:line="360" w:lineRule="auto"/>
        <w:jc w:val="both"/>
        <w:rPr>
          <w:rFonts w:ascii="Times New Roman" w:hAnsi="Times New Roman" w:cs="Times New Roman"/>
          <w:sz w:val="24"/>
          <w:szCs w:val="24"/>
          <w:lang w:val="en-US"/>
        </w:rPr>
      </w:pPr>
    </w:p>
    <w:sectPr w:rsidR="00351B08" w:rsidRPr="00351B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DBAD3" w14:textId="77777777" w:rsidR="00463376" w:rsidRDefault="00463376" w:rsidP="00155250">
      <w:pPr>
        <w:spacing w:after="0" w:line="240" w:lineRule="auto"/>
      </w:pPr>
      <w:r>
        <w:separator/>
      </w:r>
    </w:p>
  </w:endnote>
  <w:endnote w:type="continuationSeparator" w:id="0">
    <w:p w14:paraId="045A9CF5" w14:textId="77777777" w:rsidR="00463376" w:rsidRDefault="00463376" w:rsidP="0015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8363" w14:textId="77777777" w:rsidR="00463376" w:rsidRDefault="00463376" w:rsidP="00155250">
      <w:pPr>
        <w:spacing w:after="0" w:line="240" w:lineRule="auto"/>
      </w:pPr>
      <w:r>
        <w:separator/>
      </w:r>
    </w:p>
  </w:footnote>
  <w:footnote w:type="continuationSeparator" w:id="0">
    <w:p w14:paraId="1F46FC24" w14:textId="77777777" w:rsidR="00463376" w:rsidRDefault="00463376" w:rsidP="00155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68828"/>
      <w:docPartObj>
        <w:docPartGallery w:val="Page Numbers (Top of Page)"/>
        <w:docPartUnique/>
      </w:docPartObj>
    </w:sdtPr>
    <w:sdtEndPr>
      <w:rPr>
        <w:noProof/>
      </w:rPr>
    </w:sdtEndPr>
    <w:sdtContent>
      <w:p w14:paraId="04C00802" w14:textId="20E1A04B" w:rsidR="00155250" w:rsidRDefault="00155250">
        <w:pPr>
          <w:pStyle w:val="Header"/>
          <w:jc w:val="right"/>
          <w:rPr>
            <w:noProof/>
          </w:rPr>
        </w:pPr>
        <w:r>
          <w:fldChar w:fldCharType="begin"/>
        </w:r>
        <w:r>
          <w:instrText xml:space="preserve"> PAGE   \* MERGEFORMAT </w:instrText>
        </w:r>
        <w:r>
          <w:fldChar w:fldCharType="separate"/>
        </w:r>
        <w:r w:rsidR="0090048D">
          <w:rPr>
            <w:noProof/>
          </w:rPr>
          <w:t>1</w:t>
        </w:r>
        <w:r>
          <w:rPr>
            <w:noProof/>
          </w:rPr>
          <w:fldChar w:fldCharType="end"/>
        </w:r>
      </w:p>
      <w:p w14:paraId="20ED5995" w14:textId="6B00E562" w:rsidR="00080523" w:rsidRDefault="00080523">
        <w:pPr>
          <w:pStyle w:val="Header"/>
          <w:jc w:val="right"/>
          <w:rPr>
            <w:noProof/>
          </w:rPr>
        </w:pPr>
        <w:r>
          <w:rPr>
            <w:noProof/>
          </w:rPr>
          <w:t>HH 422 - 24</w:t>
        </w:r>
      </w:p>
      <w:p w14:paraId="52F6B78C" w14:textId="3D2F6681" w:rsidR="00155250" w:rsidRDefault="00155250">
        <w:pPr>
          <w:pStyle w:val="Header"/>
          <w:jc w:val="right"/>
        </w:pPr>
        <w:r>
          <w:rPr>
            <w:noProof/>
          </w:rPr>
          <w:t>HCH 836/24</w:t>
        </w:r>
      </w:p>
    </w:sdtContent>
  </w:sdt>
  <w:p w14:paraId="54F9ED42" w14:textId="77777777" w:rsidR="00155250" w:rsidRDefault="001552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31A0F"/>
    <w:multiLevelType w:val="hybridMultilevel"/>
    <w:tmpl w:val="15C6CCEC"/>
    <w:lvl w:ilvl="0" w:tplc="4808C7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DD1819"/>
    <w:multiLevelType w:val="hybridMultilevel"/>
    <w:tmpl w:val="B53A285E"/>
    <w:lvl w:ilvl="0" w:tplc="48BE1E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54D220F"/>
    <w:multiLevelType w:val="hybridMultilevel"/>
    <w:tmpl w:val="6D6663C2"/>
    <w:lvl w:ilvl="0" w:tplc="F9C24E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1E"/>
    <w:rsid w:val="00080523"/>
    <w:rsid w:val="000D1B75"/>
    <w:rsid w:val="00155250"/>
    <w:rsid w:val="001A4E05"/>
    <w:rsid w:val="001C5EFC"/>
    <w:rsid w:val="002008DA"/>
    <w:rsid w:val="002242D6"/>
    <w:rsid w:val="002B3ABF"/>
    <w:rsid w:val="00351B08"/>
    <w:rsid w:val="003E288A"/>
    <w:rsid w:val="00463376"/>
    <w:rsid w:val="004774DE"/>
    <w:rsid w:val="004A7455"/>
    <w:rsid w:val="004F5AD0"/>
    <w:rsid w:val="00501D1E"/>
    <w:rsid w:val="00532F1C"/>
    <w:rsid w:val="006268C5"/>
    <w:rsid w:val="006418CF"/>
    <w:rsid w:val="007807B6"/>
    <w:rsid w:val="00831244"/>
    <w:rsid w:val="00890E93"/>
    <w:rsid w:val="0089104B"/>
    <w:rsid w:val="0090048D"/>
    <w:rsid w:val="00955059"/>
    <w:rsid w:val="00967267"/>
    <w:rsid w:val="009729CF"/>
    <w:rsid w:val="009B4641"/>
    <w:rsid w:val="00AA160B"/>
    <w:rsid w:val="00AA19DE"/>
    <w:rsid w:val="00B0300E"/>
    <w:rsid w:val="00B67B7C"/>
    <w:rsid w:val="00BD52C6"/>
    <w:rsid w:val="00E56DE6"/>
    <w:rsid w:val="00F241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60AA"/>
  <w15:chartTrackingRefBased/>
  <w15:docId w15:val="{B9428839-AD2B-413E-97B1-B0951762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250"/>
    <w:pPr>
      <w:spacing w:after="0" w:line="240" w:lineRule="auto"/>
    </w:pPr>
  </w:style>
  <w:style w:type="paragraph" w:styleId="Header">
    <w:name w:val="header"/>
    <w:basedOn w:val="Normal"/>
    <w:link w:val="HeaderChar"/>
    <w:uiPriority w:val="99"/>
    <w:unhideWhenUsed/>
    <w:rsid w:val="00155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250"/>
  </w:style>
  <w:style w:type="paragraph" w:styleId="Footer">
    <w:name w:val="footer"/>
    <w:basedOn w:val="Normal"/>
    <w:link w:val="FooterChar"/>
    <w:uiPriority w:val="99"/>
    <w:unhideWhenUsed/>
    <w:rsid w:val="00155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2024-09-27T09:48:00Z</dcterms:created>
  <dcterms:modified xsi:type="dcterms:W3CDTF">2024-09-27T09:48:00Z</dcterms:modified>
</cp:coreProperties>
</file>