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IN THE LABOUR COURT OF ZIMBABWE</w:t>
      </w:r>
      <w:r w:rsidRPr="00C32FFD">
        <w:rPr>
          <w:rFonts w:ascii="Times New Roman" w:hAnsi="Times New Roman" w:cs="Times New Roman"/>
          <w:b/>
          <w:sz w:val="24"/>
          <w:szCs w:val="24"/>
        </w:rPr>
        <w:tab/>
      </w:r>
      <w:r>
        <w:rPr>
          <w:rFonts w:ascii="Times New Roman" w:hAnsi="Times New Roman" w:cs="Times New Roman"/>
          <w:b/>
          <w:sz w:val="24"/>
          <w:szCs w:val="24"/>
        </w:rPr>
        <w:t xml:space="preserve">           </w:t>
      </w:r>
      <w:r w:rsidRPr="00C32FFD">
        <w:rPr>
          <w:rFonts w:ascii="Times New Roman" w:hAnsi="Times New Roman" w:cs="Times New Roman"/>
          <w:b/>
          <w:sz w:val="24"/>
          <w:szCs w:val="24"/>
        </w:rPr>
        <w:t>JUDGMENT NO LC/H/</w:t>
      </w:r>
      <w:r w:rsidR="00F171CE">
        <w:rPr>
          <w:rFonts w:ascii="Times New Roman" w:hAnsi="Times New Roman" w:cs="Times New Roman"/>
          <w:b/>
          <w:sz w:val="24"/>
          <w:szCs w:val="24"/>
        </w:rPr>
        <w:t>21</w:t>
      </w:r>
      <w:r w:rsidRPr="00C32FFD">
        <w:rPr>
          <w:rFonts w:ascii="Times New Roman" w:hAnsi="Times New Roman" w:cs="Times New Roman"/>
          <w:b/>
          <w:sz w:val="24"/>
          <w:szCs w:val="24"/>
        </w:rPr>
        <w:t>/201</w:t>
      </w:r>
      <w:r w:rsidR="00F171CE">
        <w:rPr>
          <w:rFonts w:ascii="Times New Roman" w:hAnsi="Times New Roman" w:cs="Times New Roman"/>
          <w:b/>
          <w:sz w:val="24"/>
          <w:szCs w:val="24"/>
        </w:rPr>
        <w:t>6</w:t>
      </w:r>
    </w:p>
    <w:p w:rsidR="00EC1D0E" w:rsidRPr="00C32FFD" w:rsidRDefault="00EC1D0E" w:rsidP="00EC1D0E">
      <w:pPr>
        <w:spacing w:after="0" w:line="240" w:lineRule="auto"/>
        <w:rPr>
          <w:rFonts w:ascii="Times New Roman" w:hAnsi="Times New Roman" w:cs="Times New Roman"/>
          <w:b/>
          <w:sz w:val="24"/>
          <w:szCs w:val="24"/>
        </w:rPr>
      </w:pPr>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HARARE, 23 NOVEMBER 2015 &amp;</w:t>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t xml:space="preserve">  CASE NO LC/H/REV/29/2013</w:t>
      </w:r>
    </w:p>
    <w:p w:rsidR="00EC1D0E" w:rsidRDefault="00F171CE" w:rsidP="00EC1D0E">
      <w:pPr>
        <w:spacing w:after="0" w:line="240" w:lineRule="auto"/>
        <w:rPr>
          <w:rFonts w:ascii="Times New Roman" w:hAnsi="Times New Roman" w:cs="Times New Roman"/>
          <w:b/>
          <w:sz w:val="24"/>
          <w:szCs w:val="24"/>
        </w:rPr>
      </w:pPr>
      <w:r w:rsidRPr="00F171CE">
        <w:rPr>
          <w:rFonts w:ascii="Times New Roman" w:hAnsi="Times New Roman" w:cs="Times New Roman"/>
          <w:b/>
          <w:sz w:val="24"/>
          <w:szCs w:val="24"/>
        </w:rPr>
        <w:t>22 JANUARY 2016</w:t>
      </w:r>
    </w:p>
    <w:p w:rsidR="00F171CE" w:rsidRPr="00F171CE" w:rsidRDefault="00F171CE" w:rsidP="00EC1D0E">
      <w:pPr>
        <w:spacing w:after="0" w:line="240" w:lineRule="auto"/>
        <w:rPr>
          <w:rFonts w:ascii="Times New Roman" w:hAnsi="Times New Roman" w:cs="Times New Roman"/>
          <w:b/>
          <w:sz w:val="24"/>
          <w:szCs w:val="24"/>
        </w:rPr>
      </w:pP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bookmarkStart w:id="0" w:name="_GoBack"/>
      <w:bookmarkEnd w:id="0"/>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DR JABULANI KUCHENA</w:t>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Pr>
          <w:rFonts w:ascii="Times New Roman" w:hAnsi="Times New Roman" w:cs="Times New Roman"/>
          <w:b/>
          <w:sz w:val="24"/>
          <w:szCs w:val="24"/>
        </w:rPr>
        <w:t xml:space="preserve">    </w:t>
      </w:r>
      <w:r w:rsidRPr="00C32FFD">
        <w:rPr>
          <w:rFonts w:ascii="Times New Roman" w:hAnsi="Times New Roman" w:cs="Times New Roman"/>
          <w:b/>
          <w:sz w:val="24"/>
          <w:szCs w:val="24"/>
        </w:rPr>
        <w:t>APPLICANT</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 xml:space="preserve">THE SCIENTIFIC AND INDUSTRIAL </w:t>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sidRPr="00C32FFD">
        <w:rPr>
          <w:rFonts w:ascii="Times New Roman" w:hAnsi="Times New Roman" w:cs="Times New Roman"/>
          <w:b/>
          <w:sz w:val="24"/>
          <w:szCs w:val="24"/>
        </w:rPr>
        <w:tab/>
      </w:r>
      <w:r>
        <w:rPr>
          <w:rFonts w:ascii="Times New Roman" w:hAnsi="Times New Roman" w:cs="Times New Roman"/>
          <w:b/>
          <w:sz w:val="24"/>
          <w:szCs w:val="24"/>
        </w:rPr>
        <w:t xml:space="preserve">   </w:t>
      </w:r>
      <w:r w:rsidRPr="00C32FFD">
        <w:rPr>
          <w:rFonts w:ascii="Times New Roman" w:hAnsi="Times New Roman" w:cs="Times New Roman"/>
          <w:b/>
          <w:sz w:val="24"/>
          <w:szCs w:val="24"/>
        </w:rPr>
        <w:t>RESPONDENT</w:t>
      </w:r>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RESEARCH AND DEVELOPMENT</w:t>
      </w:r>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CENTRE (SIRDC)</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Maxwell &amp;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JJ</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  J </w:t>
      </w:r>
      <w:proofErr w:type="spellStart"/>
      <w:proofErr w:type="gramStart"/>
      <w:r>
        <w:rPr>
          <w:rFonts w:ascii="Times New Roman" w:hAnsi="Times New Roman" w:cs="Times New Roman"/>
          <w:sz w:val="24"/>
          <w:szCs w:val="24"/>
        </w:rPr>
        <w:t>Majatame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Hwacha</w:t>
      </w:r>
      <w:proofErr w:type="spellEnd"/>
      <w:r>
        <w:rPr>
          <w:rFonts w:ascii="Times New Roman" w:hAnsi="Times New Roman" w:cs="Times New Roman"/>
          <w:sz w:val="24"/>
          <w:szCs w:val="24"/>
        </w:rPr>
        <w:t xml:space="preserve"> (Legal Practitioner</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240" w:lineRule="auto"/>
        <w:rPr>
          <w:rFonts w:ascii="Times New Roman" w:hAnsi="Times New Roman" w:cs="Times New Roman"/>
          <w:sz w:val="24"/>
          <w:szCs w:val="24"/>
        </w:rPr>
      </w:pPr>
    </w:p>
    <w:p w:rsidR="00EC1D0E" w:rsidRPr="00C32FFD" w:rsidRDefault="00EC1D0E" w:rsidP="00EC1D0E">
      <w:pPr>
        <w:spacing w:after="0" w:line="240" w:lineRule="auto"/>
        <w:rPr>
          <w:rFonts w:ascii="Times New Roman" w:hAnsi="Times New Roman" w:cs="Times New Roman"/>
          <w:b/>
          <w:sz w:val="24"/>
          <w:szCs w:val="24"/>
        </w:rPr>
      </w:pPr>
      <w:r w:rsidRPr="00C32FFD">
        <w:rPr>
          <w:rFonts w:ascii="Times New Roman" w:hAnsi="Times New Roman" w:cs="Times New Roman"/>
          <w:b/>
          <w:sz w:val="24"/>
          <w:szCs w:val="24"/>
        </w:rPr>
        <w:t>MURASI J:</w:t>
      </w:r>
    </w:p>
    <w:p w:rsidR="00EC1D0E" w:rsidRDefault="00EC1D0E" w:rsidP="00EC1D0E">
      <w:pPr>
        <w:spacing w:after="0" w:line="240" w:lineRule="auto"/>
        <w:rPr>
          <w:rFonts w:ascii="Times New Roman" w:hAnsi="Times New Roman" w:cs="Times New Roman"/>
          <w:sz w:val="24"/>
          <w:szCs w:val="24"/>
        </w:rPr>
      </w:pPr>
    </w:p>
    <w:p w:rsidR="00EC1D0E" w:rsidRDefault="00EC1D0E" w:rsidP="00EC1D0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 typical case where the wheels of justice grind at a very slow speed indeed.</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February 2008 President </w:t>
      </w:r>
      <w:proofErr w:type="spellStart"/>
      <w:r>
        <w:rPr>
          <w:rFonts w:ascii="Times New Roman" w:hAnsi="Times New Roman" w:cs="Times New Roman"/>
          <w:sz w:val="24"/>
          <w:szCs w:val="24"/>
        </w:rPr>
        <w:t>Kachambwa</w:t>
      </w:r>
      <w:proofErr w:type="spellEnd"/>
      <w:r>
        <w:rPr>
          <w:rFonts w:ascii="Times New Roman" w:hAnsi="Times New Roman" w:cs="Times New Roman"/>
          <w:sz w:val="24"/>
          <w:szCs w:val="24"/>
        </w:rPr>
        <w:t xml:space="preserve"> (as he then was) issued an order for the reinstatement of the applicant with an alternative to be paid damages </w:t>
      </w:r>
      <w:r w:rsidRPr="005B54CF">
        <w:rPr>
          <w:rFonts w:ascii="Times New Roman" w:hAnsi="Times New Roman" w:cs="Times New Roman"/>
          <w:i/>
          <w:sz w:val="24"/>
          <w:szCs w:val="24"/>
        </w:rPr>
        <w:t>in lieu</w:t>
      </w:r>
      <w:r>
        <w:rPr>
          <w:rFonts w:ascii="Times New Roman" w:hAnsi="Times New Roman" w:cs="Times New Roman"/>
          <w:sz w:val="24"/>
          <w:szCs w:val="24"/>
        </w:rPr>
        <w:t xml:space="preserve"> of such reinstatement. The respondent thereafter wrote a letter to the applicant stating that he would be reinstated as from 1 October 2008. It is alleged that the applicant did not report for duty as instructed and, the respondent proceeded to hold a disciplinary hearing in the applicant’s absence culminating in his dismissal. The applicant takes issue with the holding of the disciplinary hearing and has approached this court for relief.</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grounds are couched as follows:</w:t>
      </w:r>
    </w:p>
    <w:p w:rsidR="00EC1D0E" w:rsidRDefault="00EC1D0E" w:rsidP="00EC1D0E">
      <w:pPr>
        <w:spacing w:after="0" w:line="240" w:lineRule="auto"/>
        <w:ind w:firstLine="720"/>
        <w:jc w:val="both"/>
        <w:rPr>
          <w:rFonts w:ascii="Times New Roman" w:hAnsi="Times New Roman" w:cs="Times New Roman"/>
          <w:sz w:val="24"/>
          <w:szCs w:val="24"/>
        </w:rPr>
      </w:pPr>
    </w:p>
    <w:p w:rsidR="00EC1D0E" w:rsidRDefault="00EC1D0E" w:rsidP="00EC1D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no jurisdiction to conduct a disciplinary hearing without validly reinstating the applicant;</w:t>
      </w:r>
    </w:p>
    <w:p w:rsidR="00EC1D0E" w:rsidRDefault="00EC1D0E" w:rsidP="00EC1D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actions were actuated by both malice and bias; and</w:t>
      </w:r>
    </w:p>
    <w:p w:rsidR="00EC1D0E" w:rsidRDefault="00EC1D0E" w:rsidP="00EC1D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were gross irregularities in the whole disciplinary process.</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i/>
          <w:sz w:val="24"/>
          <w:szCs w:val="24"/>
        </w:rPr>
        <w:t>Majatame</w:t>
      </w:r>
      <w:proofErr w:type="spellEnd"/>
      <w:r>
        <w:rPr>
          <w:rFonts w:ascii="Times New Roman" w:hAnsi="Times New Roman" w:cs="Times New Roman"/>
          <w:sz w:val="24"/>
          <w:szCs w:val="24"/>
        </w:rPr>
        <w:t xml:space="preserve"> for the applicant stated that he largely abided by the documents filed of record. He stated that the respondent did not comply with the order of JUSTICE KACHAMBWA. It was submitted that the applicant had written to the respondent that it would comply with the Labour Court’s order but the respondent had not done so. It was only when the respondent was served with court process from the </w:t>
      </w:r>
      <w:r w:rsidR="003E479B">
        <w:rPr>
          <w:rFonts w:ascii="Times New Roman" w:hAnsi="Times New Roman" w:cs="Times New Roman"/>
          <w:sz w:val="24"/>
          <w:szCs w:val="24"/>
        </w:rPr>
        <w:t>H</w:t>
      </w:r>
      <w:r>
        <w:rPr>
          <w:rFonts w:ascii="Times New Roman" w:hAnsi="Times New Roman" w:cs="Times New Roman"/>
          <w:sz w:val="24"/>
          <w:szCs w:val="24"/>
        </w:rPr>
        <w:t xml:space="preserve">igh Court that it reacted with the letter of reinstatement. Mr </w:t>
      </w:r>
      <w:proofErr w:type="spellStart"/>
      <w:r>
        <w:rPr>
          <w:rFonts w:ascii="Times New Roman" w:hAnsi="Times New Roman" w:cs="Times New Roman"/>
          <w:i/>
          <w:sz w:val="24"/>
          <w:szCs w:val="24"/>
        </w:rPr>
        <w:t>Majatame</w:t>
      </w:r>
      <w:proofErr w:type="spellEnd"/>
      <w:r>
        <w:rPr>
          <w:rFonts w:ascii="Times New Roman" w:hAnsi="Times New Roman" w:cs="Times New Roman"/>
          <w:sz w:val="24"/>
          <w:szCs w:val="24"/>
        </w:rPr>
        <w:t xml:space="preserve"> further submitted that the letter of reinstatement advised the applicant to report for duty on 1 October 2008 but it was only served on the applicant’s legal practitioners on 7 October 2008. It was further argued on behalf of the applicant that the letter of reinstatement did not address the issues of arrear salaries and benefits. Mr </w:t>
      </w:r>
      <w:proofErr w:type="spellStart"/>
      <w:r>
        <w:rPr>
          <w:rFonts w:ascii="Times New Roman" w:hAnsi="Times New Roman" w:cs="Times New Roman"/>
          <w:i/>
          <w:sz w:val="24"/>
          <w:szCs w:val="24"/>
        </w:rPr>
        <w:t>Majatame</w:t>
      </w:r>
      <w:proofErr w:type="spellEnd"/>
      <w:r>
        <w:rPr>
          <w:rFonts w:ascii="Times New Roman" w:hAnsi="Times New Roman" w:cs="Times New Roman"/>
          <w:sz w:val="24"/>
          <w:szCs w:val="24"/>
        </w:rPr>
        <w:t xml:space="preserve"> stated that the respondent had not validly reinstated the applicant and therefore could not proceed to hold a disciplinary hearing charging the applicant with absenteeism. It was further stated that the notice of hearing was served only three (3) days before the hearing and the applicant’s legal practitioners had only received it on the day before the hearing and it was therefore not adequate notice to the applicant. It was further stated that the respondent clearly exhibited </w:t>
      </w:r>
      <w:r>
        <w:rPr>
          <w:rFonts w:ascii="Times New Roman" w:hAnsi="Times New Roman" w:cs="Times New Roman"/>
          <w:i/>
          <w:sz w:val="24"/>
          <w:szCs w:val="24"/>
        </w:rPr>
        <w:t xml:space="preserve">mala fides </w:t>
      </w:r>
      <w:r w:rsidRPr="00FD7416">
        <w:rPr>
          <w:rFonts w:ascii="Times New Roman" w:hAnsi="Times New Roman" w:cs="Times New Roman"/>
          <w:sz w:val="24"/>
          <w:szCs w:val="24"/>
        </w:rPr>
        <w:t xml:space="preserve">in </w:t>
      </w:r>
      <w:r>
        <w:rPr>
          <w:rFonts w:ascii="Times New Roman" w:hAnsi="Times New Roman" w:cs="Times New Roman"/>
          <w:sz w:val="24"/>
          <w:szCs w:val="24"/>
        </w:rPr>
        <w:t>the way the matter was handled.</w:t>
      </w:r>
    </w:p>
    <w:p w:rsidR="00EC1D0E" w:rsidRDefault="00EC1D0E" w:rsidP="00EC1D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xml:space="preserve"> for the respondent stated that an instruction was given to the applicant to report for duty and this he did not do. It was submitted that the fact that the letter was delivered on 7 October 2008 did not show any </w:t>
      </w:r>
      <w:r>
        <w:rPr>
          <w:rFonts w:ascii="Times New Roman" w:hAnsi="Times New Roman" w:cs="Times New Roman"/>
          <w:i/>
          <w:sz w:val="24"/>
          <w:szCs w:val="24"/>
        </w:rPr>
        <w:t>mala fides</w:t>
      </w:r>
      <w:r>
        <w:rPr>
          <w:rFonts w:ascii="Times New Roman" w:hAnsi="Times New Roman" w:cs="Times New Roman"/>
          <w:sz w:val="24"/>
          <w:szCs w:val="24"/>
        </w:rPr>
        <w:t xml:space="preserve">. It was argued that there was complete silence from the applicant after the instruction to report for duty. Mr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xml:space="preserve"> further submitted that the applicant was actually employed during the period in question and must be deemed to have repudiated his contract of employment. It was argued that the order by JUSTICE KACHAMBWA did not impose obligations on the respondent </w:t>
      </w:r>
      <w:r w:rsidR="003E479B">
        <w:rPr>
          <w:rFonts w:ascii="Times New Roman" w:hAnsi="Times New Roman" w:cs="Times New Roman"/>
          <w:sz w:val="24"/>
          <w:szCs w:val="24"/>
        </w:rPr>
        <w:t>a</w:t>
      </w:r>
      <w:r>
        <w:rPr>
          <w:rFonts w:ascii="Times New Roman" w:hAnsi="Times New Roman" w:cs="Times New Roman"/>
          <w:sz w:val="24"/>
          <w:szCs w:val="24"/>
        </w:rPr>
        <w:t xml:space="preserve">lone as the applicant should have applied for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 As far as the grounds of review were concerned, it was argued that the decision was a default judgment and the applicant should have applied for a rescission of that decision. Mr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xml:space="preserve"> further stated that the tribunal </w:t>
      </w:r>
      <w:r>
        <w:rPr>
          <w:rFonts w:ascii="Times New Roman" w:hAnsi="Times New Roman" w:cs="Times New Roman"/>
          <w:i/>
          <w:sz w:val="24"/>
          <w:szCs w:val="24"/>
        </w:rPr>
        <w:t>a quo</w:t>
      </w:r>
      <w:r>
        <w:rPr>
          <w:rFonts w:ascii="Times New Roman" w:hAnsi="Times New Roman" w:cs="Times New Roman"/>
          <w:sz w:val="24"/>
          <w:szCs w:val="24"/>
        </w:rPr>
        <w:t xml:space="preserve"> had not dealt with the issues that the applicant was raising on review. It was further submitted that the notice to attend the hearing had been served at the applicant’s address of service in his absence but </w:t>
      </w:r>
      <w:r w:rsidR="003E479B">
        <w:rPr>
          <w:rFonts w:ascii="Times New Roman" w:hAnsi="Times New Roman" w:cs="Times New Roman"/>
          <w:sz w:val="24"/>
          <w:szCs w:val="24"/>
        </w:rPr>
        <w:t>o</w:t>
      </w:r>
      <w:r>
        <w:rPr>
          <w:rFonts w:ascii="Times New Roman" w:hAnsi="Times New Roman" w:cs="Times New Roman"/>
          <w:sz w:val="24"/>
          <w:szCs w:val="24"/>
        </w:rPr>
        <w:t>n a responsible person.</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JUSTICE KACHAMBWA’s order was for reinstatement without loss of benefits with an alternative for payment of damages </w:t>
      </w:r>
      <w:r>
        <w:rPr>
          <w:rFonts w:ascii="Times New Roman" w:hAnsi="Times New Roman" w:cs="Times New Roman"/>
          <w:i/>
          <w:sz w:val="24"/>
          <w:szCs w:val="24"/>
        </w:rPr>
        <w:t>in lieu</w:t>
      </w:r>
      <w:r>
        <w:rPr>
          <w:rFonts w:ascii="Times New Roman" w:hAnsi="Times New Roman" w:cs="Times New Roman"/>
          <w:sz w:val="24"/>
          <w:szCs w:val="24"/>
        </w:rPr>
        <w:t xml:space="preserve"> of such reinstatement. This order was not appealed against. It is therefore extant. The applicant’s first ground of review is that the respondent could not institute the disciplinary proceedings </w:t>
      </w:r>
      <w:r>
        <w:rPr>
          <w:rFonts w:ascii="Times New Roman" w:hAnsi="Times New Roman" w:cs="Times New Roman"/>
          <w:sz w:val="24"/>
          <w:szCs w:val="24"/>
        </w:rPr>
        <w:lastRenderedPageBreak/>
        <w:t>because the respondent had not “validly reinstate</w:t>
      </w:r>
      <w:r w:rsidR="003E479B">
        <w:rPr>
          <w:rFonts w:ascii="Times New Roman" w:hAnsi="Times New Roman" w:cs="Times New Roman"/>
          <w:sz w:val="24"/>
          <w:szCs w:val="24"/>
        </w:rPr>
        <w:t>d</w:t>
      </w:r>
      <w:r>
        <w:rPr>
          <w:rFonts w:ascii="Times New Roman" w:hAnsi="Times New Roman" w:cs="Times New Roman"/>
          <w:sz w:val="24"/>
          <w:szCs w:val="24"/>
        </w:rPr>
        <w:t>” the applicant. It is pertinent to consider the facts and events in order to make a determination of whether the applicant was reinstated.</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judgment of the Labour Court, the applicant’s legal practitioners requested that the applicant be reinstated. Letters dated 3 April 2008 and 23 April 2008 were addressed to the respondent’s then legal practitioners, Messrs </w:t>
      </w:r>
      <w:proofErr w:type="spellStart"/>
      <w:r>
        <w:rPr>
          <w:rFonts w:ascii="Times New Roman" w:hAnsi="Times New Roman" w:cs="Times New Roman"/>
          <w:sz w:val="24"/>
          <w:szCs w:val="24"/>
        </w:rPr>
        <w:t>Chihambakwe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Mtizwa</w:t>
      </w:r>
      <w:proofErr w:type="spellEnd"/>
      <w:r>
        <w:rPr>
          <w:rFonts w:ascii="Times New Roman" w:hAnsi="Times New Roman" w:cs="Times New Roman"/>
          <w:sz w:val="24"/>
          <w:szCs w:val="24"/>
        </w:rPr>
        <w:t xml:space="preserve"> &amp; Partners. In response, the legal practitioners informed the applicant’s legal practitioners that they were consulting with the respondent. A reading of the record shows some interesting features in the matter. There are two letters addressed to the respondent’s lawyers by one </w:t>
      </w:r>
      <w:r w:rsidRPr="00C90C80">
        <w:rPr>
          <w:rFonts w:ascii="Times New Roman" w:hAnsi="Times New Roman" w:cs="Times New Roman"/>
          <w:sz w:val="24"/>
          <w:szCs w:val="24"/>
          <w:u w:val="single"/>
        </w:rPr>
        <w:t xml:space="preserve">Mrs </w:t>
      </w:r>
      <w:proofErr w:type="spellStart"/>
      <w:r w:rsidRPr="00C90C80">
        <w:rPr>
          <w:rFonts w:ascii="Times New Roman" w:hAnsi="Times New Roman" w:cs="Times New Roman"/>
          <w:sz w:val="24"/>
          <w:szCs w:val="24"/>
          <w:u w:val="single"/>
        </w:rPr>
        <w:t>Mafumo</w:t>
      </w:r>
      <w:proofErr w:type="spellEnd"/>
      <w:r>
        <w:rPr>
          <w:rFonts w:ascii="Times New Roman" w:hAnsi="Times New Roman" w:cs="Times New Roman"/>
          <w:sz w:val="24"/>
          <w:szCs w:val="24"/>
        </w:rPr>
        <w:t>.</w:t>
      </w:r>
    </w:p>
    <w:p w:rsidR="00EC1D0E" w:rsidRDefault="00EC1D0E" w:rsidP="00EC1D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letter dated 9 April 2008 reads as follows:</w:t>
      </w:r>
    </w:p>
    <w:p w:rsidR="00EC1D0E" w:rsidRDefault="00EC1D0E" w:rsidP="00EC1D0E">
      <w:pPr>
        <w:spacing w:after="0" w:line="240" w:lineRule="auto"/>
        <w:jc w:val="both"/>
        <w:rPr>
          <w:rFonts w:ascii="Times New Roman" w:hAnsi="Times New Roman" w:cs="Times New Roman"/>
          <w:sz w:val="24"/>
          <w:szCs w:val="24"/>
        </w:rPr>
      </w:pPr>
    </w:p>
    <w:p w:rsidR="00EC1D0E" w:rsidRDefault="00EC1D0E" w:rsidP="00EC1D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be advised that the Centre cannot reinstate Dr </w:t>
      </w:r>
      <w:proofErr w:type="spellStart"/>
      <w:r>
        <w:rPr>
          <w:rFonts w:ascii="Times New Roman" w:hAnsi="Times New Roman" w:cs="Times New Roman"/>
          <w:sz w:val="24"/>
          <w:szCs w:val="24"/>
        </w:rPr>
        <w:t>Kuchena</w:t>
      </w:r>
      <w:proofErr w:type="spellEnd"/>
      <w:r>
        <w:rPr>
          <w:rFonts w:ascii="Times New Roman" w:hAnsi="Times New Roman" w:cs="Times New Roman"/>
          <w:sz w:val="24"/>
          <w:szCs w:val="24"/>
        </w:rPr>
        <w:t xml:space="preserve"> and suggest that we appeal against the Labour Court’s decision to reinstate him.”</w:t>
      </w:r>
    </w:p>
    <w:p w:rsidR="00EC1D0E" w:rsidRDefault="00EC1D0E" w:rsidP="00EC1D0E">
      <w:pPr>
        <w:spacing w:after="0" w:line="240" w:lineRule="auto"/>
        <w:jc w:val="both"/>
        <w:rPr>
          <w:rFonts w:ascii="Times New Roman" w:hAnsi="Times New Roman" w:cs="Times New Roman"/>
          <w:sz w:val="24"/>
          <w:szCs w:val="24"/>
        </w:rPr>
      </w:pPr>
    </w:p>
    <w:p w:rsidR="00EC1D0E" w:rsidRDefault="00EC1D0E" w:rsidP="003E4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dated 9 May 2008 from the same Mrs </w:t>
      </w:r>
      <w:proofErr w:type="spellStart"/>
      <w:r>
        <w:rPr>
          <w:rFonts w:ascii="Times New Roman" w:hAnsi="Times New Roman" w:cs="Times New Roman"/>
          <w:sz w:val="24"/>
          <w:szCs w:val="24"/>
        </w:rPr>
        <w:t>Mapfumo</w:t>
      </w:r>
      <w:proofErr w:type="spellEnd"/>
      <w:r>
        <w:rPr>
          <w:rFonts w:ascii="Times New Roman" w:hAnsi="Times New Roman" w:cs="Times New Roman"/>
          <w:sz w:val="24"/>
          <w:szCs w:val="24"/>
        </w:rPr>
        <w:t xml:space="preserve"> reads as follows:</w:t>
      </w:r>
    </w:p>
    <w:p w:rsidR="00EC1D0E" w:rsidRDefault="00EC1D0E" w:rsidP="00EC1D0E">
      <w:pPr>
        <w:spacing w:after="0" w:line="240" w:lineRule="auto"/>
        <w:ind w:left="720"/>
        <w:jc w:val="both"/>
        <w:rPr>
          <w:rFonts w:ascii="Times New Roman" w:hAnsi="Times New Roman" w:cs="Times New Roman"/>
          <w:sz w:val="24"/>
          <w:szCs w:val="24"/>
        </w:rPr>
      </w:pPr>
    </w:p>
    <w:p w:rsidR="00EC1D0E" w:rsidRDefault="00EC1D0E" w:rsidP="00EC1D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wish to take your opinion that we cannot appeal. However reinstatement is no longer possible and would prefer to pay damages </w:t>
      </w:r>
      <w:r>
        <w:rPr>
          <w:rFonts w:ascii="Times New Roman" w:hAnsi="Times New Roman" w:cs="Times New Roman"/>
          <w:i/>
          <w:sz w:val="24"/>
          <w:szCs w:val="24"/>
        </w:rPr>
        <w:t>in lieu</w:t>
      </w:r>
      <w:r>
        <w:rPr>
          <w:rFonts w:ascii="Times New Roman" w:hAnsi="Times New Roman" w:cs="Times New Roman"/>
          <w:sz w:val="24"/>
          <w:szCs w:val="24"/>
        </w:rPr>
        <w:t xml:space="preserve"> thereof.”</w:t>
      </w:r>
    </w:p>
    <w:p w:rsidR="00EC1D0E" w:rsidRDefault="00EC1D0E" w:rsidP="00EC1D0E">
      <w:pPr>
        <w:spacing w:after="0" w:line="360" w:lineRule="auto"/>
        <w:jc w:val="both"/>
        <w:rPr>
          <w:rFonts w:ascii="Times New Roman" w:hAnsi="Times New Roman" w:cs="Times New Roman"/>
          <w:sz w:val="24"/>
          <w:szCs w:val="24"/>
        </w:rPr>
      </w:pPr>
    </w:p>
    <w:p w:rsidR="00EC1D0E" w:rsidRDefault="00EC1D0E" w:rsidP="00EC1D0E">
      <w:pPr>
        <w:spacing w:after="0" w:line="360" w:lineRule="auto"/>
        <w:ind w:firstLine="720"/>
        <w:jc w:val="both"/>
        <w:rPr>
          <w:rFonts w:ascii="Times New Roman" w:hAnsi="Times New Roman" w:cs="Times New Roman"/>
          <w:sz w:val="24"/>
          <w:szCs w:val="24"/>
        </w:rPr>
      </w:pPr>
      <w:r w:rsidRPr="006A6472">
        <w:rPr>
          <w:rFonts w:ascii="Times New Roman" w:hAnsi="Times New Roman" w:cs="Times New Roman"/>
          <w:sz w:val="24"/>
          <w:szCs w:val="24"/>
          <w:u w:val="single"/>
        </w:rPr>
        <w:t xml:space="preserve">Mrs </w:t>
      </w:r>
      <w:proofErr w:type="spellStart"/>
      <w:r w:rsidRPr="006A6472">
        <w:rPr>
          <w:rFonts w:ascii="Times New Roman" w:hAnsi="Times New Roman" w:cs="Times New Roman"/>
          <w:sz w:val="24"/>
          <w:szCs w:val="24"/>
          <w:u w:val="single"/>
        </w:rPr>
        <w:t>Mapfumo</w:t>
      </w:r>
      <w:proofErr w:type="spellEnd"/>
      <w:r>
        <w:rPr>
          <w:rFonts w:ascii="Times New Roman" w:hAnsi="Times New Roman" w:cs="Times New Roman"/>
          <w:sz w:val="24"/>
          <w:szCs w:val="24"/>
        </w:rPr>
        <w:t xml:space="preserve"> is from the Human Resources Department. This information was not passed to the applicant’s legal practitioners. The latter continued to threate</w:t>
      </w:r>
      <w:r w:rsidR="003E479B">
        <w:rPr>
          <w:rFonts w:ascii="Times New Roman" w:hAnsi="Times New Roman" w:cs="Times New Roman"/>
          <w:sz w:val="24"/>
          <w:szCs w:val="24"/>
        </w:rPr>
        <w:t>n</w:t>
      </w:r>
      <w:r>
        <w:rPr>
          <w:rFonts w:ascii="Times New Roman" w:hAnsi="Times New Roman" w:cs="Times New Roman"/>
          <w:sz w:val="24"/>
          <w:szCs w:val="24"/>
        </w:rPr>
        <w:t xml:space="preserve"> the respondent with legal action based upon its failure to reinstate the applicant. That the respondent was not in a position to reinstate the applicant was information that was withheld from both the applicant and his legal practitioners. The applicant’s legal practitioners proceeded to approach the High Court and served process on the respondent. Two interesting events happen. The respondent “suddenly” has a change of mind and decides to reinstate the applicant. The second startling event is that the letter for the applicant’s reinstatement is addressed to Messrs </w:t>
      </w:r>
      <w:proofErr w:type="spellStart"/>
      <w:r>
        <w:rPr>
          <w:rFonts w:ascii="Times New Roman" w:hAnsi="Times New Roman" w:cs="Times New Roman"/>
          <w:sz w:val="24"/>
          <w:szCs w:val="24"/>
        </w:rPr>
        <w:t>Atherstone</w:t>
      </w:r>
      <w:proofErr w:type="spellEnd"/>
      <w:r>
        <w:rPr>
          <w:rFonts w:ascii="Times New Roman" w:hAnsi="Times New Roman" w:cs="Times New Roman"/>
          <w:sz w:val="24"/>
          <w:szCs w:val="24"/>
        </w:rPr>
        <w:t xml:space="preserve"> &amp; Cook. These were not the applicant’s legal practitioners. The letter to the applicant’s correct legal practitioners was only served on 7 October 2008. The applicant’s legal practitioners responde</w:t>
      </w:r>
      <w:r w:rsidR="003E479B">
        <w:rPr>
          <w:rFonts w:ascii="Times New Roman" w:hAnsi="Times New Roman" w:cs="Times New Roman"/>
          <w:sz w:val="24"/>
          <w:szCs w:val="24"/>
        </w:rPr>
        <w:t>d</w:t>
      </w:r>
      <w:r>
        <w:rPr>
          <w:rFonts w:ascii="Times New Roman" w:hAnsi="Times New Roman" w:cs="Times New Roman"/>
          <w:sz w:val="24"/>
          <w:szCs w:val="24"/>
        </w:rPr>
        <w:t xml:space="preserve"> to this letter laying down specific terms which were to accompany this reinstatement. These demands are contained in a letter dated 20 October 2008 addressed to the respondent’s legal practitioners. Apart from the demands that are made the letter unequivocally states:</w:t>
      </w:r>
    </w:p>
    <w:p w:rsidR="00EC1D0E" w:rsidRDefault="00EC1D0E" w:rsidP="00EC1D0E">
      <w:pPr>
        <w:spacing w:after="0" w:line="240" w:lineRule="auto"/>
        <w:jc w:val="both"/>
        <w:rPr>
          <w:rFonts w:ascii="Times New Roman" w:hAnsi="Times New Roman" w:cs="Times New Roman"/>
          <w:sz w:val="24"/>
          <w:szCs w:val="24"/>
        </w:rPr>
      </w:pPr>
    </w:p>
    <w:p w:rsidR="00EC1D0E" w:rsidRDefault="00EC1D0E" w:rsidP="00EC1D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“Once you comply with these requests, our client will immediately report for duty. Our client is anxious to continue with his job.”</w:t>
      </w:r>
    </w:p>
    <w:p w:rsidR="00EC1D0E" w:rsidRDefault="00EC1D0E" w:rsidP="00EC1D0E">
      <w:pPr>
        <w:spacing w:after="0" w:line="240" w:lineRule="auto"/>
        <w:jc w:val="both"/>
        <w:rPr>
          <w:rFonts w:ascii="Times New Roman" w:hAnsi="Times New Roman" w:cs="Times New Roman"/>
          <w:sz w:val="24"/>
          <w:szCs w:val="24"/>
        </w:rPr>
      </w:pP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response from the respondent’s legal practitioners dated 21 October 2008 does not address the issues raised by the applicant’s lawyers. Instead </w:t>
      </w:r>
      <w:r w:rsidR="003E479B">
        <w:rPr>
          <w:rFonts w:ascii="Times New Roman" w:hAnsi="Times New Roman" w:cs="Times New Roman"/>
          <w:sz w:val="24"/>
          <w:szCs w:val="24"/>
        </w:rPr>
        <w:t>the letter</w:t>
      </w:r>
      <w:r>
        <w:rPr>
          <w:rFonts w:ascii="Times New Roman" w:hAnsi="Times New Roman" w:cs="Times New Roman"/>
          <w:sz w:val="24"/>
          <w:szCs w:val="24"/>
        </w:rPr>
        <w:t xml:space="preserve"> seeks to protect the integrity of the lawyer dealing with the matter rather than address issues of reinstatement raised by the applicant. What is the law on unfair dismissals? The law enjoins the court to</w:t>
      </w:r>
      <w:r w:rsidR="003E479B">
        <w:rPr>
          <w:rFonts w:ascii="Times New Roman" w:hAnsi="Times New Roman" w:cs="Times New Roman"/>
          <w:sz w:val="24"/>
          <w:szCs w:val="24"/>
        </w:rPr>
        <w:t xml:space="preserve"> order the employer to</w:t>
      </w:r>
      <w:r>
        <w:rPr>
          <w:rFonts w:ascii="Times New Roman" w:hAnsi="Times New Roman" w:cs="Times New Roman"/>
          <w:sz w:val="24"/>
          <w:szCs w:val="24"/>
        </w:rPr>
        <w:t xml:space="preserve"> reinstate the employee. Reinstatement means that the employee will be entitled to resume employment and </w:t>
      </w:r>
      <w:r w:rsidRPr="00B84200">
        <w:rPr>
          <w:rFonts w:ascii="Times New Roman" w:hAnsi="Times New Roman" w:cs="Times New Roman"/>
          <w:sz w:val="24"/>
          <w:szCs w:val="24"/>
          <w:u w:val="single"/>
        </w:rPr>
        <w:t>in addition</w:t>
      </w:r>
      <w:r>
        <w:rPr>
          <w:rFonts w:ascii="Times New Roman" w:hAnsi="Times New Roman" w:cs="Times New Roman"/>
          <w:sz w:val="24"/>
          <w:szCs w:val="24"/>
        </w:rPr>
        <w:t xml:space="preserve"> become entitled to his wages and any other moneys that he would have been paid during the period of his unfair dismissal.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applicant clamoured for his reinstatement but the respondent ignored these calls. In fact, correspondence referred to elsewhere in this judgment show</w:t>
      </w:r>
      <w:r w:rsidR="003E479B">
        <w:rPr>
          <w:rFonts w:ascii="Times New Roman" w:hAnsi="Times New Roman" w:cs="Times New Roman"/>
          <w:sz w:val="24"/>
          <w:szCs w:val="24"/>
        </w:rPr>
        <w:t>s</w:t>
      </w:r>
      <w:r>
        <w:rPr>
          <w:rFonts w:ascii="Times New Roman" w:hAnsi="Times New Roman" w:cs="Times New Roman"/>
          <w:sz w:val="24"/>
          <w:szCs w:val="24"/>
        </w:rPr>
        <w:t xml:space="preserve"> that the respondent was unwilling to go the route of reinstatement. The respondent’s lawyers address the letter of reinstatement to the wrong legal practitioners </w:t>
      </w:r>
      <w:r w:rsidRPr="00B84200">
        <w:rPr>
          <w:rFonts w:ascii="Times New Roman" w:hAnsi="Times New Roman" w:cs="Times New Roman"/>
          <w:sz w:val="24"/>
          <w:szCs w:val="24"/>
          <w:u w:val="single"/>
        </w:rPr>
        <w:t>after</w:t>
      </w:r>
      <w:r>
        <w:rPr>
          <w:rFonts w:ascii="Times New Roman" w:hAnsi="Times New Roman" w:cs="Times New Roman"/>
          <w:sz w:val="24"/>
          <w:szCs w:val="24"/>
        </w:rPr>
        <w:t xml:space="preserve"> being called to attend to the High Court. The respondent does not meet the demands for a valid reinstatement as demanded by the applicant. The question to be answered is whether the applicant was “validly reinstated” in the circumstances. The facts and events outlined above militate against making such a finding. This amounted to a “fictional reinstatement”. The respondent had shown an unwillingness to reinstate and was only jolted into action by the process that emanated from the High Court. Could the respondent therefore validly institute disciplinary proceedings against a person who had not been reinstated? I think not. The respondent clearly had to properly reinstate the applicant before attempting to discipline him. He was beyond reach.</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whether the respondent served the applicant with the process to attend the hearing should not detain the court. The facts and events show that the respondent clearly did not want or anticipate the applicant to attend the proceedings. The process was served at the applicant’s mother’s residence and the respondent argues that this was the applicant’s address of service. I do not think this is correct. The last correspondence the respondent had received came from the applicant’s legal practitioners. Why would the respondent then refer any other process to a different </w:t>
      </w:r>
      <w:proofErr w:type="gramStart"/>
      <w:r>
        <w:rPr>
          <w:rFonts w:ascii="Times New Roman" w:hAnsi="Times New Roman" w:cs="Times New Roman"/>
          <w:sz w:val="24"/>
          <w:szCs w:val="24"/>
        </w:rPr>
        <w:t>address.</w:t>
      </w:r>
      <w:proofErr w:type="gramEnd"/>
      <w:r>
        <w:rPr>
          <w:rFonts w:ascii="Times New Roman" w:hAnsi="Times New Roman" w:cs="Times New Roman"/>
          <w:sz w:val="24"/>
          <w:szCs w:val="24"/>
        </w:rPr>
        <w:t xml:space="preserve"> As the matter stands, the mother took the letter to the applicant’s legal practitioners who made frantic efforts to have the matter postponed in order to allow them time to prepare for the hearing. The respondent alleges that the information was late in coming.</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would that notice served on the applicant’s mother to attend within forty-eight days have been taken to be adequate notice in the circumstance”? It appears that the respondent chose to serve the process on a different address when it suited its intentions.</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wish to address one issue that was raised by Mr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xml:space="preserve"> that the applicant was working in South Africa and should be taken to have repudiated his contract of employment. The applicant had been dismissed by the respondent. The Labour Court had ordered the applicant’s reinstatement which the respondent was reluctant to do. This means that the applicant remained dismissed. The court has already stated that the applicant was not validly reinstated. The court is of the view that in the circumstances it cannot be said to be a repudiation of contract, but mitigation of losses.</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Passmore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Malimanjah</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Cabs</w:t>
      </w:r>
      <w:r>
        <w:rPr>
          <w:rFonts w:ascii="Times New Roman" w:hAnsi="Times New Roman" w:cs="Times New Roman"/>
          <w:sz w:val="24"/>
          <w:szCs w:val="24"/>
        </w:rPr>
        <w:t xml:space="preserve"> SC 319-05 the Supreme Court held that the Labour Court was a court of equity, concerned not with the formalities and technicalities of the legal profession but with achieving just and equitable resolution of disputes between the parties.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did not comply with the order of the Labour Court. It sought to do so when the applicant was enforcing his rights but did not validly do so. The matter has been pending for a long time. There has been </w:t>
      </w:r>
      <w:r w:rsidR="003E479B">
        <w:rPr>
          <w:rFonts w:ascii="Times New Roman" w:hAnsi="Times New Roman" w:cs="Times New Roman"/>
          <w:sz w:val="24"/>
          <w:szCs w:val="24"/>
        </w:rPr>
        <w:t>an</w:t>
      </w:r>
      <w:r>
        <w:rPr>
          <w:rFonts w:ascii="Times New Roman" w:hAnsi="Times New Roman" w:cs="Times New Roman"/>
          <w:sz w:val="24"/>
          <w:szCs w:val="24"/>
        </w:rPr>
        <w:t xml:space="preserve"> inordinate delay in the resolution of the dispute. The parties should go back to the original order of JUSTICE KACHAMBWA. It appea</w:t>
      </w:r>
      <w:r w:rsidR="003E479B">
        <w:rPr>
          <w:rFonts w:ascii="Times New Roman" w:hAnsi="Times New Roman" w:cs="Times New Roman"/>
          <w:sz w:val="24"/>
          <w:szCs w:val="24"/>
        </w:rPr>
        <w:t>r</w:t>
      </w:r>
      <w:r>
        <w:rPr>
          <w:rFonts w:ascii="Times New Roman" w:hAnsi="Times New Roman" w:cs="Times New Roman"/>
          <w:sz w:val="24"/>
          <w:szCs w:val="24"/>
        </w:rPr>
        <w:t>s the respondent is disinclined to take the applicant back and both parties should take a pragmatic approach in resolving the issue.</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is of the view that the application for review is with merit and should succeed.</w:t>
      </w:r>
    </w:p>
    <w:p w:rsidR="00EC1D0E" w:rsidRDefault="00EC1D0E" w:rsidP="00EC1D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EC1D0E" w:rsidRDefault="00EC1D0E" w:rsidP="00EC1D0E">
      <w:pPr>
        <w:spacing w:after="0" w:line="240" w:lineRule="auto"/>
        <w:jc w:val="both"/>
        <w:rPr>
          <w:rFonts w:ascii="Times New Roman" w:hAnsi="Times New Roman" w:cs="Times New Roman"/>
          <w:sz w:val="24"/>
          <w:szCs w:val="24"/>
        </w:rPr>
      </w:pPr>
    </w:p>
    <w:p w:rsidR="00EC1D0E" w:rsidRDefault="00EC1D0E" w:rsidP="00EC1D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being with merit, succeeds.</w:t>
      </w:r>
    </w:p>
    <w:p w:rsidR="00EC1D0E" w:rsidRDefault="00EC1D0E" w:rsidP="00EC1D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respondent’s disciplinary committee of 26 June 2009 be and is hereby set aside.</w:t>
      </w:r>
    </w:p>
    <w:p w:rsidR="00EC1D0E" w:rsidRDefault="00EC1D0E" w:rsidP="00EC1D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is to comply with the order of President </w:t>
      </w:r>
      <w:proofErr w:type="spellStart"/>
      <w:r>
        <w:rPr>
          <w:rFonts w:ascii="Times New Roman" w:hAnsi="Times New Roman" w:cs="Times New Roman"/>
          <w:sz w:val="24"/>
          <w:szCs w:val="24"/>
        </w:rPr>
        <w:t>Kachambwa</w:t>
      </w:r>
      <w:proofErr w:type="spellEnd"/>
      <w:r>
        <w:rPr>
          <w:rFonts w:ascii="Times New Roman" w:hAnsi="Times New Roman" w:cs="Times New Roman"/>
          <w:sz w:val="24"/>
          <w:szCs w:val="24"/>
        </w:rPr>
        <w:t xml:space="preserve"> dated 6 February 2008.</w:t>
      </w:r>
    </w:p>
    <w:p w:rsidR="00EC1D0E" w:rsidRDefault="00EC1D0E" w:rsidP="00EC1D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meet the applicant’s costs in this application.</w:t>
      </w:r>
    </w:p>
    <w:p w:rsidR="00EC1D0E" w:rsidRDefault="00EC1D0E" w:rsidP="00EC1D0E">
      <w:pPr>
        <w:spacing w:after="0" w:line="360" w:lineRule="auto"/>
        <w:jc w:val="both"/>
        <w:rPr>
          <w:rFonts w:ascii="Times New Roman" w:hAnsi="Times New Roman" w:cs="Times New Roman"/>
          <w:sz w:val="24"/>
          <w:szCs w:val="24"/>
        </w:rPr>
      </w:pPr>
    </w:p>
    <w:p w:rsidR="00EC1D0E" w:rsidRDefault="00EC1D0E" w:rsidP="00EC1D0E">
      <w:pPr>
        <w:spacing w:after="0" w:line="360" w:lineRule="auto"/>
        <w:rPr>
          <w:rFonts w:ascii="Times New Roman" w:hAnsi="Times New Roman" w:cs="Times New Roman"/>
          <w:sz w:val="24"/>
          <w:szCs w:val="24"/>
        </w:rPr>
      </w:pPr>
      <w:r>
        <w:rPr>
          <w:rFonts w:ascii="Times New Roman" w:hAnsi="Times New Roman" w:cs="Times New Roman"/>
          <w:sz w:val="24"/>
          <w:szCs w:val="24"/>
        </w:rPr>
        <w:t>MURASI J:       _________________________</w:t>
      </w:r>
    </w:p>
    <w:p w:rsidR="00EC1D0E" w:rsidRDefault="00EC1D0E" w:rsidP="00EC1D0E">
      <w:pPr>
        <w:spacing w:after="0" w:line="360" w:lineRule="auto"/>
        <w:rPr>
          <w:rFonts w:ascii="Times New Roman" w:hAnsi="Times New Roman" w:cs="Times New Roman"/>
          <w:sz w:val="24"/>
          <w:szCs w:val="24"/>
        </w:rPr>
      </w:pPr>
    </w:p>
    <w:p w:rsidR="00EC1D0E" w:rsidRDefault="00EC1D0E" w:rsidP="00EC1D0E">
      <w:pPr>
        <w:spacing w:after="0" w:line="360" w:lineRule="auto"/>
        <w:rPr>
          <w:rFonts w:ascii="Times New Roman" w:hAnsi="Times New Roman" w:cs="Times New Roman"/>
          <w:sz w:val="24"/>
          <w:szCs w:val="24"/>
        </w:rPr>
      </w:pPr>
      <w:r>
        <w:rPr>
          <w:rFonts w:ascii="Times New Roman" w:hAnsi="Times New Roman" w:cs="Times New Roman"/>
          <w:sz w:val="24"/>
          <w:szCs w:val="24"/>
        </w:rPr>
        <w:t>MAXWELL J:    ________________________   I agree.</w:t>
      </w:r>
    </w:p>
    <w:p w:rsidR="00EC1D0E" w:rsidRDefault="00EC1D0E" w:rsidP="00EC1D0E">
      <w:pPr>
        <w:spacing w:after="0" w:line="360" w:lineRule="auto"/>
        <w:rPr>
          <w:rFonts w:ascii="Times New Roman" w:hAnsi="Times New Roman" w:cs="Times New Roman"/>
          <w:sz w:val="24"/>
          <w:szCs w:val="24"/>
        </w:rPr>
      </w:pPr>
    </w:p>
    <w:p w:rsidR="00EC1D0E" w:rsidRDefault="00EC1D0E" w:rsidP="00EC1D0E">
      <w:pPr>
        <w:spacing w:after="0" w:line="360" w:lineRule="auto"/>
        <w:rPr>
          <w:rFonts w:ascii="Times New Roman" w:hAnsi="Times New Roman" w:cs="Times New Roman"/>
          <w:sz w:val="24"/>
          <w:szCs w:val="24"/>
        </w:rPr>
      </w:pPr>
      <w:r>
        <w:rPr>
          <w:rFonts w:ascii="Times New Roman" w:hAnsi="Times New Roman" w:cs="Times New Roman"/>
          <w:i/>
          <w:sz w:val="24"/>
          <w:szCs w:val="24"/>
        </w:rPr>
        <w:t>Gama &amp; Partners</w:t>
      </w:r>
      <w:r>
        <w:rPr>
          <w:rFonts w:ascii="Times New Roman" w:hAnsi="Times New Roman" w:cs="Times New Roman"/>
          <w:sz w:val="24"/>
          <w:szCs w:val="24"/>
        </w:rPr>
        <w:t>, applicant’s legal practitioners</w:t>
      </w:r>
    </w:p>
    <w:p w:rsidR="00656205" w:rsidRDefault="00EC1D0E" w:rsidP="008C394D">
      <w:pPr>
        <w:spacing w:after="0" w:line="360" w:lineRule="auto"/>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p>
    <w:sectPr w:rsidR="00656205" w:rsidSect="00C32FF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9F" w:rsidRDefault="00E3339F">
      <w:pPr>
        <w:spacing w:after="0" w:line="240" w:lineRule="auto"/>
      </w:pPr>
      <w:r>
        <w:separator/>
      </w:r>
    </w:p>
  </w:endnote>
  <w:endnote w:type="continuationSeparator" w:id="0">
    <w:p w:rsidR="00E3339F" w:rsidRDefault="00E3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9F" w:rsidRDefault="00E3339F">
      <w:pPr>
        <w:spacing w:after="0" w:line="240" w:lineRule="auto"/>
      </w:pPr>
      <w:r>
        <w:separator/>
      </w:r>
    </w:p>
  </w:footnote>
  <w:footnote w:type="continuationSeparator" w:id="0">
    <w:p w:rsidR="00E3339F" w:rsidRDefault="00E33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641080"/>
      <w:docPartObj>
        <w:docPartGallery w:val="Page Numbers (Top of Page)"/>
        <w:docPartUnique/>
      </w:docPartObj>
    </w:sdtPr>
    <w:sdtEndPr>
      <w:rPr>
        <w:noProof/>
      </w:rPr>
    </w:sdtEndPr>
    <w:sdtContent>
      <w:p w:rsidR="00C32FFD" w:rsidRDefault="008C394D">
        <w:pPr>
          <w:pStyle w:val="Header"/>
          <w:jc w:val="right"/>
          <w:rPr>
            <w:noProof/>
          </w:rPr>
        </w:pPr>
        <w:r>
          <w:fldChar w:fldCharType="begin"/>
        </w:r>
        <w:r>
          <w:instrText xml:space="preserve"> PAGE   \* MERGEFORMAT </w:instrText>
        </w:r>
        <w:r>
          <w:fldChar w:fldCharType="separate"/>
        </w:r>
        <w:r w:rsidR="00F171CE">
          <w:rPr>
            <w:noProof/>
          </w:rPr>
          <w:t>2</w:t>
        </w:r>
        <w:r>
          <w:rPr>
            <w:noProof/>
          </w:rPr>
          <w:fldChar w:fldCharType="end"/>
        </w:r>
      </w:p>
      <w:p w:rsidR="00C32FFD" w:rsidRDefault="008C394D">
        <w:pPr>
          <w:pStyle w:val="Header"/>
          <w:jc w:val="right"/>
          <w:rPr>
            <w:noProof/>
          </w:rPr>
        </w:pPr>
        <w:r>
          <w:rPr>
            <w:noProof/>
          </w:rPr>
          <w:t>JUDGMENT NO LC/H/</w:t>
        </w:r>
        <w:r w:rsidR="00F171CE">
          <w:rPr>
            <w:noProof/>
          </w:rPr>
          <w:t>21</w:t>
        </w:r>
        <w:r>
          <w:rPr>
            <w:noProof/>
          </w:rPr>
          <w:t>/201</w:t>
        </w:r>
        <w:r w:rsidR="00F171CE">
          <w:rPr>
            <w:noProof/>
          </w:rPr>
          <w:t>6</w:t>
        </w:r>
      </w:p>
      <w:p w:rsidR="00C32FFD" w:rsidRDefault="008C394D">
        <w:pPr>
          <w:pStyle w:val="Header"/>
          <w:jc w:val="right"/>
        </w:pPr>
        <w:r>
          <w:rPr>
            <w:noProof/>
          </w:rPr>
          <w:t>CASE NO LC/H/REV/29/2013</w:t>
        </w:r>
      </w:p>
    </w:sdtContent>
  </w:sdt>
  <w:p w:rsidR="00C32FFD" w:rsidRDefault="00E33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700C3"/>
    <w:multiLevelType w:val="hybridMultilevel"/>
    <w:tmpl w:val="D9DC50A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FC0317B"/>
    <w:multiLevelType w:val="hybridMultilevel"/>
    <w:tmpl w:val="6BDAF0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0E"/>
    <w:rsid w:val="003E479B"/>
    <w:rsid w:val="0057192D"/>
    <w:rsid w:val="00656205"/>
    <w:rsid w:val="008C394D"/>
    <w:rsid w:val="00BB187D"/>
    <w:rsid w:val="00E3339F"/>
    <w:rsid w:val="00EC1D0E"/>
    <w:rsid w:val="00F171CE"/>
    <w:rsid w:val="00FF36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D0E"/>
    <w:pPr>
      <w:ind w:left="720"/>
      <w:contextualSpacing/>
    </w:pPr>
  </w:style>
  <w:style w:type="paragraph" w:styleId="Header">
    <w:name w:val="header"/>
    <w:basedOn w:val="Normal"/>
    <w:link w:val="HeaderChar"/>
    <w:uiPriority w:val="99"/>
    <w:unhideWhenUsed/>
    <w:rsid w:val="00EC1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0E"/>
  </w:style>
  <w:style w:type="paragraph" w:styleId="Footer">
    <w:name w:val="footer"/>
    <w:basedOn w:val="Normal"/>
    <w:link w:val="FooterChar"/>
    <w:uiPriority w:val="99"/>
    <w:unhideWhenUsed/>
    <w:rsid w:val="00F17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D0E"/>
    <w:pPr>
      <w:ind w:left="720"/>
      <w:contextualSpacing/>
    </w:pPr>
  </w:style>
  <w:style w:type="paragraph" w:styleId="Header">
    <w:name w:val="header"/>
    <w:basedOn w:val="Normal"/>
    <w:link w:val="HeaderChar"/>
    <w:uiPriority w:val="99"/>
    <w:unhideWhenUsed/>
    <w:rsid w:val="00EC1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0E"/>
  </w:style>
  <w:style w:type="paragraph" w:styleId="Footer">
    <w:name w:val="footer"/>
    <w:basedOn w:val="Normal"/>
    <w:link w:val="FooterChar"/>
    <w:uiPriority w:val="99"/>
    <w:unhideWhenUsed/>
    <w:rsid w:val="00F17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1734</Words>
  <Characters>9889</Characters>
  <Application>Microsoft Office Word</Application>
  <DocSecurity>0</DocSecurity>
  <Lines>82</Lines>
  <Paragraphs>23</Paragraphs>
  <ScaleCrop>false</ScaleCrop>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2015-12-21T09:14:00Z</dcterms:created>
  <dcterms:modified xsi:type="dcterms:W3CDTF">2016-01-19T08:40:00Z</dcterms:modified>
</cp:coreProperties>
</file>