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26BF0" w14:textId="77777777" w:rsidR="001D2D8B" w:rsidRDefault="001D2D8B" w:rsidP="001D2D8B">
      <w:pPr>
        <w:spacing w:after="0" w:line="240" w:lineRule="auto"/>
        <w:rPr>
          <w:rFonts w:ascii="Times New Roman" w:hAnsi="Times New Roman" w:cs="Times New Roman"/>
          <w:sz w:val="24"/>
          <w:szCs w:val="24"/>
        </w:rPr>
      </w:pPr>
      <w:bookmarkStart w:id="0" w:name="_GoBack"/>
      <w:bookmarkEnd w:id="0"/>
    </w:p>
    <w:p w14:paraId="047A499E" w14:textId="77777777" w:rsidR="001D2D8B" w:rsidRDefault="001D2D8B" w:rsidP="001D2D8B">
      <w:pPr>
        <w:spacing w:after="0" w:line="240" w:lineRule="auto"/>
        <w:rPr>
          <w:rFonts w:ascii="Times New Roman" w:hAnsi="Times New Roman" w:cs="Times New Roman"/>
          <w:sz w:val="24"/>
          <w:szCs w:val="24"/>
        </w:rPr>
      </w:pPr>
    </w:p>
    <w:p w14:paraId="6266F785" w14:textId="77777777" w:rsidR="001D2D8B" w:rsidRDefault="001D2D8B" w:rsidP="001D2D8B">
      <w:pPr>
        <w:spacing w:after="0" w:line="240" w:lineRule="auto"/>
        <w:rPr>
          <w:rFonts w:ascii="Times New Roman" w:hAnsi="Times New Roman" w:cs="Times New Roman"/>
          <w:sz w:val="24"/>
          <w:szCs w:val="24"/>
        </w:rPr>
      </w:pPr>
      <w:r>
        <w:rPr>
          <w:rFonts w:ascii="Times New Roman" w:hAnsi="Times New Roman" w:cs="Times New Roman"/>
          <w:sz w:val="24"/>
          <w:szCs w:val="24"/>
        </w:rPr>
        <w:t>DOREEN SEKAI CHICHETU</w:t>
      </w:r>
    </w:p>
    <w:p w14:paraId="643BD2F6" w14:textId="2EB45025" w:rsidR="001D2D8B" w:rsidRDefault="001374CE" w:rsidP="001D2D8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D2D8B">
        <w:rPr>
          <w:rFonts w:ascii="Times New Roman" w:hAnsi="Times New Roman" w:cs="Times New Roman"/>
          <w:sz w:val="24"/>
          <w:szCs w:val="24"/>
        </w:rPr>
        <w:t>ersus</w:t>
      </w:r>
    </w:p>
    <w:p w14:paraId="6AA60506" w14:textId="77777777" w:rsidR="001D2D8B" w:rsidRDefault="001D2D8B" w:rsidP="001D2D8B">
      <w:pPr>
        <w:spacing w:after="0" w:line="240" w:lineRule="auto"/>
        <w:rPr>
          <w:rFonts w:ascii="Times New Roman" w:hAnsi="Times New Roman" w:cs="Times New Roman"/>
          <w:sz w:val="24"/>
          <w:szCs w:val="24"/>
        </w:rPr>
      </w:pPr>
      <w:r>
        <w:rPr>
          <w:rFonts w:ascii="Times New Roman" w:hAnsi="Times New Roman" w:cs="Times New Roman"/>
          <w:sz w:val="24"/>
          <w:szCs w:val="24"/>
        </w:rPr>
        <w:t>GILBERT MUZUVA</w:t>
      </w:r>
    </w:p>
    <w:p w14:paraId="558B24BC" w14:textId="77777777" w:rsidR="001374CE" w:rsidRDefault="001374CE" w:rsidP="001D2D8B">
      <w:pPr>
        <w:spacing w:after="0" w:line="240" w:lineRule="auto"/>
        <w:rPr>
          <w:rFonts w:ascii="Times New Roman" w:hAnsi="Times New Roman" w:cs="Times New Roman"/>
          <w:sz w:val="24"/>
          <w:szCs w:val="24"/>
        </w:rPr>
      </w:pPr>
    </w:p>
    <w:p w14:paraId="59815B9C" w14:textId="77777777" w:rsidR="001D2D8B" w:rsidRDefault="001D2D8B" w:rsidP="001D2D8B">
      <w:pPr>
        <w:spacing w:after="0" w:line="240" w:lineRule="auto"/>
        <w:rPr>
          <w:rFonts w:ascii="Times New Roman" w:hAnsi="Times New Roman" w:cs="Times New Roman"/>
          <w:sz w:val="24"/>
          <w:szCs w:val="24"/>
        </w:rPr>
      </w:pPr>
    </w:p>
    <w:p w14:paraId="2AE58146" w14:textId="77777777" w:rsidR="001374CE" w:rsidRDefault="001374CE" w:rsidP="001374C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579BE32D" w14:textId="0323418B" w:rsidR="001374CE" w:rsidRPr="001374CE" w:rsidRDefault="001374CE" w:rsidP="001374CE">
      <w:pPr>
        <w:spacing w:after="0" w:line="240" w:lineRule="auto"/>
        <w:rPr>
          <w:rFonts w:ascii="Times New Roman" w:hAnsi="Times New Roman" w:cs="Times New Roman"/>
          <w:b/>
          <w:bCs/>
          <w:sz w:val="24"/>
          <w:szCs w:val="24"/>
        </w:rPr>
      </w:pPr>
      <w:r w:rsidRPr="001374CE">
        <w:rPr>
          <w:rFonts w:ascii="Times New Roman" w:hAnsi="Times New Roman" w:cs="Times New Roman"/>
          <w:b/>
          <w:bCs/>
          <w:sz w:val="24"/>
          <w:szCs w:val="24"/>
        </w:rPr>
        <w:t>WAMAMBO J</w:t>
      </w:r>
      <w:r w:rsidRPr="001374CE">
        <w:rPr>
          <w:rFonts w:ascii="Times New Roman" w:hAnsi="Times New Roman" w:cs="Times New Roman"/>
          <w:b/>
          <w:bCs/>
          <w:sz w:val="24"/>
          <w:szCs w:val="24"/>
        </w:rPr>
        <w:tab/>
      </w:r>
      <w:r w:rsidRPr="001374CE">
        <w:rPr>
          <w:rFonts w:ascii="Times New Roman" w:hAnsi="Times New Roman" w:cs="Times New Roman"/>
          <w:b/>
          <w:bCs/>
          <w:sz w:val="24"/>
          <w:szCs w:val="24"/>
        </w:rPr>
        <w:tab/>
      </w:r>
      <w:r w:rsidRPr="001374CE">
        <w:rPr>
          <w:rFonts w:ascii="Times New Roman" w:hAnsi="Times New Roman" w:cs="Times New Roman"/>
          <w:b/>
          <w:bCs/>
          <w:sz w:val="24"/>
          <w:szCs w:val="24"/>
        </w:rPr>
        <w:tab/>
      </w:r>
      <w:r w:rsidRPr="001374CE">
        <w:rPr>
          <w:rFonts w:ascii="Times New Roman" w:hAnsi="Times New Roman" w:cs="Times New Roman"/>
          <w:b/>
          <w:bCs/>
          <w:sz w:val="24"/>
          <w:szCs w:val="24"/>
        </w:rPr>
        <w:tab/>
      </w:r>
      <w:r w:rsidRPr="001374CE">
        <w:rPr>
          <w:rFonts w:ascii="Times New Roman" w:hAnsi="Times New Roman" w:cs="Times New Roman"/>
          <w:b/>
          <w:bCs/>
          <w:sz w:val="24"/>
          <w:szCs w:val="24"/>
        </w:rPr>
        <w:tab/>
      </w:r>
    </w:p>
    <w:p w14:paraId="26BA7914" w14:textId="53860459" w:rsidR="001374CE" w:rsidRDefault="001374CE" w:rsidP="001374CE">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142D7F">
        <w:rPr>
          <w:rFonts w:ascii="Times New Roman" w:hAnsi="Times New Roman" w:cs="Times New Roman"/>
          <w:sz w:val="24"/>
          <w:szCs w:val="24"/>
        </w:rPr>
        <w:t xml:space="preserve">; </w:t>
      </w:r>
      <w:r w:rsidR="00B16C79">
        <w:rPr>
          <w:rFonts w:ascii="Times New Roman" w:hAnsi="Times New Roman" w:cs="Times New Roman"/>
          <w:sz w:val="24"/>
          <w:szCs w:val="24"/>
        </w:rPr>
        <w:t>16, 24 &amp; 30May 2024 &amp; 1</w:t>
      </w:r>
      <w:r w:rsidR="00245928">
        <w:rPr>
          <w:rFonts w:ascii="Times New Roman" w:hAnsi="Times New Roman" w:cs="Times New Roman"/>
          <w:sz w:val="24"/>
          <w:szCs w:val="24"/>
        </w:rPr>
        <w:t>1</w:t>
      </w:r>
      <w:r w:rsidR="00B16C79">
        <w:rPr>
          <w:rFonts w:ascii="Times New Roman" w:hAnsi="Times New Roman" w:cs="Times New Roman"/>
          <w:sz w:val="24"/>
          <w:szCs w:val="24"/>
        </w:rPr>
        <w:t xml:space="preserve"> March 2025</w:t>
      </w:r>
    </w:p>
    <w:p w14:paraId="22751631" w14:textId="77777777" w:rsidR="00B16C79" w:rsidRDefault="00B16C79" w:rsidP="001374CE">
      <w:pPr>
        <w:spacing w:after="0" w:line="240" w:lineRule="auto"/>
        <w:rPr>
          <w:rFonts w:ascii="Times New Roman" w:hAnsi="Times New Roman" w:cs="Times New Roman"/>
          <w:sz w:val="24"/>
          <w:szCs w:val="24"/>
        </w:rPr>
      </w:pPr>
    </w:p>
    <w:p w14:paraId="52A4568C" w14:textId="77777777" w:rsidR="001D2D8B" w:rsidRDefault="001D2D8B" w:rsidP="001D2D8B">
      <w:pPr>
        <w:spacing w:after="0" w:line="240" w:lineRule="auto"/>
        <w:rPr>
          <w:rFonts w:ascii="Times New Roman" w:hAnsi="Times New Roman" w:cs="Times New Roman"/>
          <w:sz w:val="24"/>
          <w:szCs w:val="24"/>
        </w:rPr>
      </w:pPr>
    </w:p>
    <w:p w14:paraId="25F20F40" w14:textId="49569498" w:rsidR="001374CE" w:rsidRDefault="001374CE" w:rsidP="001374CE">
      <w:pPr>
        <w:spacing w:after="0" w:line="240" w:lineRule="auto"/>
        <w:rPr>
          <w:rFonts w:ascii="Times New Roman" w:hAnsi="Times New Roman" w:cs="Times New Roman"/>
          <w:b/>
          <w:bCs/>
          <w:sz w:val="24"/>
          <w:szCs w:val="24"/>
        </w:rPr>
      </w:pPr>
      <w:r w:rsidRPr="001374CE">
        <w:rPr>
          <w:rFonts w:ascii="Times New Roman" w:hAnsi="Times New Roman" w:cs="Times New Roman"/>
          <w:b/>
          <w:bCs/>
          <w:sz w:val="24"/>
          <w:szCs w:val="24"/>
        </w:rPr>
        <w:t>Family Court – Divorce Action</w:t>
      </w:r>
    </w:p>
    <w:p w14:paraId="240BDBE3" w14:textId="77777777" w:rsidR="001374CE" w:rsidRPr="001374CE" w:rsidRDefault="001374CE" w:rsidP="001374CE">
      <w:pPr>
        <w:spacing w:after="0" w:line="240" w:lineRule="auto"/>
        <w:rPr>
          <w:rFonts w:ascii="Times New Roman" w:hAnsi="Times New Roman" w:cs="Times New Roman"/>
          <w:b/>
          <w:bCs/>
          <w:sz w:val="24"/>
          <w:szCs w:val="24"/>
        </w:rPr>
      </w:pPr>
    </w:p>
    <w:p w14:paraId="5EB0F4B4" w14:textId="77777777" w:rsidR="001D2D8B" w:rsidRDefault="001D2D8B" w:rsidP="001D2D8B">
      <w:pPr>
        <w:spacing w:after="0" w:line="240" w:lineRule="auto"/>
        <w:rPr>
          <w:rFonts w:ascii="Times New Roman" w:hAnsi="Times New Roman" w:cs="Times New Roman"/>
          <w:sz w:val="24"/>
          <w:szCs w:val="24"/>
        </w:rPr>
      </w:pPr>
    </w:p>
    <w:p w14:paraId="45A88671" w14:textId="77777777" w:rsidR="001D2D8B" w:rsidRDefault="001D2D8B" w:rsidP="001374C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sidR="00D91156">
        <w:rPr>
          <w:rFonts w:ascii="Times New Roman" w:hAnsi="Times New Roman" w:cs="Times New Roman"/>
          <w:i/>
          <w:sz w:val="24"/>
          <w:szCs w:val="24"/>
        </w:rPr>
        <w:t>M</w:t>
      </w:r>
      <w:r>
        <w:rPr>
          <w:rFonts w:ascii="Times New Roman" w:hAnsi="Times New Roman" w:cs="Times New Roman"/>
          <w:i/>
          <w:sz w:val="24"/>
          <w:szCs w:val="24"/>
        </w:rPr>
        <w:t>tetwa</w:t>
      </w:r>
      <w:proofErr w:type="spellEnd"/>
      <w:r>
        <w:rPr>
          <w:rFonts w:ascii="Times New Roman" w:hAnsi="Times New Roman" w:cs="Times New Roman"/>
          <w:sz w:val="24"/>
          <w:szCs w:val="24"/>
        </w:rPr>
        <w:t xml:space="preserve"> with </w:t>
      </w:r>
      <w:r>
        <w:rPr>
          <w:rFonts w:ascii="Times New Roman" w:hAnsi="Times New Roman" w:cs="Times New Roman"/>
          <w:i/>
          <w:sz w:val="24"/>
          <w:szCs w:val="24"/>
        </w:rPr>
        <w:t xml:space="preserve">R </w:t>
      </w:r>
      <w:proofErr w:type="spellStart"/>
      <w:r>
        <w:rPr>
          <w:rFonts w:ascii="Times New Roman" w:hAnsi="Times New Roman" w:cs="Times New Roman"/>
          <w:i/>
          <w:sz w:val="24"/>
          <w:szCs w:val="24"/>
        </w:rPr>
        <w:t>Sitotombe</w:t>
      </w:r>
      <w:proofErr w:type="spellEnd"/>
      <w:r>
        <w:rPr>
          <w:rFonts w:ascii="Times New Roman" w:hAnsi="Times New Roman" w:cs="Times New Roman"/>
          <w:sz w:val="24"/>
          <w:szCs w:val="24"/>
        </w:rPr>
        <w:t>, for the plaintiff</w:t>
      </w:r>
    </w:p>
    <w:p w14:paraId="6D3A69DA" w14:textId="77777777" w:rsidR="00D91156" w:rsidRDefault="00D91156" w:rsidP="001374CE">
      <w:pPr>
        <w:spacing w:after="0" w:line="240" w:lineRule="auto"/>
        <w:rPr>
          <w:rFonts w:ascii="Times New Roman" w:hAnsi="Times New Roman" w:cs="Times New Roman"/>
          <w:sz w:val="24"/>
          <w:szCs w:val="24"/>
        </w:rPr>
      </w:pPr>
      <w:r>
        <w:rPr>
          <w:rFonts w:ascii="Times New Roman" w:hAnsi="Times New Roman" w:cs="Times New Roman"/>
          <w:i/>
          <w:sz w:val="24"/>
          <w:szCs w:val="24"/>
        </w:rPr>
        <w:t>H K Muza</w:t>
      </w:r>
      <w:r>
        <w:rPr>
          <w:rFonts w:ascii="Times New Roman" w:hAnsi="Times New Roman" w:cs="Times New Roman"/>
          <w:sz w:val="24"/>
          <w:szCs w:val="24"/>
        </w:rPr>
        <w:t>, for the defendant</w:t>
      </w:r>
    </w:p>
    <w:p w14:paraId="38DF7897" w14:textId="77777777" w:rsidR="001374CE" w:rsidRPr="00D91156" w:rsidRDefault="001374CE" w:rsidP="001374CE">
      <w:pPr>
        <w:spacing w:after="0" w:line="240" w:lineRule="auto"/>
        <w:rPr>
          <w:rFonts w:ascii="Times New Roman" w:hAnsi="Times New Roman" w:cs="Times New Roman"/>
          <w:sz w:val="24"/>
          <w:szCs w:val="24"/>
        </w:rPr>
      </w:pPr>
    </w:p>
    <w:p w14:paraId="74FBB100" w14:textId="77777777" w:rsidR="001D2D8B" w:rsidRPr="00E41729" w:rsidRDefault="001D2D8B" w:rsidP="001D2D8B">
      <w:pPr>
        <w:spacing w:after="0" w:line="360" w:lineRule="auto"/>
        <w:rPr>
          <w:rFonts w:ascii="Times New Roman" w:hAnsi="Times New Roman" w:cs="Times New Roman"/>
          <w:sz w:val="24"/>
          <w:szCs w:val="24"/>
        </w:rPr>
      </w:pPr>
    </w:p>
    <w:p w14:paraId="15412ADA" w14:textId="36E3ECAC" w:rsidR="001D2D8B" w:rsidRDefault="001D2D8B" w:rsidP="001374CE">
      <w:pPr>
        <w:spacing w:after="0" w:line="360" w:lineRule="auto"/>
        <w:ind w:firstLine="720"/>
        <w:rPr>
          <w:rFonts w:ascii="Times New Roman" w:hAnsi="Times New Roman" w:cs="Times New Roman"/>
          <w:sz w:val="24"/>
          <w:szCs w:val="24"/>
        </w:rPr>
      </w:pPr>
      <w:r w:rsidRPr="00E41729">
        <w:rPr>
          <w:rFonts w:ascii="Times New Roman" w:hAnsi="Times New Roman" w:cs="Times New Roman"/>
          <w:sz w:val="24"/>
          <w:szCs w:val="24"/>
        </w:rPr>
        <w:t>WAMAMBO J</w:t>
      </w:r>
      <w:r>
        <w:rPr>
          <w:rFonts w:ascii="Times New Roman" w:hAnsi="Times New Roman" w:cs="Times New Roman"/>
          <w:sz w:val="24"/>
          <w:szCs w:val="24"/>
        </w:rPr>
        <w:t>:</w:t>
      </w:r>
      <w:r w:rsidR="001374CE">
        <w:rPr>
          <w:rFonts w:ascii="Times New Roman" w:hAnsi="Times New Roman" w:cs="Times New Roman"/>
          <w:sz w:val="24"/>
          <w:szCs w:val="24"/>
        </w:rPr>
        <w:t xml:space="preserve">  </w:t>
      </w:r>
      <w:r w:rsidR="00D91156">
        <w:rPr>
          <w:rFonts w:ascii="Times New Roman" w:hAnsi="Times New Roman" w:cs="Times New Roman"/>
          <w:sz w:val="24"/>
          <w:szCs w:val="24"/>
        </w:rPr>
        <w:t>This matter is a divorce action wherein the parties are agreed on a number of important issues. To that end they have filed a consent paper dealing with the issues where they are in agreement.</w:t>
      </w:r>
    </w:p>
    <w:p w14:paraId="00159895" w14:textId="453ED273" w:rsidR="00D91156" w:rsidRDefault="00D91156"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were married on 30 January 2006 under the Marriage Act [</w:t>
      </w:r>
      <w:r>
        <w:rPr>
          <w:rFonts w:ascii="Times New Roman" w:hAnsi="Times New Roman" w:cs="Times New Roman"/>
          <w:i/>
          <w:sz w:val="24"/>
          <w:szCs w:val="24"/>
        </w:rPr>
        <w:t>C</w:t>
      </w:r>
      <w:r w:rsidR="001374CE">
        <w:rPr>
          <w:rFonts w:ascii="Times New Roman" w:hAnsi="Times New Roman" w:cs="Times New Roman"/>
          <w:i/>
          <w:sz w:val="24"/>
          <w:szCs w:val="24"/>
        </w:rPr>
        <w:t xml:space="preserve">hapter </w:t>
      </w:r>
      <w:r w:rsidRPr="00D91156">
        <w:rPr>
          <w:rFonts w:ascii="Times New Roman" w:hAnsi="Times New Roman" w:cs="Times New Roman"/>
          <w:i/>
          <w:sz w:val="24"/>
          <w:szCs w:val="24"/>
        </w:rPr>
        <w:t>5</w:t>
      </w:r>
      <w:r>
        <w:rPr>
          <w:rFonts w:ascii="Times New Roman" w:hAnsi="Times New Roman" w:cs="Times New Roman"/>
          <w:sz w:val="24"/>
          <w:szCs w:val="24"/>
        </w:rPr>
        <w:t>:</w:t>
      </w:r>
      <w:r w:rsidRPr="00D91156">
        <w:rPr>
          <w:rFonts w:ascii="Times New Roman" w:hAnsi="Times New Roman" w:cs="Times New Roman"/>
          <w:i/>
          <w:sz w:val="24"/>
          <w:szCs w:val="24"/>
        </w:rPr>
        <w:t>17</w:t>
      </w:r>
      <w:r>
        <w:rPr>
          <w:rFonts w:ascii="Times New Roman" w:hAnsi="Times New Roman" w:cs="Times New Roman"/>
          <w:sz w:val="24"/>
          <w:szCs w:val="24"/>
        </w:rPr>
        <w:t xml:space="preserve">]. Two children were born into the marriage namely Tanatswa Muzuva (born on 14 March 2003) and </w:t>
      </w:r>
      <w:proofErr w:type="spellStart"/>
      <w:r>
        <w:rPr>
          <w:rFonts w:ascii="Times New Roman" w:hAnsi="Times New Roman" w:cs="Times New Roman"/>
          <w:sz w:val="24"/>
          <w:szCs w:val="24"/>
        </w:rPr>
        <w:t>Tinomudaishe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Muzuva</w:t>
      </w:r>
      <w:proofErr w:type="spellEnd"/>
      <w:r>
        <w:rPr>
          <w:rFonts w:ascii="Times New Roman" w:hAnsi="Times New Roman" w:cs="Times New Roman"/>
          <w:sz w:val="24"/>
          <w:szCs w:val="24"/>
        </w:rPr>
        <w:t xml:space="preserve"> (born on 31 March 2014).</w:t>
      </w:r>
    </w:p>
    <w:p w14:paraId="578B461F" w14:textId="77777777" w:rsidR="00D91156" w:rsidRDefault="00D91156"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turns out that Tanatswa is now a major who is attending University in Poland.</w:t>
      </w:r>
    </w:p>
    <w:p w14:paraId="150E03BC" w14:textId="7920C138" w:rsidR="00D91156" w:rsidRDefault="00D91156"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C7EBE">
        <w:rPr>
          <w:rFonts w:ascii="Times New Roman" w:hAnsi="Times New Roman" w:cs="Times New Roman"/>
          <w:sz w:val="24"/>
          <w:szCs w:val="24"/>
        </w:rPr>
        <w:t>parties</w:t>
      </w:r>
      <w:r>
        <w:rPr>
          <w:rFonts w:ascii="Times New Roman" w:hAnsi="Times New Roman" w:cs="Times New Roman"/>
          <w:sz w:val="24"/>
          <w:szCs w:val="24"/>
        </w:rPr>
        <w:t xml:space="preserve"> have lived apart for a continuous period in excess of twelve</w:t>
      </w:r>
      <w:r w:rsidR="00142D7F">
        <w:rPr>
          <w:rFonts w:ascii="Times New Roman" w:hAnsi="Times New Roman" w:cs="Times New Roman"/>
          <w:sz w:val="24"/>
          <w:szCs w:val="24"/>
        </w:rPr>
        <w:t xml:space="preserve"> </w:t>
      </w:r>
      <w:r>
        <w:rPr>
          <w:rFonts w:ascii="Times New Roman" w:hAnsi="Times New Roman" w:cs="Times New Roman"/>
          <w:sz w:val="24"/>
          <w:szCs w:val="24"/>
        </w:rPr>
        <w:t xml:space="preserve">months. There appears no intention or indication of the restoration of a marriage between them. The parties are agreed that there </w:t>
      </w:r>
      <w:r w:rsidR="00EC7EBE">
        <w:rPr>
          <w:rFonts w:ascii="Times New Roman" w:hAnsi="Times New Roman" w:cs="Times New Roman"/>
          <w:sz w:val="24"/>
          <w:szCs w:val="24"/>
        </w:rPr>
        <w:t>are no reasonable prospects</w:t>
      </w:r>
      <w:r>
        <w:rPr>
          <w:rFonts w:ascii="Times New Roman" w:hAnsi="Times New Roman" w:cs="Times New Roman"/>
          <w:sz w:val="24"/>
          <w:szCs w:val="24"/>
        </w:rPr>
        <w:t xml:space="preserve"> of the restoration of a normal marriage between them in the circumstances.</w:t>
      </w:r>
      <w:r w:rsidR="00EC7EBE">
        <w:rPr>
          <w:rFonts w:ascii="Times New Roman" w:hAnsi="Times New Roman" w:cs="Times New Roman"/>
          <w:sz w:val="24"/>
          <w:szCs w:val="24"/>
        </w:rPr>
        <w:t xml:space="preserve"> They are therefore agreed to the granting of a decree of divorce by consent. </w:t>
      </w:r>
    </w:p>
    <w:p w14:paraId="55B1F6B2" w14:textId="77777777" w:rsidR="000D6AE2" w:rsidRDefault="00EC7EBE"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in the circumstances that there is justification for the course they have chosen to take and further find that a decree of divorce should indeed be granted.</w:t>
      </w:r>
    </w:p>
    <w:p w14:paraId="2751FBBC" w14:textId="5FF500EA" w:rsidR="000D6AE2" w:rsidRDefault="000D6AE2"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consent paper the parties have agreed as encapsulated in para</w:t>
      </w:r>
      <w:r w:rsidR="001374CE">
        <w:rPr>
          <w:rFonts w:ascii="Times New Roman" w:hAnsi="Times New Roman" w:cs="Times New Roman"/>
          <w:sz w:val="24"/>
          <w:szCs w:val="24"/>
        </w:rPr>
        <w:t>(</w:t>
      </w:r>
      <w:r>
        <w:rPr>
          <w:rFonts w:ascii="Times New Roman" w:hAnsi="Times New Roman" w:cs="Times New Roman"/>
          <w:sz w:val="24"/>
          <w:szCs w:val="24"/>
        </w:rPr>
        <w:t>s</w:t>
      </w:r>
      <w:r w:rsidR="001374CE">
        <w:rPr>
          <w:rFonts w:ascii="Times New Roman" w:hAnsi="Times New Roman" w:cs="Times New Roman"/>
          <w:sz w:val="24"/>
          <w:szCs w:val="24"/>
        </w:rPr>
        <w:t>)</w:t>
      </w:r>
      <w:r>
        <w:rPr>
          <w:rFonts w:ascii="Times New Roman" w:hAnsi="Times New Roman" w:cs="Times New Roman"/>
          <w:sz w:val="24"/>
          <w:szCs w:val="24"/>
        </w:rPr>
        <w:t xml:space="preserve">2.2 to 2.5 on the distribution of the immovable properties the companies and </w:t>
      </w:r>
      <w:r w:rsidR="00142D7F">
        <w:rPr>
          <w:rFonts w:ascii="Times New Roman" w:hAnsi="Times New Roman" w:cs="Times New Roman"/>
          <w:sz w:val="24"/>
          <w:szCs w:val="24"/>
        </w:rPr>
        <w:t xml:space="preserve">the </w:t>
      </w:r>
      <w:r>
        <w:rPr>
          <w:rFonts w:ascii="Times New Roman" w:hAnsi="Times New Roman" w:cs="Times New Roman"/>
          <w:sz w:val="24"/>
          <w:szCs w:val="24"/>
        </w:rPr>
        <w:t xml:space="preserve">mining claims. It is a specific agreement between the parties that save as is recorded in the consent paper, </w:t>
      </w:r>
      <w:r w:rsidR="00142D7F">
        <w:rPr>
          <w:rFonts w:ascii="Times New Roman" w:hAnsi="Times New Roman" w:cs="Times New Roman"/>
          <w:sz w:val="24"/>
          <w:szCs w:val="24"/>
        </w:rPr>
        <w:t>n</w:t>
      </w:r>
      <w:r>
        <w:rPr>
          <w:rFonts w:ascii="Times New Roman" w:hAnsi="Times New Roman" w:cs="Times New Roman"/>
          <w:sz w:val="24"/>
          <w:szCs w:val="24"/>
        </w:rPr>
        <w:t>o further propriet</w:t>
      </w:r>
      <w:r w:rsidR="00B16C79">
        <w:rPr>
          <w:rFonts w:ascii="Times New Roman" w:hAnsi="Times New Roman" w:cs="Times New Roman"/>
          <w:sz w:val="24"/>
          <w:szCs w:val="24"/>
        </w:rPr>
        <w:t>ary</w:t>
      </w:r>
      <w:r>
        <w:rPr>
          <w:rFonts w:ascii="Times New Roman" w:hAnsi="Times New Roman" w:cs="Times New Roman"/>
          <w:sz w:val="24"/>
          <w:szCs w:val="24"/>
        </w:rPr>
        <w:t xml:space="preserve"> claims shall emanate against each other arising from their marriage and divorce. I shall transfer the agreement by the parties on the proprietary rights as set out in the consent paper as part of the order I shall grant.</w:t>
      </w:r>
    </w:p>
    <w:p w14:paraId="0F331273" w14:textId="77777777" w:rsidR="00EC7EBE" w:rsidRDefault="000D6AE2"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parties are disagreed on custody access and maintenance as pertains the minor child and these were the issues referred for trial. These are the issues I shall determine in this trial.</w:t>
      </w:r>
      <w:r w:rsidR="00EC7EBE">
        <w:rPr>
          <w:rFonts w:ascii="Times New Roman" w:hAnsi="Times New Roman" w:cs="Times New Roman"/>
          <w:sz w:val="24"/>
          <w:szCs w:val="24"/>
        </w:rPr>
        <w:t xml:space="preserve"> </w:t>
      </w:r>
    </w:p>
    <w:p w14:paraId="35576D44" w14:textId="490F5431" w:rsidR="000D6AE2" w:rsidRDefault="000D6AE2"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parties are keen to be granted custody of the minor child. Both parties are of the strong view that they deserve to be granted the custody of the minor child. From the evi</w:t>
      </w:r>
      <w:r w:rsidR="001374CE">
        <w:rPr>
          <w:rFonts w:ascii="Times New Roman" w:hAnsi="Times New Roman" w:cs="Times New Roman"/>
          <w:sz w:val="24"/>
          <w:szCs w:val="24"/>
        </w:rPr>
        <w:t>d</w:t>
      </w:r>
      <w:r>
        <w:rPr>
          <w:rFonts w:ascii="Times New Roman" w:hAnsi="Times New Roman" w:cs="Times New Roman"/>
          <w:sz w:val="24"/>
          <w:szCs w:val="24"/>
        </w:rPr>
        <w:t>ence led and the submissions made before me the parties are both clear about the considerations and requirements involved in a custody battle. They are both clear that the resounding and outmost consideration is the best interests of the minor child.</w:t>
      </w:r>
    </w:p>
    <w:p w14:paraId="760798F9" w14:textId="77777777" w:rsidR="000D6AE2" w:rsidRDefault="000D6AE2"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 most custody disputes mud was thrown from plaintiff to defendant and defendant to plaintiff.</w:t>
      </w:r>
    </w:p>
    <w:p w14:paraId="1C848F68" w14:textId="77777777" w:rsidR="000D6AE2" w:rsidRDefault="000D6AE2"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parties appear candidly and genuinely invested in being </w:t>
      </w:r>
      <w:r w:rsidR="00305A48">
        <w:rPr>
          <w:rFonts w:ascii="Times New Roman" w:hAnsi="Times New Roman" w:cs="Times New Roman"/>
          <w:sz w:val="24"/>
          <w:szCs w:val="24"/>
        </w:rPr>
        <w:t>awarded custody of their minor child.</w:t>
      </w:r>
    </w:p>
    <w:p w14:paraId="247E4181" w14:textId="77777777" w:rsidR="00305A48" w:rsidRDefault="00305A48"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position as I understood it is as follows:</w:t>
      </w:r>
    </w:p>
    <w:p w14:paraId="1AA3B899" w14:textId="77777777" w:rsidR="00305A48" w:rsidRDefault="00305A48"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best interests of the minor child will best be served if custody is granted to her. The minor child at ten years old needs a mother’s psychological support.</w:t>
      </w:r>
    </w:p>
    <w:p w14:paraId="15ED8B0B" w14:textId="77777777" w:rsidR="00305A48" w:rsidRDefault="00305A48"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plaintiff’s closing submissions reflects that there was an emphasis on demonstrating that the defendant is not fit to be granted custody.</w:t>
      </w:r>
    </w:p>
    <w:p w14:paraId="54FBE715" w14:textId="77777777" w:rsidR="00305A48" w:rsidRDefault="00305A48"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 particular emphasis on the fact that the defendant is more often than not ensconced at sea, to use a word that was frequently at use to describe the defendant’s sojourns at sea.</w:t>
      </w:r>
    </w:p>
    <w:p w14:paraId="5EDCF269" w14:textId="77777777" w:rsidR="00305A48" w:rsidRDefault="00305A48" w:rsidP="00D911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is said to be so ensconced at sea sometimes for periods in excess of six weeks.</w:t>
      </w:r>
      <w:r w:rsidR="00A47A5E">
        <w:rPr>
          <w:rFonts w:ascii="Times New Roman" w:hAnsi="Times New Roman" w:cs="Times New Roman"/>
          <w:sz w:val="24"/>
          <w:szCs w:val="24"/>
        </w:rPr>
        <w:t xml:space="preserve"> Use is made of communication from the defendant’s legal practitioners whereas in correspondence </w:t>
      </w:r>
      <w:r w:rsidR="00CB3FBA">
        <w:rPr>
          <w:rFonts w:ascii="Times New Roman" w:hAnsi="Times New Roman" w:cs="Times New Roman"/>
          <w:sz w:val="24"/>
          <w:szCs w:val="24"/>
        </w:rPr>
        <w:t>the</w:t>
      </w:r>
      <w:r w:rsidR="00A47A5E">
        <w:rPr>
          <w:rFonts w:ascii="Times New Roman" w:hAnsi="Times New Roman" w:cs="Times New Roman"/>
          <w:sz w:val="24"/>
          <w:szCs w:val="24"/>
        </w:rPr>
        <w:t xml:space="preserve"> defendant’s lawyers pointedly wrote as follows:</w:t>
      </w:r>
    </w:p>
    <w:p w14:paraId="5D4C818E" w14:textId="77777777" w:rsidR="00416438" w:rsidRPr="001374CE" w:rsidRDefault="00416438" w:rsidP="00416438">
      <w:pPr>
        <w:spacing w:after="0" w:line="240" w:lineRule="auto"/>
        <w:ind w:firstLine="720"/>
        <w:jc w:val="both"/>
        <w:rPr>
          <w:rFonts w:ascii="Times New Roman" w:hAnsi="Times New Roman" w:cs="Times New Roman"/>
        </w:rPr>
      </w:pPr>
    </w:p>
    <w:p w14:paraId="5B131580" w14:textId="187A72B9" w:rsidR="00416438" w:rsidRPr="001374CE" w:rsidRDefault="00416438" w:rsidP="00416438">
      <w:pPr>
        <w:spacing w:after="0" w:line="240" w:lineRule="auto"/>
        <w:ind w:left="720"/>
        <w:jc w:val="both"/>
        <w:rPr>
          <w:rFonts w:ascii="Times New Roman" w:hAnsi="Times New Roman" w:cs="Times New Roman"/>
        </w:rPr>
      </w:pPr>
      <w:r w:rsidRPr="001374CE">
        <w:rPr>
          <w:rFonts w:ascii="Times New Roman" w:hAnsi="Times New Roman" w:cs="Times New Roman"/>
        </w:rPr>
        <w:t>“We find it paramount that to echo sentiments which have already been disclosed to yourselves in our va</w:t>
      </w:r>
      <w:r w:rsidR="00BA001F" w:rsidRPr="001374CE">
        <w:rPr>
          <w:rFonts w:ascii="Times New Roman" w:hAnsi="Times New Roman" w:cs="Times New Roman"/>
        </w:rPr>
        <w:t>rious tele</w:t>
      </w:r>
      <w:r w:rsidR="00A01D42" w:rsidRPr="001374CE">
        <w:rPr>
          <w:rFonts w:ascii="Times New Roman" w:hAnsi="Times New Roman" w:cs="Times New Roman"/>
        </w:rPr>
        <w:t>coms, being that, our client by the very nature of his job, is often ensconced out at sea for sustainable periods of time when duty calls. When on a mission he is unable to communicate as he will have no access to either his phone or computer for safety reasons.</w:t>
      </w:r>
      <w:r w:rsidR="00142D7F">
        <w:rPr>
          <w:rFonts w:ascii="Times New Roman" w:hAnsi="Times New Roman" w:cs="Times New Roman"/>
        </w:rPr>
        <w:t>”</w:t>
      </w:r>
    </w:p>
    <w:p w14:paraId="062CC571" w14:textId="77777777" w:rsidR="00A01D42" w:rsidRPr="001374CE" w:rsidRDefault="00A01D42" w:rsidP="00416438">
      <w:pPr>
        <w:spacing w:after="0" w:line="240" w:lineRule="auto"/>
        <w:ind w:left="720"/>
        <w:jc w:val="both"/>
        <w:rPr>
          <w:rFonts w:ascii="Times New Roman" w:hAnsi="Times New Roman" w:cs="Times New Roman"/>
        </w:rPr>
      </w:pPr>
    </w:p>
    <w:p w14:paraId="3BF8DA2F" w14:textId="0CC9BC14" w:rsidR="00A01D42" w:rsidRDefault="00A01D42" w:rsidP="00142D7F">
      <w:pPr>
        <w:spacing w:after="0" w:line="360" w:lineRule="auto"/>
        <w:ind w:firstLine="720"/>
        <w:jc w:val="both"/>
        <w:rPr>
          <w:rFonts w:ascii="Times New Roman" w:hAnsi="Times New Roman" w:cs="Times New Roman"/>
          <w:sz w:val="24"/>
          <w:szCs w:val="24"/>
        </w:rPr>
      </w:pPr>
      <w:r w:rsidRPr="00142D7F">
        <w:rPr>
          <w:rFonts w:ascii="Times New Roman" w:hAnsi="Times New Roman" w:cs="Times New Roman"/>
          <w:sz w:val="24"/>
          <w:szCs w:val="24"/>
        </w:rPr>
        <w:t xml:space="preserve">A meal was made out of the defendant by the reason of being far away at sea </w:t>
      </w:r>
      <w:r w:rsidR="00F82DA3">
        <w:rPr>
          <w:rFonts w:ascii="Times New Roman" w:hAnsi="Times New Roman" w:cs="Times New Roman"/>
          <w:sz w:val="24"/>
          <w:szCs w:val="24"/>
        </w:rPr>
        <w:t xml:space="preserve">that he </w:t>
      </w:r>
      <w:r w:rsidRPr="00142D7F">
        <w:rPr>
          <w:rFonts w:ascii="Times New Roman" w:hAnsi="Times New Roman" w:cs="Times New Roman"/>
          <w:sz w:val="24"/>
          <w:szCs w:val="24"/>
        </w:rPr>
        <w:t xml:space="preserve">cannot exercise his custodial powers, will be unreachable and will leave the minor child in the custody of third parties including the maid the aunt or </w:t>
      </w:r>
      <w:r w:rsidR="00CB3FBA" w:rsidRPr="00142D7F">
        <w:rPr>
          <w:rFonts w:ascii="Times New Roman" w:hAnsi="Times New Roman" w:cs="Times New Roman"/>
          <w:sz w:val="24"/>
          <w:szCs w:val="24"/>
        </w:rPr>
        <w:t>half-brother</w:t>
      </w:r>
      <w:r w:rsidRPr="00142D7F">
        <w:rPr>
          <w:rFonts w:ascii="Times New Roman" w:hAnsi="Times New Roman" w:cs="Times New Roman"/>
          <w:sz w:val="24"/>
          <w:szCs w:val="24"/>
        </w:rPr>
        <w:t>.</w:t>
      </w:r>
    </w:p>
    <w:p w14:paraId="54D6FE56" w14:textId="7C36C312" w:rsidR="00A01D42" w:rsidRDefault="00A01D42" w:rsidP="00A01D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shrugged off suggestions that when she sojourned to </w:t>
      </w:r>
      <w:r w:rsidR="00BA1D54">
        <w:rPr>
          <w:rFonts w:ascii="Times New Roman" w:hAnsi="Times New Roman" w:cs="Times New Roman"/>
          <w:sz w:val="24"/>
          <w:szCs w:val="24"/>
        </w:rPr>
        <w:t xml:space="preserve">United Kingdom </w:t>
      </w:r>
      <w:r>
        <w:rPr>
          <w:rFonts w:ascii="Times New Roman" w:hAnsi="Times New Roman" w:cs="Times New Roman"/>
          <w:sz w:val="24"/>
          <w:szCs w:val="24"/>
        </w:rPr>
        <w:t xml:space="preserve">from Zimbabwe </w:t>
      </w:r>
      <w:r w:rsidR="00F82DA3">
        <w:rPr>
          <w:rFonts w:ascii="Times New Roman" w:hAnsi="Times New Roman" w:cs="Times New Roman"/>
          <w:sz w:val="24"/>
          <w:szCs w:val="24"/>
        </w:rPr>
        <w:t xml:space="preserve">she abandoned the children </w:t>
      </w:r>
      <w:r>
        <w:rPr>
          <w:rFonts w:ascii="Times New Roman" w:hAnsi="Times New Roman" w:cs="Times New Roman"/>
          <w:sz w:val="24"/>
          <w:szCs w:val="24"/>
        </w:rPr>
        <w:t>and left the defendant to fend for them on many levels as a sole parent.</w:t>
      </w:r>
    </w:p>
    <w:p w14:paraId="56E80B19" w14:textId="77777777" w:rsidR="00A01D42" w:rsidRDefault="00A01D42" w:rsidP="00A01D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advanced that the defendant’s relationship with the older daughter is sour. It was the plaintiff’s testimony that when the elder daughter Tanatswa is on holiday she visits the </w:t>
      </w:r>
      <w:r>
        <w:rPr>
          <w:rFonts w:ascii="Times New Roman" w:hAnsi="Times New Roman" w:cs="Times New Roman"/>
          <w:sz w:val="24"/>
          <w:szCs w:val="24"/>
        </w:rPr>
        <w:lastRenderedPageBreak/>
        <w:t xml:space="preserve">plaintiff in the United Kingdom. Further that </w:t>
      </w:r>
      <w:proofErr w:type="spellStart"/>
      <w:r>
        <w:rPr>
          <w:rFonts w:ascii="Times New Roman" w:hAnsi="Times New Roman" w:cs="Times New Roman"/>
          <w:sz w:val="24"/>
          <w:szCs w:val="24"/>
        </w:rPr>
        <w:t>Tanatswa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Tinomudaishe</w:t>
      </w:r>
      <w:proofErr w:type="spellEnd"/>
      <w:r>
        <w:rPr>
          <w:rFonts w:ascii="Times New Roman" w:hAnsi="Times New Roman" w:cs="Times New Roman"/>
          <w:sz w:val="24"/>
          <w:szCs w:val="24"/>
        </w:rPr>
        <w:t xml:space="preserve"> (the minor child) enjoy a very good relationship.</w:t>
      </w:r>
    </w:p>
    <w:p w14:paraId="1EFEA077" w14:textId="32347B21" w:rsidR="00A01D42" w:rsidRDefault="00F142D5" w:rsidP="00A01D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A01D42">
        <w:rPr>
          <w:rFonts w:ascii="Times New Roman" w:hAnsi="Times New Roman" w:cs="Times New Roman"/>
          <w:sz w:val="24"/>
          <w:szCs w:val="24"/>
        </w:rPr>
        <w:t xml:space="preserve">n maintenance the plaintiff claimed US1000 </w:t>
      </w:r>
      <w:r w:rsidR="00BA1D54">
        <w:rPr>
          <w:rFonts w:ascii="Times New Roman" w:hAnsi="Times New Roman" w:cs="Times New Roman"/>
          <w:sz w:val="24"/>
          <w:szCs w:val="24"/>
        </w:rPr>
        <w:t>per month</w:t>
      </w:r>
      <w:r w:rsidR="00A01D42">
        <w:rPr>
          <w:rFonts w:ascii="Times New Roman" w:hAnsi="Times New Roman" w:cs="Times New Roman"/>
          <w:sz w:val="24"/>
          <w:szCs w:val="24"/>
        </w:rPr>
        <w:t xml:space="preserve"> for the minor child from the defendant and also claimed </w:t>
      </w:r>
      <w:r w:rsidR="00BA1D54">
        <w:rPr>
          <w:rFonts w:ascii="Times New Roman" w:hAnsi="Times New Roman" w:cs="Times New Roman"/>
          <w:sz w:val="24"/>
          <w:szCs w:val="24"/>
        </w:rPr>
        <w:t>50% towards the minor child’s school fees. The plaintiff also claims maintenance for Tanatswa citing s 8(3) of the Matrimonial Causes Act [</w:t>
      </w:r>
      <w:r w:rsidR="00BA1D54">
        <w:rPr>
          <w:rFonts w:ascii="Times New Roman" w:hAnsi="Times New Roman" w:cs="Times New Roman"/>
          <w:i/>
          <w:sz w:val="24"/>
          <w:szCs w:val="24"/>
        </w:rPr>
        <w:t>Chap</w:t>
      </w:r>
      <w:r w:rsidR="001374CE">
        <w:rPr>
          <w:rFonts w:ascii="Times New Roman" w:hAnsi="Times New Roman" w:cs="Times New Roman"/>
          <w:i/>
          <w:sz w:val="24"/>
          <w:szCs w:val="24"/>
        </w:rPr>
        <w:t>ter</w:t>
      </w:r>
      <w:r>
        <w:rPr>
          <w:rFonts w:ascii="Times New Roman" w:hAnsi="Times New Roman" w:cs="Times New Roman"/>
          <w:i/>
          <w:sz w:val="24"/>
          <w:szCs w:val="24"/>
        </w:rPr>
        <w:t xml:space="preserve"> </w:t>
      </w:r>
      <w:r w:rsidRPr="00F142D5">
        <w:rPr>
          <w:rFonts w:ascii="Times New Roman" w:hAnsi="Times New Roman" w:cs="Times New Roman"/>
          <w:i/>
          <w:iCs/>
          <w:sz w:val="24"/>
          <w:szCs w:val="24"/>
        </w:rPr>
        <w:t>5:13</w:t>
      </w:r>
      <w:r w:rsidR="00BA1D54">
        <w:rPr>
          <w:rFonts w:ascii="Times New Roman" w:hAnsi="Times New Roman" w:cs="Times New Roman"/>
          <w:sz w:val="24"/>
          <w:szCs w:val="24"/>
        </w:rPr>
        <w:t>].</w:t>
      </w:r>
    </w:p>
    <w:p w14:paraId="295EBBAA" w14:textId="77777777" w:rsidR="00BA1D54" w:rsidRDefault="00BA1D54" w:rsidP="00A01D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defendant’s behalf it was contended as follows:</w:t>
      </w:r>
    </w:p>
    <w:p w14:paraId="325238B5" w14:textId="77777777" w:rsidR="00BA1D54" w:rsidRDefault="00BA1D54" w:rsidP="00520A73">
      <w:pPr>
        <w:spacing w:after="0" w:line="240" w:lineRule="auto"/>
        <w:jc w:val="both"/>
        <w:rPr>
          <w:rFonts w:ascii="Times New Roman" w:hAnsi="Times New Roman" w:cs="Times New Roman"/>
          <w:sz w:val="24"/>
          <w:szCs w:val="24"/>
        </w:rPr>
      </w:pPr>
    </w:p>
    <w:p w14:paraId="17564A54" w14:textId="51FEA2D5" w:rsidR="00BA1D54" w:rsidRPr="00813EA9" w:rsidRDefault="00BA1D54" w:rsidP="00813EA9">
      <w:pPr>
        <w:spacing w:after="0" w:line="360" w:lineRule="auto"/>
        <w:ind w:firstLine="720"/>
        <w:jc w:val="both"/>
        <w:rPr>
          <w:rFonts w:ascii="Times New Roman" w:hAnsi="Times New Roman" w:cs="Times New Roman"/>
          <w:sz w:val="24"/>
          <w:szCs w:val="24"/>
        </w:rPr>
      </w:pPr>
      <w:r w:rsidRPr="00813EA9">
        <w:rPr>
          <w:rFonts w:ascii="Times New Roman" w:hAnsi="Times New Roman" w:cs="Times New Roman"/>
          <w:sz w:val="24"/>
          <w:szCs w:val="24"/>
        </w:rPr>
        <w:t>The defendant</w:t>
      </w:r>
      <w:r w:rsidR="00813EA9" w:rsidRPr="00813EA9">
        <w:rPr>
          <w:rFonts w:ascii="Times New Roman" w:hAnsi="Times New Roman" w:cs="Times New Roman"/>
          <w:sz w:val="24"/>
          <w:szCs w:val="24"/>
        </w:rPr>
        <w:t xml:space="preserve"> disagrees</w:t>
      </w:r>
      <w:r w:rsidRPr="00813EA9">
        <w:rPr>
          <w:rFonts w:ascii="Times New Roman" w:hAnsi="Times New Roman" w:cs="Times New Roman"/>
          <w:sz w:val="24"/>
          <w:szCs w:val="24"/>
        </w:rPr>
        <w:t xml:space="preserve"> that he being ensconced at sea is a lawful ground to </w:t>
      </w:r>
      <w:proofErr w:type="gramStart"/>
      <w:r w:rsidRPr="00813EA9">
        <w:rPr>
          <w:rFonts w:ascii="Times New Roman" w:hAnsi="Times New Roman" w:cs="Times New Roman"/>
          <w:sz w:val="24"/>
          <w:szCs w:val="24"/>
        </w:rPr>
        <w:t>deny  him</w:t>
      </w:r>
      <w:proofErr w:type="gramEnd"/>
      <w:r w:rsidRPr="00813EA9">
        <w:rPr>
          <w:rFonts w:ascii="Times New Roman" w:hAnsi="Times New Roman" w:cs="Times New Roman"/>
          <w:sz w:val="24"/>
          <w:szCs w:val="24"/>
        </w:rPr>
        <w:t xml:space="preserve"> custody.</w:t>
      </w:r>
    </w:p>
    <w:p w14:paraId="646E326F" w14:textId="77777777" w:rsidR="00273F44" w:rsidRPr="00813EA9" w:rsidRDefault="00273F44" w:rsidP="00813EA9">
      <w:pPr>
        <w:spacing w:after="0" w:line="360" w:lineRule="auto"/>
        <w:jc w:val="both"/>
        <w:rPr>
          <w:rFonts w:ascii="Times New Roman" w:hAnsi="Times New Roman" w:cs="Times New Roman"/>
          <w:sz w:val="24"/>
          <w:szCs w:val="24"/>
        </w:rPr>
      </w:pPr>
      <w:r w:rsidRPr="00813EA9">
        <w:rPr>
          <w:rFonts w:ascii="Times New Roman" w:hAnsi="Times New Roman" w:cs="Times New Roman"/>
          <w:sz w:val="24"/>
          <w:szCs w:val="24"/>
        </w:rPr>
        <w:t>He attacks the plaintiff for abandoning the minor child when the child was seven years old when she became ensconced in the United Kingdom. The defendant took care of the needs of the minor child in her absence.</w:t>
      </w:r>
    </w:p>
    <w:p w14:paraId="7291B5D2" w14:textId="77777777" w:rsidR="00273F44" w:rsidRPr="00813EA9" w:rsidRDefault="00273F44" w:rsidP="00813EA9">
      <w:pPr>
        <w:spacing w:after="0" w:line="360" w:lineRule="auto"/>
        <w:ind w:firstLine="720"/>
        <w:jc w:val="both"/>
        <w:rPr>
          <w:rFonts w:ascii="Times New Roman" w:hAnsi="Times New Roman" w:cs="Times New Roman"/>
          <w:sz w:val="24"/>
          <w:szCs w:val="24"/>
        </w:rPr>
      </w:pPr>
      <w:r w:rsidRPr="00813EA9">
        <w:rPr>
          <w:rFonts w:ascii="Times New Roman" w:hAnsi="Times New Roman" w:cs="Times New Roman"/>
          <w:sz w:val="24"/>
          <w:szCs w:val="24"/>
        </w:rPr>
        <w:t>He averred that he is contactable even when at sea. The defendant expressed doubt that the plaintiff will be able to grant him access were she to be granted custody.</w:t>
      </w:r>
    </w:p>
    <w:p w14:paraId="5AF92FE6" w14:textId="18D4CEE3" w:rsidR="00273F44" w:rsidRPr="00813EA9" w:rsidRDefault="00273F44" w:rsidP="00813EA9">
      <w:pPr>
        <w:spacing w:after="0" w:line="360" w:lineRule="auto"/>
        <w:jc w:val="both"/>
        <w:rPr>
          <w:rFonts w:ascii="Times New Roman" w:hAnsi="Times New Roman" w:cs="Times New Roman"/>
          <w:sz w:val="24"/>
          <w:szCs w:val="24"/>
        </w:rPr>
      </w:pPr>
      <w:r w:rsidRPr="00813EA9">
        <w:rPr>
          <w:rFonts w:ascii="Times New Roman" w:hAnsi="Times New Roman" w:cs="Times New Roman"/>
          <w:sz w:val="24"/>
          <w:szCs w:val="24"/>
        </w:rPr>
        <w:t>The defendant is of the view that Tanatswa is now a major and that he has no obligation to look after her. The defendant proposes that he be granted sole custody of the minor child in the circumstances.</w:t>
      </w:r>
    </w:p>
    <w:p w14:paraId="7AC4A4AB" w14:textId="31F679A4" w:rsidR="00273F44" w:rsidRDefault="00273F44" w:rsidP="00813E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narrow issue to be decided were clearly spelt out by the parties.</w:t>
      </w:r>
    </w:p>
    <w:p w14:paraId="64EE1AFF" w14:textId="0D79AA92" w:rsidR="00273F44" w:rsidRDefault="00273F44" w:rsidP="00813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mindful that s 81</w:t>
      </w:r>
      <w:r w:rsidR="00AD3961">
        <w:rPr>
          <w:rFonts w:ascii="Times New Roman" w:hAnsi="Times New Roman" w:cs="Times New Roman"/>
          <w:sz w:val="24"/>
          <w:szCs w:val="24"/>
        </w:rPr>
        <w:t xml:space="preserve"> </w:t>
      </w:r>
      <w:r>
        <w:rPr>
          <w:rFonts w:ascii="Times New Roman" w:hAnsi="Times New Roman" w:cs="Times New Roman"/>
          <w:sz w:val="24"/>
          <w:szCs w:val="24"/>
        </w:rPr>
        <w:t xml:space="preserve">of the Constitution of </w:t>
      </w:r>
      <w:r w:rsidR="00B34733">
        <w:rPr>
          <w:rFonts w:ascii="Times New Roman" w:hAnsi="Times New Roman" w:cs="Times New Roman"/>
          <w:sz w:val="24"/>
          <w:szCs w:val="24"/>
        </w:rPr>
        <w:t>Zimbabwe</w:t>
      </w:r>
      <w:r>
        <w:rPr>
          <w:rFonts w:ascii="Times New Roman" w:hAnsi="Times New Roman" w:cs="Times New Roman"/>
          <w:sz w:val="24"/>
          <w:szCs w:val="24"/>
        </w:rPr>
        <w:t>, 2013 provides for the right to equal treatment before the law of every boy or girl below 18 years of age, and that the “child’s best interests are paramount in every matter concerning the child</w:t>
      </w:r>
      <w:r w:rsidR="00B34733">
        <w:rPr>
          <w:rFonts w:ascii="Times New Roman" w:hAnsi="Times New Roman" w:cs="Times New Roman"/>
          <w:sz w:val="24"/>
          <w:szCs w:val="24"/>
        </w:rPr>
        <w:t>.</w:t>
      </w:r>
    </w:p>
    <w:p w14:paraId="1D8E919D" w14:textId="15F52CDF" w:rsidR="00B34733" w:rsidRDefault="00B34733" w:rsidP="00BA1D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Frank </w:t>
      </w:r>
      <w:proofErr w:type="spellStart"/>
      <w:r>
        <w:rPr>
          <w:rFonts w:ascii="Times New Roman" w:hAnsi="Times New Roman" w:cs="Times New Roman"/>
          <w:i/>
          <w:sz w:val="24"/>
          <w:szCs w:val="24"/>
        </w:rPr>
        <w:t>Buyanga</w:t>
      </w:r>
      <w:proofErr w:type="spellEnd"/>
      <w:r w:rsidRPr="00F044F5">
        <w:rPr>
          <w:rFonts w:ascii="Times New Roman" w:hAnsi="Times New Roman" w:cs="Times New Roman"/>
          <w:i/>
          <w:sz w:val="24"/>
          <w:szCs w:val="24"/>
          <w:u w:val="single"/>
        </w:rPr>
        <w:t xml:space="preserve"> </w:t>
      </w:r>
      <w:r>
        <w:rPr>
          <w:rFonts w:ascii="Times New Roman" w:hAnsi="Times New Roman" w:cs="Times New Roman"/>
          <w:i/>
          <w:sz w:val="24"/>
          <w:szCs w:val="24"/>
        </w:rPr>
        <w:t>Sadiqi</w:t>
      </w:r>
      <w:r>
        <w:rPr>
          <w:rFonts w:ascii="Times New Roman" w:hAnsi="Times New Roman" w:cs="Times New Roman"/>
          <w:sz w:val="24"/>
          <w:szCs w:val="24"/>
        </w:rPr>
        <w:t xml:space="preserve"> v </w:t>
      </w:r>
      <w:r>
        <w:rPr>
          <w:rFonts w:ascii="Times New Roman" w:hAnsi="Times New Roman" w:cs="Times New Roman"/>
          <w:i/>
          <w:sz w:val="24"/>
          <w:szCs w:val="24"/>
        </w:rPr>
        <w:t>Chantelle</w:t>
      </w:r>
      <w:r>
        <w:rPr>
          <w:rFonts w:ascii="Times New Roman" w:hAnsi="Times New Roman" w:cs="Times New Roman"/>
          <w:sz w:val="24"/>
          <w:szCs w:val="24"/>
        </w:rPr>
        <w:t xml:space="preserve"> </w:t>
      </w:r>
      <w:proofErr w:type="spellStart"/>
      <w:r w:rsidRPr="00B34733">
        <w:rPr>
          <w:rFonts w:ascii="Times New Roman" w:hAnsi="Times New Roman" w:cs="Times New Roman"/>
          <w:i/>
          <w:sz w:val="24"/>
          <w:szCs w:val="24"/>
        </w:rPr>
        <w:t>Tatenda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Mute</w:t>
      </w:r>
      <w:r w:rsidR="00AD3961">
        <w:rPr>
          <w:rFonts w:ascii="Times New Roman" w:hAnsi="Times New Roman" w:cs="Times New Roman"/>
          <w:i/>
          <w:sz w:val="24"/>
          <w:szCs w:val="24"/>
        </w:rPr>
        <w:t>swa</w:t>
      </w:r>
      <w:proofErr w:type="spellEnd"/>
      <w:r w:rsidR="00AD3961">
        <w:rPr>
          <w:rFonts w:ascii="Times New Roman" w:hAnsi="Times New Roman" w:cs="Times New Roman"/>
          <w:i/>
          <w:sz w:val="24"/>
          <w:szCs w:val="24"/>
        </w:rPr>
        <w:t xml:space="preserve"> </w:t>
      </w:r>
      <w:r>
        <w:rPr>
          <w:rFonts w:ascii="Times New Roman" w:hAnsi="Times New Roman" w:cs="Times New Roman"/>
          <w:sz w:val="24"/>
          <w:szCs w:val="24"/>
        </w:rPr>
        <w:t xml:space="preserve">HH 249-20 </w:t>
      </w:r>
      <w:proofErr w:type="spellStart"/>
      <w:r w:rsidR="001374CE" w:rsidRPr="001374CE">
        <w:rPr>
          <w:rFonts w:ascii="Times New Roman" w:hAnsi="Times New Roman" w:cs="Times New Roman"/>
          <w:smallCaps/>
          <w:sz w:val="24"/>
          <w:szCs w:val="24"/>
        </w:rPr>
        <w:t>zhou</w:t>
      </w:r>
      <w:proofErr w:type="spellEnd"/>
      <w:r w:rsidR="001374CE">
        <w:rPr>
          <w:rFonts w:ascii="Times New Roman" w:hAnsi="Times New Roman" w:cs="Times New Roman"/>
          <w:sz w:val="24"/>
          <w:szCs w:val="24"/>
        </w:rPr>
        <w:t xml:space="preserve"> </w:t>
      </w:r>
      <w:r>
        <w:rPr>
          <w:rFonts w:ascii="Times New Roman" w:hAnsi="Times New Roman" w:cs="Times New Roman"/>
          <w:sz w:val="24"/>
          <w:szCs w:val="24"/>
        </w:rPr>
        <w:t>J at p 8 said:</w:t>
      </w:r>
    </w:p>
    <w:p w14:paraId="0174F9DF" w14:textId="30DF33A0" w:rsidR="00B34733" w:rsidRPr="001374CE" w:rsidRDefault="00B34733" w:rsidP="00B34733">
      <w:pPr>
        <w:spacing w:before="240" w:after="0" w:line="240" w:lineRule="auto"/>
        <w:ind w:left="720"/>
        <w:jc w:val="both"/>
        <w:rPr>
          <w:rFonts w:ascii="Times New Roman" w:hAnsi="Times New Roman" w:cs="Times New Roman"/>
        </w:rPr>
      </w:pPr>
      <w:r w:rsidRPr="001374CE">
        <w:rPr>
          <w:rFonts w:ascii="Times New Roman" w:hAnsi="Times New Roman" w:cs="Times New Roman"/>
        </w:rPr>
        <w:t xml:space="preserve">“The best interests of the child requirement </w:t>
      </w:r>
      <w:proofErr w:type="gramStart"/>
      <w:r w:rsidR="00AD3961">
        <w:rPr>
          <w:rFonts w:ascii="Times New Roman" w:hAnsi="Times New Roman" w:cs="Times New Roman"/>
        </w:rPr>
        <w:t>enjoins</w:t>
      </w:r>
      <w:proofErr w:type="gramEnd"/>
      <w:r w:rsidRPr="001374CE">
        <w:rPr>
          <w:rFonts w:ascii="Times New Roman" w:hAnsi="Times New Roman" w:cs="Times New Roman"/>
        </w:rPr>
        <w:t xml:space="preserve"> this Court as the upper guardian of all minor children to exercise its authority by giving priority to the interests of the child over the rights interests and entitlement of the parents. In the case of </w:t>
      </w:r>
      <w:r w:rsidRPr="001374CE">
        <w:rPr>
          <w:rFonts w:ascii="Times New Roman" w:hAnsi="Times New Roman" w:cs="Times New Roman"/>
          <w:i/>
        </w:rPr>
        <w:t>Fletcher</w:t>
      </w:r>
      <w:r w:rsidRPr="001374CE">
        <w:rPr>
          <w:rFonts w:ascii="Times New Roman" w:hAnsi="Times New Roman" w:cs="Times New Roman"/>
        </w:rPr>
        <w:t xml:space="preserve"> v </w:t>
      </w:r>
      <w:r w:rsidRPr="001374CE">
        <w:rPr>
          <w:rFonts w:ascii="Times New Roman" w:hAnsi="Times New Roman" w:cs="Times New Roman"/>
          <w:i/>
        </w:rPr>
        <w:t>Fletcher</w:t>
      </w:r>
      <w:r w:rsidRPr="001374CE">
        <w:rPr>
          <w:rFonts w:ascii="Times New Roman" w:hAnsi="Times New Roman" w:cs="Times New Roman"/>
        </w:rPr>
        <w:t xml:space="preserve"> 1948 1 SA 130 long before the </w:t>
      </w:r>
      <w:r w:rsidR="00300885" w:rsidRPr="001374CE">
        <w:rPr>
          <w:rFonts w:ascii="Times New Roman" w:hAnsi="Times New Roman" w:cs="Times New Roman"/>
        </w:rPr>
        <w:t>advent</w:t>
      </w:r>
      <w:r w:rsidRPr="001374CE">
        <w:rPr>
          <w:rFonts w:ascii="Times New Roman" w:hAnsi="Times New Roman" w:cs="Times New Roman"/>
        </w:rPr>
        <w:t xml:space="preserve"> of democratic institutions in both South Africa and Zimbabwe the appella</w:t>
      </w:r>
      <w:r w:rsidR="00AD3961">
        <w:rPr>
          <w:rFonts w:ascii="Times New Roman" w:hAnsi="Times New Roman" w:cs="Times New Roman"/>
        </w:rPr>
        <w:t xml:space="preserve">te </w:t>
      </w:r>
      <w:r w:rsidRPr="001374CE">
        <w:rPr>
          <w:rFonts w:ascii="Times New Roman" w:hAnsi="Times New Roman" w:cs="Times New Roman"/>
        </w:rPr>
        <w:t>division held that the most important consideration in matters of custody and access (and necessarily guardianship) is not the rights of the parents but the best interest</w:t>
      </w:r>
      <w:r w:rsidR="00AD3961">
        <w:rPr>
          <w:rFonts w:ascii="Times New Roman" w:hAnsi="Times New Roman" w:cs="Times New Roman"/>
        </w:rPr>
        <w:t>s</w:t>
      </w:r>
      <w:r w:rsidRPr="001374CE">
        <w:rPr>
          <w:rFonts w:ascii="Times New Roman" w:hAnsi="Times New Roman" w:cs="Times New Roman"/>
        </w:rPr>
        <w:t xml:space="preserve"> of the child.”</w:t>
      </w:r>
    </w:p>
    <w:p w14:paraId="7FA29E93" w14:textId="23E7461C" w:rsidR="00300885" w:rsidRDefault="00300885" w:rsidP="00300885">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father of the minor child, the defendant took care of the m</w:t>
      </w:r>
      <w:r w:rsidR="00AD3961">
        <w:rPr>
          <w:rFonts w:ascii="Times New Roman" w:hAnsi="Times New Roman" w:cs="Times New Roman"/>
          <w:sz w:val="24"/>
          <w:szCs w:val="24"/>
        </w:rPr>
        <w:t>i</w:t>
      </w:r>
      <w:r>
        <w:rPr>
          <w:rFonts w:ascii="Times New Roman" w:hAnsi="Times New Roman" w:cs="Times New Roman"/>
          <w:sz w:val="24"/>
          <w:szCs w:val="24"/>
        </w:rPr>
        <w:t xml:space="preserve">nor child when the mother left for the United Kingdom. The manner in which she left was rather abrupt. The father has been able to take care of the child during the four or so year period when the plaintiff was ensconced in the United </w:t>
      </w:r>
      <w:r w:rsidR="004418AD">
        <w:rPr>
          <w:rFonts w:ascii="Times New Roman" w:hAnsi="Times New Roman" w:cs="Times New Roman"/>
          <w:sz w:val="24"/>
          <w:szCs w:val="24"/>
        </w:rPr>
        <w:t>Kingdom. The</w:t>
      </w:r>
      <w:r>
        <w:rPr>
          <w:rFonts w:ascii="Times New Roman" w:hAnsi="Times New Roman" w:cs="Times New Roman"/>
          <w:sz w:val="24"/>
          <w:szCs w:val="24"/>
        </w:rPr>
        <w:t xml:space="preserve"> minor child is used to the environment wherein the child resides with the defendant and other relatives.</w:t>
      </w:r>
    </w:p>
    <w:p w14:paraId="1CAA60F2" w14:textId="77777777" w:rsidR="00300885" w:rsidRDefault="00300885" w:rsidP="00F805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being ensconced at sea, was delved in extensively by both parties. At first glance the impression gained is that the defendant is permanently at sea. It appears however </w:t>
      </w:r>
      <w:r>
        <w:rPr>
          <w:rFonts w:ascii="Times New Roman" w:hAnsi="Times New Roman" w:cs="Times New Roman"/>
          <w:sz w:val="24"/>
          <w:szCs w:val="24"/>
        </w:rPr>
        <w:lastRenderedPageBreak/>
        <w:t>that he is summoned for work when the need to act arises. It was demonstrated that he is accessible even if at sea.</w:t>
      </w:r>
    </w:p>
    <w:p w14:paraId="4F55E660" w14:textId="1735F5F6" w:rsidR="00E40ABB" w:rsidRDefault="00300885" w:rsidP="00CB3F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abandonment of the minor child in the circumstances, demonstrated in the proceedings is to me the deciding factor when regard is h</w:t>
      </w:r>
      <w:r w:rsidR="00AD3961">
        <w:rPr>
          <w:rFonts w:ascii="Times New Roman" w:hAnsi="Times New Roman" w:cs="Times New Roman"/>
          <w:sz w:val="24"/>
          <w:szCs w:val="24"/>
        </w:rPr>
        <w:t>ad</w:t>
      </w:r>
      <w:r>
        <w:rPr>
          <w:rFonts w:ascii="Times New Roman" w:hAnsi="Times New Roman" w:cs="Times New Roman"/>
          <w:sz w:val="24"/>
          <w:szCs w:val="24"/>
        </w:rPr>
        <w:t xml:space="preserve"> to the best interests of the child. The mother’s presence is an important factor in the development and upbringing of a child. That </w:t>
      </w:r>
      <w:r w:rsidR="00173500">
        <w:rPr>
          <w:rFonts w:ascii="Times New Roman" w:hAnsi="Times New Roman" w:cs="Times New Roman"/>
          <w:sz w:val="24"/>
          <w:szCs w:val="24"/>
        </w:rPr>
        <w:t>presence for a number of years</w:t>
      </w:r>
      <w:r>
        <w:rPr>
          <w:rFonts w:ascii="Times New Roman" w:hAnsi="Times New Roman" w:cs="Times New Roman"/>
          <w:sz w:val="24"/>
          <w:szCs w:val="24"/>
        </w:rPr>
        <w:t xml:space="preserve">, the minor child missed because the plaintiff prioritised herself over the best interests of the minor </w:t>
      </w:r>
      <w:r w:rsidR="004418AD">
        <w:rPr>
          <w:rFonts w:ascii="Times New Roman" w:hAnsi="Times New Roman" w:cs="Times New Roman"/>
          <w:sz w:val="24"/>
          <w:szCs w:val="24"/>
        </w:rPr>
        <w:t>child. The</w:t>
      </w:r>
      <w:r w:rsidR="00E40ABB">
        <w:rPr>
          <w:rFonts w:ascii="Times New Roman" w:hAnsi="Times New Roman" w:cs="Times New Roman"/>
          <w:sz w:val="24"/>
          <w:szCs w:val="24"/>
        </w:rPr>
        <w:t xml:space="preserve"> minor child is in a familiar environment with the father. After being estranged for years from the mother the bond is not easy to regain. The minor child is going to school and attaining good grades while residing with the father.</w:t>
      </w:r>
    </w:p>
    <w:p w14:paraId="2D73CF23" w14:textId="77777777" w:rsidR="00E40ABB" w:rsidRDefault="00E40ABB" w:rsidP="00F805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Uprooting the minor child to the United Kingdom may be a major change in his life and not in the child’s best interests.</w:t>
      </w:r>
    </w:p>
    <w:p w14:paraId="4EDE3886" w14:textId="5872315F" w:rsidR="00F805E4" w:rsidRDefault="00E40ABB" w:rsidP="00CB3F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3D2916">
        <w:rPr>
          <w:rFonts w:ascii="Times New Roman" w:hAnsi="Times New Roman" w:cs="Times New Roman"/>
          <w:sz w:val="24"/>
          <w:szCs w:val="24"/>
        </w:rPr>
        <w:t>circumstances I am of the considered view that custody of the mi</w:t>
      </w:r>
      <w:r w:rsidR="00765B3A">
        <w:rPr>
          <w:rFonts w:ascii="Times New Roman" w:hAnsi="Times New Roman" w:cs="Times New Roman"/>
          <w:sz w:val="24"/>
          <w:szCs w:val="24"/>
        </w:rPr>
        <w:t>nor child should be awarded to the defendant. The defendant does not propose that any maintenance be paid towards the minor child. He has managed to be the custodian of the child without any financial assistance from the plaintiff</w:t>
      </w:r>
      <w:r w:rsidR="00F805E4">
        <w:rPr>
          <w:rFonts w:ascii="Times New Roman" w:hAnsi="Times New Roman" w:cs="Times New Roman"/>
          <w:sz w:val="24"/>
          <w:szCs w:val="24"/>
        </w:rPr>
        <w:t xml:space="preserve">. No order of maintenance has been claimed and none will be </w:t>
      </w:r>
      <w:r w:rsidR="004418AD">
        <w:rPr>
          <w:rFonts w:ascii="Times New Roman" w:hAnsi="Times New Roman" w:cs="Times New Roman"/>
          <w:sz w:val="24"/>
          <w:szCs w:val="24"/>
        </w:rPr>
        <w:t>granted. The</w:t>
      </w:r>
      <w:r w:rsidR="00F805E4">
        <w:rPr>
          <w:rFonts w:ascii="Times New Roman" w:hAnsi="Times New Roman" w:cs="Times New Roman"/>
          <w:sz w:val="24"/>
          <w:szCs w:val="24"/>
        </w:rPr>
        <w:t xml:space="preserve"> plaintiff will access the child using her own means. The question of when the defendant can access the minor child, have not been proposed by her. In any case, she was in the best position to propose such considering </w:t>
      </w:r>
      <w:r w:rsidR="00173500">
        <w:rPr>
          <w:rFonts w:ascii="Times New Roman" w:hAnsi="Times New Roman" w:cs="Times New Roman"/>
          <w:sz w:val="24"/>
          <w:szCs w:val="24"/>
        </w:rPr>
        <w:t xml:space="preserve">as </w:t>
      </w:r>
      <w:r w:rsidR="00F805E4">
        <w:rPr>
          <w:rFonts w:ascii="Times New Roman" w:hAnsi="Times New Roman" w:cs="Times New Roman"/>
          <w:sz w:val="24"/>
          <w:szCs w:val="24"/>
        </w:rPr>
        <w:t>she knows her schedule and her financial capability to visit Zimbabwe from the United Kingdom.</w:t>
      </w:r>
    </w:p>
    <w:p w14:paraId="3E2B391B" w14:textId="77777777" w:rsidR="002826F9" w:rsidRDefault="00DE221B" w:rsidP="00DE2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having been married for a considerable period of time should be able to agree on the timing </w:t>
      </w:r>
      <w:r w:rsidR="002826F9">
        <w:rPr>
          <w:rFonts w:ascii="Times New Roman" w:hAnsi="Times New Roman" w:cs="Times New Roman"/>
          <w:sz w:val="24"/>
          <w:szCs w:val="24"/>
        </w:rPr>
        <w:t>and length of the access. The defendant at law has to allow the plaintiff access to the minor child. The access has to be at reasonable hours and periods. As mentioned earlier the challenge emanates from no proposal from the plaintiff herself.</w:t>
      </w:r>
    </w:p>
    <w:p w14:paraId="1B3AA524" w14:textId="77777777" w:rsidR="002826F9" w:rsidRDefault="002826F9" w:rsidP="00DE2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consideration of the closing submissions reflects no proposal on access.</w:t>
      </w:r>
    </w:p>
    <w:p w14:paraId="33DE11DF" w14:textId="77777777" w:rsidR="002826F9" w:rsidRDefault="002826F9" w:rsidP="00DE2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8(3) of the Matrimonial Cause Act provides as follows:</w:t>
      </w:r>
    </w:p>
    <w:p w14:paraId="69606FE7" w14:textId="77777777" w:rsidR="002826F9" w:rsidRDefault="002826F9" w:rsidP="00505C4F">
      <w:pPr>
        <w:spacing w:after="0" w:line="240" w:lineRule="auto"/>
        <w:ind w:firstLine="720"/>
        <w:jc w:val="both"/>
        <w:rPr>
          <w:rFonts w:ascii="Times New Roman" w:hAnsi="Times New Roman" w:cs="Times New Roman"/>
          <w:sz w:val="24"/>
          <w:szCs w:val="24"/>
        </w:rPr>
      </w:pPr>
    </w:p>
    <w:p w14:paraId="33B1CD3B" w14:textId="77777777" w:rsidR="002826F9" w:rsidRPr="001374CE" w:rsidRDefault="002826F9" w:rsidP="001374CE">
      <w:pPr>
        <w:spacing w:after="0" w:line="240" w:lineRule="auto"/>
        <w:ind w:left="1440" w:hanging="720"/>
        <w:jc w:val="both"/>
        <w:rPr>
          <w:rFonts w:ascii="Times New Roman" w:hAnsi="Times New Roman" w:cs="Times New Roman"/>
        </w:rPr>
      </w:pPr>
      <w:r w:rsidRPr="001374CE">
        <w:rPr>
          <w:rFonts w:ascii="Times New Roman" w:hAnsi="Times New Roman" w:cs="Times New Roman"/>
        </w:rPr>
        <w:t>“(3)</w:t>
      </w:r>
      <w:r w:rsidRPr="001374CE">
        <w:rPr>
          <w:rFonts w:ascii="Times New Roman" w:hAnsi="Times New Roman" w:cs="Times New Roman"/>
        </w:rPr>
        <w:tab/>
        <w:t>An appropriate Court may direct that the maintenance order referred to in subs (2) shall extend beyond the date when the child attains the age of eighteen years-</w:t>
      </w:r>
    </w:p>
    <w:p w14:paraId="471B21E1" w14:textId="77777777" w:rsidR="002826F9" w:rsidRPr="001374CE" w:rsidRDefault="002826F9" w:rsidP="001374CE">
      <w:pPr>
        <w:spacing w:after="0" w:line="240" w:lineRule="auto"/>
        <w:ind w:left="1440" w:hanging="720"/>
        <w:jc w:val="both"/>
        <w:rPr>
          <w:rFonts w:ascii="Times New Roman" w:hAnsi="Times New Roman" w:cs="Times New Roman"/>
        </w:rPr>
      </w:pPr>
    </w:p>
    <w:p w14:paraId="76EF9F95" w14:textId="77777777" w:rsidR="002826F9" w:rsidRPr="001374CE" w:rsidRDefault="00F1476A" w:rsidP="001374CE">
      <w:pPr>
        <w:pStyle w:val="ListParagraph"/>
        <w:numPr>
          <w:ilvl w:val="0"/>
          <w:numId w:val="7"/>
        </w:numPr>
        <w:spacing w:after="0" w:line="240" w:lineRule="auto"/>
        <w:jc w:val="both"/>
        <w:rPr>
          <w:rFonts w:ascii="Times New Roman" w:hAnsi="Times New Roman" w:cs="Times New Roman"/>
        </w:rPr>
      </w:pPr>
      <w:r w:rsidRPr="001374CE">
        <w:rPr>
          <w:rFonts w:ascii="Times New Roman" w:hAnsi="Times New Roman" w:cs="Times New Roman"/>
        </w:rPr>
        <w:t>If the child is or will be receiving education or training beyond attaining that age, or</w:t>
      </w:r>
    </w:p>
    <w:p w14:paraId="61CA1814" w14:textId="77777777" w:rsidR="00F1476A" w:rsidRPr="001374CE" w:rsidRDefault="00F1476A" w:rsidP="001374CE">
      <w:pPr>
        <w:pStyle w:val="ListParagraph"/>
        <w:numPr>
          <w:ilvl w:val="0"/>
          <w:numId w:val="7"/>
        </w:numPr>
        <w:spacing w:after="0" w:line="240" w:lineRule="auto"/>
        <w:jc w:val="both"/>
        <w:rPr>
          <w:rFonts w:ascii="Times New Roman" w:hAnsi="Times New Roman" w:cs="Times New Roman"/>
        </w:rPr>
      </w:pPr>
      <w:r w:rsidRPr="001374CE">
        <w:rPr>
          <w:rFonts w:ascii="Times New Roman" w:hAnsi="Times New Roman" w:cs="Times New Roman"/>
        </w:rPr>
        <w:t xml:space="preserve">If there are special circumstances which </w:t>
      </w:r>
      <w:r w:rsidR="00F044F5" w:rsidRPr="001374CE">
        <w:rPr>
          <w:rFonts w:ascii="Times New Roman" w:hAnsi="Times New Roman" w:cs="Times New Roman"/>
        </w:rPr>
        <w:t>justify which</w:t>
      </w:r>
      <w:r w:rsidRPr="001374CE">
        <w:rPr>
          <w:rFonts w:ascii="Times New Roman" w:hAnsi="Times New Roman" w:cs="Times New Roman"/>
        </w:rPr>
        <w:t xml:space="preserve"> direction.”</w:t>
      </w:r>
    </w:p>
    <w:p w14:paraId="210AA856" w14:textId="77777777" w:rsidR="00F1476A" w:rsidRPr="001374CE" w:rsidRDefault="00F1476A" w:rsidP="001374CE">
      <w:pPr>
        <w:spacing w:after="0" w:line="240" w:lineRule="auto"/>
        <w:jc w:val="both"/>
        <w:rPr>
          <w:rFonts w:ascii="Times New Roman" w:hAnsi="Times New Roman" w:cs="Times New Roman"/>
        </w:rPr>
      </w:pPr>
    </w:p>
    <w:p w14:paraId="30E8A264" w14:textId="77777777" w:rsidR="00F1476A" w:rsidRDefault="00F1476A" w:rsidP="00F14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sought to resist paying maintenance towards Tanatswa, who is now a major on the basis that he did not choice the institution where she is currently doing her tertiary </w:t>
      </w:r>
      <w:r>
        <w:rPr>
          <w:rFonts w:ascii="Times New Roman" w:hAnsi="Times New Roman" w:cs="Times New Roman"/>
          <w:sz w:val="24"/>
          <w:szCs w:val="24"/>
        </w:rPr>
        <w:lastRenderedPageBreak/>
        <w:t>education. Further, that he once paid fees for a South African University and she disappointed him when she decided not to attend.</w:t>
      </w:r>
    </w:p>
    <w:p w14:paraId="67AAA42D" w14:textId="6C869F15" w:rsidR="00F1476A" w:rsidRDefault="00F1476A" w:rsidP="00F14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of the defendant is understood from a moral point of view. </w:t>
      </w:r>
      <w:r w:rsidR="001374CE">
        <w:rPr>
          <w:rFonts w:ascii="Times New Roman" w:hAnsi="Times New Roman" w:cs="Times New Roman"/>
          <w:sz w:val="24"/>
          <w:szCs w:val="24"/>
        </w:rPr>
        <w:t xml:space="preserve"> </w:t>
      </w:r>
      <w:r>
        <w:rPr>
          <w:rFonts w:ascii="Times New Roman" w:hAnsi="Times New Roman" w:cs="Times New Roman"/>
          <w:sz w:val="24"/>
          <w:szCs w:val="24"/>
        </w:rPr>
        <w:t>However</w:t>
      </w:r>
      <w:r w:rsidR="001374CE">
        <w:rPr>
          <w:rFonts w:ascii="Times New Roman" w:hAnsi="Times New Roman" w:cs="Times New Roman"/>
          <w:sz w:val="24"/>
          <w:szCs w:val="24"/>
        </w:rPr>
        <w:t>,</w:t>
      </w:r>
      <w:r>
        <w:rPr>
          <w:rFonts w:ascii="Times New Roman" w:hAnsi="Times New Roman" w:cs="Times New Roman"/>
          <w:sz w:val="24"/>
          <w:szCs w:val="24"/>
        </w:rPr>
        <w:t xml:space="preserve"> at law it is provided for that when the child is receiving tertiary education, maintenance may continue to be paid.</w:t>
      </w:r>
    </w:p>
    <w:p w14:paraId="186947FD" w14:textId="3541D970" w:rsidR="00F1476A" w:rsidRDefault="00F1476A" w:rsidP="00F14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parent to Tanatswa </w:t>
      </w:r>
      <w:r w:rsidR="00B16C79">
        <w:rPr>
          <w:rFonts w:ascii="Times New Roman" w:hAnsi="Times New Roman" w:cs="Times New Roman"/>
          <w:sz w:val="24"/>
          <w:szCs w:val="24"/>
        </w:rPr>
        <w:t xml:space="preserve">defendant </w:t>
      </w:r>
      <w:r>
        <w:rPr>
          <w:rFonts w:ascii="Times New Roman" w:hAnsi="Times New Roman" w:cs="Times New Roman"/>
          <w:sz w:val="24"/>
          <w:szCs w:val="24"/>
        </w:rPr>
        <w:t>who is in a good f</w:t>
      </w:r>
      <w:r w:rsidR="00173500">
        <w:rPr>
          <w:rFonts w:ascii="Times New Roman" w:hAnsi="Times New Roman" w:cs="Times New Roman"/>
          <w:sz w:val="24"/>
          <w:szCs w:val="24"/>
        </w:rPr>
        <w:t>inancial</w:t>
      </w:r>
      <w:r>
        <w:rPr>
          <w:rFonts w:ascii="Times New Roman" w:hAnsi="Times New Roman" w:cs="Times New Roman"/>
          <w:sz w:val="24"/>
          <w:szCs w:val="24"/>
        </w:rPr>
        <w:t xml:space="preserve"> position to contribute to her tertiary education</w:t>
      </w:r>
      <w:r w:rsidR="000B4511">
        <w:rPr>
          <w:rFonts w:ascii="Times New Roman" w:hAnsi="Times New Roman" w:cs="Times New Roman"/>
          <w:sz w:val="24"/>
          <w:szCs w:val="24"/>
        </w:rPr>
        <w:t>, it is only fair that he contributes to such</w:t>
      </w:r>
      <w:r w:rsidR="00EE0EF3">
        <w:rPr>
          <w:rFonts w:ascii="Times New Roman" w:hAnsi="Times New Roman" w:cs="Times New Roman"/>
          <w:sz w:val="24"/>
          <w:szCs w:val="24"/>
        </w:rPr>
        <w:t xml:space="preserve"> tertiary fees. The plaintiff has indeed catered for Tanatswa</w:t>
      </w:r>
      <w:r w:rsidR="00173500">
        <w:rPr>
          <w:rFonts w:ascii="Times New Roman" w:hAnsi="Times New Roman" w:cs="Times New Roman"/>
          <w:sz w:val="24"/>
          <w:szCs w:val="24"/>
        </w:rPr>
        <w:t>’s</w:t>
      </w:r>
      <w:r w:rsidR="00EE0EF3">
        <w:rPr>
          <w:rFonts w:ascii="Times New Roman" w:hAnsi="Times New Roman" w:cs="Times New Roman"/>
          <w:sz w:val="24"/>
          <w:szCs w:val="24"/>
        </w:rPr>
        <w:t xml:space="preserve"> tertiary needs thus far.</w:t>
      </w:r>
    </w:p>
    <w:p w14:paraId="19FB6F22" w14:textId="77777777" w:rsidR="00EE0EF3" w:rsidRDefault="00EE0EF3" w:rsidP="00F14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it justifiable that the defendant contributes to the tertiary education of Tanatswa on the ratio of 50%.</w:t>
      </w:r>
    </w:p>
    <w:p w14:paraId="5DE323FF" w14:textId="77777777" w:rsidR="007636DA" w:rsidRDefault="007636DA" w:rsidP="007636DA">
      <w:pPr>
        <w:spacing w:after="0" w:line="240" w:lineRule="auto"/>
        <w:ind w:firstLine="720"/>
        <w:jc w:val="both"/>
        <w:rPr>
          <w:rFonts w:ascii="Times New Roman" w:hAnsi="Times New Roman" w:cs="Times New Roman"/>
          <w:sz w:val="24"/>
          <w:szCs w:val="24"/>
        </w:rPr>
      </w:pPr>
    </w:p>
    <w:p w14:paraId="6DE8D3C3" w14:textId="77777777" w:rsidR="00EE0EF3" w:rsidRDefault="00EE0EF3" w:rsidP="00F147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order as follows:</w:t>
      </w:r>
    </w:p>
    <w:p w14:paraId="1810CFC9" w14:textId="77777777" w:rsidR="00EE0EF3" w:rsidRDefault="00EE0EF3" w:rsidP="00DB7A34">
      <w:pPr>
        <w:spacing w:after="0" w:line="240" w:lineRule="auto"/>
        <w:jc w:val="both"/>
        <w:rPr>
          <w:rFonts w:ascii="Times New Roman" w:hAnsi="Times New Roman" w:cs="Times New Roman"/>
          <w:sz w:val="24"/>
          <w:szCs w:val="24"/>
        </w:rPr>
      </w:pPr>
    </w:p>
    <w:p w14:paraId="580013E1" w14:textId="77777777" w:rsidR="00EE0EF3" w:rsidRDefault="00EE0EF3" w:rsidP="00EE0EF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be and is hereby granted,</w:t>
      </w:r>
    </w:p>
    <w:p w14:paraId="160791FB" w14:textId="77777777" w:rsidR="00EE0EF3" w:rsidRDefault="00EE0EF3" w:rsidP="00EE0EF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custody of the minor child </w:t>
      </w:r>
      <w:proofErr w:type="spellStart"/>
      <w:r>
        <w:rPr>
          <w:rFonts w:ascii="Times New Roman" w:hAnsi="Times New Roman" w:cs="Times New Roman"/>
          <w:sz w:val="24"/>
          <w:szCs w:val="24"/>
        </w:rPr>
        <w:t>Tinomudaishe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Muzuva</w:t>
      </w:r>
      <w:proofErr w:type="spellEnd"/>
      <w:r>
        <w:rPr>
          <w:rFonts w:ascii="Times New Roman" w:hAnsi="Times New Roman" w:cs="Times New Roman"/>
          <w:sz w:val="24"/>
          <w:szCs w:val="24"/>
        </w:rPr>
        <w:t xml:space="preserve"> (born on 31 March 2014) be and is hereby</w:t>
      </w:r>
      <w:r w:rsidR="001B7F05">
        <w:rPr>
          <w:rFonts w:ascii="Times New Roman" w:hAnsi="Times New Roman" w:cs="Times New Roman"/>
          <w:sz w:val="24"/>
          <w:szCs w:val="24"/>
        </w:rPr>
        <w:t xml:space="preserve"> awarded to the defendant with the plaintiff exercising her access rights by arrangement with the defendant.</w:t>
      </w:r>
    </w:p>
    <w:p w14:paraId="3B780B99" w14:textId="77777777" w:rsidR="001B7F05" w:rsidRDefault="001B7F05" w:rsidP="00EE0EF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contribute 50% of Tanatswa Muzuva’s tertiary fees.</w:t>
      </w:r>
    </w:p>
    <w:p w14:paraId="0761B604" w14:textId="77777777" w:rsidR="001B7F05" w:rsidRDefault="001B7F05" w:rsidP="00EE0EF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proprietary rights of the parties shall be regulated by the consent paper executed by the parties on 24 May 2024 and which consent paper will form part of this order.</w:t>
      </w:r>
    </w:p>
    <w:p w14:paraId="4A906B3A" w14:textId="77777777" w:rsidR="001B7F05" w:rsidRDefault="001B7F05" w:rsidP="00EE0EF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pay its own costs.</w:t>
      </w:r>
    </w:p>
    <w:p w14:paraId="216E7D9E" w14:textId="77777777" w:rsidR="001B7F05" w:rsidRDefault="001B7F05" w:rsidP="001B7F05">
      <w:pPr>
        <w:spacing w:after="0" w:line="360" w:lineRule="auto"/>
        <w:jc w:val="both"/>
        <w:rPr>
          <w:rFonts w:ascii="Times New Roman" w:hAnsi="Times New Roman" w:cs="Times New Roman"/>
          <w:sz w:val="24"/>
          <w:szCs w:val="24"/>
        </w:rPr>
      </w:pPr>
    </w:p>
    <w:p w14:paraId="270412D4" w14:textId="77777777" w:rsidR="001374CE" w:rsidRDefault="001374CE" w:rsidP="001B7F05">
      <w:pPr>
        <w:spacing w:after="0" w:line="360" w:lineRule="auto"/>
        <w:jc w:val="both"/>
        <w:rPr>
          <w:rFonts w:ascii="Times New Roman" w:hAnsi="Times New Roman" w:cs="Times New Roman"/>
          <w:sz w:val="24"/>
          <w:szCs w:val="24"/>
        </w:rPr>
      </w:pPr>
    </w:p>
    <w:p w14:paraId="26E3BE51" w14:textId="28BAED23" w:rsidR="001374CE" w:rsidRDefault="001374CE" w:rsidP="001B7F05">
      <w:pPr>
        <w:spacing w:after="0" w:line="360" w:lineRule="auto"/>
        <w:jc w:val="both"/>
        <w:rPr>
          <w:rFonts w:ascii="Times New Roman" w:hAnsi="Times New Roman" w:cs="Times New Roman"/>
          <w:b/>
          <w:bCs/>
          <w:sz w:val="24"/>
          <w:szCs w:val="24"/>
        </w:rPr>
      </w:pPr>
      <w:proofErr w:type="spellStart"/>
      <w:r w:rsidRPr="001374CE">
        <w:rPr>
          <w:rFonts w:ascii="Times New Roman" w:hAnsi="Times New Roman" w:cs="Times New Roman"/>
          <w:b/>
          <w:bCs/>
          <w:smallCaps/>
          <w:sz w:val="24"/>
          <w:szCs w:val="24"/>
        </w:rPr>
        <w:t>Wamambo</w:t>
      </w:r>
      <w:proofErr w:type="spellEnd"/>
      <w:r w:rsidRPr="001374CE">
        <w:rPr>
          <w:rFonts w:ascii="Times New Roman" w:hAnsi="Times New Roman" w:cs="Times New Roman"/>
          <w:b/>
          <w:bCs/>
          <w:sz w:val="24"/>
          <w:szCs w:val="24"/>
        </w:rPr>
        <w:t xml:space="preserve"> </w:t>
      </w:r>
      <w:proofErr w:type="gramStart"/>
      <w:r w:rsidRPr="001374CE">
        <w:rPr>
          <w:rFonts w:ascii="Times New Roman" w:hAnsi="Times New Roman" w:cs="Times New Roman"/>
          <w:b/>
          <w:bCs/>
          <w:sz w:val="24"/>
          <w:szCs w:val="24"/>
        </w:rPr>
        <w:t>J:…</w:t>
      </w:r>
      <w:proofErr w:type="gramEnd"/>
      <w:r w:rsidRPr="001374CE">
        <w:rPr>
          <w:rFonts w:ascii="Times New Roman" w:hAnsi="Times New Roman" w:cs="Times New Roman"/>
          <w:b/>
          <w:bCs/>
          <w:sz w:val="24"/>
          <w:szCs w:val="24"/>
        </w:rPr>
        <w:t>……………………………..</w:t>
      </w:r>
    </w:p>
    <w:p w14:paraId="6B924DD4" w14:textId="77777777" w:rsidR="001374CE" w:rsidRPr="001374CE" w:rsidRDefault="001374CE" w:rsidP="001B7F05">
      <w:pPr>
        <w:spacing w:after="0" w:line="360" w:lineRule="auto"/>
        <w:jc w:val="both"/>
        <w:rPr>
          <w:rFonts w:ascii="Times New Roman" w:hAnsi="Times New Roman" w:cs="Times New Roman"/>
          <w:b/>
          <w:bCs/>
          <w:sz w:val="24"/>
          <w:szCs w:val="24"/>
        </w:rPr>
      </w:pPr>
    </w:p>
    <w:p w14:paraId="26D5DF4E" w14:textId="77777777" w:rsidR="001B7F05" w:rsidRDefault="001B7F05" w:rsidP="001374C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Pr>
          <w:rFonts w:ascii="Times New Roman" w:hAnsi="Times New Roman" w:cs="Times New Roman"/>
          <w:sz w:val="24"/>
          <w:szCs w:val="24"/>
        </w:rPr>
        <w:t>, plaintiff’s legal practitioners</w:t>
      </w:r>
    </w:p>
    <w:p w14:paraId="75E4830F" w14:textId="77777777" w:rsidR="001B7F05" w:rsidRPr="001B7F05" w:rsidRDefault="001B7F05" w:rsidP="001374C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Manokore</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defendant’s legal practitioners</w:t>
      </w:r>
    </w:p>
    <w:p w14:paraId="5A84BA7A" w14:textId="77777777" w:rsidR="00305A48" w:rsidRPr="00D91156" w:rsidRDefault="00305A48" w:rsidP="00D91156">
      <w:pPr>
        <w:spacing w:after="0" w:line="360" w:lineRule="auto"/>
        <w:ind w:firstLine="720"/>
        <w:jc w:val="both"/>
        <w:rPr>
          <w:rFonts w:ascii="Times New Roman" w:hAnsi="Times New Roman" w:cs="Times New Roman"/>
          <w:sz w:val="24"/>
          <w:szCs w:val="24"/>
        </w:rPr>
      </w:pPr>
    </w:p>
    <w:sectPr w:rsidR="00305A48" w:rsidRPr="00D91156" w:rsidSect="00E3045F">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2F07E" w14:textId="77777777" w:rsidR="00987D08" w:rsidRDefault="00987D08" w:rsidP="0068738E">
      <w:pPr>
        <w:spacing w:after="0" w:line="240" w:lineRule="auto"/>
      </w:pPr>
      <w:r>
        <w:separator/>
      </w:r>
    </w:p>
  </w:endnote>
  <w:endnote w:type="continuationSeparator" w:id="0">
    <w:p w14:paraId="5A27989C" w14:textId="77777777" w:rsidR="00987D08" w:rsidRDefault="00987D08" w:rsidP="0068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F6925" w14:textId="77777777" w:rsidR="00987D08" w:rsidRDefault="00987D08" w:rsidP="0068738E">
      <w:pPr>
        <w:spacing w:after="0" w:line="240" w:lineRule="auto"/>
      </w:pPr>
      <w:r>
        <w:separator/>
      </w:r>
    </w:p>
  </w:footnote>
  <w:footnote w:type="continuationSeparator" w:id="0">
    <w:p w14:paraId="3DAC8609" w14:textId="77777777" w:rsidR="00987D08" w:rsidRDefault="00987D08" w:rsidP="00687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169985"/>
      <w:docPartObj>
        <w:docPartGallery w:val="Page Numbers (Top of Page)"/>
        <w:docPartUnique/>
      </w:docPartObj>
    </w:sdtPr>
    <w:sdtEndPr>
      <w:rPr>
        <w:noProof/>
      </w:rPr>
    </w:sdtEndPr>
    <w:sdtContent>
      <w:p w14:paraId="511A806F" w14:textId="4B730DE3" w:rsidR="00FC7EC7" w:rsidRDefault="009F76EB">
        <w:pPr>
          <w:pStyle w:val="Header"/>
          <w:jc w:val="right"/>
          <w:rPr>
            <w:noProof/>
          </w:rPr>
        </w:pPr>
        <w:r>
          <w:fldChar w:fldCharType="begin"/>
        </w:r>
        <w:r>
          <w:instrText xml:space="preserve"> PAGE   \* MERGEFORMAT </w:instrText>
        </w:r>
        <w:r>
          <w:fldChar w:fldCharType="separate"/>
        </w:r>
        <w:r w:rsidR="00D16D6A">
          <w:rPr>
            <w:noProof/>
          </w:rPr>
          <w:t>5</w:t>
        </w:r>
        <w:r>
          <w:rPr>
            <w:noProof/>
          </w:rPr>
          <w:fldChar w:fldCharType="end"/>
        </w:r>
      </w:p>
      <w:p w14:paraId="00BE0589" w14:textId="77777777" w:rsidR="00FC7EC7" w:rsidRDefault="009F76EB">
        <w:pPr>
          <w:pStyle w:val="Header"/>
          <w:jc w:val="right"/>
        </w:pPr>
        <w:r>
          <w:rPr>
            <w:noProof/>
          </w:rPr>
          <w:t>HC</w:t>
        </w:r>
        <w:r w:rsidR="0068738E">
          <w:rPr>
            <w:noProof/>
          </w:rPr>
          <w:t>H</w:t>
        </w:r>
        <w:r>
          <w:rPr>
            <w:noProof/>
          </w:rPr>
          <w:t xml:space="preserve"> </w:t>
        </w:r>
        <w:r w:rsidR="0068738E">
          <w:rPr>
            <w:noProof/>
          </w:rPr>
          <w:t>6498/21</w:t>
        </w:r>
      </w:p>
    </w:sdtContent>
  </w:sdt>
  <w:p w14:paraId="14E6F8C4" w14:textId="77777777" w:rsidR="00FC7EC7" w:rsidRDefault="00FC7EC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59426"/>
      <w:docPartObj>
        <w:docPartGallery w:val="Page Numbers (Top of Page)"/>
        <w:docPartUnique/>
      </w:docPartObj>
    </w:sdtPr>
    <w:sdtEndPr>
      <w:rPr>
        <w:noProof/>
      </w:rPr>
    </w:sdtEndPr>
    <w:sdtContent>
      <w:p w14:paraId="59D86029" w14:textId="13B27718" w:rsidR="001374CE" w:rsidRDefault="001374CE">
        <w:pPr>
          <w:pStyle w:val="Header"/>
          <w:jc w:val="right"/>
          <w:rPr>
            <w:noProof/>
          </w:rPr>
        </w:pPr>
        <w:r>
          <w:fldChar w:fldCharType="begin"/>
        </w:r>
        <w:r>
          <w:instrText xml:space="preserve"> PAGE   \* MERGEFORMAT </w:instrText>
        </w:r>
        <w:r>
          <w:fldChar w:fldCharType="separate"/>
        </w:r>
        <w:r w:rsidR="00D16D6A">
          <w:rPr>
            <w:noProof/>
          </w:rPr>
          <w:t>1</w:t>
        </w:r>
        <w:r>
          <w:rPr>
            <w:noProof/>
          </w:rPr>
          <w:fldChar w:fldCharType="end"/>
        </w:r>
      </w:p>
      <w:p w14:paraId="4CC6CD10" w14:textId="7D7331A2" w:rsidR="001374CE" w:rsidRDefault="001374CE">
        <w:pPr>
          <w:pStyle w:val="Header"/>
          <w:jc w:val="right"/>
          <w:rPr>
            <w:noProof/>
          </w:rPr>
        </w:pPr>
        <w:r>
          <w:rPr>
            <w:noProof/>
          </w:rPr>
          <w:t>HH</w:t>
        </w:r>
        <w:r w:rsidR="00E40C07">
          <w:rPr>
            <w:noProof/>
          </w:rPr>
          <w:t xml:space="preserve"> 153-25</w:t>
        </w:r>
      </w:p>
      <w:p w14:paraId="237FF3C8" w14:textId="4DE19D37" w:rsidR="001374CE" w:rsidRDefault="001374CE">
        <w:pPr>
          <w:pStyle w:val="Header"/>
          <w:jc w:val="right"/>
        </w:pPr>
        <w:r>
          <w:rPr>
            <w:noProof/>
          </w:rPr>
          <w:t>HCH 6498/21</w:t>
        </w:r>
      </w:p>
    </w:sdtContent>
  </w:sdt>
  <w:p w14:paraId="2444BADE" w14:textId="77777777" w:rsidR="001374CE" w:rsidRDefault="001374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41B"/>
    <w:multiLevelType w:val="hybridMultilevel"/>
    <w:tmpl w:val="E5FA69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AFE0049"/>
    <w:multiLevelType w:val="hybridMultilevel"/>
    <w:tmpl w:val="2A4E549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3197104"/>
    <w:multiLevelType w:val="hybridMultilevel"/>
    <w:tmpl w:val="F48674B8"/>
    <w:lvl w:ilvl="0" w:tplc="495A6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D05F3E"/>
    <w:multiLevelType w:val="hybridMultilevel"/>
    <w:tmpl w:val="EA627144"/>
    <w:lvl w:ilvl="0" w:tplc="18526D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C73762"/>
    <w:multiLevelType w:val="hybridMultilevel"/>
    <w:tmpl w:val="6B0C0E88"/>
    <w:lvl w:ilvl="0" w:tplc="6A9C4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B4405D"/>
    <w:multiLevelType w:val="hybridMultilevel"/>
    <w:tmpl w:val="F25EAF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F01C13"/>
    <w:multiLevelType w:val="hybridMultilevel"/>
    <w:tmpl w:val="0BEE2034"/>
    <w:lvl w:ilvl="0" w:tplc="F0B87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9252F"/>
    <w:multiLevelType w:val="hybridMultilevel"/>
    <w:tmpl w:val="E5EAE9E8"/>
    <w:lvl w:ilvl="0" w:tplc="1FFEA1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1"/>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8B"/>
    <w:rsid w:val="000028AE"/>
    <w:rsid w:val="000874A4"/>
    <w:rsid w:val="000B4511"/>
    <w:rsid w:val="000D6AE2"/>
    <w:rsid w:val="00131662"/>
    <w:rsid w:val="001374CE"/>
    <w:rsid w:val="00142D7F"/>
    <w:rsid w:val="00173500"/>
    <w:rsid w:val="0017464A"/>
    <w:rsid w:val="001B7F05"/>
    <w:rsid w:val="001C4C3D"/>
    <w:rsid w:val="001D2D8B"/>
    <w:rsid w:val="001E1B80"/>
    <w:rsid w:val="00245928"/>
    <w:rsid w:val="00262ACA"/>
    <w:rsid w:val="00273F44"/>
    <w:rsid w:val="002826F9"/>
    <w:rsid w:val="002F779E"/>
    <w:rsid w:val="00300885"/>
    <w:rsid w:val="00305A48"/>
    <w:rsid w:val="003454B4"/>
    <w:rsid w:val="003D2916"/>
    <w:rsid w:val="00416438"/>
    <w:rsid w:val="004418AD"/>
    <w:rsid w:val="00476A88"/>
    <w:rsid w:val="004A4C77"/>
    <w:rsid w:val="00501509"/>
    <w:rsid w:val="00505C4F"/>
    <w:rsid w:val="00520A73"/>
    <w:rsid w:val="00641E1B"/>
    <w:rsid w:val="006746C9"/>
    <w:rsid w:val="0068738E"/>
    <w:rsid w:val="007636DA"/>
    <w:rsid w:val="00765B3A"/>
    <w:rsid w:val="00793DCE"/>
    <w:rsid w:val="00813EA9"/>
    <w:rsid w:val="008204C6"/>
    <w:rsid w:val="0084322C"/>
    <w:rsid w:val="00987D08"/>
    <w:rsid w:val="00992530"/>
    <w:rsid w:val="009A7AE1"/>
    <w:rsid w:val="009F320B"/>
    <w:rsid w:val="009F76EB"/>
    <w:rsid w:val="00A01D42"/>
    <w:rsid w:val="00A47A5E"/>
    <w:rsid w:val="00AC3D0C"/>
    <w:rsid w:val="00AD3961"/>
    <w:rsid w:val="00B15775"/>
    <w:rsid w:val="00B16C79"/>
    <w:rsid w:val="00B34733"/>
    <w:rsid w:val="00BA001F"/>
    <w:rsid w:val="00BA1D54"/>
    <w:rsid w:val="00CB3FBA"/>
    <w:rsid w:val="00D16D6A"/>
    <w:rsid w:val="00D91156"/>
    <w:rsid w:val="00DB7A34"/>
    <w:rsid w:val="00DE221B"/>
    <w:rsid w:val="00E04E0D"/>
    <w:rsid w:val="00E40ABB"/>
    <w:rsid w:val="00E40C07"/>
    <w:rsid w:val="00E86FC3"/>
    <w:rsid w:val="00EC7EBE"/>
    <w:rsid w:val="00EE0EF3"/>
    <w:rsid w:val="00F044F5"/>
    <w:rsid w:val="00F142D5"/>
    <w:rsid w:val="00F1476A"/>
    <w:rsid w:val="00F805E4"/>
    <w:rsid w:val="00F82DA3"/>
    <w:rsid w:val="00F96AEC"/>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B938"/>
  <w15:docId w15:val="{74C4A755-D41F-4F2C-9D68-819AF375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D8B"/>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D8B"/>
    <w:pPr>
      <w:ind w:left="720"/>
      <w:contextualSpacing/>
    </w:pPr>
  </w:style>
  <w:style w:type="paragraph" w:styleId="Header">
    <w:name w:val="header"/>
    <w:basedOn w:val="Normal"/>
    <w:link w:val="HeaderChar"/>
    <w:uiPriority w:val="99"/>
    <w:unhideWhenUsed/>
    <w:rsid w:val="001D2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D8B"/>
    <w:rPr>
      <w:lang w:val="en-ZW"/>
    </w:rPr>
  </w:style>
  <w:style w:type="paragraph" w:styleId="Footer">
    <w:name w:val="footer"/>
    <w:basedOn w:val="Normal"/>
    <w:link w:val="FooterChar"/>
    <w:uiPriority w:val="99"/>
    <w:unhideWhenUsed/>
    <w:rsid w:val="00687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38E"/>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dcterms:created xsi:type="dcterms:W3CDTF">2025-03-14T11:31:00Z</dcterms:created>
  <dcterms:modified xsi:type="dcterms:W3CDTF">2025-03-14T11:31:00Z</dcterms:modified>
</cp:coreProperties>
</file>