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678" w:rsidRDefault="0061241C" w:rsidP="0061241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DINAH GUKUTA</w:t>
      </w:r>
    </w:p>
    <w:p w:rsidR="0061241C" w:rsidRDefault="0061241C" w:rsidP="0061241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1241C" w:rsidRDefault="0061241C" w:rsidP="0061241C">
      <w:pPr>
        <w:spacing w:after="0" w:line="240" w:lineRule="auto"/>
        <w:rPr>
          <w:rFonts w:ascii="Times New Roman" w:hAnsi="Times New Roman" w:cs="Times New Roman"/>
          <w:sz w:val="24"/>
          <w:szCs w:val="24"/>
        </w:rPr>
      </w:pPr>
      <w:r>
        <w:rPr>
          <w:rFonts w:ascii="Times New Roman" w:hAnsi="Times New Roman" w:cs="Times New Roman"/>
          <w:sz w:val="24"/>
          <w:szCs w:val="24"/>
        </w:rPr>
        <w:t>CHARITY BOKA</w:t>
      </w:r>
    </w:p>
    <w:p w:rsidR="0061241C" w:rsidRDefault="0061241C" w:rsidP="0061241C">
      <w:pPr>
        <w:spacing w:after="0" w:line="240" w:lineRule="auto"/>
        <w:rPr>
          <w:rFonts w:ascii="Times New Roman" w:hAnsi="Times New Roman" w:cs="Times New Roman"/>
          <w:sz w:val="24"/>
          <w:szCs w:val="24"/>
        </w:rPr>
      </w:pPr>
    </w:p>
    <w:p w:rsidR="0061241C" w:rsidRDefault="0061241C" w:rsidP="0061241C">
      <w:pPr>
        <w:spacing w:after="0" w:line="240" w:lineRule="auto"/>
        <w:rPr>
          <w:rFonts w:ascii="Times New Roman" w:hAnsi="Times New Roman" w:cs="Times New Roman"/>
          <w:sz w:val="24"/>
          <w:szCs w:val="24"/>
        </w:rPr>
      </w:pPr>
    </w:p>
    <w:p w:rsidR="0061241C" w:rsidRDefault="0061241C" w:rsidP="0061241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1241C" w:rsidRDefault="0061241C" w:rsidP="0061241C">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61241C" w:rsidRDefault="0061241C" w:rsidP="006124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21 June 2022 &amp; </w:t>
      </w:r>
      <w:r w:rsidR="00B12AA3">
        <w:rPr>
          <w:rFonts w:ascii="Times New Roman" w:hAnsi="Times New Roman" w:cs="Times New Roman"/>
          <w:sz w:val="24"/>
          <w:szCs w:val="24"/>
        </w:rPr>
        <w:t>25 January 2023</w:t>
      </w:r>
    </w:p>
    <w:p w:rsidR="0061241C" w:rsidRDefault="0061241C" w:rsidP="0061241C">
      <w:pPr>
        <w:spacing w:after="0" w:line="240" w:lineRule="auto"/>
        <w:rPr>
          <w:rFonts w:ascii="Times New Roman" w:hAnsi="Times New Roman" w:cs="Times New Roman"/>
          <w:sz w:val="24"/>
          <w:szCs w:val="24"/>
        </w:rPr>
      </w:pPr>
    </w:p>
    <w:p w:rsidR="0061241C" w:rsidRDefault="0061241C" w:rsidP="0061241C">
      <w:pPr>
        <w:spacing w:after="0" w:line="240" w:lineRule="auto"/>
        <w:rPr>
          <w:rFonts w:ascii="Times New Roman" w:hAnsi="Times New Roman" w:cs="Times New Roman"/>
          <w:sz w:val="24"/>
          <w:szCs w:val="24"/>
        </w:rPr>
      </w:pPr>
    </w:p>
    <w:p w:rsidR="0061241C" w:rsidRPr="0061241C" w:rsidRDefault="0061241C" w:rsidP="0061241C">
      <w:pPr>
        <w:spacing w:after="0" w:line="240" w:lineRule="auto"/>
        <w:rPr>
          <w:rFonts w:ascii="Times New Roman" w:hAnsi="Times New Roman" w:cs="Times New Roman"/>
          <w:b/>
          <w:sz w:val="24"/>
          <w:szCs w:val="24"/>
        </w:rPr>
      </w:pPr>
      <w:r w:rsidRPr="0061241C">
        <w:rPr>
          <w:rFonts w:ascii="Times New Roman" w:hAnsi="Times New Roman" w:cs="Times New Roman"/>
          <w:b/>
          <w:sz w:val="24"/>
          <w:szCs w:val="24"/>
        </w:rPr>
        <w:t>Civil Trial</w:t>
      </w:r>
    </w:p>
    <w:p w:rsidR="0061241C" w:rsidRDefault="0061241C" w:rsidP="0061241C">
      <w:pPr>
        <w:spacing w:after="0" w:line="240" w:lineRule="auto"/>
        <w:rPr>
          <w:rFonts w:ascii="Times New Roman" w:hAnsi="Times New Roman" w:cs="Times New Roman"/>
          <w:sz w:val="24"/>
          <w:szCs w:val="24"/>
        </w:rPr>
      </w:pPr>
    </w:p>
    <w:p w:rsidR="0061241C" w:rsidRDefault="0061241C" w:rsidP="0061241C">
      <w:pPr>
        <w:spacing w:after="0" w:line="240" w:lineRule="auto"/>
        <w:rPr>
          <w:rFonts w:ascii="Times New Roman" w:hAnsi="Times New Roman" w:cs="Times New Roman"/>
          <w:sz w:val="24"/>
          <w:szCs w:val="24"/>
        </w:rPr>
      </w:pPr>
    </w:p>
    <w:p w:rsidR="0061241C" w:rsidRDefault="0061241C" w:rsidP="0061241C">
      <w:pPr>
        <w:spacing w:after="0" w:line="240" w:lineRule="auto"/>
        <w:rPr>
          <w:rFonts w:ascii="Times New Roman" w:hAnsi="Times New Roman" w:cs="Times New Roman"/>
          <w:sz w:val="24"/>
          <w:szCs w:val="24"/>
        </w:rPr>
      </w:pPr>
      <w:r w:rsidRPr="0061241C">
        <w:rPr>
          <w:rFonts w:ascii="Times New Roman" w:hAnsi="Times New Roman" w:cs="Times New Roman"/>
          <w:i/>
          <w:sz w:val="24"/>
          <w:szCs w:val="24"/>
        </w:rPr>
        <w:t>D C Kufaruwenga</w:t>
      </w:r>
      <w:r>
        <w:rPr>
          <w:rFonts w:ascii="Times New Roman" w:hAnsi="Times New Roman" w:cs="Times New Roman"/>
          <w:sz w:val="24"/>
          <w:szCs w:val="24"/>
        </w:rPr>
        <w:t>, for plaintiff</w:t>
      </w:r>
    </w:p>
    <w:p w:rsidR="0061241C" w:rsidRDefault="0061241C" w:rsidP="0061241C">
      <w:pPr>
        <w:spacing w:after="0" w:line="240" w:lineRule="auto"/>
        <w:rPr>
          <w:rFonts w:ascii="Times New Roman" w:hAnsi="Times New Roman" w:cs="Times New Roman"/>
          <w:sz w:val="24"/>
          <w:szCs w:val="24"/>
        </w:rPr>
      </w:pPr>
      <w:r w:rsidRPr="0061241C">
        <w:rPr>
          <w:rFonts w:ascii="Times New Roman" w:hAnsi="Times New Roman" w:cs="Times New Roman"/>
          <w:i/>
          <w:sz w:val="24"/>
          <w:szCs w:val="24"/>
        </w:rPr>
        <w:t>G Mapaya,</w:t>
      </w:r>
      <w:r>
        <w:rPr>
          <w:rFonts w:ascii="Times New Roman" w:hAnsi="Times New Roman" w:cs="Times New Roman"/>
          <w:sz w:val="24"/>
          <w:szCs w:val="24"/>
        </w:rPr>
        <w:t xml:space="preserve"> for defendant</w:t>
      </w:r>
    </w:p>
    <w:p w:rsidR="00510E90" w:rsidRDefault="00510E90" w:rsidP="00510E90">
      <w:pPr>
        <w:spacing w:after="0" w:line="240" w:lineRule="auto"/>
        <w:rPr>
          <w:rFonts w:ascii="Times New Roman" w:hAnsi="Times New Roman" w:cs="Times New Roman"/>
          <w:sz w:val="24"/>
          <w:szCs w:val="24"/>
        </w:rPr>
      </w:pPr>
    </w:p>
    <w:p w:rsidR="00510E90" w:rsidRDefault="00510E90" w:rsidP="00510E90">
      <w:pPr>
        <w:spacing w:after="0" w:line="240" w:lineRule="auto"/>
        <w:rPr>
          <w:rFonts w:ascii="Times New Roman" w:hAnsi="Times New Roman" w:cs="Times New Roman"/>
          <w:sz w:val="24"/>
          <w:szCs w:val="24"/>
        </w:rPr>
      </w:pPr>
    </w:p>
    <w:p w:rsidR="0061241C" w:rsidRDefault="0061241C" w:rsidP="0004294F">
      <w:pPr>
        <w:spacing w:after="0" w:line="360" w:lineRule="auto"/>
        <w:ind w:firstLine="720"/>
        <w:rPr>
          <w:rFonts w:ascii="Times New Roman" w:hAnsi="Times New Roman" w:cs="Times New Roman"/>
          <w:b/>
          <w:sz w:val="24"/>
          <w:szCs w:val="24"/>
        </w:rPr>
      </w:pPr>
      <w:r w:rsidRPr="0061241C">
        <w:rPr>
          <w:rFonts w:ascii="Times New Roman" w:hAnsi="Times New Roman" w:cs="Times New Roman"/>
          <w:b/>
          <w:sz w:val="24"/>
          <w:szCs w:val="24"/>
        </w:rPr>
        <w:t>MANYANGADZE J:</w:t>
      </w:r>
    </w:p>
    <w:p w:rsidR="0061241C" w:rsidRDefault="0061241C" w:rsidP="0004294F">
      <w:pPr>
        <w:spacing w:after="0" w:line="360" w:lineRule="auto"/>
        <w:ind w:firstLine="720"/>
        <w:jc w:val="both"/>
        <w:rPr>
          <w:rFonts w:ascii="Times New Roman" w:hAnsi="Times New Roman" w:cs="Times New Roman"/>
          <w:sz w:val="24"/>
          <w:szCs w:val="24"/>
        </w:rPr>
      </w:pPr>
      <w:r w:rsidRPr="0061241C">
        <w:rPr>
          <w:rFonts w:ascii="Times New Roman" w:hAnsi="Times New Roman" w:cs="Times New Roman"/>
          <w:sz w:val="24"/>
          <w:szCs w:val="24"/>
        </w:rPr>
        <w:t>The plaintiff issued summons against</w:t>
      </w:r>
      <w:r>
        <w:rPr>
          <w:rFonts w:ascii="Times New Roman" w:hAnsi="Times New Roman" w:cs="Times New Roman"/>
          <w:sz w:val="24"/>
          <w:szCs w:val="24"/>
        </w:rPr>
        <w:t xml:space="preserve"> the defendant, claiming the following relief</w:t>
      </w:r>
      <w:r w:rsidR="00510E90">
        <w:rPr>
          <w:rFonts w:ascii="Times New Roman" w:hAnsi="Times New Roman" w:cs="Times New Roman"/>
          <w:sz w:val="24"/>
          <w:szCs w:val="24"/>
        </w:rPr>
        <w:t>:</w:t>
      </w:r>
    </w:p>
    <w:p w:rsidR="00510E90" w:rsidRDefault="00510E90" w:rsidP="00042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510E90" w:rsidRPr="00510E90" w:rsidRDefault="00B12AA3" w:rsidP="00510E90">
      <w:pPr>
        <w:pStyle w:val="ListParagraph"/>
        <w:numPr>
          <w:ilvl w:val="0"/>
          <w:numId w:val="1"/>
        </w:numPr>
        <w:spacing w:after="0" w:line="240" w:lineRule="auto"/>
        <w:jc w:val="both"/>
        <w:rPr>
          <w:rFonts w:ascii="Times New Roman" w:hAnsi="Times New Roman" w:cs="Times New Roman"/>
        </w:rPr>
      </w:pPr>
      <w:r w:rsidRPr="00510E90">
        <w:rPr>
          <w:rFonts w:ascii="Times New Roman" w:hAnsi="Times New Roman" w:cs="Times New Roman"/>
        </w:rPr>
        <w:t>“payment</w:t>
      </w:r>
      <w:r w:rsidR="00510E90" w:rsidRPr="00510E90">
        <w:rPr>
          <w:rFonts w:ascii="Times New Roman" w:hAnsi="Times New Roman" w:cs="Times New Roman"/>
        </w:rPr>
        <w:t xml:space="preserve"> in the sum of US42 000.00 or its lawful Zimbabwean dollar equivalent.</w:t>
      </w:r>
    </w:p>
    <w:p w:rsidR="00510E90" w:rsidRPr="00510E90" w:rsidRDefault="00510E90" w:rsidP="00510E90">
      <w:pPr>
        <w:pStyle w:val="ListParagraph"/>
        <w:numPr>
          <w:ilvl w:val="0"/>
          <w:numId w:val="1"/>
        </w:numPr>
        <w:spacing w:after="0" w:line="240" w:lineRule="auto"/>
        <w:jc w:val="both"/>
        <w:rPr>
          <w:rFonts w:ascii="Times New Roman" w:hAnsi="Times New Roman" w:cs="Times New Roman"/>
        </w:rPr>
      </w:pPr>
      <w:r w:rsidRPr="00510E90">
        <w:rPr>
          <w:rFonts w:ascii="Times New Roman" w:hAnsi="Times New Roman" w:cs="Times New Roman"/>
        </w:rPr>
        <w:t xml:space="preserve">Interest thereon at 10% per month calculated from the date </w:t>
      </w:r>
      <w:r w:rsidR="00AD047B">
        <w:rPr>
          <w:rFonts w:ascii="Times New Roman" w:hAnsi="Times New Roman" w:cs="Times New Roman"/>
        </w:rPr>
        <w:t xml:space="preserve">of </w:t>
      </w:r>
      <w:r w:rsidR="0004294F" w:rsidRPr="00510E90">
        <w:rPr>
          <w:rFonts w:ascii="Times New Roman" w:hAnsi="Times New Roman" w:cs="Times New Roman"/>
        </w:rPr>
        <w:t>Summons</w:t>
      </w:r>
      <w:r w:rsidRPr="00510E90">
        <w:rPr>
          <w:rFonts w:ascii="Times New Roman" w:hAnsi="Times New Roman" w:cs="Times New Roman"/>
        </w:rPr>
        <w:t xml:space="preserve"> to date of full payment.</w:t>
      </w:r>
    </w:p>
    <w:p w:rsidR="00510E90" w:rsidRPr="00510E90" w:rsidRDefault="00510E90" w:rsidP="00510E90">
      <w:pPr>
        <w:pStyle w:val="ListParagraph"/>
        <w:numPr>
          <w:ilvl w:val="0"/>
          <w:numId w:val="1"/>
        </w:numPr>
        <w:spacing w:after="0" w:line="240" w:lineRule="auto"/>
        <w:jc w:val="both"/>
        <w:rPr>
          <w:rFonts w:ascii="Times New Roman" w:hAnsi="Times New Roman" w:cs="Times New Roman"/>
        </w:rPr>
      </w:pPr>
      <w:r w:rsidRPr="00510E90">
        <w:rPr>
          <w:rFonts w:ascii="Times New Roman" w:hAnsi="Times New Roman" w:cs="Times New Roman"/>
        </w:rPr>
        <w:t>Collection commission calculated in terms of the Law Society By Laws</w:t>
      </w:r>
      <w:r w:rsidR="00AD047B">
        <w:rPr>
          <w:rFonts w:ascii="Times New Roman" w:hAnsi="Times New Roman" w:cs="Times New Roman"/>
        </w:rPr>
        <w:t>.</w:t>
      </w:r>
    </w:p>
    <w:p w:rsidR="00510E90" w:rsidRPr="00510E90" w:rsidRDefault="00510E90" w:rsidP="00510E90">
      <w:pPr>
        <w:pStyle w:val="ListParagraph"/>
        <w:numPr>
          <w:ilvl w:val="0"/>
          <w:numId w:val="1"/>
        </w:numPr>
        <w:spacing w:after="0" w:line="240" w:lineRule="auto"/>
        <w:jc w:val="both"/>
        <w:rPr>
          <w:rFonts w:ascii="Times New Roman" w:hAnsi="Times New Roman" w:cs="Times New Roman"/>
        </w:rPr>
      </w:pPr>
      <w:r w:rsidRPr="00510E90">
        <w:rPr>
          <w:rFonts w:ascii="Times New Roman" w:hAnsi="Times New Roman" w:cs="Times New Roman"/>
        </w:rPr>
        <w:t>An order that the rights held by Defendant in certain immovable property being Stand 22871 Ruwa Township of subdivision of Sebastol held under Deed of Transfer No 4138/20 be declared executable.</w:t>
      </w:r>
    </w:p>
    <w:p w:rsidR="00510E90" w:rsidRDefault="00510E90" w:rsidP="00510E90">
      <w:pPr>
        <w:pStyle w:val="ListParagraph"/>
        <w:numPr>
          <w:ilvl w:val="0"/>
          <w:numId w:val="1"/>
        </w:numPr>
        <w:spacing w:after="0" w:line="240" w:lineRule="auto"/>
        <w:jc w:val="both"/>
        <w:rPr>
          <w:rFonts w:ascii="Times New Roman" w:hAnsi="Times New Roman" w:cs="Times New Roman"/>
        </w:rPr>
      </w:pPr>
      <w:r w:rsidRPr="00510E90">
        <w:rPr>
          <w:rFonts w:ascii="Times New Roman" w:hAnsi="Times New Roman" w:cs="Times New Roman"/>
        </w:rPr>
        <w:t xml:space="preserve">Costs of suit on </w:t>
      </w:r>
      <w:r w:rsidR="00AD047B">
        <w:rPr>
          <w:rFonts w:ascii="Times New Roman" w:hAnsi="Times New Roman" w:cs="Times New Roman"/>
        </w:rPr>
        <w:t xml:space="preserve">an </w:t>
      </w:r>
      <w:r w:rsidRPr="00510E90">
        <w:rPr>
          <w:rFonts w:ascii="Times New Roman" w:hAnsi="Times New Roman" w:cs="Times New Roman"/>
        </w:rPr>
        <w:t>attorney –client scale</w:t>
      </w:r>
      <w:r>
        <w:rPr>
          <w:rFonts w:ascii="Times New Roman" w:hAnsi="Times New Roman" w:cs="Times New Roman"/>
        </w:rPr>
        <w:t>.</w:t>
      </w:r>
      <w:r w:rsidR="00AD047B">
        <w:rPr>
          <w:rFonts w:ascii="Times New Roman" w:hAnsi="Times New Roman" w:cs="Times New Roman"/>
        </w:rPr>
        <w:t>”</w:t>
      </w:r>
    </w:p>
    <w:p w:rsidR="00510E90" w:rsidRDefault="00510E90" w:rsidP="00510E90">
      <w:pPr>
        <w:spacing w:after="0" w:line="240" w:lineRule="auto"/>
        <w:jc w:val="both"/>
        <w:rPr>
          <w:rFonts w:ascii="Times New Roman" w:hAnsi="Times New Roman" w:cs="Times New Roman"/>
        </w:rPr>
      </w:pPr>
    </w:p>
    <w:p w:rsidR="00510E90" w:rsidRPr="00EC7E4D" w:rsidRDefault="00510E90" w:rsidP="00040865">
      <w:pPr>
        <w:spacing w:after="0" w:line="360" w:lineRule="auto"/>
        <w:ind w:firstLine="720"/>
        <w:jc w:val="both"/>
        <w:rPr>
          <w:rFonts w:ascii="Times New Roman" w:hAnsi="Times New Roman" w:cs="Times New Roman"/>
          <w:sz w:val="24"/>
          <w:szCs w:val="24"/>
        </w:rPr>
      </w:pPr>
      <w:r w:rsidRPr="00EC7E4D">
        <w:rPr>
          <w:rFonts w:ascii="Times New Roman" w:hAnsi="Times New Roman" w:cs="Times New Roman"/>
          <w:sz w:val="24"/>
          <w:szCs w:val="24"/>
        </w:rPr>
        <w:t>Particulars of the claim are set out in the plaintiff</w:t>
      </w:r>
      <w:r w:rsidR="00AD047B">
        <w:rPr>
          <w:rFonts w:ascii="Times New Roman" w:hAnsi="Times New Roman" w:cs="Times New Roman"/>
          <w:sz w:val="24"/>
          <w:szCs w:val="24"/>
        </w:rPr>
        <w:t>’</w:t>
      </w:r>
      <w:r w:rsidRPr="00EC7E4D">
        <w:rPr>
          <w:rFonts w:ascii="Times New Roman" w:hAnsi="Times New Roman" w:cs="Times New Roman"/>
          <w:sz w:val="24"/>
          <w:szCs w:val="24"/>
        </w:rPr>
        <w:t>s declaration.  In summary, they are that the plaintiff and the defendant entered into a loan agreement.  The plaintiff lent the defendant an amount of US$30 000,00, on 30 November 2020.</w:t>
      </w:r>
    </w:p>
    <w:p w:rsidR="00510E90" w:rsidRPr="00EC7E4D" w:rsidRDefault="00510E90" w:rsidP="00040865">
      <w:pPr>
        <w:spacing w:after="0" w:line="360" w:lineRule="auto"/>
        <w:ind w:firstLine="720"/>
        <w:jc w:val="both"/>
        <w:rPr>
          <w:rFonts w:ascii="Times New Roman" w:hAnsi="Times New Roman" w:cs="Times New Roman"/>
          <w:sz w:val="24"/>
          <w:szCs w:val="24"/>
        </w:rPr>
      </w:pPr>
      <w:r w:rsidRPr="00EC7E4D">
        <w:rPr>
          <w:rFonts w:ascii="Times New Roman" w:hAnsi="Times New Roman" w:cs="Times New Roman"/>
          <w:sz w:val="24"/>
          <w:szCs w:val="24"/>
        </w:rPr>
        <w:t xml:space="preserve">The defendant was required to repay the </w:t>
      </w:r>
      <w:r w:rsidR="00AD047B">
        <w:rPr>
          <w:rFonts w:ascii="Times New Roman" w:hAnsi="Times New Roman" w:cs="Times New Roman"/>
          <w:sz w:val="24"/>
          <w:szCs w:val="24"/>
        </w:rPr>
        <w:t xml:space="preserve">loan in 6 </w:t>
      </w:r>
      <w:r w:rsidRPr="00EC7E4D">
        <w:rPr>
          <w:rFonts w:ascii="Times New Roman" w:hAnsi="Times New Roman" w:cs="Times New Roman"/>
          <w:sz w:val="24"/>
          <w:szCs w:val="24"/>
        </w:rPr>
        <w:t xml:space="preserve">monthly instalments.  The loan accrued interest at the rate </w:t>
      </w:r>
      <w:r w:rsidR="00040865" w:rsidRPr="00EC7E4D">
        <w:rPr>
          <w:rFonts w:ascii="Times New Roman" w:hAnsi="Times New Roman" w:cs="Times New Roman"/>
          <w:sz w:val="24"/>
          <w:szCs w:val="24"/>
        </w:rPr>
        <w:t>of 10% per month. The repayment was structured in such a manner that the monthly instalments would be allocated to interest</w:t>
      </w:r>
      <w:r w:rsidR="00AD047B">
        <w:rPr>
          <w:rFonts w:ascii="Times New Roman" w:hAnsi="Times New Roman" w:cs="Times New Roman"/>
          <w:sz w:val="24"/>
          <w:szCs w:val="24"/>
        </w:rPr>
        <w:t xml:space="preserve"> f</w:t>
      </w:r>
      <w:r w:rsidR="00040865" w:rsidRPr="00EC7E4D">
        <w:rPr>
          <w:rFonts w:ascii="Times New Roman" w:hAnsi="Times New Roman" w:cs="Times New Roman"/>
          <w:sz w:val="24"/>
          <w:szCs w:val="24"/>
        </w:rPr>
        <w:t>irstly, with the final instalment allocated to the capital amount</w:t>
      </w:r>
      <w:r w:rsidR="0004294F" w:rsidRPr="00EC7E4D">
        <w:rPr>
          <w:rFonts w:ascii="Times New Roman" w:hAnsi="Times New Roman" w:cs="Times New Roman"/>
          <w:sz w:val="24"/>
          <w:szCs w:val="24"/>
        </w:rPr>
        <w:t>.</w:t>
      </w:r>
    </w:p>
    <w:p w:rsidR="0004294F" w:rsidRPr="00EC7E4D" w:rsidRDefault="0004294F" w:rsidP="00040865">
      <w:pPr>
        <w:spacing w:after="0" w:line="360" w:lineRule="auto"/>
        <w:ind w:firstLine="720"/>
        <w:jc w:val="both"/>
        <w:rPr>
          <w:rFonts w:ascii="Times New Roman" w:hAnsi="Times New Roman" w:cs="Times New Roman"/>
          <w:sz w:val="24"/>
          <w:szCs w:val="24"/>
        </w:rPr>
      </w:pPr>
      <w:r w:rsidRPr="00EC7E4D">
        <w:rPr>
          <w:rFonts w:ascii="Times New Roman" w:hAnsi="Times New Roman" w:cs="Times New Roman"/>
          <w:sz w:val="24"/>
          <w:szCs w:val="24"/>
        </w:rPr>
        <w:t>If defendant defaulted in any one instalment, the whole outstanding amount would become due and payable, plus interest at 10% per month.</w:t>
      </w:r>
    </w:p>
    <w:p w:rsidR="0004294F" w:rsidRPr="00EC7E4D" w:rsidRDefault="0004294F" w:rsidP="00040865">
      <w:pPr>
        <w:spacing w:after="0" w:line="360" w:lineRule="auto"/>
        <w:ind w:firstLine="720"/>
        <w:jc w:val="both"/>
        <w:rPr>
          <w:rFonts w:ascii="Times New Roman" w:hAnsi="Times New Roman" w:cs="Times New Roman"/>
          <w:sz w:val="24"/>
          <w:szCs w:val="24"/>
        </w:rPr>
      </w:pPr>
      <w:r w:rsidRPr="00EC7E4D">
        <w:rPr>
          <w:rFonts w:ascii="Times New Roman" w:hAnsi="Times New Roman" w:cs="Times New Roman"/>
          <w:sz w:val="24"/>
          <w:szCs w:val="24"/>
        </w:rPr>
        <w:lastRenderedPageBreak/>
        <w:t xml:space="preserve">The defendant failed to service the loan for </w:t>
      </w:r>
      <w:r w:rsidR="00AD047B">
        <w:rPr>
          <w:rFonts w:ascii="Times New Roman" w:hAnsi="Times New Roman" w:cs="Times New Roman"/>
          <w:sz w:val="24"/>
          <w:szCs w:val="24"/>
        </w:rPr>
        <w:t xml:space="preserve">4 </w:t>
      </w:r>
      <w:r w:rsidRPr="00EC7E4D">
        <w:rPr>
          <w:rFonts w:ascii="Times New Roman" w:hAnsi="Times New Roman" w:cs="Times New Roman"/>
          <w:sz w:val="24"/>
          <w:szCs w:val="24"/>
        </w:rPr>
        <w:t>consecutive months being Decembe</w:t>
      </w:r>
      <w:r w:rsidR="00AD047B">
        <w:rPr>
          <w:rFonts w:ascii="Times New Roman" w:hAnsi="Times New Roman" w:cs="Times New Roman"/>
          <w:sz w:val="24"/>
          <w:szCs w:val="24"/>
        </w:rPr>
        <w:t>r</w:t>
      </w:r>
      <w:r w:rsidRPr="00EC7E4D">
        <w:rPr>
          <w:rFonts w:ascii="Times New Roman" w:hAnsi="Times New Roman" w:cs="Times New Roman"/>
          <w:sz w:val="24"/>
          <w:szCs w:val="24"/>
        </w:rPr>
        <w:t xml:space="preserve"> 2020, then January through to March 2021. The total amount </w:t>
      </w:r>
      <w:r w:rsidR="00EC7E4D" w:rsidRPr="00EC7E4D">
        <w:rPr>
          <w:rFonts w:ascii="Times New Roman" w:hAnsi="Times New Roman" w:cs="Times New Roman"/>
          <w:sz w:val="24"/>
          <w:szCs w:val="24"/>
        </w:rPr>
        <w:t>due,</w:t>
      </w:r>
      <w:r w:rsidRPr="00EC7E4D">
        <w:rPr>
          <w:rFonts w:ascii="Times New Roman" w:hAnsi="Times New Roman" w:cs="Times New Roman"/>
          <w:sz w:val="24"/>
          <w:szCs w:val="24"/>
        </w:rPr>
        <w:t xml:space="preserve"> plus interest, was U</w:t>
      </w:r>
      <w:r w:rsidR="00AD047B">
        <w:rPr>
          <w:rFonts w:ascii="Times New Roman" w:hAnsi="Times New Roman" w:cs="Times New Roman"/>
          <w:sz w:val="24"/>
          <w:szCs w:val="24"/>
        </w:rPr>
        <w:t>S</w:t>
      </w:r>
      <w:r w:rsidRPr="00EC7E4D">
        <w:rPr>
          <w:rFonts w:ascii="Times New Roman" w:hAnsi="Times New Roman" w:cs="Times New Roman"/>
          <w:sz w:val="24"/>
          <w:szCs w:val="24"/>
        </w:rPr>
        <w:t>$42 000,00.</w:t>
      </w:r>
    </w:p>
    <w:p w:rsidR="0004294F" w:rsidRPr="00EC7E4D" w:rsidRDefault="0004294F" w:rsidP="00040865">
      <w:pPr>
        <w:spacing w:after="0" w:line="360" w:lineRule="auto"/>
        <w:ind w:firstLine="720"/>
        <w:jc w:val="both"/>
        <w:rPr>
          <w:rFonts w:ascii="Times New Roman" w:hAnsi="Times New Roman" w:cs="Times New Roman"/>
          <w:sz w:val="24"/>
          <w:szCs w:val="24"/>
        </w:rPr>
      </w:pPr>
      <w:r w:rsidRPr="00EC7E4D">
        <w:rPr>
          <w:rFonts w:ascii="Times New Roman" w:hAnsi="Times New Roman" w:cs="Times New Roman"/>
          <w:sz w:val="24"/>
          <w:szCs w:val="24"/>
        </w:rPr>
        <w:t>Whilst admitting t</w:t>
      </w:r>
      <w:r w:rsidR="00EC7E4D" w:rsidRPr="00EC7E4D">
        <w:rPr>
          <w:rFonts w:ascii="Times New Roman" w:hAnsi="Times New Roman" w:cs="Times New Roman"/>
          <w:sz w:val="24"/>
          <w:szCs w:val="24"/>
        </w:rPr>
        <w:t>o entering into the said loan agreement, the defendant disputed receiving an amount of US$3</w:t>
      </w:r>
      <w:r w:rsidR="00AD047B">
        <w:rPr>
          <w:rFonts w:ascii="Times New Roman" w:hAnsi="Times New Roman" w:cs="Times New Roman"/>
          <w:sz w:val="24"/>
          <w:szCs w:val="24"/>
        </w:rPr>
        <w:t>0</w:t>
      </w:r>
      <w:r w:rsidR="00EC7E4D" w:rsidRPr="00EC7E4D">
        <w:rPr>
          <w:rFonts w:ascii="Times New Roman" w:hAnsi="Times New Roman" w:cs="Times New Roman"/>
          <w:sz w:val="24"/>
          <w:szCs w:val="24"/>
        </w:rPr>
        <w:t>000,00.  He avers that he was only advanced an amount of US$15 000,00.  The plaintiff failed to honour her commitment to the agreed loan amount of US$3</w:t>
      </w:r>
      <w:r w:rsidR="00AD047B">
        <w:rPr>
          <w:rFonts w:ascii="Times New Roman" w:hAnsi="Times New Roman" w:cs="Times New Roman"/>
          <w:sz w:val="24"/>
          <w:szCs w:val="24"/>
        </w:rPr>
        <w:t>0</w:t>
      </w:r>
      <w:r w:rsidR="00EC7E4D" w:rsidRPr="00EC7E4D">
        <w:rPr>
          <w:rFonts w:ascii="Times New Roman" w:hAnsi="Times New Roman" w:cs="Times New Roman"/>
          <w:sz w:val="24"/>
          <w:szCs w:val="24"/>
        </w:rPr>
        <w:t>000,00.</w:t>
      </w:r>
    </w:p>
    <w:p w:rsidR="00EC7E4D" w:rsidRDefault="00EC7E4D" w:rsidP="00040865">
      <w:pPr>
        <w:spacing w:after="0" w:line="360" w:lineRule="auto"/>
        <w:ind w:firstLine="720"/>
        <w:jc w:val="both"/>
        <w:rPr>
          <w:rFonts w:ascii="Times New Roman" w:hAnsi="Times New Roman" w:cs="Times New Roman"/>
          <w:sz w:val="24"/>
          <w:szCs w:val="24"/>
        </w:rPr>
      </w:pPr>
      <w:r w:rsidRPr="00EC7E4D">
        <w:rPr>
          <w:rFonts w:ascii="Times New Roman" w:hAnsi="Times New Roman" w:cs="Times New Roman"/>
          <w:sz w:val="24"/>
          <w:szCs w:val="24"/>
        </w:rPr>
        <w:t>At the hearing of the matter</w:t>
      </w:r>
      <w:r w:rsidR="0023793B">
        <w:rPr>
          <w:rFonts w:ascii="Times New Roman" w:hAnsi="Times New Roman" w:cs="Times New Roman"/>
          <w:sz w:val="24"/>
          <w:szCs w:val="24"/>
        </w:rPr>
        <w:t>,</w:t>
      </w:r>
      <w:r w:rsidRPr="00EC7E4D">
        <w:rPr>
          <w:rFonts w:ascii="Times New Roman" w:hAnsi="Times New Roman" w:cs="Times New Roman"/>
          <w:sz w:val="24"/>
          <w:szCs w:val="24"/>
        </w:rPr>
        <w:t xml:space="preserve"> after the plaintiff</w:t>
      </w:r>
      <w:r w:rsidR="00AD047B">
        <w:rPr>
          <w:rFonts w:ascii="Times New Roman" w:hAnsi="Times New Roman" w:cs="Times New Roman"/>
          <w:sz w:val="24"/>
          <w:szCs w:val="24"/>
        </w:rPr>
        <w:t>’</w:t>
      </w:r>
      <w:r w:rsidRPr="00EC7E4D">
        <w:rPr>
          <w:rFonts w:ascii="Times New Roman" w:hAnsi="Times New Roman" w:cs="Times New Roman"/>
          <w:sz w:val="24"/>
          <w:szCs w:val="24"/>
        </w:rPr>
        <w:t xml:space="preserve">s legal practitioners made the plaintiff’s brief opening statement, Mr </w:t>
      </w:r>
      <w:r w:rsidRPr="00AD047B">
        <w:rPr>
          <w:rFonts w:ascii="Times New Roman" w:hAnsi="Times New Roman" w:cs="Times New Roman"/>
          <w:i/>
          <w:sz w:val="24"/>
          <w:szCs w:val="24"/>
        </w:rPr>
        <w:t>Mapaya</w:t>
      </w:r>
      <w:r w:rsidRPr="00EC7E4D">
        <w:rPr>
          <w:rFonts w:ascii="Times New Roman" w:hAnsi="Times New Roman" w:cs="Times New Roman"/>
          <w:sz w:val="24"/>
          <w:szCs w:val="24"/>
        </w:rPr>
        <w:t xml:space="preserve">, on behalf of the defendant, raised a point </w:t>
      </w:r>
      <w:r w:rsidRPr="00EC7E4D">
        <w:rPr>
          <w:rFonts w:ascii="Times New Roman" w:hAnsi="Times New Roman" w:cs="Times New Roman"/>
          <w:i/>
          <w:sz w:val="24"/>
          <w:szCs w:val="24"/>
        </w:rPr>
        <w:t>in limine</w:t>
      </w:r>
      <w:r w:rsidR="00AD047B">
        <w:rPr>
          <w:rFonts w:ascii="Times New Roman" w:hAnsi="Times New Roman" w:cs="Times New Roman"/>
          <w:i/>
          <w:sz w:val="24"/>
          <w:szCs w:val="24"/>
        </w:rPr>
        <w:t>.</w:t>
      </w:r>
      <w:r w:rsidRPr="00EC7E4D">
        <w:rPr>
          <w:rFonts w:ascii="Times New Roman" w:hAnsi="Times New Roman" w:cs="Times New Roman"/>
          <w:sz w:val="24"/>
          <w:szCs w:val="24"/>
        </w:rPr>
        <w:t xml:space="preserve"> </w:t>
      </w:r>
      <w:r w:rsidR="00AD047B" w:rsidRPr="00EC7E4D">
        <w:rPr>
          <w:rFonts w:ascii="Times New Roman" w:hAnsi="Times New Roman" w:cs="Times New Roman"/>
          <w:sz w:val="24"/>
          <w:szCs w:val="24"/>
        </w:rPr>
        <w:t>He</w:t>
      </w:r>
      <w:r w:rsidRPr="00EC7E4D">
        <w:rPr>
          <w:rFonts w:ascii="Times New Roman" w:hAnsi="Times New Roman" w:cs="Times New Roman"/>
          <w:sz w:val="24"/>
          <w:szCs w:val="24"/>
        </w:rPr>
        <w:t xml:space="preserve"> objected</w:t>
      </w:r>
      <w:r>
        <w:rPr>
          <w:rFonts w:ascii="Times New Roman" w:hAnsi="Times New Roman" w:cs="Times New Roman"/>
          <w:sz w:val="24"/>
          <w:szCs w:val="24"/>
        </w:rPr>
        <w:t xml:space="preserve"> to </w:t>
      </w:r>
      <w:r w:rsidR="00540402">
        <w:rPr>
          <w:rFonts w:ascii="Times New Roman" w:hAnsi="Times New Roman" w:cs="Times New Roman"/>
          <w:sz w:val="24"/>
          <w:szCs w:val="24"/>
        </w:rPr>
        <w:t>the evidence</w:t>
      </w:r>
      <w:r>
        <w:rPr>
          <w:rFonts w:ascii="Times New Roman" w:hAnsi="Times New Roman" w:cs="Times New Roman"/>
          <w:sz w:val="24"/>
          <w:szCs w:val="24"/>
        </w:rPr>
        <w:t xml:space="preserve"> for the plaintiff being led from </w:t>
      </w:r>
      <w:r w:rsidR="00AD047B">
        <w:rPr>
          <w:rFonts w:ascii="Times New Roman" w:hAnsi="Times New Roman" w:cs="Times New Roman"/>
          <w:sz w:val="24"/>
          <w:szCs w:val="24"/>
        </w:rPr>
        <w:t>Mr Innocent</w:t>
      </w:r>
      <w:r>
        <w:rPr>
          <w:rFonts w:ascii="Times New Roman" w:hAnsi="Times New Roman" w:cs="Times New Roman"/>
          <w:sz w:val="24"/>
          <w:szCs w:val="24"/>
        </w:rPr>
        <w:t xml:space="preserve"> Taruvinga. The plaintiff is based in the United Kingdom</w:t>
      </w:r>
      <w:r w:rsidR="00AD047B">
        <w:rPr>
          <w:rFonts w:ascii="Times New Roman" w:hAnsi="Times New Roman" w:cs="Times New Roman"/>
          <w:sz w:val="24"/>
          <w:szCs w:val="24"/>
        </w:rPr>
        <w:t>.</w:t>
      </w:r>
      <w:r>
        <w:rPr>
          <w:rFonts w:ascii="Times New Roman" w:hAnsi="Times New Roman" w:cs="Times New Roman"/>
          <w:sz w:val="24"/>
          <w:szCs w:val="24"/>
        </w:rPr>
        <w:t xml:space="preserve"> </w:t>
      </w:r>
      <w:r w:rsidR="00AD047B">
        <w:rPr>
          <w:rFonts w:ascii="Times New Roman" w:hAnsi="Times New Roman" w:cs="Times New Roman"/>
          <w:sz w:val="24"/>
          <w:szCs w:val="24"/>
        </w:rPr>
        <w:t>S</w:t>
      </w:r>
      <w:r>
        <w:rPr>
          <w:rFonts w:ascii="Times New Roman" w:hAnsi="Times New Roman" w:cs="Times New Roman"/>
          <w:sz w:val="24"/>
          <w:szCs w:val="24"/>
        </w:rPr>
        <w:t>he issued a special power of attorney to Mr Taruvinga to prosecute the suit on her behalf.  The special power of attorney is dated 7 June 202</w:t>
      </w:r>
      <w:r w:rsidR="00AD047B">
        <w:rPr>
          <w:rFonts w:ascii="Times New Roman" w:hAnsi="Times New Roman" w:cs="Times New Roman"/>
          <w:sz w:val="24"/>
          <w:szCs w:val="24"/>
        </w:rPr>
        <w:t>1</w:t>
      </w:r>
      <w:r>
        <w:rPr>
          <w:rFonts w:ascii="Times New Roman" w:hAnsi="Times New Roman" w:cs="Times New Roman"/>
          <w:sz w:val="24"/>
          <w:szCs w:val="24"/>
        </w:rPr>
        <w:t xml:space="preserve"> and is filed o</w:t>
      </w:r>
      <w:r w:rsidR="00AD047B">
        <w:rPr>
          <w:rFonts w:ascii="Times New Roman" w:hAnsi="Times New Roman" w:cs="Times New Roman"/>
          <w:sz w:val="24"/>
          <w:szCs w:val="24"/>
        </w:rPr>
        <w:t>f</w:t>
      </w:r>
      <w:r>
        <w:rPr>
          <w:rFonts w:ascii="Times New Roman" w:hAnsi="Times New Roman" w:cs="Times New Roman"/>
          <w:sz w:val="24"/>
          <w:szCs w:val="24"/>
        </w:rPr>
        <w:t xml:space="preserve"> record.</w:t>
      </w:r>
    </w:p>
    <w:p w:rsidR="00EC7E4D" w:rsidRDefault="00EC7E4D" w:rsidP="00040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contended that there is no plaintiff before the court.  Mr </w:t>
      </w:r>
      <w:r w:rsidR="0023793B">
        <w:rPr>
          <w:rFonts w:ascii="Times New Roman" w:hAnsi="Times New Roman" w:cs="Times New Roman"/>
          <w:i/>
          <w:sz w:val="24"/>
          <w:szCs w:val="24"/>
        </w:rPr>
        <w:t>Mapaya</w:t>
      </w:r>
      <w:r w:rsidR="00540402">
        <w:rPr>
          <w:rFonts w:ascii="Times New Roman" w:hAnsi="Times New Roman" w:cs="Times New Roman"/>
          <w:sz w:val="24"/>
          <w:szCs w:val="24"/>
        </w:rPr>
        <w:t xml:space="preserve"> submitted</w:t>
      </w:r>
      <w:r>
        <w:rPr>
          <w:rFonts w:ascii="Times New Roman" w:hAnsi="Times New Roman" w:cs="Times New Roman"/>
          <w:sz w:val="24"/>
          <w:szCs w:val="24"/>
        </w:rPr>
        <w:t xml:space="preserve"> </w:t>
      </w:r>
      <w:r w:rsidR="00540402">
        <w:rPr>
          <w:rFonts w:ascii="Times New Roman" w:hAnsi="Times New Roman" w:cs="Times New Roman"/>
          <w:sz w:val="24"/>
          <w:szCs w:val="24"/>
        </w:rPr>
        <w:t>that this</w:t>
      </w:r>
      <w:r>
        <w:rPr>
          <w:rFonts w:ascii="Times New Roman" w:hAnsi="Times New Roman" w:cs="Times New Roman"/>
          <w:sz w:val="24"/>
          <w:szCs w:val="24"/>
        </w:rPr>
        <w:t xml:space="preserve"> witness i.e</w:t>
      </w:r>
      <w:r w:rsidR="00AD047B">
        <w:rPr>
          <w:rFonts w:ascii="Times New Roman" w:hAnsi="Times New Roman" w:cs="Times New Roman"/>
          <w:sz w:val="24"/>
          <w:szCs w:val="24"/>
        </w:rPr>
        <w:t>.</w:t>
      </w:r>
      <w:r>
        <w:rPr>
          <w:rFonts w:ascii="Times New Roman" w:hAnsi="Times New Roman" w:cs="Times New Roman"/>
          <w:sz w:val="24"/>
          <w:szCs w:val="24"/>
        </w:rPr>
        <w:t xml:space="preserve"> Mr Taruv</w:t>
      </w:r>
      <w:r w:rsidR="00AD047B">
        <w:rPr>
          <w:rFonts w:ascii="Times New Roman" w:hAnsi="Times New Roman" w:cs="Times New Roman"/>
          <w:sz w:val="24"/>
          <w:szCs w:val="24"/>
        </w:rPr>
        <w:t>i</w:t>
      </w:r>
      <w:r>
        <w:rPr>
          <w:rFonts w:ascii="Times New Roman" w:hAnsi="Times New Roman" w:cs="Times New Roman"/>
          <w:sz w:val="24"/>
          <w:szCs w:val="24"/>
        </w:rPr>
        <w:t>nga, was not part of the loan</w:t>
      </w:r>
      <w:r w:rsidR="00540402">
        <w:rPr>
          <w:rFonts w:ascii="Times New Roman" w:hAnsi="Times New Roman" w:cs="Times New Roman"/>
          <w:sz w:val="24"/>
          <w:szCs w:val="24"/>
        </w:rPr>
        <w:t xml:space="preserve"> transaction.  He did not execute the agreement and was going to give </w:t>
      </w:r>
      <w:r w:rsidR="00AD047B">
        <w:rPr>
          <w:rFonts w:ascii="Times New Roman" w:hAnsi="Times New Roman" w:cs="Times New Roman"/>
          <w:sz w:val="24"/>
          <w:szCs w:val="24"/>
        </w:rPr>
        <w:t>what</w:t>
      </w:r>
      <w:r w:rsidR="00540402">
        <w:rPr>
          <w:rFonts w:ascii="Times New Roman" w:hAnsi="Times New Roman" w:cs="Times New Roman"/>
          <w:sz w:val="24"/>
          <w:szCs w:val="24"/>
        </w:rPr>
        <w:t xml:space="preserve"> would essentially amount to </w:t>
      </w:r>
      <w:r w:rsidR="00AD047B">
        <w:rPr>
          <w:rFonts w:ascii="Times New Roman" w:hAnsi="Times New Roman" w:cs="Times New Roman"/>
          <w:sz w:val="24"/>
          <w:szCs w:val="24"/>
        </w:rPr>
        <w:t>hearsay</w:t>
      </w:r>
      <w:r w:rsidR="00540402">
        <w:rPr>
          <w:rFonts w:ascii="Times New Roman" w:hAnsi="Times New Roman" w:cs="Times New Roman"/>
          <w:sz w:val="24"/>
          <w:szCs w:val="24"/>
        </w:rPr>
        <w:t xml:space="preserve"> evidence.  If Mr </w:t>
      </w:r>
      <w:r w:rsidR="00AD047B">
        <w:rPr>
          <w:rFonts w:ascii="Times New Roman" w:hAnsi="Times New Roman" w:cs="Times New Roman"/>
          <w:sz w:val="24"/>
          <w:szCs w:val="24"/>
        </w:rPr>
        <w:t>Taruvinga is</w:t>
      </w:r>
      <w:r w:rsidR="00540402">
        <w:rPr>
          <w:rFonts w:ascii="Times New Roman" w:hAnsi="Times New Roman" w:cs="Times New Roman"/>
          <w:sz w:val="24"/>
          <w:szCs w:val="24"/>
        </w:rPr>
        <w:t xml:space="preserve"> allowed to </w:t>
      </w:r>
      <w:r w:rsidR="00AD047B">
        <w:rPr>
          <w:rFonts w:ascii="Times New Roman" w:hAnsi="Times New Roman" w:cs="Times New Roman"/>
          <w:sz w:val="24"/>
          <w:szCs w:val="24"/>
        </w:rPr>
        <w:t>testify,</w:t>
      </w:r>
      <w:r w:rsidR="00540402">
        <w:rPr>
          <w:rFonts w:ascii="Times New Roman" w:hAnsi="Times New Roman" w:cs="Times New Roman"/>
          <w:sz w:val="24"/>
          <w:szCs w:val="24"/>
        </w:rPr>
        <w:t xml:space="preserve"> argued Mr </w:t>
      </w:r>
      <w:r w:rsidR="0023793B">
        <w:rPr>
          <w:rFonts w:ascii="Times New Roman" w:hAnsi="Times New Roman" w:cs="Times New Roman"/>
          <w:i/>
          <w:sz w:val="24"/>
          <w:szCs w:val="24"/>
        </w:rPr>
        <w:t>Mapaya</w:t>
      </w:r>
      <w:r w:rsidR="00540402">
        <w:rPr>
          <w:rFonts w:ascii="Times New Roman" w:hAnsi="Times New Roman" w:cs="Times New Roman"/>
          <w:sz w:val="24"/>
          <w:szCs w:val="24"/>
        </w:rPr>
        <w:t xml:space="preserve">, </w:t>
      </w:r>
      <w:r w:rsidR="00AD047B">
        <w:rPr>
          <w:rFonts w:ascii="Times New Roman" w:hAnsi="Times New Roman" w:cs="Times New Roman"/>
          <w:sz w:val="24"/>
          <w:szCs w:val="24"/>
        </w:rPr>
        <w:t>what</w:t>
      </w:r>
      <w:r w:rsidR="00540402">
        <w:rPr>
          <w:rFonts w:ascii="Times New Roman" w:hAnsi="Times New Roman" w:cs="Times New Roman"/>
          <w:sz w:val="24"/>
          <w:szCs w:val="24"/>
        </w:rPr>
        <w:t xml:space="preserve"> he says will amount to irrelevant and </w:t>
      </w:r>
      <w:r w:rsidR="00AD047B">
        <w:rPr>
          <w:rFonts w:ascii="Times New Roman" w:hAnsi="Times New Roman" w:cs="Times New Roman"/>
          <w:sz w:val="24"/>
          <w:szCs w:val="24"/>
        </w:rPr>
        <w:t xml:space="preserve">hearsay </w:t>
      </w:r>
      <w:r w:rsidR="00540402">
        <w:rPr>
          <w:rFonts w:ascii="Times New Roman" w:hAnsi="Times New Roman" w:cs="Times New Roman"/>
          <w:sz w:val="24"/>
          <w:szCs w:val="24"/>
        </w:rPr>
        <w:t>evidence.</w:t>
      </w:r>
    </w:p>
    <w:p w:rsidR="00540402" w:rsidRDefault="00540402" w:rsidP="00040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w:t>
      </w:r>
      <w:r w:rsidR="00AD047B">
        <w:rPr>
          <w:rFonts w:ascii="Times New Roman" w:hAnsi="Times New Roman" w:cs="Times New Roman"/>
          <w:sz w:val="24"/>
          <w:szCs w:val="24"/>
        </w:rPr>
        <w:t>,</w:t>
      </w:r>
      <w:r>
        <w:rPr>
          <w:rFonts w:ascii="Times New Roman" w:hAnsi="Times New Roman" w:cs="Times New Roman"/>
          <w:sz w:val="24"/>
          <w:szCs w:val="24"/>
        </w:rPr>
        <w:t xml:space="preserve"> Mr </w:t>
      </w:r>
      <w:r w:rsidRPr="00AD047B">
        <w:rPr>
          <w:rFonts w:ascii="Times New Roman" w:hAnsi="Times New Roman" w:cs="Times New Roman"/>
          <w:i/>
          <w:sz w:val="24"/>
          <w:szCs w:val="24"/>
        </w:rPr>
        <w:t>Kufaruwenga</w:t>
      </w:r>
      <w:r>
        <w:rPr>
          <w:rFonts w:ascii="Times New Roman" w:hAnsi="Times New Roman" w:cs="Times New Roman"/>
          <w:sz w:val="24"/>
          <w:szCs w:val="24"/>
        </w:rPr>
        <w:t xml:space="preserve">, on behalf of the plaintiff, averred </w:t>
      </w:r>
      <w:r w:rsidR="00AD047B">
        <w:rPr>
          <w:rFonts w:ascii="Times New Roman" w:hAnsi="Times New Roman" w:cs="Times New Roman"/>
          <w:sz w:val="24"/>
          <w:szCs w:val="24"/>
        </w:rPr>
        <w:t>that</w:t>
      </w:r>
      <w:r>
        <w:rPr>
          <w:rFonts w:ascii="Times New Roman" w:hAnsi="Times New Roman" w:cs="Times New Roman"/>
          <w:sz w:val="24"/>
          <w:szCs w:val="24"/>
        </w:rPr>
        <w:t xml:space="preserve"> the defendant’s objection was taken prematurely.  The defendant was </w:t>
      </w:r>
      <w:r w:rsidR="00AD047B">
        <w:rPr>
          <w:rFonts w:ascii="Times New Roman" w:hAnsi="Times New Roman" w:cs="Times New Roman"/>
          <w:sz w:val="24"/>
          <w:szCs w:val="24"/>
        </w:rPr>
        <w:t>putting</w:t>
      </w:r>
      <w:r>
        <w:rPr>
          <w:rFonts w:ascii="Times New Roman" w:hAnsi="Times New Roman" w:cs="Times New Roman"/>
          <w:sz w:val="24"/>
          <w:szCs w:val="24"/>
        </w:rPr>
        <w:t xml:space="preserve"> the cart before the horse.  She was </w:t>
      </w:r>
      <w:r w:rsidR="00AD047B">
        <w:rPr>
          <w:rFonts w:ascii="Times New Roman" w:hAnsi="Times New Roman" w:cs="Times New Roman"/>
          <w:sz w:val="24"/>
          <w:szCs w:val="24"/>
        </w:rPr>
        <w:t xml:space="preserve">rejecting </w:t>
      </w:r>
      <w:r>
        <w:rPr>
          <w:rFonts w:ascii="Times New Roman" w:hAnsi="Times New Roman" w:cs="Times New Roman"/>
          <w:sz w:val="24"/>
          <w:szCs w:val="24"/>
        </w:rPr>
        <w:t xml:space="preserve">testimony and evidence that had not yet been placed before the court. In this regard Mr </w:t>
      </w:r>
      <w:r w:rsidRPr="00AD047B">
        <w:rPr>
          <w:rFonts w:ascii="Times New Roman" w:hAnsi="Times New Roman" w:cs="Times New Roman"/>
          <w:i/>
          <w:sz w:val="24"/>
          <w:szCs w:val="24"/>
        </w:rPr>
        <w:t xml:space="preserve">Kufaruwenga </w:t>
      </w:r>
      <w:r>
        <w:rPr>
          <w:rFonts w:ascii="Times New Roman" w:hAnsi="Times New Roman" w:cs="Times New Roman"/>
          <w:sz w:val="24"/>
          <w:szCs w:val="24"/>
        </w:rPr>
        <w:t>remarked,</w:t>
      </w:r>
    </w:p>
    <w:p w:rsidR="00AD047B" w:rsidRDefault="00AD047B" w:rsidP="00040865">
      <w:pPr>
        <w:spacing w:after="0" w:line="360" w:lineRule="auto"/>
        <w:ind w:firstLine="720"/>
        <w:jc w:val="both"/>
        <w:rPr>
          <w:rFonts w:ascii="Times New Roman" w:hAnsi="Times New Roman" w:cs="Times New Roman"/>
          <w:sz w:val="24"/>
          <w:szCs w:val="24"/>
        </w:rPr>
      </w:pPr>
    </w:p>
    <w:p w:rsidR="00540402" w:rsidRDefault="00540402" w:rsidP="00AD047B">
      <w:pPr>
        <w:spacing w:after="0" w:line="240" w:lineRule="auto"/>
        <w:ind w:left="720"/>
        <w:jc w:val="both"/>
        <w:rPr>
          <w:rFonts w:ascii="Times New Roman" w:hAnsi="Times New Roman" w:cs="Times New Roman"/>
        </w:rPr>
      </w:pPr>
      <w:r w:rsidRPr="00AD047B">
        <w:rPr>
          <w:rFonts w:ascii="Times New Roman" w:hAnsi="Times New Roman" w:cs="Times New Roman"/>
        </w:rPr>
        <w:t>“</w:t>
      </w:r>
      <w:r w:rsidR="008D19E4" w:rsidRPr="00AD047B">
        <w:rPr>
          <w:rFonts w:ascii="Times New Roman" w:hAnsi="Times New Roman" w:cs="Times New Roman"/>
        </w:rPr>
        <w:t>In</w:t>
      </w:r>
      <w:r w:rsidRPr="00AD047B">
        <w:rPr>
          <w:rFonts w:ascii="Times New Roman" w:hAnsi="Times New Roman" w:cs="Times New Roman"/>
        </w:rPr>
        <w:t xml:space="preserve"> my 26 years as a trial lawyer, this is the first time I have heard a lawyer objecting to evidence which is not yet before the court</w:t>
      </w:r>
      <w:r w:rsidR="008D19E4" w:rsidRPr="00AD047B">
        <w:rPr>
          <w:rFonts w:ascii="Times New Roman" w:hAnsi="Times New Roman" w:cs="Times New Roman"/>
        </w:rPr>
        <w:t>.</w:t>
      </w:r>
      <w:r w:rsidR="00AD047B">
        <w:rPr>
          <w:rFonts w:ascii="Times New Roman" w:hAnsi="Times New Roman" w:cs="Times New Roman"/>
        </w:rPr>
        <w:t>”</w:t>
      </w:r>
    </w:p>
    <w:p w:rsidR="00AD047B" w:rsidRPr="00AD047B" w:rsidRDefault="00AD047B" w:rsidP="00AD047B">
      <w:pPr>
        <w:spacing w:after="0" w:line="240" w:lineRule="auto"/>
        <w:ind w:left="720"/>
        <w:jc w:val="both"/>
        <w:rPr>
          <w:rFonts w:ascii="Times New Roman" w:hAnsi="Times New Roman" w:cs="Times New Roman"/>
        </w:rPr>
      </w:pPr>
    </w:p>
    <w:p w:rsidR="008D19E4" w:rsidRDefault="008D19E4" w:rsidP="00AD0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submissions he made,</w:t>
      </w:r>
      <w:r w:rsidR="00AD047B">
        <w:rPr>
          <w:rFonts w:ascii="Times New Roman" w:hAnsi="Times New Roman" w:cs="Times New Roman"/>
          <w:sz w:val="24"/>
          <w:szCs w:val="24"/>
        </w:rPr>
        <w:t xml:space="preserve"> </w:t>
      </w:r>
      <w:r>
        <w:rPr>
          <w:rFonts w:ascii="Times New Roman" w:hAnsi="Times New Roman" w:cs="Times New Roman"/>
          <w:sz w:val="24"/>
          <w:szCs w:val="24"/>
        </w:rPr>
        <w:t xml:space="preserve">I did not hear Mr </w:t>
      </w:r>
      <w:r w:rsidR="0023793B">
        <w:rPr>
          <w:rFonts w:ascii="Times New Roman" w:hAnsi="Times New Roman" w:cs="Times New Roman"/>
          <w:i/>
          <w:sz w:val="24"/>
          <w:szCs w:val="24"/>
        </w:rPr>
        <w:t>Mapaya</w:t>
      </w:r>
      <w:r>
        <w:rPr>
          <w:rFonts w:ascii="Times New Roman" w:hAnsi="Times New Roman" w:cs="Times New Roman"/>
          <w:sz w:val="24"/>
          <w:szCs w:val="24"/>
        </w:rPr>
        <w:t xml:space="preserve"> </w:t>
      </w:r>
      <w:r w:rsidR="00F70DB8">
        <w:rPr>
          <w:rFonts w:ascii="Times New Roman" w:hAnsi="Times New Roman" w:cs="Times New Roman"/>
          <w:sz w:val="24"/>
          <w:szCs w:val="24"/>
        </w:rPr>
        <w:t>impugn</w:t>
      </w:r>
      <w:r>
        <w:rPr>
          <w:rFonts w:ascii="Times New Roman" w:hAnsi="Times New Roman" w:cs="Times New Roman"/>
          <w:sz w:val="24"/>
          <w:szCs w:val="24"/>
        </w:rPr>
        <w:t xml:space="preserve"> the validity of the power of attorney conferred on Mr Taruvinga by the plaintiff.  The </w:t>
      </w:r>
      <w:r w:rsidR="00AD047B">
        <w:rPr>
          <w:rFonts w:ascii="Times New Roman" w:hAnsi="Times New Roman" w:cs="Times New Roman"/>
          <w:sz w:val="24"/>
          <w:szCs w:val="24"/>
        </w:rPr>
        <w:t>gist</w:t>
      </w:r>
      <w:r>
        <w:rPr>
          <w:rFonts w:ascii="Times New Roman" w:hAnsi="Times New Roman" w:cs="Times New Roman"/>
          <w:sz w:val="24"/>
          <w:szCs w:val="24"/>
        </w:rPr>
        <w:t xml:space="preserve"> of his contention was that the evidence to be add</w:t>
      </w:r>
      <w:r w:rsidR="005C3F3C">
        <w:rPr>
          <w:rFonts w:ascii="Times New Roman" w:hAnsi="Times New Roman" w:cs="Times New Roman"/>
          <w:sz w:val="24"/>
          <w:szCs w:val="24"/>
        </w:rPr>
        <w:t>uc</w:t>
      </w:r>
      <w:r>
        <w:rPr>
          <w:rFonts w:ascii="Times New Roman" w:hAnsi="Times New Roman" w:cs="Times New Roman"/>
          <w:sz w:val="24"/>
          <w:szCs w:val="24"/>
        </w:rPr>
        <w:t xml:space="preserve">ed from Mr Taruvinga </w:t>
      </w:r>
      <w:r w:rsidR="005C3F3C">
        <w:rPr>
          <w:rFonts w:ascii="Times New Roman" w:hAnsi="Times New Roman" w:cs="Times New Roman"/>
          <w:sz w:val="24"/>
          <w:szCs w:val="24"/>
        </w:rPr>
        <w:t>was irrelevant,</w:t>
      </w:r>
      <w:r>
        <w:rPr>
          <w:rFonts w:ascii="Times New Roman" w:hAnsi="Times New Roman" w:cs="Times New Roman"/>
          <w:sz w:val="24"/>
          <w:szCs w:val="24"/>
        </w:rPr>
        <w:t xml:space="preserve"> </w:t>
      </w:r>
      <w:r w:rsidR="005C3F3C">
        <w:rPr>
          <w:rFonts w:ascii="Times New Roman" w:hAnsi="Times New Roman" w:cs="Times New Roman"/>
          <w:sz w:val="24"/>
          <w:szCs w:val="24"/>
        </w:rPr>
        <w:t>constituted hearsay,</w:t>
      </w:r>
      <w:r>
        <w:rPr>
          <w:rFonts w:ascii="Times New Roman" w:hAnsi="Times New Roman" w:cs="Times New Roman"/>
          <w:sz w:val="24"/>
          <w:szCs w:val="24"/>
        </w:rPr>
        <w:t xml:space="preserve"> and was of low if any probative value at all. He relied on s 48 of the Civil Evidence Act [</w:t>
      </w:r>
      <w:r w:rsidRPr="008D19E4">
        <w:rPr>
          <w:rFonts w:ascii="Times New Roman" w:hAnsi="Times New Roman" w:cs="Times New Roman"/>
          <w:i/>
          <w:sz w:val="24"/>
          <w:szCs w:val="24"/>
        </w:rPr>
        <w:t>Chapter 8:01</w:t>
      </w:r>
      <w:r>
        <w:rPr>
          <w:rFonts w:ascii="Times New Roman" w:hAnsi="Times New Roman" w:cs="Times New Roman"/>
          <w:sz w:val="24"/>
          <w:szCs w:val="24"/>
        </w:rPr>
        <w:t xml:space="preserve">] </w:t>
      </w:r>
      <w:r w:rsidR="005C3F3C">
        <w:rPr>
          <w:rFonts w:ascii="Times New Roman" w:hAnsi="Times New Roman" w:cs="Times New Roman"/>
          <w:sz w:val="24"/>
          <w:szCs w:val="24"/>
        </w:rPr>
        <w:t xml:space="preserve">and </w:t>
      </w:r>
      <w:r>
        <w:rPr>
          <w:rFonts w:ascii="Times New Roman" w:hAnsi="Times New Roman" w:cs="Times New Roman"/>
          <w:sz w:val="24"/>
          <w:szCs w:val="24"/>
        </w:rPr>
        <w:t>averred that the court has the power to exclude such evidence.</w:t>
      </w:r>
    </w:p>
    <w:p w:rsidR="00962EF4" w:rsidRDefault="00962EF4" w:rsidP="00040865">
      <w:pPr>
        <w:spacing w:after="0" w:line="360" w:lineRule="auto"/>
        <w:ind w:firstLine="720"/>
        <w:jc w:val="both"/>
        <w:rPr>
          <w:rFonts w:ascii="Times New Roman" w:hAnsi="Times New Roman" w:cs="Times New Roman"/>
          <w:sz w:val="24"/>
          <w:szCs w:val="24"/>
        </w:rPr>
      </w:pPr>
    </w:p>
    <w:p w:rsidR="00962EF4" w:rsidRDefault="00962EF4" w:rsidP="00040865">
      <w:pPr>
        <w:spacing w:after="0" w:line="360" w:lineRule="auto"/>
        <w:ind w:firstLine="720"/>
        <w:jc w:val="both"/>
        <w:rPr>
          <w:rFonts w:ascii="Times New Roman" w:hAnsi="Times New Roman" w:cs="Times New Roman"/>
          <w:sz w:val="24"/>
          <w:szCs w:val="24"/>
        </w:rPr>
      </w:pPr>
    </w:p>
    <w:p w:rsidR="00962EF4" w:rsidRDefault="00962EF4" w:rsidP="00040865">
      <w:pPr>
        <w:spacing w:after="0" w:line="360" w:lineRule="auto"/>
        <w:ind w:firstLine="720"/>
        <w:jc w:val="both"/>
        <w:rPr>
          <w:rFonts w:ascii="Times New Roman" w:hAnsi="Times New Roman" w:cs="Times New Roman"/>
          <w:sz w:val="24"/>
          <w:szCs w:val="24"/>
        </w:rPr>
      </w:pPr>
    </w:p>
    <w:p w:rsidR="00962EF4" w:rsidRDefault="00962EF4" w:rsidP="00040865">
      <w:pPr>
        <w:spacing w:after="0" w:line="360" w:lineRule="auto"/>
        <w:ind w:firstLine="720"/>
        <w:jc w:val="both"/>
        <w:rPr>
          <w:rFonts w:ascii="Times New Roman" w:hAnsi="Times New Roman" w:cs="Times New Roman"/>
          <w:sz w:val="24"/>
          <w:szCs w:val="24"/>
        </w:rPr>
      </w:pPr>
    </w:p>
    <w:p w:rsidR="00962EF4" w:rsidRDefault="008D19E4" w:rsidP="00962E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48 of the Civil Evidence A</w:t>
      </w:r>
      <w:r w:rsidR="00962EF4">
        <w:rPr>
          <w:rFonts w:ascii="Times New Roman" w:hAnsi="Times New Roman" w:cs="Times New Roman"/>
          <w:sz w:val="24"/>
          <w:szCs w:val="24"/>
        </w:rPr>
        <w:t>ct provides as follows</w:t>
      </w:r>
      <w:r w:rsidR="005C3F3C">
        <w:rPr>
          <w:rFonts w:ascii="Times New Roman" w:hAnsi="Times New Roman" w:cs="Times New Roman"/>
          <w:sz w:val="24"/>
          <w:szCs w:val="24"/>
        </w:rPr>
        <w:t>;</w:t>
      </w:r>
    </w:p>
    <w:p w:rsidR="00962EF4" w:rsidRPr="005C3F3C" w:rsidRDefault="005C3F3C" w:rsidP="005C3F3C">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w:t>
      </w:r>
      <w:r w:rsidR="00962EF4" w:rsidRPr="005C3F3C">
        <w:rPr>
          <w:rFonts w:ascii="Times New Roman" w:hAnsi="Times New Roman" w:cs="Times New Roman"/>
        </w:rPr>
        <w:t>Notwithstanding anything in this Act but subject to subsection (2), a court may exclude or refuse to allow the giving of any evidence which-</w:t>
      </w:r>
    </w:p>
    <w:p w:rsidR="00962EF4" w:rsidRPr="005C3F3C" w:rsidRDefault="00962EF4" w:rsidP="005C3F3C">
      <w:pPr>
        <w:pStyle w:val="ListParagraph"/>
        <w:numPr>
          <w:ilvl w:val="0"/>
          <w:numId w:val="5"/>
        </w:numPr>
        <w:spacing w:after="0" w:line="240" w:lineRule="auto"/>
        <w:jc w:val="both"/>
        <w:rPr>
          <w:rFonts w:ascii="Times New Roman" w:hAnsi="Times New Roman" w:cs="Times New Roman"/>
        </w:rPr>
      </w:pPr>
      <w:r w:rsidRPr="005C3F3C">
        <w:rPr>
          <w:rFonts w:ascii="Times New Roman" w:hAnsi="Times New Roman" w:cs="Times New Roman"/>
        </w:rPr>
        <w:t>has been obtained illegally or improperly; or</w:t>
      </w:r>
    </w:p>
    <w:p w:rsidR="00962EF4" w:rsidRPr="005C3F3C" w:rsidRDefault="00962EF4" w:rsidP="005C3F3C">
      <w:pPr>
        <w:pStyle w:val="ListParagraph"/>
        <w:numPr>
          <w:ilvl w:val="0"/>
          <w:numId w:val="5"/>
        </w:numPr>
        <w:spacing w:after="0" w:line="240" w:lineRule="auto"/>
        <w:jc w:val="both"/>
        <w:rPr>
          <w:rFonts w:ascii="Times New Roman" w:hAnsi="Times New Roman" w:cs="Times New Roman"/>
        </w:rPr>
      </w:pPr>
      <w:r w:rsidRPr="005C3F3C">
        <w:rPr>
          <w:rFonts w:ascii="Times New Roman" w:hAnsi="Times New Roman" w:cs="Times New Roman"/>
        </w:rPr>
        <w:t>is likely to cause confusion or an undue waste of time; or</w:t>
      </w:r>
    </w:p>
    <w:p w:rsidR="00962EF4" w:rsidRPr="005C3F3C" w:rsidRDefault="00962EF4" w:rsidP="005C3F3C">
      <w:pPr>
        <w:pStyle w:val="ListParagraph"/>
        <w:numPr>
          <w:ilvl w:val="0"/>
          <w:numId w:val="5"/>
        </w:numPr>
        <w:spacing w:after="0" w:line="240" w:lineRule="auto"/>
        <w:jc w:val="both"/>
        <w:rPr>
          <w:rFonts w:ascii="Times New Roman" w:hAnsi="Times New Roman" w:cs="Times New Roman"/>
        </w:rPr>
      </w:pPr>
      <w:r w:rsidRPr="005C3F3C">
        <w:rPr>
          <w:rFonts w:ascii="Times New Roman" w:hAnsi="Times New Roman" w:cs="Times New Roman"/>
        </w:rPr>
        <w:t>is likely to cause undue prejudice to a party to the proceedings.</w:t>
      </w:r>
    </w:p>
    <w:p w:rsidR="00962EF4" w:rsidRPr="005C3F3C" w:rsidRDefault="00962EF4" w:rsidP="005C3F3C">
      <w:pPr>
        <w:pStyle w:val="ListParagraph"/>
        <w:numPr>
          <w:ilvl w:val="0"/>
          <w:numId w:val="4"/>
        </w:numPr>
        <w:spacing w:after="0" w:line="240" w:lineRule="auto"/>
        <w:jc w:val="both"/>
        <w:rPr>
          <w:rFonts w:ascii="Times New Roman" w:hAnsi="Times New Roman" w:cs="Times New Roman"/>
        </w:rPr>
      </w:pPr>
      <w:r w:rsidRPr="005C3F3C">
        <w:rPr>
          <w:rFonts w:ascii="Times New Roman" w:hAnsi="Times New Roman" w:cs="Times New Roman"/>
        </w:rPr>
        <w:t>In deciding whether or not to exclude or refuse to allow the giving of any evidence in terms of subsection (1), the court shall have regard to –</w:t>
      </w:r>
    </w:p>
    <w:p w:rsidR="00962EF4" w:rsidRPr="005C3F3C" w:rsidRDefault="00962EF4" w:rsidP="005C3F3C">
      <w:pPr>
        <w:pStyle w:val="ListParagraph"/>
        <w:numPr>
          <w:ilvl w:val="0"/>
          <w:numId w:val="6"/>
        </w:numPr>
        <w:spacing w:after="0" w:line="240" w:lineRule="auto"/>
        <w:jc w:val="both"/>
        <w:rPr>
          <w:rFonts w:ascii="Times New Roman" w:hAnsi="Times New Roman" w:cs="Times New Roman"/>
        </w:rPr>
      </w:pPr>
      <w:r w:rsidRPr="005C3F3C">
        <w:rPr>
          <w:rFonts w:ascii="Times New Roman" w:hAnsi="Times New Roman" w:cs="Times New Roman"/>
        </w:rPr>
        <w:t xml:space="preserve">the nature and extent of the illegality, impropriety, confusion, waste of time or prejudice, as the case may be; and </w:t>
      </w:r>
    </w:p>
    <w:p w:rsidR="00962EF4" w:rsidRPr="005C3F3C" w:rsidRDefault="00962EF4" w:rsidP="005C3F3C">
      <w:pPr>
        <w:pStyle w:val="ListParagraph"/>
        <w:numPr>
          <w:ilvl w:val="0"/>
          <w:numId w:val="6"/>
        </w:numPr>
        <w:spacing w:after="0" w:line="240" w:lineRule="auto"/>
        <w:jc w:val="both"/>
        <w:rPr>
          <w:rFonts w:ascii="Times New Roman" w:hAnsi="Times New Roman" w:cs="Times New Roman"/>
        </w:rPr>
      </w:pPr>
      <w:r w:rsidRPr="005C3F3C">
        <w:rPr>
          <w:rFonts w:ascii="Times New Roman" w:hAnsi="Times New Roman" w:cs="Times New Roman"/>
        </w:rPr>
        <w:t xml:space="preserve">the probative value of the evidence; and </w:t>
      </w:r>
    </w:p>
    <w:p w:rsidR="00962EF4" w:rsidRPr="005C3F3C" w:rsidRDefault="00962EF4" w:rsidP="005C3F3C">
      <w:pPr>
        <w:pStyle w:val="ListParagraph"/>
        <w:numPr>
          <w:ilvl w:val="0"/>
          <w:numId w:val="6"/>
        </w:numPr>
        <w:spacing w:after="0" w:line="240" w:lineRule="auto"/>
        <w:jc w:val="both"/>
        <w:rPr>
          <w:rFonts w:ascii="Times New Roman" w:hAnsi="Times New Roman" w:cs="Times New Roman"/>
        </w:rPr>
      </w:pPr>
      <w:r w:rsidRPr="005C3F3C">
        <w:rPr>
          <w:rFonts w:ascii="Times New Roman" w:hAnsi="Times New Roman" w:cs="Times New Roman"/>
        </w:rPr>
        <w:t xml:space="preserve">the interests of justice as between the parties; and </w:t>
      </w:r>
    </w:p>
    <w:p w:rsidR="00962EF4" w:rsidRPr="005C3F3C" w:rsidRDefault="00962EF4" w:rsidP="005C3F3C">
      <w:pPr>
        <w:pStyle w:val="ListParagraph"/>
        <w:numPr>
          <w:ilvl w:val="0"/>
          <w:numId w:val="6"/>
        </w:numPr>
        <w:spacing w:after="0" w:line="240" w:lineRule="auto"/>
        <w:jc w:val="both"/>
        <w:rPr>
          <w:rFonts w:ascii="Times New Roman" w:hAnsi="Times New Roman" w:cs="Times New Roman"/>
        </w:rPr>
      </w:pPr>
      <w:r w:rsidRPr="005C3F3C">
        <w:rPr>
          <w:rFonts w:ascii="Times New Roman" w:hAnsi="Times New Roman" w:cs="Times New Roman"/>
        </w:rPr>
        <w:t>the general public interest</w:t>
      </w:r>
      <w:r w:rsidR="005C3F3C">
        <w:rPr>
          <w:rFonts w:ascii="Times New Roman" w:hAnsi="Times New Roman" w:cs="Times New Roman"/>
        </w:rPr>
        <w:t>.”</w:t>
      </w:r>
    </w:p>
    <w:p w:rsidR="00040865" w:rsidRPr="00EC7E4D" w:rsidRDefault="00040865" w:rsidP="00040865">
      <w:pPr>
        <w:spacing w:after="0" w:line="360" w:lineRule="auto"/>
        <w:jc w:val="both"/>
        <w:rPr>
          <w:rFonts w:ascii="Times New Roman" w:hAnsi="Times New Roman" w:cs="Times New Roman"/>
          <w:sz w:val="24"/>
          <w:szCs w:val="24"/>
        </w:rPr>
      </w:pPr>
    </w:p>
    <w:p w:rsidR="00962EF4" w:rsidRDefault="00962EF4" w:rsidP="005C3F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above section shows that the powers circumscribed in subsection (1) are exercised upon a consideration of the factors </w:t>
      </w:r>
      <w:r w:rsidR="0023793B">
        <w:rPr>
          <w:rFonts w:ascii="Times New Roman" w:hAnsi="Times New Roman" w:cs="Times New Roman"/>
          <w:sz w:val="24"/>
          <w:szCs w:val="24"/>
        </w:rPr>
        <w:t xml:space="preserve">set out </w:t>
      </w:r>
      <w:r>
        <w:rPr>
          <w:rFonts w:ascii="Times New Roman" w:hAnsi="Times New Roman" w:cs="Times New Roman"/>
          <w:sz w:val="24"/>
          <w:szCs w:val="24"/>
        </w:rPr>
        <w:t>in subsection 2. In my view</w:t>
      </w:r>
      <w:r w:rsidR="005C3F3C">
        <w:rPr>
          <w:rFonts w:ascii="Times New Roman" w:hAnsi="Times New Roman" w:cs="Times New Roman"/>
          <w:sz w:val="24"/>
          <w:szCs w:val="24"/>
        </w:rPr>
        <w:t>,</w:t>
      </w:r>
      <w:r>
        <w:rPr>
          <w:rFonts w:ascii="Times New Roman" w:hAnsi="Times New Roman" w:cs="Times New Roman"/>
          <w:sz w:val="24"/>
          <w:szCs w:val="24"/>
        </w:rPr>
        <w:t xml:space="preserve"> this process entails hearing the evidence and then assessing</w:t>
      </w:r>
      <w:r w:rsidR="0023793B">
        <w:rPr>
          <w:rFonts w:ascii="Times New Roman" w:hAnsi="Times New Roman" w:cs="Times New Roman"/>
          <w:sz w:val="24"/>
          <w:szCs w:val="24"/>
        </w:rPr>
        <w:t>,</w:t>
      </w:r>
      <w:r>
        <w:rPr>
          <w:rFonts w:ascii="Times New Roman" w:hAnsi="Times New Roman" w:cs="Times New Roman"/>
          <w:sz w:val="24"/>
          <w:szCs w:val="24"/>
        </w:rPr>
        <w:t xml:space="preserve"> </w:t>
      </w:r>
      <w:r w:rsidRPr="003F4708">
        <w:rPr>
          <w:rFonts w:ascii="Times New Roman" w:hAnsi="Times New Roman" w:cs="Times New Roman"/>
          <w:i/>
          <w:sz w:val="24"/>
          <w:szCs w:val="24"/>
        </w:rPr>
        <w:t>inter alia</w:t>
      </w:r>
      <w:r>
        <w:rPr>
          <w:rFonts w:ascii="Times New Roman" w:hAnsi="Times New Roman" w:cs="Times New Roman"/>
          <w:i/>
          <w:sz w:val="24"/>
          <w:szCs w:val="24"/>
        </w:rPr>
        <w:t xml:space="preserve">, </w:t>
      </w:r>
      <w:r>
        <w:rPr>
          <w:rFonts w:ascii="Times New Roman" w:hAnsi="Times New Roman" w:cs="Times New Roman"/>
          <w:sz w:val="24"/>
          <w:szCs w:val="24"/>
        </w:rPr>
        <w:t>its probative value.  In this regard, I agree with the plaintiff’s argument that in exercising the power besto</w:t>
      </w:r>
      <w:r w:rsidR="005C3F3C">
        <w:rPr>
          <w:rFonts w:ascii="Times New Roman" w:hAnsi="Times New Roman" w:cs="Times New Roman"/>
          <w:sz w:val="24"/>
          <w:szCs w:val="24"/>
        </w:rPr>
        <w:t>w</w:t>
      </w:r>
      <w:r>
        <w:rPr>
          <w:rFonts w:ascii="Times New Roman" w:hAnsi="Times New Roman" w:cs="Times New Roman"/>
          <w:sz w:val="24"/>
          <w:szCs w:val="24"/>
        </w:rPr>
        <w:t>ed on it by s 48(1), the court must first consider whether the f</w:t>
      </w:r>
      <w:r w:rsidR="005C3F3C">
        <w:rPr>
          <w:rFonts w:ascii="Times New Roman" w:hAnsi="Times New Roman" w:cs="Times New Roman"/>
          <w:sz w:val="24"/>
          <w:szCs w:val="24"/>
        </w:rPr>
        <w:t>actor</w:t>
      </w:r>
      <w:r>
        <w:rPr>
          <w:rFonts w:ascii="Times New Roman" w:hAnsi="Times New Roman" w:cs="Times New Roman"/>
          <w:sz w:val="24"/>
          <w:szCs w:val="24"/>
        </w:rPr>
        <w:t>s listed in s 48(2) apply to the evidence.  It is therefore impossible for the court to take into account the factors listed in s 48(2) before it hears such evidence.</w:t>
      </w:r>
    </w:p>
    <w:p w:rsidR="00962EF4" w:rsidRDefault="00962EF4" w:rsidP="00962E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approach, it seems to me</w:t>
      </w:r>
      <w:r w:rsidR="005C3F3C">
        <w:rPr>
          <w:rFonts w:ascii="Times New Roman" w:hAnsi="Times New Roman" w:cs="Times New Roman"/>
          <w:sz w:val="24"/>
          <w:szCs w:val="24"/>
        </w:rPr>
        <w:t>,</w:t>
      </w:r>
      <w:r>
        <w:rPr>
          <w:rFonts w:ascii="Times New Roman" w:hAnsi="Times New Roman" w:cs="Times New Roman"/>
          <w:sz w:val="24"/>
          <w:szCs w:val="24"/>
        </w:rPr>
        <w:t xml:space="preserve"> is in line with s 50 of the </w:t>
      </w:r>
      <w:r w:rsidR="005C3F3C">
        <w:rPr>
          <w:rFonts w:ascii="Times New Roman" w:hAnsi="Times New Roman" w:cs="Times New Roman"/>
          <w:sz w:val="24"/>
          <w:szCs w:val="24"/>
        </w:rPr>
        <w:t>C</w:t>
      </w:r>
      <w:r>
        <w:rPr>
          <w:rFonts w:ascii="Times New Roman" w:hAnsi="Times New Roman" w:cs="Times New Roman"/>
          <w:sz w:val="24"/>
          <w:szCs w:val="24"/>
        </w:rPr>
        <w:t>ivil Evidence Act, which provides:</w:t>
      </w:r>
    </w:p>
    <w:p w:rsidR="00962EF4" w:rsidRPr="00AC1383" w:rsidRDefault="00962EF4" w:rsidP="00962EF4">
      <w:pPr>
        <w:spacing w:after="0" w:line="240" w:lineRule="auto"/>
        <w:jc w:val="both"/>
        <w:rPr>
          <w:rFonts w:ascii="Times New Roman" w:hAnsi="Times New Roman" w:cs="Times New Roman"/>
        </w:rPr>
      </w:pPr>
      <w:r>
        <w:rPr>
          <w:rFonts w:ascii="Times New Roman" w:hAnsi="Times New Roman" w:cs="Times New Roman"/>
        </w:rPr>
        <w:tab/>
      </w:r>
      <w:r w:rsidRPr="00AC1383">
        <w:rPr>
          <w:rFonts w:ascii="Times New Roman" w:hAnsi="Times New Roman" w:cs="Times New Roman"/>
        </w:rPr>
        <w:t xml:space="preserve">“(1) For the purpose </w:t>
      </w:r>
      <w:r w:rsidR="0023793B">
        <w:rPr>
          <w:rFonts w:ascii="Times New Roman" w:hAnsi="Times New Roman" w:cs="Times New Roman"/>
        </w:rPr>
        <w:t xml:space="preserve">of </w:t>
      </w:r>
      <w:r w:rsidRPr="00AC1383">
        <w:rPr>
          <w:rFonts w:ascii="Times New Roman" w:hAnsi="Times New Roman" w:cs="Times New Roman"/>
        </w:rPr>
        <w:t xml:space="preserve">determining whether or not any statement, matter or thing, is or should be </w:t>
      </w:r>
      <w:r>
        <w:rPr>
          <w:rFonts w:ascii="Times New Roman" w:hAnsi="Times New Roman" w:cs="Times New Roman"/>
        </w:rPr>
        <w:tab/>
      </w:r>
      <w:r w:rsidRPr="00AC1383">
        <w:rPr>
          <w:rFonts w:ascii="Times New Roman" w:hAnsi="Times New Roman" w:cs="Times New Roman"/>
        </w:rPr>
        <w:t>admissible in evidence or privileged f</w:t>
      </w:r>
      <w:r w:rsidR="005C3F3C">
        <w:rPr>
          <w:rFonts w:ascii="Times New Roman" w:hAnsi="Times New Roman" w:cs="Times New Roman"/>
        </w:rPr>
        <w:t>rom</w:t>
      </w:r>
      <w:r w:rsidRPr="00AC1383">
        <w:rPr>
          <w:rFonts w:ascii="Times New Roman" w:hAnsi="Times New Roman" w:cs="Times New Roman"/>
        </w:rPr>
        <w:t xml:space="preserve"> disclos</w:t>
      </w:r>
      <w:r w:rsidR="005C3F3C">
        <w:rPr>
          <w:rFonts w:ascii="Times New Roman" w:hAnsi="Times New Roman" w:cs="Times New Roman"/>
        </w:rPr>
        <w:t>ure</w:t>
      </w:r>
      <w:r w:rsidRPr="00AC1383">
        <w:rPr>
          <w:rFonts w:ascii="Times New Roman" w:hAnsi="Times New Roman" w:cs="Times New Roman"/>
        </w:rPr>
        <w:t xml:space="preserve"> in terms of this Act, a court shall be entitled</w:t>
      </w:r>
      <w:r w:rsidR="005C3F3C">
        <w:rPr>
          <w:rFonts w:ascii="Times New Roman" w:hAnsi="Times New Roman" w:cs="Times New Roman"/>
        </w:rPr>
        <w:t>,</w:t>
      </w:r>
      <w:r w:rsidRPr="00AC1383">
        <w:rPr>
          <w:rFonts w:ascii="Times New Roman" w:hAnsi="Times New Roman" w:cs="Times New Roman"/>
        </w:rPr>
        <w:t xml:space="preserve"> </w:t>
      </w:r>
      <w:r>
        <w:rPr>
          <w:rFonts w:ascii="Times New Roman" w:hAnsi="Times New Roman" w:cs="Times New Roman"/>
        </w:rPr>
        <w:tab/>
      </w:r>
      <w:r w:rsidRPr="00AC1383">
        <w:rPr>
          <w:rFonts w:ascii="Times New Roman" w:hAnsi="Times New Roman" w:cs="Times New Roman"/>
        </w:rPr>
        <w:t>but not obliged.</w:t>
      </w:r>
    </w:p>
    <w:p w:rsidR="00962EF4" w:rsidRPr="00AC1383" w:rsidRDefault="005C3F3C" w:rsidP="00962EF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962EF4" w:rsidRPr="00AC1383">
        <w:rPr>
          <w:rFonts w:ascii="Times New Roman" w:hAnsi="Times New Roman" w:cs="Times New Roman"/>
        </w:rPr>
        <w:t>o examine the statement</w:t>
      </w:r>
      <w:r>
        <w:rPr>
          <w:rFonts w:ascii="Times New Roman" w:hAnsi="Times New Roman" w:cs="Times New Roman"/>
        </w:rPr>
        <w:t>,</w:t>
      </w:r>
      <w:r w:rsidR="00962EF4" w:rsidRPr="00AC1383">
        <w:rPr>
          <w:rFonts w:ascii="Times New Roman" w:hAnsi="Times New Roman" w:cs="Times New Roman"/>
        </w:rPr>
        <w:t xml:space="preserve"> matter or thing; and </w:t>
      </w:r>
    </w:p>
    <w:p w:rsidR="00962EF4" w:rsidRDefault="005C3F3C" w:rsidP="00962EF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962EF4" w:rsidRPr="00AC1383">
        <w:rPr>
          <w:rFonts w:ascii="Times New Roman" w:hAnsi="Times New Roman" w:cs="Times New Roman"/>
        </w:rPr>
        <w:t>o hear evidence or receive information concerning the statement, matter or thing or concerning its admissibility; and may make such order in respect thereof as the court considers appropriate.”</w:t>
      </w:r>
    </w:p>
    <w:p w:rsidR="00962EF4" w:rsidRPr="00AC1383" w:rsidRDefault="00962EF4" w:rsidP="00962EF4">
      <w:pPr>
        <w:pStyle w:val="ListParagraph"/>
        <w:spacing w:after="0" w:line="240" w:lineRule="auto"/>
        <w:jc w:val="both"/>
        <w:rPr>
          <w:rFonts w:ascii="Times New Roman" w:hAnsi="Times New Roman" w:cs="Times New Roman"/>
        </w:rPr>
      </w:pPr>
    </w:p>
    <w:p w:rsidR="00962EF4" w:rsidRDefault="00962EF4" w:rsidP="00962E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Instead of responding to the plaintiff’s opening statement with the defendant’s opening statement, the defendant has opted to block whatever evidence the plaintiff intends to lead </w:t>
      </w:r>
      <w:r w:rsidR="005C3F3C">
        <w:rPr>
          <w:rFonts w:ascii="Times New Roman" w:hAnsi="Times New Roman" w:cs="Times New Roman"/>
          <w:sz w:val="24"/>
          <w:szCs w:val="24"/>
        </w:rPr>
        <w:t xml:space="preserve">by arguing that it is hearsay </w:t>
      </w:r>
      <w:r>
        <w:rPr>
          <w:rFonts w:ascii="Times New Roman" w:hAnsi="Times New Roman" w:cs="Times New Roman"/>
          <w:sz w:val="24"/>
          <w:szCs w:val="24"/>
        </w:rPr>
        <w:t>or a waste of time.  The defendant seeks an order striking off the plaintiff’s</w:t>
      </w:r>
      <w:r w:rsidR="005C3F3C">
        <w:rPr>
          <w:rFonts w:ascii="Times New Roman" w:hAnsi="Times New Roman" w:cs="Times New Roman"/>
          <w:sz w:val="24"/>
          <w:szCs w:val="24"/>
        </w:rPr>
        <w:t xml:space="preserve"> claim from the outset</w:t>
      </w:r>
      <w:r w:rsidR="0023793B">
        <w:rPr>
          <w:rFonts w:ascii="Times New Roman" w:hAnsi="Times New Roman" w:cs="Times New Roman"/>
          <w:sz w:val="24"/>
          <w:szCs w:val="24"/>
        </w:rPr>
        <w:t>,</w:t>
      </w:r>
      <w:r w:rsidR="005C3F3C">
        <w:rPr>
          <w:rFonts w:ascii="Times New Roman" w:hAnsi="Times New Roman" w:cs="Times New Roman"/>
          <w:sz w:val="24"/>
          <w:szCs w:val="24"/>
        </w:rPr>
        <w:t xml:space="preserve"> without </w:t>
      </w:r>
      <w:r>
        <w:rPr>
          <w:rFonts w:ascii="Times New Roman" w:hAnsi="Times New Roman" w:cs="Times New Roman"/>
          <w:sz w:val="24"/>
          <w:szCs w:val="24"/>
        </w:rPr>
        <w:t>proceeding with the trial.</w:t>
      </w:r>
    </w:p>
    <w:p w:rsidR="00962EF4" w:rsidRDefault="00962EF4" w:rsidP="00962EF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was pointed out, on behalf of the plaintiff</w:t>
      </w:r>
      <w:r w:rsidR="005C3F3C">
        <w:rPr>
          <w:rFonts w:ascii="Times New Roman" w:hAnsi="Times New Roman" w:cs="Times New Roman"/>
          <w:sz w:val="24"/>
          <w:szCs w:val="24"/>
        </w:rPr>
        <w:t>,</w:t>
      </w:r>
      <w:r>
        <w:rPr>
          <w:rFonts w:ascii="Times New Roman" w:hAnsi="Times New Roman" w:cs="Times New Roman"/>
          <w:sz w:val="24"/>
          <w:szCs w:val="24"/>
        </w:rPr>
        <w:t xml:space="preserve"> that when the plaintiff’s witness is placed on the stand, the defendant will have all the time </w:t>
      </w:r>
      <w:r w:rsidR="005C3F3C">
        <w:rPr>
          <w:rFonts w:ascii="Times New Roman" w:hAnsi="Times New Roman" w:cs="Times New Roman"/>
          <w:sz w:val="24"/>
          <w:szCs w:val="24"/>
        </w:rPr>
        <w:t>h</w:t>
      </w:r>
      <w:r>
        <w:rPr>
          <w:rFonts w:ascii="Times New Roman" w:hAnsi="Times New Roman" w:cs="Times New Roman"/>
          <w:sz w:val="24"/>
          <w:szCs w:val="24"/>
        </w:rPr>
        <w:t>e needs to object to every piece of evidence led by or on behalf of the plaintiff, as it is being adduced.</w:t>
      </w:r>
    </w:p>
    <w:p w:rsidR="00962EF4" w:rsidRDefault="00962EF4" w:rsidP="00962EF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plaintiff must be allowed to place her evidence before the court.  The court then firstly rules whether or not such evidence, or some aspects thereof</w:t>
      </w:r>
      <w:r w:rsidR="005C3F3C">
        <w:rPr>
          <w:rFonts w:ascii="Times New Roman" w:hAnsi="Times New Roman" w:cs="Times New Roman"/>
          <w:sz w:val="24"/>
          <w:szCs w:val="24"/>
        </w:rPr>
        <w:t>,</w:t>
      </w:r>
      <w:r>
        <w:rPr>
          <w:rFonts w:ascii="Times New Roman" w:hAnsi="Times New Roman" w:cs="Times New Roman"/>
          <w:sz w:val="24"/>
          <w:szCs w:val="24"/>
        </w:rPr>
        <w:t xml:space="preserve"> is admissible</w:t>
      </w:r>
      <w:r w:rsidR="0023793B">
        <w:rPr>
          <w:rFonts w:ascii="Times New Roman" w:hAnsi="Times New Roman" w:cs="Times New Roman"/>
          <w:sz w:val="24"/>
          <w:szCs w:val="24"/>
        </w:rPr>
        <w:t xml:space="preserve">. </w:t>
      </w:r>
      <w:r w:rsidR="005C3F3C">
        <w:rPr>
          <w:rFonts w:ascii="Times New Roman" w:hAnsi="Times New Roman" w:cs="Times New Roman"/>
          <w:sz w:val="24"/>
          <w:szCs w:val="24"/>
        </w:rPr>
        <w:t xml:space="preserve"> </w:t>
      </w:r>
      <w:r w:rsidR="0023793B">
        <w:rPr>
          <w:rFonts w:ascii="Times New Roman" w:hAnsi="Times New Roman" w:cs="Times New Roman"/>
          <w:sz w:val="24"/>
          <w:szCs w:val="24"/>
        </w:rPr>
        <w:t>S</w:t>
      </w:r>
      <w:r w:rsidR="005C3F3C">
        <w:rPr>
          <w:rFonts w:ascii="Times New Roman" w:hAnsi="Times New Roman" w:cs="Times New Roman"/>
          <w:sz w:val="24"/>
          <w:szCs w:val="24"/>
        </w:rPr>
        <w:t>econdly</w:t>
      </w:r>
      <w:r w:rsidR="0029059D">
        <w:rPr>
          <w:rFonts w:ascii="Times New Roman" w:hAnsi="Times New Roman" w:cs="Times New Roman"/>
          <w:sz w:val="24"/>
          <w:szCs w:val="24"/>
        </w:rPr>
        <w:t>, if</w:t>
      </w:r>
      <w:r>
        <w:rPr>
          <w:rFonts w:ascii="Times New Roman" w:hAnsi="Times New Roman" w:cs="Times New Roman"/>
          <w:sz w:val="24"/>
          <w:szCs w:val="24"/>
        </w:rPr>
        <w:t xml:space="preserve"> the ev</w:t>
      </w:r>
      <w:r w:rsidR="0029059D">
        <w:rPr>
          <w:rFonts w:ascii="Times New Roman" w:hAnsi="Times New Roman" w:cs="Times New Roman"/>
          <w:sz w:val="24"/>
          <w:szCs w:val="24"/>
        </w:rPr>
        <w:t xml:space="preserve">idence is ruled admissible, the </w:t>
      </w:r>
      <w:r w:rsidR="0023793B">
        <w:rPr>
          <w:rFonts w:ascii="Times New Roman" w:hAnsi="Times New Roman" w:cs="Times New Roman"/>
          <w:sz w:val="24"/>
          <w:szCs w:val="24"/>
        </w:rPr>
        <w:t xml:space="preserve">court then </w:t>
      </w:r>
      <w:r>
        <w:rPr>
          <w:rFonts w:ascii="Times New Roman" w:hAnsi="Times New Roman" w:cs="Times New Roman"/>
          <w:sz w:val="24"/>
          <w:szCs w:val="24"/>
        </w:rPr>
        <w:t>assesses its cogency or probative value.  The defendant must simply make her own opening statement</w:t>
      </w:r>
      <w:r w:rsidR="0023793B">
        <w:rPr>
          <w:rFonts w:ascii="Times New Roman" w:hAnsi="Times New Roman" w:cs="Times New Roman"/>
          <w:sz w:val="24"/>
          <w:szCs w:val="24"/>
        </w:rPr>
        <w:t>,</w:t>
      </w:r>
      <w:r>
        <w:rPr>
          <w:rFonts w:ascii="Times New Roman" w:hAnsi="Times New Roman" w:cs="Times New Roman"/>
          <w:sz w:val="24"/>
          <w:szCs w:val="24"/>
        </w:rPr>
        <w:t xml:space="preserve"> just as the plaintiff has done, and allow the trial to proceed</w:t>
      </w:r>
      <w:r w:rsidR="0029059D">
        <w:rPr>
          <w:rFonts w:ascii="Times New Roman" w:hAnsi="Times New Roman" w:cs="Times New Roman"/>
          <w:sz w:val="24"/>
          <w:szCs w:val="24"/>
        </w:rPr>
        <w:t>.</w:t>
      </w:r>
      <w:r>
        <w:rPr>
          <w:rFonts w:ascii="Times New Roman" w:hAnsi="Times New Roman" w:cs="Times New Roman"/>
          <w:sz w:val="24"/>
          <w:szCs w:val="24"/>
        </w:rPr>
        <w:t xml:space="preserve"> </w:t>
      </w:r>
      <w:r w:rsidR="0029059D">
        <w:rPr>
          <w:rFonts w:ascii="Times New Roman" w:hAnsi="Times New Roman" w:cs="Times New Roman"/>
          <w:sz w:val="24"/>
          <w:szCs w:val="24"/>
        </w:rPr>
        <w:t>I</w:t>
      </w:r>
      <w:r>
        <w:rPr>
          <w:rFonts w:ascii="Times New Roman" w:hAnsi="Times New Roman" w:cs="Times New Roman"/>
          <w:sz w:val="24"/>
          <w:szCs w:val="24"/>
        </w:rPr>
        <w:t xml:space="preserve">n the </w:t>
      </w:r>
      <w:r w:rsidR="0023793B">
        <w:rPr>
          <w:rFonts w:ascii="Times New Roman" w:hAnsi="Times New Roman" w:cs="Times New Roman"/>
          <w:sz w:val="24"/>
          <w:szCs w:val="24"/>
        </w:rPr>
        <w:t>course of</w:t>
      </w:r>
      <w:r>
        <w:rPr>
          <w:rFonts w:ascii="Times New Roman" w:hAnsi="Times New Roman" w:cs="Times New Roman"/>
          <w:sz w:val="24"/>
          <w:szCs w:val="24"/>
        </w:rPr>
        <w:t xml:space="preserve"> the trial, some evidence may be ruled inadmissible, depending of course on the validity of the objections raised.  Ultimately, it is up to the court, after hearing submissions, to determine the admissibility and weight to be attached to any evidence placed before it.</w:t>
      </w:r>
    </w:p>
    <w:p w:rsidR="00962EF4" w:rsidRDefault="00962EF4" w:rsidP="00962EF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it is the court’s considered view that the point </w:t>
      </w:r>
      <w:r w:rsidRPr="000D2D83">
        <w:rPr>
          <w:rFonts w:ascii="Times New Roman" w:hAnsi="Times New Roman" w:cs="Times New Roman"/>
          <w:i/>
          <w:sz w:val="24"/>
          <w:szCs w:val="24"/>
        </w:rPr>
        <w:t>in limine</w:t>
      </w:r>
      <w:r>
        <w:rPr>
          <w:rFonts w:ascii="Times New Roman" w:hAnsi="Times New Roman" w:cs="Times New Roman"/>
          <w:sz w:val="24"/>
          <w:szCs w:val="24"/>
        </w:rPr>
        <w:t xml:space="preserve"> raised by the defendant is without merit and should not be upheld.</w:t>
      </w:r>
    </w:p>
    <w:p w:rsidR="0029059D" w:rsidRDefault="0029059D" w:rsidP="00962EF4">
      <w:pPr>
        <w:pStyle w:val="ListParagraph"/>
        <w:spacing w:after="0" w:line="360" w:lineRule="auto"/>
        <w:jc w:val="both"/>
        <w:rPr>
          <w:rFonts w:ascii="Times New Roman" w:hAnsi="Times New Roman" w:cs="Times New Roman"/>
          <w:sz w:val="24"/>
          <w:szCs w:val="24"/>
        </w:rPr>
      </w:pPr>
    </w:p>
    <w:p w:rsidR="00962EF4" w:rsidRPr="00D41827" w:rsidRDefault="00962EF4" w:rsidP="00962EF4">
      <w:pPr>
        <w:pStyle w:val="ListParagraph"/>
        <w:spacing w:after="0" w:line="360" w:lineRule="auto"/>
        <w:jc w:val="both"/>
        <w:rPr>
          <w:rFonts w:ascii="Times New Roman" w:hAnsi="Times New Roman" w:cs="Times New Roman"/>
          <w:b/>
          <w:sz w:val="24"/>
          <w:szCs w:val="24"/>
        </w:rPr>
      </w:pPr>
      <w:r w:rsidRPr="00D41827">
        <w:rPr>
          <w:rFonts w:ascii="Times New Roman" w:hAnsi="Times New Roman" w:cs="Times New Roman"/>
          <w:b/>
          <w:sz w:val="24"/>
          <w:szCs w:val="24"/>
        </w:rPr>
        <w:t xml:space="preserve">In the result, it is ordered that; </w:t>
      </w:r>
    </w:p>
    <w:p w:rsidR="00962EF4" w:rsidRDefault="00962EF4" w:rsidP="00962EF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point </w:t>
      </w:r>
      <w:r w:rsidRPr="000C5509">
        <w:rPr>
          <w:rFonts w:ascii="Times New Roman" w:hAnsi="Times New Roman" w:cs="Times New Roman"/>
          <w:i/>
          <w:sz w:val="24"/>
          <w:szCs w:val="24"/>
        </w:rPr>
        <w:t>in limine</w:t>
      </w:r>
      <w:r>
        <w:rPr>
          <w:rFonts w:ascii="Times New Roman" w:hAnsi="Times New Roman" w:cs="Times New Roman"/>
          <w:sz w:val="24"/>
          <w:szCs w:val="24"/>
        </w:rPr>
        <w:t xml:space="preserve"> be and is hereby dismissed.</w:t>
      </w:r>
    </w:p>
    <w:p w:rsidR="00962EF4" w:rsidRDefault="00962EF4" w:rsidP="00962EF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proceeds to trial on the merits and for that purpose shall be set down in terms of the rules.</w:t>
      </w:r>
    </w:p>
    <w:p w:rsidR="00962EF4" w:rsidRDefault="00962EF4" w:rsidP="00962EF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rsidR="00962EF4" w:rsidRDefault="00962EF4" w:rsidP="00962EF4">
      <w:pPr>
        <w:spacing w:after="0" w:line="360" w:lineRule="auto"/>
        <w:jc w:val="both"/>
        <w:rPr>
          <w:rFonts w:ascii="Times New Roman" w:hAnsi="Times New Roman" w:cs="Times New Roman"/>
          <w:sz w:val="24"/>
          <w:szCs w:val="24"/>
        </w:rPr>
      </w:pPr>
    </w:p>
    <w:p w:rsidR="00962EF4" w:rsidRDefault="00962EF4" w:rsidP="00962EF4">
      <w:pPr>
        <w:spacing w:after="0" w:line="360" w:lineRule="auto"/>
        <w:jc w:val="both"/>
        <w:rPr>
          <w:rFonts w:ascii="Times New Roman" w:hAnsi="Times New Roman" w:cs="Times New Roman"/>
          <w:sz w:val="24"/>
          <w:szCs w:val="24"/>
        </w:rPr>
      </w:pPr>
    </w:p>
    <w:p w:rsidR="00962EF4" w:rsidRDefault="00962EF4" w:rsidP="00962EF4">
      <w:pPr>
        <w:spacing w:after="0" w:line="360" w:lineRule="auto"/>
        <w:jc w:val="both"/>
        <w:rPr>
          <w:rFonts w:ascii="Times New Roman" w:hAnsi="Times New Roman" w:cs="Times New Roman"/>
          <w:sz w:val="24"/>
          <w:szCs w:val="24"/>
        </w:rPr>
      </w:pPr>
    </w:p>
    <w:p w:rsidR="00962EF4" w:rsidRDefault="00962EF4" w:rsidP="00962EF4">
      <w:pPr>
        <w:spacing w:after="0" w:line="360" w:lineRule="auto"/>
        <w:jc w:val="both"/>
        <w:rPr>
          <w:rFonts w:ascii="Times New Roman" w:hAnsi="Times New Roman" w:cs="Times New Roman"/>
          <w:sz w:val="24"/>
          <w:szCs w:val="24"/>
        </w:rPr>
      </w:pPr>
    </w:p>
    <w:p w:rsidR="00962EF4" w:rsidRDefault="00962EF4" w:rsidP="00962EF4">
      <w:pPr>
        <w:spacing w:after="0" w:line="360" w:lineRule="auto"/>
        <w:jc w:val="both"/>
        <w:rPr>
          <w:rFonts w:ascii="Times New Roman" w:hAnsi="Times New Roman" w:cs="Times New Roman"/>
          <w:sz w:val="24"/>
          <w:szCs w:val="24"/>
        </w:rPr>
      </w:pPr>
    </w:p>
    <w:p w:rsidR="00962EF4" w:rsidRDefault="0029059D" w:rsidP="00ED6031">
      <w:pPr>
        <w:spacing w:after="0" w:line="240" w:lineRule="auto"/>
        <w:jc w:val="both"/>
        <w:rPr>
          <w:rFonts w:ascii="Times New Roman" w:hAnsi="Times New Roman" w:cs="Times New Roman"/>
          <w:sz w:val="24"/>
          <w:szCs w:val="24"/>
        </w:rPr>
      </w:pPr>
      <w:r w:rsidRPr="0029059D">
        <w:rPr>
          <w:rFonts w:ascii="Times New Roman" w:hAnsi="Times New Roman" w:cs="Times New Roman"/>
          <w:i/>
          <w:sz w:val="24"/>
          <w:szCs w:val="24"/>
        </w:rPr>
        <w:t>D</w:t>
      </w:r>
      <w:r w:rsidR="00ED6031">
        <w:rPr>
          <w:rFonts w:ascii="Times New Roman" w:hAnsi="Times New Roman" w:cs="Times New Roman"/>
          <w:i/>
          <w:sz w:val="24"/>
          <w:szCs w:val="24"/>
        </w:rPr>
        <w:t>zimba</w:t>
      </w:r>
      <w:r w:rsidRPr="0029059D">
        <w:rPr>
          <w:rFonts w:ascii="Times New Roman" w:hAnsi="Times New Roman" w:cs="Times New Roman"/>
          <w:i/>
          <w:sz w:val="24"/>
          <w:szCs w:val="24"/>
        </w:rPr>
        <w:t>, Jaravaza &amp; Associates</w:t>
      </w:r>
      <w:r>
        <w:rPr>
          <w:rFonts w:ascii="Times New Roman" w:hAnsi="Times New Roman" w:cs="Times New Roman"/>
          <w:sz w:val="24"/>
          <w:szCs w:val="24"/>
        </w:rPr>
        <w:t>,</w:t>
      </w:r>
      <w:r w:rsidR="00962EF4">
        <w:rPr>
          <w:rFonts w:ascii="Times New Roman" w:hAnsi="Times New Roman" w:cs="Times New Roman"/>
          <w:sz w:val="24"/>
          <w:szCs w:val="24"/>
        </w:rPr>
        <w:t xml:space="preserve"> plaintiff’s legal practitioners</w:t>
      </w:r>
    </w:p>
    <w:p w:rsidR="00962EF4" w:rsidRPr="00962EF4" w:rsidRDefault="00ED6031" w:rsidP="00ED6031">
      <w:pPr>
        <w:spacing w:after="0" w:line="240" w:lineRule="auto"/>
        <w:jc w:val="both"/>
        <w:rPr>
          <w:rFonts w:ascii="Times New Roman" w:hAnsi="Times New Roman" w:cs="Times New Roman"/>
          <w:sz w:val="24"/>
          <w:szCs w:val="24"/>
        </w:rPr>
      </w:pPr>
      <w:r w:rsidRPr="00ED6031">
        <w:rPr>
          <w:rFonts w:ascii="Times New Roman" w:hAnsi="Times New Roman" w:cs="Times New Roman"/>
          <w:i/>
          <w:sz w:val="24"/>
          <w:szCs w:val="24"/>
        </w:rPr>
        <w:t>Mapaya &amp; Partners</w:t>
      </w:r>
      <w:r>
        <w:rPr>
          <w:rFonts w:ascii="Times New Roman" w:hAnsi="Times New Roman" w:cs="Times New Roman"/>
          <w:sz w:val="24"/>
          <w:szCs w:val="24"/>
        </w:rPr>
        <w:t xml:space="preserve">, </w:t>
      </w:r>
      <w:r w:rsidR="00962EF4">
        <w:rPr>
          <w:rFonts w:ascii="Times New Roman" w:hAnsi="Times New Roman" w:cs="Times New Roman"/>
          <w:sz w:val="24"/>
          <w:szCs w:val="24"/>
        </w:rPr>
        <w:t xml:space="preserve">defendant’s </w:t>
      </w:r>
      <w:r>
        <w:rPr>
          <w:rFonts w:ascii="Times New Roman" w:hAnsi="Times New Roman" w:cs="Times New Roman"/>
          <w:sz w:val="24"/>
          <w:szCs w:val="24"/>
        </w:rPr>
        <w:t>legal practitioners</w:t>
      </w:r>
    </w:p>
    <w:sectPr w:rsidR="00962EF4" w:rsidRPr="00962E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57" w:rsidRDefault="007A5157" w:rsidP="0061241C">
      <w:pPr>
        <w:spacing w:after="0" w:line="240" w:lineRule="auto"/>
      </w:pPr>
      <w:r>
        <w:separator/>
      </w:r>
    </w:p>
  </w:endnote>
  <w:endnote w:type="continuationSeparator" w:id="0">
    <w:p w:rsidR="007A5157" w:rsidRDefault="007A5157" w:rsidP="00612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57" w:rsidRDefault="007A5157" w:rsidP="0061241C">
      <w:pPr>
        <w:spacing w:after="0" w:line="240" w:lineRule="auto"/>
      </w:pPr>
      <w:r>
        <w:separator/>
      </w:r>
    </w:p>
  </w:footnote>
  <w:footnote w:type="continuationSeparator" w:id="0">
    <w:p w:rsidR="007A5157" w:rsidRDefault="007A5157" w:rsidP="00612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7061"/>
      <w:docPartObj>
        <w:docPartGallery w:val="Page Numbers (Top of Page)"/>
        <w:docPartUnique/>
      </w:docPartObj>
    </w:sdtPr>
    <w:sdtEndPr>
      <w:rPr>
        <w:noProof/>
      </w:rPr>
    </w:sdtEndPr>
    <w:sdtContent>
      <w:p w:rsidR="0061241C" w:rsidRDefault="0061241C">
        <w:pPr>
          <w:pStyle w:val="Header"/>
          <w:jc w:val="right"/>
          <w:rPr>
            <w:noProof/>
          </w:rPr>
        </w:pPr>
        <w:r>
          <w:fldChar w:fldCharType="begin"/>
        </w:r>
        <w:r>
          <w:instrText xml:space="preserve"> PAGE   \* MERGEFORMAT </w:instrText>
        </w:r>
        <w:r>
          <w:fldChar w:fldCharType="separate"/>
        </w:r>
        <w:r w:rsidR="00B438C5">
          <w:rPr>
            <w:noProof/>
          </w:rPr>
          <w:t>1</w:t>
        </w:r>
        <w:r>
          <w:rPr>
            <w:noProof/>
          </w:rPr>
          <w:fldChar w:fldCharType="end"/>
        </w:r>
      </w:p>
      <w:p w:rsidR="0061241C" w:rsidRDefault="0061241C">
        <w:pPr>
          <w:pStyle w:val="Header"/>
          <w:jc w:val="right"/>
          <w:rPr>
            <w:noProof/>
          </w:rPr>
        </w:pPr>
        <w:r>
          <w:rPr>
            <w:noProof/>
          </w:rPr>
          <w:t>HH</w:t>
        </w:r>
        <w:r w:rsidR="00B12AA3">
          <w:rPr>
            <w:noProof/>
          </w:rPr>
          <w:t xml:space="preserve"> 23-23</w:t>
        </w:r>
      </w:p>
      <w:p w:rsidR="0061241C" w:rsidRDefault="0061241C">
        <w:pPr>
          <w:pStyle w:val="Header"/>
          <w:jc w:val="right"/>
        </w:pPr>
        <w:r>
          <w:rPr>
            <w:noProof/>
          </w:rPr>
          <w:t>HC 2039/21</w:t>
        </w:r>
      </w:p>
    </w:sdtContent>
  </w:sdt>
  <w:p w:rsidR="0061241C" w:rsidRDefault="006124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022E9"/>
    <w:multiLevelType w:val="hybridMultilevel"/>
    <w:tmpl w:val="06F066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653FB0"/>
    <w:multiLevelType w:val="hybridMultilevel"/>
    <w:tmpl w:val="8EF2610C"/>
    <w:lvl w:ilvl="0" w:tplc="55BEE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F937AC"/>
    <w:multiLevelType w:val="hybridMultilevel"/>
    <w:tmpl w:val="4B8A74AA"/>
    <w:lvl w:ilvl="0" w:tplc="22BE1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32BE6"/>
    <w:multiLevelType w:val="hybridMultilevel"/>
    <w:tmpl w:val="A51485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1D25F2"/>
    <w:multiLevelType w:val="hybridMultilevel"/>
    <w:tmpl w:val="596CE132"/>
    <w:lvl w:ilvl="0" w:tplc="6C16E2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831BC9"/>
    <w:multiLevelType w:val="hybridMultilevel"/>
    <w:tmpl w:val="64768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1C"/>
    <w:rsid w:val="00040865"/>
    <w:rsid w:val="0004294F"/>
    <w:rsid w:val="000C1270"/>
    <w:rsid w:val="0023793B"/>
    <w:rsid w:val="0028784F"/>
    <w:rsid w:val="0029059D"/>
    <w:rsid w:val="00510E90"/>
    <w:rsid w:val="00540402"/>
    <w:rsid w:val="005A5678"/>
    <w:rsid w:val="005C3F3C"/>
    <w:rsid w:val="0061241C"/>
    <w:rsid w:val="007A5157"/>
    <w:rsid w:val="008D19E4"/>
    <w:rsid w:val="00962EF4"/>
    <w:rsid w:val="00AD047B"/>
    <w:rsid w:val="00B11C15"/>
    <w:rsid w:val="00B12AA3"/>
    <w:rsid w:val="00B438C5"/>
    <w:rsid w:val="00D41827"/>
    <w:rsid w:val="00D828E3"/>
    <w:rsid w:val="00DD131C"/>
    <w:rsid w:val="00E12BAC"/>
    <w:rsid w:val="00E4444A"/>
    <w:rsid w:val="00EC7E4D"/>
    <w:rsid w:val="00ED306E"/>
    <w:rsid w:val="00ED6031"/>
    <w:rsid w:val="00F7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7CEAE-214C-49DD-AB51-E83D19BF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1C"/>
  </w:style>
  <w:style w:type="paragraph" w:styleId="Footer">
    <w:name w:val="footer"/>
    <w:basedOn w:val="Normal"/>
    <w:link w:val="FooterChar"/>
    <w:uiPriority w:val="99"/>
    <w:unhideWhenUsed/>
    <w:rsid w:val="00612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1C"/>
  </w:style>
  <w:style w:type="paragraph" w:styleId="ListParagraph">
    <w:name w:val="List Paragraph"/>
    <w:basedOn w:val="Normal"/>
    <w:uiPriority w:val="34"/>
    <w:qFormat/>
    <w:rsid w:val="00510E90"/>
    <w:pPr>
      <w:ind w:left="720"/>
      <w:contextualSpacing/>
    </w:pPr>
  </w:style>
  <w:style w:type="paragraph" w:styleId="BalloonText">
    <w:name w:val="Balloon Text"/>
    <w:basedOn w:val="Normal"/>
    <w:link w:val="BalloonTextChar"/>
    <w:uiPriority w:val="99"/>
    <w:semiHidden/>
    <w:unhideWhenUsed/>
    <w:rsid w:val="00B12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2023-01-17T13:15:00Z</cp:lastPrinted>
  <dcterms:created xsi:type="dcterms:W3CDTF">2023-01-26T10:58:00Z</dcterms:created>
  <dcterms:modified xsi:type="dcterms:W3CDTF">2023-01-26T10:58:00Z</dcterms:modified>
</cp:coreProperties>
</file>