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2AF28" w14:textId="197FB4E2" w:rsidR="006628E0" w:rsidRPr="00D9123A" w:rsidRDefault="00BD3AA8" w:rsidP="005606E1">
      <w:pPr>
        <w:pStyle w:val="NoSpacing"/>
        <w:rPr>
          <w:rFonts w:ascii="Times New Roman" w:hAnsi="Times New Roman" w:cs="Times New Roman"/>
          <w:sz w:val="24"/>
          <w:szCs w:val="24"/>
        </w:rPr>
      </w:pPr>
      <w:bookmarkStart w:id="0" w:name="_GoBack"/>
      <w:bookmarkEnd w:id="0"/>
      <w:r w:rsidRPr="00D9123A">
        <w:rPr>
          <w:rFonts w:ascii="Times New Roman" w:hAnsi="Times New Roman" w:cs="Times New Roman"/>
          <w:sz w:val="24"/>
          <w:szCs w:val="24"/>
        </w:rPr>
        <w:t>DIMITROS DIVARIS</w:t>
      </w:r>
    </w:p>
    <w:p w14:paraId="708CFD14" w14:textId="6C9674F5" w:rsidR="00BD3AA8" w:rsidRPr="00D9123A" w:rsidRDefault="00BD3AA8" w:rsidP="005606E1">
      <w:pPr>
        <w:pStyle w:val="NoSpacing"/>
        <w:rPr>
          <w:rFonts w:ascii="Times New Roman" w:hAnsi="Times New Roman" w:cs="Times New Roman"/>
          <w:sz w:val="24"/>
          <w:szCs w:val="24"/>
        </w:rPr>
      </w:pPr>
      <w:r w:rsidRPr="00D9123A">
        <w:rPr>
          <w:rFonts w:ascii="Times New Roman" w:hAnsi="Times New Roman" w:cs="Times New Roman"/>
          <w:i/>
          <w:iCs/>
          <w:sz w:val="24"/>
          <w:szCs w:val="24"/>
        </w:rPr>
        <w:t xml:space="preserve">(In his capacity as Executor of </w:t>
      </w:r>
      <w:r w:rsidR="006628E0" w:rsidRPr="00D9123A">
        <w:rPr>
          <w:rFonts w:ascii="Times New Roman" w:hAnsi="Times New Roman" w:cs="Times New Roman"/>
          <w:i/>
          <w:iCs/>
          <w:sz w:val="24"/>
          <w:szCs w:val="24"/>
        </w:rPr>
        <w:t>the Estate</w:t>
      </w:r>
      <w:r w:rsidRPr="00D9123A">
        <w:rPr>
          <w:rFonts w:ascii="Times New Roman" w:hAnsi="Times New Roman" w:cs="Times New Roman"/>
          <w:i/>
          <w:iCs/>
          <w:sz w:val="24"/>
          <w:szCs w:val="24"/>
        </w:rPr>
        <w:t xml:space="preserve"> Late Vassilliki Divaris)</w:t>
      </w:r>
    </w:p>
    <w:p w14:paraId="68E6A109" w14:textId="77777777" w:rsidR="005606E1" w:rsidRPr="00D9123A" w:rsidRDefault="005606E1" w:rsidP="005606E1">
      <w:pPr>
        <w:pStyle w:val="NoSpacing"/>
        <w:rPr>
          <w:rFonts w:ascii="Times New Roman" w:hAnsi="Times New Roman" w:cs="Times New Roman"/>
          <w:sz w:val="24"/>
          <w:szCs w:val="24"/>
        </w:rPr>
      </w:pPr>
    </w:p>
    <w:p w14:paraId="46313769" w14:textId="06438F8C" w:rsidR="00BD3AA8" w:rsidRPr="00D9123A" w:rsidRDefault="00BD3AA8" w:rsidP="005606E1">
      <w:pPr>
        <w:pStyle w:val="NoSpacing"/>
        <w:rPr>
          <w:rFonts w:ascii="Times New Roman" w:hAnsi="Times New Roman" w:cs="Times New Roman"/>
          <w:sz w:val="24"/>
          <w:szCs w:val="24"/>
        </w:rPr>
      </w:pPr>
      <w:r w:rsidRPr="00D9123A">
        <w:rPr>
          <w:rFonts w:ascii="Times New Roman" w:hAnsi="Times New Roman" w:cs="Times New Roman"/>
          <w:sz w:val="24"/>
          <w:szCs w:val="24"/>
        </w:rPr>
        <w:t>Versus</w:t>
      </w:r>
    </w:p>
    <w:p w14:paraId="4C160FD6" w14:textId="77777777" w:rsidR="005606E1" w:rsidRPr="00D9123A" w:rsidRDefault="005606E1" w:rsidP="005606E1">
      <w:pPr>
        <w:pStyle w:val="NoSpacing"/>
        <w:rPr>
          <w:rFonts w:ascii="Times New Roman" w:hAnsi="Times New Roman" w:cs="Times New Roman"/>
          <w:sz w:val="24"/>
          <w:szCs w:val="24"/>
        </w:rPr>
      </w:pPr>
    </w:p>
    <w:p w14:paraId="626F933E" w14:textId="4F1AB7EF" w:rsidR="00BD3AA8" w:rsidRPr="00D9123A" w:rsidRDefault="00BD3AA8" w:rsidP="005606E1">
      <w:pPr>
        <w:pStyle w:val="NoSpacing"/>
        <w:rPr>
          <w:rFonts w:ascii="Times New Roman" w:hAnsi="Times New Roman" w:cs="Times New Roman"/>
          <w:sz w:val="24"/>
          <w:szCs w:val="24"/>
        </w:rPr>
      </w:pPr>
      <w:r w:rsidRPr="00D9123A">
        <w:rPr>
          <w:rFonts w:ascii="Times New Roman" w:hAnsi="Times New Roman" w:cs="Times New Roman"/>
          <w:sz w:val="24"/>
          <w:szCs w:val="24"/>
        </w:rPr>
        <w:t xml:space="preserve">TETRAD INVESTMENT BANK </w:t>
      </w:r>
    </w:p>
    <w:p w14:paraId="422A1FF2" w14:textId="77777777" w:rsidR="00BD3AA8" w:rsidRPr="00D9123A" w:rsidRDefault="00BD3AA8" w:rsidP="003E0667">
      <w:pPr>
        <w:pStyle w:val="NoSpacing"/>
        <w:spacing w:line="360" w:lineRule="auto"/>
        <w:jc w:val="both"/>
        <w:rPr>
          <w:rFonts w:ascii="Times New Roman" w:hAnsi="Times New Roman" w:cs="Times New Roman"/>
          <w:sz w:val="24"/>
          <w:szCs w:val="24"/>
        </w:rPr>
      </w:pPr>
    </w:p>
    <w:p w14:paraId="54C50870" w14:textId="4E7A3AAF" w:rsidR="00BD3AA8" w:rsidRPr="00D9123A" w:rsidRDefault="00BD3AA8" w:rsidP="003E0667">
      <w:pPr>
        <w:pStyle w:val="NoSpacing"/>
        <w:rPr>
          <w:rFonts w:ascii="Times New Roman" w:hAnsi="Times New Roman" w:cs="Times New Roman"/>
          <w:sz w:val="24"/>
          <w:szCs w:val="24"/>
        </w:rPr>
      </w:pPr>
      <w:r w:rsidRPr="00D9123A">
        <w:rPr>
          <w:rFonts w:ascii="Times New Roman" w:hAnsi="Times New Roman" w:cs="Times New Roman"/>
          <w:sz w:val="24"/>
          <w:szCs w:val="24"/>
        </w:rPr>
        <w:t>HIGH COURT OF ZIMBABWE</w:t>
      </w:r>
    </w:p>
    <w:p w14:paraId="0C94B88C" w14:textId="1CF805DA" w:rsidR="00BD3AA8" w:rsidRPr="00D9123A" w:rsidRDefault="00BD3AA8" w:rsidP="003E0667">
      <w:pPr>
        <w:pStyle w:val="NoSpacing"/>
        <w:rPr>
          <w:rFonts w:ascii="Times New Roman" w:hAnsi="Times New Roman" w:cs="Times New Roman"/>
          <w:sz w:val="24"/>
          <w:szCs w:val="24"/>
        </w:rPr>
      </w:pPr>
      <w:r w:rsidRPr="00D9123A">
        <w:rPr>
          <w:rFonts w:ascii="Times New Roman" w:hAnsi="Times New Roman" w:cs="Times New Roman"/>
          <w:sz w:val="24"/>
          <w:szCs w:val="24"/>
        </w:rPr>
        <w:t>COMMERCIAL DIVISION</w:t>
      </w:r>
    </w:p>
    <w:p w14:paraId="4DE8754D" w14:textId="30F685A9" w:rsidR="00BD3AA8" w:rsidRPr="00D9123A" w:rsidRDefault="00BD3AA8" w:rsidP="003E0667">
      <w:pPr>
        <w:pStyle w:val="NoSpacing"/>
        <w:rPr>
          <w:rFonts w:ascii="Times New Roman" w:hAnsi="Times New Roman" w:cs="Times New Roman"/>
          <w:sz w:val="24"/>
          <w:szCs w:val="24"/>
        </w:rPr>
      </w:pPr>
      <w:r w:rsidRPr="00D9123A">
        <w:rPr>
          <w:rFonts w:ascii="Times New Roman" w:hAnsi="Times New Roman" w:cs="Times New Roman"/>
          <w:sz w:val="24"/>
          <w:szCs w:val="24"/>
        </w:rPr>
        <w:t>CHILIMBE J</w:t>
      </w:r>
    </w:p>
    <w:p w14:paraId="4FFCCE7C" w14:textId="5AC7224D" w:rsidR="00BD3AA8" w:rsidRPr="00D9123A" w:rsidRDefault="00BD3AA8" w:rsidP="003E0667">
      <w:pPr>
        <w:pStyle w:val="NoSpacing"/>
        <w:rPr>
          <w:rFonts w:ascii="Times New Roman" w:hAnsi="Times New Roman" w:cs="Times New Roman"/>
          <w:sz w:val="24"/>
          <w:szCs w:val="24"/>
        </w:rPr>
      </w:pPr>
      <w:r w:rsidRPr="00D9123A">
        <w:rPr>
          <w:rFonts w:ascii="Times New Roman" w:hAnsi="Times New Roman" w:cs="Times New Roman"/>
          <w:sz w:val="24"/>
          <w:szCs w:val="24"/>
        </w:rPr>
        <w:t xml:space="preserve">HARARE 19 July &amp; </w:t>
      </w:r>
      <w:r w:rsidR="005606E1" w:rsidRPr="00D9123A">
        <w:rPr>
          <w:rFonts w:ascii="Times New Roman" w:hAnsi="Times New Roman" w:cs="Times New Roman"/>
          <w:sz w:val="24"/>
          <w:szCs w:val="24"/>
        </w:rPr>
        <w:t>7</w:t>
      </w:r>
      <w:r w:rsidRPr="00D9123A">
        <w:rPr>
          <w:rFonts w:ascii="Times New Roman" w:hAnsi="Times New Roman" w:cs="Times New Roman"/>
          <w:sz w:val="24"/>
          <w:szCs w:val="24"/>
        </w:rPr>
        <w:t xml:space="preserve"> September 2023</w:t>
      </w:r>
    </w:p>
    <w:p w14:paraId="51A90AD2" w14:textId="77777777" w:rsidR="006628E0" w:rsidRPr="00D9123A" w:rsidRDefault="006628E0" w:rsidP="003E0667">
      <w:pPr>
        <w:spacing w:line="360" w:lineRule="auto"/>
        <w:jc w:val="both"/>
        <w:rPr>
          <w:rFonts w:ascii="Times New Roman" w:hAnsi="Times New Roman" w:cs="Times New Roman"/>
          <w:sz w:val="24"/>
          <w:szCs w:val="24"/>
        </w:rPr>
      </w:pPr>
    </w:p>
    <w:p w14:paraId="3B7728A6" w14:textId="68745335" w:rsidR="00BD3AA8" w:rsidRPr="00D9123A" w:rsidRDefault="00BD3AA8" w:rsidP="003E0667">
      <w:pPr>
        <w:spacing w:line="360" w:lineRule="auto"/>
        <w:jc w:val="both"/>
        <w:rPr>
          <w:rFonts w:ascii="Times New Roman" w:hAnsi="Times New Roman" w:cs="Times New Roman"/>
          <w:b/>
          <w:bCs/>
          <w:sz w:val="24"/>
          <w:szCs w:val="24"/>
        </w:rPr>
      </w:pPr>
      <w:r w:rsidRPr="00D9123A">
        <w:rPr>
          <w:rFonts w:ascii="Times New Roman" w:hAnsi="Times New Roman" w:cs="Times New Roman"/>
          <w:b/>
          <w:bCs/>
          <w:sz w:val="24"/>
          <w:szCs w:val="24"/>
        </w:rPr>
        <w:t>Opposed application</w:t>
      </w:r>
    </w:p>
    <w:p w14:paraId="629AA99F" w14:textId="10A91E16" w:rsidR="00BD3AA8" w:rsidRPr="00D9123A" w:rsidRDefault="00BD3AA8" w:rsidP="003E0667">
      <w:pPr>
        <w:pStyle w:val="NoSpacing"/>
        <w:rPr>
          <w:rFonts w:ascii="Times New Roman" w:hAnsi="Times New Roman" w:cs="Times New Roman"/>
          <w:sz w:val="24"/>
          <w:szCs w:val="24"/>
        </w:rPr>
      </w:pPr>
      <w:r w:rsidRPr="00D9123A">
        <w:rPr>
          <w:rFonts w:ascii="Times New Roman" w:hAnsi="Times New Roman" w:cs="Times New Roman"/>
          <w:i/>
          <w:iCs/>
          <w:sz w:val="24"/>
          <w:szCs w:val="24"/>
        </w:rPr>
        <w:t>L.Zinyengere</w:t>
      </w:r>
      <w:r w:rsidRPr="00D9123A">
        <w:rPr>
          <w:rFonts w:ascii="Times New Roman" w:hAnsi="Times New Roman" w:cs="Times New Roman"/>
          <w:sz w:val="24"/>
          <w:szCs w:val="24"/>
        </w:rPr>
        <w:t xml:space="preserve"> for applicant</w:t>
      </w:r>
    </w:p>
    <w:p w14:paraId="21CDFD3C" w14:textId="2B421D85" w:rsidR="00BD3AA8" w:rsidRPr="00D9123A" w:rsidRDefault="00BD3AA8" w:rsidP="003E0667">
      <w:pPr>
        <w:pStyle w:val="NoSpacing"/>
        <w:rPr>
          <w:rFonts w:ascii="Times New Roman" w:hAnsi="Times New Roman" w:cs="Times New Roman"/>
          <w:sz w:val="24"/>
          <w:szCs w:val="24"/>
        </w:rPr>
      </w:pPr>
      <w:r w:rsidRPr="00D9123A">
        <w:rPr>
          <w:rFonts w:ascii="Times New Roman" w:hAnsi="Times New Roman" w:cs="Times New Roman"/>
          <w:i/>
          <w:iCs/>
          <w:sz w:val="24"/>
          <w:szCs w:val="24"/>
        </w:rPr>
        <w:t>L.Mutasa</w:t>
      </w:r>
      <w:r w:rsidRPr="00D9123A">
        <w:rPr>
          <w:rFonts w:ascii="Times New Roman" w:hAnsi="Times New Roman" w:cs="Times New Roman"/>
          <w:sz w:val="24"/>
          <w:szCs w:val="24"/>
        </w:rPr>
        <w:t xml:space="preserve"> for the respondents </w:t>
      </w:r>
    </w:p>
    <w:p w14:paraId="7CADB344" w14:textId="77777777" w:rsidR="006628E0" w:rsidRPr="00D9123A" w:rsidRDefault="006628E0" w:rsidP="003E0667">
      <w:pPr>
        <w:pStyle w:val="NoSpacing"/>
        <w:spacing w:line="360" w:lineRule="auto"/>
        <w:jc w:val="both"/>
        <w:rPr>
          <w:rFonts w:ascii="Times New Roman" w:hAnsi="Times New Roman" w:cs="Times New Roman"/>
          <w:sz w:val="24"/>
          <w:szCs w:val="24"/>
        </w:rPr>
      </w:pPr>
    </w:p>
    <w:p w14:paraId="0C6BC782" w14:textId="7EAA49B6" w:rsidR="003E0667" w:rsidRPr="00D9123A" w:rsidRDefault="003E0667"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BACKGROUND</w:t>
      </w:r>
    </w:p>
    <w:p w14:paraId="5E61A715" w14:textId="77777777" w:rsidR="00D40982" w:rsidRPr="00D9123A" w:rsidRDefault="00D40982" w:rsidP="003E0667">
      <w:pPr>
        <w:pStyle w:val="NoSpacing"/>
        <w:spacing w:line="360" w:lineRule="auto"/>
        <w:jc w:val="both"/>
        <w:rPr>
          <w:rFonts w:ascii="Times New Roman" w:hAnsi="Times New Roman" w:cs="Times New Roman"/>
          <w:sz w:val="24"/>
          <w:szCs w:val="24"/>
        </w:rPr>
      </w:pPr>
    </w:p>
    <w:p w14:paraId="1CF6014D" w14:textId="34A63204" w:rsidR="00D40982" w:rsidRPr="00D9123A"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[ 1] </w:t>
      </w:r>
      <w:r w:rsidR="008C645D" w:rsidRPr="00D9123A">
        <w:rPr>
          <w:rFonts w:ascii="Times New Roman" w:hAnsi="Times New Roman" w:cs="Times New Roman"/>
          <w:sz w:val="24"/>
          <w:szCs w:val="24"/>
        </w:rPr>
        <w:t>I furnish hereunder</w:t>
      </w:r>
      <w:r w:rsidR="006E75F3">
        <w:rPr>
          <w:rFonts w:ascii="Times New Roman" w:hAnsi="Times New Roman" w:cs="Times New Roman"/>
          <w:sz w:val="24"/>
          <w:szCs w:val="24"/>
        </w:rPr>
        <w:t xml:space="preserve"> and </w:t>
      </w:r>
      <w:r w:rsidR="008C645D" w:rsidRPr="00D9123A">
        <w:rPr>
          <w:rFonts w:ascii="Times New Roman" w:hAnsi="Times New Roman" w:cs="Times New Roman"/>
          <w:sz w:val="24"/>
          <w:szCs w:val="24"/>
        </w:rPr>
        <w:t>on request</w:t>
      </w:r>
      <w:r w:rsidR="00D40982" w:rsidRPr="00D9123A">
        <w:rPr>
          <w:rFonts w:ascii="Times New Roman" w:hAnsi="Times New Roman" w:cs="Times New Roman"/>
          <w:sz w:val="24"/>
          <w:szCs w:val="24"/>
        </w:rPr>
        <w:t xml:space="preserve">, </w:t>
      </w:r>
      <w:r w:rsidRPr="00D9123A">
        <w:rPr>
          <w:rFonts w:ascii="Times New Roman" w:hAnsi="Times New Roman" w:cs="Times New Roman"/>
          <w:sz w:val="24"/>
          <w:szCs w:val="24"/>
        </w:rPr>
        <w:t xml:space="preserve">the reasons </w:t>
      </w:r>
      <w:r w:rsidR="006E75F3">
        <w:rPr>
          <w:rFonts w:ascii="Times New Roman" w:hAnsi="Times New Roman" w:cs="Times New Roman"/>
          <w:sz w:val="24"/>
          <w:szCs w:val="24"/>
        </w:rPr>
        <w:t xml:space="preserve">why </w:t>
      </w:r>
      <w:r w:rsidRPr="00D9123A">
        <w:rPr>
          <w:rFonts w:ascii="Times New Roman" w:hAnsi="Times New Roman" w:cs="Times New Roman"/>
          <w:sz w:val="24"/>
          <w:szCs w:val="24"/>
        </w:rPr>
        <w:t>the court</w:t>
      </w:r>
      <w:r w:rsidR="006E75F3">
        <w:rPr>
          <w:rFonts w:ascii="Times New Roman" w:hAnsi="Times New Roman" w:cs="Times New Roman"/>
          <w:sz w:val="24"/>
          <w:szCs w:val="24"/>
        </w:rPr>
        <w:t xml:space="preserve"> struck </w:t>
      </w:r>
      <w:r w:rsidRPr="00D9123A">
        <w:rPr>
          <w:rFonts w:ascii="Times New Roman" w:hAnsi="Times New Roman" w:cs="Times New Roman"/>
          <w:sz w:val="24"/>
          <w:szCs w:val="24"/>
        </w:rPr>
        <w:t>this</w:t>
      </w:r>
      <w:r w:rsidR="00D40982" w:rsidRPr="00D9123A">
        <w:rPr>
          <w:rFonts w:ascii="Times New Roman" w:hAnsi="Times New Roman" w:cs="Times New Roman"/>
          <w:sz w:val="24"/>
          <w:szCs w:val="24"/>
        </w:rPr>
        <w:t xml:space="preserve"> </w:t>
      </w:r>
      <w:r w:rsidR="00E330EB">
        <w:rPr>
          <w:rFonts w:ascii="Times New Roman" w:hAnsi="Times New Roman" w:cs="Times New Roman"/>
          <w:sz w:val="24"/>
          <w:szCs w:val="24"/>
        </w:rPr>
        <w:t xml:space="preserve">application </w:t>
      </w:r>
      <w:r w:rsidR="00E330EB" w:rsidRPr="00D9123A">
        <w:rPr>
          <w:rFonts w:ascii="Times New Roman" w:hAnsi="Times New Roman" w:cs="Times New Roman"/>
          <w:sz w:val="24"/>
          <w:szCs w:val="24"/>
        </w:rPr>
        <w:t>from</w:t>
      </w:r>
      <w:r w:rsidR="00D40982" w:rsidRPr="00D9123A">
        <w:rPr>
          <w:rFonts w:ascii="Times New Roman" w:hAnsi="Times New Roman" w:cs="Times New Roman"/>
          <w:sz w:val="24"/>
          <w:szCs w:val="24"/>
        </w:rPr>
        <w:t xml:space="preserve"> the </w:t>
      </w:r>
      <w:r w:rsidR="00E330EB" w:rsidRPr="00D9123A">
        <w:rPr>
          <w:rFonts w:ascii="Times New Roman" w:hAnsi="Times New Roman" w:cs="Times New Roman"/>
          <w:sz w:val="24"/>
          <w:szCs w:val="24"/>
        </w:rPr>
        <w:t>roll</w:t>
      </w:r>
      <w:r w:rsidR="00E330EB">
        <w:rPr>
          <w:rFonts w:ascii="Times New Roman" w:hAnsi="Times New Roman" w:cs="Times New Roman"/>
          <w:sz w:val="24"/>
          <w:szCs w:val="24"/>
        </w:rPr>
        <w:t xml:space="preserve"> </w:t>
      </w:r>
      <w:r w:rsidR="00E330EB" w:rsidRPr="00D9123A">
        <w:rPr>
          <w:rFonts w:ascii="Times New Roman" w:hAnsi="Times New Roman" w:cs="Times New Roman"/>
          <w:sz w:val="24"/>
          <w:szCs w:val="24"/>
        </w:rPr>
        <w:t>on</w:t>
      </w:r>
      <w:r w:rsidR="00D40982" w:rsidRPr="00D9123A">
        <w:rPr>
          <w:rFonts w:ascii="Times New Roman" w:hAnsi="Times New Roman" w:cs="Times New Roman"/>
          <w:sz w:val="24"/>
          <w:szCs w:val="24"/>
        </w:rPr>
        <w:t xml:space="preserve"> 19 July </w:t>
      </w:r>
      <w:r w:rsidR="0082569D" w:rsidRPr="00D9123A">
        <w:rPr>
          <w:rFonts w:ascii="Times New Roman" w:hAnsi="Times New Roman" w:cs="Times New Roman"/>
          <w:sz w:val="24"/>
          <w:szCs w:val="24"/>
        </w:rPr>
        <w:t>2023.That order</w:t>
      </w:r>
      <w:r w:rsidR="00D40982" w:rsidRPr="00D9123A">
        <w:rPr>
          <w:rFonts w:ascii="Times New Roman" w:hAnsi="Times New Roman" w:cs="Times New Roman"/>
          <w:sz w:val="24"/>
          <w:szCs w:val="24"/>
        </w:rPr>
        <w:t xml:space="preserve"> was preceded by reasons </w:t>
      </w:r>
      <w:r w:rsidR="00D40982" w:rsidRPr="00D9123A">
        <w:rPr>
          <w:rFonts w:ascii="Times New Roman" w:hAnsi="Times New Roman" w:cs="Times New Roman"/>
          <w:i/>
          <w:iCs/>
          <w:sz w:val="24"/>
          <w:szCs w:val="24"/>
        </w:rPr>
        <w:t>ex tempore</w:t>
      </w:r>
      <w:r w:rsidR="00D40982" w:rsidRPr="00D9123A">
        <w:rPr>
          <w:rFonts w:ascii="Times New Roman" w:hAnsi="Times New Roman" w:cs="Times New Roman"/>
          <w:sz w:val="24"/>
          <w:szCs w:val="24"/>
        </w:rPr>
        <w:t xml:space="preserve">. </w:t>
      </w:r>
    </w:p>
    <w:p w14:paraId="5B4DABE6" w14:textId="77777777" w:rsidR="00D40982" w:rsidRPr="00D9123A" w:rsidRDefault="00D40982" w:rsidP="003E0667">
      <w:pPr>
        <w:pStyle w:val="NoSpacing"/>
        <w:spacing w:line="360" w:lineRule="auto"/>
        <w:jc w:val="both"/>
        <w:rPr>
          <w:rFonts w:ascii="Times New Roman" w:hAnsi="Times New Roman" w:cs="Times New Roman"/>
          <w:sz w:val="24"/>
          <w:szCs w:val="24"/>
        </w:rPr>
      </w:pPr>
    </w:p>
    <w:p w14:paraId="0B2ABE0E" w14:textId="515A9194" w:rsidR="003E0667" w:rsidRPr="00D9123A"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[ 2] </w:t>
      </w:r>
      <w:r w:rsidR="00D40982" w:rsidRPr="00D9123A">
        <w:rPr>
          <w:rFonts w:ascii="Times New Roman" w:hAnsi="Times New Roman" w:cs="Times New Roman"/>
          <w:sz w:val="24"/>
          <w:szCs w:val="24"/>
        </w:rPr>
        <w:t xml:space="preserve">The dispute before the court </w:t>
      </w:r>
      <w:r w:rsidRPr="00D9123A">
        <w:rPr>
          <w:rFonts w:ascii="Times New Roman" w:hAnsi="Times New Roman" w:cs="Times New Roman"/>
          <w:sz w:val="24"/>
          <w:szCs w:val="24"/>
        </w:rPr>
        <w:t>hinges on a</w:t>
      </w:r>
      <w:r w:rsidR="00D40982" w:rsidRPr="00D9123A">
        <w:rPr>
          <w:rFonts w:ascii="Times New Roman" w:hAnsi="Times New Roman" w:cs="Times New Roman"/>
          <w:sz w:val="24"/>
          <w:szCs w:val="24"/>
        </w:rPr>
        <w:t xml:space="preserve"> </w:t>
      </w:r>
      <w:r w:rsidR="00582ED3" w:rsidRPr="00D9123A">
        <w:rPr>
          <w:rFonts w:ascii="Times New Roman" w:hAnsi="Times New Roman" w:cs="Times New Roman"/>
          <w:sz w:val="24"/>
          <w:szCs w:val="24"/>
        </w:rPr>
        <w:t xml:space="preserve">simple </w:t>
      </w:r>
      <w:r w:rsidR="00D40982" w:rsidRPr="00D9123A">
        <w:rPr>
          <w:rFonts w:ascii="Times New Roman" w:hAnsi="Times New Roman" w:cs="Times New Roman"/>
          <w:sz w:val="24"/>
          <w:szCs w:val="24"/>
        </w:rPr>
        <w:t>question. When</w:t>
      </w:r>
      <w:r w:rsidR="003E0667" w:rsidRPr="00D9123A">
        <w:rPr>
          <w:rFonts w:ascii="Times New Roman" w:hAnsi="Times New Roman" w:cs="Times New Roman"/>
          <w:sz w:val="24"/>
          <w:szCs w:val="24"/>
        </w:rPr>
        <w:t xml:space="preserve"> do corporate rescue proceedings commence? And flowing from that, what is the effect </w:t>
      </w:r>
      <w:r w:rsidR="0082569D" w:rsidRPr="00D9123A">
        <w:rPr>
          <w:rFonts w:ascii="Times New Roman" w:hAnsi="Times New Roman" w:cs="Times New Roman"/>
          <w:sz w:val="24"/>
          <w:szCs w:val="24"/>
        </w:rPr>
        <w:t>of such commencement</w:t>
      </w:r>
      <w:r w:rsidR="003E0667" w:rsidRPr="00D9123A">
        <w:rPr>
          <w:rFonts w:ascii="Times New Roman" w:hAnsi="Times New Roman" w:cs="Times New Roman"/>
          <w:sz w:val="24"/>
          <w:szCs w:val="24"/>
        </w:rPr>
        <w:t>? Especially on the mandate and office of directors affected? A</w:t>
      </w:r>
      <w:r w:rsidR="0082569D" w:rsidRPr="00D9123A">
        <w:rPr>
          <w:rFonts w:ascii="Times New Roman" w:hAnsi="Times New Roman" w:cs="Times New Roman"/>
          <w:sz w:val="24"/>
          <w:szCs w:val="24"/>
        </w:rPr>
        <w:t xml:space="preserve">nd of course, one may then ask; - what is the position regarding institution of legal proceedings against the entity? </w:t>
      </w:r>
      <w:r w:rsidR="003E0667" w:rsidRPr="00D9123A">
        <w:rPr>
          <w:rFonts w:ascii="Times New Roman" w:hAnsi="Times New Roman" w:cs="Times New Roman"/>
          <w:sz w:val="24"/>
          <w:szCs w:val="24"/>
        </w:rPr>
        <w:t xml:space="preserve"> I will return shortly to these </w:t>
      </w:r>
      <w:r w:rsidR="0082569D" w:rsidRPr="00D9123A">
        <w:rPr>
          <w:rFonts w:ascii="Times New Roman" w:hAnsi="Times New Roman" w:cs="Times New Roman"/>
          <w:sz w:val="24"/>
          <w:szCs w:val="24"/>
        </w:rPr>
        <w:t>issues</w:t>
      </w:r>
      <w:r w:rsidR="003E0667" w:rsidRPr="00D9123A">
        <w:rPr>
          <w:rFonts w:ascii="Times New Roman" w:hAnsi="Times New Roman" w:cs="Times New Roman"/>
          <w:sz w:val="24"/>
          <w:szCs w:val="24"/>
        </w:rPr>
        <w:t xml:space="preserve"> </w:t>
      </w:r>
    </w:p>
    <w:p w14:paraId="0661F419" w14:textId="77777777" w:rsidR="00037B29" w:rsidRPr="00D9123A" w:rsidRDefault="00037B29" w:rsidP="003E0667">
      <w:pPr>
        <w:pStyle w:val="NoSpacing"/>
        <w:spacing w:line="360" w:lineRule="auto"/>
        <w:jc w:val="both"/>
        <w:rPr>
          <w:rFonts w:ascii="Times New Roman" w:hAnsi="Times New Roman" w:cs="Times New Roman"/>
          <w:sz w:val="24"/>
          <w:szCs w:val="24"/>
        </w:rPr>
      </w:pPr>
    </w:p>
    <w:p w14:paraId="42BAD8FC" w14:textId="1C9006AE" w:rsidR="00037B29" w:rsidRPr="00D9123A" w:rsidRDefault="00037B29"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THE DISPUTE </w:t>
      </w:r>
    </w:p>
    <w:p w14:paraId="0AA6D66B" w14:textId="77777777" w:rsidR="00400045" w:rsidRPr="00D9123A" w:rsidRDefault="00400045" w:rsidP="003E0667">
      <w:pPr>
        <w:pStyle w:val="NoSpacing"/>
        <w:spacing w:line="360" w:lineRule="auto"/>
        <w:jc w:val="both"/>
        <w:rPr>
          <w:rFonts w:ascii="Times New Roman" w:hAnsi="Times New Roman" w:cs="Times New Roman"/>
          <w:sz w:val="24"/>
          <w:szCs w:val="24"/>
        </w:rPr>
      </w:pPr>
    </w:p>
    <w:p w14:paraId="6D378570" w14:textId="5C5FA40C" w:rsidR="00400045" w:rsidRPr="00D9123A"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[ 3] </w:t>
      </w:r>
      <w:r w:rsidR="00400045" w:rsidRPr="00D9123A">
        <w:rPr>
          <w:rFonts w:ascii="Times New Roman" w:hAnsi="Times New Roman" w:cs="Times New Roman"/>
          <w:sz w:val="24"/>
          <w:szCs w:val="24"/>
        </w:rPr>
        <w:t xml:space="preserve">Applicant </w:t>
      </w:r>
      <w:r w:rsidR="00582ED3" w:rsidRPr="00D9123A">
        <w:rPr>
          <w:rFonts w:ascii="Times New Roman" w:hAnsi="Times New Roman" w:cs="Times New Roman"/>
          <w:sz w:val="24"/>
          <w:szCs w:val="24"/>
        </w:rPr>
        <w:t>is the</w:t>
      </w:r>
      <w:r w:rsidR="00400045" w:rsidRPr="00D9123A">
        <w:rPr>
          <w:rFonts w:ascii="Times New Roman" w:hAnsi="Times New Roman" w:cs="Times New Roman"/>
          <w:sz w:val="24"/>
          <w:szCs w:val="24"/>
        </w:rPr>
        <w:t xml:space="preserve"> testamentary executor of the estate late Vassilliki </w:t>
      </w:r>
      <w:r w:rsidR="00582ED3" w:rsidRPr="00D9123A">
        <w:rPr>
          <w:rFonts w:ascii="Times New Roman" w:hAnsi="Times New Roman" w:cs="Times New Roman"/>
          <w:sz w:val="24"/>
          <w:szCs w:val="24"/>
        </w:rPr>
        <w:t xml:space="preserve">Divaris. The late Divaris owned 454,890 shares in respondent bank (“Tetrad”). </w:t>
      </w:r>
      <w:r w:rsidR="00313317" w:rsidRPr="00D9123A">
        <w:rPr>
          <w:rFonts w:ascii="Times New Roman" w:hAnsi="Times New Roman" w:cs="Times New Roman"/>
          <w:sz w:val="24"/>
          <w:szCs w:val="24"/>
        </w:rPr>
        <w:t>O</w:t>
      </w:r>
      <w:r w:rsidR="00582ED3" w:rsidRPr="00D9123A">
        <w:rPr>
          <w:rFonts w:ascii="Times New Roman" w:hAnsi="Times New Roman" w:cs="Times New Roman"/>
          <w:sz w:val="24"/>
          <w:szCs w:val="24"/>
        </w:rPr>
        <w:t xml:space="preserve">n 28 June 2023, Tetrad published a notice of an extraordinary general meeting (“EGM”). </w:t>
      </w:r>
      <w:r w:rsidR="00D36AFE" w:rsidRPr="00D9123A">
        <w:rPr>
          <w:rFonts w:ascii="Times New Roman" w:hAnsi="Times New Roman" w:cs="Times New Roman"/>
          <w:sz w:val="24"/>
          <w:szCs w:val="24"/>
        </w:rPr>
        <w:t>The EGM was</w:t>
      </w:r>
      <w:r w:rsidR="00582ED3" w:rsidRPr="00D9123A">
        <w:rPr>
          <w:rFonts w:ascii="Times New Roman" w:hAnsi="Times New Roman" w:cs="Times New Roman"/>
          <w:sz w:val="24"/>
          <w:szCs w:val="24"/>
        </w:rPr>
        <w:t xml:space="preserve"> </w:t>
      </w:r>
      <w:r w:rsidR="00D36AFE">
        <w:rPr>
          <w:rFonts w:ascii="Times New Roman" w:hAnsi="Times New Roman" w:cs="Times New Roman"/>
          <w:sz w:val="24"/>
          <w:szCs w:val="24"/>
        </w:rPr>
        <w:t xml:space="preserve">scheduled to take place on </w:t>
      </w:r>
      <w:r w:rsidR="00582ED3" w:rsidRPr="00D9123A">
        <w:rPr>
          <w:rFonts w:ascii="Times New Roman" w:hAnsi="Times New Roman" w:cs="Times New Roman"/>
          <w:sz w:val="24"/>
          <w:szCs w:val="24"/>
        </w:rPr>
        <w:t xml:space="preserve">20 July 2023. </w:t>
      </w:r>
      <w:r w:rsidR="0017357C">
        <w:rPr>
          <w:rFonts w:ascii="Times New Roman" w:hAnsi="Times New Roman" w:cs="Times New Roman"/>
          <w:sz w:val="24"/>
          <w:szCs w:val="24"/>
        </w:rPr>
        <w:t xml:space="preserve">Its </w:t>
      </w:r>
      <w:r w:rsidR="0017357C" w:rsidRPr="00D9123A">
        <w:rPr>
          <w:rFonts w:ascii="Times New Roman" w:hAnsi="Times New Roman" w:cs="Times New Roman"/>
          <w:sz w:val="24"/>
          <w:szCs w:val="24"/>
        </w:rPr>
        <w:t>purpose</w:t>
      </w:r>
      <w:r w:rsidR="00582ED3" w:rsidRPr="00D9123A">
        <w:rPr>
          <w:rFonts w:ascii="Times New Roman" w:hAnsi="Times New Roman" w:cs="Times New Roman"/>
          <w:sz w:val="24"/>
          <w:szCs w:val="24"/>
        </w:rPr>
        <w:t xml:space="preserve"> </w:t>
      </w:r>
      <w:r w:rsidR="008462C3" w:rsidRPr="00D9123A">
        <w:rPr>
          <w:rFonts w:ascii="Times New Roman" w:hAnsi="Times New Roman" w:cs="Times New Roman"/>
          <w:sz w:val="24"/>
          <w:szCs w:val="24"/>
        </w:rPr>
        <w:t xml:space="preserve">being </w:t>
      </w:r>
      <w:r w:rsidR="00582ED3" w:rsidRPr="00D9123A">
        <w:rPr>
          <w:rFonts w:ascii="Times New Roman" w:hAnsi="Times New Roman" w:cs="Times New Roman"/>
          <w:sz w:val="24"/>
          <w:szCs w:val="24"/>
        </w:rPr>
        <w:t xml:space="preserve">to procure shareholder approval to </w:t>
      </w:r>
      <w:r w:rsidR="00D36AFE" w:rsidRPr="00D9123A">
        <w:rPr>
          <w:rFonts w:ascii="Times New Roman" w:hAnsi="Times New Roman" w:cs="Times New Roman"/>
          <w:sz w:val="24"/>
          <w:szCs w:val="24"/>
        </w:rPr>
        <w:t xml:space="preserve">change </w:t>
      </w:r>
      <w:r w:rsidR="00D36AFE">
        <w:rPr>
          <w:rFonts w:ascii="Times New Roman" w:hAnsi="Times New Roman" w:cs="Times New Roman"/>
          <w:sz w:val="24"/>
          <w:szCs w:val="24"/>
        </w:rPr>
        <w:t>the</w:t>
      </w:r>
      <w:r w:rsidR="00582ED3" w:rsidRPr="00D9123A">
        <w:rPr>
          <w:rFonts w:ascii="Times New Roman" w:hAnsi="Times New Roman" w:cs="Times New Roman"/>
          <w:sz w:val="24"/>
          <w:szCs w:val="24"/>
        </w:rPr>
        <w:t xml:space="preserve"> nature of the company`s business. Tetrad`s directors had resolved to surrender the bank`s licence</w:t>
      </w:r>
      <w:r w:rsidR="007E4DD3">
        <w:rPr>
          <w:rFonts w:ascii="Times New Roman" w:hAnsi="Times New Roman" w:cs="Times New Roman"/>
          <w:sz w:val="24"/>
          <w:szCs w:val="24"/>
        </w:rPr>
        <w:t xml:space="preserve"> and </w:t>
      </w:r>
      <w:r w:rsidR="00582ED3" w:rsidRPr="00D9123A">
        <w:rPr>
          <w:rFonts w:ascii="Times New Roman" w:hAnsi="Times New Roman" w:cs="Times New Roman"/>
          <w:sz w:val="24"/>
          <w:szCs w:val="24"/>
        </w:rPr>
        <w:t xml:space="preserve">set sights </w:t>
      </w:r>
      <w:r w:rsidR="008462C3" w:rsidRPr="00D9123A">
        <w:rPr>
          <w:rFonts w:ascii="Times New Roman" w:hAnsi="Times New Roman" w:cs="Times New Roman"/>
          <w:sz w:val="24"/>
          <w:szCs w:val="24"/>
        </w:rPr>
        <w:t>on venturing</w:t>
      </w:r>
      <w:r w:rsidR="00582ED3" w:rsidRPr="00D9123A">
        <w:rPr>
          <w:rFonts w:ascii="Times New Roman" w:hAnsi="Times New Roman" w:cs="Times New Roman"/>
          <w:sz w:val="24"/>
          <w:szCs w:val="24"/>
        </w:rPr>
        <w:t xml:space="preserve"> into property</w:t>
      </w:r>
      <w:r w:rsidR="008462C3" w:rsidRPr="00D9123A">
        <w:rPr>
          <w:rFonts w:ascii="Times New Roman" w:hAnsi="Times New Roman" w:cs="Times New Roman"/>
          <w:sz w:val="24"/>
          <w:szCs w:val="24"/>
        </w:rPr>
        <w:t xml:space="preserve"> and real estate</w:t>
      </w:r>
      <w:r w:rsidR="00582ED3" w:rsidRPr="00D9123A">
        <w:rPr>
          <w:rFonts w:ascii="Times New Roman" w:hAnsi="Times New Roman" w:cs="Times New Roman"/>
          <w:sz w:val="24"/>
          <w:szCs w:val="24"/>
        </w:rPr>
        <w:t xml:space="preserve">.  </w:t>
      </w:r>
    </w:p>
    <w:p w14:paraId="1FAA8E68" w14:textId="77777777" w:rsidR="00582ED3" w:rsidRPr="00D9123A" w:rsidRDefault="00582ED3" w:rsidP="003E0667">
      <w:pPr>
        <w:pStyle w:val="NoSpacing"/>
        <w:spacing w:line="360" w:lineRule="auto"/>
        <w:jc w:val="both"/>
        <w:rPr>
          <w:rFonts w:ascii="Times New Roman" w:hAnsi="Times New Roman" w:cs="Times New Roman"/>
          <w:sz w:val="24"/>
          <w:szCs w:val="24"/>
        </w:rPr>
      </w:pPr>
    </w:p>
    <w:p w14:paraId="69C58DBF" w14:textId="658E5C62" w:rsidR="00D40982" w:rsidRPr="00D9123A"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[ 4] </w:t>
      </w:r>
      <w:r w:rsidR="00582ED3" w:rsidRPr="00D9123A">
        <w:rPr>
          <w:rFonts w:ascii="Times New Roman" w:hAnsi="Times New Roman" w:cs="Times New Roman"/>
          <w:sz w:val="24"/>
          <w:szCs w:val="24"/>
        </w:rPr>
        <w:t xml:space="preserve">Applicant was </w:t>
      </w:r>
      <w:r w:rsidR="007E4DD3">
        <w:rPr>
          <w:rFonts w:ascii="Times New Roman" w:hAnsi="Times New Roman" w:cs="Times New Roman"/>
          <w:sz w:val="24"/>
          <w:szCs w:val="24"/>
        </w:rPr>
        <w:t xml:space="preserve">most </w:t>
      </w:r>
      <w:r w:rsidR="00582ED3" w:rsidRPr="00D9123A">
        <w:rPr>
          <w:rFonts w:ascii="Times New Roman" w:hAnsi="Times New Roman" w:cs="Times New Roman"/>
          <w:sz w:val="24"/>
          <w:szCs w:val="24"/>
        </w:rPr>
        <w:t xml:space="preserve">alarmed by this </w:t>
      </w:r>
      <w:r w:rsidR="00313317" w:rsidRPr="00D9123A">
        <w:rPr>
          <w:rFonts w:ascii="Times New Roman" w:hAnsi="Times New Roman" w:cs="Times New Roman"/>
          <w:sz w:val="24"/>
          <w:szCs w:val="24"/>
        </w:rPr>
        <w:t>development. T</w:t>
      </w:r>
      <w:r w:rsidR="007E4DD3">
        <w:rPr>
          <w:rFonts w:ascii="Times New Roman" w:hAnsi="Times New Roman" w:cs="Times New Roman"/>
          <w:sz w:val="24"/>
          <w:szCs w:val="24"/>
        </w:rPr>
        <w:t xml:space="preserve">o him, </w:t>
      </w:r>
      <w:r w:rsidR="007E4DD3" w:rsidRPr="00D9123A">
        <w:rPr>
          <w:rFonts w:ascii="Times New Roman" w:hAnsi="Times New Roman" w:cs="Times New Roman"/>
          <w:sz w:val="24"/>
          <w:szCs w:val="24"/>
        </w:rPr>
        <w:t>the</w:t>
      </w:r>
      <w:r w:rsidR="00313317" w:rsidRPr="00D9123A">
        <w:rPr>
          <w:rFonts w:ascii="Times New Roman" w:hAnsi="Times New Roman" w:cs="Times New Roman"/>
          <w:sz w:val="24"/>
          <w:szCs w:val="24"/>
        </w:rPr>
        <w:t xml:space="preserve"> purported transformation of Tetrad from a bank to a </w:t>
      </w:r>
      <w:r w:rsidR="007E4DD3" w:rsidRPr="00D9123A">
        <w:rPr>
          <w:rFonts w:ascii="Times New Roman" w:hAnsi="Times New Roman" w:cs="Times New Roman"/>
          <w:sz w:val="24"/>
          <w:szCs w:val="24"/>
        </w:rPr>
        <w:t>realtor, was</w:t>
      </w:r>
      <w:r w:rsidR="00313317" w:rsidRPr="00D9123A">
        <w:rPr>
          <w:rFonts w:ascii="Times New Roman" w:hAnsi="Times New Roman" w:cs="Times New Roman"/>
          <w:sz w:val="24"/>
          <w:szCs w:val="24"/>
        </w:rPr>
        <w:t xml:space="preserve"> </w:t>
      </w:r>
      <w:r w:rsidR="007E4DD3">
        <w:rPr>
          <w:rFonts w:ascii="Times New Roman" w:hAnsi="Times New Roman" w:cs="Times New Roman"/>
          <w:sz w:val="24"/>
          <w:szCs w:val="24"/>
        </w:rPr>
        <w:t>unpalatably irrational.</w:t>
      </w:r>
      <w:r w:rsidR="00313317" w:rsidRPr="00D9123A">
        <w:rPr>
          <w:rFonts w:ascii="Times New Roman" w:hAnsi="Times New Roman" w:cs="Times New Roman"/>
          <w:sz w:val="24"/>
          <w:szCs w:val="24"/>
        </w:rPr>
        <w:t xml:space="preserve"> He approached this court on an urgent </w:t>
      </w:r>
      <w:r w:rsidR="008462C3" w:rsidRPr="00D9123A">
        <w:rPr>
          <w:rFonts w:ascii="Times New Roman" w:hAnsi="Times New Roman" w:cs="Times New Roman"/>
          <w:sz w:val="24"/>
          <w:szCs w:val="24"/>
        </w:rPr>
        <w:t xml:space="preserve">basis. </w:t>
      </w:r>
      <w:r w:rsidRPr="00D9123A">
        <w:rPr>
          <w:rFonts w:ascii="Times New Roman" w:hAnsi="Times New Roman" w:cs="Times New Roman"/>
          <w:sz w:val="24"/>
          <w:szCs w:val="24"/>
        </w:rPr>
        <w:t>He prayed</w:t>
      </w:r>
      <w:r w:rsidR="008462C3" w:rsidRPr="00D9123A">
        <w:rPr>
          <w:rFonts w:ascii="Times New Roman" w:hAnsi="Times New Roman" w:cs="Times New Roman"/>
          <w:sz w:val="24"/>
          <w:szCs w:val="24"/>
        </w:rPr>
        <w:t xml:space="preserve"> for a prohibitory interdict staying the holding of the EGM.</w:t>
      </w:r>
      <w:r w:rsidR="00313317" w:rsidRPr="00D9123A">
        <w:rPr>
          <w:rFonts w:ascii="Times New Roman" w:hAnsi="Times New Roman" w:cs="Times New Roman"/>
          <w:sz w:val="24"/>
          <w:szCs w:val="24"/>
        </w:rPr>
        <w:t xml:space="preserve"> </w:t>
      </w:r>
      <w:r w:rsidR="008462C3" w:rsidRPr="00D9123A">
        <w:rPr>
          <w:rFonts w:ascii="Times New Roman" w:hAnsi="Times New Roman" w:cs="Times New Roman"/>
          <w:sz w:val="24"/>
          <w:szCs w:val="24"/>
        </w:rPr>
        <w:t xml:space="preserve">Applicant </w:t>
      </w:r>
      <w:r w:rsidR="007E4DD3">
        <w:rPr>
          <w:rFonts w:ascii="Times New Roman" w:hAnsi="Times New Roman" w:cs="Times New Roman"/>
          <w:sz w:val="24"/>
          <w:szCs w:val="24"/>
        </w:rPr>
        <w:t>intended to put a stop to all that.</w:t>
      </w:r>
      <w:r w:rsidR="008462C3" w:rsidRPr="00D9123A">
        <w:rPr>
          <w:rFonts w:ascii="Times New Roman" w:hAnsi="Times New Roman" w:cs="Times New Roman"/>
          <w:sz w:val="24"/>
          <w:szCs w:val="24"/>
        </w:rPr>
        <w:t xml:space="preserve"> In addition, </w:t>
      </w:r>
      <w:r w:rsidR="007E4DD3">
        <w:rPr>
          <w:rFonts w:ascii="Times New Roman" w:hAnsi="Times New Roman" w:cs="Times New Roman"/>
          <w:sz w:val="24"/>
          <w:szCs w:val="24"/>
        </w:rPr>
        <w:t>application attacked the same directors</w:t>
      </w:r>
      <w:r w:rsidR="00582133">
        <w:rPr>
          <w:rFonts w:ascii="Times New Roman" w:hAnsi="Times New Roman" w:cs="Times New Roman"/>
          <w:sz w:val="24"/>
          <w:szCs w:val="24"/>
        </w:rPr>
        <w:t xml:space="preserve"> on </w:t>
      </w:r>
      <w:r w:rsidR="008462C3" w:rsidRPr="00D9123A">
        <w:rPr>
          <w:rFonts w:ascii="Times New Roman" w:hAnsi="Times New Roman" w:cs="Times New Roman"/>
          <w:sz w:val="24"/>
          <w:szCs w:val="24"/>
        </w:rPr>
        <w:t>other allegations of corporate misconduct. And that was not all.</w:t>
      </w:r>
    </w:p>
    <w:p w14:paraId="3C6D68EB" w14:textId="77777777" w:rsidR="00D40982" w:rsidRPr="00D9123A" w:rsidRDefault="00D40982" w:rsidP="003E0667">
      <w:pPr>
        <w:pStyle w:val="NoSpacing"/>
        <w:spacing w:line="360" w:lineRule="auto"/>
        <w:jc w:val="both"/>
        <w:rPr>
          <w:rFonts w:ascii="Times New Roman" w:hAnsi="Times New Roman" w:cs="Times New Roman"/>
          <w:sz w:val="24"/>
          <w:szCs w:val="24"/>
        </w:rPr>
      </w:pPr>
    </w:p>
    <w:p w14:paraId="37A17B31" w14:textId="4FCFC6AF" w:rsidR="00244FF3" w:rsidRPr="00D9123A"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[ 5] Applicant</w:t>
      </w:r>
      <w:r w:rsidR="008462C3" w:rsidRPr="00D9123A">
        <w:rPr>
          <w:rFonts w:ascii="Times New Roman" w:hAnsi="Times New Roman" w:cs="Times New Roman"/>
          <w:sz w:val="24"/>
          <w:szCs w:val="24"/>
        </w:rPr>
        <w:t xml:space="preserve"> </w:t>
      </w:r>
      <w:r w:rsidR="00037B29" w:rsidRPr="00D9123A">
        <w:rPr>
          <w:rFonts w:ascii="Times New Roman" w:hAnsi="Times New Roman" w:cs="Times New Roman"/>
          <w:sz w:val="24"/>
          <w:szCs w:val="24"/>
        </w:rPr>
        <w:t xml:space="preserve">also contended that the EGM improperly pre-empted the finalisation of case number HCHC 82/23.This being an application he had filed in this court on </w:t>
      </w:r>
      <w:r w:rsidR="00627FE2" w:rsidRPr="00D9123A">
        <w:rPr>
          <w:rFonts w:ascii="Times New Roman" w:hAnsi="Times New Roman" w:cs="Times New Roman"/>
          <w:sz w:val="24"/>
          <w:szCs w:val="24"/>
        </w:rPr>
        <w:t>3 February 2023</w:t>
      </w:r>
      <w:r w:rsidR="00D36AFE">
        <w:rPr>
          <w:rFonts w:ascii="Times New Roman" w:hAnsi="Times New Roman" w:cs="Times New Roman"/>
          <w:sz w:val="24"/>
          <w:szCs w:val="24"/>
        </w:rPr>
        <w:t xml:space="preserve"> seeking the</w:t>
      </w:r>
      <w:r w:rsidR="00627FE2" w:rsidRPr="00D9123A">
        <w:rPr>
          <w:rFonts w:ascii="Times New Roman" w:hAnsi="Times New Roman" w:cs="Times New Roman"/>
          <w:sz w:val="24"/>
          <w:szCs w:val="24"/>
        </w:rPr>
        <w:t xml:space="preserve"> </w:t>
      </w:r>
      <w:r w:rsidR="00037B29" w:rsidRPr="00D9123A">
        <w:rPr>
          <w:rFonts w:ascii="Times New Roman" w:hAnsi="Times New Roman" w:cs="Times New Roman"/>
          <w:sz w:val="24"/>
          <w:szCs w:val="24"/>
        </w:rPr>
        <w:t>plac</w:t>
      </w:r>
      <w:r w:rsidR="00627FE2" w:rsidRPr="00D9123A">
        <w:rPr>
          <w:rFonts w:ascii="Times New Roman" w:hAnsi="Times New Roman" w:cs="Times New Roman"/>
          <w:sz w:val="24"/>
          <w:szCs w:val="24"/>
        </w:rPr>
        <w:t xml:space="preserve">ement of </w:t>
      </w:r>
      <w:r w:rsidR="00037B29" w:rsidRPr="00D9123A">
        <w:rPr>
          <w:rFonts w:ascii="Times New Roman" w:hAnsi="Times New Roman" w:cs="Times New Roman"/>
          <w:sz w:val="24"/>
          <w:szCs w:val="24"/>
        </w:rPr>
        <w:t>Tetrad under corporate rescue</w:t>
      </w:r>
      <w:r w:rsidR="00627FE2" w:rsidRPr="00D9123A">
        <w:rPr>
          <w:rFonts w:ascii="Times New Roman" w:hAnsi="Times New Roman" w:cs="Times New Roman"/>
          <w:sz w:val="24"/>
          <w:szCs w:val="24"/>
        </w:rPr>
        <w:t xml:space="preserve">. </w:t>
      </w:r>
      <w:r w:rsidR="00244FF3" w:rsidRPr="00D9123A">
        <w:rPr>
          <w:rFonts w:ascii="Times New Roman" w:hAnsi="Times New Roman" w:cs="Times New Roman"/>
          <w:sz w:val="24"/>
          <w:szCs w:val="24"/>
        </w:rPr>
        <w:t>He had brought this application as an “affected person”, in terms of section 124 (1) of the Insolvency Act. This application under HCHC 82-23 was</w:t>
      </w:r>
      <w:r w:rsidR="00624BD4" w:rsidRPr="00D9123A">
        <w:rPr>
          <w:rFonts w:ascii="Times New Roman" w:hAnsi="Times New Roman" w:cs="Times New Roman"/>
          <w:sz w:val="24"/>
          <w:szCs w:val="24"/>
        </w:rPr>
        <w:t>,</w:t>
      </w:r>
      <w:r w:rsidRPr="00D9123A">
        <w:rPr>
          <w:rFonts w:ascii="Times New Roman" w:hAnsi="Times New Roman" w:cs="Times New Roman"/>
          <w:sz w:val="24"/>
          <w:szCs w:val="24"/>
        </w:rPr>
        <w:t xml:space="preserve"> and still is pending</w:t>
      </w:r>
      <w:r w:rsidR="00244FF3" w:rsidRPr="00D9123A">
        <w:rPr>
          <w:rFonts w:ascii="Times New Roman" w:hAnsi="Times New Roman" w:cs="Times New Roman"/>
          <w:sz w:val="24"/>
          <w:szCs w:val="24"/>
        </w:rPr>
        <w:t xml:space="preserve"> finalisation.</w:t>
      </w:r>
    </w:p>
    <w:p w14:paraId="186E66E1" w14:textId="77777777" w:rsidR="00244FF3" w:rsidRPr="00D9123A" w:rsidRDefault="00244FF3" w:rsidP="003E0667">
      <w:pPr>
        <w:pStyle w:val="NoSpacing"/>
        <w:spacing w:line="360" w:lineRule="auto"/>
        <w:jc w:val="both"/>
        <w:rPr>
          <w:rFonts w:ascii="Times New Roman" w:hAnsi="Times New Roman" w:cs="Times New Roman"/>
          <w:sz w:val="24"/>
          <w:szCs w:val="24"/>
        </w:rPr>
      </w:pPr>
    </w:p>
    <w:p w14:paraId="6BE82696" w14:textId="2046A93C" w:rsidR="00627FE2" w:rsidRPr="00D9123A"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[ 6] </w:t>
      </w:r>
      <w:r w:rsidR="00627FE2" w:rsidRPr="00D9123A">
        <w:rPr>
          <w:rFonts w:ascii="Times New Roman" w:hAnsi="Times New Roman" w:cs="Times New Roman"/>
          <w:sz w:val="24"/>
          <w:szCs w:val="24"/>
        </w:rPr>
        <w:t xml:space="preserve">The </w:t>
      </w:r>
      <w:r w:rsidR="00244FF3" w:rsidRPr="00D9123A">
        <w:rPr>
          <w:rFonts w:ascii="Times New Roman" w:hAnsi="Times New Roman" w:cs="Times New Roman"/>
          <w:sz w:val="24"/>
          <w:szCs w:val="24"/>
        </w:rPr>
        <w:t xml:space="preserve">present </w:t>
      </w:r>
      <w:r w:rsidR="00627FE2" w:rsidRPr="00D9123A">
        <w:rPr>
          <w:rFonts w:ascii="Times New Roman" w:hAnsi="Times New Roman" w:cs="Times New Roman"/>
          <w:sz w:val="24"/>
          <w:szCs w:val="24"/>
        </w:rPr>
        <w:t xml:space="preserve">application was opposed. </w:t>
      </w:r>
      <w:r w:rsidR="00244FF3" w:rsidRPr="00D9123A">
        <w:rPr>
          <w:rFonts w:ascii="Times New Roman" w:hAnsi="Times New Roman" w:cs="Times New Roman"/>
          <w:sz w:val="24"/>
          <w:szCs w:val="24"/>
        </w:rPr>
        <w:t xml:space="preserve">Mr. Andre Lourence Vermaak deposed to </w:t>
      </w:r>
      <w:r w:rsidR="00D36AFE">
        <w:rPr>
          <w:rFonts w:ascii="Times New Roman" w:hAnsi="Times New Roman" w:cs="Times New Roman"/>
          <w:sz w:val="24"/>
          <w:szCs w:val="24"/>
        </w:rPr>
        <w:t xml:space="preserve">the </w:t>
      </w:r>
      <w:r w:rsidR="00244FF3" w:rsidRPr="00D9123A">
        <w:rPr>
          <w:rFonts w:ascii="Times New Roman" w:hAnsi="Times New Roman" w:cs="Times New Roman"/>
          <w:sz w:val="24"/>
          <w:szCs w:val="24"/>
        </w:rPr>
        <w:t xml:space="preserve">opposing </w:t>
      </w:r>
      <w:r w:rsidR="00624BD4" w:rsidRPr="00D9123A">
        <w:rPr>
          <w:rFonts w:ascii="Times New Roman" w:hAnsi="Times New Roman" w:cs="Times New Roman"/>
          <w:sz w:val="24"/>
          <w:szCs w:val="24"/>
        </w:rPr>
        <w:t>affidavit. He did so in the capacity of a director</w:t>
      </w:r>
      <w:r w:rsidR="00244FF3" w:rsidRPr="00D9123A">
        <w:rPr>
          <w:rFonts w:ascii="Times New Roman" w:hAnsi="Times New Roman" w:cs="Times New Roman"/>
          <w:sz w:val="24"/>
          <w:szCs w:val="24"/>
        </w:rPr>
        <w:t xml:space="preserve"> of Tetrad. </w:t>
      </w:r>
      <w:r w:rsidR="00627FE2" w:rsidRPr="00D9123A">
        <w:rPr>
          <w:rFonts w:ascii="Times New Roman" w:hAnsi="Times New Roman" w:cs="Times New Roman"/>
          <w:sz w:val="24"/>
          <w:szCs w:val="24"/>
        </w:rPr>
        <w:t>It becomes unnecessary for present purposes, to wade into the arguments</w:t>
      </w:r>
      <w:r w:rsidR="00582133">
        <w:rPr>
          <w:rFonts w:ascii="Times New Roman" w:hAnsi="Times New Roman" w:cs="Times New Roman"/>
          <w:sz w:val="24"/>
          <w:szCs w:val="24"/>
        </w:rPr>
        <w:t xml:space="preserve"> </w:t>
      </w:r>
      <w:r w:rsidR="006E75F3">
        <w:rPr>
          <w:rFonts w:ascii="Times New Roman" w:hAnsi="Times New Roman" w:cs="Times New Roman"/>
          <w:sz w:val="24"/>
          <w:szCs w:val="24"/>
        </w:rPr>
        <w:t xml:space="preserve">on the merits </w:t>
      </w:r>
      <w:r w:rsidR="00582133">
        <w:rPr>
          <w:rFonts w:ascii="Times New Roman" w:hAnsi="Times New Roman" w:cs="Times New Roman"/>
          <w:sz w:val="24"/>
          <w:szCs w:val="24"/>
        </w:rPr>
        <w:t xml:space="preserve">borne </w:t>
      </w:r>
      <w:r w:rsidR="006E75F3">
        <w:rPr>
          <w:rFonts w:ascii="Times New Roman" w:hAnsi="Times New Roman" w:cs="Times New Roman"/>
          <w:sz w:val="24"/>
          <w:szCs w:val="24"/>
        </w:rPr>
        <w:t xml:space="preserve">out </w:t>
      </w:r>
      <w:r w:rsidR="00582133">
        <w:rPr>
          <w:rFonts w:ascii="Times New Roman" w:hAnsi="Times New Roman" w:cs="Times New Roman"/>
          <w:sz w:val="24"/>
          <w:szCs w:val="24"/>
        </w:rPr>
        <w:t>in the papers</w:t>
      </w:r>
      <w:r w:rsidR="006E75F3">
        <w:rPr>
          <w:rFonts w:ascii="Times New Roman" w:hAnsi="Times New Roman" w:cs="Times New Roman"/>
          <w:sz w:val="24"/>
          <w:szCs w:val="24"/>
        </w:rPr>
        <w:t>.</w:t>
      </w:r>
      <w:r w:rsidR="00DE3DFE" w:rsidRPr="00D9123A">
        <w:rPr>
          <w:rFonts w:ascii="Times New Roman" w:hAnsi="Times New Roman" w:cs="Times New Roman"/>
          <w:sz w:val="24"/>
          <w:szCs w:val="24"/>
        </w:rPr>
        <w:t xml:space="preserve"> </w:t>
      </w:r>
      <w:r w:rsidR="00624BD4" w:rsidRPr="00D9123A">
        <w:rPr>
          <w:rFonts w:ascii="Times New Roman" w:hAnsi="Times New Roman" w:cs="Times New Roman"/>
          <w:sz w:val="24"/>
          <w:szCs w:val="24"/>
        </w:rPr>
        <w:t xml:space="preserve">This matter stands to be resolved </w:t>
      </w:r>
      <w:r w:rsidR="006E75F3">
        <w:rPr>
          <w:rFonts w:ascii="Times New Roman" w:hAnsi="Times New Roman" w:cs="Times New Roman"/>
          <w:sz w:val="24"/>
          <w:szCs w:val="24"/>
        </w:rPr>
        <w:t xml:space="preserve">purely </w:t>
      </w:r>
      <w:r w:rsidR="00624BD4" w:rsidRPr="00D9123A">
        <w:rPr>
          <w:rFonts w:ascii="Times New Roman" w:hAnsi="Times New Roman" w:cs="Times New Roman"/>
          <w:sz w:val="24"/>
          <w:szCs w:val="24"/>
        </w:rPr>
        <w:t>on</w:t>
      </w:r>
      <w:r w:rsidR="00DE3DFE" w:rsidRPr="00D9123A">
        <w:rPr>
          <w:rFonts w:ascii="Times New Roman" w:hAnsi="Times New Roman" w:cs="Times New Roman"/>
          <w:sz w:val="24"/>
          <w:szCs w:val="24"/>
        </w:rPr>
        <w:t xml:space="preserve"> the procedural </w:t>
      </w:r>
      <w:r w:rsidR="00582133">
        <w:rPr>
          <w:rFonts w:ascii="Times New Roman" w:hAnsi="Times New Roman" w:cs="Times New Roman"/>
          <w:sz w:val="24"/>
          <w:szCs w:val="24"/>
        </w:rPr>
        <w:t xml:space="preserve">issues. These being the </w:t>
      </w:r>
      <w:r w:rsidR="00DE3DFE" w:rsidRPr="00D9123A">
        <w:rPr>
          <w:rFonts w:ascii="Times New Roman" w:hAnsi="Times New Roman" w:cs="Times New Roman"/>
          <w:sz w:val="24"/>
          <w:szCs w:val="24"/>
        </w:rPr>
        <w:t>r</w:t>
      </w:r>
      <w:r w:rsidR="00624BD4" w:rsidRPr="00D9123A">
        <w:rPr>
          <w:rFonts w:ascii="Times New Roman" w:hAnsi="Times New Roman" w:cs="Times New Roman"/>
          <w:sz w:val="24"/>
          <w:szCs w:val="24"/>
        </w:rPr>
        <w:t xml:space="preserve">equirements set out in </w:t>
      </w:r>
      <w:r w:rsidR="00627FE2" w:rsidRPr="00D9123A">
        <w:rPr>
          <w:rFonts w:ascii="Times New Roman" w:hAnsi="Times New Roman" w:cs="Times New Roman"/>
          <w:sz w:val="24"/>
          <w:szCs w:val="24"/>
        </w:rPr>
        <w:t xml:space="preserve">Part XXIII of the Insolvency Act [ Chapter 6:07]. </w:t>
      </w:r>
    </w:p>
    <w:p w14:paraId="2D391549" w14:textId="77777777" w:rsidR="00627FE2" w:rsidRPr="00D9123A" w:rsidRDefault="00627FE2" w:rsidP="003E0667">
      <w:pPr>
        <w:pStyle w:val="NoSpacing"/>
        <w:spacing w:line="360" w:lineRule="auto"/>
        <w:jc w:val="both"/>
        <w:rPr>
          <w:rFonts w:ascii="Times New Roman" w:hAnsi="Times New Roman" w:cs="Times New Roman"/>
          <w:sz w:val="24"/>
          <w:szCs w:val="24"/>
        </w:rPr>
      </w:pPr>
    </w:p>
    <w:p w14:paraId="29D9928E" w14:textId="51F9C6E3" w:rsidR="00627FE2" w:rsidRPr="00D9123A" w:rsidRDefault="00D40982"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WHEN DO CORPORATE RESCUE PROCEEDINGS COMMENCE? </w:t>
      </w:r>
    </w:p>
    <w:p w14:paraId="1A6F355D" w14:textId="77777777" w:rsidR="00D40982" w:rsidRPr="00D9123A" w:rsidRDefault="00D40982" w:rsidP="003E0667">
      <w:pPr>
        <w:pStyle w:val="NoSpacing"/>
        <w:spacing w:line="360" w:lineRule="auto"/>
        <w:jc w:val="both"/>
        <w:rPr>
          <w:rFonts w:ascii="Times New Roman" w:hAnsi="Times New Roman" w:cs="Times New Roman"/>
          <w:sz w:val="24"/>
          <w:szCs w:val="24"/>
        </w:rPr>
      </w:pPr>
    </w:p>
    <w:p w14:paraId="4B78EA7E" w14:textId="6C37DA9A" w:rsidR="00D36AFE"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[ 7] </w:t>
      </w:r>
      <w:r w:rsidR="00627FE2" w:rsidRPr="00D9123A">
        <w:rPr>
          <w:rFonts w:ascii="Times New Roman" w:hAnsi="Times New Roman" w:cs="Times New Roman"/>
          <w:sz w:val="24"/>
          <w:szCs w:val="24"/>
        </w:rPr>
        <w:t>It</w:t>
      </w:r>
      <w:r w:rsidR="00D40982" w:rsidRPr="00D9123A">
        <w:rPr>
          <w:rFonts w:ascii="Times New Roman" w:hAnsi="Times New Roman" w:cs="Times New Roman"/>
          <w:sz w:val="24"/>
          <w:szCs w:val="24"/>
        </w:rPr>
        <w:t xml:space="preserve"> is </w:t>
      </w:r>
      <w:r w:rsidR="00627FE2" w:rsidRPr="00D9123A">
        <w:rPr>
          <w:rFonts w:ascii="Times New Roman" w:hAnsi="Times New Roman" w:cs="Times New Roman"/>
          <w:sz w:val="24"/>
          <w:szCs w:val="24"/>
        </w:rPr>
        <w:t xml:space="preserve">common cause that </w:t>
      </w:r>
      <w:r w:rsidR="00D40982" w:rsidRPr="00D9123A">
        <w:rPr>
          <w:rFonts w:ascii="Times New Roman" w:hAnsi="Times New Roman" w:cs="Times New Roman"/>
          <w:sz w:val="24"/>
          <w:szCs w:val="24"/>
        </w:rPr>
        <w:t xml:space="preserve">an application for </w:t>
      </w:r>
      <w:r w:rsidR="0082569D" w:rsidRPr="00D9123A">
        <w:rPr>
          <w:rFonts w:ascii="Times New Roman" w:hAnsi="Times New Roman" w:cs="Times New Roman"/>
          <w:sz w:val="24"/>
          <w:szCs w:val="24"/>
        </w:rPr>
        <w:t xml:space="preserve">placement of Tetrad under </w:t>
      </w:r>
      <w:r w:rsidR="00D40982" w:rsidRPr="00D9123A">
        <w:rPr>
          <w:rFonts w:ascii="Times New Roman" w:hAnsi="Times New Roman" w:cs="Times New Roman"/>
          <w:sz w:val="24"/>
          <w:szCs w:val="24"/>
        </w:rPr>
        <w:t xml:space="preserve">corporate rescue </w:t>
      </w:r>
      <w:r w:rsidR="0082569D" w:rsidRPr="00D9123A">
        <w:rPr>
          <w:rFonts w:ascii="Times New Roman" w:hAnsi="Times New Roman" w:cs="Times New Roman"/>
          <w:sz w:val="24"/>
          <w:szCs w:val="24"/>
        </w:rPr>
        <w:t xml:space="preserve">is </w:t>
      </w:r>
      <w:r w:rsidR="00D40982" w:rsidRPr="00D9123A">
        <w:rPr>
          <w:rFonts w:ascii="Times New Roman" w:hAnsi="Times New Roman" w:cs="Times New Roman"/>
          <w:sz w:val="24"/>
          <w:szCs w:val="24"/>
        </w:rPr>
        <w:t>pending before the court. Mr</w:t>
      </w:r>
      <w:r w:rsidR="00627FE2" w:rsidRPr="00D9123A">
        <w:rPr>
          <w:rFonts w:ascii="Times New Roman" w:hAnsi="Times New Roman" w:cs="Times New Roman"/>
          <w:sz w:val="24"/>
          <w:szCs w:val="24"/>
        </w:rPr>
        <w:t xml:space="preserve">. </w:t>
      </w:r>
      <w:r w:rsidR="00627FE2" w:rsidRPr="00D9123A">
        <w:rPr>
          <w:rFonts w:ascii="Times New Roman" w:hAnsi="Times New Roman" w:cs="Times New Roman"/>
          <w:i/>
          <w:iCs/>
          <w:sz w:val="24"/>
          <w:szCs w:val="24"/>
        </w:rPr>
        <w:t>Zinyengere</w:t>
      </w:r>
      <w:r w:rsidR="00627FE2" w:rsidRPr="00D9123A">
        <w:rPr>
          <w:rFonts w:ascii="Times New Roman" w:hAnsi="Times New Roman" w:cs="Times New Roman"/>
          <w:sz w:val="24"/>
          <w:szCs w:val="24"/>
        </w:rPr>
        <w:t xml:space="preserve"> for the applicant </w:t>
      </w:r>
      <w:r w:rsidR="00D40982" w:rsidRPr="00D9123A">
        <w:rPr>
          <w:rFonts w:ascii="Times New Roman" w:hAnsi="Times New Roman" w:cs="Times New Roman"/>
          <w:sz w:val="24"/>
          <w:szCs w:val="24"/>
        </w:rPr>
        <w:t xml:space="preserve">argued </w:t>
      </w:r>
      <w:r w:rsidR="00627FE2" w:rsidRPr="00D9123A">
        <w:rPr>
          <w:rFonts w:ascii="Times New Roman" w:hAnsi="Times New Roman" w:cs="Times New Roman"/>
          <w:sz w:val="24"/>
          <w:szCs w:val="24"/>
        </w:rPr>
        <w:t xml:space="preserve">that corporate rescue proceedings commenced the instant </w:t>
      </w:r>
      <w:r w:rsidR="0082569D" w:rsidRPr="00D9123A">
        <w:rPr>
          <w:rFonts w:ascii="Times New Roman" w:hAnsi="Times New Roman" w:cs="Times New Roman"/>
          <w:sz w:val="24"/>
          <w:szCs w:val="24"/>
        </w:rPr>
        <w:t xml:space="preserve">that application was filed under </w:t>
      </w:r>
      <w:r w:rsidR="00627FE2" w:rsidRPr="00D9123A">
        <w:rPr>
          <w:rFonts w:ascii="Times New Roman" w:hAnsi="Times New Roman" w:cs="Times New Roman"/>
          <w:sz w:val="24"/>
          <w:szCs w:val="24"/>
        </w:rPr>
        <w:t>HC</w:t>
      </w:r>
      <w:r w:rsidR="00B74E5A">
        <w:rPr>
          <w:rFonts w:ascii="Times New Roman" w:hAnsi="Times New Roman" w:cs="Times New Roman"/>
          <w:sz w:val="24"/>
          <w:szCs w:val="24"/>
        </w:rPr>
        <w:t>HC</w:t>
      </w:r>
      <w:r w:rsidR="00627FE2" w:rsidRPr="00D9123A">
        <w:rPr>
          <w:rFonts w:ascii="Times New Roman" w:hAnsi="Times New Roman" w:cs="Times New Roman"/>
          <w:sz w:val="24"/>
          <w:szCs w:val="24"/>
        </w:rPr>
        <w:t xml:space="preserve"> 82/23</w:t>
      </w:r>
      <w:r w:rsidR="0082569D" w:rsidRPr="00D9123A">
        <w:rPr>
          <w:rFonts w:ascii="Times New Roman" w:hAnsi="Times New Roman" w:cs="Times New Roman"/>
          <w:sz w:val="24"/>
          <w:szCs w:val="24"/>
        </w:rPr>
        <w:t>.</w:t>
      </w:r>
      <w:r w:rsidR="00627FE2" w:rsidRPr="00D9123A">
        <w:rPr>
          <w:rFonts w:ascii="Times New Roman" w:hAnsi="Times New Roman" w:cs="Times New Roman"/>
          <w:sz w:val="24"/>
          <w:szCs w:val="24"/>
        </w:rPr>
        <w:t xml:space="preserve"> The consequences of </w:t>
      </w:r>
      <w:r w:rsidR="0082569D" w:rsidRPr="00D9123A">
        <w:rPr>
          <w:rFonts w:ascii="Times New Roman" w:hAnsi="Times New Roman" w:cs="Times New Roman"/>
          <w:sz w:val="24"/>
          <w:szCs w:val="24"/>
        </w:rPr>
        <w:t xml:space="preserve">corporate rescue </w:t>
      </w:r>
      <w:r w:rsidR="006C071B" w:rsidRPr="00D9123A">
        <w:rPr>
          <w:rFonts w:ascii="Times New Roman" w:hAnsi="Times New Roman" w:cs="Times New Roman"/>
          <w:sz w:val="24"/>
          <w:szCs w:val="24"/>
        </w:rPr>
        <w:t>proceedings automatically</w:t>
      </w:r>
      <w:r w:rsidR="00627FE2" w:rsidRPr="00D9123A">
        <w:rPr>
          <w:rFonts w:ascii="Times New Roman" w:hAnsi="Times New Roman" w:cs="Times New Roman"/>
          <w:sz w:val="24"/>
          <w:szCs w:val="24"/>
        </w:rPr>
        <w:t xml:space="preserve"> kicked in.</w:t>
      </w:r>
    </w:p>
    <w:p w14:paraId="496992D6" w14:textId="77777777" w:rsidR="00D36AFE" w:rsidRDefault="00D36AFE" w:rsidP="003E0667">
      <w:pPr>
        <w:pStyle w:val="NoSpacing"/>
        <w:spacing w:line="360" w:lineRule="auto"/>
        <w:jc w:val="both"/>
        <w:rPr>
          <w:rFonts w:ascii="Times New Roman" w:hAnsi="Times New Roman" w:cs="Times New Roman"/>
          <w:sz w:val="24"/>
          <w:szCs w:val="24"/>
        </w:rPr>
      </w:pPr>
    </w:p>
    <w:p w14:paraId="6DB4180F" w14:textId="356D86F6" w:rsidR="00627FE2" w:rsidRPr="00D9123A" w:rsidRDefault="00D36AFE" w:rsidP="003E06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One such consequence, argued counsel, was </w:t>
      </w:r>
      <w:r w:rsidR="00582133">
        <w:rPr>
          <w:rFonts w:ascii="Times New Roman" w:hAnsi="Times New Roman" w:cs="Times New Roman"/>
          <w:sz w:val="24"/>
          <w:szCs w:val="24"/>
        </w:rPr>
        <w:t xml:space="preserve">the </w:t>
      </w:r>
      <w:r w:rsidR="00582133" w:rsidRPr="00D9123A">
        <w:rPr>
          <w:rFonts w:ascii="Times New Roman" w:hAnsi="Times New Roman" w:cs="Times New Roman"/>
          <w:sz w:val="24"/>
          <w:szCs w:val="24"/>
        </w:rPr>
        <w:t>suspension</w:t>
      </w:r>
      <w:r>
        <w:rPr>
          <w:rFonts w:ascii="Times New Roman" w:hAnsi="Times New Roman" w:cs="Times New Roman"/>
          <w:sz w:val="24"/>
          <w:szCs w:val="24"/>
        </w:rPr>
        <w:t xml:space="preserve"> from office </w:t>
      </w:r>
      <w:r w:rsidR="00582133">
        <w:rPr>
          <w:rFonts w:ascii="Times New Roman" w:hAnsi="Times New Roman" w:cs="Times New Roman"/>
          <w:sz w:val="24"/>
          <w:szCs w:val="24"/>
        </w:rPr>
        <w:t>(and</w:t>
      </w:r>
      <w:r>
        <w:rPr>
          <w:rFonts w:ascii="Times New Roman" w:hAnsi="Times New Roman" w:cs="Times New Roman"/>
          <w:sz w:val="24"/>
          <w:szCs w:val="24"/>
        </w:rPr>
        <w:t xml:space="preserve"> resultant </w:t>
      </w:r>
      <w:r w:rsidR="00627FE2" w:rsidRPr="00D9123A">
        <w:rPr>
          <w:rFonts w:ascii="Times New Roman" w:hAnsi="Times New Roman" w:cs="Times New Roman"/>
          <w:sz w:val="24"/>
          <w:szCs w:val="24"/>
        </w:rPr>
        <w:t>cessation of function</w:t>
      </w:r>
      <w:r>
        <w:rPr>
          <w:rFonts w:ascii="Times New Roman" w:hAnsi="Times New Roman" w:cs="Times New Roman"/>
          <w:sz w:val="24"/>
          <w:szCs w:val="24"/>
        </w:rPr>
        <w:t xml:space="preserve">) </w:t>
      </w:r>
      <w:r w:rsidR="00582133">
        <w:rPr>
          <w:rFonts w:ascii="Times New Roman" w:hAnsi="Times New Roman" w:cs="Times New Roman"/>
          <w:sz w:val="24"/>
          <w:szCs w:val="24"/>
        </w:rPr>
        <w:t xml:space="preserve">of </w:t>
      </w:r>
      <w:r w:rsidR="00582133" w:rsidRPr="00D9123A">
        <w:rPr>
          <w:rFonts w:ascii="Times New Roman" w:hAnsi="Times New Roman" w:cs="Times New Roman"/>
          <w:sz w:val="24"/>
          <w:szCs w:val="24"/>
        </w:rPr>
        <w:t>Tetrad</w:t>
      </w:r>
      <w:r w:rsidR="00627FE2" w:rsidRPr="00D9123A">
        <w:rPr>
          <w:rFonts w:ascii="Times New Roman" w:hAnsi="Times New Roman" w:cs="Times New Roman"/>
          <w:sz w:val="24"/>
          <w:szCs w:val="24"/>
        </w:rPr>
        <w:t xml:space="preserve">`s directors. </w:t>
      </w:r>
      <w:r w:rsidR="00D40982" w:rsidRPr="00D9123A">
        <w:rPr>
          <w:rFonts w:ascii="Times New Roman" w:hAnsi="Times New Roman" w:cs="Times New Roman"/>
          <w:sz w:val="24"/>
          <w:szCs w:val="24"/>
        </w:rPr>
        <w:t>For that reason,</w:t>
      </w:r>
      <w:r w:rsidR="006C071B" w:rsidRPr="00D9123A">
        <w:rPr>
          <w:rFonts w:ascii="Times New Roman" w:hAnsi="Times New Roman" w:cs="Times New Roman"/>
          <w:sz w:val="24"/>
          <w:szCs w:val="24"/>
        </w:rPr>
        <w:t xml:space="preserve"> the</w:t>
      </w:r>
      <w:r w:rsidR="00D40982" w:rsidRPr="00D9123A">
        <w:rPr>
          <w:rFonts w:ascii="Times New Roman" w:hAnsi="Times New Roman" w:cs="Times New Roman"/>
          <w:sz w:val="24"/>
          <w:szCs w:val="24"/>
        </w:rPr>
        <w:t xml:space="preserve"> purported opposition </w:t>
      </w:r>
      <w:r w:rsidR="006E75F3">
        <w:rPr>
          <w:rFonts w:ascii="Times New Roman" w:hAnsi="Times New Roman" w:cs="Times New Roman"/>
          <w:sz w:val="24"/>
          <w:szCs w:val="24"/>
        </w:rPr>
        <w:t xml:space="preserve">to ythe present proceedings </w:t>
      </w:r>
      <w:r w:rsidR="00D40982" w:rsidRPr="00D9123A">
        <w:rPr>
          <w:rFonts w:ascii="Times New Roman" w:hAnsi="Times New Roman" w:cs="Times New Roman"/>
          <w:sz w:val="24"/>
          <w:szCs w:val="24"/>
        </w:rPr>
        <w:t xml:space="preserve">by </w:t>
      </w:r>
      <w:r w:rsidR="00244FF3" w:rsidRPr="00D9123A">
        <w:rPr>
          <w:rFonts w:ascii="Times New Roman" w:hAnsi="Times New Roman" w:cs="Times New Roman"/>
          <w:sz w:val="24"/>
          <w:szCs w:val="24"/>
        </w:rPr>
        <w:t>Mr Vermaak</w:t>
      </w:r>
      <w:r w:rsidR="006C071B" w:rsidRPr="00D9123A">
        <w:rPr>
          <w:rFonts w:ascii="Times New Roman" w:hAnsi="Times New Roman" w:cs="Times New Roman"/>
          <w:sz w:val="24"/>
          <w:szCs w:val="24"/>
        </w:rPr>
        <w:t>,</w:t>
      </w:r>
      <w:r w:rsidR="00244FF3" w:rsidRPr="00D9123A">
        <w:rPr>
          <w:rFonts w:ascii="Times New Roman" w:hAnsi="Times New Roman" w:cs="Times New Roman"/>
          <w:sz w:val="24"/>
          <w:szCs w:val="24"/>
        </w:rPr>
        <w:t xml:space="preserve"> on behalf of </w:t>
      </w:r>
      <w:r w:rsidR="00D40982" w:rsidRPr="00D9123A">
        <w:rPr>
          <w:rFonts w:ascii="Times New Roman" w:hAnsi="Times New Roman" w:cs="Times New Roman"/>
          <w:sz w:val="24"/>
          <w:szCs w:val="24"/>
        </w:rPr>
        <w:t>Tetrad</w:t>
      </w:r>
      <w:r w:rsidR="006C071B" w:rsidRPr="00D9123A">
        <w:rPr>
          <w:rFonts w:ascii="Times New Roman" w:hAnsi="Times New Roman" w:cs="Times New Roman"/>
          <w:sz w:val="24"/>
          <w:szCs w:val="24"/>
        </w:rPr>
        <w:t>,</w:t>
      </w:r>
      <w:r w:rsidR="00D40982" w:rsidRPr="00D9123A">
        <w:rPr>
          <w:rFonts w:ascii="Times New Roman" w:hAnsi="Times New Roman" w:cs="Times New Roman"/>
          <w:sz w:val="24"/>
          <w:szCs w:val="24"/>
        </w:rPr>
        <w:t xml:space="preserve"> was invalid. </w:t>
      </w:r>
      <w:r w:rsidR="00244FF3" w:rsidRPr="00D9123A">
        <w:rPr>
          <w:rFonts w:ascii="Times New Roman" w:hAnsi="Times New Roman" w:cs="Times New Roman"/>
          <w:sz w:val="24"/>
          <w:szCs w:val="24"/>
        </w:rPr>
        <w:t xml:space="preserve">The deponent </w:t>
      </w:r>
      <w:r w:rsidR="00D40982" w:rsidRPr="00D9123A">
        <w:rPr>
          <w:rFonts w:ascii="Times New Roman" w:hAnsi="Times New Roman" w:cs="Times New Roman"/>
          <w:sz w:val="24"/>
          <w:szCs w:val="24"/>
        </w:rPr>
        <w:t xml:space="preserve">had no mandate </w:t>
      </w:r>
      <w:r w:rsidR="00244FF3" w:rsidRPr="00D9123A">
        <w:rPr>
          <w:rFonts w:ascii="Times New Roman" w:hAnsi="Times New Roman" w:cs="Times New Roman"/>
          <w:sz w:val="24"/>
          <w:szCs w:val="24"/>
        </w:rPr>
        <w:t xml:space="preserve">to </w:t>
      </w:r>
      <w:r>
        <w:rPr>
          <w:rFonts w:ascii="Times New Roman" w:hAnsi="Times New Roman" w:cs="Times New Roman"/>
          <w:sz w:val="24"/>
          <w:szCs w:val="24"/>
        </w:rPr>
        <w:t>act in the capacity of director. There was therefore no opposition before the court</w:t>
      </w:r>
      <w:r w:rsidR="00244FF3" w:rsidRPr="00D9123A">
        <w:rPr>
          <w:rFonts w:ascii="Times New Roman" w:hAnsi="Times New Roman" w:cs="Times New Roman"/>
          <w:sz w:val="24"/>
          <w:szCs w:val="24"/>
        </w:rPr>
        <w:t>.</w:t>
      </w:r>
    </w:p>
    <w:p w14:paraId="321B90A0" w14:textId="77777777" w:rsidR="00D40982" w:rsidRPr="00D9123A" w:rsidRDefault="00D40982" w:rsidP="003E0667">
      <w:pPr>
        <w:pStyle w:val="NoSpacing"/>
        <w:spacing w:line="360" w:lineRule="auto"/>
        <w:jc w:val="both"/>
        <w:rPr>
          <w:rFonts w:ascii="Times New Roman" w:hAnsi="Times New Roman" w:cs="Times New Roman"/>
          <w:sz w:val="24"/>
          <w:szCs w:val="24"/>
        </w:rPr>
      </w:pPr>
    </w:p>
    <w:p w14:paraId="0544F1B5" w14:textId="77777777" w:rsidR="005956B6" w:rsidRDefault="005956B6" w:rsidP="003E0667">
      <w:pPr>
        <w:pStyle w:val="NoSpacing"/>
        <w:spacing w:line="360" w:lineRule="auto"/>
        <w:jc w:val="both"/>
        <w:rPr>
          <w:rFonts w:ascii="Times New Roman" w:hAnsi="Times New Roman" w:cs="Times New Roman"/>
          <w:sz w:val="24"/>
          <w:szCs w:val="24"/>
        </w:rPr>
      </w:pPr>
    </w:p>
    <w:p w14:paraId="39B12BD2" w14:textId="77777777" w:rsidR="005956B6" w:rsidRDefault="005956B6" w:rsidP="003E0667">
      <w:pPr>
        <w:pStyle w:val="NoSpacing"/>
        <w:spacing w:line="360" w:lineRule="auto"/>
        <w:jc w:val="both"/>
        <w:rPr>
          <w:rFonts w:ascii="Times New Roman" w:hAnsi="Times New Roman" w:cs="Times New Roman"/>
          <w:sz w:val="24"/>
          <w:szCs w:val="24"/>
        </w:rPr>
      </w:pPr>
    </w:p>
    <w:p w14:paraId="20AF650B" w14:textId="5314F0D0" w:rsidR="00571778" w:rsidRDefault="005956B6" w:rsidP="003E0667">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17357C">
        <w:rPr>
          <w:rFonts w:ascii="Times New Roman" w:hAnsi="Times New Roman" w:cs="Times New Roman"/>
          <w:sz w:val="24"/>
          <w:szCs w:val="24"/>
        </w:rPr>
        <w:t>9</w:t>
      </w:r>
      <w:r>
        <w:rPr>
          <w:rFonts w:ascii="Times New Roman" w:hAnsi="Times New Roman" w:cs="Times New Roman"/>
          <w:sz w:val="24"/>
          <w:szCs w:val="24"/>
        </w:rPr>
        <w:t xml:space="preserve">] Mr. </w:t>
      </w:r>
      <w:r w:rsidRPr="00D375F5">
        <w:rPr>
          <w:rFonts w:ascii="Times New Roman" w:hAnsi="Times New Roman" w:cs="Times New Roman"/>
          <w:i/>
          <w:iCs/>
          <w:sz w:val="24"/>
          <w:szCs w:val="24"/>
        </w:rPr>
        <w:t>Mutasa</w:t>
      </w:r>
      <w:r w:rsidR="00D375F5">
        <w:rPr>
          <w:rFonts w:ascii="Times New Roman" w:hAnsi="Times New Roman" w:cs="Times New Roman"/>
          <w:sz w:val="24"/>
          <w:szCs w:val="24"/>
        </w:rPr>
        <w:t xml:space="preserve"> for the respondent argued</w:t>
      </w:r>
      <w:r>
        <w:rPr>
          <w:rFonts w:ascii="Times New Roman" w:hAnsi="Times New Roman" w:cs="Times New Roman"/>
          <w:sz w:val="24"/>
          <w:szCs w:val="24"/>
        </w:rPr>
        <w:t xml:space="preserve"> to the contrary. Corporate rescue proceedings did commence with the filing of an application by an affected person in terms of section 124 (1). It only started after an order to that effect was granted by the court. This approach was consistent with the wording of the Act. Section 124 carried the heading “</w:t>
      </w:r>
      <w:r w:rsidRPr="005956B6">
        <w:rPr>
          <w:rFonts w:ascii="Times New Roman" w:hAnsi="Times New Roman" w:cs="Times New Roman"/>
          <w:i/>
          <w:iCs/>
          <w:sz w:val="24"/>
          <w:szCs w:val="24"/>
        </w:rPr>
        <w:t>Court order to commence corporate rescue proceedings</w:t>
      </w:r>
      <w:r w:rsidR="00571778" w:rsidRPr="005956B6">
        <w:rPr>
          <w:rFonts w:ascii="Times New Roman" w:hAnsi="Times New Roman" w:cs="Times New Roman"/>
          <w:i/>
          <w:iCs/>
          <w:sz w:val="24"/>
          <w:szCs w:val="24"/>
        </w:rPr>
        <w:t>”</w:t>
      </w:r>
      <w:r w:rsidR="00571778">
        <w:rPr>
          <w:rFonts w:ascii="Times New Roman" w:hAnsi="Times New Roman" w:cs="Times New Roman"/>
          <w:b/>
          <w:bCs/>
          <w:sz w:val="24"/>
          <w:szCs w:val="24"/>
        </w:rPr>
        <w:t>.</w:t>
      </w:r>
      <w:r>
        <w:rPr>
          <w:rFonts w:ascii="Times New Roman" w:hAnsi="Times New Roman" w:cs="Times New Roman"/>
          <w:b/>
          <w:bCs/>
          <w:sz w:val="24"/>
          <w:szCs w:val="24"/>
        </w:rPr>
        <w:t xml:space="preserve"> </w:t>
      </w:r>
    </w:p>
    <w:p w14:paraId="15D7D2D8" w14:textId="77777777" w:rsidR="00571778" w:rsidRDefault="00571778" w:rsidP="003E0667">
      <w:pPr>
        <w:pStyle w:val="NoSpacing"/>
        <w:spacing w:line="360" w:lineRule="auto"/>
        <w:jc w:val="both"/>
        <w:rPr>
          <w:rFonts w:ascii="Times New Roman" w:hAnsi="Times New Roman" w:cs="Times New Roman"/>
          <w:b/>
          <w:bCs/>
          <w:sz w:val="24"/>
          <w:szCs w:val="24"/>
        </w:rPr>
      </w:pPr>
    </w:p>
    <w:p w14:paraId="5100D9E7" w14:textId="33B2E7CB" w:rsidR="005956B6" w:rsidRDefault="00571778" w:rsidP="003E06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357C">
        <w:rPr>
          <w:rFonts w:ascii="Times New Roman" w:hAnsi="Times New Roman" w:cs="Times New Roman"/>
          <w:sz w:val="24"/>
          <w:szCs w:val="24"/>
        </w:rPr>
        <w:t>10</w:t>
      </w:r>
      <w:r w:rsidR="0066644C">
        <w:rPr>
          <w:rFonts w:ascii="Times New Roman" w:hAnsi="Times New Roman" w:cs="Times New Roman"/>
          <w:sz w:val="24"/>
          <w:szCs w:val="24"/>
        </w:rPr>
        <w:t>]</w:t>
      </w:r>
      <w:r>
        <w:rPr>
          <w:rFonts w:ascii="Times New Roman" w:hAnsi="Times New Roman" w:cs="Times New Roman"/>
          <w:sz w:val="24"/>
          <w:szCs w:val="24"/>
        </w:rPr>
        <w:t xml:space="preserve"> </w:t>
      </w:r>
      <w:r w:rsidR="005956B6" w:rsidRPr="005956B6">
        <w:rPr>
          <w:rFonts w:ascii="Times New Roman" w:hAnsi="Times New Roman" w:cs="Times New Roman"/>
          <w:sz w:val="24"/>
          <w:szCs w:val="24"/>
        </w:rPr>
        <w:t>Further,</w:t>
      </w:r>
      <w:r w:rsidR="005956B6">
        <w:rPr>
          <w:rFonts w:ascii="Times New Roman" w:hAnsi="Times New Roman" w:cs="Times New Roman"/>
          <w:sz w:val="24"/>
          <w:szCs w:val="24"/>
        </w:rPr>
        <w:t xml:space="preserve"> counsel argued that section 124 (1) was </w:t>
      </w:r>
      <w:r w:rsidR="00D375F5">
        <w:rPr>
          <w:rFonts w:ascii="Times New Roman" w:hAnsi="Times New Roman" w:cs="Times New Roman"/>
          <w:sz w:val="24"/>
          <w:szCs w:val="24"/>
        </w:rPr>
        <w:t>clear. The</w:t>
      </w:r>
      <w:r w:rsidR="005956B6">
        <w:rPr>
          <w:rFonts w:ascii="Times New Roman" w:hAnsi="Times New Roman" w:cs="Times New Roman"/>
          <w:sz w:val="24"/>
          <w:szCs w:val="24"/>
        </w:rPr>
        <w:t xml:space="preserve"> affected person had to apply and procure an order positively stipulating the placement of an entity under </w:t>
      </w:r>
      <w:r>
        <w:rPr>
          <w:rFonts w:ascii="Times New Roman" w:hAnsi="Times New Roman" w:cs="Times New Roman"/>
          <w:sz w:val="24"/>
          <w:szCs w:val="24"/>
        </w:rPr>
        <w:t xml:space="preserve">rescue. </w:t>
      </w:r>
      <w:r w:rsidR="00D375F5">
        <w:rPr>
          <w:rFonts w:ascii="Times New Roman" w:hAnsi="Times New Roman" w:cs="Times New Roman"/>
          <w:sz w:val="24"/>
          <w:szCs w:val="24"/>
        </w:rPr>
        <w:t xml:space="preserve">Counsel stressed the underlined </w:t>
      </w:r>
      <w:r>
        <w:rPr>
          <w:rFonts w:ascii="Times New Roman" w:hAnsi="Times New Roman" w:cs="Times New Roman"/>
          <w:sz w:val="24"/>
          <w:szCs w:val="24"/>
        </w:rPr>
        <w:t>wording was in</w:t>
      </w:r>
      <w:r w:rsidR="005956B6">
        <w:rPr>
          <w:rFonts w:ascii="Times New Roman" w:hAnsi="Times New Roman" w:cs="Times New Roman"/>
          <w:sz w:val="24"/>
          <w:szCs w:val="24"/>
        </w:rPr>
        <w:t xml:space="preserve"> the </w:t>
      </w:r>
      <w:r w:rsidR="00D375F5">
        <w:rPr>
          <w:rFonts w:ascii="Times New Roman" w:hAnsi="Times New Roman" w:cs="Times New Roman"/>
          <w:sz w:val="24"/>
          <w:szCs w:val="24"/>
        </w:rPr>
        <w:t>Act. He argued that such phraseology was</w:t>
      </w:r>
      <w:r w:rsidR="005956B6">
        <w:rPr>
          <w:rFonts w:ascii="Times New Roman" w:hAnsi="Times New Roman" w:cs="Times New Roman"/>
          <w:sz w:val="24"/>
          <w:szCs w:val="24"/>
        </w:rPr>
        <w:t xml:space="preserve"> </w:t>
      </w:r>
      <w:r>
        <w:rPr>
          <w:rFonts w:ascii="Times New Roman" w:hAnsi="Times New Roman" w:cs="Times New Roman"/>
          <w:sz w:val="24"/>
          <w:szCs w:val="24"/>
        </w:rPr>
        <w:t>deliberate. Section 124 (1) provided that; -</w:t>
      </w:r>
    </w:p>
    <w:p w14:paraId="74F13423" w14:textId="77777777" w:rsidR="00571778" w:rsidRDefault="00571778" w:rsidP="003E0667">
      <w:pPr>
        <w:pStyle w:val="NoSpacing"/>
        <w:spacing w:line="360" w:lineRule="auto"/>
        <w:jc w:val="both"/>
        <w:rPr>
          <w:rFonts w:ascii="Times New Roman" w:hAnsi="Times New Roman" w:cs="Times New Roman"/>
          <w:sz w:val="24"/>
          <w:szCs w:val="24"/>
        </w:rPr>
      </w:pPr>
    </w:p>
    <w:p w14:paraId="035B7E46" w14:textId="26C1D410" w:rsidR="00571778" w:rsidRDefault="00571778" w:rsidP="00571778">
      <w:pPr>
        <w:pStyle w:val="NoSpacing"/>
        <w:spacing w:line="360" w:lineRule="auto"/>
        <w:ind w:left="1134"/>
        <w:jc w:val="both"/>
        <w:rPr>
          <w:rFonts w:ascii="Times New Roman" w:hAnsi="Times New Roman" w:cs="Times New Roman"/>
          <w:sz w:val="24"/>
          <w:szCs w:val="24"/>
        </w:rPr>
      </w:pPr>
      <w:r w:rsidRPr="00571778">
        <w:rPr>
          <w:rFonts w:ascii="Times New Roman" w:hAnsi="Times New Roman" w:cs="Times New Roman"/>
          <w:sz w:val="24"/>
          <w:szCs w:val="24"/>
        </w:rPr>
        <w:t xml:space="preserve">(1) Unless a company has adopted a resolution contemplated in section 122, an affected person may apply to a Court at any time </w:t>
      </w:r>
      <w:r w:rsidRPr="00571778">
        <w:rPr>
          <w:rFonts w:ascii="Times New Roman" w:hAnsi="Times New Roman" w:cs="Times New Roman"/>
          <w:sz w:val="24"/>
          <w:szCs w:val="24"/>
          <w:u w:val="single"/>
        </w:rPr>
        <w:t>for an order</w:t>
      </w:r>
      <w:r w:rsidRPr="00571778">
        <w:rPr>
          <w:rFonts w:ascii="Times New Roman" w:hAnsi="Times New Roman" w:cs="Times New Roman"/>
          <w:sz w:val="24"/>
          <w:szCs w:val="24"/>
        </w:rPr>
        <w:t xml:space="preserve"> placing the company under supervision </w:t>
      </w:r>
      <w:r w:rsidRPr="00571778">
        <w:rPr>
          <w:rFonts w:ascii="Times New Roman" w:hAnsi="Times New Roman" w:cs="Times New Roman"/>
          <w:sz w:val="24"/>
          <w:szCs w:val="24"/>
          <w:u w:val="single"/>
        </w:rPr>
        <w:t>and commencing corporate rescue proceedings</w:t>
      </w:r>
      <w:r w:rsidRPr="00571778">
        <w:rPr>
          <w:rFonts w:ascii="Times New Roman" w:hAnsi="Times New Roman" w:cs="Times New Roman"/>
          <w:sz w:val="24"/>
          <w:szCs w:val="24"/>
        </w:rPr>
        <w:t>.</w:t>
      </w:r>
    </w:p>
    <w:p w14:paraId="141F3963" w14:textId="77777777" w:rsidR="00571778" w:rsidRDefault="00571778" w:rsidP="003E0667">
      <w:pPr>
        <w:pStyle w:val="NoSpacing"/>
        <w:spacing w:line="360" w:lineRule="auto"/>
        <w:jc w:val="both"/>
        <w:rPr>
          <w:rFonts w:ascii="Times New Roman" w:hAnsi="Times New Roman" w:cs="Times New Roman"/>
          <w:sz w:val="24"/>
          <w:szCs w:val="24"/>
        </w:rPr>
      </w:pPr>
    </w:p>
    <w:p w14:paraId="6DED259D" w14:textId="1B054CEB" w:rsidR="00571778" w:rsidRDefault="00571778" w:rsidP="003E06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17357C">
        <w:rPr>
          <w:rFonts w:ascii="Times New Roman" w:hAnsi="Times New Roman" w:cs="Times New Roman"/>
          <w:sz w:val="24"/>
          <w:szCs w:val="24"/>
        </w:rPr>
        <w:t>1</w:t>
      </w:r>
      <w:r>
        <w:rPr>
          <w:rFonts w:ascii="Times New Roman" w:hAnsi="Times New Roman" w:cs="Times New Roman"/>
          <w:sz w:val="24"/>
          <w:szCs w:val="24"/>
        </w:rPr>
        <w:t>] The court receiving such application was enjoined, under section 124 (4) (a) to; -</w:t>
      </w:r>
    </w:p>
    <w:p w14:paraId="681B59C9" w14:textId="77777777" w:rsidR="00571778" w:rsidRDefault="00571778" w:rsidP="003E0667">
      <w:pPr>
        <w:pStyle w:val="NoSpacing"/>
        <w:spacing w:line="360" w:lineRule="auto"/>
        <w:jc w:val="both"/>
        <w:rPr>
          <w:rFonts w:ascii="Times New Roman" w:hAnsi="Times New Roman" w:cs="Times New Roman"/>
          <w:sz w:val="24"/>
          <w:szCs w:val="24"/>
        </w:rPr>
      </w:pPr>
    </w:p>
    <w:p w14:paraId="336558F4" w14:textId="543DAA69" w:rsidR="00571778" w:rsidRDefault="00571778" w:rsidP="00571778">
      <w:pPr>
        <w:pStyle w:val="NoSpacing"/>
        <w:spacing w:line="360" w:lineRule="auto"/>
        <w:ind w:left="1134"/>
        <w:jc w:val="both"/>
        <w:rPr>
          <w:rFonts w:ascii="Times New Roman" w:hAnsi="Times New Roman" w:cs="Times New Roman"/>
          <w:sz w:val="24"/>
          <w:szCs w:val="24"/>
        </w:rPr>
      </w:pPr>
      <w:r w:rsidRPr="00571778">
        <w:rPr>
          <w:rFonts w:ascii="Times New Roman" w:hAnsi="Times New Roman" w:cs="Times New Roman"/>
          <w:i/>
          <w:iCs/>
          <w:sz w:val="24"/>
          <w:szCs w:val="24"/>
        </w:rPr>
        <w:t>a</w:t>
      </w:r>
      <w:r w:rsidRPr="00571778">
        <w:rPr>
          <w:rFonts w:ascii="Times New Roman" w:hAnsi="Times New Roman" w:cs="Times New Roman"/>
          <w:sz w:val="24"/>
          <w:szCs w:val="24"/>
        </w:rPr>
        <w:t xml:space="preserve">) make an order placing the company under supervision </w:t>
      </w:r>
      <w:r w:rsidRPr="00571778">
        <w:rPr>
          <w:rFonts w:ascii="Times New Roman" w:hAnsi="Times New Roman" w:cs="Times New Roman"/>
          <w:sz w:val="24"/>
          <w:szCs w:val="24"/>
          <w:u w:val="single"/>
        </w:rPr>
        <w:t>and commencing corporate rescue proceedings</w:t>
      </w:r>
      <w:r>
        <w:rPr>
          <w:rFonts w:ascii="Times New Roman" w:hAnsi="Times New Roman" w:cs="Times New Roman"/>
          <w:sz w:val="24"/>
          <w:szCs w:val="24"/>
        </w:rPr>
        <w:t>.</w:t>
      </w:r>
    </w:p>
    <w:p w14:paraId="3D700460" w14:textId="77777777" w:rsidR="00571778" w:rsidRDefault="00571778" w:rsidP="003E0667">
      <w:pPr>
        <w:pStyle w:val="NoSpacing"/>
        <w:spacing w:line="360" w:lineRule="auto"/>
        <w:jc w:val="both"/>
        <w:rPr>
          <w:rFonts w:ascii="Times New Roman" w:hAnsi="Times New Roman" w:cs="Times New Roman"/>
          <w:sz w:val="24"/>
          <w:szCs w:val="24"/>
        </w:rPr>
      </w:pPr>
    </w:p>
    <w:p w14:paraId="6BA2853A" w14:textId="6881582B" w:rsidR="00571778" w:rsidRDefault="0066644C" w:rsidP="003E06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17357C">
        <w:rPr>
          <w:rFonts w:ascii="Times New Roman" w:hAnsi="Times New Roman" w:cs="Times New Roman"/>
          <w:sz w:val="24"/>
          <w:szCs w:val="24"/>
        </w:rPr>
        <w:t>2</w:t>
      </w:r>
      <w:r>
        <w:rPr>
          <w:rFonts w:ascii="Times New Roman" w:hAnsi="Times New Roman" w:cs="Times New Roman"/>
          <w:sz w:val="24"/>
          <w:szCs w:val="24"/>
        </w:rPr>
        <w:t xml:space="preserve">] </w:t>
      </w:r>
      <w:r w:rsidR="00571778">
        <w:rPr>
          <w:rFonts w:ascii="Times New Roman" w:hAnsi="Times New Roman" w:cs="Times New Roman"/>
          <w:sz w:val="24"/>
          <w:szCs w:val="24"/>
        </w:rPr>
        <w:t xml:space="preserve">For that reason, section 125 of the Act was inconsistent within section 124. </w:t>
      </w:r>
      <w:r w:rsidR="00D375F5">
        <w:rPr>
          <w:rFonts w:ascii="Times New Roman" w:hAnsi="Times New Roman" w:cs="Times New Roman"/>
          <w:sz w:val="24"/>
          <w:szCs w:val="24"/>
        </w:rPr>
        <w:t xml:space="preserve">Mr. </w:t>
      </w:r>
      <w:r w:rsidR="00D375F5" w:rsidRPr="00D375F5">
        <w:rPr>
          <w:rFonts w:ascii="Times New Roman" w:hAnsi="Times New Roman" w:cs="Times New Roman"/>
          <w:i/>
          <w:iCs/>
          <w:sz w:val="24"/>
          <w:szCs w:val="24"/>
        </w:rPr>
        <w:t xml:space="preserve">Mutasa </w:t>
      </w:r>
      <w:r w:rsidR="00D375F5">
        <w:rPr>
          <w:rFonts w:ascii="Times New Roman" w:hAnsi="Times New Roman" w:cs="Times New Roman"/>
          <w:sz w:val="24"/>
          <w:szCs w:val="24"/>
        </w:rPr>
        <w:t xml:space="preserve">therefore </w:t>
      </w:r>
      <w:r w:rsidR="00571778">
        <w:rPr>
          <w:rFonts w:ascii="Times New Roman" w:hAnsi="Times New Roman" w:cs="Times New Roman"/>
          <w:sz w:val="24"/>
          <w:szCs w:val="24"/>
        </w:rPr>
        <w:t xml:space="preserve">urged the court to find favour with section 124`s definition of when corporate rescue proceedings commenced. Counsel adhered to </w:t>
      </w:r>
      <w:r w:rsidR="00D375F5">
        <w:rPr>
          <w:rFonts w:ascii="Times New Roman" w:hAnsi="Times New Roman" w:cs="Times New Roman"/>
          <w:sz w:val="24"/>
          <w:szCs w:val="24"/>
        </w:rPr>
        <w:t>t</w:t>
      </w:r>
      <w:r w:rsidR="00571778">
        <w:rPr>
          <w:rFonts w:ascii="Times New Roman" w:hAnsi="Times New Roman" w:cs="Times New Roman"/>
          <w:sz w:val="24"/>
          <w:szCs w:val="24"/>
        </w:rPr>
        <w:t xml:space="preserve">his position. He remained unpersuaded by the Supreme Court decision of </w:t>
      </w:r>
      <w:r w:rsidR="00571778" w:rsidRPr="00571778">
        <w:rPr>
          <w:rFonts w:ascii="Times New Roman" w:hAnsi="Times New Roman" w:cs="Times New Roman"/>
          <w:i/>
          <w:iCs/>
          <w:sz w:val="24"/>
          <w:szCs w:val="24"/>
        </w:rPr>
        <w:t>Metallon Gold Zimbabwe (Pvt) Ltd &amp; 3 Ors v Shatira Investments (Pvt) Ltd &amp; 3 Ors</w:t>
      </w:r>
      <w:r w:rsidR="00571778" w:rsidRPr="00571778">
        <w:rPr>
          <w:rFonts w:ascii="Times New Roman" w:hAnsi="Times New Roman" w:cs="Times New Roman"/>
          <w:sz w:val="24"/>
          <w:szCs w:val="24"/>
        </w:rPr>
        <w:t xml:space="preserve"> SC 107-21</w:t>
      </w:r>
      <w:r>
        <w:rPr>
          <w:rFonts w:ascii="Times New Roman" w:hAnsi="Times New Roman" w:cs="Times New Roman"/>
          <w:sz w:val="24"/>
          <w:szCs w:val="24"/>
        </w:rPr>
        <w:t xml:space="preserve"> (“</w:t>
      </w:r>
      <w:r w:rsidRPr="0066644C">
        <w:rPr>
          <w:rFonts w:ascii="Times New Roman" w:hAnsi="Times New Roman" w:cs="Times New Roman"/>
          <w:i/>
          <w:iCs/>
          <w:sz w:val="24"/>
          <w:szCs w:val="24"/>
        </w:rPr>
        <w:t>Metallon Gold</w:t>
      </w:r>
      <w:r>
        <w:rPr>
          <w:rFonts w:ascii="Times New Roman" w:hAnsi="Times New Roman" w:cs="Times New Roman"/>
          <w:sz w:val="24"/>
          <w:szCs w:val="24"/>
        </w:rPr>
        <w:t>”).</w:t>
      </w:r>
      <w:r w:rsidR="00571778">
        <w:rPr>
          <w:rFonts w:ascii="Times New Roman" w:hAnsi="Times New Roman" w:cs="Times New Roman"/>
          <w:sz w:val="24"/>
          <w:szCs w:val="24"/>
        </w:rPr>
        <w:t xml:space="preserve"> This authority </w:t>
      </w:r>
      <w:r>
        <w:rPr>
          <w:rFonts w:ascii="Times New Roman" w:hAnsi="Times New Roman" w:cs="Times New Roman"/>
          <w:sz w:val="24"/>
          <w:szCs w:val="24"/>
        </w:rPr>
        <w:t xml:space="preserve">held that the </w:t>
      </w:r>
      <w:r w:rsidR="00571778">
        <w:rPr>
          <w:rFonts w:ascii="Times New Roman" w:hAnsi="Times New Roman" w:cs="Times New Roman"/>
          <w:sz w:val="24"/>
          <w:szCs w:val="24"/>
        </w:rPr>
        <w:t>filing of an application under section 124 (1)</w:t>
      </w:r>
      <w:r>
        <w:rPr>
          <w:rFonts w:ascii="Times New Roman" w:hAnsi="Times New Roman" w:cs="Times New Roman"/>
          <w:sz w:val="24"/>
          <w:szCs w:val="24"/>
        </w:rPr>
        <w:t xml:space="preserve"> marked </w:t>
      </w:r>
      <w:r w:rsidR="00571778">
        <w:rPr>
          <w:rFonts w:ascii="Times New Roman" w:hAnsi="Times New Roman" w:cs="Times New Roman"/>
          <w:sz w:val="24"/>
          <w:szCs w:val="24"/>
        </w:rPr>
        <w:t>the start of corporate rescue proceedings.</w:t>
      </w:r>
    </w:p>
    <w:p w14:paraId="5EF6EFCA" w14:textId="77777777" w:rsidR="00571778" w:rsidRDefault="00571778" w:rsidP="003E0667">
      <w:pPr>
        <w:pStyle w:val="NoSpacing"/>
        <w:spacing w:line="360" w:lineRule="auto"/>
        <w:jc w:val="both"/>
        <w:rPr>
          <w:rFonts w:ascii="Times New Roman" w:hAnsi="Times New Roman" w:cs="Times New Roman"/>
          <w:sz w:val="24"/>
          <w:szCs w:val="24"/>
        </w:rPr>
      </w:pPr>
    </w:p>
    <w:p w14:paraId="2E4E80AA" w14:textId="690E8E18" w:rsidR="005956B6" w:rsidRDefault="0066644C" w:rsidP="003E06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ARE THERE INCONSISTENCIES IN THE </w:t>
      </w:r>
      <w:r w:rsidR="00571778">
        <w:rPr>
          <w:rFonts w:ascii="Times New Roman" w:hAnsi="Times New Roman" w:cs="Times New Roman"/>
          <w:sz w:val="24"/>
          <w:szCs w:val="24"/>
        </w:rPr>
        <w:t>INSOLVENCY ACT</w:t>
      </w:r>
      <w:r>
        <w:rPr>
          <w:rFonts w:ascii="Times New Roman" w:hAnsi="Times New Roman" w:cs="Times New Roman"/>
          <w:sz w:val="24"/>
          <w:szCs w:val="24"/>
        </w:rPr>
        <w:t xml:space="preserve">`S </w:t>
      </w:r>
      <w:r w:rsidR="00FE7923">
        <w:rPr>
          <w:rFonts w:ascii="Times New Roman" w:hAnsi="Times New Roman" w:cs="Times New Roman"/>
          <w:sz w:val="24"/>
          <w:szCs w:val="24"/>
        </w:rPr>
        <w:t>PROVISIONS ON</w:t>
      </w:r>
      <w:r w:rsidR="00571778">
        <w:rPr>
          <w:rFonts w:ascii="Times New Roman" w:hAnsi="Times New Roman" w:cs="Times New Roman"/>
          <w:sz w:val="24"/>
          <w:szCs w:val="24"/>
        </w:rPr>
        <w:t xml:space="preserve"> COMMENCEMENT OF CORPORATE RESCUE PROCEEDINGS? </w:t>
      </w:r>
    </w:p>
    <w:p w14:paraId="199BE298" w14:textId="77777777" w:rsidR="005956B6" w:rsidRDefault="005956B6" w:rsidP="003E0667">
      <w:pPr>
        <w:pStyle w:val="NoSpacing"/>
        <w:spacing w:line="360" w:lineRule="auto"/>
        <w:jc w:val="both"/>
        <w:rPr>
          <w:rFonts w:ascii="Times New Roman" w:hAnsi="Times New Roman" w:cs="Times New Roman"/>
          <w:sz w:val="24"/>
          <w:szCs w:val="24"/>
        </w:rPr>
      </w:pPr>
    </w:p>
    <w:p w14:paraId="08CF59AF" w14:textId="5E5F6867" w:rsidR="00582133" w:rsidRDefault="005606E1" w:rsidP="003E0667">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lastRenderedPageBreak/>
        <w:t xml:space="preserve">[ </w:t>
      </w:r>
      <w:r w:rsidR="0066644C">
        <w:rPr>
          <w:rFonts w:ascii="Times New Roman" w:hAnsi="Times New Roman" w:cs="Times New Roman"/>
          <w:sz w:val="24"/>
          <w:szCs w:val="24"/>
        </w:rPr>
        <w:t>1</w:t>
      </w:r>
      <w:r w:rsidR="0017357C">
        <w:rPr>
          <w:rFonts w:ascii="Times New Roman" w:hAnsi="Times New Roman" w:cs="Times New Roman"/>
          <w:sz w:val="24"/>
          <w:szCs w:val="24"/>
        </w:rPr>
        <w:t>3</w:t>
      </w:r>
      <w:r w:rsidR="0066644C">
        <w:rPr>
          <w:rFonts w:ascii="Times New Roman" w:hAnsi="Times New Roman" w:cs="Times New Roman"/>
          <w:sz w:val="24"/>
          <w:szCs w:val="24"/>
        </w:rPr>
        <w:t>]</w:t>
      </w:r>
      <w:r w:rsidRPr="00D9123A">
        <w:rPr>
          <w:rFonts w:ascii="Times New Roman" w:hAnsi="Times New Roman" w:cs="Times New Roman"/>
          <w:sz w:val="24"/>
          <w:szCs w:val="24"/>
        </w:rPr>
        <w:t xml:space="preserve"> </w:t>
      </w:r>
      <w:r w:rsidR="0066644C">
        <w:rPr>
          <w:rFonts w:ascii="Times New Roman" w:hAnsi="Times New Roman" w:cs="Times New Roman"/>
          <w:sz w:val="24"/>
          <w:szCs w:val="24"/>
        </w:rPr>
        <w:t xml:space="preserve">My view is that the Act is not at all inconsistent on that point. Section 125 clearly stipulates when corporate rescue commences and ends. I say so for the following reasons. </w:t>
      </w:r>
      <w:r w:rsidR="00244FF3" w:rsidRPr="00D9123A">
        <w:rPr>
          <w:rFonts w:ascii="Times New Roman" w:hAnsi="Times New Roman" w:cs="Times New Roman"/>
          <w:sz w:val="24"/>
          <w:szCs w:val="24"/>
        </w:rPr>
        <w:t xml:space="preserve">The Insolvency Act </w:t>
      </w:r>
      <w:r w:rsidR="0066644C">
        <w:rPr>
          <w:rFonts w:ascii="Times New Roman" w:hAnsi="Times New Roman" w:cs="Times New Roman"/>
          <w:sz w:val="24"/>
          <w:szCs w:val="24"/>
        </w:rPr>
        <w:t xml:space="preserve">itself </w:t>
      </w:r>
      <w:r w:rsidR="00244FF3" w:rsidRPr="00D9123A">
        <w:rPr>
          <w:rFonts w:ascii="Times New Roman" w:hAnsi="Times New Roman" w:cs="Times New Roman"/>
          <w:sz w:val="24"/>
          <w:szCs w:val="24"/>
        </w:rPr>
        <w:t>provides the first answer</w:t>
      </w:r>
      <w:r w:rsidR="006C071B" w:rsidRPr="00D9123A">
        <w:rPr>
          <w:rFonts w:ascii="Times New Roman" w:hAnsi="Times New Roman" w:cs="Times New Roman"/>
          <w:sz w:val="24"/>
          <w:szCs w:val="24"/>
        </w:rPr>
        <w:t xml:space="preserve"> to </w:t>
      </w:r>
      <w:r w:rsidR="0066644C">
        <w:rPr>
          <w:rFonts w:ascii="Times New Roman" w:hAnsi="Times New Roman" w:cs="Times New Roman"/>
          <w:sz w:val="24"/>
          <w:szCs w:val="24"/>
        </w:rPr>
        <w:t>that</w:t>
      </w:r>
      <w:r w:rsidR="00244FF3" w:rsidRPr="00D9123A">
        <w:rPr>
          <w:rFonts w:ascii="Times New Roman" w:hAnsi="Times New Roman" w:cs="Times New Roman"/>
          <w:sz w:val="24"/>
          <w:szCs w:val="24"/>
        </w:rPr>
        <w:t xml:space="preserve">. </w:t>
      </w:r>
      <w:r w:rsidR="0066644C">
        <w:rPr>
          <w:rFonts w:ascii="Times New Roman" w:hAnsi="Times New Roman" w:cs="Times New Roman"/>
          <w:sz w:val="24"/>
          <w:szCs w:val="24"/>
        </w:rPr>
        <w:t xml:space="preserve">And the </w:t>
      </w:r>
      <w:r w:rsidR="00055187" w:rsidRPr="00D9123A">
        <w:rPr>
          <w:rFonts w:ascii="Times New Roman" w:hAnsi="Times New Roman" w:cs="Times New Roman"/>
          <w:sz w:val="24"/>
          <w:szCs w:val="24"/>
        </w:rPr>
        <w:t>leading Supreme Decision of</w:t>
      </w:r>
      <w:r w:rsidR="0066644C">
        <w:rPr>
          <w:rFonts w:ascii="Times New Roman" w:hAnsi="Times New Roman" w:cs="Times New Roman"/>
          <w:sz w:val="24"/>
          <w:szCs w:val="24"/>
        </w:rPr>
        <w:t xml:space="preserve"> </w:t>
      </w:r>
      <w:r w:rsidR="0066644C" w:rsidRPr="0066644C">
        <w:rPr>
          <w:rFonts w:ascii="Times New Roman" w:hAnsi="Times New Roman" w:cs="Times New Roman"/>
          <w:i/>
          <w:iCs/>
          <w:sz w:val="24"/>
          <w:szCs w:val="24"/>
        </w:rPr>
        <w:t>Metallon Gold</w:t>
      </w:r>
      <w:r w:rsidR="0066644C">
        <w:rPr>
          <w:rFonts w:ascii="Times New Roman" w:hAnsi="Times New Roman" w:cs="Times New Roman"/>
          <w:sz w:val="24"/>
          <w:szCs w:val="24"/>
        </w:rPr>
        <w:t xml:space="preserve"> </w:t>
      </w:r>
      <w:r w:rsidR="00055187" w:rsidRPr="00D9123A">
        <w:rPr>
          <w:rFonts w:ascii="Times New Roman" w:hAnsi="Times New Roman" w:cs="Times New Roman"/>
          <w:sz w:val="24"/>
          <w:szCs w:val="24"/>
        </w:rPr>
        <w:t xml:space="preserve">provides the second. I </w:t>
      </w:r>
      <w:r w:rsidR="0066644C">
        <w:rPr>
          <w:rFonts w:ascii="Times New Roman" w:hAnsi="Times New Roman" w:cs="Times New Roman"/>
          <w:sz w:val="24"/>
          <w:szCs w:val="24"/>
        </w:rPr>
        <w:t xml:space="preserve">will </w:t>
      </w:r>
      <w:r w:rsidR="00055187" w:rsidRPr="00D9123A">
        <w:rPr>
          <w:rFonts w:ascii="Times New Roman" w:hAnsi="Times New Roman" w:cs="Times New Roman"/>
          <w:sz w:val="24"/>
          <w:szCs w:val="24"/>
        </w:rPr>
        <w:t xml:space="preserve">start with the Insolvency Act.  </w:t>
      </w:r>
    </w:p>
    <w:p w14:paraId="28528255" w14:textId="77777777" w:rsidR="00582133" w:rsidRDefault="00582133" w:rsidP="003E0667">
      <w:pPr>
        <w:pStyle w:val="NoSpacing"/>
        <w:spacing w:line="360" w:lineRule="auto"/>
        <w:jc w:val="both"/>
        <w:rPr>
          <w:rFonts w:ascii="Times New Roman" w:hAnsi="Times New Roman" w:cs="Times New Roman"/>
          <w:sz w:val="24"/>
          <w:szCs w:val="24"/>
        </w:rPr>
      </w:pPr>
    </w:p>
    <w:p w14:paraId="7A04C976" w14:textId="3F03D1C8" w:rsidR="00D70A12" w:rsidRPr="00D9123A" w:rsidRDefault="00582133" w:rsidP="003E066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17357C">
        <w:rPr>
          <w:rFonts w:ascii="Times New Roman" w:hAnsi="Times New Roman" w:cs="Times New Roman"/>
          <w:sz w:val="24"/>
          <w:szCs w:val="24"/>
        </w:rPr>
        <w:t>4</w:t>
      </w:r>
      <w:r>
        <w:rPr>
          <w:rFonts w:ascii="Times New Roman" w:hAnsi="Times New Roman" w:cs="Times New Roman"/>
          <w:sz w:val="24"/>
          <w:szCs w:val="24"/>
        </w:rPr>
        <w:t xml:space="preserve">] </w:t>
      </w:r>
      <w:r w:rsidR="00D70A12" w:rsidRPr="00D9123A">
        <w:rPr>
          <w:rFonts w:ascii="Times New Roman" w:hAnsi="Times New Roman" w:cs="Times New Roman"/>
          <w:sz w:val="24"/>
          <w:szCs w:val="24"/>
        </w:rPr>
        <w:t xml:space="preserve">Section </w:t>
      </w:r>
      <w:r w:rsidR="0066644C" w:rsidRPr="00D9123A">
        <w:rPr>
          <w:rFonts w:ascii="Times New Roman" w:hAnsi="Times New Roman" w:cs="Times New Roman"/>
          <w:sz w:val="24"/>
          <w:szCs w:val="24"/>
        </w:rPr>
        <w:t>125</w:t>
      </w:r>
      <w:r w:rsidR="0066644C">
        <w:rPr>
          <w:rFonts w:ascii="Times New Roman" w:hAnsi="Times New Roman" w:cs="Times New Roman"/>
          <w:sz w:val="24"/>
          <w:szCs w:val="24"/>
        </w:rPr>
        <w:t xml:space="preserve"> </w:t>
      </w:r>
      <w:r w:rsidR="00055187" w:rsidRPr="00D9123A">
        <w:rPr>
          <w:rFonts w:ascii="Times New Roman" w:hAnsi="Times New Roman" w:cs="Times New Roman"/>
          <w:sz w:val="24"/>
          <w:szCs w:val="24"/>
        </w:rPr>
        <w:t>deals</w:t>
      </w:r>
      <w:r w:rsidR="00D70A12" w:rsidRPr="00D9123A">
        <w:rPr>
          <w:rFonts w:ascii="Times New Roman" w:hAnsi="Times New Roman" w:cs="Times New Roman"/>
          <w:sz w:val="24"/>
          <w:szCs w:val="24"/>
        </w:rPr>
        <w:t xml:space="preserve"> with the duration </w:t>
      </w:r>
      <w:r w:rsidR="00055187" w:rsidRPr="00D9123A">
        <w:rPr>
          <w:rFonts w:ascii="Times New Roman" w:hAnsi="Times New Roman" w:cs="Times New Roman"/>
          <w:sz w:val="24"/>
          <w:szCs w:val="24"/>
        </w:rPr>
        <w:t xml:space="preserve">(namely start and end) </w:t>
      </w:r>
      <w:r w:rsidR="00D70A12" w:rsidRPr="00D9123A">
        <w:rPr>
          <w:rFonts w:ascii="Times New Roman" w:hAnsi="Times New Roman" w:cs="Times New Roman"/>
          <w:sz w:val="24"/>
          <w:szCs w:val="24"/>
        </w:rPr>
        <w:t>of corporate rescue proceedings</w:t>
      </w:r>
      <w:r w:rsidR="0082569D" w:rsidRPr="00D9123A">
        <w:rPr>
          <w:rFonts w:ascii="Times New Roman" w:hAnsi="Times New Roman" w:cs="Times New Roman"/>
          <w:sz w:val="24"/>
          <w:szCs w:val="24"/>
        </w:rPr>
        <w:t xml:space="preserve">. </w:t>
      </w:r>
      <w:r w:rsidR="0066644C">
        <w:rPr>
          <w:rFonts w:ascii="Times New Roman" w:hAnsi="Times New Roman" w:cs="Times New Roman"/>
          <w:sz w:val="24"/>
          <w:szCs w:val="24"/>
        </w:rPr>
        <w:t xml:space="preserve">Section 125 (1) </w:t>
      </w:r>
      <w:r w:rsidR="006C071B" w:rsidRPr="00D9123A">
        <w:rPr>
          <w:rFonts w:ascii="Times New Roman" w:hAnsi="Times New Roman" w:cs="Times New Roman"/>
          <w:sz w:val="24"/>
          <w:szCs w:val="24"/>
        </w:rPr>
        <w:t>marks the</w:t>
      </w:r>
      <w:r w:rsidR="00D375F5">
        <w:rPr>
          <w:rFonts w:ascii="Times New Roman" w:hAnsi="Times New Roman" w:cs="Times New Roman"/>
          <w:sz w:val="24"/>
          <w:szCs w:val="24"/>
        </w:rPr>
        <w:t xml:space="preserve">ir </w:t>
      </w:r>
      <w:r w:rsidR="00D70A12" w:rsidRPr="00D9123A">
        <w:rPr>
          <w:rFonts w:ascii="Times New Roman" w:hAnsi="Times New Roman" w:cs="Times New Roman"/>
          <w:sz w:val="24"/>
          <w:szCs w:val="24"/>
        </w:rPr>
        <w:t>commence</w:t>
      </w:r>
      <w:r w:rsidR="00D375F5">
        <w:rPr>
          <w:rFonts w:ascii="Times New Roman" w:hAnsi="Times New Roman" w:cs="Times New Roman"/>
          <w:sz w:val="24"/>
          <w:szCs w:val="24"/>
        </w:rPr>
        <w:t>ment, whilst s</w:t>
      </w:r>
      <w:r w:rsidR="0066644C">
        <w:rPr>
          <w:rFonts w:ascii="Times New Roman" w:hAnsi="Times New Roman" w:cs="Times New Roman"/>
          <w:sz w:val="24"/>
          <w:szCs w:val="24"/>
        </w:rPr>
        <w:t xml:space="preserve">ection 125 (2) </w:t>
      </w:r>
      <w:r w:rsidR="0066644C" w:rsidRPr="00D9123A">
        <w:rPr>
          <w:rFonts w:ascii="Times New Roman" w:hAnsi="Times New Roman" w:cs="Times New Roman"/>
          <w:sz w:val="24"/>
          <w:szCs w:val="24"/>
        </w:rPr>
        <w:t>prescribe</w:t>
      </w:r>
      <w:r w:rsidR="0066644C">
        <w:rPr>
          <w:rFonts w:ascii="Times New Roman" w:hAnsi="Times New Roman" w:cs="Times New Roman"/>
          <w:sz w:val="24"/>
          <w:szCs w:val="24"/>
        </w:rPr>
        <w:t xml:space="preserve">s </w:t>
      </w:r>
      <w:r w:rsidR="00D375F5">
        <w:rPr>
          <w:rFonts w:ascii="Times New Roman" w:hAnsi="Times New Roman" w:cs="Times New Roman"/>
          <w:sz w:val="24"/>
          <w:szCs w:val="24"/>
        </w:rPr>
        <w:t xml:space="preserve">their termination. </w:t>
      </w:r>
      <w:r w:rsidR="00D70A12" w:rsidRPr="00D9123A">
        <w:rPr>
          <w:rFonts w:ascii="Times New Roman" w:hAnsi="Times New Roman" w:cs="Times New Roman"/>
          <w:sz w:val="24"/>
          <w:szCs w:val="24"/>
        </w:rPr>
        <w:t xml:space="preserve"> </w:t>
      </w:r>
      <w:r w:rsidR="0066644C">
        <w:rPr>
          <w:rFonts w:ascii="Times New Roman" w:hAnsi="Times New Roman" w:cs="Times New Roman"/>
          <w:sz w:val="24"/>
          <w:szCs w:val="24"/>
        </w:rPr>
        <w:t xml:space="preserve">Before proceeding, </w:t>
      </w:r>
      <w:r w:rsidR="00D70A12" w:rsidRPr="00D9123A">
        <w:rPr>
          <w:rFonts w:ascii="Times New Roman" w:hAnsi="Times New Roman" w:cs="Times New Roman"/>
          <w:sz w:val="24"/>
          <w:szCs w:val="24"/>
        </w:rPr>
        <w:t>I set out the relevant provisions</w:t>
      </w:r>
      <w:r w:rsidR="006C071B" w:rsidRPr="00D9123A">
        <w:rPr>
          <w:rFonts w:ascii="Times New Roman" w:hAnsi="Times New Roman" w:cs="Times New Roman"/>
          <w:sz w:val="24"/>
          <w:szCs w:val="24"/>
        </w:rPr>
        <w:t xml:space="preserve"> </w:t>
      </w:r>
      <w:r w:rsidR="005606E1" w:rsidRPr="00D9123A">
        <w:rPr>
          <w:rFonts w:ascii="Times New Roman" w:hAnsi="Times New Roman" w:cs="Times New Roman"/>
          <w:sz w:val="24"/>
          <w:szCs w:val="24"/>
        </w:rPr>
        <w:t>hereunder;</w:t>
      </w:r>
      <w:r w:rsidR="00D70A12" w:rsidRPr="00D9123A">
        <w:rPr>
          <w:rFonts w:ascii="Times New Roman" w:hAnsi="Times New Roman" w:cs="Times New Roman"/>
          <w:sz w:val="24"/>
          <w:szCs w:val="24"/>
        </w:rPr>
        <w:t xml:space="preserve"> -</w:t>
      </w:r>
    </w:p>
    <w:p w14:paraId="4CCDE0FF" w14:textId="77777777" w:rsidR="00D70A12" w:rsidRPr="00D9123A" w:rsidRDefault="00D70A12" w:rsidP="003E0667">
      <w:pPr>
        <w:pStyle w:val="NoSpacing"/>
        <w:spacing w:line="360" w:lineRule="auto"/>
        <w:jc w:val="both"/>
        <w:rPr>
          <w:rFonts w:ascii="Times New Roman" w:hAnsi="Times New Roman" w:cs="Times New Roman"/>
          <w:sz w:val="24"/>
          <w:szCs w:val="24"/>
        </w:rPr>
      </w:pPr>
    </w:p>
    <w:p w14:paraId="4031AAED" w14:textId="77777777" w:rsidR="00D70A12" w:rsidRPr="00D9123A" w:rsidRDefault="00D70A12" w:rsidP="00D70A12">
      <w:pPr>
        <w:pStyle w:val="NoSpacing"/>
        <w:spacing w:line="360" w:lineRule="auto"/>
        <w:ind w:left="1134"/>
        <w:jc w:val="both"/>
        <w:rPr>
          <w:rFonts w:ascii="Times New Roman" w:hAnsi="Times New Roman" w:cs="Times New Roman"/>
          <w:sz w:val="24"/>
          <w:szCs w:val="24"/>
          <w:u w:val="single"/>
        </w:rPr>
      </w:pPr>
      <w:r w:rsidRPr="00D9123A">
        <w:rPr>
          <w:rFonts w:ascii="Times New Roman" w:hAnsi="Times New Roman" w:cs="Times New Roman"/>
          <w:sz w:val="24"/>
          <w:szCs w:val="24"/>
        </w:rPr>
        <w:t xml:space="preserve"> </w:t>
      </w:r>
      <w:r w:rsidRPr="00D9123A">
        <w:rPr>
          <w:rFonts w:ascii="Times New Roman" w:hAnsi="Times New Roman" w:cs="Times New Roman"/>
          <w:sz w:val="24"/>
          <w:szCs w:val="24"/>
          <w:u w:val="single"/>
        </w:rPr>
        <w:t xml:space="preserve">125 Duration of corporate rescue proceedings </w:t>
      </w:r>
    </w:p>
    <w:p w14:paraId="4C77185E" w14:textId="77777777" w:rsidR="00D70A12" w:rsidRPr="00D9123A" w:rsidRDefault="00D70A12" w:rsidP="00D70A12">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 xml:space="preserve">(1) Corporate rescue proceedings </w:t>
      </w:r>
      <w:r w:rsidRPr="00FE7923">
        <w:rPr>
          <w:rFonts w:ascii="Times New Roman" w:hAnsi="Times New Roman" w:cs="Times New Roman"/>
          <w:i/>
          <w:iCs/>
          <w:sz w:val="24"/>
          <w:szCs w:val="24"/>
        </w:rPr>
        <w:t>begin</w:t>
      </w:r>
      <w:r w:rsidRPr="00D9123A">
        <w:rPr>
          <w:rFonts w:ascii="Times New Roman" w:hAnsi="Times New Roman" w:cs="Times New Roman"/>
          <w:sz w:val="24"/>
          <w:szCs w:val="24"/>
        </w:rPr>
        <w:t xml:space="preserve"> when— </w:t>
      </w:r>
    </w:p>
    <w:p w14:paraId="0FEEB8ED" w14:textId="77777777" w:rsidR="00D70A12" w:rsidRPr="00D9123A" w:rsidRDefault="00D70A12" w:rsidP="00D70A12">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a</w:t>
      </w:r>
      <w:r w:rsidRPr="00D9123A">
        <w:rPr>
          <w:rFonts w:ascii="Times New Roman" w:hAnsi="Times New Roman" w:cs="Times New Roman"/>
          <w:sz w:val="24"/>
          <w:szCs w:val="24"/>
        </w:rPr>
        <w:t xml:space="preserve">) the company— </w:t>
      </w:r>
    </w:p>
    <w:p w14:paraId="5439095A" w14:textId="77777777" w:rsidR="00D70A12" w:rsidRPr="00D9123A" w:rsidRDefault="00D70A12" w:rsidP="00D70A12">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 xml:space="preserve">(i) files a resolution to place itself under supervision in terms of section 12(3); or </w:t>
      </w:r>
    </w:p>
    <w:p w14:paraId="2B28B6CF" w14:textId="77777777" w:rsidR="00D70A12" w:rsidRPr="00D9123A" w:rsidRDefault="00D70A12" w:rsidP="00D70A12">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(ii) applies to the Court for consent to file a resolution in terms of section 122(5)(</w:t>
      </w:r>
      <w:r w:rsidRPr="00D9123A">
        <w:rPr>
          <w:rFonts w:ascii="Times New Roman" w:hAnsi="Times New Roman" w:cs="Times New Roman"/>
          <w:i/>
          <w:iCs/>
          <w:sz w:val="24"/>
          <w:szCs w:val="24"/>
        </w:rPr>
        <w:t>b</w:t>
      </w:r>
      <w:r w:rsidRPr="00D9123A">
        <w:rPr>
          <w:rFonts w:ascii="Times New Roman" w:hAnsi="Times New Roman" w:cs="Times New Roman"/>
          <w:sz w:val="24"/>
          <w:szCs w:val="24"/>
        </w:rPr>
        <w:t xml:space="preserve">); </w:t>
      </w:r>
    </w:p>
    <w:p w14:paraId="53F9F95E" w14:textId="77777777" w:rsidR="00D70A12" w:rsidRPr="00D9123A" w:rsidRDefault="00D70A12" w:rsidP="00D70A12">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 xml:space="preserve">or </w:t>
      </w:r>
    </w:p>
    <w:p w14:paraId="37E060A4" w14:textId="77777777" w:rsidR="00D70A12" w:rsidRPr="00D9123A" w:rsidRDefault="00D70A12" w:rsidP="00D70A12">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b</w:t>
      </w:r>
      <w:r w:rsidRPr="00D9123A">
        <w:rPr>
          <w:rFonts w:ascii="Times New Roman" w:hAnsi="Times New Roman" w:cs="Times New Roman"/>
          <w:sz w:val="24"/>
          <w:szCs w:val="24"/>
        </w:rPr>
        <w:t xml:space="preserve">) </w:t>
      </w:r>
      <w:r w:rsidRPr="00D9123A">
        <w:rPr>
          <w:rFonts w:ascii="Times New Roman" w:hAnsi="Times New Roman" w:cs="Times New Roman"/>
          <w:i/>
          <w:iCs/>
          <w:sz w:val="24"/>
          <w:szCs w:val="24"/>
        </w:rPr>
        <w:t>an affected person applies to the Court for an order placing the company under supervision in terms of section 124(1);</w:t>
      </w:r>
      <w:r w:rsidRPr="00D9123A">
        <w:rPr>
          <w:rFonts w:ascii="Times New Roman" w:hAnsi="Times New Roman" w:cs="Times New Roman"/>
          <w:sz w:val="24"/>
          <w:szCs w:val="24"/>
          <w:u w:val="single"/>
        </w:rPr>
        <w:t xml:space="preserve"> or</w:t>
      </w:r>
      <w:r w:rsidRPr="00D9123A">
        <w:rPr>
          <w:rFonts w:ascii="Times New Roman" w:hAnsi="Times New Roman" w:cs="Times New Roman"/>
          <w:sz w:val="24"/>
          <w:szCs w:val="24"/>
        </w:rPr>
        <w:t xml:space="preserve"> </w:t>
      </w:r>
    </w:p>
    <w:p w14:paraId="2C9A5CF1" w14:textId="77777777" w:rsidR="0066644C" w:rsidRDefault="00D70A12" w:rsidP="00D70A12">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c</w:t>
      </w:r>
      <w:r w:rsidRPr="00D9123A">
        <w:rPr>
          <w:rFonts w:ascii="Times New Roman" w:hAnsi="Times New Roman" w:cs="Times New Roman"/>
          <w:sz w:val="24"/>
          <w:szCs w:val="24"/>
        </w:rPr>
        <w:t xml:space="preserve">) a Court makes an order placing a company under supervision during the course of liquidation proceedings, or proceedings to enforce a security interest, as contemplated in section 124(7). </w:t>
      </w:r>
    </w:p>
    <w:p w14:paraId="61ADE016" w14:textId="77777777" w:rsidR="00FE7923" w:rsidRP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 xml:space="preserve">(2) Corporate rescue proceedings </w:t>
      </w:r>
      <w:r w:rsidRPr="00FE7923">
        <w:rPr>
          <w:rFonts w:ascii="Times New Roman" w:hAnsi="Times New Roman" w:cs="Times New Roman"/>
          <w:i/>
          <w:iCs/>
          <w:sz w:val="24"/>
          <w:szCs w:val="24"/>
        </w:rPr>
        <w:t>end</w:t>
      </w:r>
      <w:r w:rsidRPr="00FE7923">
        <w:rPr>
          <w:rFonts w:ascii="Times New Roman" w:hAnsi="Times New Roman" w:cs="Times New Roman"/>
          <w:sz w:val="24"/>
          <w:szCs w:val="24"/>
        </w:rPr>
        <w:t xml:space="preserve"> when— </w:t>
      </w:r>
    </w:p>
    <w:p w14:paraId="667A9C4F" w14:textId="77777777" w:rsidR="00FE7923" w:rsidRP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w:t>
      </w:r>
      <w:r w:rsidRPr="00FE7923">
        <w:rPr>
          <w:rFonts w:ascii="Times New Roman" w:hAnsi="Times New Roman" w:cs="Times New Roman"/>
          <w:i/>
          <w:iCs/>
          <w:sz w:val="24"/>
          <w:szCs w:val="24"/>
        </w:rPr>
        <w:t>a</w:t>
      </w:r>
      <w:r w:rsidRPr="00FE7923">
        <w:rPr>
          <w:rFonts w:ascii="Times New Roman" w:hAnsi="Times New Roman" w:cs="Times New Roman"/>
          <w:sz w:val="24"/>
          <w:szCs w:val="24"/>
        </w:rPr>
        <w:t xml:space="preserve">) the Court— </w:t>
      </w:r>
    </w:p>
    <w:p w14:paraId="08CB6742" w14:textId="77777777" w:rsidR="00FE7923" w:rsidRP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 xml:space="preserve">(i) sets aside the resolution or order that began those proceedings; or </w:t>
      </w:r>
    </w:p>
    <w:p w14:paraId="7E44F94F" w14:textId="77777777" w:rsidR="00FE7923" w:rsidRP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 xml:space="preserve">(ii) has converted the proceedings to liquidation proceedings; or </w:t>
      </w:r>
    </w:p>
    <w:p w14:paraId="371D3D97" w14:textId="7DB1BE6F" w:rsidR="00FE7923" w:rsidRP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w:t>
      </w:r>
      <w:r w:rsidRPr="00FE7923">
        <w:rPr>
          <w:rFonts w:ascii="Times New Roman" w:hAnsi="Times New Roman" w:cs="Times New Roman"/>
          <w:i/>
          <w:iCs/>
          <w:sz w:val="24"/>
          <w:szCs w:val="24"/>
        </w:rPr>
        <w:t>b</w:t>
      </w:r>
      <w:r w:rsidRPr="00FE7923">
        <w:rPr>
          <w:rFonts w:ascii="Times New Roman" w:hAnsi="Times New Roman" w:cs="Times New Roman"/>
          <w:sz w:val="24"/>
          <w:szCs w:val="24"/>
        </w:rPr>
        <w:t xml:space="preserve">) the practitioner has filed with the Master a notice of the termination of corporate rescue proceedings; </w:t>
      </w:r>
      <w:r>
        <w:rPr>
          <w:rFonts w:ascii="Times New Roman" w:hAnsi="Times New Roman" w:cs="Times New Roman"/>
          <w:sz w:val="24"/>
          <w:szCs w:val="24"/>
        </w:rPr>
        <w:t>or</w:t>
      </w:r>
      <w:r w:rsidRPr="00FE7923">
        <w:rPr>
          <w:rFonts w:ascii="Times New Roman" w:hAnsi="Times New Roman" w:cs="Times New Roman"/>
          <w:sz w:val="24"/>
          <w:szCs w:val="24"/>
        </w:rPr>
        <w:t xml:space="preserve"> </w:t>
      </w:r>
    </w:p>
    <w:p w14:paraId="77D0A74A" w14:textId="77777777" w:rsidR="00FE7923" w:rsidRP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w:t>
      </w:r>
      <w:r w:rsidRPr="00FE7923">
        <w:rPr>
          <w:rFonts w:ascii="Times New Roman" w:hAnsi="Times New Roman" w:cs="Times New Roman"/>
          <w:i/>
          <w:iCs/>
          <w:sz w:val="24"/>
          <w:szCs w:val="24"/>
        </w:rPr>
        <w:t>c</w:t>
      </w:r>
      <w:r w:rsidRPr="00FE7923">
        <w:rPr>
          <w:rFonts w:ascii="Times New Roman" w:hAnsi="Times New Roman" w:cs="Times New Roman"/>
          <w:sz w:val="24"/>
          <w:szCs w:val="24"/>
        </w:rPr>
        <w:t xml:space="preserve">) a corporate rescue plan has been— </w:t>
      </w:r>
    </w:p>
    <w:p w14:paraId="1AAEAF22" w14:textId="77777777" w:rsidR="00FE7923" w:rsidRP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 xml:space="preserve">(i) proposed and rejected in terms of Sub-Part D of this Part, and no affected person has acted to extend the proceedings in any manner contemplated in section 145; or </w:t>
      </w:r>
    </w:p>
    <w:p w14:paraId="3A815889" w14:textId="77777777" w:rsidR="00FE7923" w:rsidRDefault="00FE7923" w:rsidP="00FE7923">
      <w:pPr>
        <w:pStyle w:val="NoSpacing"/>
        <w:spacing w:line="360" w:lineRule="auto"/>
        <w:ind w:left="1134"/>
        <w:jc w:val="both"/>
        <w:rPr>
          <w:rFonts w:ascii="Times New Roman" w:hAnsi="Times New Roman" w:cs="Times New Roman"/>
          <w:sz w:val="24"/>
          <w:szCs w:val="24"/>
        </w:rPr>
      </w:pPr>
      <w:r w:rsidRPr="00FE7923">
        <w:rPr>
          <w:rFonts w:ascii="Times New Roman" w:hAnsi="Times New Roman" w:cs="Times New Roman"/>
          <w:sz w:val="24"/>
          <w:szCs w:val="24"/>
        </w:rPr>
        <w:t xml:space="preserve">(ii) adopted in terms of Sub-Part D of this Part, and the practitioner has subsequently filed a notice of substantial implementation of that plan. </w:t>
      </w:r>
    </w:p>
    <w:p w14:paraId="7D292219" w14:textId="77777777" w:rsidR="00BC069C" w:rsidRDefault="00BC069C" w:rsidP="00FE7923">
      <w:pPr>
        <w:pStyle w:val="NoSpacing"/>
        <w:spacing w:line="360" w:lineRule="auto"/>
        <w:ind w:left="1134"/>
        <w:jc w:val="both"/>
        <w:rPr>
          <w:rFonts w:ascii="Times New Roman" w:hAnsi="Times New Roman" w:cs="Times New Roman"/>
          <w:sz w:val="24"/>
          <w:szCs w:val="24"/>
        </w:rPr>
      </w:pPr>
    </w:p>
    <w:p w14:paraId="5CB2983D" w14:textId="5012526F" w:rsidR="00BC069C" w:rsidRPr="00BC069C" w:rsidRDefault="00BC069C" w:rsidP="00BC069C">
      <w:pPr>
        <w:pStyle w:val="NoSpacing"/>
        <w:spacing w:line="360" w:lineRule="auto"/>
        <w:ind w:left="1134"/>
        <w:jc w:val="both"/>
        <w:rPr>
          <w:rFonts w:ascii="Times New Roman" w:hAnsi="Times New Roman" w:cs="Times New Roman"/>
          <w:sz w:val="24"/>
          <w:szCs w:val="24"/>
        </w:rPr>
      </w:pPr>
      <w:r w:rsidRPr="00BC069C">
        <w:rPr>
          <w:rFonts w:ascii="Times New Roman" w:hAnsi="Times New Roman" w:cs="Times New Roman"/>
          <w:sz w:val="24"/>
          <w:szCs w:val="24"/>
        </w:rPr>
        <w:lastRenderedPageBreak/>
        <w:t xml:space="preserve">(3) If a company’s corporate rescue proceedings have not ended within three months after the start of those proceedings, or such longer time as the Court, on application by the practitioner, may allow, the practitioner must— </w:t>
      </w:r>
    </w:p>
    <w:p w14:paraId="4A8741C3" w14:textId="77777777" w:rsidR="00BC069C" w:rsidRPr="00BC069C" w:rsidRDefault="00BC069C" w:rsidP="00BC069C">
      <w:pPr>
        <w:pStyle w:val="NoSpacing"/>
        <w:spacing w:line="360" w:lineRule="auto"/>
        <w:ind w:left="1134"/>
        <w:jc w:val="both"/>
        <w:rPr>
          <w:rFonts w:ascii="Times New Roman" w:hAnsi="Times New Roman" w:cs="Times New Roman"/>
          <w:sz w:val="24"/>
          <w:szCs w:val="24"/>
        </w:rPr>
      </w:pPr>
      <w:r w:rsidRPr="00BC069C">
        <w:rPr>
          <w:rFonts w:ascii="Times New Roman" w:hAnsi="Times New Roman" w:cs="Times New Roman"/>
          <w:sz w:val="24"/>
          <w:szCs w:val="24"/>
        </w:rPr>
        <w:t>(</w:t>
      </w:r>
      <w:r w:rsidRPr="00BC069C">
        <w:rPr>
          <w:rFonts w:ascii="Times New Roman" w:hAnsi="Times New Roman" w:cs="Times New Roman"/>
          <w:i/>
          <w:iCs/>
          <w:sz w:val="24"/>
          <w:szCs w:val="24"/>
        </w:rPr>
        <w:t>a</w:t>
      </w:r>
      <w:r w:rsidRPr="00BC069C">
        <w:rPr>
          <w:rFonts w:ascii="Times New Roman" w:hAnsi="Times New Roman" w:cs="Times New Roman"/>
          <w:sz w:val="24"/>
          <w:szCs w:val="24"/>
        </w:rPr>
        <w:t xml:space="preserve">) prepare a report on the progress of the corporate rescue proceedings, and update it at the end of each subsequent month until the end of those proceedings; and </w:t>
      </w:r>
    </w:p>
    <w:p w14:paraId="41F2BB5E" w14:textId="77777777" w:rsidR="00BC069C" w:rsidRPr="00BC069C" w:rsidRDefault="00BC069C" w:rsidP="00BC069C">
      <w:pPr>
        <w:pStyle w:val="NoSpacing"/>
        <w:spacing w:line="360" w:lineRule="auto"/>
        <w:ind w:left="1134"/>
        <w:jc w:val="both"/>
        <w:rPr>
          <w:rFonts w:ascii="Times New Roman" w:hAnsi="Times New Roman" w:cs="Times New Roman"/>
          <w:sz w:val="24"/>
          <w:szCs w:val="24"/>
        </w:rPr>
      </w:pPr>
      <w:r w:rsidRPr="00BC069C">
        <w:rPr>
          <w:rFonts w:ascii="Times New Roman" w:hAnsi="Times New Roman" w:cs="Times New Roman"/>
          <w:sz w:val="24"/>
          <w:szCs w:val="24"/>
        </w:rPr>
        <w:t>(</w:t>
      </w:r>
      <w:r w:rsidRPr="00BC069C">
        <w:rPr>
          <w:rFonts w:ascii="Times New Roman" w:hAnsi="Times New Roman" w:cs="Times New Roman"/>
          <w:i/>
          <w:iCs/>
          <w:sz w:val="24"/>
          <w:szCs w:val="24"/>
        </w:rPr>
        <w:t>b</w:t>
      </w:r>
      <w:r w:rsidRPr="00BC069C">
        <w:rPr>
          <w:rFonts w:ascii="Times New Roman" w:hAnsi="Times New Roman" w:cs="Times New Roman"/>
          <w:sz w:val="24"/>
          <w:szCs w:val="24"/>
        </w:rPr>
        <w:t xml:space="preserve">) deliver the report and each update by standard notice to each affected person, and to the— </w:t>
      </w:r>
    </w:p>
    <w:p w14:paraId="180AE3B6" w14:textId="77777777" w:rsidR="00BC069C" w:rsidRPr="00BC069C" w:rsidRDefault="00BC069C" w:rsidP="00BC069C">
      <w:pPr>
        <w:pStyle w:val="NoSpacing"/>
        <w:spacing w:line="360" w:lineRule="auto"/>
        <w:ind w:left="1134"/>
        <w:jc w:val="both"/>
        <w:rPr>
          <w:rFonts w:ascii="Times New Roman" w:hAnsi="Times New Roman" w:cs="Times New Roman"/>
          <w:sz w:val="24"/>
          <w:szCs w:val="24"/>
        </w:rPr>
      </w:pPr>
      <w:r w:rsidRPr="00BC069C">
        <w:rPr>
          <w:rFonts w:ascii="Times New Roman" w:hAnsi="Times New Roman" w:cs="Times New Roman"/>
          <w:sz w:val="24"/>
          <w:szCs w:val="24"/>
        </w:rPr>
        <w:t xml:space="preserve">(i) Court, if the proceedings have been the subject of a Court order; or </w:t>
      </w:r>
    </w:p>
    <w:p w14:paraId="6BC21BB0" w14:textId="74CE796E" w:rsidR="00BC069C" w:rsidRDefault="00BC069C" w:rsidP="00BC069C">
      <w:pPr>
        <w:pStyle w:val="NoSpacing"/>
        <w:spacing w:line="360" w:lineRule="auto"/>
        <w:ind w:left="1134"/>
        <w:jc w:val="both"/>
        <w:rPr>
          <w:rFonts w:ascii="Times New Roman" w:hAnsi="Times New Roman" w:cs="Times New Roman"/>
          <w:sz w:val="24"/>
          <w:szCs w:val="24"/>
        </w:rPr>
      </w:pPr>
      <w:r w:rsidRPr="00BC069C">
        <w:rPr>
          <w:rFonts w:ascii="Times New Roman" w:hAnsi="Times New Roman" w:cs="Times New Roman"/>
          <w:sz w:val="24"/>
          <w:szCs w:val="24"/>
        </w:rPr>
        <w:t>(ii) Master, in any other case.</w:t>
      </w:r>
    </w:p>
    <w:p w14:paraId="5D32FE34" w14:textId="77777777" w:rsidR="00BC069C" w:rsidRPr="00FE7923" w:rsidRDefault="00BC069C" w:rsidP="00FE7923">
      <w:pPr>
        <w:pStyle w:val="NoSpacing"/>
        <w:spacing w:line="360" w:lineRule="auto"/>
        <w:ind w:left="1134"/>
        <w:jc w:val="both"/>
        <w:rPr>
          <w:rFonts w:ascii="Times New Roman" w:hAnsi="Times New Roman" w:cs="Times New Roman"/>
          <w:sz w:val="24"/>
          <w:szCs w:val="24"/>
        </w:rPr>
      </w:pPr>
    </w:p>
    <w:p w14:paraId="34BE958D" w14:textId="2BB4A880" w:rsidR="004452FC" w:rsidRDefault="0017357C" w:rsidP="00BC06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[ 15] </w:t>
      </w:r>
      <w:r w:rsidR="00FE7923" w:rsidRPr="00FE7923">
        <w:rPr>
          <w:rFonts w:ascii="Times New Roman" w:hAnsi="Times New Roman" w:cs="Times New Roman"/>
          <w:sz w:val="24"/>
          <w:szCs w:val="24"/>
        </w:rPr>
        <w:t>I</w:t>
      </w:r>
      <w:r w:rsidR="00FE7923">
        <w:rPr>
          <w:rFonts w:ascii="Times New Roman" w:hAnsi="Times New Roman" w:cs="Times New Roman"/>
          <w:sz w:val="24"/>
          <w:szCs w:val="24"/>
        </w:rPr>
        <w:t xml:space="preserve">n my view the above section is remarkably clear. It </w:t>
      </w:r>
      <w:r w:rsidR="00E330EB">
        <w:rPr>
          <w:rFonts w:ascii="Times New Roman" w:hAnsi="Times New Roman" w:cs="Times New Roman"/>
          <w:sz w:val="24"/>
          <w:szCs w:val="24"/>
        </w:rPr>
        <w:t>defines, in</w:t>
      </w:r>
      <w:r w:rsidR="00FE7923">
        <w:rPr>
          <w:rFonts w:ascii="Times New Roman" w:hAnsi="Times New Roman" w:cs="Times New Roman"/>
          <w:sz w:val="24"/>
          <w:szCs w:val="24"/>
        </w:rPr>
        <w:t xml:space="preserve"> the relevant subsections, when corporate rescue proceedings commence or end. In doing so, section 125 recognises that corporate rescue can be ushered </w:t>
      </w:r>
      <w:r w:rsidR="00BC069C">
        <w:rPr>
          <w:rFonts w:ascii="Times New Roman" w:hAnsi="Times New Roman" w:cs="Times New Roman"/>
          <w:sz w:val="24"/>
          <w:szCs w:val="24"/>
        </w:rPr>
        <w:t xml:space="preserve">in </w:t>
      </w:r>
      <w:r w:rsidR="00FE7923">
        <w:rPr>
          <w:rFonts w:ascii="Times New Roman" w:hAnsi="Times New Roman" w:cs="Times New Roman"/>
          <w:sz w:val="24"/>
          <w:szCs w:val="24"/>
        </w:rPr>
        <w:t xml:space="preserve">under different </w:t>
      </w:r>
      <w:r w:rsidR="00BC069C">
        <w:rPr>
          <w:rFonts w:ascii="Times New Roman" w:hAnsi="Times New Roman" w:cs="Times New Roman"/>
          <w:sz w:val="24"/>
          <w:szCs w:val="24"/>
        </w:rPr>
        <w:t>circumstances. Each start determines the end. And e</w:t>
      </w:r>
      <w:r w:rsidR="004452FC">
        <w:rPr>
          <w:rFonts w:ascii="Times New Roman" w:hAnsi="Times New Roman" w:cs="Times New Roman"/>
          <w:sz w:val="24"/>
          <w:szCs w:val="24"/>
        </w:rPr>
        <w:t>ach commencement generates a different set of procedures, formalities and obligations.</w:t>
      </w:r>
    </w:p>
    <w:p w14:paraId="755E983B" w14:textId="77777777" w:rsidR="004452FC" w:rsidRDefault="004452FC" w:rsidP="00BC069C">
      <w:pPr>
        <w:pStyle w:val="NoSpacing"/>
        <w:spacing w:line="360" w:lineRule="auto"/>
        <w:jc w:val="both"/>
        <w:rPr>
          <w:rFonts w:ascii="Times New Roman" w:hAnsi="Times New Roman" w:cs="Times New Roman"/>
          <w:sz w:val="24"/>
          <w:szCs w:val="24"/>
        </w:rPr>
      </w:pPr>
    </w:p>
    <w:p w14:paraId="475352A9" w14:textId="61EC42B4" w:rsidR="004452FC" w:rsidRDefault="0017357C" w:rsidP="00BC06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[ 16] </w:t>
      </w:r>
      <w:r w:rsidR="004452FC">
        <w:rPr>
          <w:rFonts w:ascii="Times New Roman" w:hAnsi="Times New Roman" w:cs="Times New Roman"/>
          <w:sz w:val="24"/>
          <w:szCs w:val="24"/>
        </w:rPr>
        <w:t>An application under section 124 (1) must be properly recognised for what it is. It is a prayer to the court</w:t>
      </w:r>
      <w:r w:rsidR="00D375F5">
        <w:rPr>
          <w:rFonts w:ascii="Times New Roman" w:hAnsi="Times New Roman" w:cs="Times New Roman"/>
          <w:sz w:val="24"/>
          <w:szCs w:val="24"/>
        </w:rPr>
        <w:t xml:space="preserve"> </w:t>
      </w:r>
      <w:r w:rsidR="004452FC">
        <w:rPr>
          <w:rFonts w:ascii="Times New Roman" w:hAnsi="Times New Roman" w:cs="Times New Roman"/>
          <w:sz w:val="24"/>
          <w:szCs w:val="24"/>
        </w:rPr>
        <w:t>that all is not well. Th</w:t>
      </w:r>
      <w:r w:rsidR="00D375F5">
        <w:rPr>
          <w:rFonts w:ascii="Times New Roman" w:hAnsi="Times New Roman" w:cs="Times New Roman"/>
          <w:sz w:val="24"/>
          <w:szCs w:val="24"/>
        </w:rPr>
        <w:t>at prayer is brought by an individual. Possibly one with little effect to the daily operations or decision making of the entity. Th</w:t>
      </w:r>
      <w:r w:rsidR="004452FC">
        <w:rPr>
          <w:rFonts w:ascii="Times New Roman" w:hAnsi="Times New Roman" w:cs="Times New Roman"/>
          <w:sz w:val="24"/>
          <w:szCs w:val="24"/>
        </w:rPr>
        <w:t xml:space="preserve">e Act responds swiftly. Why it does so is fully addressed in </w:t>
      </w:r>
      <w:r w:rsidR="004452FC" w:rsidRPr="00D375F5">
        <w:rPr>
          <w:rFonts w:ascii="Times New Roman" w:hAnsi="Times New Roman" w:cs="Times New Roman"/>
          <w:i/>
          <w:iCs/>
          <w:sz w:val="24"/>
          <w:szCs w:val="24"/>
        </w:rPr>
        <w:t>Metallon Gold</w:t>
      </w:r>
      <w:r w:rsidR="004452FC">
        <w:rPr>
          <w:rFonts w:ascii="Times New Roman" w:hAnsi="Times New Roman" w:cs="Times New Roman"/>
          <w:sz w:val="24"/>
          <w:szCs w:val="24"/>
        </w:rPr>
        <w:t>. I will soon advert to that authority. But the point is that one must not compare company-triggered rescue applications to those commenced by an individual. It makes great sense for corporate rescue proceedings to commence instantaneously</w:t>
      </w:r>
      <w:r w:rsidR="00D375F5">
        <w:rPr>
          <w:rFonts w:ascii="Times New Roman" w:hAnsi="Times New Roman" w:cs="Times New Roman"/>
          <w:sz w:val="24"/>
          <w:szCs w:val="24"/>
        </w:rPr>
        <w:t xml:space="preserve"> in such event</w:t>
      </w:r>
      <w:r w:rsidR="004452FC">
        <w:rPr>
          <w:rFonts w:ascii="Times New Roman" w:hAnsi="Times New Roman" w:cs="Times New Roman"/>
          <w:sz w:val="24"/>
          <w:szCs w:val="24"/>
        </w:rPr>
        <w:t>. The dictates of corporate rescue objectives may not await the outcome of a</w:t>
      </w:r>
      <w:r w:rsidR="00D375F5">
        <w:rPr>
          <w:rFonts w:ascii="Times New Roman" w:hAnsi="Times New Roman" w:cs="Times New Roman"/>
          <w:sz w:val="24"/>
          <w:szCs w:val="24"/>
        </w:rPr>
        <w:t xml:space="preserve"> court </w:t>
      </w:r>
      <w:r w:rsidR="004452FC">
        <w:rPr>
          <w:rFonts w:ascii="Times New Roman" w:hAnsi="Times New Roman" w:cs="Times New Roman"/>
          <w:sz w:val="24"/>
          <w:szCs w:val="24"/>
        </w:rPr>
        <w:t xml:space="preserve">application. </w:t>
      </w:r>
    </w:p>
    <w:p w14:paraId="5535BA5C" w14:textId="77777777" w:rsidR="004452FC" w:rsidRDefault="004452FC" w:rsidP="00BC069C">
      <w:pPr>
        <w:pStyle w:val="NoSpacing"/>
        <w:spacing w:line="360" w:lineRule="auto"/>
        <w:jc w:val="both"/>
        <w:rPr>
          <w:rFonts w:ascii="Times New Roman" w:hAnsi="Times New Roman" w:cs="Times New Roman"/>
          <w:sz w:val="24"/>
          <w:szCs w:val="24"/>
        </w:rPr>
      </w:pPr>
    </w:p>
    <w:p w14:paraId="22AF269C" w14:textId="220BBE2B" w:rsidR="004452FC" w:rsidRDefault="0017357C" w:rsidP="00BC06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345A">
        <w:rPr>
          <w:rFonts w:ascii="Times New Roman" w:hAnsi="Times New Roman" w:cs="Times New Roman"/>
          <w:sz w:val="24"/>
          <w:szCs w:val="24"/>
        </w:rPr>
        <w:t>17]</w:t>
      </w:r>
      <w:r>
        <w:rPr>
          <w:rFonts w:ascii="Times New Roman" w:hAnsi="Times New Roman" w:cs="Times New Roman"/>
          <w:sz w:val="24"/>
          <w:szCs w:val="24"/>
        </w:rPr>
        <w:t xml:space="preserve"> </w:t>
      </w:r>
      <w:r w:rsidR="004452FC">
        <w:rPr>
          <w:rFonts w:ascii="Times New Roman" w:hAnsi="Times New Roman" w:cs="Times New Roman"/>
          <w:sz w:val="24"/>
          <w:szCs w:val="24"/>
        </w:rPr>
        <w:t xml:space="preserve">Before moving on to </w:t>
      </w:r>
      <w:r w:rsidR="004452FC" w:rsidRPr="00D0345A">
        <w:rPr>
          <w:rFonts w:ascii="Times New Roman" w:hAnsi="Times New Roman" w:cs="Times New Roman"/>
          <w:i/>
          <w:iCs/>
          <w:sz w:val="24"/>
          <w:szCs w:val="24"/>
        </w:rPr>
        <w:t>Metallon Gold,</w:t>
      </w:r>
      <w:r w:rsidR="004452FC">
        <w:rPr>
          <w:rFonts w:ascii="Times New Roman" w:hAnsi="Times New Roman" w:cs="Times New Roman"/>
          <w:sz w:val="24"/>
          <w:szCs w:val="24"/>
        </w:rPr>
        <w:t xml:space="preserve"> I address Mr. </w:t>
      </w:r>
      <w:r w:rsidR="004452FC" w:rsidRPr="00D375F5">
        <w:rPr>
          <w:rFonts w:ascii="Times New Roman" w:hAnsi="Times New Roman" w:cs="Times New Roman"/>
          <w:i/>
          <w:iCs/>
          <w:sz w:val="24"/>
          <w:szCs w:val="24"/>
        </w:rPr>
        <w:t>Mutasa</w:t>
      </w:r>
      <w:r w:rsidR="004452FC">
        <w:rPr>
          <w:rFonts w:ascii="Times New Roman" w:hAnsi="Times New Roman" w:cs="Times New Roman"/>
          <w:sz w:val="24"/>
          <w:szCs w:val="24"/>
        </w:rPr>
        <w:t>’s specific argument. Counsel moved the court to accept that section</w:t>
      </w:r>
      <w:r w:rsidR="00D375F5">
        <w:rPr>
          <w:rFonts w:ascii="Times New Roman" w:hAnsi="Times New Roman" w:cs="Times New Roman"/>
          <w:sz w:val="24"/>
          <w:szCs w:val="24"/>
        </w:rPr>
        <w:t>s</w:t>
      </w:r>
      <w:r w:rsidR="004452FC">
        <w:rPr>
          <w:rFonts w:ascii="Times New Roman" w:hAnsi="Times New Roman" w:cs="Times New Roman"/>
          <w:sz w:val="24"/>
          <w:szCs w:val="24"/>
        </w:rPr>
        <w:t xml:space="preserve"> 124 (1) and (4) clearly state that proceedings commence upon issuance of a court order.  </w:t>
      </w:r>
      <w:r w:rsidR="00D375F5">
        <w:rPr>
          <w:rFonts w:ascii="Times New Roman" w:hAnsi="Times New Roman" w:cs="Times New Roman"/>
          <w:sz w:val="24"/>
          <w:szCs w:val="24"/>
        </w:rPr>
        <w:t xml:space="preserve">To consider that </w:t>
      </w:r>
      <w:r w:rsidR="00E330EB">
        <w:rPr>
          <w:rFonts w:ascii="Times New Roman" w:hAnsi="Times New Roman" w:cs="Times New Roman"/>
          <w:sz w:val="24"/>
          <w:szCs w:val="24"/>
        </w:rPr>
        <w:t>argument, we</w:t>
      </w:r>
      <w:r w:rsidR="004452FC">
        <w:rPr>
          <w:rFonts w:ascii="Times New Roman" w:hAnsi="Times New Roman" w:cs="Times New Roman"/>
          <w:sz w:val="24"/>
          <w:szCs w:val="24"/>
        </w:rPr>
        <w:t xml:space="preserve"> need not step beyond the two most fundamental rules of statutory interpretation. These being (</w:t>
      </w:r>
      <w:r w:rsidR="00FF5E48">
        <w:rPr>
          <w:rFonts w:ascii="Times New Roman" w:hAnsi="Times New Roman" w:cs="Times New Roman"/>
          <w:sz w:val="24"/>
          <w:szCs w:val="24"/>
        </w:rPr>
        <w:t>a) the</w:t>
      </w:r>
      <w:r w:rsidR="004452FC">
        <w:rPr>
          <w:rFonts w:ascii="Times New Roman" w:hAnsi="Times New Roman" w:cs="Times New Roman"/>
          <w:sz w:val="24"/>
          <w:szCs w:val="24"/>
        </w:rPr>
        <w:t xml:space="preserve"> ordinary meaning of the wording used and (b) the intention of the legislature.</w:t>
      </w:r>
    </w:p>
    <w:p w14:paraId="7BA3B92C" w14:textId="77777777" w:rsidR="004452FC" w:rsidRDefault="004452FC" w:rsidP="00BC069C">
      <w:pPr>
        <w:pStyle w:val="NoSpacing"/>
        <w:spacing w:line="360" w:lineRule="auto"/>
        <w:jc w:val="both"/>
        <w:rPr>
          <w:rFonts w:ascii="Times New Roman" w:hAnsi="Times New Roman" w:cs="Times New Roman"/>
          <w:sz w:val="24"/>
          <w:szCs w:val="24"/>
        </w:rPr>
      </w:pPr>
    </w:p>
    <w:p w14:paraId="54EBF049" w14:textId="044F4000" w:rsidR="004452FC" w:rsidRDefault="0017357C" w:rsidP="00BC06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3368">
        <w:rPr>
          <w:rFonts w:ascii="Times New Roman" w:hAnsi="Times New Roman" w:cs="Times New Roman"/>
          <w:sz w:val="24"/>
          <w:szCs w:val="24"/>
        </w:rPr>
        <w:t>18]</w:t>
      </w:r>
      <w:r>
        <w:rPr>
          <w:rFonts w:ascii="Times New Roman" w:hAnsi="Times New Roman" w:cs="Times New Roman"/>
          <w:sz w:val="24"/>
          <w:szCs w:val="24"/>
        </w:rPr>
        <w:t xml:space="preserve"> </w:t>
      </w:r>
      <w:r w:rsidR="004452FC">
        <w:rPr>
          <w:rFonts w:ascii="Times New Roman" w:hAnsi="Times New Roman" w:cs="Times New Roman"/>
          <w:sz w:val="24"/>
          <w:szCs w:val="24"/>
        </w:rPr>
        <w:t>Section 124 (1) invests in a</w:t>
      </w:r>
      <w:r w:rsidR="00FF5E48">
        <w:rPr>
          <w:rFonts w:ascii="Times New Roman" w:hAnsi="Times New Roman" w:cs="Times New Roman"/>
          <w:sz w:val="24"/>
          <w:szCs w:val="24"/>
        </w:rPr>
        <w:t>n “affected person” the right to apply to court. It directs</w:t>
      </w:r>
      <w:r w:rsidR="00D375F5">
        <w:rPr>
          <w:rFonts w:ascii="Times New Roman" w:hAnsi="Times New Roman" w:cs="Times New Roman"/>
          <w:sz w:val="24"/>
          <w:szCs w:val="24"/>
        </w:rPr>
        <w:t xml:space="preserve"> that person</w:t>
      </w:r>
      <w:r w:rsidR="00FF5E48">
        <w:rPr>
          <w:rFonts w:ascii="Times New Roman" w:hAnsi="Times New Roman" w:cs="Times New Roman"/>
          <w:sz w:val="24"/>
          <w:szCs w:val="24"/>
        </w:rPr>
        <w:t xml:space="preserve"> </w:t>
      </w:r>
      <w:r w:rsidR="00D375F5">
        <w:rPr>
          <w:rFonts w:ascii="Times New Roman" w:hAnsi="Times New Roman" w:cs="Times New Roman"/>
          <w:sz w:val="24"/>
          <w:szCs w:val="24"/>
        </w:rPr>
        <w:t>to the permissible remedy they must seek before the court</w:t>
      </w:r>
      <w:r w:rsidR="00FF5E48">
        <w:rPr>
          <w:rFonts w:ascii="Times New Roman" w:hAnsi="Times New Roman" w:cs="Times New Roman"/>
          <w:sz w:val="24"/>
          <w:szCs w:val="24"/>
        </w:rPr>
        <w:t>. The</w:t>
      </w:r>
      <w:r w:rsidR="00D375F5">
        <w:rPr>
          <w:rFonts w:ascii="Times New Roman" w:hAnsi="Times New Roman" w:cs="Times New Roman"/>
          <w:sz w:val="24"/>
          <w:szCs w:val="24"/>
        </w:rPr>
        <w:t xml:space="preserve"> applicant, in that regard, </w:t>
      </w:r>
      <w:r w:rsidR="00403EEE">
        <w:rPr>
          <w:rFonts w:ascii="Times New Roman" w:hAnsi="Times New Roman" w:cs="Times New Roman"/>
          <w:sz w:val="24"/>
          <w:szCs w:val="24"/>
        </w:rPr>
        <w:t>is trammelled</w:t>
      </w:r>
      <w:r w:rsidR="00FF5E48">
        <w:rPr>
          <w:rFonts w:ascii="Times New Roman" w:hAnsi="Times New Roman" w:cs="Times New Roman"/>
          <w:sz w:val="24"/>
          <w:szCs w:val="24"/>
        </w:rPr>
        <w:t xml:space="preserve"> </w:t>
      </w:r>
      <w:r w:rsidR="00D375F5">
        <w:rPr>
          <w:rFonts w:ascii="Times New Roman" w:hAnsi="Times New Roman" w:cs="Times New Roman"/>
          <w:sz w:val="24"/>
          <w:szCs w:val="24"/>
        </w:rPr>
        <w:t>by the relief prescribed</w:t>
      </w:r>
      <w:r w:rsidR="00FF5E48">
        <w:rPr>
          <w:rFonts w:ascii="Times New Roman" w:hAnsi="Times New Roman" w:cs="Times New Roman"/>
          <w:sz w:val="24"/>
          <w:szCs w:val="24"/>
        </w:rPr>
        <w:t xml:space="preserve">. They cannot luxuriate </w:t>
      </w:r>
      <w:r w:rsidR="00D375F5">
        <w:rPr>
          <w:rFonts w:ascii="Times New Roman" w:hAnsi="Times New Roman" w:cs="Times New Roman"/>
          <w:sz w:val="24"/>
          <w:szCs w:val="24"/>
        </w:rPr>
        <w:t xml:space="preserve">in </w:t>
      </w:r>
      <w:r w:rsidR="00E330EB">
        <w:rPr>
          <w:rFonts w:ascii="Times New Roman" w:hAnsi="Times New Roman" w:cs="Times New Roman"/>
          <w:sz w:val="24"/>
          <w:szCs w:val="24"/>
        </w:rPr>
        <w:t>unlimited choice</w:t>
      </w:r>
      <w:r w:rsidR="00FF5E48">
        <w:rPr>
          <w:rFonts w:ascii="Times New Roman" w:hAnsi="Times New Roman" w:cs="Times New Roman"/>
          <w:sz w:val="24"/>
          <w:szCs w:val="24"/>
        </w:rPr>
        <w:t xml:space="preserve"> </w:t>
      </w:r>
      <w:r w:rsidR="00403EEE">
        <w:rPr>
          <w:rFonts w:ascii="Times New Roman" w:hAnsi="Times New Roman" w:cs="Times New Roman"/>
          <w:sz w:val="24"/>
          <w:szCs w:val="24"/>
        </w:rPr>
        <w:t xml:space="preserve">on </w:t>
      </w:r>
      <w:r w:rsidR="00FF5E48">
        <w:rPr>
          <w:rFonts w:ascii="Times New Roman" w:hAnsi="Times New Roman" w:cs="Times New Roman"/>
          <w:sz w:val="24"/>
          <w:szCs w:val="24"/>
        </w:rPr>
        <w:t>and submit a wish list to the court. They must confine themselves to seeking “…</w:t>
      </w:r>
      <w:r w:rsidR="00FF5E48" w:rsidRPr="00FF5E48">
        <w:rPr>
          <w:rFonts w:ascii="Times New Roman" w:hAnsi="Times New Roman" w:cs="Times New Roman"/>
          <w:i/>
          <w:iCs/>
          <w:sz w:val="24"/>
          <w:szCs w:val="24"/>
        </w:rPr>
        <w:t>an order placing the company under supervision and commencing corporate rescue proceedings”.</w:t>
      </w:r>
      <w:r w:rsidR="00FF5E48">
        <w:rPr>
          <w:rFonts w:ascii="Times New Roman" w:hAnsi="Times New Roman" w:cs="Times New Roman"/>
          <w:sz w:val="24"/>
          <w:szCs w:val="24"/>
        </w:rPr>
        <w:t xml:space="preserve"> This section defines the relief a party should seek. It does not prescribe the commencement or termination of proceedings.</w:t>
      </w:r>
      <w:r w:rsidR="00743368">
        <w:rPr>
          <w:rFonts w:ascii="Times New Roman" w:hAnsi="Times New Roman" w:cs="Times New Roman"/>
          <w:sz w:val="24"/>
          <w:szCs w:val="24"/>
        </w:rPr>
        <w:t xml:space="preserve"> </w:t>
      </w:r>
    </w:p>
    <w:p w14:paraId="1B24ED36" w14:textId="77777777" w:rsidR="00FF5E48" w:rsidRDefault="00FF5E48" w:rsidP="00BC069C">
      <w:pPr>
        <w:pStyle w:val="NoSpacing"/>
        <w:spacing w:line="360" w:lineRule="auto"/>
        <w:jc w:val="both"/>
        <w:rPr>
          <w:rFonts w:ascii="Times New Roman" w:hAnsi="Times New Roman" w:cs="Times New Roman"/>
          <w:sz w:val="24"/>
          <w:szCs w:val="24"/>
        </w:rPr>
      </w:pPr>
    </w:p>
    <w:p w14:paraId="68A2BEA2" w14:textId="3687509F" w:rsidR="00743368" w:rsidRDefault="0017357C" w:rsidP="00BC06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FF5E48">
        <w:rPr>
          <w:rFonts w:ascii="Times New Roman" w:hAnsi="Times New Roman" w:cs="Times New Roman"/>
          <w:sz w:val="24"/>
          <w:szCs w:val="24"/>
        </w:rPr>
        <w:t xml:space="preserve">In filing its application in that regard, a party </w:t>
      </w:r>
      <w:r w:rsidR="00403EEE">
        <w:rPr>
          <w:rFonts w:ascii="Times New Roman" w:hAnsi="Times New Roman" w:cs="Times New Roman"/>
          <w:sz w:val="24"/>
          <w:szCs w:val="24"/>
        </w:rPr>
        <w:t xml:space="preserve">(and its adversary) </w:t>
      </w:r>
      <w:r w:rsidR="00FF5E48">
        <w:rPr>
          <w:rFonts w:ascii="Times New Roman" w:hAnsi="Times New Roman" w:cs="Times New Roman"/>
          <w:sz w:val="24"/>
          <w:szCs w:val="24"/>
        </w:rPr>
        <w:t xml:space="preserve">must be guided by section 125 on when proceedings should start or commence. </w:t>
      </w:r>
      <w:r w:rsidR="00403EEE">
        <w:rPr>
          <w:rFonts w:ascii="Times New Roman" w:hAnsi="Times New Roman" w:cs="Times New Roman"/>
          <w:sz w:val="24"/>
          <w:szCs w:val="24"/>
        </w:rPr>
        <w:t xml:space="preserve">They </w:t>
      </w:r>
      <w:r w:rsidR="00FF5E48">
        <w:rPr>
          <w:rFonts w:ascii="Times New Roman" w:hAnsi="Times New Roman" w:cs="Times New Roman"/>
          <w:sz w:val="24"/>
          <w:szCs w:val="24"/>
        </w:rPr>
        <w:t xml:space="preserve">must therefore frame </w:t>
      </w:r>
      <w:r w:rsidR="00403EEE">
        <w:rPr>
          <w:rFonts w:ascii="Times New Roman" w:hAnsi="Times New Roman" w:cs="Times New Roman"/>
          <w:sz w:val="24"/>
          <w:szCs w:val="24"/>
        </w:rPr>
        <w:t xml:space="preserve">the </w:t>
      </w:r>
      <w:r w:rsidR="00FF5E48">
        <w:rPr>
          <w:rFonts w:ascii="Times New Roman" w:hAnsi="Times New Roman" w:cs="Times New Roman"/>
          <w:sz w:val="24"/>
          <w:szCs w:val="24"/>
        </w:rPr>
        <w:t xml:space="preserve">order, or craft </w:t>
      </w:r>
      <w:r w:rsidR="00403EEE">
        <w:rPr>
          <w:rFonts w:ascii="Times New Roman" w:hAnsi="Times New Roman" w:cs="Times New Roman"/>
          <w:sz w:val="24"/>
          <w:szCs w:val="24"/>
        </w:rPr>
        <w:t xml:space="preserve">their positions guided by that realisation. Namely that </w:t>
      </w:r>
      <w:r w:rsidR="00FF5E48">
        <w:rPr>
          <w:rFonts w:ascii="Times New Roman" w:hAnsi="Times New Roman" w:cs="Times New Roman"/>
          <w:sz w:val="24"/>
          <w:szCs w:val="24"/>
        </w:rPr>
        <w:t xml:space="preserve">upon filing the application, </w:t>
      </w:r>
      <w:r w:rsidR="00403EEE">
        <w:rPr>
          <w:rFonts w:ascii="Times New Roman" w:hAnsi="Times New Roman" w:cs="Times New Roman"/>
          <w:sz w:val="24"/>
          <w:szCs w:val="24"/>
        </w:rPr>
        <w:t xml:space="preserve">corporate rescue </w:t>
      </w:r>
      <w:r w:rsidR="00FF5E48">
        <w:rPr>
          <w:rFonts w:ascii="Times New Roman" w:hAnsi="Times New Roman" w:cs="Times New Roman"/>
          <w:sz w:val="24"/>
          <w:szCs w:val="24"/>
        </w:rPr>
        <w:t xml:space="preserve">proceedings will automatically commence. More </w:t>
      </w:r>
      <w:r w:rsidR="00403EEE">
        <w:rPr>
          <w:rFonts w:ascii="Times New Roman" w:hAnsi="Times New Roman" w:cs="Times New Roman"/>
          <w:sz w:val="24"/>
          <w:szCs w:val="24"/>
        </w:rPr>
        <w:t xml:space="preserve">importantly, the parties concerned </w:t>
      </w:r>
      <w:r w:rsidR="00FF5E48">
        <w:rPr>
          <w:rFonts w:ascii="Times New Roman" w:hAnsi="Times New Roman" w:cs="Times New Roman"/>
          <w:sz w:val="24"/>
          <w:szCs w:val="24"/>
        </w:rPr>
        <w:t xml:space="preserve">must pay great heed to the narrow timelines affecting </w:t>
      </w:r>
      <w:r w:rsidR="00403EEE">
        <w:rPr>
          <w:rFonts w:ascii="Times New Roman" w:hAnsi="Times New Roman" w:cs="Times New Roman"/>
          <w:sz w:val="24"/>
          <w:szCs w:val="24"/>
        </w:rPr>
        <w:t xml:space="preserve">the </w:t>
      </w:r>
      <w:r w:rsidR="00FF5E48">
        <w:rPr>
          <w:rFonts w:ascii="Times New Roman" w:hAnsi="Times New Roman" w:cs="Times New Roman"/>
          <w:sz w:val="24"/>
          <w:szCs w:val="24"/>
        </w:rPr>
        <w:t xml:space="preserve">application. </w:t>
      </w:r>
    </w:p>
    <w:p w14:paraId="0AC1A25B" w14:textId="77777777" w:rsidR="00743368" w:rsidRDefault="00743368" w:rsidP="00BC069C">
      <w:pPr>
        <w:pStyle w:val="NoSpacing"/>
        <w:spacing w:line="360" w:lineRule="auto"/>
        <w:jc w:val="both"/>
        <w:rPr>
          <w:rFonts w:ascii="Times New Roman" w:hAnsi="Times New Roman" w:cs="Times New Roman"/>
          <w:sz w:val="24"/>
          <w:szCs w:val="24"/>
        </w:rPr>
      </w:pPr>
    </w:p>
    <w:p w14:paraId="3D351AE2" w14:textId="5745F17A" w:rsidR="00BC069C" w:rsidRDefault="00743368" w:rsidP="00BC069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 </w:t>
      </w:r>
      <w:r w:rsidR="00FF5E48">
        <w:rPr>
          <w:rFonts w:ascii="Times New Roman" w:hAnsi="Times New Roman" w:cs="Times New Roman"/>
          <w:sz w:val="24"/>
          <w:szCs w:val="24"/>
        </w:rPr>
        <w:t xml:space="preserve">If </w:t>
      </w:r>
      <w:r w:rsidR="00403EEE">
        <w:rPr>
          <w:rFonts w:ascii="Times New Roman" w:hAnsi="Times New Roman" w:cs="Times New Roman"/>
          <w:sz w:val="24"/>
          <w:szCs w:val="24"/>
        </w:rPr>
        <w:t xml:space="preserve">the applicant </w:t>
      </w:r>
      <w:r w:rsidR="00FF5E48">
        <w:rPr>
          <w:rFonts w:ascii="Times New Roman" w:hAnsi="Times New Roman" w:cs="Times New Roman"/>
          <w:sz w:val="24"/>
          <w:szCs w:val="24"/>
        </w:rPr>
        <w:t xml:space="preserve">falters on those timelines, consequences </w:t>
      </w:r>
      <w:r>
        <w:rPr>
          <w:rFonts w:ascii="Times New Roman" w:hAnsi="Times New Roman" w:cs="Times New Roman"/>
          <w:sz w:val="24"/>
          <w:szCs w:val="24"/>
        </w:rPr>
        <w:t xml:space="preserve">ensue. That was the intention of the legislature. It also manifests in the various prescriptions and formalities ascribed to different modes of commencement of rescue proceedings. </w:t>
      </w:r>
      <w:r w:rsidR="00FF5E48">
        <w:rPr>
          <w:rFonts w:ascii="Times New Roman" w:hAnsi="Times New Roman" w:cs="Times New Roman"/>
          <w:sz w:val="24"/>
          <w:szCs w:val="24"/>
        </w:rPr>
        <w:t xml:space="preserve"> As regards the argument </w:t>
      </w:r>
      <w:r w:rsidR="0017357C">
        <w:rPr>
          <w:rFonts w:ascii="Times New Roman" w:hAnsi="Times New Roman" w:cs="Times New Roman"/>
          <w:sz w:val="24"/>
          <w:szCs w:val="24"/>
        </w:rPr>
        <w:t>that section</w:t>
      </w:r>
      <w:r w:rsidR="00FF5E48">
        <w:rPr>
          <w:rFonts w:ascii="Times New Roman" w:hAnsi="Times New Roman" w:cs="Times New Roman"/>
          <w:sz w:val="24"/>
          <w:szCs w:val="24"/>
        </w:rPr>
        <w:t xml:space="preserve"> 124`s heading is self-explanatory, section 7 of the Interpretation Act [ Chapter 1:01] is equally self-explanatory.</w:t>
      </w:r>
    </w:p>
    <w:p w14:paraId="100C38B2" w14:textId="77777777" w:rsidR="00BC069C" w:rsidRDefault="00BC069C" w:rsidP="00BC069C">
      <w:pPr>
        <w:pStyle w:val="NoSpacing"/>
        <w:spacing w:line="360" w:lineRule="auto"/>
        <w:jc w:val="both"/>
        <w:rPr>
          <w:rFonts w:ascii="Times New Roman" w:hAnsi="Times New Roman" w:cs="Times New Roman"/>
          <w:sz w:val="24"/>
          <w:szCs w:val="24"/>
        </w:rPr>
      </w:pPr>
    </w:p>
    <w:p w14:paraId="68CF4E70" w14:textId="2B9AD0E2" w:rsidR="00D70A12" w:rsidRPr="00743368" w:rsidRDefault="0017357C" w:rsidP="00D70A12">
      <w:pPr>
        <w:pStyle w:val="NoSpacing"/>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CORPORATE RESCUE PROCEEDINGS AS DEFINED IN </w:t>
      </w:r>
      <w:r w:rsidRPr="00743368">
        <w:rPr>
          <w:rFonts w:ascii="Times New Roman" w:hAnsi="Times New Roman" w:cs="Times New Roman"/>
          <w:i/>
          <w:iCs/>
          <w:sz w:val="24"/>
          <w:szCs w:val="24"/>
        </w:rPr>
        <w:t xml:space="preserve">METALLON </w:t>
      </w:r>
      <w:r w:rsidR="00D0345A" w:rsidRPr="00743368">
        <w:rPr>
          <w:rFonts w:ascii="Times New Roman" w:hAnsi="Times New Roman" w:cs="Times New Roman"/>
          <w:i/>
          <w:iCs/>
          <w:sz w:val="24"/>
          <w:szCs w:val="24"/>
        </w:rPr>
        <w:t xml:space="preserve">GOLD </w:t>
      </w:r>
      <w:r w:rsidR="00D0345A">
        <w:rPr>
          <w:rFonts w:ascii="Times New Roman" w:hAnsi="Times New Roman" w:cs="Times New Roman"/>
          <w:i/>
          <w:iCs/>
          <w:sz w:val="24"/>
          <w:szCs w:val="24"/>
        </w:rPr>
        <w:t>&amp;</w:t>
      </w:r>
      <w:r w:rsidR="00743368">
        <w:rPr>
          <w:rFonts w:ascii="Times New Roman" w:hAnsi="Times New Roman" w:cs="Times New Roman"/>
          <w:i/>
          <w:iCs/>
          <w:sz w:val="24"/>
          <w:szCs w:val="24"/>
        </w:rPr>
        <w:t xml:space="preserve"> 3 ORS </w:t>
      </w:r>
      <w:r w:rsidRPr="00743368">
        <w:rPr>
          <w:rFonts w:ascii="Times New Roman" w:hAnsi="Times New Roman" w:cs="Times New Roman"/>
          <w:i/>
          <w:iCs/>
          <w:sz w:val="24"/>
          <w:szCs w:val="24"/>
        </w:rPr>
        <w:t xml:space="preserve">v SHATIRA </w:t>
      </w:r>
      <w:r w:rsidR="00743368">
        <w:rPr>
          <w:rFonts w:ascii="Times New Roman" w:hAnsi="Times New Roman" w:cs="Times New Roman"/>
          <w:i/>
          <w:iCs/>
          <w:sz w:val="24"/>
          <w:szCs w:val="24"/>
        </w:rPr>
        <w:t xml:space="preserve">ENTERPRISES &amp; 3 ORS </w:t>
      </w:r>
    </w:p>
    <w:p w14:paraId="5D2EBAF0" w14:textId="77777777" w:rsidR="004D5233" w:rsidRDefault="004D5233" w:rsidP="00D70A12">
      <w:pPr>
        <w:pStyle w:val="NoSpacing"/>
        <w:spacing w:line="360" w:lineRule="auto"/>
        <w:jc w:val="both"/>
        <w:rPr>
          <w:rFonts w:ascii="Times New Roman" w:hAnsi="Times New Roman" w:cs="Times New Roman"/>
          <w:sz w:val="24"/>
          <w:szCs w:val="24"/>
        </w:rPr>
      </w:pPr>
    </w:p>
    <w:p w14:paraId="70839A4B" w14:textId="79C55C1B" w:rsidR="00055187" w:rsidRPr="00D9123A" w:rsidRDefault="004D5233" w:rsidP="00D70A1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357C">
        <w:rPr>
          <w:rFonts w:ascii="Times New Roman" w:hAnsi="Times New Roman" w:cs="Times New Roman"/>
          <w:sz w:val="24"/>
          <w:szCs w:val="24"/>
        </w:rPr>
        <w:t>2</w:t>
      </w:r>
      <w:r w:rsidR="00743368">
        <w:rPr>
          <w:rFonts w:ascii="Times New Roman" w:hAnsi="Times New Roman" w:cs="Times New Roman"/>
          <w:sz w:val="24"/>
          <w:szCs w:val="24"/>
        </w:rPr>
        <w:t>1</w:t>
      </w:r>
      <w:r w:rsidR="0017357C">
        <w:rPr>
          <w:rFonts w:ascii="Times New Roman" w:hAnsi="Times New Roman" w:cs="Times New Roman"/>
          <w:sz w:val="24"/>
          <w:szCs w:val="24"/>
        </w:rPr>
        <w:t>]</w:t>
      </w:r>
      <w:r>
        <w:rPr>
          <w:rFonts w:ascii="Times New Roman" w:hAnsi="Times New Roman" w:cs="Times New Roman"/>
          <w:sz w:val="24"/>
          <w:szCs w:val="24"/>
        </w:rPr>
        <w:t xml:space="preserve"> </w:t>
      </w:r>
      <w:r w:rsidR="0017357C">
        <w:rPr>
          <w:rFonts w:ascii="Times New Roman" w:hAnsi="Times New Roman" w:cs="Times New Roman"/>
          <w:sz w:val="24"/>
          <w:szCs w:val="24"/>
        </w:rPr>
        <w:t xml:space="preserve">The term “corporate rescue proceedings “was considered </w:t>
      </w:r>
      <w:r>
        <w:rPr>
          <w:rFonts w:ascii="Times New Roman" w:hAnsi="Times New Roman" w:cs="Times New Roman"/>
          <w:sz w:val="24"/>
          <w:szCs w:val="24"/>
        </w:rPr>
        <w:t xml:space="preserve">in the </w:t>
      </w:r>
      <w:r w:rsidRPr="00D9123A">
        <w:rPr>
          <w:rFonts w:ascii="Times New Roman" w:hAnsi="Times New Roman" w:cs="Times New Roman"/>
          <w:sz w:val="24"/>
          <w:szCs w:val="24"/>
        </w:rPr>
        <w:t>Supreme</w:t>
      </w:r>
      <w:r w:rsidR="003F042C" w:rsidRPr="00D9123A">
        <w:rPr>
          <w:rFonts w:ascii="Times New Roman" w:hAnsi="Times New Roman" w:cs="Times New Roman"/>
          <w:sz w:val="24"/>
          <w:szCs w:val="24"/>
        </w:rPr>
        <w:t xml:space="preserve"> Court decision of </w:t>
      </w:r>
      <w:r w:rsidRPr="0017357C">
        <w:rPr>
          <w:rFonts w:ascii="Times New Roman" w:hAnsi="Times New Roman" w:cs="Times New Roman"/>
          <w:i/>
          <w:iCs/>
          <w:sz w:val="24"/>
          <w:szCs w:val="24"/>
        </w:rPr>
        <w:t xml:space="preserve">Metallon </w:t>
      </w:r>
      <w:r w:rsidR="0017357C" w:rsidRPr="0017357C">
        <w:rPr>
          <w:rFonts w:ascii="Times New Roman" w:hAnsi="Times New Roman" w:cs="Times New Roman"/>
          <w:i/>
          <w:iCs/>
          <w:sz w:val="24"/>
          <w:szCs w:val="24"/>
        </w:rPr>
        <w:t>Gold</w:t>
      </w:r>
      <w:r>
        <w:rPr>
          <w:rFonts w:ascii="Times New Roman" w:hAnsi="Times New Roman" w:cs="Times New Roman"/>
          <w:sz w:val="24"/>
          <w:szCs w:val="24"/>
        </w:rPr>
        <w:t>.</w:t>
      </w:r>
      <w:r w:rsidR="003F042C" w:rsidRPr="00D9123A">
        <w:rPr>
          <w:rFonts w:ascii="Times New Roman" w:hAnsi="Times New Roman" w:cs="Times New Roman"/>
          <w:sz w:val="24"/>
          <w:szCs w:val="24"/>
        </w:rPr>
        <w:t xml:space="preserve"> The following argument by counsel for the appellant </w:t>
      </w:r>
      <w:r>
        <w:rPr>
          <w:rFonts w:ascii="Times New Roman" w:hAnsi="Times New Roman" w:cs="Times New Roman"/>
          <w:sz w:val="24"/>
          <w:szCs w:val="24"/>
        </w:rPr>
        <w:t xml:space="preserve">in that matter </w:t>
      </w:r>
      <w:r w:rsidR="003F042C" w:rsidRPr="00D9123A">
        <w:rPr>
          <w:rFonts w:ascii="Times New Roman" w:hAnsi="Times New Roman" w:cs="Times New Roman"/>
          <w:sz w:val="24"/>
          <w:szCs w:val="24"/>
        </w:rPr>
        <w:t xml:space="preserve">found favour with the court [ at page </w:t>
      </w:r>
      <w:r w:rsidR="00055187" w:rsidRPr="00D9123A">
        <w:rPr>
          <w:rFonts w:ascii="Times New Roman" w:hAnsi="Times New Roman" w:cs="Times New Roman"/>
          <w:sz w:val="24"/>
          <w:szCs w:val="24"/>
        </w:rPr>
        <w:t xml:space="preserve">7]; </w:t>
      </w:r>
    </w:p>
    <w:p w14:paraId="71C6A31C" w14:textId="77777777" w:rsidR="00055187" w:rsidRPr="00D9123A" w:rsidRDefault="00055187" w:rsidP="00D70A12">
      <w:pPr>
        <w:pStyle w:val="NoSpacing"/>
        <w:spacing w:line="360" w:lineRule="auto"/>
        <w:jc w:val="both"/>
        <w:rPr>
          <w:rFonts w:ascii="Times New Roman" w:hAnsi="Times New Roman" w:cs="Times New Roman"/>
          <w:sz w:val="24"/>
          <w:szCs w:val="24"/>
        </w:rPr>
      </w:pPr>
    </w:p>
    <w:p w14:paraId="5E44A75C" w14:textId="4038A3D2" w:rsidR="00055187" w:rsidRPr="00D9123A" w:rsidRDefault="00055187" w:rsidP="00055187">
      <w:pPr>
        <w:pStyle w:val="NoSpacing"/>
        <w:spacing w:line="360" w:lineRule="auto"/>
        <w:ind w:left="1134"/>
        <w:jc w:val="both"/>
        <w:rPr>
          <w:rFonts w:ascii="Times New Roman" w:hAnsi="Times New Roman" w:cs="Times New Roman"/>
          <w:sz w:val="24"/>
          <w:szCs w:val="24"/>
          <w:lang w:val="en-ZA"/>
        </w:rPr>
      </w:pPr>
      <w:r w:rsidRPr="00D9123A">
        <w:rPr>
          <w:rFonts w:ascii="Times New Roman" w:hAnsi="Times New Roman" w:cs="Times New Roman"/>
          <w:sz w:val="24"/>
          <w:szCs w:val="24"/>
        </w:rPr>
        <w:t>“Mr</w:t>
      </w:r>
      <w:r w:rsidRPr="00D9123A">
        <w:rPr>
          <w:rFonts w:ascii="Times New Roman" w:hAnsi="Times New Roman" w:cs="Times New Roman"/>
          <w:sz w:val="24"/>
          <w:szCs w:val="24"/>
          <w:lang w:val="en-ZA"/>
        </w:rPr>
        <w:t> </w:t>
      </w:r>
      <w:r w:rsidRPr="00D9123A">
        <w:rPr>
          <w:rFonts w:ascii="Times New Roman" w:hAnsi="Times New Roman" w:cs="Times New Roman"/>
          <w:i/>
          <w:sz w:val="24"/>
          <w:szCs w:val="24"/>
          <w:lang w:val="en-ZA"/>
        </w:rPr>
        <w:t>Girach</w:t>
      </w:r>
      <w:r w:rsidRPr="00D9123A">
        <w:rPr>
          <w:rFonts w:ascii="Times New Roman" w:hAnsi="Times New Roman" w:cs="Times New Roman"/>
          <w:sz w:val="24"/>
          <w:szCs w:val="24"/>
          <w:lang w:val="en-ZA"/>
        </w:rPr>
        <w:t xml:space="preserve"> argued that the Legislature painstakingly laid down </w:t>
      </w:r>
      <w:r w:rsidRPr="00D9123A">
        <w:rPr>
          <w:rFonts w:ascii="Times New Roman" w:hAnsi="Times New Roman" w:cs="Times New Roman"/>
          <w:sz w:val="24"/>
          <w:szCs w:val="24"/>
          <w:u w:val="single"/>
          <w:lang w:val="en-ZA"/>
        </w:rPr>
        <w:t>the procedures to be followed in corporate rescue proceedings</w:t>
      </w:r>
      <w:r w:rsidRPr="00D9123A">
        <w:rPr>
          <w:rFonts w:ascii="Times New Roman" w:hAnsi="Times New Roman" w:cs="Times New Roman"/>
          <w:sz w:val="24"/>
          <w:szCs w:val="24"/>
          <w:lang w:val="en-ZA"/>
        </w:rPr>
        <w:t xml:space="preserve"> as the </w:t>
      </w:r>
      <w:r w:rsidRPr="00D9123A">
        <w:rPr>
          <w:rFonts w:ascii="Times New Roman" w:hAnsi="Times New Roman" w:cs="Times New Roman"/>
          <w:sz w:val="24"/>
          <w:szCs w:val="24"/>
          <w:u w:val="single"/>
          <w:lang w:val="en-ZA"/>
        </w:rPr>
        <w:t xml:space="preserve">process </w:t>
      </w:r>
      <w:r w:rsidRPr="00D9123A">
        <w:rPr>
          <w:rFonts w:ascii="Times New Roman" w:hAnsi="Times New Roman" w:cs="Times New Roman"/>
          <w:sz w:val="24"/>
          <w:szCs w:val="24"/>
          <w:lang w:val="en-ZA"/>
        </w:rPr>
        <w:t xml:space="preserve">has dire consequences, in that the mere institution of proceedings initiates the </w:t>
      </w:r>
      <w:r w:rsidRPr="00D9123A">
        <w:rPr>
          <w:rFonts w:ascii="Times New Roman" w:hAnsi="Times New Roman" w:cs="Times New Roman"/>
          <w:sz w:val="24"/>
          <w:szCs w:val="24"/>
          <w:u w:val="single"/>
          <w:lang w:val="en-ZA"/>
        </w:rPr>
        <w:t>process of corporate rescue</w:t>
      </w:r>
      <w:r w:rsidRPr="00D9123A">
        <w:rPr>
          <w:rFonts w:ascii="Times New Roman" w:hAnsi="Times New Roman" w:cs="Times New Roman"/>
          <w:sz w:val="24"/>
          <w:szCs w:val="24"/>
          <w:lang w:val="en-ZA"/>
        </w:rPr>
        <w:t>.”</w:t>
      </w:r>
      <w:r w:rsidR="004D5233">
        <w:rPr>
          <w:rFonts w:ascii="Times New Roman" w:hAnsi="Times New Roman" w:cs="Times New Roman"/>
          <w:sz w:val="24"/>
          <w:szCs w:val="24"/>
          <w:lang w:val="en-ZA"/>
        </w:rPr>
        <w:t xml:space="preserve"> [ underlined for emphasis].</w:t>
      </w:r>
    </w:p>
    <w:p w14:paraId="5DA70C43" w14:textId="0AD56498" w:rsidR="003F042C" w:rsidRPr="00D9123A" w:rsidRDefault="003F042C" w:rsidP="00D70A12">
      <w:pPr>
        <w:pStyle w:val="NoSpacing"/>
        <w:spacing w:line="360" w:lineRule="auto"/>
        <w:jc w:val="both"/>
        <w:rPr>
          <w:rFonts w:ascii="Times New Roman" w:hAnsi="Times New Roman" w:cs="Times New Roman"/>
          <w:sz w:val="24"/>
          <w:szCs w:val="24"/>
        </w:rPr>
      </w:pPr>
    </w:p>
    <w:p w14:paraId="472F1B8E" w14:textId="1C4687A8" w:rsidR="00055187" w:rsidRPr="00D9123A" w:rsidRDefault="005606E1" w:rsidP="00D70A12">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lastRenderedPageBreak/>
        <w:t xml:space="preserve">[ </w:t>
      </w:r>
      <w:r w:rsidR="0017357C">
        <w:rPr>
          <w:rFonts w:ascii="Times New Roman" w:hAnsi="Times New Roman" w:cs="Times New Roman"/>
          <w:sz w:val="24"/>
          <w:szCs w:val="24"/>
        </w:rPr>
        <w:t>2</w:t>
      </w:r>
      <w:r w:rsidR="00743368">
        <w:rPr>
          <w:rFonts w:ascii="Times New Roman" w:hAnsi="Times New Roman" w:cs="Times New Roman"/>
          <w:sz w:val="24"/>
          <w:szCs w:val="24"/>
        </w:rPr>
        <w:t>2</w:t>
      </w:r>
      <w:r w:rsidRPr="00D9123A">
        <w:rPr>
          <w:rFonts w:ascii="Times New Roman" w:hAnsi="Times New Roman" w:cs="Times New Roman"/>
          <w:sz w:val="24"/>
          <w:szCs w:val="24"/>
        </w:rPr>
        <w:t xml:space="preserve">] </w:t>
      </w:r>
      <w:r w:rsidR="00055187" w:rsidRPr="00D9123A">
        <w:rPr>
          <w:rFonts w:ascii="Times New Roman" w:hAnsi="Times New Roman" w:cs="Times New Roman"/>
          <w:sz w:val="24"/>
          <w:szCs w:val="24"/>
        </w:rPr>
        <w:t xml:space="preserve">The underlined wording is instructive. </w:t>
      </w:r>
      <w:r w:rsidR="00743368">
        <w:rPr>
          <w:rFonts w:ascii="Times New Roman" w:hAnsi="Times New Roman" w:cs="Times New Roman"/>
          <w:sz w:val="24"/>
          <w:szCs w:val="24"/>
        </w:rPr>
        <w:t>t</w:t>
      </w:r>
      <w:r w:rsidR="004D5233">
        <w:rPr>
          <w:rFonts w:ascii="Times New Roman" w:hAnsi="Times New Roman" w:cs="Times New Roman"/>
          <w:sz w:val="24"/>
          <w:szCs w:val="24"/>
        </w:rPr>
        <w:t>he phrase “</w:t>
      </w:r>
      <w:r w:rsidR="004D5233" w:rsidRPr="004D5233">
        <w:rPr>
          <w:rFonts w:ascii="Times New Roman" w:hAnsi="Times New Roman" w:cs="Times New Roman"/>
          <w:i/>
          <w:iCs/>
          <w:sz w:val="24"/>
          <w:szCs w:val="24"/>
        </w:rPr>
        <w:t xml:space="preserve">corporate rescue </w:t>
      </w:r>
      <w:r w:rsidR="00EF24B2" w:rsidRPr="004D5233">
        <w:rPr>
          <w:rFonts w:ascii="Times New Roman" w:hAnsi="Times New Roman" w:cs="Times New Roman"/>
          <w:i/>
          <w:iCs/>
          <w:sz w:val="24"/>
          <w:szCs w:val="24"/>
        </w:rPr>
        <w:t>proceedings</w:t>
      </w:r>
      <w:r w:rsidR="00EF24B2">
        <w:rPr>
          <w:rFonts w:ascii="Times New Roman" w:hAnsi="Times New Roman" w:cs="Times New Roman"/>
          <w:sz w:val="24"/>
          <w:szCs w:val="24"/>
        </w:rPr>
        <w:t xml:space="preserve">” denotes a process. It cannot be </w:t>
      </w:r>
      <w:r w:rsidR="004D5233">
        <w:rPr>
          <w:rFonts w:ascii="Times New Roman" w:hAnsi="Times New Roman" w:cs="Times New Roman"/>
          <w:sz w:val="24"/>
          <w:szCs w:val="24"/>
        </w:rPr>
        <w:t xml:space="preserve">viewed as </w:t>
      </w:r>
      <w:r w:rsidR="00055187" w:rsidRPr="00D9123A">
        <w:rPr>
          <w:rFonts w:ascii="Times New Roman" w:hAnsi="Times New Roman" w:cs="Times New Roman"/>
          <w:sz w:val="24"/>
          <w:szCs w:val="24"/>
        </w:rPr>
        <w:t xml:space="preserve">an </w:t>
      </w:r>
      <w:r w:rsidR="004D5233" w:rsidRPr="00D9123A">
        <w:rPr>
          <w:rFonts w:ascii="Times New Roman" w:hAnsi="Times New Roman" w:cs="Times New Roman"/>
          <w:sz w:val="24"/>
          <w:szCs w:val="24"/>
        </w:rPr>
        <w:t>event.</w:t>
      </w:r>
      <w:r w:rsidR="00055187" w:rsidRPr="00D9123A">
        <w:rPr>
          <w:rFonts w:ascii="Times New Roman" w:hAnsi="Times New Roman" w:cs="Times New Roman"/>
          <w:sz w:val="24"/>
          <w:szCs w:val="24"/>
        </w:rPr>
        <w:t xml:space="preserve"> For the very reason that it entails a series of activities </w:t>
      </w:r>
      <w:r w:rsidR="004D5233">
        <w:rPr>
          <w:rFonts w:ascii="Times New Roman" w:hAnsi="Times New Roman" w:cs="Times New Roman"/>
          <w:sz w:val="24"/>
          <w:szCs w:val="24"/>
        </w:rPr>
        <w:t xml:space="preserve">and milestones </w:t>
      </w:r>
      <w:r w:rsidR="00055187" w:rsidRPr="00D9123A">
        <w:rPr>
          <w:rFonts w:ascii="Times New Roman" w:hAnsi="Times New Roman" w:cs="Times New Roman"/>
          <w:sz w:val="24"/>
          <w:szCs w:val="24"/>
        </w:rPr>
        <w:t xml:space="preserve">designed to deliver the desired outcome. That outcome </w:t>
      </w:r>
      <w:r w:rsidR="00EF24B2">
        <w:rPr>
          <w:rFonts w:ascii="Times New Roman" w:hAnsi="Times New Roman" w:cs="Times New Roman"/>
          <w:sz w:val="24"/>
          <w:szCs w:val="24"/>
        </w:rPr>
        <w:t xml:space="preserve">being the </w:t>
      </w:r>
      <w:r w:rsidR="00055187" w:rsidRPr="00D9123A">
        <w:rPr>
          <w:rFonts w:ascii="Times New Roman" w:hAnsi="Times New Roman" w:cs="Times New Roman"/>
          <w:sz w:val="24"/>
          <w:szCs w:val="24"/>
        </w:rPr>
        <w:t xml:space="preserve">turnaround of the stricken business entity. Or as expressed in </w:t>
      </w:r>
      <w:r w:rsidR="00055187" w:rsidRPr="00D9123A">
        <w:rPr>
          <w:rFonts w:ascii="Times New Roman" w:hAnsi="Times New Roman" w:cs="Times New Roman"/>
          <w:i/>
          <w:iCs/>
          <w:sz w:val="24"/>
          <w:szCs w:val="24"/>
        </w:rPr>
        <w:t>Metallon Gold</w:t>
      </w:r>
      <w:r w:rsidR="00055187" w:rsidRPr="00D9123A">
        <w:rPr>
          <w:rFonts w:ascii="Times New Roman" w:hAnsi="Times New Roman" w:cs="Times New Roman"/>
          <w:sz w:val="24"/>
          <w:szCs w:val="24"/>
        </w:rPr>
        <w:t xml:space="preserve"> [ at page 13]; -</w:t>
      </w:r>
    </w:p>
    <w:p w14:paraId="6347CBA6" w14:textId="77777777" w:rsidR="00055187" w:rsidRPr="00D9123A" w:rsidRDefault="00055187" w:rsidP="00D70A12">
      <w:pPr>
        <w:pStyle w:val="NoSpacing"/>
        <w:spacing w:line="360" w:lineRule="auto"/>
        <w:jc w:val="both"/>
        <w:rPr>
          <w:rFonts w:ascii="Times New Roman" w:hAnsi="Times New Roman" w:cs="Times New Roman"/>
          <w:sz w:val="24"/>
          <w:szCs w:val="24"/>
        </w:rPr>
      </w:pPr>
    </w:p>
    <w:p w14:paraId="14A9ECC3" w14:textId="3E0282F7" w:rsidR="00055187" w:rsidRPr="00D9123A" w:rsidRDefault="0082569D" w:rsidP="00055187">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00055187" w:rsidRPr="00D9123A">
        <w:rPr>
          <w:rFonts w:ascii="Times New Roman" w:hAnsi="Times New Roman" w:cs="Times New Roman"/>
          <w:sz w:val="24"/>
          <w:szCs w:val="24"/>
        </w:rPr>
        <w:t>The purpose of corporate rescue is to avert the eventual failure of a company and to achieve the above objectives. The only acceptable outcome at the end is the survival of the financially distressed company.</w:t>
      </w:r>
      <w:r w:rsidRPr="00D9123A">
        <w:rPr>
          <w:rFonts w:ascii="Times New Roman" w:hAnsi="Times New Roman" w:cs="Times New Roman"/>
          <w:sz w:val="24"/>
          <w:szCs w:val="24"/>
        </w:rPr>
        <w:t>”</w:t>
      </w:r>
      <w:r w:rsidR="00055187" w:rsidRPr="00D9123A">
        <w:rPr>
          <w:rFonts w:ascii="Times New Roman" w:hAnsi="Times New Roman" w:cs="Times New Roman"/>
          <w:sz w:val="24"/>
          <w:szCs w:val="24"/>
        </w:rPr>
        <w:t xml:space="preserve"> </w:t>
      </w:r>
    </w:p>
    <w:p w14:paraId="7C639DCE" w14:textId="77777777" w:rsidR="00055187" w:rsidRPr="00D9123A" w:rsidRDefault="00055187" w:rsidP="00D70A12">
      <w:pPr>
        <w:pStyle w:val="NoSpacing"/>
        <w:spacing w:line="360" w:lineRule="auto"/>
        <w:jc w:val="both"/>
        <w:rPr>
          <w:rFonts w:ascii="Times New Roman" w:hAnsi="Times New Roman" w:cs="Times New Roman"/>
          <w:sz w:val="24"/>
          <w:szCs w:val="24"/>
        </w:rPr>
      </w:pPr>
    </w:p>
    <w:p w14:paraId="75ECFD81" w14:textId="738B1A77" w:rsidR="004D5233" w:rsidRDefault="005606E1" w:rsidP="006C071B">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743368">
        <w:rPr>
          <w:rFonts w:ascii="Times New Roman" w:hAnsi="Times New Roman" w:cs="Times New Roman"/>
          <w:sz w:val="24"/>
          <w:szCs w:val="24"/>
        </w:rPr>
        <w:t>23]</w:t>
      </w:r>
      <w:r w:rsidRPr="00D9123A">
        <w:rPr>
          <w:rFonts w:ascii="Times New Roman" w:hAnsi="Times New Roman" w:cs="Times New Roman"/>
          <w:sz w:val="24"/>
          <w:szCs w:val="24"/>
        </w:rPr>
        <w:t xml:space="preserve"> </w:t>
      </w:r>
      <w:r w:rsidR="00055187" w:rsidRPr="00D9123A">
        <w:rPr>
          <w:rFonts w:ascii="Times New Roman" w:hAnsi="Times New Roman" w:cs="Times New Roman"/>
          <w:sz w:val="24"/>
          <w:szCs w:val="24"/>
        </w:rPr>
        <w:t xml:space="preserve">The Supreme Court, per MALABA CJ went to considerable length in unpacking the nature, purpose and particulars of corporate rescue. The court`s </w:t>
      </w:r>
      <w:r w:rsidR="00EF24B2">
        <w:rPr>
          <w:rFonts w:ascii="Times New Roman" w:hAnsi="Times New Roman" w:cs="Times New Roman"/>
          <w:sz w:val="24"/>
          <w:szCs w:val="24"/>
        </w:rPr>
        <w:t xml:space="preserve">guidance </w:t>
      </w:r>
      <w:r w:rsidR="00EF24B2" w:rsidRPr="00D9123A">
        <w:rPr>
          <w:rFonts w:ascii="Times New Roman" w:hAnsi="Times New Roman" w:cs="Times New Roman"/>
          <w:sz w:val="24"/>
          <w:szCs w:val="24"/>
        </w:rPr>
        <w:t>in</w:t>
      </w:r>
      <w:r w:rsidRPr="00D9123A">
        <w:rPr>
          <w:rFonts w:ascii="Times New Roman" w:hAnsi="Times New Roman" w:cs="Times New Roman"/>
          <w:sz w:val="24"/>
          <w:szCs w:val="24"/>
        </w:rPr>
        <w:t xml:space="preserve"> </w:t>
      </w:r>
      <w:r w:rsidRPr="00D9123A">
        <w:rPr>
          <w:rFonts w:ascii="Times New Roman" w:hAnsi="Times New Roman" w:cs="Times New Roman"/>
          <w:i/>
          <w:iCs/>
          <w:sz w:val="24"/>
          <w:szCs w:val="24"/>
        </w:rPr>
        <w:t>Metallon Gold</w:t>
      </w:r>
      <w:r w:rsidRPr="00D9123A">
        <w:rPr>
          <w:rFonts w:ascii="Times New Roman" w:hAnsi="Times New Roman" w:cs="Times New Roman"/>
          <w:sz w:val="24"/>
          <w:szCs w:val="24"/>
        </w:rPr>
        <w:t xml:space="preserve"> </w:t>
      </w:r>
      <w:r w:rsidR="00EF24B2" w:rsidRPr="00D9123A">
        <w:rPr>
          <w:rFonts w:ascii="Times New Roman" w:hAnsi="Times New Roman" w:cs="Times New Roman"/>
          <w:sz w:val="24"/>
          <w:szCs w:val="24"/>
        </w:rPr>
        <w:t>is</w:t>
      </w:r>
      <w:r w:rsidR="00EF24B2">
        <w:rPr>
          <w:rFonts w:ascii="Times New Roman" w:hAnsi="Times New Roman" w:cs="Times New Roman"/>
          <w:sz w:val="24"/>
          <w:szCs w:val="24"/>
        </w:rPr>
        <w:t xml:space="preserve"> </w:t>
      </w:r>
      <w:r w:rsidR="00EF24B2" w:rsidRPr="00D9123A">
        <w:rPr>
          <w:rFonts w:ascii="Times New Roman" w:hAnsi="Times New Roman" w:cs="Times New Roman"/>
          <w:sz w:val="24"/>
          <w:szCs w:val="24"/>
        </w:rPr>
        <w:t>point</w:t>
      </w:r>
      <w:r w:rsidRPr="00D9123A">
        <w:rPr>
          <w:rFonts w:ascii="Times New Roman" w:hAnsi="Times New Roman" w:cs="Times New Roman"/>
          <w:sz w:val="24"/>
          <w:szCs w:val="24"/>
        </w:rPr>
        <w:t xml:space="preserve">, quite </w:t>
      </w:r>
      <w:r w:rsidR="0045020D" w:rsidRPr="00D9123A">
        <w:rPr>
          <w:rFonts w:ascii="Times New Roman" w:hAnsi="Times New Roman" w:cs="Times New Roman"/>
          <w:sz w:val="24"/>
          <w:szCs w:val="24"/>
        </w:rPr>
        <w:t xml:space="preserve">instructive. </w:t>
      </w:r>
      <w:r w:rsidR="00EF24B2">
        <w:rPr>
          <w:rFonts w:ascii="Times New Roman" w:hAnsi="Times New Roman" w:cs="Times New Roman"/>
          <w:sz w:val="24"/>
          <w:szCs w:val="24"/>
        </w:rPr>
        <w:t xml:space="preserve">The </w:t>
      </w:r>
      <w:r w:rsidR="00EF24B2" w:rsidRPr="00EF24B2">
        <w:rPr>
          <w:rFonts w:ascii="Times New Roman" w:hAnsi="Times New Roman" w:cs="Times New Roman"/>
          <w:i/>
          <w:iCs/>
          <w:sz w:val="24"/>
          <w:szCs w:val="24"/>
        </w:rPr>
        <w:t>dicta</w:t>
      </w:r>
      <w:r w:rsidR="00EF24B2">
        <w:rPr>
          <w:rFonts w:ascii="Times New Roman" w:hAnsi="Times New Roman" w:cs="Times New Roman"/>
          <w:sz w:val="24"/>
          <w:szCs w:val="24"/>
        </w:rPr>
        <w:t xml:space="preserve"> </w:t>
      </w:r>
      <w:r w:rsidR="00EF24B2" w:rsidRPr="00D9123A">
        <w:rPr>
          <w:rFonts w:ascii="Times New Roman" w:hAnsi="Times New Roman" w:cs="Times New Roman"/>
          <w:sz w:val="24"/>
          <w:szCs w:val="24"/>
        </w:rPr>
        <w:t>commenced</w:t>
      </w:r>
      <w:r w:rsidR="0045020D" w:rsidRPr="00D9123A">
        <w:rPr>
          <w:rFonts w:ascii="Times New Roman" w:hAnsi="Times New Roman" w:cs="Times New Roman"/>
          <w:sz w:val="24"/>
          <w:szCs w:val="24"/>
        </w:rPr>
        <w:t xml:space="preserve"> with a historical commentary. </w:t>
      </w:r>
      <w:r w:rsidR="00EF24B2">
        <w:rPr>
          <w:rFonts w:ascii="Times New Roman" w:hAnsi="Times New Roman" w:cs="Times New Roman"/>
          <w:sz w:val="24"/>
          <w:szCs w:val="24"/>
        </w:rPr>
        <w:t>It was observed that t</w:t>
      </w:r>
      <w:r w:rsidR="0045020D" w:rsidRPr="00D9123A">
        <w:rPr>
          <w:rFonts w:ascii="Times New Roman" w:hAnsi="Times New Roman" w:cs="Times New Roman"/>
          <w:sz w:val="24"/>
          <w:szCs w:val="24"/>
        </w:rPr>
        <w:t xml:space="preserve">he nation had </w:t>
      </w:r>
      <w:r w:rsidR="004D5233">
        <w:rPr>
          <w:rFonts w:ascii="Times New Roman" w:hAnsi="Times New Roman" w:cs="Times New Roman"/>
          <w:sz w:val="24"/>
          <w:szCs w:val="24"/>
        </w:rPr>
        <w:t xml:space="preserve">seen it fit to update </w:t>
      </w:r>
      <w:r w:rsidR="0045020D" w:rsidRPr="00D9123A">
        <w:rPr>
          <w:rFonts w:ascii="Times New Roman" w:hAnsi="Times New Roman" w:cs="Times New Roman"/>
          <w:sz w:val="24"/>
          <w:szCs w:val="24"/>
        </w:rPr>
        <w:t xml:space="preserve">the law and procedure of corporate rescue. </w:t>
      </w:r>
    </w:p>
    <w:p w14:paraId="11E373F6" w14:textId="77777777" w:rsidR="004D5233" w:rsidRDefault="004D5233" w:rsidP="006C071B">
      <w:pPr>
        <w:pStyle w:val="NoSpacing"/>
        <w:spacing w:line="360" w:lineRule="auto"/>
        <w:jc w:val="both"/>
        <w:rPr>
          <w:rFonts w:ascii="Times New Roman" w:hAnsi="Times New Roman" w:cs="Times New Roman"/>
          <w:sz w:val="24"/>
          <w:szCs w:val="24"/>
        </w:rPr>
      </w:pPr>
    </w:p>
    <w:p w14:paraId="538D2B94" w14:textId="3B3E0FC4" w:rsidR="00E65A7F" w:rsidRPr="00D9123A" w:rsidRDefault="004D5233" w:rsidP="006C071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3368">
        <w:rPr>
          <w:rFonts w:ascii="Times New Roman" w:hAnsi="Times New Roman" w:cs="Times New Roman"/>
          <w:sz w:val="24"/>
          <w:szCs w:val="24"/>
        </w:rPr>
        <w:t>24</w:t>
      </w:r>
      <w:r>
        <w:rPr>
          <w:rFonts w:ascii="Times New Roman" w:hAnsi="Times New Roman" w:cs="Times New Roman"/>
          <w:sz w:val="24"/>
          <w:szCs w:val="24"/>
        </w:rPr>
        <w:t xml:space="preserve">] </w:t>
      </w:r>
      <w:r w:rsidR="0045020D" w:rsidRPr="00D9123A">
        <w:rPr>
          <w:rFonts w:ascii="Times New Roman" w:hAnsi="Times New Roman" w:cs="Times New Roman"/>
          <w:sz w:val="24"/>
          <w:szCs w:val="24"/>
        </w:rPr>
        <w:t>Previously, the old Companies Act [ Chapter 24:03] and its peer</w:t>
      </w:r>
      <w:r w:rsidR="00EF24B2">
        <w:rPr>
          <w:rFonts w:ascii="Times New Roman" w:hAnsi="Times New Roman" w:cs="Times New Roman"/>
          <w:sz w:val="24"/>
          <w:szCs w:val="24"/>
        </w:rPr>
        <w:t>,</w:t>
      </w:r>
      <w:r w:rsidR="0045020D" w:rsidRPr="00D9123A">
        <w:rPr>
          <w:rFonts w:ascii="Times New Roman" w:hAnsi="Times New Roman" w:cs="Times New Roman"/>
          <w:sz w:val="24"/>
          <w:szCs w:val="24"/>
        </w:rPr>
        <w:t xml:space="preserve"> the Insolvency Act [ Chapter 6:04]</w:t>
      </w:r>
      <w:r w:rsidR="00EF24B2">
        <w:rPr>
          <w:rFonts w:ascii="Times New Roman" w:hAnsi="Times New Roman" w:cs="Times New Roman"/>
          <w:sz w:val="24"/>
          <w:szCs w:val="24"/>
        </w:rPr>
        <w:t>,</w:t>
      </w:r>
      <w:r w:rsidR="0045020D" w:rsidRPr="00D9123A">
        <w:rPr>
          <w:rFonts w:ascii="Times New Roman" w:hAnsi="Times New Roman" w:cs="Times New Roman"/>
          <w:sz w:val="24"/>
          <w:szCs w:val="24"/>
        </w:rPr>
        <w:t xml:space="preserve"> regulated corporate rescue. </w:t>
      </w:r>
      <w:r w:rsidR="00EF24B2">
        <w:rPr>
          <w:rFonts w:ascii="Times New Roman" w:hAnsi="Times New Roman" w:cs="Times New Roman"/>
          <w:sz w:val="24"/>
          <w:szCs w:val="24"/>
        </w:rPr>
        <w:t xml:space="preserve">But the </w:t>
      </w:r>
      <w:r w:rsidR="00EF24B2" w:rsidRPr="00EF24B2">
        <w:rPr>
          <w:rFonts w:ascii="Times New Roman" w:hAnsi="Times New Roman" w:cs="Times New Roman"/>
          <w:sz w:val="24"/>
          <w:szCs w:val="24"/>
        </w:rPr>
        <w:t>entire concept had practically ground to a halt. And commerce was all the worse for it.</w:t>
      </w:r>
      <w:r w:rsidR="00EF24B2">
        <w:rPr>
          <w:rFonts w:ascii="Times New Roman" w:hAnsi="Times New Roman" w:cs="Times New Roman"/>
          <w:sz w:val="24"/>
          <w:szCs w:val="24"/>
        </w:rPr>
        <w:t xml:space="preserve"> </w:t>
      </w:r>
      <w:r w:rsidR="0045020D" w:rsidRPr="00D9123A">
        <w:rPr>
          <w:rFonts w:ascii="Times New Roman" w:hAnsi="Times New Roman" w:cs="Times New Roman"/>
          <w:sz w:val="24"/>
          <w:szCs w:val="24"/>
        </w:rPr>
        <w:t xml:space="preserve">The new Insolvency Act [ </w:t>
      </w:r>
      <w:r w:rsidR="00E65A7F" w:rsidRPr="00D9123A">
        <w:rPr>
          <w:rFonts w:ascii="Times New Roman" w:hAnsi="Times New Roman" w:cs="Times New Roman"/>
          <w:sz w:val="24"/>
          <w:szCs w:val="24"/>
        </w:rPr>
        <w:t>Chapter 6: 07] introduced significant changes. The change</w:t>
      </w:r>
      <w:r w:rsidR="00403EEE">
        <w:rPr>
          <w:rFonts w:ascii="Times New Roman" w:hAnsi="Times New Roman" w:cs="Times New Roman"/>
          <w:sz w:val="24"/>
          <w:szCs w:val="24"/>
        </w:rPr>
        <w:t>s</w:t>
      </w:r>
      <w:r w:rsidR="00E65A7F" w:rsidRPr="00D9123A">
        <w:rPr>
          <w:rFonts w:ascii="Times New Roman" w:hAnsi="Times New Roman" w:cs="Times New Roman"/>
          <w:sz w:val="24"/>
          <w:szCs w:val="24"/>
        </w:rPr>
        <w:t xml:space="preserve"> targeted noted inefficiencies</w:t>
      </w:r>
      <w:r w:rsidR="00403EEE">
        <w:rPr>
          <w:rFonts w:ascii="Times New Roman" w:hAnsi="Times New Roman" w:cs="Times New Roman"/>
          <w:sz w:val="24"/>
          <w:szCs w:val="24"/>
        </w:rPr>
        <w:t xml:space="preserve"> in the process. In particular, it sought to cure </w:t>
      </w:r>
      <w:r w:rsidR="00E65A7F" w:rsidRPr="00D9123A">
        <w:rPr>
          <w:rFonts w:ascii="Times New Roman" w:hAnsi="Times New Roman" w:cs="Times New Roman"/>
          <w:sz w:val="24"/>
          <w:szCs w:val="24"/>
        </w:rPr>
        <w:t xml:space="preserve">the inability to address obvious mischiefs under the old </w:t>
      </w:r>
      <w:r w:rsidR="00EF24B2" w:rsidRPr="00D9123A">
        <w:rPr>
          <w:rFonts w:ascii="Times New Roman" w:hAnsi="Times New Roman" w:cs="Times New Roman"/>
          <w:sz w:val="24"/>
          <w:szCs w:val="24"/>
        </w:rPr>
        <w:t>framework.</w:t>
      </w:r>
      <w:r>
        <w:rPr>
          <w:rFonts w:ascii="Times New Roman" w:hAnsi="Times New Roman" w:cs="Times New Roman"/>
          <w:sz w:val="24"/>
          <w:szCs w:val="24"/>
        </w:rPr>
        <w:t xml:space="preserve"> </w:t>
      </w:r>
    </w:p>
    <w:p w14:paraId="1252106A" w14:textId="77777777" w:rsidR="00E65A7F" w:rsidRPr="00D9123A" w:rsidRDefault="00E65A7F" w:rsidP="006C071B">
      <w:pPr>
        <w:pStyle w:val="NoSpacing"/>
        <w:spacing w:line="360" w:lineRule="auto"/>
        <w:jc w:val="both"/>
        <w:rPr>
          <w:rFonts w:ascii="Times New Roman" w:hAnsi="Times New Roman" w:cs="Times New Roman"/>
          <w:sz w:val="24"/>
          <w:szCs w:val="24"/>
        </w:rPr>
      </w:pPr>
    </w:p>
    <w:p w14:paraId="0E4E0F68" w14:textId="65F85541" w:rsidR="00DE3DFE" w:rsidRPr="00D9123A" w:rsidRDefault="00DE3DFE" w:rsidP="006C071B">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743368">
        <w:rPr>
          <w:rFonts w:ascii="Times New Roman" w:hAnsi="Times New Roman" w:cs="Times New Roman"/>
          <w:sz w:val="24"/>
          <w:szCs w:val="24"/>
        </w:rPr>
        <w:t>25</w:t>
      </w:r>
      <w:r w:rsidRPr="00D9123A">
        <w:rPr>
          <w:rFonts w:ascii="Times New Roman" w:hAnsi="Times New Roman" w:cs="Times New Roman"/>
          <w:sz w:val="24"/>
          <w:szCs w:val="24"/>
        </w:rPr>
        <w:t xml:space="preserve">] </w:t>
      </w:r>
      <w:r w:rsidR="00EF24B2">
        <w:rPr>
          <w:rFonts w:ascii="Times New Roman" w:hAnsi="Times New Roman" w:cs="Times New Roman"/>
          <w:sz w:val="24"/>
          <w:szCs w:val="24"/>
        </w:rPr>
        <w:t>Continuing, t</w:t>
      </w:r>
      <w:r w:rsidR="00EF24B2" w:rsidRPr="00D9123A">
        <w:rPr>
          <w:rFonts w:ascii="Times New Roman" w:hAnsi="Times New Roman" w:cs="Times New Roman"/>
          <w:sz w:val="24"/>
          <w:szCs w:val="24"/>
        </w:rPr>
        <w:t>he</w:t>
      </w:r>
      <w:r w:rsidR="00E65A7F" w:rsidRPr="00D9123A">
        <w:rPr>
          <w:rFonts w:ascii="Times New Roman" w:hAnsi="Times New Roman" w:cs="Times New Roman"/>
          <w:sz w:val="24"/>
          <w:szCs w:val="24"/>
        </w:rPr>
        <w:t xml:space="preserve"> court </w:t>
      </w:r>
      <w:r w:rsidR="00EF24B2">
        <w:rPr>
          <w:rFonts w:ascii="Times New Roman" w:hAnsi="Times New Roman" w:cs="Times New Roman"/>
          <w:sz w:val="24"/>
          <w:szCs w:val="24"/>
        </w:rPr>
        <w:t xml:space="preserve">in </w:t>
      </w:r>
      <w:r w:rsidR="00EF24B2" w:rsidRPr="00403EEE">
        <w:rPr>
          <w:rFonts w:ascii="Times New Roman" w:hAnsi="Times New Roman" w:cs="Times New Roman"/>
          <w:i/>
          <w:iCs/>
          <w:sz w:val="24"/>
          <w:szCs w:val="24"/>
        </w:rPr>
        <w:t>Metallon Gold</w:t>
      </w:r>
      <w:r w:rsidR="00EF24B2">
        <w:rPr>
          <w:rFonts w:ascii="Times New Roman" w:hAnsi="Times New Roman" w:cs="Times New Roman"/>
          <w:sz w:val="24"/>
          <w:szCs w:val="24"/>
        </w:rPr>
        <w:t xml:space="preserve"> </w:t>
      </w:r>
      <w:r w:rsidR="00EF24B2" w:rsidRPr="00D9123A">
        <w:rPr>
          <w:rFonts w:ascii="Times New Roman" w:hAnsi="Times New Roman" w:cs="Times New Roman"/>
          <w:sz w:val="24"/>
          <w:szCs w:val="24"/>
        </w:rPr>
        <w:t>articulate</w:t>
      </w:r>
      <w:r w:rsidR="00EF24B2">
        <w:rPr>
          <w:rFonts w:ascii="Times New Roman" w:hAnsi="Times New Roman" w:cs="Times New Roman"/>
          <w:sz w:val="24"/>
          <w:szCs w:val="24"/>
        </w:rPr>
        <w:t xml:space="preserve">d </w:t>
      </w:r>
      <w:r w:rsidR="00EF24B2" w:rsidRPr="00D9123A">
        <w:rPr>
          <w:rFonts w:ascii="Times New Roman" w:hAnsi="Times New Roman" w:cs="Times New Roman"/>
          <w:sz w:val="24"/>
          <w:szCs w:val="24"/>
        </w:rPr>
        <w:t>the</w:t>
      </w:r>
      <w:r w:rsidR="00E65A7F" w:rsidRPr="00D9123A">
        <w:rPr>
          <w:rFonts w:ascii="Times New Roman" w:hAnsi="Times New Roman" w:cs="Times New Roman"/>
          <w:sz w:val="24"/>
          <w:szCs w:val="24"/>
        </w:rPr>
        <w:t xml:space="preserve"> new corporate rescue procedure. In doing so, MALABA CJ briefly opined on international best practice. The Learned Chief Justice then examined </w:t>
      </w:r>
      <w:r w:rsidR="006C071B" w:rsidRPr="00D9123A">
        <w:rPr>
          <w:rFonts w:ascii="Times New Roman" w:hAnsi="Times New Roman" w:cs="Times New Roman"/>
          <w:sz w:val="24"/>
          <w:szCs w:val="24"/>
        </w:rPr>
        <w:t>the authorities and principles behind corporate rescue</w:t>
      </w:r>
      <w:r w:rsidR="00E65A7F" w:rsidRPr="00D9123A">
        <w:rPr>
          <w:rFonts w:ascii="Times New Roman" w:hAnsi="Times New Roman" w:cs="Times New Roman"/>
          <w:sz w:val="24"/>
          <w:szCs w:val="24"/>
        </w:rPr>
        <w:t xml:space="preserve">. </w:t>
      </w:r>
      <w:r w:rsidR="00403EEE">
        <w:rPr>
          <w:rFonts w:ascii="Times New Roman" w:hAnsi="Times New Roman" w:cs="Times New Roman"/>
          <w:sz w:val="24"/>
          <w:szCs w:val="24"/>
        </w:rPr>
        <w:t xml:space="preserve">In the end, he </w:t>
      </w:r>
      <w:r w:rsidR="006C071B" w:rsidRPr="00D9123A">
        <w:rPr>
          <w:rFonts w:ascii="Times New Roman" w:hAnsi="Times New Roman" w:cs="Times New Roman"/>
          <w:sz w:val="24"/>
          <w:szCs w:val="24"/>
        </w:rPr>
        <w:t xml:space="preserve">asked the very </w:t>
      </w:r>
      <w:r w:rsidR="00E65A7F" w:rsidRPr="00D9123A">
        <w:rPr>
          <w:rFonts w:ascii="Times New Roman" w:hAnsi="Times New Roman" w:cs="Times New Roman"/>
          <w:sz w:val="24"/>
          <w:szCs w:val="24"/>
        </w:rPr>
        <w:t xml:space="preserve">same questions that now confront us herein. </w:t>
      </w:r>
      <w:r w:rsidR="006C071B" w:rsidRPr="00D9123A">
        <w:rPr>
          <w:rFonts w:ascii="Times New Roman" w:hAnsi="Times New Roman" w:cs="Times New Roman"/>
          <w:sz w:val="24"/>
          <w:szCs w:val="24"/>
        </w:rPr>
        <w:t xml:space="preserve"> When do corporate rescue proceedings commence? And what is their effect?</w:t>
      </w:r>
    </w:p>
    <w:p w14:paraId="48F46C4F" w14:textId="6AFCFF2D" w:rsidR="00D9123A" w:rsidRPr="00D9123A" w:rsidRDefault="00DE3DFE" w:rsidP="00D0345A">
      <w:pPr>
        <w:pStyle w:val="NoSpacing"/>
        <w:spacing w:before="240"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743368">
        <w:rPr>
          <w:rFonts w:ascii="Times New Roman" w:hAnsi="Times New Roman" w:cs="Times New Roman"/>
          <w:sz w:val="24"/>
          <w:szCs w:val="24"/>
        </w:rPr>
        <w:t>26</w:t>
      </w:r>
      <w:r w:rsidRPr="00D9123A">
        <w:rPr>
          <w:rFonts w:ascii="Times New Roman" w:hAnsi="Times New Roman" w:cs="Times New Roman"/>
          <w:sz w:val="24"/>
          <w:szCs w:val="24"/>
        </w:rPr>
        <w:t>] The</w:t>
      </w:r>
      <w:r w:rsidR="00DD227B" w:rsidRPr="00D9123A">
        <w:rPr>
          <w:rFonts w:ascii="Times New Roman" w:hAnsi="Times New Roman" w:cs="Times New Roman"/>
          <w:sz w:val="24"/>
          <w:szCs w:val="24"/>
        </w:rPr>
        <w:t xml:space="preserve"> court observed, as noted above, that corporate rescue </w:t>
      </w:r>
      <w:r w:rsidR="00DD227B" w:rsidRPr="0028007C">
        <w:rPr>
          <w:rFonts w:ascii="Times New Roman" w:hAnsi="Times New Roman" w:cs="Times New Roman"/>
          <w:sz w:val="24"/>
          <w:szCs w:val="24"/>
          <w:u w:val="single"/>
        </w:rPr>
        <w:t>commences</w:t>
      </w:r>
      <w:r w:rsidR="00DD227B" w:rsidRPr="00D9123A">
        <w:rPr>
          <w:rFonts w:ascii="Times New Roman" w:hAnsi="Times New Roman" w:cs="Times New Roman"/>
          <w:sz w:val="24"/>
          <w:szCs w:val="24"/>
        </w:rPr>
        <w:t xml:space="preserve"> in </w:t>
      </w:r>
      <w:r w:rsidR="00D0345A">
        <w:rPr>
          <w:rFonts w:ascii="Times New Roman" w:hAnsi="Times New Roman" w:cs="Times New Roman"/>
          <w:sz w:val="24"/>
          <w:szCs w:val="24"/>
        </w:rPr>
        <w:t>two main ways</w:t>
      </w:r>
      <w:r w:rsidR="00DD227B" w:rsidRPr="00D9123A">
        <w:rPr>
          <w:rFonts w:ascii="Times New Roman" w:hAnsi="Times New Roman" w:cs="Times New Roman"/>
          <w:sz w:val="24"/>
          <w:szCs w:val="24"/>
        </w:rPr>
        <w:t xml:space="preserve">. </w:t>
      </w:r>
      <w:r w:rsidR="00D0345A">
        <w:rPr>
          <w:rFonts w:ascii="Times New Roman" w:hAnsi="Times New Roman" w:cs="Times New Roman"/>
          <w:sz w:val="24"/>
          <w:szCs w:val="24"/>
        </w:rPr>
        <w:t>As already commented above, each method triggered its own formalities.</w:t>
      </w:r>
      <w:r w:rsidR="005606E1" w:rsidRPr="00D9123A">
        <w:rPr>
          <w:rFonts w:ascii="Times New Roman" w:hAnsi="Times New Roman" w:cs="Times New Roman"/>
          <w:sz w:val="24"/>
          <w:szCs w:val="24"/>
        </w:rPr>
        <w:t xml:space="preserve"> </w:t>
      </w:r>
      <w:r w:rsidR="00E65A7F" w:rsidRPr="00D9123A">
        <w:rPr>
          <w:rFonts w:ascii="Times New Roman" w:hAnsi="Times New Roman" w:cs="Times New Roman"/>
          <w:sz w:val="24"/>
          <w:szCs w:val="24"/>
        </w:rPr>
        <w:t xml:space="preserve">Notwithstanding the clear guidance in </w:t>
      </w:r>
      <w:r w:rsidR="00E65A7F" w:rsidRPr="00403EEE">
        <w:rPr>
          <w:rFonts w:ascii="Times New Roman" w:hAnsi="Times New Roman" w:cs="Times New Roman"/>
          <w:i/>
          <w:iCs/>
          <w:sz w:val="24"/>
          <w:szCs w:val="24"/>
        </w:rPr>
        <w:t>Metallon</w:t>
      </w:r>
      <w:r w:rsidR="00403EEE" w:rsidRPr="00403EEE">
        <w:rPr>
          <w:rFonts w:ascii="Times New Roman" w:hAnsi="Times New Roman" w:cs="Times New Roman"/>
          <w:i/>
          <w:iCs/>
          <w:sz w:val="24"/>
          <w:szCs w:val="24"/>
        </w:rPr>
        <w:t xml:space="preserve"> Gold</w:t>
      </w:r>
      <w:r w:rsidR="00E65A7F" w:rsidRPr="00D9123A">
        <w:rPr>
          <w:rFonts w:ascii="Times New Roman" w:hAnsi="Times New Roman" w:cs="Times New Roman"/>
          <w:sz w:val="24"/>
          <w:szCs w:val="24"/>
        </w:rPr>
        <w:t>, Mr</w:t>
      </w:r>
      <w:r w:rsidR="00DD227B" w:rsidRPr="00D9123A">
        <w:rPr>
          <w:rFonts w:ascii="Times New Roman" w:hAnsi="Times New Roman" w:cs="Times New Roman"/>
          <w:sz w:val="24"/>
          <w:szCs w:val="24"/>
        </w:rPr>
        <w:t xml:space="preserve">. </w:t>
      </w:r>
      <w:r w:rsidR="00DD227B" w:rsidRPr="00D9123A">
        <w:rPr>
          <w:rFonts w:ascii="Times New Roman" w:hAnsi="Times New Roman" w:cs="Times New Roman"/>
          <w:i/>
          <w:iCs/>
          <w:sz w:val="24"/>
          <w:szCs w:val="24"/>
        </w:rPr>
        <w:t>Mutasa</w:t>
      </w:r>
      <w:r w:rsidR="00DD227B" w:rsidRPr="00D9123A">
        <w:rPr>
          <w:rFonts w:ascii="Times New Roman" w:hAnsi="Times New Roman" w:cs="Times New Roman"/>
          <w:sz w:val="24"/>
          <w:szCs w:val="24"/>
        </w:rPr>
        <w:t xml:space="preserve"> for the respondent argued a contrary position. </w:t>
      </w:r>
      <w:r w:rsidR="00E65A7F" w:rsidRPr="00D9123A">
        <w:rPr>
          <w:rFonts w:ascii="Times New Roman" w:hAnsi="Times New Roman" w:cs="Times New Roman"/>
          <w:sz w:val="24"/>
          <w:szCs w:val="24"/>
        </w:rPr>
        <w:t xml:space="preserve">He urged the court to distinguish that authority. </w:t>
      </w:r>
      <w:r w:rsidR="00DD227B" w:rsidRPr="00D9123A">
        <w:rPr>
          <w:rFonts w:ascii="Times New Roman" w:hAnsi="Times New Roman" w:cs="Times New Roman"/>
          <w:sz w:val="24"/>
          <w:szCs w:val="24"/>
        </w:rPr>
        <w:t>And with considerable vehemence too. He submitted that corporate rescue proceedings commenced</w:t>
      </w:r>
      <w:r w:rsidR="00D0345A">
        <w:rPr>
          <w:rFonts w:ascii="Times New Roman" w:hAnsi="Times New Roman" w:cs="Times New Roman"/>
          <w:sz w:val="24"/>
          <w:szCs w:val="24"/>
        </w:rPr>
        <w:t>,</w:t>
      </w:r>
      <w:r w:rsidR="00DD227B" w:rsidRPr="00D9123A">
        <w:rPr>
          <w:rFonts w:ascii="Times New Roman" w:hAnsi="Times New Roman" w:cs="Times New Roman"/>
          <w:sz w:val="24"/>
          <w:szCs w:val="24"/>
        </w:rPr>
        <w:t xml:space="preserve"> not when an application was filed, </w:t>
      </w:r>
      <w:r w:rsidR="00DD227B" w:rsidRPr="00D9123A">
        <w:rPr>
          <w:rFonts w:ascii="Times New Roman" w:hAnsi="Times New Roman" w:cs="Times New Roman"/>
          <w:sz w:val="24"/>
          <w:szCs w:val="24"/>
        </w:rPr>
        <w:lastRenderedPageBreak/>
        <w:t xml:space="preserve">but when an order was granted. I drew neither comfort nor conviction from counsel`s argument. He proffered no supportive authority for his position. </w:t>
      </w:r>
    </w:p>
    <w:p w14:paraId="6CDB5BEE" w14:textId="77777777" w:rsidR="00D9123A" w:rsidRPr="00D9123A" w:rsidRDefault="00D9123A" w:rsidP="00DD227B">
      <w:pPr>
        <w:pStyle w:val="NoSpacing"/>
        <w:spacing w:line="360" w:lineRule="auto"/>
        <w:jc w:val="both"/>
        <w:rPr>
          <w:rFonts w:ascii="Times New Roman" w:hAnsi="Times New Roman" w:cs="Times New Roman"/>
          <w:sz w:val="24"/>
          <w:szCs w:val="24"/>
        </w:rPr>
      </w:pPr>
    </w:p>
    <w:p w14:paraId="7090E751" w14:textId="0D132200" w:rsidR="00403EEE" w:rsidRDefault="00D9123A" w:rsidP="00DD227B">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743368">
        <w:rPr>
          <w:rFonts w:ascii="Times New Roman" w:hAnsi="Times New Roman" w:cs="Times New Roman"/>
          <w:sz w:val="24"/>
          <w:szCs w:val="24"/>
        </w:rPr>
        <w:t>28</w:t>
      </w:r>
      <w:r w:rsidRPr="00D9123A">
        <w:rPr>
          <w:rFonts w:ascii="Times New Roman" w:hAnsi="Times New Roman" w:cs="Times New Roman"/>
          <w:sz w:val="24"/>
          <w:szCs w:val="24"/>
        </w:rPr>
        <w:t xml:space="preserve">] </w:t>
      </w:r>
      <w:r w:rsidR="00DD227B" w:rsidRPr="00D9123A">
        <w:rPr>
          <w:rFonts w:ascii="Times New Roman" w:hAnsi="Times New Roman" w:cs="Times New Roman"/>
          <w:sz w:val="24"/>
          <w:szCs w:val="24"/>
        </w:rPr>
        <w:t>As noted above, the statute is clear. Corporate rescue must be considered a process and not event. That process commences upon the filing of an application.</w:t>
      </w:r>
      <w:r w:rsidR="00C349E6" w:rsidRPr="00D9123A">
        <w:rPr>
          <w:rFonts w:ascii="Times New Roman" w:hAnsi="Times New Roman" w:cs="Times New Roman"/>
          <w:sz w:val="24"/>
          <w:szCs w:val="24"/>
        </w:rPr>
        <w:t xml:space="preserve"> </w:t>
      </w:r>
      <w:r w:rsidR="00403EEE">
        <w:rPr>
          <w:rFonts w:ascii="Times New Roman" w:hAnsi="Times New Roman" w:cs="Times New Roman"/>
          <w:sz w:val="24"/>
          <w:szCs w:val="24"/>
        </w:rPr>
        <w:t xml:space="preserve">That was the observation by </w:t>
      </w:r>
      <w:r w:rsidR="00C349E6" w:rsidRPr="00D9123A">
        <w:rPr>
          <w:rFonts w:ascii="Times New Roman" w:hAnsi="Times New Roman" w:cs="Times New Roman"/>
          <w:sz w:val="24"/>
          <w:szCs w:val="24"/>
        </w:rPr>
        <w:t xml:space="preserve">appellant`s counsel in </w:t>
      </w:r>
      <w:r w:rsidR="00C349E6" w:rsidRPr="00D9123A">
        <w:rPr>
          <w:rFonts w:ascii="Times New Roman" w:hAnsi="Times New Roman" w:cs="Times New Roman"/>
          <w:i/>
          <w:iCs/>
          <w:sz w:val="24"/>
          <w:szCs w:val="24"/>
        </w:rPr>
        <w:t>Metallon</w:t>
      </w:r>
      <w:r w:rsidR="00403EEE">
        <w:rPr>
          <w:rFonts w:ascii="Times New Roman" w:hAnsi="Times New Roman" w:cs="Times New Roman"/>
          <w:i/>
          <w:iCs/>
          <w:sz w:val="24"/>
          <w:szCs w:val="24"/>
        </w:rPr>
        <w:t xml:space="preserve"> Gold. </w:t>
      </w:r>
      <w:r w:rsidR="00403EEE" w:rsidRPr="00403EEE">
        <w:rPr>
          <w:rFonts w:ascii="Times New Roman" w:hAnsi="Times New Roman" w:cs="Times New Roman"/>
          <w:sz w:val="24"/>
          <w:szCs w:val="24"/>
        </w:rPr>
        <w:t>The legislature</w:t>
      </w:r>
      <w:r w:rsidR="00C349E6" w:rsidRPr="00D9123A">
        <w:rPr>
          <w:rFonts w:ascii="Times New Roman" w:hAnsi="Times New Roman" w:cs="Times New Roman"/>
          <w:sz w:val="24"/>
          <w:szCs w:val="24"/>
        </w:rPr>
        <w:t xml:space="preserve"> was quite deliberate in its wording of section 125. </w:t>
      </w:r>
      <w:r w:rsidRPr="00D9123A">
        <w:rPr>
          <w:rFonts w:ascii="Times New Roman" w:hAnsi="Times New Roman" w:cs="Times New Roman"/>
          <w:sz w:val="24"/>
          <w:szCs w:val="24"/>
        </w:rPr>
        <w:t>The reason for such was exp</w:t>
      </w:r>
      <w:r w:rsidR="00403EEE">
        <w:rPr>
          <w:rFonts w:ascii="Times New Roman" w:hAnsi="Times New Roman" w:cs="Times New Roman"/>
          <w:sz w:val="24"/>
          <w:szCs w:val="24"/>
        </w:rPr>
        <w:t>lained,</w:t>
      </w:r>
      <w:r w:rsidRPr="00D9123A">
        <w:rPr>
          <w:rFonts w:ascii="Times New Roman" w:hAnsi="Times New Roman" w:cs="Times New Roman"/>
          <w:sz w:val="24"/>
          <w:szCs w:val="24"/>
        </w:rPr>
        <w:t xml:space="preserve"> to a great extent</w:t>
      </w:r>
      <w:r w:rsidR="00403EEE">
        <w:rPr>
          <w:rFonts w:ascii="Times New Roman" w:hAnsi="Times New Roman" w:cs="Times New Roman"/>
          <w:sz w:val="24"/>
          <w:szCs w:val="24"/>
        </w:rPr>
        <w:t>,</w:t>
      </w:r>
      <w:r w:rsidRPr="00D9123A">
        <w:rPr>
          <w:rFonts w:ascii="Times New Roman" w:hAnsi="Times New Roman" w:cs="Times New Roman"/>
          <w:sz w:val="24"/>
          <w:szCs w:val="24"/>
        </w:rPr>
        <w:t xml:space="preserve"> by MALABA CJ in the same matter. The troubled entity must be preserved at earliest </w:t>
      </w:r>
      <w:r w:rsidR="00403EEE" w:rsidRPr="00D9123A">
        <w:rPr>
          <w:rFonts w:ascii="Times New Roman" w:hAnsi="Times New Roman" w:cs="Times New Roman"/>
          <w:sz w:val="24"/>
          <w:szCs w:val="24"/>
        </w:rPr>
        <w:t>opportunity.</w:t>
      </w:r>
      <w:r w:rsidR="00403EEE">
        <w:rPr>
          <w:rFonts w:ascii="Times New Roman" w:hAnsi="Times New Roman" w:cs="Times New Roman"/>
          <w:sz w:val="24"/>
          <w:szCs w:val="24"/>
        </w:rPr>
        <w:t xml:space="preserve"> That being done </w:t>
      </w:r>
      <w:r w:rsidRPr="00D9123A">
        <w:rPr>
          <w:rFonts w:ascii="Times New Roman" w:hAnsi="Times New Roman" w:cs="Times New Roman"/>
          <w:sz w:val="24"/>
          <w:szCs w:val="24"/>
        </w:rPr>
        <w:t>in order to accord the rescue practitioner the best possible chances of turning the entity round.</w:t>
      </w:r>
    </w:p>
    <w:p w14:paraId="60E36999" w14:textId="77777777" w:rsidR="00403EEE" w:rsidRDefault="00403EEE" w:rsidP="00DD227B">
      <w:pPr>
        <w:pStyle w:val="NoSpacing"/>
        <w:spacing w:line="360" w:lineRule="auto"/>
        <w:jc w:val="both"/>
        <w:rPr>
          <w:rFonts w:ascii="Times New Roman" w:hAnsi="Times New Roman" w:cs="Times New Roman"/>
          <w:sz w:val="24"/>
          <w:szCs w:val="24"/>
        </w:rPr>
      </w:pPr>
    </w:p>
    <w:p w14:paraId="2C66D8FE" w14:textId="7834450E" w:rsidR="00DE3DFE" w:rsidRPr="00D9123A" w:rsidRDefault="00D9123A" w:rsidP="00DD227B">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403EEE">
        <w:rPr>
          <w:rFonts w:ascii="Times New Roman" w:hAnsi="Times New Roman" w:cs="Times New Roman"/>
          <w:sz w:val="24"/>
          <w:szCs w:val="24"/>
        </w:rPr>
        <w:t xml:space="preserve">[ </w:t>
      </w:r>
      <w:r w:rsidR="00E330EB">
        <w:rPr>
          <w:rFonts w:ascii="Times New Roman" w:hAnsi="Times New Roman" w:cs="Times New Roman"/>
          <w:sz w:val="24"/>
          <w:szCs w:val="24"/>
        </w:rPr>
        <w:t>29]</w:t>
      </w:r>
      <w:r w:rsidR="00403EEE">
        <w:rPr>
          <w:rFonts w:ascii="Times New Roman" w:hAnsi="Times New Roman" w:cs="Times New Roman"/>
          <w:sz w:val="24"/>
          <w:szCs w:val="24"/>
        </w:rPr>
        <w:t xml:space="preserve"> </w:t>
      </w:r>
      <w:r w:rsidRPr="00D9123A">
        <w:rPr>
          <w:rFonts w:ascii="Times New Roman" w:hAnsi="Times New Roman" w:cs="Times New Roman"/>
          <w:sz w:val="24"/>
          <w:szCs w:val="24"/>
        </w:rPr>
        <w:t>A delay between the filing of an application</w:t>
      </w:r>
      <w:r w:rsidR="00403EEE">
        <w:rPr>
          <w:rFonts w:ascii="Times New Roman" w:hAnsi="Times New Roman" w:cs="Times New Roman"/>
          <w:sz w:val="24"/>
          <w:szCs w:val="24"/>
        </w:rPr>
        <w:t>,</w:t>
      </w:r>
      <w:r w:rsidRPr="00D9123A">
        <w:rPr>
          <w:rFonts w:ascii="Times New Roman" w:hAnsi="Times New Roman" w:cs="Times New Roman"/>
          <w:sz w:val="24"/>
          <w:szCs w:val="24"/>
        </w:rPr>
        <w:t xml:space="preserve"> and its disposal is almost inevitable. In fact, the Insolvency Act strictures corporate rescue proceedings into tight timelines. The Supreme Court also spoke on the point. I find no cause to stray from its guidance.   This court has been both clear and firm on judicial precedent. </w:t>
      </w:r>
      <w:r w:rsidR="00DE3DFE" w:rsidRPr="00D9123A">
        <w:rPr>
          <w:rFonts w:ascii="Times New Roman" w:hAnsi="Times New Roman" w:cs="Times New Roman"/>
          <w:sz w:val="24"/>
          <w:szCs w:val="24"/>
        </w:rPr>
        <w:t xml:space="preserve"> MATHONSI J (as he then was) adhered to </w:t>
      </w:r>
      <w:r w:rsidRPr="00D9123A">
        <w:rPr>
          <w:rFonts w:ascii="Times New Roman" w:hAnsi="Times New Roman" w:cs="Times New Roman"/>
          <w:sz w:val="24"/>
          <w:szCs w:val="24"/>
        </w:rPr>
        <w:t xml:space="preserve">such </w:t>
      </w:r>
      <w:r w:rsidR="00DE3DFE" w:rsidRPr="00D9123A">
        <w:rPr>
          <w:rFonts w:ascii="Times New Roman" w:hAnsi="Times New Roman" w:cs="Times New Roman"/>
          <w:sz w:val="24"/>
          <w:szCs w:val="24"/>
        </w:rPr>
        <w:t>tradition and held</w:t>
      </w:r>
      <w:r w:rsidRPr="00D9123A">
        <w:rPr>
          <w:rFonts w:ascii="Times New Roman" w:hAnsi="Times New Roman" w:cs="Times New Roman"/>
          <w:sz w:val="24"/>
          <w:szCs w:val="24"/>
        </w:rPr>
        <w:t xml:space="preserve"> in </w:t>
      </w:r>
      <w:r w:rsidRPr="00D9123A">
        <w:rPr>
          <w:rFonts w:ascii="Times New Roman" w:hAnsi="Times New Roman" w:cs="Times New Roman"/>
          <w:i/>
          <w:iCs/>
          <w:sz w:val="24"/>
          <w:szCs w:val="24"/>
        </w:rPr>
        <w:t>Ncube v CBZ</w:t>
      </w:r>
      <w:r w:rsidRPr="00D9123A">
        <w:rPr>
          <w:rFonts w:ascii="Times New Roman" w:hAnsi="Times New Roman" w:cs="Times New Roman"/>
          <w:sz w:val="24"/>
          <w:szCs w:val="24"/>
        </w:rPr>
        <w:t xml:space="preserve"> HB 99-11,</w:t>
      </w:r>
      <w:r w:rsidR="00DE3DFE" w:rsidRPr="00D9123A">
        <w:rPr>
          <w:rFonts w:ascii="Times New Roman" w:hAnsi="Times New Roman" w:cs="Times New Roman"/>
          <w:sz w:val="24"/>
          <w:szCs w:val="24"/>
        </w:rPr>
        <w:t xml:space="preserve"> that [ see page 4 of the unreported version</w:t>
      </w:r>
      <w:r w:rsidRPr="00D9123A">
        <w:rPr>
          <w:rFonts w:ascii="Times New Roman" w:hAnsi="Times New Roman" w:cs="Times New Roman"/>
          <w:sz w:val="24"/>
          <w:szCs w:val="24"/>
        </w:rPr>
        <w:t>];</w:t>
      </w:r>
    </w:p>
    <w:p w14:paraId="6A2F6E18" w14:textId="77777777" w:rsidR="00D9123A" w:rsidRPr="00D9123A" w:rsidRDefault="00D9123A" w:rsidP="00D9123A">
      <w:pPr>
        <w:pStyle w:val="NoSpacing"/>
        <w:spacing w:line="360" w:lineRule="auto"/>
        <w:ind w:left="1134"/>
        <w:jc w:val="both"/>
        <w:rPr>
          <w:rFonts w:ascii="Times New Roman" w:hAnsi="Times New Roman" w:cs="Times New Roman"/>
          <w:sz w:val="24"/>
          <w:szCs w:val="24"/>
        </w:rPr>
      </w:pPr>
    </w:p>
    <w:p w14:paraId="376C8E56" w14:textId="6C148496" w:rsidR="00DE3DFE" w:rsidRPr="00D9123A" w:rsidRDefault="00E65A7F" w:rsidP="00D9123A">
      <w:pPr>
        <w:pStyle w:val="NoSpacing"/>
        <w:spacing w:line="360" w:lineRule="auto"/>
        <w:ind w:left="1134"/>
        <w:jc w:val="both"/>
        <w:rPr>
          <w:rFonts w:ascii="Times New Roman" w:hAnsi="Times New Roman" w:cs="Times New Roman"/>
          <w:sz w:val="24"/>
          <w:szCs w:val="24"/>
          <w:lang w:val="en-GB"/>
        </w:rPr>
      </w:pPr>
      <w:r w:rsidRPr="00D9123A">
        <w:rPr>
          <w:rFonts w:ascii="Times New Roman" w:hAnsi="Times New Roman" w:cs="Times New Roman"/>
          <w:sz w:val="24"/>
          <w:szCs w:val="24"/>
        </w:rPr>
        <w:t xml:space="preserve"> </w:t>
      </w:r>
      <w:r w:rsidR="00D9123A" w:rsidRPr="00D9123A">
        <w:rPr>
          <w:rFonts w:ascii="Times New Roman" w:hAnsi="Times New Roman" w:cs="Times New Roman"/>
          <w:sz w:val="24"/>
          <w:szCs w:val="24"/>
        </w:rPr>
        <w:t>“</w:t>
      </w:r>
      <w:r w:rsidR="00DE3DFE" w:rsidRPr="00D9123A">
        <w:rPr>
          <w:rFonts w:ascii="Times New Roman" w:hAnsi="Times New Roman" w:cs="Times New Roman"/>
          <w:sz w:val="24"/>
          <w:szCs w:val="24"/>
          <w:lang w:val="en-GB"/>
        </w:rPr>
        <w:t xml:space="preserve">As this issue has been settled by the Supreme Court in a number of cases, I find myself in total agreement with the words of NDOU J in </w:t>
      </w:r>
      <w:r w:rsidR="00DE3DFE" w:rsidRPr="00D9123A">
        <w:rPr>
          <w:rFonts w:ascii="Times New Roman" w:hAnsi="Times New Roman" w:cs="Times New Roman"/>
          <w:i/>
          <w:sz w:val="24"/>
          <w:szCs w:val="24"/>
          <w:lang w:val="en-GB"/>
        </w:rPr>
        <w:t>Sai Enterprises (Pvt) Ltd v Girdle Enterprises (Pvt) Ltd t/a Quality Engineering Services (Pvt) Ltd</w:t>
      </w:r>
      <w:r w:rsidR="00DE3DFE" w:rsidRPr="00D9123A">
        <w:rPr>
          <w:rFonts w:ascii="Times New Roman" w:hAnsi="Times New Roman" w:cs="Times New Roman"/>
          <w:sz w:val="24"/>
          <w:szCs w:val="24"/>
          <w:lang w:val="en-GB"/>
        </w:rPr>
        <w:t xml:space="preserve"> HB 62/09 (as yet unreported) at page 2 where he said:</w:t>
      </w:r>
    </w:p>
    <w:p w14:paraId="138B1A1E" w14:textId="77777777" w:rsidR="00D9123A" w:rsidRPr="00D9123A" w:rsidRDefault="00D9123A" w:rsidP="00D9123A">
      <w:pPr>
        <w:pStyle w:val="NoSpacing"/>
        <w:spacing w:line="360" w:lineRule="auto"/>
        <w:ind w:left="1134"/>
        <w:jc w:val="both"/>
        <w:rPr>
          <w:rFonts w:ascii="Times New Roman" w:hAnsi="Times New Roman" w:cs="Times New Roman"/>
          <w:sz w:val="24"/>
          <w:szCs w:val="24"/>
          <w:lang w:val="en-GB"/>
        </w:rPr>
      </w:pPr>
    </w:p>
    <w:p w14:paraId="6D4C556D" w14:textId="45D50ED9" w:rsidR="00C349E6" w:rsidRPr="00D9123A" w:rsidRDefault="00DE3DFE" w:rsidP="00D9123A">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i/>
          <w:iCs/>
          <w:sz w:val="24"/>
          <w:szCs w:val="24"/>
          <w:lang w:val="en-GB"/>
        </w:rPr>
        <w:t>“This court is bound by the precedents set by the Supreme Court.  Arguing against such clear decisions of the Supreme Court is province of academics and not this court</w:t>
      </w:r>
      <w:r w:rsidRPr="00D9123A">
        <w:rPr>
          <w:rFonts w:ascii="Times New Roman" w:hAnsi="Times New Roman" w:cs="Times New Roman"/>
          <w:sz w:val="24"/>
          <w:szCs w:val="24"/>
          <w:lang w:val="en-GB"/>
        </w:rPr>
        <w:t>.”</w:t>
      </w:r>
      <w:r w:rsidR="00D9123A" w:rsidRPr="00D9123A">
        <w:rPr>
          <w:rFonts w:ascii="Times New Roman" w:hAnsi="Times New Roman" w:cs="Times New Roman"/>
          <w:sz w:val="24"/>
          <w:szCs w:val="24"/>
          <w:lang w:val="en-GB"/>
        </w:rPr>
        <w:t>”</w:t>
      </w:r>
    </w:p>
    <w:p w14:paraId="623E94F7" w14:textId="77777777" w:rsidR="00C349E6" w:rsidRPr="00D9123A" w:rsidRDefault="00C349E6" w:rsidP="00DD227B">
      <w:pPr>
        <w:pStyle w:val="NoSpacing"/>
        <w:spacing w:line="360" w:lineRule="auto"/>
        <w:jc w:val="both"/>
        <w:rPr>
          <w:rFonts w:ascii="Times New Roman" w:hAnsi="Times New Roman" w:cs="Times New Roman"/>
          <w:sz w:val="24"/>
          <w:szCs w:val="24"/>
        </w:rPr>
      </w:pPr>
    </w:p>
    <w:p w14:paraId="6380BB0E" w14:textId="6D4C429E" w:rsidR="006C071B" w:rsidRPr="00D9123A" w:rsidRDefault="005606E1" w:rsidP="00DD227B">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743368">
        <w:rPr>
          <w:rFonts w:ascii="Times New Roman" w:hAnsi="Times New Roman" w:cs="Times New Roman"/>
          <w:sz w:val="24"/>
          <w:szCs w:val="24"/>
        </w:rPr>
        <w:t>30</w:t>
      </w:r>
      <w:r w:rsidRPr="00D9123A">
        <w:rPr>
          <w:rFonts w:ascii="Times New Roman" w:hAnsi="Times New Roman" w:cs="Times New Roman"/>
          <w:sz w:val="24"/>
          <w:szCs w:val="24"/>
        </w:rPr>
        <w:t xml:space="preserve">] </w:t>
      </w:r>
      <w:r w:rsidR="00D9123A" w:rsidRPr="00D9123A">
        <w:rPr>
          <w:rFonts w:ascii="Times New Roman" w:hAnsi="Times New Roman" w:cs="Times New Roman"/>
          <w:sz w:val="24"/>
          <w:szCs w:val="24"/>
        </w:rPr>
        <w:t>I am satisfied that corporate rescue proceedings for Tetrad commenced on 3 February 2023 upon the filing of HCHC 82-23.  This takes us to the residual issues on effect of rescue proceedings.</w:t>
      </w:r>
    </w:p>
    <w:p w14:paraId="4367CFE7" w14:textId="4E92E914" w:rsidR="00C349E6" w:rsidRPr="00D9123A" w:rsidRDefault="00C349E6" w:rsidP="00DD227B">
      <w:pPr>
        <w:pStyle w:val="NoSpacing"/>
        <w:spacing w:line="360" w:lineRule="auto"/>
        <w:jc w:val="both"/>
        <w:rPr>
          <w:rFonts w:ascii="Times New Roman" w:hAnsi="Times New Roman" w:cs="Times New Roman"/>
          <w:sz w:val="24"/>
          <w:szCs w:val="24"/>
        </w:rPr>
      </w:pPr>
    </w:p>
    <w:p w14:paraId="4B074538" w14:textId="178D4CF7" w:rsidR="00C349E6" w:rsidRPr="00D9123A" w:rsidRDefault="00C349E6" w:rsidP="00DD227B">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EFFECT OF RESCUE PROCEEDINGS ON (</w:t>
      </w:r>
      <w:r w:rsidR="00D0345A">
        <w:rPr>
          <w:rFonts w:ascii="Times New Roman" w:hAnsi="Times New Roman" w:cs="Times New Roman"/>
          <w:sz w:val="24"/>
          <w:szCs w:val="24"/>
        </w:rPr>
        <w:t>i</w:t>
      </w:r>
      <w:r w:rsidRPr="00D9123A">
        <w:rPr>
          <w:rFonts w:ascii="Times New Roman" w:hAnsi="Times New Roman" w:cs="Times New Roman"/>
          <w:sz w:val="24"/>
          <w:szCs w:val="24"/>
        </w:rPr>
        <w:t>) LEGAL PROCEEDINGS AND (</w:t>
      </w:r>
      <w:r w:rsidR="00D0345A">
        <w:rPr>
          <w:rFonts w:ascii="Times New Roman" w:hAnsi="Times New Roman" w:cs="Times New Roman"/>
          <w:sz w:val="24"/>
          <w:szCs w:val="24"/>
        </w:rPr>
        <w:t>ii</w:t>
      </w:r>
      <w:r w:rsidRPr="00D9123A">
        <w:rPr>
          <w:rFonts w:ascii="Times New Roman" w:hAnsi="Times New Roman" w:cs="Times New Roman"/>
          <w:sz w:val="24"/>
          <w:szCs w:val="24"/>
        </w:rPr>
        <w:t>) STATUS OF TETRAD`S DIRECTORS.</w:t>
      </w:r>
    </w:p>
    <w:p w14:paraId="572D6CF3" w14:textId="77777777" w:rsidR="006C071B" w:rsidRPr="00D9123A" w:rsidRDefault="006C071B" w:rsidP="00055187">
      <w:pPr>
        <w:pStyle w:val="NoSpacing"/>
        <w:spacing w:line="360" w:lineRule="auto"/>
        <w:rPr>
          <w:rFonts w:ascii="Times New Roman" w:hAnsi="Times New Roman" w:cs="Times New Roman"/>
          <w:sz w:val="24"/>
          <w:szCs w:val="24"/>
        </w:rPr>
      </w:pPr>
    </w:p>
    <w:p w14:paraId="012D8E14" w14:textId="6D451458" w:rsidR="008B020D" w:rsidRPr="00D9123A" w:rsidRDefault="005606E1" w:rsidP="00055187">
      <w:pPr>
        <w:pStyle w:val="NoSpacing"/>
        <w:spacing w:line="360" w:lineRule="auto"/>
        <w:rPr>
          <w:rFonts w:ascii="Times New Roman" w:hAnsi="Times New Roman" w:cs="Times New Roman"/>
          <w:sz w:val="24"/>
          <w:szCs w:val="24"/>
        </w:rPr>
      </w:pPr>
      <w:r w:rsidRPr="00D9123A">
        <w:rPr>
          <w:rFonts w:ascii="Times New Roman" w:hAnsi="Times New Roman" w:cs="Times New Roman"/>
          <w:sz w:val="24"/>
          <w:szCs w:val="24"/>
        </w:rPr>
        <w:lastRenderedPageBreak/>
        <w:t xml:space="preserve">[ </w:t>
      </w:r>
      <w:r w:rsidR="00743368">
        <w:rPr>
          <w:rFonts w:ascii="Times New Roman" w:hAnsi="Times New Roman" w:cs="Times New Roman"/>
          <w:sz w:val="24"/>
          <w:szCs w:val="24"/>
        </w:rPr>
        <w:t>31</w:t>
      </w:r>
      <w:r w:rsidRPr="00D9123A">
        <w:rPr>
          <w:rFonts w:ascii="Times New Roman" w:hAnsi="Times New Roman" w:cs="Times New Roman"/>
          <w:sz w:val="24"/>
          <w:szCs w:val="24"/>
        </w:rPr>
        <w:t xml:space="preserve">] </w:t>
      </w:r>
      <w:r w:rsidR="008B020D" w:rsidRPr="00D9123A">
        <w:rPr>
          <w:rFonts w:ascii="Times New Roman" w:hAnsi="Times New Roman" w:cs="Times New Roman"/>
          <w:sz w:val="24"/>
          <w:szCs w:val="24"/>
        </w:rPr>
        <w:t>On legal proceedings, it was held as follows i</w:t>
      </w:r>
      <w:r w:rsidR="00C349E6" w:rsidRPr="00D9123A">
        <w:rPr>
          <w:rFonts w:ascii="Times New Roman" w:hAnsi="Times New Roman" w:cs="Times New Roman"/>
          <w:sz w:val="24"/>
          <w:szCs w:val="24"/>
        </w:rPr>
        <w:t xml:space="preserve">n </w:t>
      </w:r>
      <w:r w:rsidR="00C349E6" w:rsidRPr="00D9123A">
        <w:rPr>
          <w:rFonts w:ascii="Times New Roman" w:hAnsi="Times New Roman" w:cs="Times New Roman"/>
          <w:i/>
          <w:iCs/>
          <w:sz w:val="24"/>
          <w:szCs w:val="24"/>
        </w:rPr>
        <w:t>Metallon Gold</w:t>
      </w:r>
      <w:r w:rsidR="008B020D" w:rsidRPr="00D9123A">
        <w:rPr>
          <w:rFonts w:ascii="Times New Roman" w:hAnsi="Times New Roman" w:cs="Times New Roman"/>
          <w:sz w:val="24"/>
          <w:szCs w:val="24"/>
        </w:rPr>
        <w:t xml:space="preserve"> [ page 15]; -</w:t>
      </w:r>
    </w:p>
    <w:p w14:paraId="46C09D3A" w14:textId="77777777" w:rsidR="008B020D" w:rsidRPr="00D9123A" w:rsidRDefault="008B020D" w:rsidP="00055187">
      <w:pPr>
        <w:pStyle w:val="NoSpacing"/>
        <w:spacing w:line="360" w:lineRule="auto"/>
        <w:rPr>
          <w:rFonts w:ascii="Times New Roman" w:hAnsi="Times New Roman" w:cs="Times New Roman"/>
          <w:sz w:val="24"/>
          <w:szCs w:val="24"/>
        </w:rPr>
      </w:pPr>
    </w:p>
    <w:p w14:paraId="76714AA6" w14:textId="6DABB6D8" w:rsidR="00055187"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“The</w:t>
      </w:r>
      <w:r w:rsidR="008B020D" w:rsidRPr="00D9123A">
        <w:rPr>
          <w:rFonts w:ascii="Times New Roman" w:hAnsi="Times New Roman" w:cs="Times New Roman"/>
          <w:sz w:val="24"/>
          <w:szCs w:val="24"/>
        </w:rPr>
        <w:t xml:space="preserve"> effect of corporate rescue is to impose a general moratorium on commencing or continuing with legal proceedings, including enforcement of actions, against the company or in relation to any property owned by the company or lawfully in its possession, in any forum, for the duration of the corporate rescue </w:t>
      </w:r>
      <w:r w:rsidRPr="00D9123A">
        <w:rPr>
          <w:rFonts w:ascii="Times New Roman" w:hAnsi="Times New Roman" w:cs="Times New Roman"/>
          <w:sz w:val="24"/>
          <w:szCs w:val="24"/>
        </w:rPr>
        <w:t>proceedings. The</w:t>
      </w:r>
      <w:r w:rsidR="008B020D" w:rsidRPr="00D9123A">
        <w:rPr>
          <w:rFonts w:ascii="Times New Roman" w:hAnsi="Times New Roman" w:cs="Times New Roman"/>
          <w:sz w:val="24"/>
          <w:szCs w:val="24"/>
        </w:rPr>
        <w:t xml:space="preserve"> moratorium, in terms of s 126(1) of the Insolvency Act, is automatic and comes into effect on commencement of corporate rescue</w:t>
      </w:r>
      <w:r w:rsidRPr="00D9123A">
        <w:rPr>
          <w:rFonts w:ascii="Times New Roman" w:hAnsi="Times New Roman" w:cs="Times New Roman"/>
          <w:sz w:val="24"/>
          <w:szCs w:val="24"/>
        </w:rPr>
        <w:t>.”</w:t>
      </w:r>
    </w:p>
    <w:p w14:paraId="22F96BFC" w14:textId="77777777" w:rsidR="003F042C" w:rsidRPr="00D9123A" w:rsidRDefault="003F042C" w:rsidP="00D70A12">
      <w:pPr>
        <w:pStyle w:val="NoSpacing"/>
        <w:spacing w:line="360" w:lineRule="auto"/>
        <w:jc w:val="both"/>
        <w:rPr>
          <w:rFonts w:ascii="Times New Roman" w:hAnsi="Times New Roman" w:cs="Times New Roman"/>
          <w:sz w:val="24"/>
          <w:szCs w:val="24"/>
        </w:rPr>
      </w:pPr>
    </w:p>
    <w:p w14:paraId="09DB90D4" w14:textId="6B0E4583" w:rsidR="006C071B" w:rsidRPr="00D9123A" w:rsidRDefault="005606E1" w:rsidP="00D70A12">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32375B" w:rsidRPr="00D9123A">
        <w:rPr>
          <w:rFonts w:ascii="Times New Roman" w:hAnsi="Times New Roman" w:cs="Times New Roman"/>
          <w:sz w:val="24"/>
          <w:szCs w:val="24"/>
        </w:rPr>
        <w:t>The wording in the Act itself goes thus; -</w:t>
      </w:r>
    </w:p>
    <w:p w14:paraId="600782F6" w14:textId="77777777" w:rsidR="0032375B" w:rsidRPr="00D9123A" w:rsidRDefault="0032375B" w:rsidP="00D70A12">
      <w:pPr>
        <w:pStyle w:val="NoSpacing"/>
        <w:spacing w:line="360" w:lineRule="auto"/>
        <w:jc w:val="both"/>
        <w:rPr>
          <w:rFonts w:ascii="Times New Roman" w:hAnsi="Times New Roman" w:cs="Times New Roman"/>
          <w:sz w:val="24"/>
          <w:szCs w:val="24"/>
        </w:rPr>
      </w:pPr>
    </w:p>
    <w:p w14:paraId="6FFE4687" w14:textId="77777777" w:rsidR="0032375B" w:rsidRPr="00D9123A" w:rsidRDefault="0032375B" w:rsidP="005606E1">
      <w:pPr>
        <w:pStyle w:val="NoSpacing"/>
        <w:spacing w:line="360" w:lineRule="auto"/>
        <w:ind w:left="1134"/>
        <w:jc w:val="both"/>
        <w:rPr>
          <w:rFonts w:ascii="Times New Roman" w:hAnsi="Times New Roman" w:cs="Times New Roman"/>
          <w:sz w:val="24"/>
          <w:szCs w:val="24"/>
          <w:u w:val="single"/>
        </w:rPr>
      </w:pPr>
      <w:r w:rsidRPr="00D9123A">
        <w:rPr>
          <w:rFonts w:ascii="Times New Roman" w:hAnsi="Times New Roman" w:cs="Times New Roman"/>
          <w:sz w:val="24"/>
          <w:szCs w:val="24"/>
          <w:u w:val="single"/>
        </w:rPr>
        <w:t xml:space="preserve">126 General moratorium on legal proceedings against company </w:t>
      </w:r>
    </w:p>
    <w:p w14:paraId="08E497B7" w14:textId="77777777" w:rsidR="0032375B"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 xml:space="preserve">(1) During corporate rescue proceedings, </w:t>
      </w:r>
      <w:r w:rsidRPr="00D9123A">
        <w:rPr>
          <w:rFonts w:ascii="Times New Roman" w:hAnsi="Times New Roman" w:cs="Times New Roman"/>
          <w:i/>
          <w:iCs/>
          <w:sz w:val="24"/>
          <w:szCs w:val="24"/>
        </w:rPr>
        <w:t xml:space="preserve">no legal proceeding, </w:t>
      </w:r>
      <w:r w:rsidRPr="00D9123A">
        <w:rPr>
          <w:rFonts w:ascii="Times New Roman" w:hAnsi="Times New Roman" w:cs="Times New Roman"/>
          <w:b/>
          <w:bCs/>
          <w:i/>
          <w:iCs/>
          <w:sz w:val="24"/>
          <w:szCs w:val="24"/>
        </w:rPr>
        <w:t>including</w:t>
      </w:r>
      <w:r w:rsidRPr="00D9123A">
        <w:rPr>
          <w:rFonts w:ascii="Times New Roman" w:hAnsi="Times New Roman" w:cs="Times New Roman"/>
          <w:sz w:val="24"/>
          <w:szCs w:val="24"/>
        </w:rPr>
        <w:t xml:space="preserve"> enforcement action, against the company, or in relation to any property belonging to the company, or lawfully in its possession, </w:t>
      </w:r>
      <w:r w:rsidRPr="00D9123A">
        <w:rPr>
          <w:rFonts w:ascii="Times New Roman" w:hAnsi="Times New Roman" w:cs="Times New Roman"/>
          <w:i/>
          <w:iCs/>
          <w:sz w:val="24"/>
          <w:szCs w:val="24"/>
        </w:rPr>
        <w:t>may be commenced or proceeded with in any forum, except</w:t>
      </w:r>
      <w:r w:rsidRPr="00D9123A">
        <w:rPr>
          <w:rFonts w:ascii="Times New Roman" w:hAnsi="Times New Roman" w:cs="Times New Roman"/>
          <w:sz w:val="24"/>
          <w:szCs w:val="24"/>
        </w:rPr>
        <w:t xml:space="preserve">— </w:t>
      </w:r>
    </w:p>
    <w:p w14:paraId="449D05E5" w14:textId="77777777" w:rsidR="0032375B"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a</w:t>
      </w:r>
      <w:r w:rsidRPr="00D9123A">
        <w:rPr>
          <w:rFonts w:ascii="Times New Roman" w:hAnsi="Times New Roman" w:cs="Times New Roman"/>
          <w:sz w:val="24"/>
          <w:szCs w:val="24"/>
        </w:rPr>
        <w:t xml:space="preserve">) with the written consent of the practitioner; or </w:t>
      </w:r>
    </w:p>
    <w:p w14:paraId="56F807CB" w14:textId="77777777" w:rsidR="0032375B"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b</w:t>
      </w:r>
      <w:r w:rsidRPr="00D9123A">
        <w:rPr>
          <w:rFonts w:ascii="Times New Roman" w:hAnsi="Times New Roman" w:cs="Times New Roman"/>
          <w:sz w:val="24"/>
          <w:szCs w:val="24"/>
        </w:rPr>
        <w:t xml:space="preserve">) with the leave of the Court and in accordance with any terms the Court considers suitable; or </w:t>
      </w:r>
    </w:p>
    <w:p w14:paraId="044FDC47" w14:textId="77777777" w:rsidR="0032375B"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c</w:t>
      </w:r>
      <w:r w:rsidRPr="00D9123A">
        <w:rPr>
          <w:rFonts w:ascii="Times New Roman" w:hAnsi="Times New Roman" w:cs="Times New Roman"/>
          <w:sz w:val="24"/>
          <w:szCs w:val="24"/>
        </w:rPr>
        <w:t xml:space="preserve">) as a set-off against any claim made by the company in any legal proceedings, irrespective of whether those proceedings commenced before or after the corporate rescue proceedings began; or </w:t>
      </w:r>
    </w:p>
    <w:p w14:paraId="06C247FE" w14:textId="77777777" w:rsidR="0032375B"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d</w:t>
      </w:r>
      <w:r w:rsidRPr="00D9123A">
        <w:rPr>
          <w:rFonts w:ascii="Times New Roman" w:hAnsi="Times New Roman" w:cs="Times New Roman"/>
          <w:sz w:val="24"/>
          <w:szCs w:val="24"/>
        </w:rPr>
        <w:t xml:space="preserve">) criminal proceedings against the company or any of its directors or officers; or </w:t>
      </w:r>
    </w:p>
    <w:p w14:paraId="66509797" w14:textId="77777777" w:rsidR="0032375B"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e</w:t>
      </w:r>
      <w:r w:rsidRPr="00D9123A">
        <w:rPr>
          <w:rFonts w:ascii="Times New Roman" w:hAnsi="Times New Roman" w:cs="Times New Roman"/>
          <w:sz w:val="24"/>
          <w:szCs w:val="24"/>
        </w:rPr>
        <w:t xml:space="preserve">) proceedings concerning any property or right over which the company exercises the powers of a trustee; or </w:t>
      </w:r>
    </w:p>
    <w:p w14:paraId="5AEDD9E4" w14:textId="1EB82E8B" w:rsidR="006C071B" w:rsidRPr="00D9123A" w:rsidRDefault="0032375B" w:rsidP="0032375B">
      <w:pPr>
        <w:pStyle w:val="NoSpacing"/>
        <w:spacing w:line="360" w:lineRule="auto"/>
        <w:ind w:left="1134"/>
        <w:jc w:val="both"/>
        <w:rPr>
          <w:rFonts w:ascii="Times New Roman" w:hAnsi="Times New Roman" w:cs="Times New Roman"/>
          <w:sz w:val="24"/>
          <w:szCs w:val="24"/>
        </w:rPr>
      </w:pPr>
      <w:r w:rsidRPr="00D9123A">
        <w:rPr>
          <w:rFonts w:ascii="Times New Roman" w:hAnsi="Times New Roman" w:cs="Times New Roman"/>
          <w:sz w:val="24"/>
          <w:szCs w:val="24"/>
        </w:rPr>
        <w:t>(</w:t>
      </w:r>
      <w:r w:rsidRPr="00D9123A">
        <w:rPr>
          <w:rFonts w:ascii="Times New Roman" w:hAnsi="Times New Roman" w:cs="Times New Roman"/>
          <w:i/>
          <w:iCs/>
          <w:sz w:val="24"/>
          <w:szCs w:val="24"/>
        </w:rPr>
        <w:t>f</w:t>
      </w:r>
      <w:r w:rsidRPr="00D9123A">
        <w:rPr>
          <w:rFonts w:ascii="Times New Roman" w:hAnsi="Times New Roman" w:cs="Times New Roman"/>
          <w:sz w:val="24"/>
          <w:szCs w:val="24"/>
        </w:rPr>
        <w:t>) proceedings by a regulatory authority in the execution of its duties after written notification to the corporate rescue practitioner. [ italicised for emphasis].</w:t>
      </w:r>
    </w:p>
    <w:p w14:paraId="695C703D" w14:textId="77777777" w:rsidR="0032375B" w:rsidRPr="00D9123A" w:rsidRDefault="0032375B" w:rsidP="00D70A12">
      <w:pPr>
        <w:pStyle w:val="NoSpacing"/>
        <w:spacing w:line="360" w:lineRule="auto"/>
        <w:jc w:val="both"/>
        <w:rPr>
          <w:rFonts w:ascii="Times New Roman" w:hAnsi="Times New Roman" w:cs="Times New Roman"/>
          <w:sz w:val="24"/>
          <w:szCs w:val="24"/>
        </w:rPr>
      </w:pPr>
    </w:p>
    <w:p w14:paraId="5E38B66D" w14:textId="423197B9" w:rsidR="00213A5A" w:rsidRPr="00D9123A" w:rsidRDefault="005606E1" w:rsidP="00D70A12">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D0345A">
        <w:rPr>
          <w:rFonts w:ascii="Times New Roman" w:hAnsi="Times New Roman" w:cs="Times New Roman"/>
          <w:sz w:val="24"/>
          <w:szCs w:val="24"/>
        </w:rPr>
        <w:t>32]</w:t>
      </w:r>
      <w:r w:rsidRPr="00D9123A">
        <w:rPr>
          <w:rFonts w:ascii="Times New Roman" w:hAnsi="Times New Roman" w:cs="Times New Roman"/>
          <w:sz w:val="24"/>
          <w:szCs w:val="24"/>
        </w:rPr>
        <w:t xml:space="preserve"> </w:t>
      </w:r>
      <w:r w:rsidR="0032375B" w:rsidRPr="00D9123A">
        <w:rPr>
          <w:rFonts w:ascii="Times New Roman" w:hAnsi="Times New Roman" w:cs="Times New Roman"/>
          <w:sz w:val="24"/>
          <w:szCs w:val="24"/>
        </w:rPr>
        <w:t xml:space="preserve">This provision is similarly clear. No legal proceedings may be instituted or sustained against an entity under rescue. </w:t>
      </w:r>
      <w:r w:rsidR="00E330EB">
        <w:rPr>
          <w:rFonts w:ascii="Times New Roman" w:hAnsi="Times New Roman" w:cs="Times New Roman"/>
          <w:sz w:val="24"/>
          <w:szCs w:val="24"/>
        </w:rPr>
        <w:t>This is an old, established rule.</w:t>
      </w:r>
      <w:r w:rsidR="00E330EB" w:rsidRPr="00D9123A">
        <w:rPr>
          <w:rFonts w:ascii="Times New Roman" w:hAnsi="Times New Roman" w:cs="Times New Roman"/>
          <w:sz w:val="24"/>
          <w:szCs w:val="24"/>
        </w:rPr>
        <w:t xml:space="preserve"> But</w:t>
      </w:r>
      <w:r w:rsidR="0032375B" w:rsidRPr="00D9123A">
        <w:rPr>
          <w:rFonts w:ascii="Times New Roman" w:hAnsi="Times New Roman" w:cs="Times New Roman"/>
          <w:sz w:val="24"/>
          <w:szCs w:val="24"/>
        </w:rPr>
        <w:t xml:space="preserve"> that bar is not absolute. The </w:t>
      </w:r>
      <w:r w:rsidR="00213A5A" w:rsidRPr="00D9123A">
        <w:rPr>
          <w:rFonts w:ascii="Times New Roman" w:hAnsi="Times New Roman" w:cs="Times New Roman"/>
          <w:sz w:val="24"/>
          <w:szCs w:val="24"/>
        </w:rPr>
        <w:t>conditions (</w:t>
      </w:r>
      <w:r w:rsidR="0032375B" w:rsidRPr="00D9123A">
        <w:rPr>
          <w:rFonts w:ascii="Times New Roman" w:hAnsi="Times New Roman" w:cs="Times New Roman"/>
          <w:sz w:val="24"/>
          <w:szCs w:val="24"/>
        </w:rPr>
        <w:t>a) to (f) offer exceptions</w:t>
      </w:r>
      <w:r w:rsidR="00213A5A" w:rsidRPr="00D9123A">
        <w:rPr>
          <w:rFonts w:ascii="Times New Roman" w:hAnsi="Times New Roman" w:cs="Times New Roman"/>
          <w:sz w:val="24"/>
          <w:szCs w:val="24"/>
        </w:rPr>
        <w:t xml:space="preserve"> to those</w:t>
      </w:r>
      <w:r w:rsidR="00403EEE">
        <w:rPr>
          <w:rFonts w:ascii="Times New Roman" w:hAnsi="Times New Roman" w:cs="Times New Roman"/>
          <w:sz w:val="24"/>
          <w:szCs w:val="24"/>
        </w:rPr>
        <w:t xml:space="preserve"> who </w:t>
      </w:r>
      <w:r w:rsidR="008655EE">
        <w:rPr>
          <w:rFonts w:ascii="Times New Roman" w:hAnsi="Times New Roman" w:cs="Times New Roman"/>
          <w:sz w:val="24"/>
          <w:szCs w:val="24"/>
        </w:rPr>
        <w:t xml:space="preserve">might feel </w:t>
      </w:r>
      <w:r w:rsidR="008655EE" w:rsidRPr="00D9123A">
        <w:rPr>
          <w:rFonts w:ascii="Times New Roman" w:hAnsi="Times New Roman" w:cs="Times New Roman"/>
          <w:sz w:val="24"/>
          <w:szCs w:val="24"/>
        </w:rPr>
        <w:t>compelled</w:t>
      </w:r>
      <w:r w:rsidR="00213A5A" w:rsidRPr="00D9123A">
        <w:rPr>
          <w:rFonts w:ascii="Times New Roman" w:hAnsi="Times New Roman" w:cs="Times New Roman"/>
          <w:sz w:val="24"/>
          <w:szCs w:val="24"/>
        </w:rPr>
        <w:t xml:space="preserve"> to litigate against under-rescue entities. There</w:t>
      </w:r>
      <w:r w:rsidR="0032375B" w:rsidRPr="00D9123A">
        <w:rPr>
          <w:rFonts w:ascii="Times New Roman" w:hAnsi="Times New Roman" w:cs="Times New Roman"/>
          <w:sz w:val="24"/>
          <w:szCs w:val="24"/>
        </w:rPr>
        <w:t xml:space="preserve"> lay my question to </w:t>
      </w:r>
      <w:r w:rsidR="00213A5A" w:rsidRPr="00D9123A">
        <w:rPr>
          <w:rFonts w:ascii="Times New Roman" w:hAnsi="Times New Roman" w:cs="Times New Roman"/>
          <w:sz w:val="24"/>
          <w:szCs w:val="24"/>
        </w:rPr>
        <w:t xml:space="preserve">Mr. </w:t>
      </w:r>
      <w:r w:rsidR="00213A5A" w:rsidRPr="00D9123A">
        <w:rPr>
          <w:rFonts w:ascii="Times New Roman" w:hAnsi="Times New Roman" w:cs="Times New Roman"/>
          <w:i/>
          <w:iCs/>
          <w:sz w:val="24"/>
          <w:szCs w:val="24"/>
        </w:rPr>
        <w:t>Zinyengere</w:t>
      </w:r>
      <w:r w:rsidR="00213A5A" w:rsidRPr="00D9123A">
        <w:rPr>
          <w:rFonts w:ascii="Times New Roman" w:hAnsi="Times New Roman" w:cs="Times New Roman"/>
          <w:sz w:val="24"/>
          <w:szCs w:val="24"/>
        </w:rPr>
        <w:t xml:space="preserve">. Had applicant fulfilled the </w:t>
      </w:r>
      <w:r w:rsidR="00213A5A" w:rsidRPr="00D9123A">
        <w:rPr>
          <w:rFonts w:ascii="Times New Roman" w:hAnsi="Times New Roman" w:cs="Times New Roman"/>
          <w:sz w:val="24"/>
          <w:szCs w:val="24"/>
        </w:rPr>
        <w:lastRenderedPageBreak/>
        <w:t>requirements under the exceptions prior to launching the present proceedings? Counsel eventually (and properly) conceded that no prior leave had been procured.</w:t>
      </w:r>
    </w:p>
    <w:p w14:paraId="76F61045" w14:textId="77777777" w:rsidR="00213A5A" w:rsidRPr="00D9123A" w:rsidRDefault="00213A5A" w:rsidP="00D70A12">
      <w:pPr>
        <w:pStyle w:val="NoSpacing"/>
        <w:spacing w:line="360" w:lineRule="auto"/>
        <w:jc w:val="both"/>
        <w:rPr>
          <w:rFonts w:ascii="Times New Roman" w:hAnsi="Times New Roman" w:cs="Times New Roman"/>
          <w:sz w:val="24"/>
          <w:szCs w:val="24"/>
        </w:rPr>
      </w:pPr>
    </w:p>
    <w:p w14:paraId="0DB5C392" w14:textId="77777777" w:rsidR="008655EE" w:rsidRDefault="005606E1" w:rsidP="00D70A12">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743368">
        <w:rPr>
          <w:rFonts w:ascii="Times New Roman" w:hAnsi="Times New Roman" w:cs="Times New Roman"/>
          <w:sz w:val="24"/>
          <w:szCs w:val="24"/>
        </w:rPr>
        <w:t>33</w:t>
      </w:r>
      <w:r w:rsidR="00D9123A" w:rsidRPr="00D9123A">
        <w:rPr>
          <w:rFonts w:ascii="Times New Roman" w:hAnsi="Times New Roman" w:cs="Times New Roman"/>
          <w:sz w:val="24"/>
          <w:szCs w:val="24"/>
        </w:rPr>
        <w:t>]</w:t>
      </w:r>
      <w:r w:rsidRPr="00D9123A">
        <w:rPr>
          <w:rFonts w:ascii="Times New Roman" w:hAnsi="Times New Roman" w:cs="Times New Roman"/>
          <w:sz w:val="24"/>
          <w:szCs w:val="24"/>
        </w:rPr>
        <w:t xml:space="preserve"> </w:t>
      </w:r>
      <w:r w:rsidR="00213A5A" w:rsidRPr="00D9123A">
        <w:rPr>
          <w:rFonts w:ascii="Times New Roman" w:hAnsi="Times New Roman" w:cs="Times New Roman"/>
          <w:sz w:val="24"/>
          <w:szCs w:val="24"/>
        </w:rPr>
        <w:t>That position provided answer to the main question. It was dispositive of the matter. It became unnecessary</w:t>
      </w:r>
      <w:r w:rsidR="00403EEE">
        <w:rPr>
          <w:rFonts w:ascii="Times New Roman" w:hAnsi="Times New Roman" w:cs="Times New Roman"/>
          <w:sz w:val="24"/>
          <w:szCs w:val="24"/>
        </w:rPr>
        <w:t>,</w:t>
      </w:r>
      <w:r w:rsidR="00213A5A" w:rsidRPr="00D9123A">
        <w:rPr>
          <w:rFonts w:ascii="Times New Roman" w:hAnsi="Times New Roman" w:cs="Times New Roman"/>
          <w:sz w:val="24"/>
          <w:szCs w:val="24"/>
        </w:rPr>
        <w:t xml:space="preserve"> in my view to deal with the status of Tetrad`s directors. </w:t>
      </w:r>
      <w:r w:rsidR="00403EEE">
        <w:rPr>
          <w:rFonts w:ascii="Times New Roman" w:hAnsi="Times New Roman" w:cs="Times New Roman"/>
          <w:sz w:val="24"/>
          <w:szCs w:val="24"/>
        </w:rPr>
        <w:t xml:space="preserve">Mr. </w:t>
      </w:r>
      <w:r w:rsidR="008655EE" w:rsidRPr="00B74E5A">
        <w:rPr>
          <w:rFonts w:ascii="Times New Roman" w:hAnsi="Times New Roman" w:cs="Times New Roman"/>
          <w:i/>
          <w:iCs/>
          <w:sz w:val="24"/>
          <w:szCs w:val="24"/>
        </w:rPr>
        <w:t xml:space="preserve">Zinyengere </w:t>
      </w:r>
      <w:r w:rsidR="008655EE">
        <w:rPr>
          <w:rFonts w:ascii="Times New Roman" w:hAnsi="Times New Roman" w:cs="Times New Roman"/>
          <w:sz w:val="24"/>
          <w:szCs w:val="24"/>
        </w:rPr>
        <w:t xml:space="preserve">had impugned the authority of Mr. Vermaak as a director or Tetrad. Mr. </w:t>
      </w:r>
      <w:r w:rsidR="008655EE" w:rsidRPr="00403EEE">
        <w:rPr>
          <w:rFonts w:ascii="Times New Roman" w:hAnsi="Times New Roman" w:cs="Times New Roman"/>
          <w:i/>
          <w:iCs/>
          <w:sz w:val="24"/>
          <w:szCs w:val="24"/>
        </w:rPr>
        <w:t>Mutasa</w:t>
      </w:r>
      <w:r w:rsidR="008655EE">
        <w:rPr>
          <w:rFonts w:ascii="Times New Roman" w:hAnsi="Times New Roman" w:cs="Times New Roman"/>
          <w:sz w:val="24"/>
          <w:szCs w:val="24"/>
        </w:rPr>
        <w:t xml:space="preserve"> countered with the argument already set out in the preceding paragraphs. He argued </w:t>
      </w:r>
      <w:r w:rsidR="008655EE" w:rsidRPr="00D9123A">
        <w:rPr>
          <w:rFonts w:ascii="Times New Roman" w:hAnsi="Times New Roman" w:cs="Times New Roman"/>
          <w:sz w:val="24"/>
          <w:szCs w:val="24"/>
        </w:rPr>
        <w:t>that</w:t>
      </w:r>
      <w:r w:rsidR="00213A5A" w:rsidRPr="00D9123A">
        <w:rPr>
          <w:rFonts w:ascii="Times New Roman" w:hAnsi="Times New Roman" w:cs="Times New Roman"/>
          <w:sz w:val="24"/>
          <w:szCs w:val="24"/>
        </w:rPr>
        <w:t xml:space="preserve"> </w:t>
      </w:r>
      <w:r w:rsidR="008655EE">
        <w:rPr>
          <w:rFonts w:ascii="Times New Roman" w:hAnsi="Times New Roman" w:cs="Times New Roman"/>
          <w:sz w:val="24"/>
          <w:szCs w:val="24"/>
        </w:rPr>
        <w:t xml:space="preserve">the automatic suspension of directors upon the mere filing of an application under section 124 (1) created an absurdity. </w:t>
      </w:r>
    </w:p>
    <w:p w14:paraId="0D075997" w14:textId="77777777" w:rsidR="008655EE" w:rsidRDefault="008655EE" w:rsidP="00D70A12">
      <w:pPr>
        <w:pStyle w:val="NoSpacing"/>
        <w:spacing w:line="360" w:lineRule="auto"/>
        <w:jc w:val="both"/>
        <w:rPr>
          <w:rFonts w:ascii="Times New Roman" w:hAnsi="Times New Roman" w:cs="Times New Roman"/>
          <w:sz w:val="24"/>
          <w:szCs w:val="24"/>
        </w:rPr>
      </w:pPr>
    </w:p>
    <w:p w14:paraId="5ECC587E" w14:textId="143BB888" w:rsidR="006C071B" w:rsidRPr="00D9123A" w:rsidRDefault="008655EE" w:rsidP="00D70A1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[ 34] The company would be instantly plunged into a le</w:t>
      </w:r>
      <w:r w:rsidRPr="00D9123A">
        <w:rPr>
          <w:rFonts w:ascii="Times New Roman" w:hAnsi="Times New Roman" w:cs="Times New Roman"/>
          <w:sz w:val="24"/>
          <w:szCs w:val="24"/>
        </w:rPr>
        <w:t xml:space="preserve">gal </w:t>
      </w:r>
      <w:r>
        <w:rPr>
          <w:rFonts w:ascii="Times New Roman" w:hAnsi="Times New Roman" w:cs="Times New Roman"/>
          <w:sz w:val="24"/>
          <w:szCs w:val="24"/>
        </w:rPr>
        <w:t xml:space="preserve">and administrative </w:t>
      </w:r>
      <w:r w:rsidRPr="00D9123A">
        <w:rPr>
          <w:rFonts w:ascii="Times New Roman" w:hAnsi="Times New Roman" w:cs="Times New Roman"/>
          <w:sz w:val="24"/>
          <w:szCs w:val="24"/>
        </w:rPr>
        <w:t>vacuum</w:t>
      </w:r>
      <w:r>
        <w:rPr>
          <w:rFonts w:ascii="Times New Roman" w:hAnsi="Times New Roman" w:cs="Times New Roman"/>
          <w:sz w:val="24"/>
          <w:szCs w:val="24"/>
        </w:rPr>
        <w:t xml:space="preserve">. That could not have been the intention of the legislature? </w:t>
      </w:r>
      <w:r w:rsidR="00213A5A" w:rsidRPr="00D9123A">
        <w:rPr>
          <w:rFonts w:ascii="Times New Roman" w:hAnsi="Times New Roman" w:cs="Times New Roman"/>
          <w:sz w:val="24"/>
          <w:szCs w:val="24"/>
        </w:rPr>
        <w:t xml:space="preserve">What </w:t>
      </w:r>
      <w:r w:rsidR="00D0345A">
        <w:rPr>
          <w:rFonts w:ascii="Times New Roman" w:hAnsi="Times New Roman" w:cs="Times New Roman"/>
          <w:sz w:val="24"/>
          <w:szCs w:val="24"/>
        </w:rPr>
        <w:t>was supposed to happen, asked counsel for respondent,</w:t>
      </w:r>
      <w:r w:rsidR="00213A5A" w:rsidRPr="00D9123A">
        <w:rPr>
          <w:rFonts w:ascii="Times New Roman" w:hAnsi="Times New Roman" w:cs="Times New Roman"/>
          <w:sz w:val="24"/>
          <w:szCs w:val="24"/>
        </w:rPr>
        <w:t xml:space="preserve"> between commencement and appointment of the rescue practitioner, to the day-to-day affairs of the company? </w:t>
      </w:r>
      <w:r w:rsidR="00D0345A">
        <w:rPr>
          <w:rFonts w:ascii="Times New Roman" w:hAnsi="Times New Roman" w:cs="Times New Roman"/>
          <w:sz w:val="24"/>
          <w:szCs w:val="24"/>
        </w:rPr>
        <w:t xml:space="preserve"> </w:t>
      </w:r>
      <w:r w:rsidR="003F1366">
        <w:rPr>
          <w:rFonts w:ascii="Times New Roman" w:hAnsi="Times New Roman" w:cs="Times New Roman"/>
          <w:sz w:val="24"/>
          <w:szCs w:val="24"/>
        </w:rPr>
        <w:t xml:space="preserve">The quick answer to this question might lie in the provisions of the </w:t>
      </w:r>
      <w:r>
        <w:rPr>
          <w:rFonts w:ascii="Times New Roman" w:hAnsi="Times New Roman" w:cs="Times New Roman"/>
          <w:sz w:val="24"/>
          <w:szCs w:val="24"/>
        </w:rPr>
        <w:t xml:space="preserve">Act. They </w:t>
      </w:r>
      <w:r w:rsidR="003F1366">
        <w:rPr>
          <w:rFonts w:ascii="Times New Roman" w:hAnsi="Times New Roman" w:cs="Times New Roman"/>
          <w:sz w:val="24"/>
          <w:szCs w:val="24"/>
        </w:rPr>
        <w:t xml:space="preserve">strictly regulate the entire process. But that is only a preliminary observation. </w:t>
      </w:r>
      <w:r w:rsidR="00213A5A" w:rsidRPr="00D9123A">
        <w:rPr>
          <w:rFonts w:ascii="Times New Roman" w:hAnsi="Times New Roman" w:cs="Times New Roman"/>
          <w:sz w:val="24"/>
          <w:szCs w:val="24"/>
        </w:rPr>
        <w:t xml:space="preserve">I </w:t>
      </w:r>
      <w:r>
        <w:rPr>
          <w:rFonts w:ascii="Times New Roman" w:hAnsi="Times New Roman" w:cs="Times New Roman"/>
          <w:sz w:val="24"/>
          <w:szCs w:val="24"/>
        </w:rPr>
        <w:t xml:space="preserve">firmly </w:t>
      </w:r>
      <w:r w:rsidR="00213A5A" w:rsidRPr="00D9123A">
        <w:rPr>
          <w:rFonts w:ascii="Times New Roman" w:hAnsi="Times New Roman" w:cs="Times New Roman"/>
          <w:sz w:val="24"/>
          <w:szCs w:val="24"/>
        </w:rPr>
        <w:t>sidestep this point</w:t>
      </w:r>
      <w:r>
        <w:rPr>
          <w:rFonts w:ascii="Times New Roman" w:hAnsi="Times New Roman" w:cs="Times New Roman"/>
          <w:sz w:val="24"/>
          <w:szCs w:val="24"/>
        </w:rPr>
        <w:t xml:space="preserve"> for now</w:t>
      </w:r>
      <w:r w:rsidR="00213A5A" w:rsidRPr="00D9123A">
        <w:rPr>
          <w:rFonts w:ascii="Times New Roman" w:hAnsi="Times New Roman" w:cs="Times New Roman"/>
          <w:sz w:val="24"/>
          <w:szCs w:val="24"/>
        </w:rPr>
        <w:t xml:space="preserve">. I was not satisfied with the attention paid to it by both counsel, with respect. It is a critical matter which </w:t>
      </w:r>
      <w:r w:rsidRPr="00D9123A">
        <w:rPr>
          <w:rFonts w:ascii="Times New Roman" w:hAnsi="Times New Roman" w:cs="Times New Roman"/>
          <w:sz w:val="24"/>
          <w:szCs w:val="24"/>
        </w:rPr>
        <w:t>require</w:t>
      </w:r>
      <w:r>
        <w:rPr>
          <w:rFonts w:ascii="Times New Roman" w:hAnsi="Times New Roman" w:cs="Times New Roman"/>
          <w:sz w:val="24"/>
          <w:szCs w:val="24"/>
        </w:rPr>
        <w:t xml:space="preserve">s </w:t>
      </w:r>
      <w:r w:rsidRPr="00D9123A">
        <w:rPr>
          <w:rFonts w:ascii="Times New Roman" w:hAnsi="Times New Roman" w:cs="Times New Roman"/>
          <w:sz w:val="24"/>
          <w:szCs w:val="24"/>
        </w:rPr>
        <w:t>robust</w:t>
      </w:r>
      <w:r w:rsidR="00213A5A" w:rsidRPr="00D9123A">
        <w:rPr>
          <w:rFonts w:ascii="Times New Roman" w:hAnsi="Times New Roman" w:cs="Times New Roman"/>
          <w:sz w:val="24"/>
          <w:szCs w:val="24"/>
        </w:rPr>
        <w:t xml:space="preserve"> examination beyond </w:t>
      </w:r>
      <w:r w:rsidR="00E330EB">
        <w:rPr>
          <w:rFonts w:ascii="Times New Roman" w:hAnsi="Times New Roman" w:cs="Times New Roman"/>
          <w:sz w:val="24"/>
          <w:szCs w:val="24"/>
        </w:rPr>
        <w:t xml:space="preserve">enthused </w:t>
      </w:r>
      <w:r w:rsidR="00213A5A" w:rsidRPr="00D9123A">
        <w:rPr>
          <w:rFonts w:ascii="Times New Roman" w:hAnsi="Times New Roman" w:cs="Times New Roman"/>
          <w:sz w:val="24"/>
          <w:szCs w:val="24"/>
        </w:rPr>
        <w:t>argument.</w:t>
      </w:r>
    </w:p>
    <w:p w14:paraId="7FD71A62" w14:textId="77777777" w:rsidR="00213A5A" w:rsidRDefault="00213A5A" w:rsidP="00D70A12">
      <w:pPr>
        <w:pStyle w:val="NoSpacing"/>
        <w:spacing w:line="360" w:lineRule="auto"/>
        <w:jc w:val="both"/>
        <w:rPr>
          <w:rFonts w:ascii="Times New Roman" w:hAnsi="Times New Roman" w:cs="Times New Roman"/>
          <w:sz w:val="24"/>
          <w:szCs w:val="24"/>
        </w:rPr>
      </w:pPr>
    </w:p>
    <w:p w14:paraId="48BF9094" w14:textId="543D9BAF" w:rsidR="006E75F3" w:rsidRDefault="006E75F3" w:rsidP="00D70A1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14:paraId="09C05041" w14:textId="77777777" w:rsidR="006E75F3" w:rsidRPr="00D9123A" w:rsidRDefault="006E75F3" w:rsidP="00D70A12">
      <w:pPr>
        <w:pStyle w:val="NoSpacing"/>
        <w:spacing w:line="360" w:lineRule="auto"/>
        <w:jc w:val="both"/>
        <w:rPr>
          <w:rFonts w:ascii="Times New Roman" w:hAnsi="Times New Roman" w:cs="Times New Roman"/>
          <w:sz w:val="24"/>
          <w:szCs w:val="24"/>
        </w:rPr>
      </w:pPr>
    </w:p>
    <w:p w14:paraId="706314D9" w14:textId="11286ADD" w:rsidR="00D36AFE" w:rsidRDefault="005606E1" w:rsidP="00D70A12">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 xml:space="preserve">[ </w:t>
      </w:r>
      <w:r w:rsidR="00743368">
        <w:rPr>
          <w:rFonts w:ascii="Times New Roman" w:hAnsi="Times New Roman" w:cs="Times New Roman"/>
          <w:sz w:val="24"/>
          <w:szCs w:val="24"/>
        </w:rPr>
        <w:t>3</w:t>
      </w:r>
      <w:r w:rsidR="006E75F3">
        <w:rPr>
          <w:rFonts w:ascii="Times New Roman" w:hAnsi="Times New Roman" w:cs="Times New Roman"/>
          <w:sz w:val="24"/>
          <w:szCs w:val="24"/>
        </w:rPr>
        <w:t>5</w:t>
      </w:r>
      <w:r w:rsidR="00624BD4" w:rsidRPr="00D9123A">
        <w:rPr>
          <w:rFonts w:ascii="Times New Roman" w:hAnsi="Times New Roman" w:cs="Times New Roman"/>
          <w:sz w:val="24"/>
          <w:szCs w:val="24"/>
        </w:rPr>
        <w:t>]</w:t>
      </w:r>
      <w:r w:rsidRPr="00D9123A">
        <w:rPr>
          <w:rFonts w:ascii="Times New Roman" w:hAnsi="Times New Roman" w:cs="Times New Roman"/>
          <w:sz w:val="24"/>
          <w:szCs w:val="24"/>
        </w:rPr>
        <w:t xml:space="preserve"> </w:t>
      </w:r>
      <w:r w:rsidR="009C7F11" w:rsidRPr="00D9123A">
        <w:rPr>
          <w:rFonts w:ascii="Times New Roman" w:hAnsi="Times New Roman" w:cs="Times New Roman"/>
          <w:sz w:val="24"/>
          <w:szCs w:val="24"/>
        </w:rPr>
        <w:t xml:space="preserve">Before </w:t>
      </w:r>
      <w:r w:rsidR="00213A5A" w:rsidRPr="00D9123A">
        <w:rPr>
          <w:rFonts w:ascii="Times New Roman" w:hAnsi="Times New Roman" w:cs="Times New Roman"/>
          <w:sz w:val="24"/>
          <w:szCs w:val="24"/>
        </w:rPr>
        <w:t xml:space="preserve">disposing of this </w:t>
      </w:r>
      <w:r w:rsidR="008C645D" w:rsidRPr="00D9123A">
        <w:rPr>
          <w:rFonts w:ascii="Times New Roman" w:hAnsi="Times New Roman" w:cs="Times New Roman"/>
          <w:sz w:val="24"/>
          <w:szCs w:val="24"/>
        </w:rPr>
        <w:t>matter, I</w:t>
      </w:r>
      <w:r w:rsidR="00213A5A" w:rsidRPr="00D9123A">
        <w:rPr>
          <w:rFonts w:ascii="Times New Roman" w:hAnsi="Times New Roman" w:cs="Times New Roman"/>
          <w:sz w:val="24"/>
          <w:szCs w:val="24"/>
        </w:rPr>
        <w:t xml:space="preserve"> dwell but briefly on </w:t>
      </w:r>
      <w:r w:rsidR="006E75F3">
        <w:rPr>
          <w:rFonts w:ascii="Times New Roman" w:hAnsi="Times New Roman" w:cs="Times New Roman"/>
          <w:sz w:val="24"/>
          <w:szCs w:val="24"/>
        </w:rPr>
        <w:t xml:space="preserve">the issue of </w:t>
      </w:r>
      <w:r w:rsidR="00213A5A" w:rsidRPr="00D9123A">
        <w:rPr>
          <w:rFonts w:ascii="Times New Roman" w:hAnsi="Times New Roman" w:cs="Times New Roman"/>
          <w:sz w:val="24"/>
          <w:szCs w:val="24"/>
        </w:rPr>
        <w:t xml:space="preserve">costs. </w:t>
      </w:r>
      <w:r w:rsidR="009C7F11" w:rsidRPr="00D9123A">
        <w:rPr>
          <w:rFonts w:ascii="Times New Roman" w:hAnsi="Times New Roman" w:cs="Times New Roman"/>
          <w:sz w:val="24"/>
          <w:szCs w:val="24"/>
        </w:rPr>
        <w:t xml:space="preserve">Each side`s </w:t>
      </w:r>
      <w:r w:rsidR="008C645D" w:rsidRPr="00D9123A">
        <w:rPr>
          <w:rFonts w:ascii="Times New Roman" w:hAnsi="Times New Roman" w:cs="Times New Roman"/>
          <w:sz w:val="24"/>
          <w:szCs w:val="24"/>
        </w:rPr>
        <w:t xml:space="preserve">papers, heads of argument and submissions, </w:t>
      </w:r>
      <w:r w:rsidR="009C7F11" w:rsidRPr="00D9123A">
        <w:rPr>
          <w:rFonts w:ascii="Times New Roman" w:hAnsi="Times New Roman" w:cs="Times New Roman"/>
          <w:sz w:val="24"/>
          <w:szCs w:val="24"/>
        </w:rPr>
        <w:t xml:space="preserve">contained </w:t>
      </w:r>
      <w:r w:rsidR="00743368">
        <w:rPr>
          <w:rFonts w:ascii="Times New Roman" w:hAnsi="Times New Roman" w:cs="Times New Roman"/>
          <w:sz w:val="24"/>
          <w:szCs w:val="24"/>
        </w:rPr>
        <w:t>with respect, avoidable missteps</w:t>
      </w:r>
      <w:r w:rsidR="009C7F11" w:rsidRPr="00D9123A">
        <w:rPr>
          <w:rFonts w:ascii="Times New Roman" w:hAnsi="Times New Roman" w:cs="Times New Roman"/>
          <w:sz w:val="24"/>
          <w:szCs w:val="24"/>
        </w:rPr>
        <w:t xml:space="preserve">. </w:t>
      </w:r>
      <w:r w:rsidR="008C645D" w:rsidRPr="00D9123A">
        <w:rPr>
          <w:rFonts w:ascii="Times New Roman" w:hAnsi="Times New Roman" w:cs="Times New Roman"/>
          <w:sz w:val="24"/>
          <w:szCs w:val="24"/>
        </w:rPr>
        <w:t xml:space="preserve"> I am inclined to</w:t>
      </w:r>
      <w:r w:rsidR="009C7F11" w:rsidRPr="00D9123A">
        <w:rPr>
          <w:rFonts w:ascii="Times New Roman" w:hAnsi="Times New Roman" w:cs="Times New Roman"/>
          <w:sz w:val="24"/>
          <w:szCs w:val="24"/>
        </w:rPr>
        <w:t xml:space="preserve"> let each party carry its own obligation on costs. </w:t>
      </w:r>
      <w:r w:rsidR="00D9123A" w:rsidRPr="00D9123A">
        <w:rPr>
          <w:rFonts w:ascii="Times New Roman" w:hAnsi="Times New Roman" w:cs="Times New Roman"/>
          <w:sz w:val="24"/>
          <w:szCs w:val="24"/>
        </w:rPr>
        <w:t xml:space="preserve"> </w:t>
      </w:r>
      <w:r w:rsidR="008C645D" w:rsidRPr="00D9123A">
        <w:rPr>
          <w:rFonts w:ascii="Times New Roman" w:hAnsi="Times New Roman" w:cs="Times New Roman"/>
          <w:sz w:val="24"/>
          <w:szCs w:val="24"/>
        </w:rPr>
        <w:t>I do not have a proper application before me</w:t>
      </w:r>
      <w:r w:rsidR="00B66DB6" w:rsidRPr="00D9123A">
        <w:rPr>
          <w:rFonts w:ascii="Times New Roman" w:hAnsi="Times New Roman" w:cs="Times New Roman"/>
          <w:sz w:val="24"/>
          <w:szCs w:val="24"/>
        </w:rPr>
        <w:t xml:space="preserve">. </w:t>
      </w:r>
      <w:r w:rsidR="009C7F11" w:rsidRPr="00D9123A">
        <w:rPr>
          <w:rFonts w:ascii="Times New Roman" w:hAnsi="Times New Roman" w:cs="Times New Roman"/>
          <w:sz w:val="24"/>
          <w:szCs w:val="24"/>
        </w:rPr>
        <w:t>What stands before me (and</w:t>
      </w:r>
      <w:r w:rsidR="00B66DB6" w:rsidRPr="00D9123A">
        <w:rPr>
          <w:rFonts w:ascii="Times New Roman" w:hAnsi="Times New Roman" w:cs="Times New Roman"/>
          <w:sz w:val="24"/>
          <w:szCs w:val="24"/>
        </w:rPr>
        <w:t xml:space="preserve"> to borrow the observation in </w:t>
      </w:r>
      <w:r w:rsidR="00B66DB6" w:rsidRPr="00D9123A">
        <w:rPr>
          <w:rFonts w:ascii="Times New Roman" w:hAnsi="Times New Roman" w:cs="Times New Roman"/>
          <w:i/>
          <w:iCs/>
          <w:sz w:val="24"/>
          <w:szCs w:val="24"/>
        </w:rPr>
        <w:t>Chiwenga</w:t>
      </w:r>
      <w:r w:rsidR="009C7F11" w:rsidRPr="00D9123A">
        <w:rPr>
          <w:rFonts w:ascii="Times New Roman" w:hAnsi="Times New Roman" w:cs="Times New Roman"/>
          <w:i/>
          <w:iCs/>
          <w:sz w:val="24"/>
          <w:szCs w:val="24"/>
        </w:rPr>
        <w:t xml:space="preserve"> </w:t>
      </w:r>
      <w:r w:rsidR="0045020D" w:rsidRPr="00D9123A">
        <w:rPr>
          <w:rFonts w:ascii="Times New Roman" w:hAnsi="Times New Roman" w:cs="Times New Roman"/>
          <w:i/>
          <w:iCs/>
          <w:sz w:val="24"/>
          <w:szCs w:val="24"/>
        </w:rPr>
        <w:t>v Mubaiwa</w:t>
      </w:r>
      <w:r w:rsidR="00743368">
        <w:rPr>
          <w:rFonts w:ascii="Times New Roman" w:hAnsi="Times New Roman" w:cs="Times New Roman"/>
          <w:i/>
          <w:iCs/>
          <w:sz w:val="24"/>
          <w:szCs w:val="24"/>
        </w:rPr>
        <w:t xml:space="preserve"> </w:t>
      </w:r>
      <w:r w:rsidR="00743368" w:rsidRPr="00743368">
        <w:rPr>
          <w:rFonts w:ascii="Times New Roman" w:hAnsi="Times New Roman" w:cs="Times New Roman"/>
          <w:sz w:val="24"/>
          <w:szCs w:val="24"/>
        </w:rPr>
        <w:t>SC 86-20</w:t>
      </w:r>
      <w:r w:rsidR="0045020D" w:rsidRPr="00743368">
        <w:rPr>
          <w:rFonts w:ascii="Times New Roman" w:hAnsi="Times New Roman" w:cs="Times New Roman"/>
          <w:sz w:val="24"/>
          <w:szCs w:val="24"/>
        </w:rPr>
        <w:t>)</w:t>
      </w:r>
      <w:r w:rsidR="009C7F11" w:rsidRPr="00D9123A">
        <w:rPr>
          <w:rFonts w:ascii="Times New Roman" w:hAnsi="Times New Roman" w:cs="Times New Roman"/>
          <w:sz w:val="24"/>
          <w:szCs w:val="24"/>
        </w:rPr>
        <w:t xml:space="preserve"> is a matter </w:t>
      </w:r>
      <w:r w:rsidR="00B66DB6" w:rsidRPr="00D9123A">
        <w:rPr>
          <w:rFonts w:ascii="Times New Roman" w:hAnsi="Times New Roman" w:cs="Times New Roman"/>
          <w:sz w:val="24"/>
          <w:szCs w:val="24"/>
        </w:rPr>
        <w:t xml:space="preserve">burdened by </w:t>
      </w:r>
      <w:r w:rsidR="00743368" w:rsidRPr="00D9123A">
        <w:rPr>
          <w:rFonts w:ascii="Times New Roman" w:hAnsi="Times New Roman" w:cs="Times New Roman"/>
          <w:sz w:val="24"/>
          <w:szCs w:val="24"/>
        </w:rPr>
        <w:t>“</w:t>
      </w:r>
      <w:r w:rsidR="00743368" w:rsidRPr="00D9123A">
        <w:rPr>
          <w:rFonts w:ascii="Times New Roman" w:hAnsi="Times New Roman" w:cs="Times New Roman"/>
          <w:i/>
          <w:iCs/>
          <w:sz w:val="24"/>
          <w:szCs w:val="24"/>
        </w:rPr>
        <w:t>misapprehensions</w:t>
      </w:r>
      <w:r w:rsidR="00B66DB6" w:rsidRPr="00D9123A">
        <w:rPr>
          <w:rFonts w:ascii="Times New Roman" w:hAnsi="Times New Roman" w:cs="Times New Roman"/>
          <w:i/>
          <w:iCs/>
          <w:sz w:val="24"/>
          <w:szCs w:val="24"/>
        </w:rPr>
        <w:t xml:space="preserve"> of </w:t>
      </w:r>
      <w:r w:rsidR="009C7F11" w:rsidRPr="00D9123A">
        <w:rPr>
          <w:rFonts w:ascii="Times New Roman" w:hAnsi="Times New Roman" w:cs="Times New Roman"/>
          <w:i/>
          <w:iCs/>
          <w:sz w:val="24"/>
          <w:szCs w:val="24"/>
        </w:rPr>
        <w:t xml:space="preserve">the </w:t>
      </w:r>
      <w:r w:rsidR="00B66DB6" w:rsidRPr="00D9123A">
        <w:rPr>
          <w:rFonts w:ascii="Times New Roman" w:hAnsi="Times New Roman" w:cs="Times New Roman"/>
          <w:i/>
          <w:iCs/>
          <w:sz w:val="24"/>
          <w:szCs w:val="24"/>
        </w:rPr>
        <w:t>law</w:t>
      </w:r>
      <w:r w:rsidR="009C7F11" w:rsidRPr="00D9123A">
        <w:rPr>
          <w:rFonts w:ascii="Times New Roman" w:hAnsi="Times New Roman" w:cs="Times New Roman"/>
          <w:sz w:val="24"/>
          <w:szCs w:val="24"/>
        </w:rPr>
        <w:t>”</w:t>
      </w:r>
      <w:r w:rsidR="00B66DB6" w:rsidRPr="00D9123A">
        <w:rPr>
          <w:rFonts w:ascii="Times New Roman" w:hAnsi="Times New Roman" w:cs="Times New Roman"/>
          <w:sz w:val="24"/>
          <w:szCs w:val="24"/>
        </w:rPr>
        <w:t xml:space="preserve">. </w:t>
      </w:r>
      <w:r w:rsidR="00743368">
        <w:rPr>
          <w:rFonts w:ascii="Times New Roman" w:hAnsi="Times New Roman" w:cs="Times New Roman"/>
          <w:sz w:val="24"/>
          <w:szCs w:val="24"/>
        </w:rPr>
        <w:t xml:space="preserve">It will </w:t>
      </w:r>
      <w:r w:rsidR="00743368" w:rsidRPr="00D9123A">
        <w:rPr>
          <w:rFonts w:ascii="Times New Roman" w:hAnsi="Times New Roman" w:cs="Times New Roman"/>
          <w:sz w:val="24"/>
          <w:szCs w:val="24"/>
        </w:rPr>
        <w:t>be</w:t>
      </w:r>
      <w:r w:rsidR="00B66DB6" w:rsidRPr="00D9123A">
        <w:rPr>
          <w:rFonts w:ascii="Times New Roman" w:hAnsi="Times New Roman" w:cs="Times New Roman"/>
          <w:sz w:val="24"/>
          <w:szCs w:val="24"/>
        </w:rPr>
        <w:t xml:space="preserve"> struck off the </w:t>
      </w:r>
      <w:r w:rsidR="00D36AFE" w:rsidRPr="00D9123A">
        <w:rPr>
          <w:rFonts w:ascii="Times New Roman" w:hAnsi="Times New Roman" w:cs="Times New Roman"/>
          <w:sz w:val="24"/>
          <w:szCs w:val="24"/>
        </w:rPr>
        <w:t xml:space="preserve">roll. </w:t>
      </w:r>
    </w:p>
    <w:p w14:paraId="09438E48" w14:textId="77777777" w:rsidR="00D36AFE" w:rsidRDefault="00D36AFE" w:rsidP="00D70A12">
      <w:pPr>
        <w:pStyle w:val="NoSpacing"/>
        <w:spacing w:line="360" w:lineRule="auto"/>
        <w:jc w:val="both"/>
        <w:rPr>
          <w:rFonts w:ascii="Times New Roman" w:hAnsi="Times New Roman" w:cs="Times New Roman"/>
          <w:sz w:val="24"/>
          <w:szCs w:val="24"/>
        </w:rPr>
      </w:pPr>
    </w:p>
    <w:p w14:paraId="478BB3A6" w14:textId="2423B781" w:rsidR="008C645D" w:rsidRPr="00D9123A" w:rsidRDefault="00D36AFE" w:rsidP="00D70A12">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It</w:t>
      </w:r>
      <w:r w:rsidR="008C645D" w:rsidRPr="00D9123A">
        <w:rPr>
          <w:rFonts w:ascii="Times New Roman" w:hAnsi="Times New Roman" w:cs="Times New Roman"/>
          <w:sz w:val="24"/>
          <w:szCs w:val="24"/>
        </w:rPr>
        <w:t xml:space="preserve"> is therefore ordered; -</w:t>
      </w:r>
    </w:p>
    <w:p w14:paraId="3C43A0DB" w14:textId="220FA18E" w:rsidR="008C645D" w:rsidRPr="00D9123A" w:rsidRDefault="008C645D" w:rsidP="00D70A12">
      <w:pPr>
        <w:pStyle w:val="NoSpacing"/>
        <w:spacing w:line="360" w:lineRule="auto"/>
        <w:jc w:val="both"/>
        <w:rPr>
          <w:rFonts w:ascii="Times New Roman" w:hAnsi="Times New Roman" w:cs="Times New Roman"/>
          <w:sz w:val="24"/>
          <w:szCs w:val="24"/>
        </w:rPr>
      </w:pPr>
      <w:r w:rsidRPr="00D9123A">
        <w:rPr>
          <w:rFonts w:ascii="Times New Roman" w:hAnsi="Times New Roman" w:cs="Times New Roman"/>
          <w:sz w:val="24"/>
          <w:szCs w:val="24"/>
        </w:rPr>
        <w:t>That the application be and is hereby struck off the roll with each party bearing their own costs.</w:t>
      </w:r>
    </w:p>
    <w:p w14:paraId="6130EF82" w14:textId="77777777" w:rsidR="008C645D" w:rsidRPr="00D9123A" w:rsidRDefault="008C645D" w:rsidP="00D70A12">
      <w:pPr>
        <w:pStyle w:val="NoSpacing"/>
        <w:spacing w:line="360" w:lineRule="auto"/>
        <w:jc w:val="both"/>
        <w:rPr>
          <w:rFonts w:ascii="Times New Roman" w:hAnsi="Times New Roman" w:cs="Times New Roman"/>
          <w:sz w:val="24"/>
          <w:szCs w:val="24"/>
        </w:rPr>
      </w:pPr>
    </w:p>
    <w:p w14:paraId="1EF81F78" w14:textId="2A8666AA" w:rsidR="008C645D" w:rsidRPr="00D9123A" w:rsidRDefault="008C645D" w:rsidP="008C645D">
      <w:pPr>
        <w:pStyle w:val="NoSpacing"/>
        <w:rPr>
          <w:rFonts w:ascii="Times New Roman" w:hAnsi="Times New Roman" w:cs="Times New Roman"/>
          <w:sz w:val="24"/>
          <w:szCs w:val="24"/>
        </w:rPr>
      </w:pPr>
      <w:r w:rsidRPr="00D9123A">
        <w:rPr>
          <w:rFonts w:ascii="Times New Roman" w:hAnsi="Times New Roman" w:cs="Times New Roman"/>
          <w:i/>
          <w:iCs/>
          <w:sz w:val="24"/>
          <w:szCs w:val="24"/>
        </w:rPr>
        <w:t>Zinyengere and Rupapa</w:t>
      </w:r>
      <w:r w:rsidRPr="00D9123A">
        <w:rPr>
          <w:rFonts w:ascii="Times New Roman" w:hAnsi="Times New Roman" w:cs="Times New Roman"/>
          <w:sz w:val="24"/>
          <w:szCs w:val="24"/>
        </w:rPr>
        <w:t>-applicant`s legal practitioners</w:t>
      </w:r>
    </w:p>
    <w:p w14:paraId="335B175F" w14:textId="4BFA01F6" w:rsidR="006C071B" w:rsidRPr="00D9123A" w:rsidRDefault="008C645D" w:rsidP="00D36AFE">
      <w:pPr>
        <w:pStyle w:val="NoSpacing"/>
        <w:rPr>
          <w:rFonts w:ascii="Times New Roman" w:hAnsi="Times New Roman" w:cs="Times New Roman"/>
          <w:sz w:val="24"/>
          <w:szCs w:val="24"/>
        </w:rPr>
      </w:pPr>
      <w:r w:rsidRPr="00D9123A">
        <w:rPr>
          <w:rFonts w:ascii="Times New Roman" w:hAnsi="Times New Roman" w:cs="Times New Roman"/>
          <w:i/>
          <w:iCs/>
          <w:sz w:val="24"/>
          <w:szCs w:val="24"/>
        </w:rPr>
        <w:t>Gill, Godlonton and Gerrans</w:t>
      </w:r>
      <w:r w:rsidRPr="00D9123A">
        <w:rPr>
          <w:rFonts w:ascii="Times New Roman" w:hAnsi="Times New Roman" w:cs="Times New Roman"/>
          <w:sz w:val="24"/>
          <w:szCs w:val="24"/>
        </w:rPr>
        <w:t xml:space="preserve">-respondent`s legal partitioners </w:t>
      </w:r>
    </w:p>
    <w:p w14:paraId="4B483EB5" w14:textId="3CA00BB8" w:rsidR="008C645D" w:rsidRPr="00D36AFE" w:rsidRDefault="008C645D" w:rsidP="00D70A12">
      <w:pPr>
        <w:pStyle w:val="NoSpacing"/>
        <w:spacing w:line="360" w:lineRule="auto"/>
        <w:jc w:val="both"/>
        <w:rPr>
          <w:rFonts w:ascii="Times New Roman" w:hAnsi="Times New Roman" w:cs="Times New Roman"/>
          <w:b/>
          <w:bCs/>
          <w:sz w:val="16"/>
          <w:szCs w:val="16"/>
        </w:rPr>
      </w:pPr>
      <w:r w:rsidRPr="00D9123A">
        <w:rPr>
          <w:rFonts w:ascii="Times New Roman" w:hAnsi="Times New Roman" w:cs="Times New Roman"/>
          <w:sz w:val="24"/>
          <w:szCs w:val="24"/>
        </w:rPr>
        <w:t xml:space="preserve">                                                                                                                   </w:t>
      </w:r>
      <w:r w:rsidRPr="00D36AFE">
        <w:rPr>
          <w:rFonts w:ascii="Times New Roman" w:hAnsi="Times New Roman" w:cs="Times New Roman"/>
          <w:b/>
          <w:bCs/>
          <w:sz w:val="16"/>
          <w:szCs w:val="16"/>
        </w:rPr>
        <w:t>CHILIMBE J_____ [7/9/23]</w:t>
      </w:r>
    </w:p>
    <w:sectPr w:rsidR="008C645D" w:rsidRPr="00D36AF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59640" w14:textId="77777777" w:rsidR="00824AF3" w:rsidRDefault="00824AF3" w:rsidP="00BD3AA8">
      <w:pPr>
        <w:spacing w:after="0" w:line="240" w:lineRule="auto"/>
      </w:pPr>
      <w:r>
        <w:separator/>
      </w:r>
    </w:p>
  </w:endnote>
  <w:endnote w:type="continuationSeparator" w:id="0">
    <w:p w14:paraId="17DD8BFF" w14:textId="77777777" w:rsidR="00824AF3" w:rsidRDefault="00824AF3" w:rsidP="00BD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FE5F" w14:textId="77777777" w:rsidR="00824AF3" w:rsidRDefault="00824AF3" w:rsidP="00BD3AA8">
      <w:pPr>
        <w:spacing w:after="0" w:line="240" w:lineRule="auto"/>
      </w:pPr>
      <w:r>
        <w:separator/>
      </w:r>
    </w:p>
  </w:footnote>
  <w:footnote w:type="continuationSeparator" w:id="0">
    <w:p w14:paraId="7026A6A7" w14:textId="77777777" w:rsidR="00824AF3" w:rsidRDefault="00824AF3" w:rsidP="00BD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3091"/>
      <w:docPartObj>
        <w:docPartGallery w:val="Page Numbers (Top of Page)"/>
        <w:docPartUnique/>
      </w:docPartObj>
    </w:sdtPr>
    <w:sdtEndPr>
      <w:rPr>
        <w:noProof/>
      </w:rPr>
    </w:sdtEndPr>
    <w:sdtContent>
      <w:p w14:paraId="79A4DC0B" w14:textId="35F0E404" w:rsidR="00BD3AA8" w:rsidRDefault="00BD3AA8">
        <w:pPr>
          <w:pStyle w:val="Header"/>
          <w:jc w:val="right"/>
          <w:rPr>
            <w:noProof/>
          </w:rPr>
        </w:pPr>
        <w:r>
          <w:fldChar w:fldCharType="begin"/>
        </w:r>
        <w:r>
          <w:instrText xml:space="preserve"> PAGE   \* MERGEFORMAT </w:instrText>
        </w:r>
        <w:r>
          <w:fldChar w:fldCharType="separate"/>
        </w:r>
        <w:r w:rsidR="001572A3">
          <w:rPr>
            <w:noProof/>
          </w:rPr>
          <w:t>2</w:t>
        </w:r>
        <w:r>
          <w:rPr>
            <w:noProof/>
          </w:rPr>
          <w:fldChar w:fldCharType="end"/>
        </w:r>
      </w:p>
      <w:p w14:paraId="7D228C88" w14:textId="75E869D5" w:rsidR="00BD3AA8" w:rsidRDefault="00BD3AA8" w:rsidP="00BD3AA8">
        <w:pPr>
          <w:pStyle w:val="Header"/>
          <w:rPr>
            <w:noProof/>
          </w:rPr>
        </w:pPr>
        <w:r>
          <w:rPr>
            <w:noProof/>
          </w:rPr>
          <w:t>HH</w:t>
        </w:r>
        <w:r w:rsidR="006A5513">
          <w:rPr>
            <w:noProof/>
          </w:rPr>
          <w:t xml:space="preserve"> 516-23</w:t>
        </w:r>
      </w:p>
      <w:p w14:paraId="06BBD6E9" w14:textId="77777777" w:rsidR="00BD3AA8" w:rsidRDefault="00BD3AA8" w:rsidP="00BD3AA8">
        <w:pPr>
          <w:pStyle w:val="Header"/>
          <w:rPr>
            <w:noProof/>
          </w:rPr>
        </w:pPr>
        <w:r>
          <w:rPr>
            <w:noProof/>
          </w:rPr>
          <w:t>HCHC 456/23</w:t>
        </w:r>
      </w:p>
      <w:p w14:paraId="0724563B" w14:textId="09B820D0" w:rsidR="00BD3AA8" w:rsidRDefault="00BD3AA8" w:rsidP="00BD3AA8">
        <w:pPr>
          <w:pStyle w:val="Header"/>
        </w:pPr>
        <w:r>
          <w:rPr>
            <w:noProof/>
          </w:rPr>
          <w:t>REF HCHC 82/23;HCHC 508/23;HCHC 520/23</w:t>
        </w:r>
      </w:p>
    </w:sdtContent>
  </w:sdt>
  <w:p w14:paraId="6918094A" w14:textId="77777777" w:rsidR="00BD3AA8" w:rsidRDefault="00BD3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A8"/>
    <w:rsid w:val="00037B29"/>
    <w:rsid w:val="00055187"/>
    <w:rsid w:val="001572A3"/>
    <w:rsid w:val="0017357C"/>
    <w:rsid w:val="00213A5A"/>
    <w:rsid w:val="00244FF3"/>
    <w:rsid w:val="0028007C"/>
    <w:rsid w:val="002F38B6"/>
    <w:rsid w:val="00313317"/>
    <w:rsid w:val="00315702"/>
    <w:rsid w:val="0032375B"/>
    <w:rsid w:val="00350E96"/>
    <w:rsid w:val="003E0667"/>
    <w:rsid w:val="003F042C"/>
    <w:rsid w:val="003F1366"/>
    <w:rsid w:val="00400045"/>
    <w:rsid w:val="00403EEE"/>
    <w:rsid w:val="004452FC"/>
    <w:rsid w:val="0045020D"/>
    <w:rsid w:val="004D5233"/>
    <w:rsid w:val="005219FD"/>
    <w:rsid w:val="005606E1"/>
    <w:rsid w:val="00571778"/>
    <w:rsid w:val="00582133"/>
    <w:rsid w:val="00582ED3"/>
    <w:rsid w:val="005956B6"/>
    <w:rsid w:val="005E66F5"/>
    <w:rsid w:val="00624BD4"/>
    <w:rsid w:val="00627FE2"/>
    <w:rsid w:val="00645A60"/>
    <w:rsid w:val="006628E0"/>
    <w:rsid w:val="00663828"/>
    <w:rsid w:val="0066644C"/>
    <w:rsid w:val="006A5513"/>
    <w:rsid w:val="006C071B"/>
    <w:rsid w:val="006E75F3"/>
    <w:rsid w:val="00743368"/>
    <w:rsid w:val="00743640"/>
    <w:rsid w:val="007E4DD3"/>
    <w:rsid w:val="00824AF3"/>
    <w:rsid w:val="0082569D"/>
    <w:rsid w:val="008462C3"/>
    <w:rsid w:val="008655EE"/>
    <w:rsid w:val="008675CC"/>
    <w:rsid w:val="008B020D"/>
    <w:rsid w:val="008C645D"/>
    <w:rsid w:val="009C7F11"/>
    <w:rsid w:val="009D4577"/>
    <w:rsid w:val="00A027D3"/>
    <w:rsid w:val="00B66DB6"/>
    <w:rsid w:val="00B74E5A"/>
    <w:rsid w:val="00BA0702"/>
    <w:rsid w:val="00BC069C"/>
    <w:rsid w:val="00BD3AA8"/>
    <w:rsid w:val="00C349E6"/>
    <w:rsid w:val="00C411CB"/>
    <w:rsid w:val="00D0345A"/>
    <w:rsid w:val="00D36AFE"/>
    <w:rsid w:val="00D375F5"/>
    <w:rsid w:val="00D40982"/>
    <w:rsid w:val="00D70A12"/>
    <w:rsid w:val="00D9123A"/>
    <w:rsid w:val="00DD227B"/>
    <w:rsid w:val="00DE3DFE"/>
    <w:rsid w:val="00E330EB"/>
    <w:rsid w:val="00E65A7F"/>
    <w:rsid w:val="00EF24B2"/>
    <w:rsid w:val="00F24EA6"/>
    <w:rsid w:val="00FE7923"/>
    <w:rsid w:val="00FF5E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67B7"/>
  <w15:chartTrackingRefBased/>
  <w15:docId w15:val="{9EA768C4-7EE3-43F8-87AF-651BB1B6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AA8"/>
  </w:style>
  <w:style w:type="paragraph" w:styleId="Footer">
    <w:name w:val="footer"/>
    <w:basedOn w:val="Normal"/>
    <w:link w:val="FooterChar"/>
    <w:uiPriority w:val="99"/>
    <w:unhideWhenUsed/>
    <w:rsid w:val="00BD3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AA8"/>
  </w:style>
  <w:style w:type="paragraph" w:styleId="NoSpacing">
    <w:name w:val="No Spacing"/>
    <w:uiPriority w:val="1"/>
    <w:qFormat/>
    <w:rsid w:val="00BD3AA8"/>
    <w:pPr>
      <w:spacing w:after="0" w:line="240" w:lineRule="auto"/>
    </w:pPr>
  </w:style>
  <w:style w:type="paragraph" w:styleId="FootnoteText">
    <w:name w:val="footnote text"/>
    <w:basedOn w:val="Normal"/>
    <w:link w:val="FootnoteTextChar"/>
    <w:uiPriority w:val="99"/>
    <w:semiHidden/>
    <w:unhideWhenUsed/>
    <w:rsid w:val="008B020D"/>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semiHidden/>
    <w:rsid w:val="008B020D"/>
    <w:rPr>
      <w:kern w:val="0"/>
      <w:sz w:val="20"/>
      <w:szCs w:val="20"/>
      <w:lang w:val="en-GB"/>
      <w14:ligatures w14:val="none"/>
    </w:rPr>
  </w:style>
  <w:style w:type="character" w:styleId="FootnoteReference">
    <w:name w:val="footnote reference"/>
    <w:basedOn w:val="DefaultParagraphFont"/>
    <w:uiPriority w:val="99"/>
    <w:semiHidden/>
    <w:unhideWhenUsed/>
    <w:rsid w:val="00D034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dcterms:created xsi:type="dcterms:W3CDTF">2023-09-07T13:48:00Z</dcterms:created>
  <dcterms:modified xsi:type="dcterms:W3CDTF">2023-09-07T13:48:00Z</dcterms:modified>
</cp:coreProperties>
</file>