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1C2" w:rsidRPr="00EC283A" w:rsidRDefault="00EC283A" w:rsidP="00EC283A">
      <w:pPr>
        <w:pStyle w:val="NoSpacing"/>
        <w:rPr>
          <w:rFonts w:ascii="Times New Roman" w:hAnsi="Times New Roman" w:cs="Times New Roman"/>
          <w:b/>
          <w:sz w:val="24"/>
          <w:szCs w:val="24"/>
          <w:u w:val="single"/>
        </w:rPr>
      </w:pPr>
      <w:r w:rsidRPr="00EC283A">
        <w:rPr>
          <w:rFonts w:ascii="Times New Roman" w:hAnsi="Times New Roman" w:cs="Times New Roman"/>
          <w:b/>
          <w:sz w:val="24"/>
          <w:szCs w:val="24"/>
          <w:u w:val="single"/>
        </w:rPr>
        <w:t>REPORTABLE (17)</w:t>
      </w:r>
    </w:p>
    <w:p w:rsidR="00CE6B2E" w:rsidRPr="00CE6B2E" w:rsidRDefault="00CE6B2E" w:rsidP="00381997">
      <w:pPr>
        <w:spacing w:line="480" w:lineRule="auto"/>
        <w:jc w:val="center"/>
        <w:rPr>
          <w:rFonts w:ascii="Times New Roman" w:hAnsi="Times New Roman" w:cs="Times New Roman"/>
          <w:b/>
          <w:sz w:val="24"/>
          <w:szCs w:val="24"/>
        </w:rPr>
      </w:pPr>
    </w:p>
    <w:p w:rsidR="000C7AB7" w:rsidRPr="00CE6B2E" w:rsidRDefault="000C7AB7" w:rsidP="00381997">
      <w:pPr>
        <w:spacing w:line="480" w:lineRule="auto"/>
        <w:jc w:val="center"/>
        <w:rPr>
          <w:rFonts w:ascii="Times New Roman" w:hAnsi="Times New Roman" w:cs="Times New Roman"/>
          <w:b/>
          <w:sz w:val="24"/>
          <w:szCs w:val="24"/>
        </w:rPr>
      </w:pPr>
    </w:p>
    <w:p w:rsidR="004401C2" w:rsidRPr="00CE6B2E" w:rsidRDefault="004401C2" w:rsidP="00381997">
      <w:pPr>
        <w:spacing w:line="480" w:lineRule="auto"/>
        <w:jc w:val="center"/>
        <w:rPr>
          <w:rFonts w:ascii="Times New Roman" w:hAnsi="Times New Roman" w:cs="Times New Roman"/>
          <w:b/>
          <w:sz w:val="24"/>
          <w:szCs w:val="24"/>
        </w:rPr>
      </w:pPr>
    </w:p>
    <w:p w:rsidR="004401C2" w:rsidRDefault="004401C2" w:rsidP="00381997">
      <w:pPr>
        <w:spacing w:line="480" w:lineRule="auto"/>
        <w:jc w:val="center"/>
        <w:rPr>
          <w:rFonts w:ascii="Times New Roman" w:hAnsi="Times New Roman" w:cs="Times New Roman"/>
          <w:b/>
          <w:sz w:val="24"/>
          <w:szCs w:val="24"/>
        </w:rPr>
      </w:pPr>
    </w:p>
    <w:p w:rsidR="00EC283A" w:rsidRPr="00CE6B2E" w:rsidRDefault="00EC283A" w:rsidP="00381997">
      <w:pPr>
        <w:spacing w:line="480" w:lineRule="auto"/>
        <w:jc w:val="center"/>
        <w:rPr>
          <w:rFonts w:ascii="Times New Roman" w:hAnsi="Times New Roman" w:cs="Times New Roman"/>
          <w:b/>
          <w:sz w:val="24"/>
          <w:szCs w:val="24"/>
        </w:rPr>
      </w:pPr>
    </w:p>
    <w:p w:rsidR="004401C2" w:rsidRDefault="004401C2" w:rsidP="00381997">
      <w:pPr>
        <w:spacing w:line="480" w:lineRule="auto"/>
        <w:jc w:val="center"/>
        <w:rPr>
          <w:rFonts w:ascii="Times New Roman" w:hAnsi="Times New Roman" w:cs="Times New Roman"/>
          <w:b/>
          <w:sz w:val="24"/>
          <w:szCs w:val="24"/>
        </w:rPr>
      </w:pPr>
    </w:p>
    <w:p w:rsidR="00EC283A" w:rsidRPr="00CE6B2E" w:rsidRDefault="00EC283A" w:rsidP="00381997">
      <w:pPr>
        <w:spacing w:line="480" w:lineRule="auto"/>
        <w:jc w:val="center"/>
        <w:rPr>
          <w:rFonts w:ascii="Times New Roman" w:hAnsi="Times New Roman" w:cs="Times New Roman"/>
          <w:b/>
          <w:sz w:val="24"/>
          <w:szCs w:val="24"/>
        </w:rPr>
      </w:pPr>
    </w:p>
    <w:p w:rsidR="003842C7" w:rsidRPr="00CE6B2E" w:rsidRDefault="003842C7" w:rsidP="004401C2">
      <w:pPr>
        <w:pStyle w:val="NoSpacing"/>
        <w:jc w:val="center"/>
        <w:rPr>
          <w:rFonts w:ascii="Times New Roman" w:hAnsi="Times New Roman" w:cs="Times New Roman"/>
          <w:b/>
          <w:sz w:val="24"/>
          <w:szCs w:val="24"/>
        </w:rPr>
      </w:pPr>
      <w:r w:rsidRPr="00CE6B2E">
        <w:rPr>
          <w:rFonts w:ascii="Times New Roman" w:hAnsi="Times New Roman" w:cs="Times New Roman"/>
          <w:b/>
          <w:sz w:val="24"/>
          <w:szCs w:val="24"/>
        </w:rPr>
        <w:t>(1)</w:t>
      </w:r>
      <w:r w:rsidR="004401C2" w:rsidRPr="00CE6B2E">
        <w:rPr>
          <w:rFonts w:ascii="Times New Roman" w:hAnsi="Times New Roman" w:cs="Times New Roman"/>
          <w:b/>
          <w:sz w:val="24"/>
          <w:szCs w:val="24"/>
        </w:rPr>
        <w:t xml:space="preserve">     </w:t>
      </w:r>
      <w:r w:rsidRPr="00CE6B2E">
        <w:rPr>
          <w:rFonts w:ascii="Times New Roman" w:hAnsi="Times New Roman" w:cs="Times New Roman"/>
          <w:b/>
          <w:sz w:val="24"/>
          <w:szCs w:val="24"/>
        </w:rPr>
        <w:t xml:space="preserve">DIDYMUS </w:t>
      </w:r>
      <w:r w:rsidR="004401C2" w:rsidRPr="00CE6B2E">
        <w:rPr>
          <w:rFonts w:ascii="Times New Roman" w:hAnsi="Times New Roman" w:cs="Times New Roman"/>
          <w:b/>
          <w:sz w:val="24"/>
          <w:szCs w:val="24"/>
        </w:rPr>
        <w:t xml:space="preserve">    </w:t>
      </w:r>
      <w:r w:rsidRPr="00CE6B2E">
        <w:rPr>
          <w:rFonts w:ascii="Times New Roman" w:hAnsi="Times New Roman" w:cs="Times New Roman"/>
          <w:b/>
          <w:sz w:val="24"/>
          <w:szCs w:val="24"/>
        </w:rPr>
        <w:t>MUTASA</w:t>
      </w:r>
      <w:r w:rsidR="004401C2" w:rsidRPr="00CE6B2E">
        <w:rPr>
          <w:rFonts w:ascii="Times New Roman" w:hAnsi="Times New Roman" w:cs="Times New Roman"/>
          <w:b/>
          <w:sz w:val="24"/>
          <w:szCs w:val="24"/>
        </w:rPr>
        <w:t xml:space="preserve">     </w:t>
      </w:r>
      <w:r w:rsidRPr="00CE6B2E">
        <w:rPr>
          <w:rFonts w:ascii="Times New Roman" w:hAnsi="Times New Roman" w:cs="Times New Roman"/>
          <w:b/>
          <w:sz w:val="24"/>
          <w:szCs w:val="24"/>
        </w:rPr>
        <w:t>(2)</w:t>
      </w:r>
      <w:r w:rsidR="004401C2" w:rsidRPr="00CE6B2E">
        <w:rPr>
          <w:rFonts w:ascii="Times New Roman" w:hAnsi="Times New Roman" w:cs="Times New Roman"/>
          <w:b/>
          <w:sz w:val="24"/>
          <w:szCs w:val="24"/>
        </w:rPr>
        <w:t xml:space="preserve">     </w:t>
      </w:r>
      <w:r w:rsidRPr="00CE6B2E">
        <w:rPr>
          <w:rFonts w:ascii="Times New Roman" w:hAnsi="Times New Roman" w:cs="Times New Roman"/>
          <w:b/>
          <w:sz w:val="24"/>
          <w:szCs w:val="24"/>
        </w:rPr>
        <w:t>TEMBA</w:t>
      </w:r>
      <w:r w:rsidR="004401C2" w:rsidRPr="00CE6B2E">
        <w:rPr>
          <w:rFonts w:ascii="Times New Roman" w:hAnsi="Times New Roman" w:cs="Times New Roman"/>
          <w:b/>
          <w:sz w:val="24"/>
          <w:szCs w:val="24"/>
        </w:rPr>
        <w:t xml:space="preserve">    </w:t>
      </w:r>
      <w:r w:rsidRPr="00CE6B2E">
        <w:rPr>
          <w:rFonts w:ascii="Times New Roman" w:hAnsi="Times New Roman" w:cs="Times New Roman"/>
          <w:b/>
          <w:sz w:val="24"/>
          <w:szCs w:val="24"/>
        </w:rPr>
        <w:t xml:space="preserve"> MLISWA</w:t>
      </w:r>
    </w:p>
    <w:p w:rsidR="004401C2" w:rsidRPr="00CE6B2E" w:rsidRDefault="004401C2" w:rsidP="004401C2">
      <w:pPr>
        <w:pStyle w:val="NoSpacing"/>
        <w:jc w:val="center"/>
        <w:rPr>
          <w:rFonts w:ascii="Times New Roman" w:hAnsi="Times New Roman" w:cs="Times New Roman"/>
          <w:b/>
          <w:sz w:val="24"/>
          <w:szCs w:val="24"/>
        </w:rPr>
      </w:pPr>
    </w:p>
    <w:p w:rsidR="003842C7" w:rsidRPr="00CE6B2E" w:rsidRDefault="003842C7" w:rsidP="004401C2">
      <w:pPr>
        <w:pStyle w:val="NoSpacing"/>
        <w:jc w:val="center"/>
        <w:rPr>
          <w:rFonts w:ascii="Times New Roman" w:hAnsi="Times New Roman" w:cs="Times New Roman"/>
          <w:b/>
          <w:sz w:val="24"/>
          <w:szCs w:val="24"/>
        </w:rPr>
      </w:pPr>
      <w:r w:rsidRPr="00CE6B2E">
        <w:rPr>
          <w:rFonts w:ascii="Times New Roman" w:hAnsi="Times New Roman" w:cs="Times New Roman"/>
          <w:b/>
          <w:sz w:val="24"/>
          <w:szCs w:val="24"/>
        </w:rPr>
        <w:t>v</w:t>
      </w:r>
    </w:p>
    <w:p w:rsidR="004401C2" w:rsidRPr="00CE6B2E" w:rsidRDefault="004401C2" w:rsidP="004401C2">
      <w:pPr>
        <w:pStyle w:val="NoSpacing"/>
        <w:jc w:val="center"/>
        <w:rPr>
          <w:rFonts w:ascii="Times New Roman" w:hAnsi="Times New Roman" w:cs="Times New Roman"/>
          <w:b/>
          <w:sz w:val="24"/>
          <w:szCs w:val="24"/>
        </w:rPr>
      </w:pPr>
    </w:p>
    <w:p w:rsidR="004401C2" w:rsidRPr="00CE6B2E" w:rsidRDefault="004401C2" w:rsidP="004401C2">
      <w:pPr>
        <w:pStyle w:val="NoSpacing"/>
        <w:jc w:val="center"/>
        <w:rPr>
          <w:rFonts w:ascii="Times New Roman" w:hAnsi="Times New Roman" w:cs="Times New Roman"/>
          <w:b/>
          <w:sz w:val="24"/>
          <w:szCs w:val="24"/>
        </w:rPr>
      </w:pPr>
      <w:r w:rsidRPr="00CE6B2E">
        <w:rPr>
          <w:rFonts w:ascii="Times New Roman" w:hAnsi="Times New Roman" w:cs="Times New Roman"/>
          <w:b/>
          <w:sz w:val="24"/>
          <w:szCs w:val="24"/>
        </w:rPr>
        <w:t xml:space="preserve">(1)  </w:t>
      </w:r>
      <w:r w:rsidR="003842C7" w:rsidRPr="00CE6B2E">
        <w:rPr>
          <w:rFonts w:ascii="Times New Roman" w:hAnsi="Times New Roman" w:cs="Times New Roman"/>
          <w:b/>
          <w:sz w:val="24"/>
          <w:szCs w:val="24"/>
        </w:rPr>
        <w:t>THE</w:t>
      </w:r>
      <w:r w:rsidRPr="00CE6B2E">
        <w:rPr>
          <w:rFonts w:ascii="Times New Roman" w:hAnsi="Times New Roman" w:cs="Times New Roman"/>
          <w:b/>
          <w:sz w:val="24"/>
          <w:szCs w:val="24"/>
        </w:rPr>
        <w:t xml:space="preserve"> </w:t>
      </w:r>
      <w:r w:rsidR="003842C7" w:rsidRPr="00CE6B2E">
        <w:rPr>
          <w:rFonts w:ascii="Times New Roman" w:hAnsi="Times New Roman" w:cs="Times New Roman"/>
          <w:b/>
          <w:sz w:val="24"/>
          <w:szCs w:val="24"/>
        </w:rPr>
        <w:t xml:space="preserve"> </w:t>
      </w:r>
      <w:r w:rsidR="00093AD3" w:rsidRPr="00CE6B2E">
        <w:rPr>
          <w:rFonts w:ascii="Times New Roman" w:hAnsi="Times New Roman" w:cs="Times New Roman"/>
          <w:b/>
          <w:sz w:val="24"/>
          <w:szCs w:val="24"/>
        </w:rPr>
        <w:t>SPEAKER</w:t>
      </w:r>
      <w:r w:rsidRPr="00CE6B2E">
        <w:rPr>
          <w:rFonts w:ascii="Times New Roman" w:hAnsi="Times New Roman" w:cs="Times New Roman"/>
          <w:b/>
          <w:sz w:val="24"/>
          <w:szCs w:val="24"/>
        </w:rPr>
        <w:t xml:space="preserve"> </w:t>
      </w:r>
      <w:r w:rsidR="00093AD3" w:rsidRPr="00CE6B2E">
        <w:rPr>
          <w:rFonts w:ascii="Times New Roman" w:hAnsi="Times New Roman" w:cs="Times New Roman"/>
          <w:b/>
          <w:sz w:val="24"/>
          <w:szCs w:val="24"/>
        </w:rPr>
        <w:t xml:space="preserve"> OF </w:t>
      </w:r>
      <w:r w:rsidRPr="00CE6B2E">
        <w:rPr>
          <w:rFonts w:ascii="Times New Roman" w:hAnsi="Times New Roman" w:cs="Times New Roman"/>
          <w:b/>
          <w:sz w:val="24"/>
          <w:szCs w:val="24"/>
        </w:rPr>
        <w:t xml:space="preserve"> </w:t>
      </w:r>
      <w:r w:rsidR="00093AD3" w:rsidRPr="00CE6B2E">
        <w:rPr>
          <w:rFonts w:ascii="Times New Roman" w:hAnsi="Times New Roman" w:cs="Times New Roman"/>
          <w:b/>
          <w:sz w:val="24"/>
          <w:szCs w:val="24"/>
        </w:rPr>
        <w:t xml:space="preserve">THE </w:t>
      </w:r>
      <w:r w:rsidRPr="00CE6B2E">
        <w:rPr>
          <w:rFonts w:ascii="Times New Roman" w:hAnsi="Times New Roman" w:cs="Times New Roman"/>
          <w:b/>
          <w:sz w:val="24"/>
          <w:szCs w:val="24"/>
        </w:rPr>
        <w:t xml:space="preserve"> </w:t>
      </w:r>
      <w:r w:rsidR="00093AD3" w:rsidRPr="00CE6B2E">
        <w:rPr>
          <w:rFonts w:ascii="Times New Roman" w:hAnsi="Times New Roman" w:cs="Times New Roman"/>
          <w:b/>
          <w:sz w:val="24"/>
          <w:szCs w:val="24"/>
        </w:rPr>
        <w:t>NATIONAL</w:t>
      </w:r>
      <w:r w:rsidRPr="00CE6B2E">
        <w:rPr>
          <w:rFonts w:ascii="Times New Roman" w:hAnsi="Times New Roman" w:cs="Times New Roman"/>
          <w:b/>
          <w:sz w:val="24"/>
          <w:szCs w:val="24"/>
        </w:rPr>
        <w:t xml:space="preserve"> </w:t>
      </w:r>
      <w:r w:rsidR="00093AD3" w:rsidRPr="00CE6B2E">
        <w:rPr>
          <w:rFonts w:ascii="Times New Roman" w:hAnsi="Times New Roman" w:cs="Times New Roman"/>
          <w:b/>
          <w:sz w:val="24"/>
          <w:szCs w:val="24"/>
        </w:rPr>
        <w:t xml:space="preserve"> ASSEMBLY</w:t>
      </w:r>
    </w:p>
    <w:p w:rsidR="004401C2" w:rsidRPr="00CE6B2E" w:rsidRDefault="004401C2" w:rsidP="004401C2">
      <w:pPr>
        <w:pStyle w:val="NoSpacing"/>
        <w:jc w:val="center"/>
        <w:rPr>
          <w:rFonts w:ascii="Times New Roman" w:hAnsi="Times New Roman" w:cs="Times New Roman"/>
          <w:b/>
          <w:sz w:val="24"/>
          <w:szCs w:val="24"/>
        </w:rPr>
      </w:pPr>
    </w:p>
    <w:p w:rsidR="004401C2" w:rsidRPr="00CE6B2E" w:rsidRDefault="003842C7" w:rsidP="004401C2">
      <w:pPr>
        <w:pStyle w:val="NoSpacing"/>
        <w:jc w:val="center"/>
        <w:rPr>
          <w:rFonts w:ascii="Times New Roman" w:hAnsi="Times New Roman" w:cs="Times New Roman"/>
          <w:b/>
          <w:sz w:val="24"/>
          <w:szCs w:val="24"/>
        </w:rPr>
      </w:pPr>
      <w:r w:rsidRPr="00CE6B2E">
        <w:rPr>
          <w:rFonts w:ascii="Times New Roman" w:hAnsi="Times New Roman" w:cs="Times New Roman"/>
          <w:b/>
          <w:sz w:val="24"/>
          <w:szCs w:val="24"/>
        </w:rPr>
        <w:t>(2)</w:t>
      </w:r>
      <w:r w:rsidR="004401C2" w:rsidRPr="00CE6B2E">
        <w:rPr>
          <w:rFonts w:ascii="Times New Roman" w:hAnsi="Times New Roman" w:cs="Times New Roman"/>
          <w:b/>
          <w:sz w:val="24"/>
          <w:szCs w:val="24"/>
        </w:rPr>
        <w:t xml:space="preserve">   </w:t>
      </w:r>
      <w:r w:rsidRPr="00CE6B2E">
        <w:rPr>
          <w:rFonts w:ascii="Times New Roman" w:hAnsi="Times New Roman" w:cs="Times New Roman"/>
          <w:b/>
          <w:sz w:val="24"/>
          <w:szCs w:val="24"/>
        </w:rPr>
        <w:t>THE</w:t>
      </w:r>
      <w:r w:rsidR="004401C2" w:rsidRPr="00CE6B2E">
        <w:rPr>
          <w:rFonts w:ascii="Times New Roman" w:hAnsi="Times New Roman" w:cs="Times New Roman"/>
          <w:b/>
          <w:sz w:val="24"/>
          <w:szCs w:val="24"/>
        </w:rPr>
        <w:t xml:space="preserve">   </w:t>
      </w:r>
      <w:r w:rsidRPr="00CE6B2E">
        <w:rPr>
          <w:rFonts w:ascii="Times New Roman" w:hAnsi="Times New Roman" w:cs="Times New Roman"/>
          <w:b/>
          <w:sz w:val="24"/>
          <w:szCs w:val="24"/>
        </w:rPr>
        <w:t>P</w:t>
      </w:r>
      <w:r w:rsidR="00093AD3" w:rsidRPr="00CE6B2E">
        <w:rPr>
          <w:rFonts w:ascii="Times New Roman" w:hAnsi="Times New Roman" w:cs="Times New Roman"/>
          <w:b/>
          <w:sz w:val="24"/>
          <w:szCs w:val="24"/>
        </w:rPr>
        <w:t>RESIDENT</w:t>
      </w:r>
      <w:r w:rsidR="004401C2" w:rsidRPr="00CE6B2E">
        <w:rPr>
          <w:rFonts w:ascii="Times New Roman" w:hAnsi="Times New Roman" w:cs="Times New Roman"/>
          <w:b/>
          <w:sz w:val="24"/>
          <w:szCs w:val="24"/>
        </w:rPr>
        <w:t xml:space="preserve">   </w:t>
      </w:r>
      <w:r w:rsidR="00093AD3" w:rsidRPr="00CE6B2E">
        <w:rPr>
          <w:rFonts w:ascii="Times New Roman" w:hAnsi="Times New Roman" w:cs="Times New Roman"/>
          <w:b/>
          <w:sz w:val="24"/>
          <w:szCs w:val="24"/>
        </w:rPr>
        <w:t>OF</w:t>
      </w:r>
      <w:r w:rsidR="004401C2" w:rsidRPr="00CE6B2E">
        <w:rPr>
          <w:rFonts w:ascii="Times New Roman" w:hAnsi="Times New Roman" w:cs="Times New Roman"/>
          <w:b/>
          <w:sz w:val="24"/>
          <w:szCs w:val="24"/>
        </w:rPr>
        <w:t xml:space="preserve">   </w:t>
      </w:r>
      <w:r w:rsidR="00093AD3" w:rsidRPr="00CE6B2E">
        <w:rPr>
          <w:rFonts w:ascii="Times New Roman" w:hAnsi="Times New Roman" w:cs="Times New Roman"/>
          <w:b/>
          <w:sz w:val="24"/>
          <w:szCs w:val="24"/>
        </w:rPr>
        <w:t>ZIMBABWE</w:t>
      </w:r>
      <w:r w:rsidRPr="00CE6B2E">
        <w:rPr>
          <w:rFonts w:ascii="Times New Roman" w:hAnsi="Times New Roman" w:cs="Times New Roman"/>
          <w:b/>
          <w:sz w:val="24"/>
          <w:szCs w:val="24"/>
        </w:rPr>
        <w:t xml:space="preserve"> </w:t>
      </w:r>
    </w:p>
    <w:p w:rsidR="004401C2" w:rsidRPr="00CE6B2E" w:rsidRDefault="004401C2" w:rsidP="004401C2">
      <w:pPr>
        <w:pStyle w:val="NoSpacing"/>
        <w:jc w:val="center"/>
        <w:rPr>
          <w:rFonts w:ascii="Times New Roman" w:hAnsi="Times New Roman" w:cs="Times New Roman"/>
          <w:b/>
          <w:sz w:val="24"/>
          <w:szCs w:val="24"/>
        </w:rPr>
      </w:pPr>
    </w:p>
    <w:p w:rsidR="003842C7" w:rsidRPr="00CE6B2E" w:rsidRDefault="003842C7" w:rsidP="004401C2">
      <w:pPr>
        <w:pStyle w:val="NoSpacing"/>
        <w:jc w:val="center"/>
        <w:rPr>
          <w:rFonts w:ascii="Times New Roman" w:hAnsi="Times New Roman" w:cs="Times New Roman"/>
          <w:b/>
          <w:sz w:val="24"/>
          <w:szCs w:val="24"/>
        </w:rPr>
      </w:pPr>
      <w:r w:rsidRPr="00CE6B2E">
        <w:rPr>
          <w:rFonts w:ascii="Times New Roman" w:hAnsi="Times New Roman" w:cs="Times New Roman"/>
          <w:b/>
          <w:sz w:val="24"/>
          <w:szCs w:val="24"/>
        </w:rPr>
        <w:t>(3)</w:t>
      </w:r>
      <w:r w:rsidR="004401C2" w:rsidRPr="00CE6B2E">
        <w:rPr>
          <w:rFonts w:ascii="Times New Roman" w:hAnsi="Times New Roman" w:cs="Times New Roman"/>
          <w:b/>
          <w:sz w:val="24"/>
          <w:szCs w:val="24"/>
        </w:rPr>
        <w:t xml:space="preserve">  </w:t>
      </w:r>
      <w:r w:rsidR="00093AD3" w:rsidRPr="00CE6B2E">
        <w:rPr>
          <w:rFonts w:ascii="Times New Roman" w:hAnsi="Times New Roman" w:cs="Times New Roman"/>
          <w:b/>
          <w:sz w:val="24"/>
          <w:szCs w:val="24"/>
        </w:rPr>
        <w:t xml:space="preserve">CHAIRPERSON </w:t>
      </w:r>
      <w:r w:rsidR="004401C2" w:rsidRPr="00CE6B2E">
        <w:rPr>
          <w:rFonts w:ascii="Times New Roman" w:hAnsi="Times New Roman" w:cs="Times New Roman"/>
          <w:b/>
          <w:sz w:val="24"/>
          <w:szCs w:val="24"/>
        </w:rPr>
        <w:t xml:space="preserve"> </w:t>
      </w:r>
      <w:r w:rsidR="00093AD3" w:rsidRPr="00CE6B2E">
        <w:rPr>
          <w:rFonts w:ascii="Times New Roman" w:hAnsi="Times New Roman" w:cs="Times New Roman"/>
          <w:b/>
          <w:sz w:val="24"/>
          <w:szCs w:val="24"/>
        </w:rPr>
        <w:t>ZIMBABWE</w:t>
      </w:r>
      <w:r w:rsidR="004401C2" w:rsidRPr="00CE6B2E">
        <w:rPr>
          <w:rFonts w:ascii="Times New Roman" w:hAnsi="Times New Roman" w:cs="Times New Roman"/>
          <w:b/>
          <w:sz w:val="24"/>
          <w:szCs w:val="24"/>
        </w:rPr>
        <w:t xml:space="preserve"> </w:t>
      </w:r>
      <w:r w:rsidR="00093AD3" w:rsidRPr="00CE6B2E">
        <w:rPr>
          <w:rFonts w:ascii="Times New Roman" w:hAnsi="Times New Roman" w:cs="Times New Roman"/>
          <w:b/>
          <w:sz w:val="24"/>
          <w:szCs w:val="24"/>
        </w:rPr>
        <w:t xml:space="preserve"> E</w:t>
      </w:r>
      <w:r w:rsidR="00A36550" w:rsidRPr="00CE6B2E">
        <w:rPr>
          <w:rFonts w:ascii="Times New Roman" w:hAnsi="Times New Roman" w:cs="Times New Roman"/>
          <w:b/>
          <w:sz w:val="24"/>
          <w:szCs w:val="24"/>
        </w:rPr>
        <w:t>LECT</w:t>
      </w:r>
      <w:r w:rsidR="00093AD3" w:rsidRPr="00CE6B2E">
        <w:rPr>
          <w:rFonts w:ascii="Times New Roman" w:hAnsi="Times New Roman" w:cs="Times New Roman"/>
          <w:b/>
          <w:sz w:val="24"/>
          <w:szCs w:val="24"/>
        </w:rPr>
        <w:t>ORAL</w:t>
      </w:r>
      <w:r w:rsidR="004401C2" w:rsidRPr="00CE6B2E">
        <w:rPr>
          <w:rFonts w:ascii="Times New Roman" w:hAnsi="Times New Roman" w:cs="Times New Roman"/>
          <w:b/>
          <w:sz w:val="24"/>
          <w:szCs w:val="24"/>
        </w:rPr>
        <w:t xml:space="preserve"> </w:t>
      </w:r>
      <w:r w:rsidR="00093AD3" w:rsidRPr="00CE6B2E">
        <w:rPr>
          <w:rFonts w:ascii="Times New Roman" w:hAnsi="Times New Roman" w:cs="Times New Roman"/>
          <w:b/>
          <w:sz w:val="24"/>
          <w:szCs w:val="24"/>
        </w:rPr>
        <w:t xml:space="preserve"> COMMISSION</w:t>
      </w:r>
    </w:p>
    <w:p w:rsidR="003842C7" w:rsidRPr="00CE6B2E" w:rsidRDefault="003842C7" w:rsidP="004401C2">
      <w:pPr>
        <w:pStyle w:val="NoSpacing"/>
        <w:rPr>
          <w:rFonts w:ascii="Times New Roman" w:hAnsi="Times New Roman" w:cs="Times New Roman"/>
          <w:sz w:val="24"/>
          <w:szCs w:val="24"/>
        </w:rPr>
      </w:pPr>
      <w:r w:rsidRPr="00CE6B2E">
        <w:rPr>
          <w:rFonts w:ascii="Times New Roman" w:hAnsi="Times New Roman" w:cs="Times New Roman"/>
          <w:sz w:val="24"/>
          <w:szCs w:val="24"/>
        </w:rPr>
        <w:t xml:space="preserve"> </w:t>
      </w:r>
    </w:p>
    <w:p w:rsidR="003842C7" w:rsidRPr="00CE6B2E" w:rsidRDefault="003842C7" w:rsidP="004401C2">
      <w:pPr>
        <w:pStyle w:val="NoSpacing"/>
        <w:rPr>
          <w:rFonts w:ascii="Times New Roman" w:hAnsi="Times New Roman" w:cs="Times New Roman"/>
          <w:sz w:val="24"/>
          <w:szCs w:val="24"/>
        </w:rPr>
      </w:pPr>
      <w:bookmarkStart w:id="0" w:name="_GoBack"/>
      <w:bookmarkEnd w:id="0"/>
    </w:p>
    <w:p w:rsidR="003842C7" w:rsidRPr="00CE6B2E" w:rsidRDefault="0028602F" w:rsidP="004401C2">
      <w:pPr>
        <w:pStyle w:val="NoSpacing"/>
        <w:rPr>
          <w:rFonts w:ascii="Times New Roman" w:hAnsi="Times New Roman" w:cs="Times New Roman"/>
          <w:b/>
          <w:sz w:val="24"/>
          <w:szCs w:val="24"/>
        </w:rPr>
      </w:pPr>
      <w:r w:rsidRPr="00CE6B2E">
        <w:rPr>
          <w:rFonts w:ascii="Times New Roman" w:hAnsi="Times New Roman" w:cs="Times New Roman"/>
          <w:b/>
          <w:sz w:val="24"/>
          <w:szCs w:val="24"/>
        </w:rPr>
        <w:t>CONSTITUTION</w:t>
      </w:r>
      <w:r w:rsidR="003842C7" w:rsidRPr="00CE6B2E">
        <w:rPr>
          <w:rFonts w:ascii="Times New Roman" w:hAnsi="Times New Roman" w:cs="Times New Roman"/>
          <w:b/>
          <w:sz w:val="24"/>
          <w:szCs w:val="24"/>
        </w:rPr>
        <w:t>AL COURT OF ZIMBABWE</w:t>
      </w:r>
    </w:p>
    <w:p w:rsidR="003842C7" w:rsidRPr="00CE6B2E" w:rsidRDefault="003842C7" w:rsidP="004401C2">
      <w:pPr>
        <w:pStyle w:val="NoSpacing"/>
        <w:rPr>
          <w:rFonts w:ascii="Times New Roman" w:hAnsi="Times New Roman" w:cs="Times New Roman"/>
          <w:b/>
          <w:sz w:val="24"/>
          <w:szCs w:val="24"/>
        </w:rPr>
      </w:pPr>
      <w:r w:rsidRPr="00CE6B2E">
        <w:rPr>
          <w:rFonts w:ascii="Times New Roman" w:hAnsi="Times New Roman" w:cs="Times New Roman"/>
          <w:b/>
          <w:sz w:val="24"/>
          <w:szCs w:val="24"/>
        </w:rPr>
        <w:t>CHIDYAUSIKU</w:t>
      </w:r>
      <w:r w:rsidR="004401C2" w:rsidRPr="00CE6B2E">
        <w:rPr>
          <w:rFonts w:ascii="Times New Roman" w:hAnsi="Times New Roman" w:cs="Times New Roman"/>
          <w:b/>
          <w:sz w:val="24"/>
          <w:szCs w:val="24"/>
        </w:rPr>
        <w:t> </w:t>
      </w:r>
      <w:r w:rsidRPr="00CE6B2E">
        <w:rPr>
          <w:rFonts w:ascii="Times New Roman" w:hAnsi="Times New Roman" w:cs="Times New Roman"/>
          <w:b/>
          <w:sz w:val="24"/>
          <w:szCs w:val="24"/>
        </w:rPr>
        <w:t>CJ, MALABA</w:t>
      </w:r>
      <w:r w:rsidR="004401C2" w:rsidRPr="00CE6B2E">
        <w:rPr>
          <w:rFonts w:ascii="Times New Roman" w:hAnsi="Times New Roman" w:cs="Times New Roman"/>
          <w:b/>
          <w:sz w:val="24"/>
          <w:szCs w:val="24"/>
        </w:rPr>
        <w:t> </w:t>
      </w:r>
      <w:r w:rsidRPr="00CE6B2E">
        <w:rPr>
          <w:rFonts w:ascii="Times New Roman" w:hAnsi="Times New Roman" w:cs="Times New Roman"/>
          <w:b/>
          <w:sz w:val="24"/>
          <w:szCs w:val="24"/>
        </w:rPr>
        <w:t>DCJ, ZIYAMBI</w:t>
      </w:r>
      <w:r w:rsidR="004401C2" w:rsidRPr="00CE6B2E">
        <w:rPr>
          <w:rFonts w:ascii="Times New Roman" w:hAnsi="Times New Roman" w:cs="Times New Roman"/>
          <w:b/>
          <w:sz w:val="24"/>
          <w:szCs w:val="24"/>
        </w:rPr>
        <w:t> </w:t>
      </w:r>
      <w:r w:rsidRPr="00CE6B2E">
        <w:rPr>
          <w:rFonts w:ascii="Times New Roman" w:hAnsi="Times New Roman" w:cs="Times New Roman"/>
          <w:b/>
          <w:sz w:val="24"/>
          <w:szCs w:val="24"/>
        </w:rPr>
        <w:t>JCC</w:t>
      </w:r>
      <w:r w:rsidR="004401C2" w:rsidRPr="00CE6B2E">
        <w:rPr>
          <w:rFonts w:ascii="Times New Roman" w:hAnsi="Times New Roman" w:cs="Times New Roman"/>
          <w:b/>
          <w:sz w:val="24"/>
          <w:szCs w:val="24"/>
        </w:rPr>
        <w:t>,</w:t>
      </w:r>
    </w:p>
    <w:p w:rsidR="003842C7" w:rsidRPr="00CE6B2E" w:rsidRDefault="003842C7" w:rsidP="004401C2">
      <w:pPr>
        <w:pStyle w:val="NoSpacing"/>
        <w:rPr>
          <w:rFonts w:ascii="Times New Roman" w:hAnsi="Times New Roman" w:cs="Times New Roman"/>
          <w:b/>
          <w:sz w:val="24"/>
          <w:szCs w:val="24"/>
        </w:rPr>
      </w:pPr>
      <w:r w:rsidRPr="00CE6B2E">
        <w:rPr>
          <w:rFonts w:ascii="Times New Roman" w:hAnsi="Times New Roman" w:cs="Times New Roman"/>
          <w:b/>
          <w:sz w:val="24"/>
          <w:szCs w:val="24"/>
        </w:rPr>
        <w:t>GWAUNZA</w:t>
      </w:r>
      <w:r w:rsidR="004401C2" w:rsidRPr="00CE6B2E">
        <w:rPr>
          <w:rFonts w:ascii="Times New Roman" w:hAnsi="Times New Roman" w:cs="Times New Roman"/>
          <w:b/>
          <w:sz w:val="24"/>
          <w:szCs w:val="24"/>
        </w:rPr>
        <w:t> </w:t>
      </w:r>
      <w:r w:rsidRPr="00CE6B2E">
        <w:rPr>
          <w:rFonts w:ascii="Times New Roman" w:hAnsi="Times New Roman" w:cs="Times New Roman"/>
          <w:b/>
          <w:sz w:val="24"/>
          <w:szCs w:val="24"/>
        </w:rPr>
        <w:t>JCC, GARWE</w:t>
      </w:r>
      <w:r w:rsidR="004401C2" w:rsidRPr="00CE6B2E">
        <w:rPr>
          <w:rFonts w:ascii="Times New Roman" w:hAnsi="Times New Roman" w:cs="Times New Roman"/>
          <w:b/>
          <w:sz w:val="24"/>
          <w:szCs w:val="24"/>
        </w:rPr>
        <w:t> </w:t>
      </w:r>
      <w:r w:rsidRPr="00CE6B2E">
        <w:rPr>
          <w:rFonts w:ascii="Times New Roman" w:hAnsi="Times New Roman" w:cs="Times New Roman"/>
          <w:b/>
          <w:sz w:val="24"/>
          <w:szCs w:val="24"/>
        </w:rPr>
        <w:t>JCC, GOWORA</w:t>
      </w:r>
      <w:r w:rsidR="004401C2" w:rsidRPr="00CE6B2E">
        <w:rPr>
          <w:rFonts w:ascii="Times New Roman" w:hAnsi="Times New Roman" w:cs="Times New Roman"/>
          <w:b/>
          <w:sz w:val="24"/>
          <w:szCs w:val="24"/>
        </w:rPr>
        <w:t> </w:t>
      </w:r>
      <w:r w:rsidRPr="00CE6B2E">
        <w:rPr>
          <w:rFonts w:ascii="Times New Roman" w:hAnsi="Times New Roman" w:cs="Times New Roman"/>
          <w:b/>
          <w:sz w:val="24"/>
          <w:szCs w:val="24"/>
        </w:rPr>
        <w:t>JCC</w:t>
      </w:r>
      <w:r w:rsidR="004401C2" w:rsidRPr="00CE6B2E">
        <w:rPr>
          <w:rFonts w:ascii="Times New Roman" w:hAnsi="Times New Roman" w:cs="Times New Roman"/>
          <w:b/>
          <w:sz w:val="24"/>
          <w:szCs w:val="24"/>
        </w:rPr>
        <w:t>,</w:t>
      </w:r>
    </w:p>
    <w:p w:rsidR="003842C7" w:rsidRPr="00CE6B2E" w:rsidRDefault="003842C7" w:rsidP="004401C2">
      <w:pPr>
        <w:pStyle w:val="NoSpacing"/>
        <w:rPr>
          <w:rFonts w:ascii="Times New Roman" w:hAnsi="Times New Roman" w:cs="Times New Roman"/>
          <w:b/>
          <w:sz w:val="24"/>
          <w:szCs w:val="24"/>
        </w:rPr>
      </w:pPr>
      <w:r w:rsidRPr="00CE6B2E">
        <w:rPr>
          <w:rFonts w:ascii="Times New Roman" w:hAnsi="Times New Roman" w:cs="Times New Roman"/>
          <w:b/>
          <w:sz w:val="24"/>
          <w:szCs w:val="24"/>
        </w:rPr>
        <w:t>HLATSHWAYO</w:t>
      </w:r>
      <w:r w:rsidR="004401C2" w:rsidRPr="00CE6B2E">
        <w:rPr>
          <w:rFonts w:ascii="Times New Roman" w:hAnsi="Times New Roman" w:cs="Times New Roman"/>
          <w:b/>
          <w:sz w:val="24"/>
          <w:szCs w:val="24"/>
        </w:rPr>
        <w:t> </w:t>
      </w:r>
      <w:r w:rsidRPr="00CE6B2E">
        <w:rPr>
          <w:rFonts w:ascii="Times New Roman" w:hAnsi="Times New Roman" w:cs="Times New Roman"/>
          <w:b/>
          <w:sz w:val="24"/>
          <w:szCs w:val="24"/>
        </w:rPr>
        <w:t>JCC, PATEL</w:t>
      </w:r>
      <w:r w:rsidR="004401C2" w:rsidRPr="00CE6B2E">
        <w:rPr>
          <w:rFonts w:ascii="Times New Roman" w:hAnsi="Times New Roman" w:cs="Times New Roman"/>
          <w:b/>
          <w:sz w:val="24"/>
          <w:szCs w:val="24"/>
        </w:rPr>
        <w:t> </w:t>
      </w:r>
      <w:r w:rsidRPr="00CE6B2E">
        <w:rPr>
          <w:rFonts w:ascii="Times New Roman" w:hAnsi="Times New Roman" w:cs="Times New Roman"/>
          <w:b/>
          <w:sz w:val="24"/>
          <w:szCs w:val="24"/>
        </w:rPr>
        <w:t>JCC</w:t>
      </w:r>
      <w:r w:rsidR="004401C2" w:rsidRPr="00CE6B2E">
        <w:rPr>
          <w:rFonts w:ascii="Times New Roman" w:hAnsi="Times New Roman" w:cs="Times New Roman"/>
          <w:b/>
          <w:sz w:val="24"/>
          <w:szCs w:val="24"/>
        </w:rPr>
        <w:t xml:space="preserve"> &amp;</w:t>
      </w:r>
      <w:r w:rsidRPr="00CE6B2E">
        <w:rPr>
          <w:rFonts w:ascii="Times New Roman" w:hAnsi="Times New Roman" w:cs="Times New Roman"/>
          <w:b/>
          <w:sz w:val="24"/>
          <w:szCs w:val="24"/>
        </w:rPr>
        <w:t xml:space="preserve"> GUVAVA</w:t>
      </w:r>
      <w:r w:rsidR="004401C2" w:rsidRPr="00CE6B2E">
        <w:rPr>
          <w:rFonts w:ascii="Times New Roman" w:hAnsi="Times New Roman" w:cs="Times New Roman"/>
          <w:b/>
          <w:sz w:val="24"/>
          <w:szCs w:val="24"/>
        </w:rPr>
        <w:t> </w:t>
      </w:r>
      <w:r w:rsidRPr="00CE6B2E">
        <w:rPr>
          <w:rFonts w:ascii="Times New Roman" w:hAnsi="Times New Roman" w:cs="Times New Roman"/>
          <w:b/>
          <w:sz w:val="24"/>
          <w:szCs w:val="24"/>
        </w:rPr>
        <w:t>JCC</w:t>
      </w:r>
    </w:p>
    <w:p w:rsidR="003842C7" w:rsidRPr="00CE6B2E" w:rsidRDefault="00AA037B" w:rsidP="004401C2">
      <w:pPr>
        <w:pStyle w:val="NoSpacing"/>
        <w:rPr>
          <w:rFonts w:ascii="Times New Roman" w:hAnsi="Times New Roman" w:cs="Times New Roman"/>
          <w:sz w:val="24"/>
          <w:szCs w:val="24"/>
        </w:rPr>
      </w:pPr>
      <w:r w:rsidRPr="00CE6B2E">
        <w:rPr>
          <w:rFonts w:ascii="Times New Roman" w:hAnsi="Times New Roman" w:cs="Times New Roman"/>
          <w:b/>
          <w:sz w:val="24"/>
          <w:szCs w:val="24"/>
        </w:rPr>
        <w:t>HARARE</w:t>
      </w:r>
      <w:r w:rsidR="003A033F">
        <w:rPr>
          <w:rFonts w:ascii="Times New Roman" w:hAnsi="Times New Roman" w:cs="Times New Roman"/>
          <w:b/>
          <w:sz w:val="24"/>
          <w:szCs w:val="24"/>
        </w:rPr>
        <w:t>,</w:t>
      </w:r>
      <w:r w:rsidRPr="00CE6B2E">
        <w:rPr>
          <w:rFonts w:ascii="Times New Roman" w:hAnsi="Times New Roman" w:cs="Times New Roman"/>
          <w:b/>
          <w:sz w:val="24"/>
          <w:szCs w:val="24"/>
        </w:rPr>
        <w:t xml:space="preserve"> </w:t>
      </w:r>
      <w:r w:rsidR="003632D0" w:rsidRPr="00CE6B2E">
        <w:rPr>
          <w:rFonts w:ascii="Times New Roman" w:hAnsi="Times New Roman" w:cs="Times New Roman"/>
          <w:b/>
          <w:sz w:val="24"/>
          <w:szCs w:val="24"/>
        </w:rPr>
        <w:t xml:space="preserve">APRIL 1, </w:t>
      </w:r>
      <w:r w:rsidR="003842C7" w:rsidRPr="00CE6B2E">
        <w:rPr>
          <w:rFonts w:ascii="Times New Roman" w:hAnsi="Times New Roman" w:cs="Times New Roman"/>
          <w:b/>
          <w:sz w:val="24"/>
          <w:szCs w:val="24"/>
        </w:rPr>
        <w:t>201</w:t>
      </w:r>
      <w:r w:rsidR="003632D0" w:rsidRPr="00CE6B2E">
        <w:rPr>
          <w:rFonts w:ascii="Times New Roman" w:hAnsi="Times New Roman" w:cs="Times New Roman"/>
          <w:b/>
          <w:sz w:val="24"/>
          <w:szCs w:val="24"/>
        </w:rPr>
        <w:t>5</w:t>
      </w:r>
    </w:p>
    <w:p w:rsidR="003842C7" w:rsidRPr="00CE6B2E" w:rsidRDefault="003842C7" w:rsidP="004401C2">
      <w:pPr>
        <w:pStyle w:val="NoSpacing"/>
        <w:rPr>
          <w:rFonts w:ascii="Times New Roman" w:hAnsi="Times New Roman" w:cs="Times New Roman"/>
          <w:sz w:val="24"/>
          <w:szCs w:val="24"/>
        </w:rPr>
      </w:pPr>
    </w:p>
    <w:p w:rsidR="004401C2" w:rsidRPr="00CE6B2E" w:rsidRDefault="004401C2" w:rsidP="004401C2">
      <w:pPr>
        <w:pStyle w:val="NoSpacing"/>
        <w:rPr>
          <w:rFonts w:ascii="Times New Roman" w:hAnsi="Times New Roman" w:cs="Times New Roman"/>
          <w:i/>
          <w:sz w:val="24"/>
          <w:szCs w:val="24"/>
        </w:rPr>
      </w:pPr>
    </w:p>
    <w:p w:rsidR="003842C7" w:rsidRPr="00CE6B2E" w:rsidRDefault="003842C7" w:rsidP="004401C2">
      <w:pPr>
        <w:pStyle w:val="NoSpacing"/>
        <w:spacing w:line="360" w:lineRule="auto"/>
        <w:rPr>
          <w:rFonts w:ascii="Times New Roman" w:hAnsi="Times New Roman" w:cs="Times New Roman"/>
          <w:sz w:val="24"/>
          <w:szCs w:val="24"/>
        </w:rPr>
      </w:pPr>
      <w:r w:rsidRPr="00CE6B2E">
        <w:rPr>
          <w:rFonts w:ascii="Times New Roman" w:hAnsi="Times New Roman" w:cs="Times New Roman"/>
          <w:i/>
          <w:sz w:val="24"/>
          <w:szCs w:val="24"/>
        </w:rPr>
        <w:t>L Madhuku</w:t>
      </w:r>
      <w:r w:rsidR="00CD2996" w:rsidRPr="00CE6B2E">
        <w:rPr>
          <w:rFonts w:ascii="Times New Roman" w:hAnsi="Times New Roman" w:cs="Times New Roman"/>
          <w:i/>
          <w:sz w:val="24"/>
          <w:szCs w:val="24"/>
        </w:rPr>
        <w:t>,</w:t>
      </w:r>
      <w:r w:rsidR="00CD2996" w:rsidRPr="00CE6B2E">
        <w:rPr>
          <w:rFonts w:ascii="Times New Roman" w:hAnsi="Times New Roman" w:cs="Times New Roman"/>
          <w:sz w:val="24"/>
          <w:szCs w:val="24"/>
        </w:rPr>
        <w:t xml:space="preserve"> for</w:t>
      </w:r>
      <w:r w:rsidRPr="00CE6B2E">
        <w:rPr>
          <w:rFonts w:ascii="Times New Roman" w:hAnsi="Times New Roman" w:cs="Times New Roman"/>
          <w:sz w:val="24"/>
          <w:szCs w:val="24"/>
        </w:rPr>
        <w:t xml:space="preserve"> the applicants</w:t>
      </w:r>
    </w:p>
    <w:p w:rsidR="003842C7" w:rsidRPr="00CE6B2E" w:rsidRDefault="00CD2996" w:rsidP="004401C2">
      <w:pPr>
        <w:pStyle w:val="NoSpacing"/>
        <w:spacing w:line="360" w:lineRule="auto"/>
        <w:rPr>
          <w:rFonts w:ascii="Times New Roman" w:hAnsi="Times New Roman" w:cs="Times New Roman"/>
          <w:sz w:val="24"/>
          <w:szCs w:val="24"/>
        </w:rPr>
      </w:pPr>
      <w:r w:rsidRPr="00CE6B2E">
        <w:rPr>
          <w:rFonts w:ascii="Times New Roman" w:hAnsi="Times New Roman" w:cs="Times New Roman"/>
          <w:i/>
          <w:sz w:val="24"/>
          <w:szCs w:val="24"/>
        </w:rPr>
        <w:t>S Chihambakw</w:t>
      </w:r>
      <w:r w:rsidR="003842C7" w:rsidRPr="00CE6B2E">
        <w:rPr>
          <w:rFonts w:ascii="Times New Roman" w:hAnsi="Times New Roman" w:cs="Times New Roman"/>
          <w:i/>
          <w:sz w:val="24"/>
          <w:szCs w:val="24"/>
        </w:rPr>
        <w:t>e</w:t>
      </w:r>
      <w:r w:rsidRPr="00CE6B2E">
        <w:rPr>
          <w:rFonts w:ascii="Times New Roman" w:hAnsi="Times New Roman" w:cs="Times New Roman"/>
          <w:i/>
          <w:sz w:val="24"/>
          <w:szCs w:val="24"/>
        </w:rPr>
        <w:t>,</w:t>
      </w:r>
      <w:r w:rsidR="003842C7" w:rsidRPr="00CE6B2E">
        <w:rPr>
          <w:rFonts w:ascii="Times New Roman" w:hAnsi="Times New Roman" w:cs="Times New Roman"/>
          <w:sz w:val="24"/>
          <w:szCs w:val="24"/>
        </w:rPr>
        <w:t xml:space="preserve"> for the </w:t>
      </w:r>
      <w:r w:rsidR="005610A0" w:rsidRPr="00CE6B2E">
        <w:rPr>
          <w:rFonts w:ascii="Times New Roman" w:hAnsi="Times New Roman" w:cs="Times New Roman"/>
          <w:sz w:val="24"/>
          <w:szCs w:val="24"/>
        </w:rPr>
        <w:t>first</w:t>
      </w:r>
      <w:r w:rsidR="005610A0" w:rsidRPr="00CE6B2E">
        <w:rPr>
          <w:rFonts w:ascii="Times New Roman" w:hAnsi="Times New Roman" w:cs="Times New Roman"/>
          <w:sz w:val="24"/>
          <w:szCs w:val="24"/>
          <w:vertAlign w:val="superscript"/>
        </w:rPr>
        <w:t xml:space="preserve"> </w:t>
      </w:r>
      <w:r w:rsidR="005610A0" w:rsidRPr="00CE6B2E">
        <w:rPr>
          <w:rFonts w:ascii="Times New Roman" w:hAnsi="Times New Roman" w:cs="Times New Roman"/>
          <w:sz w:val="24"/>
          <w:szCs w:val="24"/>
        </w:rPr>
        <w:t>respondent</w:t>
      </w:r>
      <w:r w:rsidR="003842C7" w:rsidRPr="00CE6B2E">
        <w:rPr>
          <w:rFonts w:ascii="Times New Roman" w:hAnsi="Times New Roman" w:cs="Times New Roman"/>
          <w:sz w:val="24"/>
          <w:szCs w:val="24"/>
        </w:rPr>
        <w:t xml:space="preserve"> </w:t>
      </w:r>
    </w:p>
    <w:p w:rsidR="005610A0" w:rsidRPr="00CE6B2E" w:rsidRDefault="005610A0" w:rsidP="004401C2">
      <w:pPr>
        <w:pStyle w:val="NoSpacing"/>
        <w:spacing w:line="360" w:lineRule="auto"/>
        <w:rPr>
          <w:rFonts w:ascii="Times New Roman" w:hAnsi="Times New Roman" w:cs="Times New Roman"/>
          <w:i/>
          <w:sz w:val="24"/>
          <w:szCs w:val="24"/>
        </w:rPr>
      </w:pPr>
      <w:r w:rsidRPr="00CE6B2E">
        <w:rPr>
          <w:rFonts w:ascii="Times New Roman" w:hAnsi="Times New Roman" w:cs="Times New Roman"/>
          <w:i/>
          <w:sz w:val="24"/>
          <w:szCs w:val="24"/>
        </w:rPr>
        <w:t xml:space="preserve">T Hussein, </w:t>
      </w:r>
      <w:r w:rsidRPr="00CE6B2E">
        <w:rPr>
          <w:rFonts w:ascii="Times New Roman" w:hAnsi="Times New Roman" w:cs="Times New Roman"/>
          <w:sz w:val="24"/>
          <w:szCs w:val="24"/>
        </w:rPr>
        <w:t>for the second respondent</w:t>
      </w:r>
    </w:p>
    <w:p w:rsidR="003842C7" w:rsidRPr="00CE6B2E" w:rsidRDefault="005610A0" w:rsidP="004401C2">
      <w:pPr>
        <w:pStyle w:val="NoSpacing"/>
        <w:spacing w:line="360" w:lineRule="auto"/>
        <w:rPr>
          <w:rFonts w:ascii="Times New Roman" w:hAnsi="Times New Roman" w:cs="Times New Roman"/>
          <w:i/>
          <w:sz w:val="24"/>
          <w:szCs w:val="24"/>
        </w:rPr>
      </w:pPr>
      <w:r w:rsidRPr="00CE6B2E">
        <w:rPr>
          <w:rFonts w:ascii="Times New Roman" w:hAnsi="Times New Roman" w:cs="Times New Roman"/>
          <w:i/>
          <w:sz w:val="24"/>
          <w:szCs w:val="24"/>
        </w:rPr>
        <w:t>T</w:t>
      </w:r>
      <w:r w:rsidR="004401C2" w:rsidRPr="00CE6B2E">
        <w:rPr>
          <w:rFonts w:ascii="Times New Roman" w:hAnsi="Times New Roman" w:cs="Times New Roman"/>
          <w:i/>
          <w:sz w:val="24"/>
          <w:szCs w:val="24"/>
        </w:rPr>
        <w:t xml:space="preserve"> </w:t>
      </w:r>
      <w:r w:rsidRPr="00CE6B2E">
        <w:rPr>
          <w:rFonts w:ascii="Times New Roman" w:hAnsi="Times New Roman" w:cs="Times New Roman"/>
          <w:i/>
          <w:sz w:val="24"/>
          <w:szCs w:val="24"/>
        </w:rPr>
        <w:t xml:space="preserve">N Kanengoni, </w:t>
      </w:r>
      <w:r w:rsidRPr="00CE6B2E">
        <w:rPr>
          <w:rFonts w:ascii="Times New Roman" w:hAnsi="Times New Roman" w:cs="Times New Roman"/>
          <w:sz w:val="24"/>
          <w:szCs w:val="24"/>
        </w:rPr>
        <w:t>for the third respondent</w:t>
      </w:r>
    </w:p>
    <w:p w:rsidR="003842C7" w:rsidRPr="00CE6B2E" w:rsidRDefault="003842C7" w:rsidP="004401C2">
      <w:pPr>
        <w:pStyle w:val="NoSpacing"/>
        <w:rPr>
          <w:rFonts w:ascii="Times New Roman" w:hAnsi="Times New Roman" w:cs="Times New Roman"/>
        </w:rPr>
      </w:pPr>
    </w:p>
    <w:p w:rsidR="004401C2" w:rsidRPr="00CE6B2E" w:rsidRDefault="004401C2" w:rsidP="004401C2">
      <w:pPr>
        <w:pStyle w:val="NoSpacing"/>
        <w:rPr>
          <w:rFonts w:ascii="Times New Roman" w:hAnsi="Times New Roman" w:cs="Times New Roman"/>
        </w:rPr>
      </w:pPr>
    </w:p>
    <w:p w:rsidR="00261668" w:rsidRPr="00CE6B2E" w:rsidRDefault="0097121B" w:rsidP="004401C2">
      <w:pPr>
        <w:spacing w:line="480" w:lineRule="auto"/>
        <w:ind w:firstLine="720"/>
        <w:jc w:val="both"/>
        <w:rPr>
          <w:rFonts w:ascii="Times New Roman" w:eastAsia="Calibri" w:hAnsi="Times New Roman" w:cs="Times New Roman"/>
          <w:sz w:val="24"/>
          <w:szCs w:val="24"/>
          <w:lang w:val="en-ZA"/>
        </w:rPr>
      </w:pPr>
      <w:r w:rsidRPr="00CE6B2E">
        <w:rPr>
          <w:rFonts w:ascii="Times New Roman" w:hAnsi="Times New Roman" w:cs="Times New Roman"/>
          <w:b/>
          <w:sz w:val="24"/>
          <w:szCs w:val="24"/>
        </w:rPr>
        <w:t>MALABA</w:t>
      </w:r>
      <w:r w:rsidR="004401C2" w:rsidRPr="00CE6B2E">
        <w:rPr>
          <w:rFonts w:ascii="Times New Roman" w:hAnsi="Times New Roman" w:cs="Times New Roman"/>
          <w:b/>
          <w:sz w:val="24"/>
          <w:szCs w:val="24"/>
        </w:rPr>
        <w:t> D</w:t>
      </w:r>
      <w:r w:rsidR="003842C7" w:rsidRPr="00CE6B2E">
        <w:rPr>
          <w:rFonts w:ascii="Times New Roman" w:hAnsi="Times New Roman" w:cs="Times New Roman"/>
          <w:b/>
          <w:sz w:val="24"/>
          <w:szCs w:val="24"/>
        </w:rPr>
        <w:t>CJ:</w:t>
      </w:r>
      <w:r w:rsidR="003842C7" w:rsidRPr="00CE6B2E">
        <w:rPr>
          <w:rFonts w:ascii="Times New Roman" w:hAnsi="Times New Roman" w:cs="Times New Roman"/>
          <w:sz w:val="24"/>
          <w:szCs w:val="24"/>
        </w:rPr>
        <w:t xml:space="preserve"> </w:t>
      </w:r>
      <w:r w:rsidR="00F16942" w:rsidRPr="00CE6B2E">
        <w:rPr>
          <w:rFonts w:ascii="Times New Roman" w:hAnsi="Times New Roman" w:cs="Times New Roman"/>
          <w:sz w:val="24"/>
          <w:szCs w:val="24"/>
        </w:rPr>
        <w:t xml:space="preserve">After perusing documents filed of record and hearing counsel, the unanimous decision of the </w:t>
      </w:r>
      <w:r w:rsidR="004401C2" w:rsidRPr="00CE6B2E">
        <w:rPr>
          <w:rFonts w:ascii="Times New Roman" w:hAnsi="Times New Roman" w:cs="Times New Roman"/>
          <w:sz w:val="24"/>
          <w:szCs w:val="24"/>
        </w:rPr>
        <w:t xml:space="preserve">Constitutional </w:t>
      </w:r>
      <w:r w:rsidR="00F16942" w:rsidRPr="00CE6B2E">
        <w:rPr>
          <w:rFonts w:ascii="Times New Roman" w:hAnsi="Times New Roman" w:cs="Times New Roman"/>
          <w:sz w:val="24"/>
          <w:szCs w:val="24"/>
        </w:rPr>
        <w:t xml:space="preserve">Court </w:t>
      </w:r>
      <w:r w:rsidR="004401C2" w:rsidRPr="00CE6B2E">
        <w:rPr>
          <w:rFonts w:ascii="Times New Roman" w:hAnsi="Times New Roman" w:cs="Times New Roman"/>
          <w:sz w:val="24"/>
          <w:szCs w:val="24"/>
        </w:rPr>
        <w:t xml:space="preserve">(“the Court”) </w:t>
      </w:r>
      <w:r w:rsidR="00F16942" w:rsidRPr="00CE6B2E">
        <w:rPr>
          <w:rFonts w:ascii="Times New Roman" w:hAnsi="Times New Roman" w:cs="Times New Roman"/>
          <w:sz w:val="24"/>
          <w:szCs w:val="24"/>
        </w:rPr>
        <w:t xml:space="preserve">was that the matter be dismissed </w:t>
      </w:r>
      <w:r w:rsidR="00F16942" w:rsidRPr="00CE6B2E">
        <w:rPr>
          <w:rFonts w:ascii="Times New Roman" w:hAnsi="Times New Roman" w:cs="Times New Roman"/>
          <w:sz w:val="24"/>
          <w:szCs w:val="24"/>
        </w:rPr>
        <w:lastRenderedPageBreak/>
        <w:t>with costs.</w:t>
      </w:r>
      <w:r w:rsidR="00261668" w:rsidRPr="00CE6B2E">
        <w:rPr>
          <w:rFonts w:ascii="Times New Roman" w:eastAsia="Calibri" w:hAnsi="Times New Roman" w:cs="Times New Roman"/>
          <w:sz w:val="24"/>
          <w:szCs w:val="24"/>
          <w:lang w:val="en-ZA"/>
        </w:rPr>
        <w:t xml:space="preserve"> </w:t>
      </w:r>
      <w:r w:rsidR="005E0756" w:rsidRPr="00CE6B2E">
        <w:rPr>
          <w:rFonts w:ascii="Times New Roman" w:eastAsia="Calibri" w:hAnsi="Times New Roman" w:cs="Times New Roman"/>
          <w:sz w:val="24"/>
          <w:szCs w:val="24"/>
          <w:lang w:val="en-ZA"/>
        </w:rPr>
        <w:t>The Court</w:t>
      </w:r>
      <w:r w:rsidR="005E0756" w:rsidRPr="00CE6B2E">
        <w:rPr>
          <w:rFonts w:ascii="Times New Roman" w:eastAsia="Calibri" w:hAnsi="Times New Roman" w:cs="Times New Roman"/>
          <w:color w:val="FF0000"/>
          <w:sz w:val="24"/>
          <w:szCs w:val="24"/>
          <w:lang w:val="en-ZA"/>
        </w:rPr>
        <w:t xml:space="preserve"> </w:t>
      </w:r>
      <w:r w:rsidR="00261668" w:rsidRPr="00CE6B2E">
        <w:rPr>
          <w:rFonts w:ascii="Times New Roman" w:eastAsia="Calibri" w:hAnsi="Times New Roman" w:cs="Times New Roman"/>
          <w:sz w:val="24"/>
          <w:szCs w:val="24"/>
          <w:lang w:val="en-ZA"/>
        </w:rPr>
        <w:t>indicated that reasons for the decision would be given in due course. These are they</w:t>
      </w:r>
      <w:r w:rsidR="00F13EB7" w:rsidRPr="00CE6B2E">
        <w:rPr>
          <w:rFonts w:ascii="Times New Roman" w:eastAsia="Calibri" w:hAnsi="Times New Roman" w:cs="Times New Roman"/>
          <w:sz w:val="24"/>
          <w:szCs w:val="24"/>
          <w:lang w:val="en-ZA"/>
        </w:rPr>
        <w:t>.</w:t>
      </w:r>
    </w:p>
    <w:p w:rsidR="003842C7" w:rsidRPr="00CE6B2E" w:rsidRDefault="00481BC4" w:rsidP="00381997">
      <w:pPr>
        <w:spacing w:line="480" w:lineRule="auto"/>
        <w:jc w:val="both"/>
        <w:rPr>
          <w:rFonts w:ascii="Times New Roman" w:hAnsi="Times New Roman" w:cs="Times New Roman"/>
          <w:b/>
          <w:sz w:val="24"/>
          <w:szCs w:val="24"/>
          <w:u w:val="single"/>
        </w:rPr>
      </w:pPr>
      <w:r w:rsidRPr="00CE6B2E">
        <w:rPr>
          <w:rFonts w:ascii="Times New Roman" w:hAnsi="Times New Roman" w:cs="Times New Roman"/>
          <w:b/>
          <w:sz w:val="24"/>
          <w:szCs w:val="24"/>
          <w:u w:val="single"/>
        </w:rPr>
        <w:t>BACKGROUND</w:t>
      </w:r>
    </w:p>
    <w:p w:rsidR="00F16942" w:rsidRPr="00CE6B2E" w:rsidRDefault="001D3972" w:rsidP="00481BC4">
      <w:pPr>
        <w:spacing w:line="480" w:lineRule="auto"/>
        <w:ind w:firstLine="720"/>
        <w:jc w:val="both"/>
        <w:rPr>
          <w:rFonts w:ascii="Times New Roman" w:hAnsi="Times New Roman" w:cs="Times New Roman"/>
          <w:sz w:val="24"/>
          <w:szCs w:val="24"/>
        </w:rPr>
      </w:pPr>
      <w:r w:rsidRPr="00CE6B2E">
        <w:rPr>
          <w:rFonts w:ascii="Times New Roman" w:hAnsi="Times New Roman" w:cs="Times New Roman"/>
          <w:sz w:val="24"/>
          <w:szCs w:val="24"/>
        </w:rPr>
        <w:t>The</w:t>
      </w:r>
      <w:r w:rsidR="004F7E55" w:rsidRPr="00CE6B2E">
        <w:rPr>
          <w:rFonts w:ascii="Times New Roman" w:hAnsi="Times New Roman" w:cs="Times New Roman"/>
          <w:sz w:val="24"/>
          <w:szCs w:val="24"/>
        </w:rPr>
        <w:t xml:space="preserve"> applicants are former members </w:t>
      </w:r>
      <w:r w:rsidR="00D70181" w:rsidRPr="00CE6B2E">
        <w:rPr>
          <w:rFonts w:ascii="Times New Roman" w:hAnsi="Times New Roman" w:cs="Times New Roman"/>
          <w:sz w:val="24"/>
          <w:szCs w:val="24"/>
        </w:rPr>
        <w:t xml:space="preserve">of </w:t>
      </w:r>
      <w:r w:rsidR="00867D82" w:rsidRPr="00CE6B2E">
        <w:rPr>
          <w:rFonts w:ascii="Times New Roman" w:hAnsi="Times New Roman" w:cs="Times New Roman"/>
          <w:sz w:val="24"/>
          <w:szCs w:val="24"/>
        </w:rPr>
        <w:t>the National Assembly</w:t>
      </w:r>
      <w:r w:rsidR="00B757A5" w:rsidRPr="00CE6B2E">
        <w:rPr>
          <w:rFonts w:ascii="Times New Roman" w:hAnsi="Times New Roman" w:cs="Times New Roman"/>
          <w:sz w:val="24"/>
          <w:szCs w:val="24"/>
        </w:rPr>
        <w:t xml:space="preserve">, one of the </w:t>
      </w:r>
      <w:r w:rsidR="00BA1541" w:rsidRPr="00CE6B2E">
        <w:rPr>
          <w:rFonts w:ascii="Times New Roman" w:hAnsi="Times New Roman" w:cs="Times New Roman"/>
          <w:sz w:val="24"/>
          <w:szCs w:val="24"/>
        </w:rPr>
        <w:t xml:space="preserve">two </w:t>
      </w:r>
      <w:r w:rsidR="00481BC4" w:rsidRPr="00CE6B2E">
        <w:rPr>
          <w:rFonts w:ascii="Times New Roman" w:hAnsi="Times New Roman" w:cs="Times New Roman"/>
          <w:sz w:val="24"/>
          <w:szCs w:val="24"/>
        </w:rPr>
        <w:t>H</w:t>
      </w:r>
      <w:r w:rsidR="00B757A5" w:rsidRPr="00CE6B2E">
        <w:rPr>
          <w:rFonts w:ascii="Times New Roman" w:hAnsi="Times New Roman" w:cs="Times New Roman"/>
          <w:sz w:val="24"/>
          <w:szCs w:val="24"/>
        </w:rPr>
        <w:t xml:space="preserve">ouses of </w:t>
      </w:r>
      <w:r w:rsidR="00481BC4" w:rsidRPr="00CE6B2E">
        <w:rPr>
          <w:rFonts w:ascii="Times New Roman" w:hAnsi="Times New Roman" w:cs="Times New Roman"/>
          <w:sz w:val="24"/>
          <w:szCs w:val="24"/>
        </w:rPr>
        <w:t>P</w:t>
      </w:r>
      <w:r w:rsidR="00B757A5" w:rsidRPr="00CE6B2E">
        <w:rPr>
          <w:rFonts w:ascii="Times New Roman" w:hAnsi="Times New Roman" w:cs="Times New Roman"/>
          <w:sz w:val="24"/>
          <w:szCs w:val="24"/>
        </w:rPr>
        <w:t>arliament</w:t>
      </w:r>
      <w:r w:rsidR="00867D82" w:rsidRPr="00CE6B2E">
        <w:rPr>
          <w:rFonts w:ascii="Times New Roman" w:hAnsi="Times New Roman" w:cs="Times New Roman"/>
          <w:sz w:val="24"/>
          <w:szCs w:val="24"/>
        </w:rPr>
        <w:t>.</w:t>
      </w:r>
      <w:r w:rsidR="00801F8F" w:rsidRPr="00CE6B2E">
        <w:rPr>
          <w:rFonts w:ascii="Times New Roman" w:hAnsi="Times New Roman" w:cs="Times New Roman"/>
          <w:sz w:val="24"/>
          <w:szCs w:val="24"/>
        </w:rPr>
        <w:t xml:space="preserve"> </w:t>
      </w:r>
      <w:r w:rsidR="002920C2" w:rsidRPr="00CE6B2E">
        <w:rPr>
          <w:rFonts w:ascii="Times New Roman" w:hAnsi="Times New Roman" w:cs="Times New Roman"/>
          <w:sz w:val="24"/>
          <w:szCs w:val="24"/>
        </w:rPr>
        <w:t xml:space="preserve">They </w:t>
      </w:r>
      <w:r w:rsidR="006679EE" w:rsidRPr="00CE6B2E">
        <w:rPr>
          <w:rFonts w:ascii="Times New Roman" w:hAnsi="Times New Roman" w:cs="Times New Roman"/>
          <w:sz w:val="24"/>
          <w:szCs w:val="24"/>
        </w:rPr>
        <w:t xml:space="preserve">were </w:t>
      </w:r>
      <w:r w:rsidR="005F328B" w:rsidRPr="00CE6B2E">
        <w:rPr>
          <w:rFonts w:ascii="Times New Roman" w:hAnsi="Times New Roman" w:cs="Times New Roman"/>
          <w:sz w:val="24"/>
          <w:szCs w:val="24"/>
        </w:rPr>
        <w:t>elected</w:t>
      </w:r>
      <w:r w:rsidR="006679EE" w:rsidRPr="00CE6B2E">
        <w:rPr>
          <w:rFonts w:ascii="Times New Roman" w:hAnsi="Times New Roman" w:cs="Times New Roman"/>
          <w:sz w:val="24"/>
          <w:szCs w:val="24"/>
        </w:rPr>
        <w:t xml:space="preserve"> members of the National Assembly on 31</w:t>
      </w:r>
      <w:r w:rsidR="00481BC4" w:rsidRPr="00CE6B2E">
        <w:rPr>
          <w:rFonts w:ascii="Times New Roman" w:hAnsi="Times New Roman" w:cs="Times New Roman"/>
          <w:sz w:val="24"/>
          <w:szCs w:val="24"/>
        </w:rPr>
        <w:t> </w:t>
      </w:r>
      <w:r w:rsidR="006679EE" w:rsidRPr="00CE6B2E">
        <w:rPr>
          <w:rFonts w:ascii="Times New Roman" w:hAnsi="Times New Roman" w:cs="Times New Roman"/>
          <w:sz w:val="24"/>
          <w:szCs w:val="24"/>
        </w:rPr>
        <w:t xml:space="preserve">July 2013 </w:t>
      </w:r>
      <w:r w:rsidR="002920C2" w:rsidRPr="00CE6B2E">
        <w:rPr>
          <w:rFonts w:ascii="Times New Roman" w:hAnsi="Times New Roman" w:cs="Times New Roman"/>
          <w:sz w:val="24"/>
          <w:szCs w:val="24"/>
        </w:rPr>
        <w:t xml:space="preserve">during </w:t>
      </w:r>
      <w:r w:rsidR="006679EE" w:rsidRPr="00CE6B2E">
        <w:rPr>
          <w:rFonts w:ascii="Times New Roman" w:hAnsi="Times New Roman" w:cs="Times New Roman"/>
          <w:sz w:val="24"/>
          <w:szCs w:val="24"/>
        </w:rPr>
        <w:t>the harmonised elections.</w:t>
      </w:r>
      <w:r w:rsidR="004A11F6" w:rsidRPr="00CE6B2E">
        <w:rPr>
          <w:rFonts w:ascii="Times New Roman" w:hAnsi="Times New Roman" w:cs="Times New Roman"/>
          <w:sz w:val="24"/>
          <w:szCs w:val="24"/>
        </w:rPr>
        <w:t xml:space="preserve"> Their candidature for</w:t>
      </w:r>
      <w:r w:rsidR="00163B14" w:rsidRPr="00CE6B2E">
        <w:rPr>
          <w:rFonts w:ascii="Times New Roman" w:hAnsi="Times New Roman" w:cs="Times New Roman"/>
          <w:sz w:val="24"/>
          <w:szCs w:val="24"/>
        </w:rPr>
        <w:t xml:space="preserve"> election as </w:t>
      </w:r>
      <w:r w:rsidR="00481BC4" w:rsidRPr="00CE6B2E">
        <w:rPr>
          <w:rFonts w:ascii="Times New Roman" w:hAnsi="Times New Roman" w:cs="Times New Roman"/>
          <w:sz w:val="24"/>
          <w:szCs w:val="24"/>
        </w:rPr>
        <w:t>M</w:t>
      </w:r>
      <w:r w:rsidR="00A8592C" w:rsidRPr="00CE6B2E">
        <w:rPr>
          <w:rFonts w:ascii="Times New Roman" w:hAnsi="Times New Roman" w:cs="Times New Roman"/>
          <w:sz w:val="24"/>
          <w:szCs w:val="24"/>
        </w:rPr>
        <w:t>ember</w:t>
      </w:r>
      <w:r w:rsidR="00163B14" w:rsidRPr="00CE6B2E">
        <w:rPr>
          <w:rFonts w:ascii="Times New Roman" w:hAnsi="Times New Roman" w:cs="Times New Roman"/>
          <w:sz w:val="24"/>
          <w:szCs w:val="24"/>
        </w:rPr>
        <w:t xml:space="preserve">s of </w:t>
      </w:r>
      <w:r w:rsidR="00481BC4" w:rsidRPr="00CE6B2E">
        <w:rPr>
          <w:rFonts w:ascii="Times New Roman" w:hAnsi="Times New Roman" w:cs="Times New Roman"/>
          <w:sz w:val="24"/>
          <w:szCs w:val="24"/>
        </w:rPr>
        <w:t>P</w:t>
      </w:r>
      <w:r w:rsidR="004A11F6" w:rsidRPr="00CE6B2E">
        <w:rPr>
          <w:rFonts w:ascii="Times New Roman" w:hAnsi="Times New Roman" w:cs="Times New Roman"/>
          <w:sz w:val="24"/>
          <w:szCs w:val="24"/>
        </w:rPr>
        <w:t xml:space="preserve">arliament was on the ticket of </w:t>
      </w:r>
      <w:r w:rsidR="00481BC4" w:rsidRPr="00CE6B2E">
        <w:rPr>
          <w:rFonts w:ascii="Times New Roman" w:hAnsi="Times New Roman" w:cs="Times New Roman"/>
          <w:sz w:val="24"/>
          <w:szCs w:val="24"/>
        </w:rPr>
        <w:t>t</w:t>
      </w:r>
      <w:r w:rsidR="00A8592C" w:rsidRPr="00CE6B2E">
        <w:rPr>
          <w:rFonts w:ascii="Times New Roman" w:hAnsi="Times New Roman" w:cs="Times New Roman"/>
          <w:sz w:val="24"/>
          <w:szCs w:val="24"/>
        </w:rPr>
        <w:t>he Zimbabwe African National Union (Patriotic Front)</w:t>
      </w:r>
      <w:r w:rsidR="000C7AB7" w:rsidRPr="00CE6B2E">
        <w:rPr>
          <w:rFonts w:ascii="Times New Roman" w:hAnsi="Times New Roman" w:cs="Times New Roman"/>
          <w:sz w:val="24"/>
          <w:szCs w:val="24"/>
        </w:rPr>
        <w:t xml:space="preserve"> </w:t>
      </w:r>
      <w:r w:rsidR="00481BC4" w:rsidRPr="00CE6B2E">
        <w:rPr>
          <w:rFonts w:ascii="Times New Roman" w:hAnsi="Times New Roman" w:cs="Times New Roman"/>
          <w:sz w:val="24"/>
          <w:szCs w:val="24"/>
        </w:rPr>
        <w:t>party</w:t>
      </w:r>
      <w:r w:rsidR="000C7AB7" w:rsidRPr="00CE6B2E">
        <w:rPr>
          <w:rFonts w:ascii="Times New Roman" w:hAnsi="Times New Roman" w:cs="Times New Roman"/>
          <w:sz w:val="24"/>
          <w:szCs w:val="24"/>
        </w:rPr>
        <w:t xml:space="preserve"> (“ZANU-PF”)</w:t>
      </w:r>
      <w:r w:rsidR="00A8592C" w:rsidRPr="00CE6B2E">
        <w:rPr>
          <w:rFonts w:ascii="Times New Roman" w:hAnsi="Times New Roman" w:cs="Times New Roman"/>
          <w:sz w:val="24"/>
          <w:szCs w:val="24"/>
        </w:rPr>
        <w:t xml:space="preserve">. </w:t>
      </w:r>
      <w:r w:rsidR="005F5E38" w:rsidRPr="00CE6B2E">
        <w:rPr>
          <w:rFonts w:ascii="Times New Roman" w:hAnsi="Times New Roman" w:cs="Times New Roman"/>
          <w:sz w:val="24"/>
          <w:szCs w:val="24"/>
        </w:rPr>
        <w:t>ZANU-</w:t>
      </w:r>
      <w:r w:rsidR="00A8592C" w:rsidRPr="00CE6B2E">
        <w:rPr>
          <w:rFonts w:ascii="Times New Roman" w:hAnsi="Times New Roman" w:cs="Times New Roman"/>
          <w:sz w:val="24"/>
          <w:szCs w:val="24"/>
        </w:rPr>
        <w:t xml:space="preserve">PF is a political party with a detailed </w:t>
      </w:r>
      <w:r w:rsidR="00C81B18" w:rsidRPr="00CE6B2E">
        <w:rPr>
          <w:rFonts w:ascii="Times New Roman" w:hAnsi="Times New Roman" w:cs="Times New Roman"/>
          <w:sz w:val="24"/>
          <w:szCs w:val="24"/>
        </w:rPr>
        <w:t>c</w:t>
      </w:r>
      <w:r w:rsidR="0028602F" w:rsidRPr="00CE6B2E">
        <w:rPr>
          <w:rFonts w:ascii="Times New Roman" w:hAnsi="Times New Roman" w:cs="Times New Roman"/>
          <w:sz w:val="24"/>
          <w:szCs w:val="24"/>
        </w:rPr>
        <w:t>onstitution</w:t>
      </w:r>
      <w:r w:rsidR="00163B14" w:rsidRPr="00CE6B2E">
        <w:rPr>
          <w:rFonts w:ascii="Times New Roman" w:hAnsi="Times New Roman" w:cs="Times New Roman"/>
          <w:sz w:val="24"/>
          <w:szCs w:val="24"/>
        </w:rPr>
        <w:t xml:space="preserve"> that governs</w:t>
      </w:r>
      <w:r w:rsidR="00A352BC" w:rsidRPr="00CE6B2E">
        <w:rPr>
          <w:rFonts w:ascii="Times New Roman" w:hAnsi="Times New Roman" w:cs="Times New Roman"/>
          <w:sz w:val="24"/>
          <w:szCs w:val="24"/>
        </w:rPr>
        <w:t>,</w:t>
      </w:r>
      <w:r w:rsidR="00163B14" w:rsidRPr="00CE6B2E">
        <w:rPr>
          <w:rFonts w:ascii="Times New Roman" w:hAnsi="Times New Roman" w:cs="Times New Roman"/>
          <w:sz w:val="24"/>
          <w:szCs w:val="24"/>
        </w:rPr>
        <w:t xml:space="preserve"> </w:t>
      </w:r>
      <w:r w:rsidR="00E6731D" w:rsidRPr="00CE6B2E">
        <w:rPr>
          <w:rFonts w:ascii="Times New Roman" w:hAnsi="Times New Roman" w:cs="Times New Roman"/>
          <w:i/>
          <w:sz w:val="24"/>
          <w:szCs w:val="24"/>
        </w:rPr>
        <w:t>inter alia</w:t>
      </w:r>
      <w:r w:rsidR="00A352BC" w:rsidRPr="00CE6B2E">
        <w:rPr>
          <w:rFonts w:ascii="Times New Roman" w:hAnsi="Times New Roman" w:cs="Times New Roman"/>
          <w:sz w:val="24"/>
          <w:szCs w:val="24"/>
        </w:rPr>
        <w:t>,</w:t>
      </w:r>
      <w:r w:rsidR="00E6731D" w:rsidRPr="00CE6B2E">
        <w:rPr>
          <w:rFonts w:ascii="Times New Roman" w:hAnsi="Times New Roman" w:cs="Times New Roman"/>
          <w:sz w:val="24"/>
          <w:szCs w:val="24"/>
        </w:rPr>
        <w:t xml:space="preserve"> </w:t>
      </w:r>
      <w:r w:rsidR="000C7AB7" w:rsidRPr="00CE6B2E">
        <w:rPr>
          <w:rFonts w:ascii="Times New Roman" w:hAnsi="Times New Roman" w:cs="Times New Roman"/>
          <w:sz w:val="24"/>
          <w:szCs w:val="24"/>
        </w:rPr>
        <w:t xml:space="preserve">matters relating to </w:t>
      </w:r>
      <w:r w:rsidR="0079385F" w:rsidRPr="00CE6B2E">
        <w:rPr>
          <w:rFonts w:ascii="Times New Roman" w:hAnsi="Times New Roman" w:cs="Times New Roman"/>
          <w:sz w:val="24"/>
          <w:szCs w:val="24"/>
        </w:rPr>
        <w:t>membership</w:t>
      </w:r>
      <w:r w:rsidR="00A8592C" w:rsidRPr="00CE6B2E">
        <w:rPr>
          <w:rFonts w:ascii="Times New Roman" w:hAnsi="Times New Roman" w:cs="Times New Roman"/>
          <w:sz w:val="24"/>
          <w:szCs w:val="24"/>
        </w:rPr>
        <w:t>.</w:t>
      </w:r>
    </w:p>
    <w:p w:rsidR="00A352BC" w:rsidRPr="00CE6B2E" w:rsidRDefault="00A352BC" w:rsidP="00A352BC">
      <w:pPr>
        <w:pStyle w:val="NoSpacing"/>
        <w:rPr>
          <w:rFonts w:ascii="Times New Roman" w:hAnsi="Times New Roman" w:cs="Times New Roman"/>
        </w:rPr>
      </w:pPr>
    </w:p>
    <w:p w:rsidR="003B7528" w:rsidRPr="00CE6B2E" w:rsidRDefault="00BA1541" w:rsidP="00381997">
      <w:pPr>
        <w:spacing w:line="480" w:lineRule="auto"/>
        <w:ind w:firstLine="720"/>
        <w:jc w:val="both"/>
        <w:rPr>
          <w:rFonts w:ascii="Times New Roman" w:hAnsi="Times New Roman" w:cs="Times New Roman"/>
          <w:sz w:val="24"/>
          <w:szCs w:val="24"/>
        </w:rPr>
      </w:pPr>
      <w:r w:rsidRPr="00CE6B2E">
        <w:rPr>
          <w:rFonts w:ascii="Times New Roman" w:hAnsi="Times New Roman" w:cs="Times New Roman"/>
          <w:sz w:val="24"/>
          <w:szCs w:val="24"/>
        </w:rPr>
        <w:t xml:space="preserve">The applicants approached the </w:t>
      </w:r>
      <w:r w:rsidR="00A352BC" w:rsidRPr="00CE6B2E">
        <w:rPr>
          <w:rFonts w:ascii="Times New Roman" w:hAnsi="Times New Roman" w:cs="Times New Roman"/>
          <w:sz w:val="24"/>
          <w:szCs w:val="24"/>
        </w:rPr>
        <w:t>C</w:t>
      </w:r>
      <w:r w:rsidRPr="00CE6B2E">
        <w:rPr>
          <w:rFonts w:ascii="Times New Roman" w:hAnsi="Times New Roman" w:cs="Times New Roman"/>
          <w:sz w:val="24"/>
          <w:szCs w:val="24"/>
        </w:rPr>
        <w:t>ourt in terms of s</w:t>
      </w:r>
      <w:r w:rsidR="00A352BC" w:rsidRPr="00CE6B2E">
        <w:rPr>
          <w:rFonts w:ascii="Times New Roman" w:hAnsi="Times New Roman" w:cs="Times New Roman"/>
          <w:sz w:val="24"/>
          <w:szCs w:val="24"/>
        </w:rPr>
        <w:t> </w:t>
      </w:r>
      <w:r w:rsidRPr="00CE6B2E">
        <w:rPr>
          <w:rFonts w:ascii="Times New Roman" w:hAnsi="Times New Roman" w:cs="Times New Roman"/>
          <w:sz w:val="24"/>
          <w:szCs w:val="24"/>
        </w:rPr>
        <w:t xml:space="preserve">85(1) of </w:t>
      </w:r>
      <w:r w:rsidR="00AD6A68" w:rsidRPr="00CE6B2E">
        <w:rPr>
          <w:rFonts w:ascii="Times New Roman" w:hAnsi="Times New Roman" w:cs="Times New Roman"/>
          <w:sz w:val="24"/>
          <w:szCs w:val="24"/>
        </w:rPr>
        <w:t>the Constitution of Zimbabwe Amendment (No. 20) Act, 2013 (“the Constitution”)</w:t>
      </w:r>
      <w:r w:rsidRPr="00CE6B2E">
        <w:rPr>
          <w:rFonts w:ascii="Times New Roman" w:hAnsi="Times New Roman" w:cs="Times New Roman"/>
          <w:sz w:val="24"/>
          <w:szCs w:val="24"/>
        </w:rPr>
        <w:t xml:space="preserve">. </w:t>
      </w:r>
      <w:r w:rsidR="00215F3C" w:rsidRPr="00CE6B2E">
        <w:rPr>
          <w:rFonts w:ascii="Times New Roman" w:hAnsi="Times New Roman" w:cs="Times New Roman"/>
          <w:sz w:val="24"/>
          <w:szCs w:val="24"/>
        </w:rPr>
        <w:t xml:space="preserve"> </w:t>
      </w:r>
      <w:r w:rsidR="007B1119" w:rsidRPr="00CE6B2E">
        <w:rPr>
          <w:rFonts w:ascii="Times New Roman" w:hAnsi="Times New Roman" w:cs="Times New Roman"/>
          <w:sz w:val="24"/>
          <w:szCs w:val="24"/>
        </w:rPr>
        <w:t>The first applicant</w:t>
      </w:r>
      <w:r w:rsidR="002920C2" w:rsidRPr="00CE6B2E">
        <w:rPr>
          <w:rFonts w:ascii="Times New Roman" w:hAnsi="Times New Roman" w:cs="Times New Roman"/>
          <w:sz w:val="24"/>
          <w:szCs w:val="24"/>
        </w:rPr>
        <w:t>,</w:t>
      </w:r>
      <w:r w:rsidR="007B1119" w:rsidRPr="00CE6B2E">
        <w:rPr>
          <w:rFonts w:ascii="Times New Roman" w:hAnsi="Times New Roman" w:cs="Times New Roman"/>
          <w:sz w:val="24"/>
          <w:szCs w:val="24"/>
        </w:rPr>
        <w:t xml:space="preserve"> in his founding affidavit</w:t>
      </w:r>
      <w:r w:rsidR="00AD6A68" w:rsidRPr="00CE6B2E">
        <w:rPr>
          <w:rFonts w:ascii="Times New Roman" w:hAnsi="Times New Roman" w:cs="Times New Roman"/>
          <w:sz w:val="24"/>
          <w:szCs w:val="24"/>
        </w:rPr>
        <w:t>,</w:t>
      </w:r>
      <w:r w:rsidR="007B1119" w:rsidRPr="00CE6B2E">
        <w:rPr>
          <w:rFonts w:ascii="Times New Roman" w:hAnsi="Times New Roman" w:cs="Times New Roman"/>
          <w:sz w:val="24"/>
          <w:szCs w:val="24"/>
        </w:rPr>
        <w:t xml:space="preserve"> ave</w:t>
      </w:r>
      <w:r w:rsidRPr="00CE6B2E">
        <w:rPr>
          <w:rFonts w:ascii="Times New Roman" w:hAnsi="Times New Roman" w:cs="Times New Roman"/>
          <w:sz w:val="24"/>
          <w:szCs w:val="24"/>
        </w:rPr>
        <w:t>r</w:t>
      </w:r>
      <w:r w:rsidR="002D3CFE" w:rsidRPr="00CE6B2E">
        <w:rPr>
          <w:rFonts w:ascii="Times New Roman" w:hAnsi="Times New Roman" w:cs="Times New Roman"/>
          <w:sz w:val="24"/>
          <w:szCs w:val="24"/>
        </w:rPr>
        <w:t>r</w:t>
      </w:r>
      <w:r w:rsidRPr="00CE6B2E">
        <w:rPr>
          <w:rFonts w:ascii="Times New Roman" w:hAnsi="Times New Roman" w:cs="Times New Roman"/>
          <w:sz w:val="24"/>
          <w:szCs w:val="24"/>
        </w:rPr>
        <w:t>ed</w:t>
      </w:r>
      <w:r w:rsidR="007B1119" w:rsidRPr="00CE6B2E">
        <w:rPr>
          <w:rFonts w:ascii="Times New Roman" w:hAnsi="Times New Roman" w:cs="Times New Roman"/>
          <w:sz w:val="24"/>
          <w:szCs w:val="24"/>
        </w:rPr>
        <w:t xml:space="preserve"> that </w:t>
      </w:r>
      <w:r w:rsidR="002B24F7" w:rsidRPr="00CE6B2E">
        <w:rPr>
          <w:rFonts w:ascii="Times New Roman" w:hAnsi="Times New Roman" w:cs="Times New Roman"/>
          <w:sz w:val="24"/>
          <w:szCs w:val="24"/>
        </w:rPr>
        <w:t>ZANU</w:t>
      </w:r>
      <w:r w:rsidR="005F5E38" w:rsidRPr="00CE6B2E">
        <w:rPr>
          <w:rFonts w:ascii="Times New Roman" w:hAnsi="Times New Roman" w:cs="Times New Roman"/>
          <w:sz w:val="24"/>
          <w:szCs w:val="24"/>
        </w:rPr>
        <w:t>-</w:t>
      </w:r>
      <w:r w:rsidR="002B24F7" w:rsidRPr="00CE6B2E">
        <w:rPr>
          <w:rFonts w:ascii="Times New Roman" w:hAnsi="Times New Roman" w:cs="Times New Roman"/>
          <w:sz w:val="24"/>
          <w:szCs w:val="24"/>
        </w:rPr>
        <w:t>PF as a political party ha</w:t>
      </w:r>
      <w:r w:rsidRPr="00CE6B2E">
        <w:rPr>
          <w:rFonts w:ascii="Times New Roman" w:hAnsi="Times New Roman" w:cs="Times New Roman"/>
          <w:sz w:val="24"/>
          <w:szCs w:val="24"/>
        </w:rPr>
        <w:t>d</w:t>
      </w:r>
      <w:r w:rsidR="009B4BC2" w:rsidRPr="00CE6B2E">
        <w:rPr>
          <w:rFonts w:ascii="Times New Roman" w:hAnsi="Times New Roman" w:cs="Times New Roman"/>
          <w:sz w:val="24"/>
          <w:szCs w:val="24"/>
        </w:rPr>
        <w:t xml:space="preserve"> been</w:t>
      </w:r>
      <w:r w:rsidR="002B24F7" w:rsidRPr="00CE6B2E">
        <w:rPr>
          <w:rFonts w:ascii="Times New Roman" w:hAnsi="Times New Roman" w:cs="Times New Roman"/>
          <w:sz w:val="24"/>
          <w:szCs w:val="24"/>
        </w:rPr>
        <w:t xml:space="preserve"> experiencing internal squabbles</w:t>
      </w:r>
      <w:r w:rsidR="002920C2" w:rsidRPr="00CE6B2E">
        <w:rPr>
          <w:rFonts w:ascii="Times New Roman" w:hAnsi="Times New Roman" w:cs="Times New Roman"/>
          <w:sz w:val="24"/>
          <w:szCs w:val="24"/>
        </w:rPr>
        <w:t xml:space="preserve"> since the beginning </w:t>
      </w:r>
      <w:r w:rsidR="00C81B18" w:rsidRPr="00CE6B2E">
        <w:rPr>
          <w:rFonts w:ascii="Times New Roman" w:hAnsi="Times New Roman" w:cs="Times New Roman"/>
          <w:sz w:val="24"/>
          <w:szCs w:val="24"/>
        </w:rPr>
        <w:t>of</w:t>
      </w:r>
      <w:r w:rsidR="00C81B18" w:rsidRPr="00CE6B2E">
        <w:rPr>
          <w:rFonts w:ascii="Times New Roman" w:hAnsi="Times New Roman" w:cs="Times New Roman"/>
          <w:color w:val="FF0000"/>
          <w:sz w:val="24"/>
          <w:szCs w:val="24"/>
        </w:rPr>
        <w:t xml:space="preserve"> </w:t>
      </w:r>
      <w:r w:rsidR="002920C2" w:rsidRPr="00CE6B2E">
        <w:rPr>
          <w:rFonts w:ascii="Times New Roman" w:hAnsi="Times New Roman" w:cs="Times New Roman"/>
          <w:sz w:val="24"/>
          <w:szCs w:val="24"/>
        </w:rPr>
        <w:t>2014. These squabbles culminated in a meeting held by some member</w:t>
      </w:r>
      <w:r w:rsidR="00C45BDA" w:rsidRPr="00CE6B2E">
        <w:rPr>
          <w:rFonts w:ascii="Times New Roman" w:hAnsi="Times New Roman" w:cs="Times New Roman"/>
          <w:sz w:val="24"/>
          <w:szCs w:val="24"/>
        </w:rPr>
        <w:t>s</w:t>
      </w:r>
      <w:r w:rsidR="002920C2" w:rsidRPr="00CE6B2E">
        <w:rPr>
          <w:rFonts w:ascii="Times New Roman" w:hAnsi="Times New Roman" w:cs="Times New Roman"/>
          <w:sz w:val="24"/>
          <w:szCs w:val="24"/>
        </w:rPr>
        <w:t xml:space="preserve"> in December 2014</w:t>
      </w:r>
      <w:r w:rsidR="00AD6A68" w:rsidRPr="00CE6B2E">
        <w:rPr>
          <w:rFonts w:ascii="Times New Roman" w:hAnsi="Times New Roman" w:cs="Times New Roman"/>
          <w:sz w:val="24"/>
          <w:szCs w:val="24"/>
        </w:rPr>
        <w:t>,</w:t>
      </w:r>
      <w:r w:rsidR="003B7528" w:rsidRPr="00CE6B2E">
        <w:rPr>
          <w:rFonts w:ascii="Times New Roman" w:hAnsi="Times New Roman" w:cs="Times New Roman"/>
          <w:sz w:val="24"/>
          <w:szCs w:val="24"/>
        </w:rPr>
        <w:t xml:space="preserve"> which was referred to as a “congress” by those who attended. Amongst some of the resolutions of the meeting was the </w:t>
      </w:r>
      <w:r w:rsidR="00BE6733" w:rsidRPr="00CE6B2E">
        <w:rPr>
          <w:rFonts w:ascii="Times New Roman" w:hAnsi="Times New Roman" w:cs="Times New Roman"/>
          <w:sz w:val="24"/>
          <w:szCs w:val="24"/>
        </w:rPr>
        <w:t xml:space="preserve">suspension </w:t>
      </w:r>
      <w:r w:rsidR="003B7528" w:rsidRPr="00CE6B2E">
        <w:rPr>
          <w:rFonts w:ascii="Times New Roman" w:hAnsi="Times New Roman" w:cs="Times New Roman"/>
          <w:sz w:val="24"/>
          <w:szCs w:val="24"/>
        </w:rPr>
        <w:t>of the applicants f</w:t>
      </w:r>
      <w:r w:rsidR="00C45BDA" w:rsidRPr="00CE6B2E">
        <w:rPr>
          <w:rFonts w:ascii="Times New Roman" w:hAnsi="Times New Roman" w:cs="Times New Roman"/>
          <w:sz w:val="24"/>
          <w:szCs w:val="24"/>
        </w:rPr>
        <w:t xml:space="preserve">rom </w:t>
      </w:r>
      <w:r w:rsidR="00BD39BA" w:rsidRPr="00CE6B2E">
        <w:rPr>
          <w:rFonts w:ascii="Times New Roman" w:hAnsi="Times New Roman" w:cs="Times New Roman"/>
          <w:sz w:val="24"/>
          <w:szCs w:val="24"/>
        </w:rPr>
        <w:t>ZANU-PF</w:t>
      </w:r>
      <w:r w:rsidR="003B7528" w:rsidRPr="00CE6B2E">
        <w:rPr>
          <w:rFonts w:ascii="Times New Roman" w:hAnsi="Times New Roman" w:cs="Times New Roman"/>
          <w:sz w:val="24"/>
          <w:szCs w:val="24"/>
        </w:rPr>
        <w:t>.  On 3</w:t>
      </w:r>
      <w:r w:rsidR="00AD6A68" w:rsidRPr="00CE6B2E">
        <w:rPr>
          <w:rFonts w:ascii="Times New Roman" w:hAnsi="Times New Roman" w:cs="Times New Roman"/>
          <w:sz w:val="24"/>
          <w:szCs w:val="24"/>
        </w:rPr>
        <w:t> </w:t>
      </w:r>
      <w:r w:rsidR="003B7528" w:rsidRPr="00CE6B2E">
        <w:rPr>
          <w:rFonts w:ascii="Times New Roman" w:hAnsi="Times New Roman" w:cs="Times New Roman"/>
          <w:sz w:val="24"/>
          <w:szCs w:val="24"/>
        </w:rPr>
        <w:t xml:space="preserve">March 2015 </w:t>
      </w:r>
      <w:r w:rsidR="00C81B18" w:rsidRPr="00CE6B2E">
        <w:rPr>
          <w:rFonts w:ascii="Times New Roman" w:hAnsi="Times New Roman" w:cs="Times New Roman"/>
          <w:sz w:val="24"/>
          <w:szCs w:val="24"/>
        </w:rPr>
        <w:t>t</w:t>
      </w:r>
      <w:r w:rsidR="003B7528" w:rsidRPr="00CE6B2E">
        <w:rPr>
          <w:rFonts w:ascii="Times New Roman" w:hAnsi="Times New Roman" w:cs="Times New Roman"/>
          <w:sz w:val="24"/>
          <w:szCs w:val="24"/>
        </w:rPr>
        <w:t>he</w:t>
      </w:r>
      <w:r w:rsidR="00C81B18" w:rsidRPr="00CE6B2E">
        <w:rPr>
          <w:rFonts w:ascii="Times New Roman" w:hAnsi="Times New Roman" w:cs="Times New Roman"/>
          <w:sz w:val="24"/>
          <w:szCs w:val="24"/>
        </w:rPr>
        <w:t xml:space="preserve"> first applicant</w:t>
      </w:r>
      <w:r w:rsidR="003B7528" w:rsidRPr="00CE6B2E">
        <w:rPr>
          <w:rFonts w:ascii="Times New Roman" w:hAnsi="Times New Roman" w:cs="Times New Roman"/>
          <w:sz w:val="24"/>
          <w:szCs w:val="24"/>
        </w:rPr>
        <w:t xml:space="preserve"> instituted proceedings in the High Court seeking an order declaring the meeting illegal, which proceedings were </w:t>
      </w:r>
      <w:r w:rsidR="00C45BDA" w:rsidRPr="00CE6B2E">
        <w:rPr>
          <w:rFonts w:ascii="Times New Roman" w:hAnsi="Times New Roman" w:cs="Times New Roman"/>
          <w:sz w:val="24"/>
          <w:szCs w:val="24"/>
        </w:rPr>
        <w:t>still pending at the time of this</w:t>
      </w:r>
      <w:r w:rsidR="003B7528" w:rsidRPr="00CE6B2E">
        <w:rPr>
          <w:rFonts w:ascii="Times New Roman" w:hAnsi="Times New Roman" w:cs="Times New Roman"/>
          <w:sz w:val="24"/>
          <w:szCs w:val="24"/>
        </w:rPr>
        <w:t xml:space="preserve"> application.</w:t>
      </w:r>
    </w:p>
    <w:p w:rsidR="00AD6A68" w:rsidRPr="00CE6B2E" w:rsidRDefault="00AD6A68" w:rsidP="00AD6A68">
      <w:pPr>
        <w:pStyle w:val="NoSpacing"/>
        <w:rPr>
          <w:rFonts w:ascii="Times New Roman" w:hAnsi="Times New Roman" w:cs="Times New Roman"/>
        </w:rPr>
      </w:pPr>
    </w:p>
    <w:p w:rsidR="00CA557D" w:rsidRPr="00CE6B2E" w:rsidRDefault="003B7528" w:rsidP="00381997">
      <w:pPr>
        <w:spacing w:line="480" w:lineRule="auto"/>
        <w:ind w:firstLine="720"/>
        <w:jc w:val="both"/>
        <w:rPr>
          <w:rFonts w:ascii="Times New Roman" w:hAnsi="Times New Roman" w:cs="Times New Roman"/>
          <w:sz w:val="24"/>
          <w:szCs w:val="24"/>
        </w:rPr>
      </w:pPr>
      <w:r w:rsidRPr="00CE6B2E">
        <w:rPr>
          <w:rFonts w:ascii="Times New Roman" w:hAnsi="Times New Roman" w:cs="Times New Roman"/>
          <w:sz w:val="24"/>
          <w:szCs w:val="24"/>
        </w:rPr>
        <w:t>On 26</w:t>
      </w:r>
      <w:r w:rsidR="00AD6A68" w:rsidRPr="00CE6B2E">
        <w:rPr>
          <w:rFonts w:ascii="Times New Roman" w:hAnsi="Times New Roman" w:cs="Times New Roman"/>
          <w:sz w:val="24"/>
          <w:szCs w:val="24"/>
        </w:rPr>
        <w:t> </w:t>
      </w:r>
      <w:r w:rsidRPr="00CE6B2E">
        <w:rPr>
          <w:rFonts w:ascii="Times New Roman" w:hAnsi="Times New Roman" w:cs="Times New Roman"/>
          <w:sz w:val="24"/>
          <w:szCs w:val="24"/>
        </w:rPr>
        <w:t>January 2015 the</w:t>
      </w:r>
      <w:r w:rsidR="00DE5AAB" w:rsidRPr="00CE6B2E">
        <w:rPr>
          <w:rFonts w:ascii="Times New Roman" w:hAnsi="Times New Roman" w:cs="Times New Roman"/>
          <w:sz w:val="24"/>
          <w:szCs w:val="24"/>
        </w:rPr>
        <w:t xml:space="preserve"> first</w:t>
      </w:r>
      <w:r w:rsidRPr="00CE6B2E">
        <w:rPr>
          <w:rFonts w:ascii="Times New Roman" w:hAnsi="Times New Roman" w:cs="Times New Roman"/>
          <w:sz w:val="24"/>
          <w:szCs w:val="24"/>
        </w:rPr>
        <w:t xml:space="preserve"> applicant wrote a letter to the President and </w:t>
      </w:r>
      <w:r w:rsidR="00AD6A68" w:rsidRPr="00CE6B2E">
        <w:rPr>
          <w:rFonts w:ascii="Times New Roman" w:hAnsi="Times New Roman" w:cs="Times New Roman"/>
          <w:sz w:val="24"/>
          <w:szCs w:val="24"/>
        </w:rPr>
        <w:t>F</w:t>
      </w:r>
      <w:r w:rsidRPr="00CE6B2E">
        <w:rPr>
          <w:rFonts w:ascii="Times New Roman" w:hAnsi="Times New Roman" w:cs="Times New Roman"/>
          <w:sz w:val="24"/>
          <w:szCs w:val="24"/>
        </w:rPr>
        <w:t xml:space="preserve">irst Secretary of </w:t>
      </w:r>
      <w:r w:rsidR="00AD6A68" w:rsidRPr="00CE6B2E">
        <w:rPr>
          <w:rFonts w:ascii="Times New Roman" w:hAnsi="Times New Roman" w:cs="Times New Roman"/>
          <w:sz w:val="24"/>
          <w:szCs w:val="24"/>
        </w:rPr>
        <w:t>ZANU-PF</w:t>
      </w:r>
      <w:r w:rsidR="00BE6733" w:rsidRPr="00CE6B2E">
        <w:rPr>
          <w:rFonts w:ascii="Times New Roman" w:hAnsi="Times New Roman" w:cs="Times New Roman"/>
          <w:sz w:val="24"/>
          <w:szCs w:val="24"/>
        </w:rPr>
        <w:t>.</w:t>
      </w:r>
      <w:r w:rsidR="009B4BC2" w:rsidRPr="00CE6B2E">
        <w:rPr>
          <w:rFonts w:ascii="Times New Roman" w:hAnsi="Times New Roman" w:cs="Times New Roman"/>
          <w:sz w:val="24"/>
          <w:szCs w:val="24"/>
        </w:rPr>
        <w:t xml:space="preserve"> In </w:t>
      </w:r>
      <w:r w:rsidR="00BA1541" w:rsidRPr="00CE6B2E">
        <w:rPr>
          <w:rFonts w:ascii="Times New Roman" w:hAnsi="Times New Roman" w:cs="Times New Roman"/>
          <w:sz w:val="24"/>
          <w:szCs w:val="24"/>
        </w:rPr>
        <w:t xml:space="preserve">his </w:t>
      </w:r>
      <w:r w:rsidR="009B4BC2" w:rsidRPr="00CE6B2E">
        <w:rPr>
          <w:rFonts w:ascii="Times New Roman" w:hAnsi="Times New Roman" w:cs="Times New Roman"/>
          <w:sz w:val="24"/>
          <w:szCs w:val="24"/>
        </w:rPr>
        <w:t xml:space="preserve">correspondence, the first applicant invited the party </w:t>
      </w:r>
      <w:r w:rsidR="00AD6A68" w:rsidRPr="00CE6B2E">
        <w:rPr>
          <w:rFonts w:ascii="Times New Roman" w:hAnsi="Times New Roman" w:cs="Times New Roman"/>
          <w:sz w:val="24"/>
          <w:szCs w:val="24"/>
        </w:rPr>
        <w:t>P</w:t>
      </w:r>
      <w:r w:rsidR="009B4BC2" w:rsidRPr="00CE6B2E">
        <w:rPr>
          <w:rFonts w:ascii="Times New Roman" w:hAnsi="Times New Roman" w:cs="Times New Roman"/>
          <w:sz w:val="24"/>
          <w:szCs w:val="24"/>
        </w:rPr>
        <w:t xml:space="preserve">resident to solve the </w:t>
      </w:r>
      <w:r w:rsidR="00BA1541" w:rsidRPr="00CE6B2E">
        <w:rPr>
          <w:rFonts w:ascii="Times New Roman" w:hAnsi="Times New Roman" w:cs="Times New Roman"/>
          <w:sz w:val="24"/>
          <w:szCs w:val="24"/>
        </w:rPr>
        <w:t>conflicts</w:t>
      </w:r>
      <w:r w:rsidR="007501DA" w:rsidRPr="00CE6B2E">
        <w:rPr>
          <w:rFonts w:ascii="Times New Roman" w:hAnsi="Times New Roman" w:cs="Times New Roman"/>
          <w:sz w:val="24"/>
          <w:szCs w:val="24"/>
        </w:rPr>
        <w:t xml:space="preserve"> in the </w:t>
      </w:r>
      <w:r w:rsidR="009B4BC2" w:rsidRPr="00CE6B2E">
        <w:rPr>
          <w:rFonts w:ascii="Times New Roman" w:hAnsi="Times New Roman" w:cs="Times New Roman"/>
          <w:sz w:val="24"/>
          <w:szCs w:val="24"/>
        </w:rPr>
        <w:t xml:space="preserve">party. This letter is filed of record. </w:t>
      </w:r>
      <w:r w:rsidR="00673F4D" w:rsidRPr="00CE6B2E">
        <w:rPr>
          <w:rFonts w:ascii="Times New Roman" w:hAnsi="Times New Roman" w:cs="Times New Roman"/>
          <w:sz w:val="24"/>
          <w:szCs w:val="24"/>
        </w:rPr>
        <w:t xml:space="preserve">The first applicant </w:t>
      </w:r>
      <w:r w:rsidR="00C45BDA" w:rsidRPr="00CE6B2E">
        <w:rPr>
          <w:rFonts w:ascii="Times New Roman" w:hAnsi="Times New Roman" w:cs="Times New Roman"/>
          <w:sz w:val="24"/>
          <w:szCs w:val="24"/>
        </w:rPr>
        <w:t>claimed</w:t>
      </w:r>
      <w:r w:rsidR="00673F4D" w:rsidRPr="00CE6B2E">
        <w:rPr>
          <w:rFonts w:ascii="Times New Roman" w:hAnsi="Times New Roman" w:cs="Times New Roman"/>
          <w:sz w:val="24"/>
          <w:szCs w:val="24"/>
        </w:rPr>
        <w:t xml:space="preserve"> that this letter was not favoured with a response.</w:t>
      </w:r>
    </w:p>
    <w:p w:rsidR="00AD6A68" w:rsidRPr="00CE6B2E" w:rsidRDefault="00AD6A68" w:rsidP="00AD6A68">
      <w:pPr>
        <w:pStyle w:val="NoSpacing"/>
        <w:rPr>
          <w:rFonts w:ascii="Times New Roman" w:hAnsi="Times New Roman" w:cs="Times New Roman"/>
        </w:rPr>
      </w:pPr>
    </w:p>
    <w:p w:rsidR="00A74647" w:rsidRPr="00CE6B2E" w:rsidRDefault="00A74647" w:rsidP="00381997">
      <w:pPr>
        <w:spacing w:line="480" w:lineRule="auto"/>
        <w:ind w:firstLine="720"/>
        <w:jc w:val="both"/>
        <w:rPr>
          <w:rFonts w:ascii="Times New Roman" w:hAnsi="Times New Roman" w:cs="Times New Roman"/>
          <w:sz w:val="24"/>
          <w:szCs w:val="24"/>
        </w:rPr>
      </w:pPr>
      <w:r w:rsidRPr="00CE6B2E">
        <w:rPr>
          <w:rFonts w:ascii="Times New Roman" w:hAnsi="Times New Roman" w:cs="Times New Roman"/>
          <w:sz w:val="24"/>
          <w:szCs w:val="24"/>
        </w:rPr>
        <w:t>It was further averred by the first applicant that there was a meeting of the ZANU</w:t>
      </w:r>
      <w:r w:rsidR="00AD6A68" w:rsidRPr="00CE6B2E">
        <w:rPr>
          <w:rFonts w:ascii="Times New Roman" w:hAnsi="Times New Roman" w:cs="Times New Roman"/>
          <w:sz w:val="24"/>
          <w:szCs w:val="24"/>
        </w:rPr>
        <w:t>-</w:t>
      </w:r>
      <w:r w:rsidRPr="00CE6B2E">
        <w:rPr>
          <w:rFonts w:ascii="Times New Roman" w:hAnsi="Times New Roman" w:cs="Times New Roman"/>
          <w:sz w:val="24"/>
          <w:szCs w:val="24"/>
        </w:rPr>
        <w:t>PF Politburo on 18</w:t>
      </w:r>
      <w:r w:rsidR="00AD6A68" w:rsidRPr="00CE6B2E">
        <w:rPr>
          <w:rFonts w:ascii="Times New Roman" w:hAnsi="Times New Roman" w:cs="Times New Roman"/>
          <w:sz w:val="24"/>
          <w:szCs w:val="24"/>
        </w:rPr>
        <w:t> </w:t>
      </w:r>
      <w:r w:rsidRPr="00CE6B2E">
        <w:rPr>
          <w:rFonts w:ascii="Times New Roman" w:hAnsi="Times New Roman" w:cs="Times New Roman"/>
          <w:sz w:val="24"/>
          <w:szCs w:val="24"/>
        </w:rPr>
        <w:t>February 2015</w:t>
      </w:r>
      <w:r w:rsidR="006412B6" w:rsidRPr="00CE6B2E">
        <w:rPr>
          <w:rFonts w:ascii="Times New Roman" w:hAnsi="Times New Roman" w:cs="Times New Roman"/>
          <w:sz w:val="24"/>
          <w:szCs w:val="24"/>
        </w:rPr>
        <w:t>,</w:t>
      </w:r>
      <w:r w:rsidRPr="00CE6B2E">
        <w:rPr>
          <w:rFonts w:ascii="Times New Roman" w:hAnsi="Times New Roman" w:cs="Times New Roman"/>
          <w:sz w:val="24"/>
          <w:szCs w:val="24"/>
        </w:rPr>
        <w:t xml:space="preserve"> </w:t>
      </w:r>
      <w:r w:rsidR="007E3553" w:rsidRPr="00CE6B2E">
        <w:rPr>
          <w:rFonts w:ascii="Times New Roman" w:hAnsi="Times New Roman" w:cs="Times New Roman"/>
          <w:sz w:val="24"/>
          <w:szCs w:val="24"/>
        </w:rPr>
        <w:t>at which</w:t>
      </w:r>
      <w:r w:rsidRPr="00CE6B2E">
        <w:rPr>
          <w:rFonts w:ascii="Times New Roman" w:hAnsi="Times New Roman" w:cs="Times New Roman"/>
          <w:sz w:val="24"/>
          <w:szCs w:val="24"/>
        </w:rPr>
        <w:t xml:space="preserve"> a decision was taken to expel him and the second applicant from the party. He claimed that he heard about the meeting and the decision to expel him and the second applicant </w:t>
      </w:r>
      <w:r w:rsidR="00704013" w:rsidRPr="00CE6B2E">
        <w:rPr>
          <w:rFonts w:ascii="Times New Roman" w:hAnsi="Times New Roman" w:cs="Times New Roman"/>
          <w:sz w:val="24"/>
          <w:szCs w:val="24"/>
        </w:rPr>
        <w:t>through</w:t>
      </w:r>
      <w:r w:rsidRPr="00CE6B2E">
        <w:rPr>
          <w:rFonts w:ascii="Times New Roman" w:hAnsi="Times New Roman" w:cs="Times New Roman"/>
          <w:sz w:val="24"/>
          <w:szCs w:val="24"/>
        </w:rPr>
        <w:t xml:space="preserve"> the</w:t>
      </w:r>
      <w:r w:rsidR="00704013" w:rsidRPr="00CE6B2E">
        <w:rPr>
          <w:rFonts w:ascii="Times New Roman" w:hAnsi="Times New Roman" w:cs="Times New Roman"/>
          <w:sz w:val="24"/>
          <w:szCs w:val="24"/>
        </w:rPr>
        <w:t xml:space="preserve"> </w:t>
      </w:r>
      <w:r w:rsidRPr="00CE6B2E">
        <w:rPr>
          <w:rFonts w:ascii="Times New Roman" w:hAnsi="Times New Roman" w:cs="Times New Roman"/>
          <w:sz w:val="24"/>
          <w:szCs w:val="24"/>
        </w:rPr>
        <w:t>media.</w:t>
      </w:r>
    </w:p>
    <w:p w:rsidR="00AD6A68" w:rsidRPr="00CE6B2E" w:rsidRDefault="00AD6A68" w:rsidP="00AD6A68">
      <w:pPr>
        <w:pStyle w:val="NoSpacing"/>
        <w:rPr>
          <w:rFonts w:ascii="Times New Roman" w:hAnsi="Times New Roman" w:cs="Times New Roman"/>
        </w:rPr>
      </w:pPr>
    </w:p>
    <w:p w:rsidR="00D225D7" w:rsidRPr="00CE6B2E" w:rsidRDefault="00CA557D" w:rsidP="00381997">
      <w:pPr>
        <w:spacing w:line="480" w:lineRule="auto"/>
        <w:ind w:firstLine="720"/>
        <w:jc w:val="both"/>
        <w:rPr>
          <w:rFonts w:ascii="Times New Roman" w:hAnsi="Times New Roman" w:cs="Times New Roman"/>
          <w:sz w:val="24"/>
          <w:szCs w:val="24"/>
        </w:rPr>
      </w:pPr>
      <w:r w:rsidRPr="00CE6B2E">
        <w:rPr>
          <w:rFonts w:ascii="Times New Roman" w:hAnsi="Times New Roman" w:cs="Times New Roman"/>
          <w:sz w:val="24"/>
          <w:szCs w:val="24"/>
        </w:rPr>
        <w:t>On 19</w:t>
      </w:r>
      <w:r w:rsidR="00AD6A68" w:rsidRPr="00CE6B2E">
        <w:rPr>
          <w:rFonts w:ascii="Times New Roman" w:hAnsi="Times New Roman" w:cs="Times New Roman"/>
          <w:sz w:val="24"/>
          <w:szCs w:val="24"/>
        </w:rPr>
        <w:t> </w:t>
      </w:r>
      <w:r w:rsidRPr="00CE6B2E">
        <w:rPr>
          <w:rFonts w:ascii="Times New Roman" w:hAnsi="Times New Roman" w:cs="Times New Roman"/>
          <w:sz w:val="24"/>
          <w:szCs w:val="24"/>
        </w:rPr>
        <w:t>February 2015 the Secretary for Administration</w:t>
      </w:r>
      <w:r w:rsidR="005F5E38" w:rsidRPr="00CE6B2E">
        <w:rPr>
          <w:rFonts w:ascii="Times New Roman" w:hAnsi="Times New Roman" w:cs="Times New Roman"/>
          <w:sz w:val="24"/>
          <w:szCs w:val="24"/>
        </w:rPr>
        <w:t xml:space="preserve"> of ZANU-PF </w:t>
      </w:r>
      <w:r w:rsidR="00091423">
        <w:rPr>
          <w:rFonts w:ascii="Times New Roman" w:hAnsi="Times New Roman" w:cs="Times New Roman"/>
          <w:sz w:val="24"/>
          <w:szCs w:val="24"/>
        </w:rPr>
        <w:t>addressed</w:t>
      </w:r>
      <w:r w:rsidRPr="00CE6B2E">
        <w:rPr>
          <w:rFonts w:ascii="Times New Roman" w:hAnsi="Times New Roman" w:cs="Times New Roman"/>
          <w:sz w:val="24"/>
          <w:szCs w:val="24"/>
        </w:rPr>
        <w:t xml:space="preserve"> a letter to the </w:t>
      </w:r>
      <w:r w:rsidR="005F5E38" w:rsidRPr="00CE6B2E">
        <w:rPr>
          <w:rFonts w:ascii="Times New Roman" w:hAnsi="Times New Roman" w:cs="Times New Roman"/>
          <w:sz w:val="24"/>
          <w:szCs w:val="24"/>
        </w:rPr>
        <w:t>first respondent</w:t>
      </w:r>
      <w:r w:rsidR="00AD6A68" w:rsidRPr="00CE6B2E">
        <w:rPr>
          <w:rFonts w:ascii="Times New Roman" w:hAnsi="Times New Roman" w:cs="Times New Roman"/>
          <w:sz w:val="24"/>
          <w:szCs w:val="24"/>
        </w:rPr>
        <w:t>,</w:t>
      </w:r>
      <w:r w:rsidR="005F5E38" w:rsidRPr="00CE6B2E">
        <w:rPr>
          <w:rFonts w:ascii="Times New Roman" w:hAnsi="Times New Roman" w:cs="Times New Roman"/>
          <w:sz w:val="24"/>
          <w:szCs w:val="24"/>
        </w:rPr>
        <w:t xml:space="preserve"> advising </w:t>
      </w:r>
      <w:r w:rsidR="007501DA" w:rsidRPr="00CE6B2E">
        <w:rPr>
          <w:rFonts w:ascii="Times New Roman" w:hAnsi="Times New Roman" w:cs="Times New Roman"/>
          <w:sz w:val="24"/>
          <w:szCs w:val="24"/>
        </w:rPr>
        <w:t>him that</w:t>
      </w:r>
      <w:r w:rsidR="005F5E38" w:rsidRPr="00CE6B2E">
        <w:rPr>
          <w:rFonts w:ascii="Times New Roman" w:hAnsi="Times New Roman" w:cs="Times New Roman"/>
          <w:sz w:val="24"/>
          <w:szCs w:val="24"/>
        </w:rPr>
        <w:t xml:space="preserve"> the applicants had ceased to be members of ZANU-PF. </w:t>
      </w:r>
      <w:r w:rsidR="005D301D" w:rsidRPr="00CE6B2E">
        <w:rPr>
          <w:rFonts w:ascii="Times New Roman" w:hAnsi="Times New Roman" w:cs="Times New Roman"/>
          <w:sz w:val="24"/>
          <w:szCs w:val="24"/>
        </w:rPr>
        <w:t xml:space="preserve">This </w:t>
      </w:r>
      <w:r w:rsidR="00A67F1F" w:rsidRPr="00CE6B2E">
        <w:rPr>
          <w:rFonts w:ascii="Times New Roman" w:hAnsi="Times New Roman" w:cs="Times New Roman"/>
          <w:sz w:val="24"/>
          <w:szCs w:val="24"/>
        </w:rPr>
        <w:t>letter was received by the first respondent on 23</w:t>
      </w:r>
      <w:r w:rsidR="00AD6A68" w:rsidRPr="00CE6B2E">
        <w:rPr>
          <w:rFonts w:ascii="Times New Roman" w:hAnsi="Times New Roman" w:cs="Times New Roman"/>
          <w:sz w:val="24"/>
          <w:szCs w:val="24"/>
        </w:rPr>
        <w:t> </w:t>
      </w:r>
      <w:r w:rsidR="00A67F1F" w:rsidRPr="00CE6B2E">
        <w:rPr>
          <w:rFonts w:ascii="Times New Roman" w:hAnsi="Times New Roman" w:cs="Times New Roman"/>
          <w:sz w:val="24"/>
          <w:szCs w:val="24"/>
        </w:rPr>
        <w:t>February 2015</w:t>
      </w:r>
      <w:r w:rsidR="00246C4B" w:rsidRPr="00CE6B2E">
        <w:rPr>
          <w:rFonts w:ascii="Times New Roman" w:hAnsi="Times New Roman" w:cs="Times New Roman"/>
          <w:sz w:val="24"/>
          <w:szCs w:val="24"/>
        </w:rPr>
        <w:t>. Aggrieved by this correspondence, the first applicant wrote to the first respondent</w:t>
      </w:r>
      <w:r w:rsidR="00550D68" w:rsidRPr="00CE6B2E">
        <w:rPr>
          <w:rFonts w:ascii="Times New Roman" w:hAnsi="Times New Roman" w:cs="Times New Roman"/>
          <w:sz w:val="24"/>
          <w:szCs w:val="24"/>
        </w:rPr>
        <w:t xml:space="preserve"> </w:t>
      </w:r>
      <w:r w:rsidR="00A74647" w:rsidRPr="00CE6B2E">
        <w:rPr>
          <w:rFonts w:ascii="Times New Roman" w:hAnsi="Times New Roman" w:cs="Times New Roman"/>
          <w:sz w:val="24"/>
          <w:szCs w:val="24"/>
        </w:rPr>
        <w:t>on 27</w:t>
      </w:r>
      <w:r w:rsidR="00AD6A68" w:rsidRPr="00CE6B2E">
        <w:rPr>
          <w:rFonts w:ascii="Times New Roman" w:hAnsi="Times New Roman" w:cs="Times New Roman"/>
          <w:sz w:val="24"/>
          <w:szCs w:val="24"/>
        </w:rPr>
        <w:t> </w:t>
      </w:r>
      <w:r w:rsidR="00A74647" w:rsidRPr="00CE6B2E">
        <w:rPr>
          <w:rFonts w:ascii="Times New Roman" w:hAnsi="Times New Roman" w:cs="Times New Roman"/>
          <w:sz w:val="24"/>
          <w:szCs w:val="24"/>
        </w:rPr>
        <w:t>February 2015</w:t>
      </w:r>
      <w:r w:rsidR="00AD6A68" w:rsidRPr="00CE6B2E">
        <w:rPr>
          <w:rFonts w:ascii="Times New Roman" w:hAnsi="Times New Roman" w:cs="Times New Roman"/>
          <w:sz w:val="24"/>
          <w:szCs w:val="24"/>
        </w:rPr>
        <w:t>,</w:t>
      </w:r>
      <w:r w:rsidR="00A74647" w:rsidRPr="00CE6B2E">
        <w:rPr>
          <w:rFonts w:ascii="Times New Roman" w:hAnsi="Times New Roman" w:cs="Times New Roman"/>
          <w:sz w:val="24"/>
          <w:szCs w:val="24"/>
        </w:rPr>
        <w:t xml:space="preserve"> stating </w:t>
      </w:r>
      <w:r w:rsidR="00550D68" w:rsidRPr="00CE6B2E">
        <w:rPr>
          <w:rFonts w:ascii="Times New Roman" w:hAnsi="Times New Roman" w:cs="Times New Roman"/>
          <w:sz w:val="24"/>
          <w:szCs w:val="24"/>
        </w:rPr>
        <w:t>that his expulsion and that of the second applicant from ZANU-PF w</w:t>
      </w:r>
      <w:r w:rsidR="003765ED">
        <w:rPr>
          <w:rFonts w:ascii="Times New Roman" w:hAnsi="Times New Roman" w:cs="Times New Roman"/>
          <w:sz w:val="24"/>
          <w:szCs w:val="24"/>
        </w:rPr>
        <w:t>ere</w:t>
      </w:r>
      <w:r w:rsidR="00550D68" w:rsidRPr="00CE6B2E">
        <w:rPr>
          <w:rFonts w:ascii="Times New Roman" w:hAnsi="Times New Roman" w:cs="Times New Roman"/>
          <w:sz w:val="24"/>
          <w:szCs w:val="24"/>
        </w:rPr>
        <w:t xml:space="preserve"> null and void. </w:t>
      </w:r>
      <w:r w:rsidR="00D225D7" w:rsidRPr="00CE6B2E">
        <w:rPr>
          <w:rFonts w:ascii="Times New Roman" w:hAnsi="Times New Roman" w:cs="Times New Roman"/>
          <w:sz w:val="24"/>
          <w:szCs w:val="24"/>
        </w:rPr>
        <w:t>In th</w:t>
      </w:r>
      <w:r w:rsidR="00704013" w:rsidRPr="00CE6B2E">
        <w:rPr>
          <w:rFonts w:ascii="Times New Roman" w:hAnsi="Times New Roman" w:cs="Times New Roman"/>
          <w:sz w:val="24"/>
          <w:szCs w:val="24"/>
        </w:rPr>
        <w:t>e</w:t>
      </w:r>
      <w:r w:rsidR="00D225D7" w:rsidRPr="00CE6B2E">
        <w:rPr>
          <w:rFonts w:ascii="Times New Roman" w:hAnsi="Times New Roman" w:cs="Times New Roman"/>
          <w:sz w:val="24"/>
          <w:szCs w:val="24"/>
        </w:rPr>
        <w:t xml:space="preserve"> letter, </w:t>
      </w:r>
      <w:r w:rsidR="00AD6A68" w:rsidRPr="00CE6B2E">
        <w:rPr>
          <w:rFonts w:ascii="Times New Roman" w:hAnsi="Times New Roman" w:cs="Times New Roman"/>
          <w:sz w:val="24"/>
          <w:szCs w:val="24"/>
        </w:rPr>
        <w:t>the first applicant</w:t>
      </w:r>
      <w:r w:rsidR="00AD6A68" w:rsidRPr="00CE6B2E">
        <w:rPr>
          <w:rFonts w:ascii="Times New Roman" w:hAnsi="Times New Roman" w:cs="Times New Roman"/>
          <w:color w:val="FF0000"/>
          <w:sz w:val="24"/>
          <w:szCs w:val="24"/>
        </w:rPr>
        <w:t xml:space="preserve"> </w:t>
      </w:r>
      <w:r w:rsidR="00D225D7" w:rsidRPr="00CE6B2E">
        <w:rPr>
          <w:rFonts w:ascii="Times New Roman" w:hAnsi="Times New Roman" w:cs="Times New Roman"/>
          <w:sz w:val="24"/>
          <w:szCs w:val="24"/>
        </w:rPr>
        <w:t>articulated r</w:t>
      </w:r>
      <w:r w:rsidR="00550D68" w:rsidRPr="00CE6B2E">
        <w:rPr>
          <w:rFonts w:ascii="Times New Roman" w:hAnsi="Times New Roman" w:cs="Times New Roman"/>
          <w:sz w:val="24"/>
          <w:szCs w:val="24"/>
        </w:rPr>
        <w:t xml:space="preserve">easons </w:t>
      </w:r>
      <w:r w:rsidR="00D225D7" w:rsidRPr="00CE6B2E">
        <w:rPr>
          <w:rFonts w:ascii="Times New Roman" w:hAnsi="Times New Roman" w:cs="Times New Roman"/>
          <w:sz w:val="24"/>
          <w:szCs w:val="24"/>
        </w:rPr>
        <w:t xml:space="preserve">for </w:t>
      </w:r>
      <w:r w:rsidR="00622C9F" w:rsidRPr="00CE6B2E">
        <w:rPr>
          <w:rFonts w:ascii="Times New Roman" w:hAnsi="Times New Roman" w:cs="Times New Roman"/>
          <w:sz w:val="24"/>
          <w:szCs w:val="24"/>
        </w:rPr>
        <w:t xml:space="preserve">his </w:t>
      </w:r>
      <w:r w:rsidR="00D225D7" w:rsidRPr="00CE6B2E">
        <w:rPr>
          <w:rFonts w:ascii="Times New Roman" w:hAnsi="Times New Roman" w:cs="Times New Roman"/>
          <w:sz w:val="24"/>
          <w:szCs w:val="24"/>
        </w:rPr>
        <w:t>opinion that his dismissal and that of the second applicant were null and void.</w:t>
      </w:r>
    </w:p>
    <w:p w:rsidR="00AD6A68" w:rsidRPr="00CE6B2E" w:rsidRDefault="00AD6A68" w:rsidP="00AD6A68">
      <w:pPr>
        <w:pStyle w:val="NoSpacing"/>
        <w:rPr>
          <w:rFonts w:ascii="Times New Roman" w:hAnsi="Times New Roman" w:cs="Times New Roman"/>
        </w:rPr>
      </w:pPr>
    </w:p>
    <w:p w:rsidR="00281DE8" w:rsidRPr="00CE6B2E" w:rsidRDefault="00A74647" w:rsidP="00381997">
      <w:pPr>
        <w:spacing w:line="480" w:lineRule="auto"/>
        <w:ind w:firstLine="720"/>
        <w:jc w:val="both"/>
        <w:rPr>
          <w:rFonts w:ascii="Times New Roman" w:hAnsi="Times New Roman" w:cs="Times New Roman"/>
          <w:sz w:val="24"/>
          <w:szCs w:val="24"/>
        </w:rPr>
      </w:pPr>
      <w:r w:rsidRPr="00CE6B2E">
        <w:rPr>
          <w:rFonts w:ascii="Times New Roman" w:hAnsi="Times New Roman" w:cs="Times New Roman"/>
          <w:sz w:val="24"/>
          <w:szCs w:val="24"/>
        </w:rPr>
        <w:t>B</w:t>
      </w:r>
      <w:r w:rsidR="00FE0874" w:rsidRPr="00CE6B2E">
        <w:rPr>
          <w:rFonts w:ascii="Times New Roman" w:hAnsi="Times New Roman" w:cs="Times New Roman"/>
          <w:sz w:val="24"/>
          <w:szCs w:val="24"/>
        </w:rPr>
        <w:t>y letter dated 2</w:t>
      </w:r>
      <w:r w:rsidR="00AD6A68" w:rsidRPr="00CE6B2E">
        <w:rPr>
          <w:rFonts w:ascii="Times New Roman" w:hAnsi="Times New Roman" w:cs="Times New Roman"/>
          <w:sz w:val="24"/>
          <w:szCs w:val="24"/>
        </w:rPr>
        <w:t> </w:t>
      </w:r>
      <w:r w:rsidR="00FE0874" w:rsidRPr="00CE6B2E">
        <w:rPr>
          <w:rFonts w:ascii="Times New Roman" w:hAnsi="Times New Roman" w:cs="Times New Roman"/>
          <w:sz w:val="24"/>
          <w:szCs w:val="24"/>
        </w:rPr>
        <w:t>March 2015</w:t>
      </w:r>
      <w:r w:rsidR="008B27D1" w:rsidRPr="00CE6B2E">
        <w:rPr>
          <w:rFonts w:ascii="Times New Roman" w:hAnsi="Times New Roman" w:cs="Times New Roman"/>
          <w:sz w:val="24"/>
          <w:szCs w:val="24"/>
        </w:rPr>
        <w:t xml:space="preserve"> the first respondent</w:t>
      </w:r>
      <w:r w:rsidR="00FE0874" w:rsidRPr="00CE6B2E">
        <w:rPr>
          <w:rFonts w:ascii="Times New Roman" w:hAnsi="Times New Roman" w:cs="Times New Roman"/>
          <w:sz w:val="24"/>
          <w:szCs w:val="24"/>
        </w:rPr>
        <w:t xml:space="preserve"> </w:t>
      </w:r>
      <w:r w:rsidR="007501DA" w:rsidRPr="00CE6B2E">
        <w:rPr>
          <w:rFonts w:ascii="Times New Roman" w:hAnsi="Times New Roman" w:cs="Times New Roman"/>
          <w:sz w:val="24"/>
          <w:szCs w:val="24"/>
        </w:rPr>
        <w:t>replied</w:t>
      </w:r>
      <w:r w:rsidR="00FE0874" w:rsidRPr="00CE6B2E">
        <w:rPr>
          <w:rFonts w:ascii="Times New Roman" w:hAnsi="Times New Roman" w:cs="Times New Roman"/>
          <w:sz w:val="24"/>
          <w:szCs w:val="24"/>
        </w:rPr>
        <w:t xml:space="preserve"> </w:t>
      </w:r>
      <w:r w:rsidR="008172F1" w:rsidRPr="00CE6B2E">
        <w:rPr>
          <w:rFonts w:ascii="Times New Roman" w:hAnsi="Times New Roman" w:cs="Times New Roman"/>
          <w:sz w:val="24"/>
          <w:szCs w:val="24"/>
        </w:rPr>
        <w:t xml:space="preserve">to </w:t>
      </w:r>
      <w:r w:rsidR="00FE0874" w:rsidRPr="00CE6B2E">
        <w:rPr>
          <w:rFonts w:ascii="Times New Roman" w:hAnsi="Times New Roman" w:cs="Times New Roman"/>
          <w:sz w:val="24"/>
          <w:szCs w:val="24"/>
        </w:rPr>
        <w:t xml:space="preserve">the letter of “protest” authored by the first applicant. In </w:t>
      </w:r>
      <w:r w:rsidR="008172F1" w:rsidRPr="00CE6B2E">
        <w:rPr>
          <w:rFonts w:ascii="Times New Roman" w:hAnsi="Times New Roman" w:cs="Times New Roman"/>
          <w:sz w:val="24"/>
          <w:szCs w:val="24"/>
        </w:rPr>
        <w:t>his response</w:t>
      </w:r>
      <w:r w:rsidR="00281DE8" w:rsidRPr="00CE6B2E">
        <w:rPr>
          <w:rFonts w:ascii="Times New Roman" w:hAnsi="Times New Roman" w:cs="Times New Roman"/>
          <w:sz w:val="24"/>
          <w:szCs w:val="24"/>
        </w:rPr>
        <w:t xml:space="preserve">, the first respondent </w:t>
      </w:r>
      <w:r w:rsidR="00025B26" w:rsidRPr="00CE6B2E">
        <w:rPr>
          <w:rFonts w:ascii="Times New Roman" w:hAnsi="Times New Roman" w:cs="Times New Roman"/>
          <w:sz w:val="24"/>
          <w:szCs w:val="24"/>
        </w:rPr>
        <w:t>communicated</w:t>
      </w:r>
      <w:r w:rsidR="00281DE8" w:rsidRPr="00CE6B2E">
        <w:rPr>
          <w:rFonts w:ascii="Times New Roman" w:hAnsi="Times New Roman" w:cs="Times New Roman"/>
          <w:sz w:val="24"/>
          <w:szCs w:val="24"/>
        </w:rPr>
        <w:t xml:space="preserve"> that </w:t>
      </w:r>
      <w:r w:rsidR="00025B26" w:rsidRPr="00CE6B2E">
        <w:rPr>
          <w:rFonts w:ascii="Times New Roman" w:hAnsi="Times New Roman" w:cs="Times New Roman"/>
          <w:sz w:val="24"/>
          <w:szCs w:val="24"/>
        </w:rPr>
        <w:t xml:space="preserve">any allegation of unfairness in </w:t>
      </w:r>
      <w:r w:rsidR="007546B7" w:rsidRPr="00CE6B2E">
        <w:rPr>
          <w:rFonts w:ascii="Times New Roman" w:hAnsi="Times New Roman" w:cs="Times New Roman"/>
          <w:sz w:val="24"/>
          <w:szCs w:val="24"/>
        </w:rPr>
        <w:t>the</w:t>
      </w:r>
      <w:r w:rsidR="00025B26" w:rsidRPr="00CE6B2E">
        <w:rPr>
          <w:rFonts w:ascii="Times New Roman" w:hAnsi="Times New Roman" w:cs="Times New Roman"/>
          <w:sz w:val="24"/>
          <w:szCs w:val="24"/>
        </w:rPr>
        <w:t xml:space="preserve"> first applicant’s expulsion was supposed to be raised with his political party. With reference to s</w:t>
      </w:r>
      <w:r w:rsidR="00AD6A68" w:rsidRPr="00CE6B2E">
        <w:rPr>
          <w:rFonts w:ascii="Times New Roman" w:hAnsi="Times New Roman" w:cs="Times New Roman"/>
          <w:sz w:val="24"/>
          <w:szCs w:val="24"/>
        </w:rPr>
        <w:t> </w:t>
      </w:r>
      <w:r w:rsidR="00025B26" w:rsidRPr="00CE6B2E">
        <w:rPr>
          <w:rFonts w:ascii="Times New Roman" w:hAnsi="Times New Roman" w:cs="Times New Roman"/>
          <w:sz w:val="24"/>
          <w:szCs w:val="24"/>
        </w:rPr>
        <w:t xml:space="preserve">129(1)(k) of the </w:t>
      </w:r>
      <w:r w:rsidR="0028602F" w:rsidRPr="00CE6B2E">
        <w:rPr>
          <w:rFonts w:ascii="Times New Roman" w:hAnsi="Times New Roman" w:cs="Times New Roman"/>
          <w:sz w:val="24"/>
          <w:szCs w:val="24"/>
        </w:rPr>
        <w:t>Constitution</w:t>
      </w:r>
      <w:r w:rsidR="00025B26" w:rsidRPr="00CE6B2E">
        <w:rPr>
          <w:rFonts w:ascii="Times New Roman" w:hAnsi="Times New Roman" w:cs="Times New Roman"/>
          <w:sz w:val="24"/>
          <w:szCs w:val="24"/>
        </w:rPr>
        <w:t xml:space="preserve">, the first respondent stated that he was under an obligation to act upon the notification by a political party that a </w:t>
      </w:r>
      <w:r w:rsidR="00201F78" w:rsidRPr="00CE6B2E">
        <w:rPr>
          <w:rFonts w:ascii="Times New Roman" w:hAnsi="Times New Roman" w:cs="Times New Roman"/>
          <w:sz w:val="24"/>
          <w:szCs w:val="24"/>
        </w:rPr>
        <w:t>M</w:t>
      </w:r>
      <w:r w:rsidR="00025B26" w:rsidRPr="00CE6B2E">
        <w:rPr>
          <w:rFonts w:ascii="Times New Roman" w:hAnsi="Times New Roman" w:cs="Times New Roman"/>
          <w:sz w:val="24"/>
          <w:szCs w:val="24"/>
        </w:rPr>
        <w:t>ember of the National Assembly ha</w:t>
      </w:r>
      <w:r w:rsidR="00704013" w:rsidRPr="00CE6B2E">
        <w:rPr>
          <w:rFonts w:ascii="Times New Roman" w:hAnsi="Times New Roman" w:cs="Times New Roman"/>
          <w:sz w:val="24"/>
          <w:szCs w:val="24"/>
        </w:rPr>
        <w:t xml:space="preserve">d </w:t>
      </w:r>
      <w:r w:rsidR="00025B26" w:rsidRPr="00CE6B2E">
        <w:rPr>
          <w:rFonts w:ascii="Times New Roman" w:hAnsi="Times New Roman" w:cs="Times New Roman"/>
          <w:sz w:val="24"/>
          <w:szCs w:val="24"/>
        </w:rPr>
        <w:t xml:space="preserve">ceased to be a member of </w:t>
      </w:r>
      <w:r w:rsidR="00704013" w:rsidRPr="00CE6B2E">
        <w:rPr>
          <w:rFonts w:ascii="Times New Roman" w:hAnsi="Times New Roman" w:cs="Times New Roman"/>
          <w:sz w:val="24"/>
          <w:szCs w:val="24"/>
        </w:rPr>
        <w:t>the</w:t>
      </w:r>
      <w:r w:rsidR="00025B26" w:rsidRPr="00CE6B2E">
        <w:rPr>
          <w:rFonts w:ascii="Times New Roman" w:hAnsi="Times New Roman" w:cs="Times New Roman"/>
          <w:sz w:val="24"/>
          <w:szCs w:val="24"/>
        </w:rPr>
        <w:t xml:space="preserve"> political party</w:t>
      </w:r>
      <w:r w:rsidR="00704013" w:rsidRPr="00CE6B2E">
        <w:rPr>
          <w:rFonts w:ascii="Times New Roman" w:hAnsi="Times New Roman" w:cs="Times New Roman"/>
          <w:sz w:val="24"/>
          <w:szCs w:val="24"/>
        </w:rPr>
        <w:t xml:space="preserve"> of which he or she was a member when elected to Parliament</w:t>
      </w:r>
      <w:r w:rsidR="00025B26" w:rsidRPr="00CE6B2E">
        <w:rPr>
          <w:rFonts w:ascii="Times New Roman" w:hAnsi="Times New Roman" w:cs="Times New Roman"/>
          <w:sz w:val="24"/>
          <w:szCs w:val="24"/>
        </w:rPr>
        <w:t xml:space="preserve">. </w:t>
      </w:r>
    </w:p>
    <w:p w:rsidR="00AD6A68" w:rsidRPr="00CE6B2E" w:rsidRDefault="00AD6A68" w:rsidP="00AD6A68">
      <w:pPr>
        <w:pStyle w:val="NoSpacing"/>
        <w:rPr>
          <w:rFonts w:ascii="Times New Roman" w:hAnsi="Times New Roman" w:cs="Times New Roman"/>
        </w:rPr>
      </w:pPr>
    </w:p>
    <w:p w:rsidR="00E95D2A" w:rsidRPr="00CE6B2E" w:rsidRDefault="00AF7D2E" w:rsidP="00381997">
      <w:pPr>
        <w:spacing w:line="480" w:lineRule="auto"/>
        <w:ind w:firstLine="720"/>
        <w:jc w:val="both"/>
        <w:rPr>
          <w:rFonts w:ascii="Times New Roman" w:hAnsi="Times New Roman" w:cs="Times New Roman"/>
          <w:sz w:val="24"/>
          <w:szCs w:val="24"/>
        </w:rPr>
      </w:pPr>
      <w:r w:rsidRPr="00CE6B2E">
        <w:rPr>
          <w:rFonts w:ascii="Times New Roman" w:hAnsi="Times New Roman" w:cs="Times New Roman"/>
          <w:sz w:val="24"/>
          <w:szCs w:val="24"/>
        </w:rPr>
        <w:t>On 3</w:t>
      </w:r>
      <w:r w:rsidR="00AD6A68" w:rsidRPr="00CE6B2E">
        <w:rPr>
          <w:rFonts w:ascii="Times New Roman" w:hAnsi="Times New Roman" w:cs="Times New Roman"/>
          <w:sz w:val="24"/>
          <w:szCs w:val="24"/>
        </w:rPr>
        <w:t> </w:t>
      </w:r>
      <w:r w:rsidRPr="00CE6B2E">
        <w:rPr>
          <w:rFonts w:ascii="Times New Roman" w:hAnsi="Times New Roman" w:cs="Times New Roman"/>
          <w:sz w:val="24"/>
          <w:szCs w:val="24"/>
        </w:rPr>
        <w:t>March 2015</w:t>
      </w:r>
      <w:r w:rsidR="00D225D7" w:rsidRPr="00CE6B2E">
        <w:rPr>
          <w:rFonts w:ascii="Times New Roman" w:hAnsi="Times New Roman" w:cs="Times New Roman"/>
          <w:sz w:val="24"/>
          <w:szCs w:val="24"/>
        </w:rPr>
        <w:t xml:space="preserve"> </w:t>
      </w:r>
      <w:r w:rsidR="00D201BC" w:rsidRPr="00CE6B2E">
        <w:rPr>
          <w:rFonts w:ascii="Times New Roman" w:hAnsi="Times New Roman" w:cs="Times New Roman"/>
          <w:sz w:val="24"/>
          <w:szCs w:val="24"/>
        </w:rPr>
        <w:t xml:space="preserve">the </w:t>
      </w:r>
      <w:r w:rsidRPr="00CE6B2E">
        <w:rPr>
          <w:rFonts w:ascii="Times New Roman" w:hAnsi="Times New Roman" w:cs="Times New Roman"/>
          <w:sz w:val="24"/>
          <w:szCs w:val="24"/>
        </w:rPr>
        <w:t xml:space="preserve">first applicant learnt from the second </w:t>
      </w:r>
      <w:r w:rsidR="00D201BC" w:rsidRPr="00CE6B2E">
        <w:rPr>
          <w:rFonts w:ascii="Times New Roman" w:hAnsi="Times New Roman" w:cs="Times New Roman"/>
          <w:sz w:val="24"/>
          <w:szCs w:val="24"/>
        </w:rPr>
        <w:t>applicant that the first respondent had announced that his seat in the National Assembly had become vacant in terms of s</w:t>
      </w:r>
      <w:r w:rsidR="00AD6A68" w:rsidRPr="00CE6B2E">
        <w:rPr>
          <w:rFonts w:ascii="Times New Roman" w:hAnsi="Times New Roman" w:cs="Times New Roman"/>
          <w:sz w:val="24"/>
          <w:szCs w:val="24"/>
        </w:rPr>
        <w:t> </w:t>
      </w:r>
      <w:r w:rsidR="00D201BC" w:rsidRPr="00CE6B2E">
        <w:rPr>
          <w:rFonts w:ascii="Times New Roman" w:hAnsi="Times New Roman" w:cs="Times New Roman"/>
          <w:sz w:val="24"/>
          <w:szCs w:val="24"/>
        </w:rPr>
        <w:t xml:space="preserve">129(1)(k) of the </w:t>
      </w:r>
      <w:r w:rsidR="0028602F" w:rsidRPr="00CE6B2E">
        <w:rPr>
          <w:rFonts w:ascii="Times New Roman" w:hAnsi="Times New Roman" w:cs="Times New Roman"/>
          <w:sz w:val="24"/>
          <w:szCs w:val="24"/>
        </w:rPr>
        <w:t>Constitution</w:t>
      </w:r>
      <w:r w:rsidR="00D201BC" w:rsidRPr="00CE6B2E">
        <w:rPr>
          <w:rFonts w:ascii="Times New Roman" w:hAnsi="Times New Roman" w:cs="Times New Roman"/>
          <w:sz w:val="24"/>
          <w:szCs w:val="24"/>
        </w:rPr>
        <w:t xml:space="preserve">. </w:t>
      </w:r>
      <w:r w:rsidR="008B27D1" w:rsidRPr="00CE6B2E">
        <w:rPr>
          <w:rFonts w:ascii="Times New Roman" w:hAnsi="Times New Roman" w:cs="Times New Roman"/>
          <w:sz w:val="24"/>
          <w:szCs w:val="24"/>
        </w:rPr>
        <w:t>This</w:t>
      </w:r>
      <w:r w:rsidR="00A74647" w:rsidRPr="00CE6B2E">
        <w:rPr>
          <w:rFonts w:ascii="Times New Roman" w:hAnsi="Times New Roman" w:cs="Times New Roman"/>
          <w:sz w:val="24"/>
          <w:szCs w:val="24"/>
        </w:rPr>
        <w:t xml:space="preserve"> </w:t>
      </w:r>
      <w:r w:rsidR="0000278F" w:rsidRPr="00CE6B2E">
        <w:rPr>
          <w:rFonts w:ascii="Times New Roman" w:hAnsi="Times New Roman" w:cs="Times New Roman"/>
          <w:sz w:val="24"/>
          <w:szCs w:val="24"/>
        </w:rPr>
        <w:t>announcement did not sit well with the applicants</w:t>
      </w:r>
      <w:r w:rsidR="008B27D1" w:rsidRPr="00CE6B2E">
        <w:rPr>
          <w:rFonts w:ascii="Times New Roman" w:hAnsi="Times New Roman" w:cs="Times New Roman"/>
          <w:sz w:val="24"/>
          <w:szCs w:val="24"/>
        </w:rPr>
        <w:t xml:space="preserve">. It </w:t>
      </w:r>
      <w:r w:rsidR="0000278F" w:rsidRPr="00CE6B2E">
        <w:rPr>
          <w:rFonts w:ascii="Times New Roman" w:hAnsi="Times New Roman" w:cs="Times New Roman"/>
          <w:sz w:val="24"/>
          <w:szCs w:val="24"/>
        </w:rPr>
        <w:lastRenderedPageBreak/>
        <w:t>prompted the</w:t>
      </w:r>
      <w:r w:rsidR="00A74647" w:rsidRPr="00CE6B2E">
        <w:rPr>
          <w:rFonts w:ascii="Times New Roman" w:hAnsi="Times New Roman" w:cs="Times New Roman"/>
          <w:sz w:val="24"/>
          <w:szCs w:val="24"/>
        </w:rPr>
        <w:t>m</w:t>
      </w:r>
      <w:r w:rsidR="0000278F" w:rsidRPr="00CE6B2E">
        <w:rPr>
          <w:rFonts w:ascii="Times New Roman" w:hAnsi="Times New Roman" w:cs="Times New Roman"/>
          <w:sz w:val="24"/>
          <w:szCs w:val="24"/>
        </w:rPr>
        <w:t xml:space="preserve"> to approach </w:t>
      </w:r>
      <w:r w:rsidR="00AD6A68" w:rsidRPr="00CE6B2E">
        <w:rPr>
          <w:rFonts w:ascii="Times New Roman" w:hAnsi="Times New Roman" w:cs="Times New Roman"/>
          <w:sz w:val="24"/>
          <w:szCs w:val="24"/>
        </w:rPr>
        <w:t>the C</w:t>
      </w:r>
      <w:r w:rsidR="0000278F" w:rsidRPr="00CE6B2E">
        <w:rPr>
          <w:rFonts w:ascii="Times New Roman" w:hAnsi="Times New Roman" w:cs="Times New Roman"/>
          <w:sz w:val="24"/>
          <w:szCs w:val="24"/>
        </w:rPr>
        <w:t>ourt</w:t>
      </w:r>
      <w:r w:rsidR="00490EDF" w:rsidRPr="00CE6B2E">
        <w:rPr>
          <w:rFonts w:ascii="Times New Roman" w:hAnsi="Times New Roman" w:cs="Times New Roman"/>
          <w:sz w:val="24"/>
          <w:szCs w:val="24"/>
        </w:rPr>
        <w:t xml:space="preserve"> in terms of s</w:t>
      </w:r>
      <w:r w:rsidR="00AD6A68" w:rsidRPr="00CE6B2E">
        <w:rPr>
          <w:rFonts w:ascii="Times New Roman" w:hAnsi="Times New Roman" w:cs="Times New Roman"/>
          <w:sz w:val="24"/>
          <w:szCs w:val="24"/>
        </w:rPr>
        <w:t> </w:t>
      </w:r>
      <w:r w:rsidR="00490EDF" w:rsidRPr="00CE6B2E">
        <w:rPr>
          <w:rFonts w:ascii="Times New Roman" w:hAnsi="Times New Roman" w:cs="Times New Roman"/>
          <w:sz w:val="24"/>
          <w:szCs w:val="24"/>
        </w:rPr>
        <w:t xml:space="preserve">85(1) of the </w:t>
      </w:r>
      <w:r w:rsidR="0028602F" w:rsidRPr="00CE6B2E">
        <w:rPr>
          <w:rFonts w:ascii="Times New Roman" w:hAnsi="Times New Roman" w:cs="Times New Roman"/>
          <w:sz w:val="24"/>
          <w:szCs w:val="24"/>
        </w:rPr>
        <w:t>Constitution</w:t>
      </w:r>
      <w:r w:rsidR="00490EDF" w:rsidRPr="00CE6B2E">
        <w:rPr>
          <w:rFonts w:ascii="Times New Roman" w:hAnsi="Times New Roman" w:cs="Times New Roman"/>
          <w:sz w:val="24"/>
          <w:szCs w:val="24"/>
        </w:rPr>
        <w:t>. The</w:t>
      </w:r>
      <w:r w:rsidR="00A74647" w:rsidRPr="00CE6B2E">
        <w:rPr>
          <w:rFonts w:ascii="Times New Roman" w:hAnsi="Times New Roman" w:cs="Times New Roman"/>
          <w:sz w:val="24"/>
          <w:szCs w:val="24"/>
        </w:rPr>
        <w:t xml:space="preserve">y </w:t>
      </w:r>
      <w:r w:rsidR="00A94476" w:rsidRPr="00CE6B2E">
        <w:rPr>
          <w:rFonts w:ascii="Times New Roman" w:hAnsi="Times New Roman" w:cs="Times New Roman"/>
          <w:sz w:val="24"/>
          <w:szCs w:val="24"/>
        </w:rPr>
        <w:t>sought</w:t>
      </w:r>
      <w:r w:rsidR="00490EDF" w:rsidRPr="00CE6B2E">
        <w:rPr>
          <w:rFonts w:ascii="Times New Roman" w:hAnsi="Times New Roman" w:cs="Times New Roman"/>
          <w:sz w:val="24"/>
          <w:szCs w:val="24"/>
        </w:rPr>
        <w:t xml:space="preserve"> an order couched in the following terms:</w:t>
      </w:r>
    </w:p>
    <w:p w:rsidR="00490EDF" w:rsidRPr="00CE6B2E" w:rsidRDefault="00AD6A68" w:rsidP="00AD6A68">
      <w:pPr>
        <w:spacing w:line="240" w:lineRule="auto"/>
        <w:ind w:firstLine="720"/>
        <w:jc w:val="both"/>
        <w:rPr>
          <w:rFonts w:ascii="Times New Roman" w:hAnsi="Times New Roman" w:cs="Times New Roman"/>
          <w:b/>
          <w:sz w:val="24"/>
          <w:szCs w:val="24"/>
        </w:rPr>
      </w:pPr>
      <w:r w:rsidRPr="00CE6B2E">
        <w:rPr>
          <w:rFonts w:ascii="Times New Roman" w:hAnsi="Times New Roman" w:cs="Times New Roman"/>
          <w:b/>
          <w:sz w:val="24"/>
          <w:szCs w:val="24"/>
        </w:rPr>
        <w:t>“IT IS ORDERED</w:t>
      </w:r>
    </w:p>
    <w:p w:rsidR="00490EDF" w:rsidRPr="00CE6B2E" w:rsidRDefault="00AD6A68" w:rsidP="00AD6A68">
      <w:pPr>
        <w:spacing w:line="240" w:lineRule="auto"/>
        <w:ind w:left="1440" w:hanging="720"/>
        <w:jc w:val="both"/>
        <w:rPr>
          <w:rFonts w:ascii="Times New Roman" w:hAnsi="Times New Roman" w:cs="Times New Roman"/>
          <w:sz w:val="24"/>
          <w:szCs w:val="24"/>
        </w:rPr>
      </w:pPr>
      <w:r w:rsidRPr="00CE6B2E">
        <w:rPr>
          <w:rFonts w:ascii="Times New Roman" w:hAnsi="Times New Roman" w:cs="Times New Roman"/>
          <w:sz w:val="24"/>
          <w:szCs w:val="24"/>
        </w:rPr>
        <w:t>1.</w:t>
      </w:r>
      <w:r w:rsidRPr="00CE6B2E">
        <w:rPr>
          <w:rFonts w:ascii="Times New Roman" w:hAnsi="Times New Roman" w:cs="Times New Roman"/>
          <w:sz w:val="24"/>
          <w:szCs w:val="24"/>
        </w:rPr>
        <w:tab/>
      </w:r>
      <w:r w:rsidR="00490EDF" w:rsidRPr="00CE6B2E">
        <w:rPr>
          <w:rFonts w:ascii="Times New Roman" w:hAnsi="Times New Roman" w:cs="Times New Roman"/>
          <w:sz w:val="24"/>
          <w:szCs w:val="24"/>
        </w:rPr>
        <w:t>That the applicant</w:t>
      </w:r>
      <w:r w:rsidR="00A94476" w:rsidRPr="00CE6B2E">
        <w:rPr>
          <w:rFonts w:ascii="Times New Roman" w:hAnsi="Times New Roman" w:cs="Times New Roman"/>
          <w:sz w:val="24"/>
          <w:szCs w:val="24"/>
        </w:rPr>
        <w:t>s</w:t>
      </w:r>
      <w:r w:rsidR="00490EDF" w:rsidRPr="00CE6B2E">
        <w:rPr>
          <w:rFonts w:ascii="Times New Roman" w:hAnsi="Times New Roman" w:cs="Times New Roman"/>
          <w:sz w:val="24"/>
          <w:szCs w:val="24"/>
        </w:rPr>
        <w:t>’</w:t>
      </w:r>
      <w:r w:rsidRPr="00CE6B2E">
        <w:rPr>
          <w:rFonts w:ascii="Times New Roman" w:hAnsi="Times New Roman" w:cs="Times New Roman"/>
          <w:color w:val="FF0000"/>
          <w:sz w:val="24"/>
          <w:szCs w:val="24"/>
        </w:rPr>
        <w:t xml:space="preserve"> </w:t>
      </w:r>
      <w:r w:rsidR="00490EDF" w:rsidRPr="00CE6B2E">
        <w:rPr>
          <w:rFonts w:ascii="Times New Roman" w:hAnsi="Times New Roman" w:cs="Times New Roman"/>
          <w:sz w:val="24"/>
          <w:szCs w:val="24"/>
        </w:rPr>
        <w:t>fundamental right to the equal protection and benefit of the law protected by s</w:t>
      </w:r>
      <w:r w:rsidRPr="00CE6B2E">
        <w:rPr>
          <w:rFonts w:ascii="Times New Roman" w:hAnsi="Times New Roman" w:cs="Times New Roman"/>
          <w:sz w:val="24"/>
          <w:szCs w:val="24"/>
        </w:rPr>
        <w:t> </w:t>
      </w:r>
      <w:r w:rsidR="00490EDF" w:rsidRPr="00CE6B2E">
        <w:rPr>
          <w:rFonts w:ascii="Times New Roman" w:hAnsi="Times New Roman" w:cs="Times New Roman"/>
          <w:sz w:val="24"/>
          <w:szCs w:val="24"/>
        </w:rPr>
        <w:t xml:space="preserve">56(1) of the </w:t>
      </w:r>
      <w:r w:rsidR="0028602F" w:rsidRPr="00CE6B2E">
        <w:rPr>
          <w:rFonts w:ascii="Times New Roman" w:hAnsi="Times New Roman" w:cs="Times New Roman"/>
          <w:sz w:val="24"/>
          <w:szCs w:val="24"/>
        </w:rPr>
        <w:t>Constitution</w:t>
      </w:r>
      <w:r w:rsidR="00490EDF" w:rsidRPr="00CE6B2E">
        <w:rPr>
          <w:rFonts w:ascii="Times New Roman" w:hAnsi="Times New Roman" w:cs="Times New Roman"/>
          <w:sz w:val="24"/>
          <w:szCs w:val="24"/>
        </w:rPr>
        <w:t xml:space="preserve"> of Zimbabwe, 2013 has been infringed by the </w:t>
      </w:r>
      <w:r w:rsidRPr="00CE6B2E">
        <w:rPr>
          <w:rFonts w:ascii="Times New Roman" w:hAnsi="Times New Roman" w:cs="Times New Roman"/>
          <w:sz w:val="24"/>
          <w:szCs w:val="24"/>
        </w:rPr>
        <w:t>first</w:t>
      </w:r>
      <w:r w:rsidR="00490EDF" w:rsidRPr="00CE6B2E">
        <w:rPr>
          <w:rFonts w:ascii="Times New Roman" w:hAnsi="Times New Roman" w:cs="Times New Roman"/>
          <w:sz w:val="24"/>
          <w:szCs w:val="24"/>
        </w:rPr>
        <w:t xml:space="preserve"> respondent’s conduct consisting of his announcement and/or declaration on or about 3</w:t>
      </w:r>
      <w:r w:rsidRPr="00CE6B2E">
        <w:rPr>
          <w:rFonts w:ascii="Times New Roman" w:hAnsi="Times New Roman" w:cs="Times New Roman"/>
          <w:sz w:val="24"/>
          <w:szCs w:val="24"/>
        </w:rPr>
        <w:t> </w:t>
      </w:r>
      <w:r w:rsidR="00490EDF" w:rsidRPr="00CE6B2E">
        <w:rPr>
          <w:rFonts w:ascii="Times New Roman" w:hAnsi="Times New Roman" w:cs="Times New Roman"/>
          <w:sz w:val="24"/>
          <w:szCs w:val="24"/>
        </w:rPr>
        <w:t>March 2015 that their seats in the National Assembly had become vacant;</w:t>
      </w:r>
    </w:p>
    <w:p w:rsidR="00AD6A68" w:rsidRPr="00CE6B2E" w:rsidRDefault="00AD6A68" w:rsidP="00AD6A68">
      <w:pPr>
        <w:pStyle w:val="NoSpacing"/>
        <w:rPr>
          <w:rFonts w:ascii="Times New Roman" w:hAnsi="Times New Roman" w:cs="Times New Roman"/>
        </w:rPr>
      </w:pPr>
    </w:p>
    <w:p w:rsidR="00490EDF" w:rsidRPr="00CE6B2E" w:rsidRDefault="00AD6A68" w:rsidP="00AD6A68">
      <w:pPr>
        <w:pStyle w:val="ListParagraph"/>
        <w:spacing w:line="240" w:lineRule="auto"/>
        <w:ind w:left="1440" w:hanging="720"/>
        <w:jc w:val="both"/>
        <w:rPr>
          <w:rFonts w:ascii="Times New Roman" w:hAnsi="Times New Roman" w:cs="Times New Roman"/>
          <w:sz w:val="24"/>
          <w:szCs w:val="24"/>
        </w:rPr>
      </w:pPr>
      <w:r w:rsidRPr="00CE6B2E">
        <w:rPr>
          <w:rFonts w:ascii="Times New Roman" w:hAnsi="Times New Roman" w:cs="Times New Roman"/>
          <w:sz w:val="24"/>
          <w:szCs w:val="24"/>
        </w:rPr>
        <w:t>2.</w:t>
      </w:r>
      <w:r w:rsidRPr="00CE6B2E">
        <w:rPr>
          <w:rFonts w:ascii="Times New Roman" w:hAnsi="Times New Roman" w:cs="Times New Roman"/>
          <w:sz w:val="24"/>
          <w:szCs w:val="24"/>
        </w:rPr>
        <w:tab/>
      </w:r>
      <w:r w:rsidR="00490EDF" w:rsidRPr="00CE6B2E">
        <w:rPr>
          <w:rFonts w:ascii="Times New Roman" w:hAnsi="Times New Roman" w:cs="Times New Roman"/>
          <w:sz w:val="24"/>
          <w:szCs w:val="24"/>
        </w:rPr>
        <w:t xml:space="preserve">That the </w:t>
      </w:r>
      <w:r w:rsidR="00FA16F5" w:rsidRPr="00CE6B2E">
        <w:rPr>
          <w:rFonts w:ascii="Times New Roman" w:hAnsi="Times New Roman" w:cs="Times New Roman"/>
          <w:sz w:val="24"/>
          <w:szCs w:val="24"/>
        </w:rPr>
        <w:t>applicants’ fundamental right to stand for election for public office and, if elected, to hold such office protected by s</w:t>
      </w:r>
      <w:r w:rsidRPr="00CE6B2E">
        <w:rPr>
          <w:rFonts w:ascii="Times New Roman" w:hAnsi="Times New Roman" w:cs="Times New Roman"/>
          <w:sz w:val="24"/>
          <w:szCs w:val="24"/>
        </w:rPr>
        <w:t> </w:t>
      </w:r>
      <w:r w:rsidR="00FA16F5" w:rsidRPr="00CE6B2E">
        <w:rPr>
          <w:rFonts w:ascii="Times New Roman" w:hAnsi="Times New Roman" w:cs="Times New Roman"/>
          <w:sz w:val="24"/>
          <w:szCs w:val="24"/>
        </w:rPr>
        <w:t xml:space="preserve">67(3)(b) of the </w:t>
      </w:r>
      <w:r w:rsidR="0028602F" w:rsidRPr="00CE6B2E">
        <w:rPr>
          <w:rFonts w:ascii="Times New Roman" w:hAnsi="Times New Roman" w:cs="Times New Roman"/>
          <w:sz w:val="24"/>
          <w:szCs w:val="24"/>
        </w:rPr>
        <w:t>Constitution</w:t>
      </w:r>
      <w:r w:rsidR="00FA16F5" w:rsidRPr="00CE6B2E">
        <w:rPr>
          <w:rFonts w:ascii="Times New Roman" w:hAnsi="Times New Roman" w:cs="Times New Roman"/>
          <w:sz w:val="24"/>
          <w:szCs w:val="24"/>
        </w:rPr>
        <w:t xml:space="preserve"> of Zimbabwe, 2013 has been infringed by the </w:t>
      </w:r>
      <w:r w:rsidRPr="00CE6B2E">
        <w:rPr>
          <w:rFonts w:ascii="Times New Roman" w:hAnsi="Times New Roman" w:cs="Times New Roman"/>
          <w:sz w:val="24"/>
          <w:szCs w:val="24"/>
        </w:rPr>
        <w:t>first</w:t>
      </w:r>
      <w:r w:rsidR="00FA16F5" w:rsidRPr="00CE6B2E">
        <w:rPr>
          <w:rFonts w:ascii="Times New Roman" w:hAnsi="Times New Roman" w:cs="Times New Roman"/>
          <w:sz w:val="24"/>
          <w:szCs w:val="24"/>
        </w:rPr>
        <w:t xml:space="preserve"> respondent’s conduct consisting of his announcement and/or declaration on or about 3</w:t>
      </w:r>
      <w:r w:rsidRPr="00CE6B2E">
        <w:rPr>
          <w:rFonts w:ascii="Times New Roman" w:hAnsi="Times New Roman" w:cs="Times New Roman"/>
          <w:sz w:val="24"/>
          <w:szCs w:val="24"/>
        </w:rPr>
        <w:t> </w:t>
      </w:r>
      <w:r w:rsidR="00FA16F5" w:rsidRPr="00CE6B2E">
        <w:rPr>
          <w:rFonts w:ascii="Times New Roman" w:hAnsi="Times New Roman" w:cs="Times New Roman"/>
          <w:sz w:val="24"/>
          <w:szCs w:val="24"/>
        </w:rPr>
        <w:t>March 2015 that their seats in the National Assembly had become vacant;</w:t>
      </w:r>
    </w:p>
    <w:p w:rsidR="00AD6A68" w:rsidRPr="00CE6B2E" w:rsidRDefault="00AD6A68" w:rsidP="00AD6A68">
      <w:pPr>
        <w:pStyle w:val="ListParagraph"/>
        <w:spacing w:line="240" w:lineRule="auto"/>
        <w:ind w:left="1440" w:hanging="720"/>
        <w:jc w:val="both"/>
        <w:rPr>
          <w:rFonts w:ascii="Times New Roman" w:hAnsi="Times New Roman" w:cs="Times New Roman"/>
          <w:sz w:val="24"/>
          <w:szCs w:val="24"/>
        </w:rPr>
      </w:pPr>
    </w:p>
    <w:p w:rsidR="00C82B94" w:rsidRPr="00CE6B2E" w:rsidRDefault="00AD6A68" w:rsidP="00AD6A68">
      <w:pPr>
        <w:pStyle w:val="ListParagraph"/>
        <w:spacing w:line="240" w:lineRule="auto"/>
        <w:ind w:left="1440" w:hanging="720"/>
        <w:jc w:val="both"/>
        <w:rPr>
          <w:rFonts w:ascii="Times New Roman" w:hAnsi="Times New Roman" w:cs="Times New Roman"/>
          <w:sz w:val="24"/>
          <w:szCs w:val="24"/>
        </w:rPr>
      </w:pPr>
      <w:r w:rsidRPr="00CE6B2E">
        <w:rPr>
          <w:rFonts w:ascii="Times New Roman" w:hAnsi="Times New Roman" w:cs="Times New Roman"/>
          <w:sz w:val="24"/>
          <w:szCs w:val="24"/>
        </w:rPr>
        <w:t>3.</w:t>
      </w:r>
      <w:r w:rsidRPr="00CE6B2E">
        <w:rPr>
          <w:rFonts w:ascii="Times New Roman" w:hAnsi="Times New Roman" w:cs="Times New Roman"/>
          <w:sz w:val="24"/>
          <w:szCs w:val="24"/>
        </w:rPr>
        <w:tab/>
      </w:r>
      <w:r w:rsidR="00FA16F5" w:rsidRPr="00CE6B2E">
        <w:rPr>
          <w:rFonts w:ascii="Times New Roman" w:hAnsi="Times New Roman" w:cs="Times New Roman"/>
          <w:sz w:val="24"/>
          <w:szCs w:val="24"/>
        </w:rPr>
        <w:t xml:space="preserve">That the applicants’ fundamental right to administrative </w:t>
      </w:r>
      <w:r w:rsidR="00C82B94" w:rsidRPr="00CE6B2E">
        <w:rPr>
          <w:rFonts w:ascii="Times New Roman" w:hAnsi="Times New Roman" w:cs="Times New Roman"/>
          <w:sz w:val="24"/>
          <w:szCs w:val="24"/>
        </w:rPr>
        <w:t>justice</w:t>
      </w:r>
      <w:r w:rsidR="00FA16F5" w:rsidRPr="00CE6B2E">
        <w:rPr>
          <w:rFonts w:ascii="Times New Roman" w:hAnsi="Times New Roman" w:cs="Times New Roman"/>
          <w:sz w:val="24"/>
          <w:szCs w:val="24"/>
        </w:rPr>
        <w:t xml:space="preserve"> protected by s</w:t>
      </w:r>
      <w:r w:rsidRPr="00CE6B2E">
        <w:rPr>
          <w:rFonts w:ascii="Times New Roman" w:hAnsi="Times New Roman" w:cs="Times New Roman"/>
          <w:sz w:val="24"/>
          <w:szCs w:val="24"/>
        </w:rPr>
        <w:t> </w:t>
      </w:r>
      <w:r w:rsidR="00FA16F5" w:rsidRPr="00CE6B2E">
        <w:rPr>
          <w:rFonts w:ascii="Times New Roman" w:hAnsi="Times New Roman" w:cs="Times New Roman"/>
          <w:sz w:val="24"/>
          <w:szCs w:val="24"/>
        </w:rPr>
        <w:t xml:space="preserve">68 of the </w:t>
      </w:r>
      <w:r w:rsidR="0028602F" w:rsidRPr="00CE6B2E">
        <w:rPr>
          <w:rFonts w:ascii="Times New Roman" w:hAnsi="Times New Roman" w:cs="Times New Roman"/>
          <w:sz w:val="24"/>
          <w:szCs w:val="24"/>
        </w:rPr>
        <w:t>Constitution</w:t>
      </w:r>
      <w:r w:rsidR="00FA16F5" w:rsidRPr="00CE6B2E">
        <w:rPr>
          <w:rFonts w:ascii="Times New Roman" w:hAnsi="Times New Roman" w:cs="Times New Roman"/>
          <w:sz w:val="24"/>
          <w:szCs w:val="24"/>
        </w:rPr>
        <w:t xml:space="preserve"> of Zimbabwe, 2013 has </w:t>
      </w:r>
      <w:r w:rsidR="00C82B94" w:rsidRPr="00CE6B2E">
        <w:rPr>
          <w:rFonts w:ascii="Times New Roman" w:hAnsi="Times New Roman" w:cs="Times New Roman"/>
          <w:sz w:val="24"/>
          <w:szCs w:val="24"/>
        </w:rPr>
        <w:t xml:space="preserve">been infringed by the </w:t>
      </w:r>
      <w:r w:rsidRPr="00CE6B2E">
        <w:rPr>
          <w:rFonts w:ascii="Times New Roman" w:hAnsi="Times New Roman" w:cs="Times New Roman"/>
          <w:sz w:val="24"/>
          <w:szCs w:val="24"/>
        </w:rPr>
        <w:t>first</w:t>
      </w:r>
      <w:r w:rsidR="00C82B94" w:rsidRPr="00CE6B2E">
        <w:rPr>
          <w:rFonts w:ascii="Times New Roman" w:hAnsi="Times New Roman" w:cs="Times New Roman"/>
          <w:sz w:val="24"/>
          <w:szCs w:val="24"/>
        </w:rPr>
        <w:t xml:space="preserve"> respondent’s conduct consisting of his announcement and/or declaration on or about 3</w:t>
      </w:r>
      <w:r w:rsidR="009E5A86" w:rsidRPr="00CE6B2E">
        <w:rPr>
          <w:rFonts w:ascii="Times New Roman" w:hAnsi="Times New Roman" w:cs="Times New Roman"/>
          <w:sz w:val="24"/>
          <w:szCs w:val="24"/>
        </w:rPr>
        <w:t> </w:t>
      </w:r>
      <w:r w:rsidR="00C82B94" w:rsidRPr="00CE6B2E">
        <w:rPr>
          <w:rFonts w:ascii="Times New Roman" w:hAnsi="Times New Roman" w:cs="Times New Roman"/>
          <w:sz w:val="24"/>
          <w:szCs w:val="24"/>
        </w:rPr>
        <w:t>March 2015 that their seats in the National Assembly had become vacant;</w:t>
      </w:r>
    </w:p>
    <w:p w:rsidR="009E5A86" w:rsidRPr="00CE6B2E" w:rsidRDefault="009E5A86" w:rsidP="00AD6A68">
      <w:pPr>
        <w:pStyle w:val="ListParagraph"/>
        <w:spacing w:line="240" w:lineRule="auto"/>
        <w:ind w:left="1440" w:hanging="720"/>
        <w:jc w:val="both"/>
        <w:rPr>
          <w:rFonts w:ascii="Times New Roman" w:hAnsi="Times New Roman" w:cs="Times New Roman"/>
          <w:sz w:val="24"/>
          <w:szCs w:val="24"/>
        </w:rPr>
      </w:pPr>
    </w:p>
    <w:p w:rsidR="00C82B94" w:rsidRPr="00CE6B2E" w:rsidRDefault="009E5A86" w:rsidP="009E5A86">
      <w:pPr>
        <w:pStyle w:val="ListParagraph"/>
        <w:spacing w:line="240" w:lineRule="auto"/>
        <w:ind w:left="1440" w:hanging="720"/>
        <w:jc w:val="both"/>
        <w:rPr>
          <w:rFonts w:ascii="Times New Roman" w:hAnsi="Times New Roman" w:cs="Times New Roman"/>
          <w:sz w:val="24"/>
          <w:szCs w:val="24"/>
        </w:rPr>
      </w:pPr>
      <w:r w:rsidRPr="00CE6B2E">
        <w:rPr>
          <w:rFonts w:ascii="Times New Roman" w:hAnsi="Times New Roman" w:cs="Times New Roman"/>
          <w:sz w:val="24"/>
          <w:szCs w:val="24"/>
        </w:rPr>
        <w:t>4.</w:t>
      </w:r>
      <w:r w:rsidRPr="00CE6B2E">
        <w:rPr>
          <w:rFonts w:ascii="Times New Roman" w:hAnsi="Times New Roman" w:cs="Times New Roman"/>
          <w:sz w:val="24"/>
          <w:szCs w:val="24"/>
        </w:rPr>
        <w:tab/>
      </w:r>
      <w:r w:rsidR="00C82B94" w:rsidRPr="00CE6B2E">
        <w:rPr>
          <w:rFonts w:ascii="Times New Roman" w:hAnsi="Times New Roman" w:cs="Times New Roman"/>
          <w:sz w:val="24"/>
          <w:szCs w:val="24"/>
        </w:rPr>
        <w:t>That the applicants’ fundamental right to a fair hearing protected by s</w:t>
      </w:r>
      <w:r w:rsidRPr="00CE6B2E">
        <w:rPr>
          <w:rFonts w:ascii="Times New Roman" w:hAnsi="Times New Roman" w:cs="Times New Roman"/>
          <w:sz w:val="24"/>
          <w:szCs w:val="24"/>
        </w:rPr>
        <w:t> </w:t>
      </w:r>
      <w:r w:rsidR="00C82B94" w:rsidRPr="00CE6B2E">
        <w:rPr>
          <w:rFonts w:ascii="Times New Roman" w:hAnsi="Times New Roman" w:cs="Times New Roman"/>
          <w:sz w:val="24"/>
          <w:szCs w:val="24"/>
        </w:rPr>
        <w:t xml:space="preserve">69(3) of the </w:t>
      </w:r>
      <w:r w:rsidR="0028602F" w:rsidRPr="00CE6B2E">
        <w:rPr>
          <w:rFonts w:ascii="Times New Roman" w:hAnsi="Times New Roman" w:cs="Times New Roman"/>
          <w:sz w:val="24"/>
          <w:szCs w:val="24"/>
        </w:rPr>
        <w:t>Constitution</w:t>
      </w:r>
      <w:r w:rsidR="00C82B94" w:rsidRPr="00CE6B2E">
        <w:rPr>
          <w:rFonts w:ascii="Times New Roman" w:hAnsi="Times New Roman" w:cs="Times New Roman"/>
          <w:sz w:val="24"/>
          <w:szCs w:val="24"/>
        </w:rPr>
        <w:t xml:space="preserve"> of Zimbabwe, 2013 has been infringed by the </w:t>
      </w:r>
      <w:r w:rsidRPr="00CE6B2E">
        <w:rPr>
          <w:rFonts w:ascii="Times New Roman" w:hAnsi="Times New Roman" w:cs="Times New Roman"/>
          <w:sz w:val="24"/>
          <w:szCs w:val="24"/>
        </w:rPr>
        <w:t>first</w:t>
      </w:r>
      <w:r w:rsidR="00C82B94" w:rsidRPr="00CE6B2E">
        <w:rPr>
          <w:rFonts w:ascii="Times New Roman" w:hAnsi="Times New Roman" w:cs="Times New Roman"/>
          <w:sz w:val="24"/>
          <w:szCs w:val="24"/>
        </w:rPr>
        <w:t xml:space="preserve"> respondent’s conduct consisting of his announcement and/or declaration on or about 3</w:t>
      </w:r>
      <w:r w:rsidRPr="00CE6B2E">
        <w:rPr>
          <w:rFonts w:ascii="Times New Roman" w:hAnsi="Times New Roman" w:cs="Times New Roman"/>
          <w:sz w:val="24"/>
          <w:szCs w:val="24"/>
        </w:rPr>
        <w:t> </w:t>
      </w:r>
      <w:r w:rsidR="00C82B94" w:rsidRPr="00CE6B2E">
        <w:rPr>
          <w:rFonts w:ascii="Times New Roman" w:hAnsi="Times New Roman" w:cs="Times New Roman"/>
          <w:sz w:val="24"/>
          <w:szCs w:val="24"/>
        </w:rPr>
        <w:t>March 2015 that their seats in the National Assembly had become vacant;</w:t>
      </w:r>
    </w:p>
    <w:p w:rsidR="009E5A86" w:rsidRPr="00CE6B2E" w:rsidRDefault="009E5A86" w:rsidP="009E5A86">
      <w:pPr>
        <w:pStyle w:val="ListParagraph"/>
        <w:spacing w:line="240" w:lineRule="auto"/>
        <w:ind w:left="1440" w:hanging="720"/>
        <w:jc w:val="both"/>
        <w:rPr>
          <w:rFonts w:ascii="Times New Roman" w:hAnsi="Times New Roman" w:cs="Times New Roman"/>
          <w:sz w:val="24"/>
          <w:szCs w:val="24"/>
        </w:rPr>
      </w:pPr>
    </w:p>
    <w:p w:rsidR="00C82B94" w:rsidRPr="00CE6B2E" w:rsidRDefault="009E5A86" w:rsidP="009E5A86">
      <w:pPr>
        <w:pStyle w:val="ListParagraph"/>
        <w:spacing w:line="240" w:lineRule="auto"/>
        <w:ind w:left="1440" w:hanging="720"/>
        <w:jc w:val="both"/>
        <w:rPr>
          <w:rFonts w:ascii="Times New Roman" w:hAnsi="Times New Roman" w:cs="Times New Roman"/>
          <w:sz w:val="24"/>
          <w:szCs w:val="24"/>
        </w:rPr>
      </w:pPr>
      <w:r w:rsidRPr="00CE6B2E">
        <w:rPr>
          <w:rFonts w:ascii="Times New Roman" w:hAnsi="Times New Roman" w:cs="Times New Roman"/>
          <w:sz w:val="24"/>
          <w:szCs w:val="24"/>
        </w:rPr>
        <w:t>5.</w:t>
      </w:r>
      <w:r w:rsidRPr="00CE6B2E">
        <w:rPr>
          <w:rFonts w:ascii="Times New Roman" w:hAnsi="Times New Roman" w:cs="Times New Roman"/>
          <w:sz w:val="24"/>
          <w:szCs w:val="24"/>
        </w:rPr>
        <w:tab/>
      </w:r>
      <w:r w:rsidR="00C82B94" w:rsidRPr="00CE6B2E">
        <w:rPr>
          <w:rFonts w:ascii="Times New Roman" w:hAnsi="Times New Roman" w:cs="Times New Roman"/>
          <w:sz w:val="24"/>
          <w:szCs w:val="24"/>
        </w:rPr>
        <w:t>That as appropriate relief in terms of s</w:t>
      </w:r>
      <w:r w:rsidRPr="00CE6B2E">
        <w:rPr>
          <w:rFonts w:ascii="Times New Roman" w:hAnsi="Times New Roman" w:cs="Times New Roman"/>
          <w:sz w:val="24"/>
          <w:szCs w:val="24"/>
        </w:rPr>
        <w:t> </w:t>
      </w:r>
      <w:r w:rsidR="00C82B94" w:rsidRPr="00CE6B2E">
        <w:rPr>
          <w:rFonts w:ascii="Times New Roman" w:hAnsi="Times New Roman" w:cs="Times New Roman"/>
          <w:sz w:val="24"/>
          <w:szCs w:val="24"/>
        </w:rPr>
        <w:t xml:space="preserve">85(1) of the </w:t>
      </w:r>
      <w:r w:rsidR="0028602F" w:rsidRPr="00CE6B2E">
        <w:rPr>
          <w:rFonts w:ascii="Times New Roman" w:hAnsi="Times New Roman" w:cs="Times New Roman"/>
          <w:sz w:val="24"/>
          <w:szCs w:val="24"/>
        </w:rPr>
        <w:t>Constitution</w:t>
      </w:r>
      <w:r w:rsidR="00C82B94" w:rsidRPr="00CE6B2E">
        <w:rPr>
          <w:rFonts w:ascii="Times New Roman" w:hAnsi="Times New Roman" w:cs="Times New Roman"/>
          <w:sz w:val="24"/>
          <w:szCs w:val="24"/>
        </w:rPr>
        <w:t xml:space="preserve"> of Zimbabwe, the </w:t>
      </w:r>
      <w:r w:rsidRPr="00CE6B2E">
        <w:rPr>
          <w:rFonts w:ascii="Times New Roman" w:hAnsi="Times New Roman" w:cs="Times New Roman"/>
          <w:sz w:val="24"/>
          <w:szCs w:val="24"/>
        </w:rPr>
        <w:t>first</w:t>
      </w:r>
      <w:r w:rsidR="00C82B94" w:rsidRPr="00CE6B2E">
        <w:rPr>
          <w:rFonts w:ascii="Times New Roman" w:hAnsi="Times New Roman" w:cs="Times New Roman"/>
          <w:sz w:val="24"/>
          <w:szCs w:val="24"/>
        </w:rPr>
        <w:t xml:space="preserve"> respondent’s conduct consisting of his announcement and/or declaration on or about 3</w:t>
      </w:r>
      <w:r w:rsidRPr="00CE6B2E">
        <w:rPr>
          <w:rFonts w:ascii="Times New Roman" w:hAnsi="Times New Roman" w:cs="Times New Roman"/>
          <w:sz w:val="24"/>
          <w:szCs w:val="24"/>
        </w:rPr>
        <w:t> </w:t>
      </w:r>
      <w:r w:rsidR="00C82B94" w:rsidRPr="00CE6B2E">
        <w:rPr>
          <w:rFonts w:ascii="Times New Roman" w:hAnsi="Times New Roman" w:cs="Times New Roman"/>
          <w:sz w:val="24"/>
          <w:szCs w:val="24"/>
        </w:rPr>
        <w:t>March 2015 that their seats in the Nati</w:t>
      </w:r>
      <w:r w:rsidR="009A4AB8" w:rsidRPr="00CE6B2E">
        <w:rPr>
          <w:rFonts w:ascii="Times New Roman" w:hAnsi="Times New Roman" w:cs="Times New Roman"/>
          <w:sz w:val="24"/>
          <w:szCs w:val="24"/>
        </w:rPr>
        <w:t>onal Assembly had become vacant be and is hereby declared null and void and of no effect whatsoever;</w:t>
      </w:r>
    </w:p>
    <w:p w:rsidR="009E5A86" w:rsidRPr="00CE6B2E" w:rsidRDefault="009E5A86" w:rsidP="009E5A86">
      <w:pPr>
        <w:pStyle w:val="ListParagraph"/>
        <w:spacing w:line="240" w:lineRule="auto"/>
        <w:ind w:left="1440" w:hanging="720"/>
        <w:jc w:val="both"/>
        <w:rPr>
          <w:rFonts w:ascii="Times New Roman" w:hAnsi="Times New Roman" w:cs="Times New Roman"/>
          <w:sz w:val="24"/>
          <w:szCs w:val="24"/>
        </w:rPr>
      </w:pPr>
    </w:p>
    <w:p w:rsidR="00FA16F5" w:rsidRPr="00CE6B2E" w:rsidRDefault="009E5A86" w:rsidP="009E5A86">
      <w:pPr>
        <w:pStyle w:val="ListParagraph"/>
        <w:spacing w:line="240" w:lineRule="auto"/>
        <w:ind w:left="1440" w:hanging="720"/>
        <w:jc w:val="both"/>
        <w:rPr>
          <w:rFonts w:ascii="Times New Roman" w:hAnsi="Times New Roman" w:cs="Times New Roman"/>
          <w:sz w:val="24"/>
          <w:szCs w:val="24"/>
        </w:rPr>
      </w:pPr>
      <w:r w:rsidRPr="00CE6B2E">
        <w:rPr>
          <w:rFonts w:ascii="Times New Roman" w:hAnsi="Times New Roman" w:cs="Times New Roman"/>
          <w:sz w:val="24"/>
          <w:szCs w:val="24"/>
        </w:rPr>
        <w:t>6.</w:t>
      </w:r>
      <w:r w:rsidRPr="00CE6B2E">
        <w:rPr>
          <w:rFonts w:ascii="Times New Roman" w:hAnsi="Times New Roman" w:cs="Times New Roman"/>
          <w:sz w:val="24"/>
          <w:szCs w:val="24"/>
        </w:rPr>
        <w:tab/>
      </w:r>
      <w:r w:rsidR="00BB643E" w:rsidRPr="00CE6B2E">
        <w:rPr>
          <w:rFonts w:ascii="Times New Roman" w:hAnsi="Times New Roman" w:cs="Times New Roman"/>
          <w:sz w:val="24"/>
          <w:szCs w:val="24"/>
        </w:rPr>
        <w:t>That for the avoidance of doubt and as further appropriate relief in terms of s</w:t>
      </w:r>
      <w:r w:rsidRPr="00CE6B2E">
        <w:rPr>
          <w:rFonts w:ascii="Times New Roman" w:hAnsi="Times New Roman" w:cs="Times New Roman"/>
          <w:sz w:val="24"/>
          <w:szCs w:val="24"/>
        </w:rPr>
        <w:t> </w:t>
      </w:r>
      <w:r w:rsidR="00BB643E" w:rsidRPr="00CE6B2E">
        <w:rPr>
          <w:rFonts w:ascii="Times New Roman" w:hAnsi="Times New Roman" w:cs="Times New Roman"/>
          <w:sz w:val="24"/>
          <w:szCs w:val="24"/>
        </w:rPr>
        <w:t xml:space="preserve">85(1) of the </w:t>
      </w:r>
      <w:r w:rsidR="0028602F" w:rsidRPr="00CE6B2E">
        <w:rPr>
          <w:rFonts w:ascii="Times New Roman" w:hAnsi="Times New Roman" w:cs="Times New Roman"/>
          <w:sz w:val="24"/>
          <w:szCs w:val="24"/>
        </w:rPr>
        <w:t>Constitution</w:t>
      </w:r>
      <w:r w:rsidR="00BB643E" w:rsidRPr="00CE6B2E">
        <w:rPr>
          <w:rFonts w:ascii="Times New Roman" w:hAnsi="Times New Roman" w:cs="Times New Roman"/>
          <w:sz w:val="24"/>
          <w:szCs w:val="24"/>
        </w:rPr>
        <w:t xml:space="preserve"> of Zimbabwe:</w:t>
      </w:r>
    </w:p>
    <w:p w:rsidR="009E5A86" w:rsidRPr="00CE6B2E" w:rsidRDefault="009E5A86" w:rsidP="009E5A86">
      <w:pPr>
        <w:pStyle w:val="ListParagraph"/>
        <w:spacing w:line="240" w:lineRule="auto"/>
        <w:ind w:left="1440" w:hanging="720"/>
        <w:jc w:val="both"/>
        <w:rPr>
          <w:rFonts w:ascii="Times New Roman" w:hAnsi="Times New Roman" w:cs="Times New Roman"/>
          <w:sz w:val="24"/>
          <w:szCs w:val="24"/>
        </w:rPr>
      </w:pPr>
    </w:p>
    <w:p w:rsidR="00BB643E" w:rsidRPr="00CE6B2E" w:rsidRDefault="009E5A86" w:rsidP="009E5A86">
      <w:pPr>
        <w:spacing w:line="240" w:lineRule="auto"/>
        <w:ind w:left="2160" w:hanging="720"/>
        <w:jc w:val="both"/>
        <w:rPr>
          <w:rFonts w:ascii="Times New Roman" w:hAnsi="Times New Roman" w:cs="Times New Roman"/>
          <w:sz w:val="24"/>
          <w:szCs w:val="24"/>
        </w:rPr>
      </w:pPr>
      <w:r w:rsidRPr="00CE6B2E">
        <w:rPr>
          <w:rFonts w:ascii="Times New Roman" w:hAnsi="Times New Roman" w:cs="Times New Roman"/>
          <w:sz w:val="24"/>
          <w:szCs w:val="24"/>
        </w:rPr>
        <w:t>6.1.</w:t>
      </w:r>
      <w:r w:rsidRPr="00CE6B2E">
        <w:rPr>
          <w:rFonts w:ascii="Times New Roman" w:hAnsi="Times New Roman" w:cs="Times New Roman"/>
          <w:sz w:val="24"/>
          <w:szCs w:val="24"/>
        </w:rPr>
        <w:tab/>
      </w:r>
      <w:r w:rsidR="00BB643E" w:rsidRPr="00CE6B2E">
        <w:rPr>
          <w:rFonts w:ascii="Times New Roman" w:hAnsi="Times New Roman" w:cs="Times New Roman"/>
          <w:sz w:val="24"/>
          <w:szCs w:val="24"/>
        </w:rPr>
        <w:t xml:space="preserve">The </w:t>
      </w:r>
      <w:r w:rsidRPr="00CE6B2E">
        <w:rPr>
          <w:rFonts w:ascii="Times New Roman" w:hAnsi="Times New Roman" w:cs="Times New Roman"/>
          <w:sz w:val="24"/>
          <w:szCs w:val="24"/>
        </w:rPr>
        <w:t>first a</w:t>
      </w:r>
      <w:r w:rsidR="00BB643E" w:rsidRPr="00CE6B2E">
        <w:rPr>
          <w:rFonts w:ascii="Times New Roman" w:hAnsi="Times New Roman" w:cs="Times New Roman"/>
          <w:sz w:val="24"/>
          <w:szCs w:val="24"/>
        </w:rPr>
        <w:t>pplicant is still a member of the National Assembly for the Headlands Constituency;</w:t>
      </w:r>
    </w:p>
    <w:p w:rsidR="009E5A86" w:rsidRPr="00CE6B2E" w:rsidRDefault="009E5A86" w:rsidP="009E5A86">
      <w:pPr>
        <w:pStyle w:val="NoSpacing"/>
        <w:rPr>
          <w:rFonts w:ascii="Times New Roman" w:hAnsi="Times New Roman" w:cs="Times New Roman"/>
        </w:rPr>
      </w:pPr>
    </w:p>
    <w:p w:rsidR="00BB643E" w:rsidRPr="00CE6B2E" w:rsidRDefault="00BB643E" w:rsidP="00DB235A">
      <w:pPr>
        <w:pStyle w:val="ListParagraph"/>
        <w:numPr>
          <w:ilvl w:val="1"/>
          <w:numId w:val="9"/>
        </w:numPr>
        <w:spacing w:line="240" w:lineRule="auto"/>
        <w:jc w:val="both"/>
        <w:rPr>
          <w:rFonts w:ascii="Times New Roman" w:hAnsi="Times New Roman" w:cs="Times New Roman"/>
          <w:sz w:val="24"/>
          <w:szCs w:val="24"/>
        </w:rPr>
      </w:pPr>
      <w:r w:rsidRPr="00CE6B2E">
        <w:rPr>
          <w:rFonts w:ascii="Times New Roman" w:hAnsi="Times New Roman" w:cs="Times New Roman"/>
          <w:sz w:val="24"/>
          <w:szCs w:val="24"/>
        </w:rPr>
        <w:t xml:space="preserve">The </w:t>
      </w:r>
      <w:r w:rsidR="00DB235A" w:rsidRPr="00CE6B2E">
        <w:rPr>
          <w:rFonts w:ascii="Times New Roman" w:hAnsi="Times New Roman" w:cs="Times New Roman"/>
          <w:sz w:val="24"/>
          <w:szCs w:val="24"/>
        </w:rPr>
        <w:t>second a</w:t>
      </w:r>
      <w:r w:rsidRPr="00CE6B2E">
        <w:rPr>
          <w:rFonts w:ascii="Times New Roman" w:hAnsi="Times New Roman" w:cs="Times New Roman"/>
          <w:sz w:val="24"/>
          <w:szCs w:val="24"/>
        </w:rPr>
        <w:t>pplicant is still a Member of the National Assembly for the Hurungwe West Constituency;</w:t>
      </w:r>
    </w:p>
    <w:p w:rsidR="00DB235A" w:rsidRPr="00CE6B2E" w:rsidRDefault="00DB235A" w:rsidP="00DB235A">
      <w:pPr>
        <w:pStyle w:val="ListParagraph"/>
        <w:spacing w:line="240" w:lineRule="auto"/>
        <w:jc w:val="both"/>
        <w:rPr>
          <w:rFonts w:ascii="Times New Roman" w:hAnsi="Times New Roman" w:cs="Times New Roman"/>
          <w:sz w:val="24"/>
          <w:szCs w:val="24"/>
        </w:rPr>
      </w:pPr>
    </w:p>
    <w:p w:rsidR="00BB643E" w:rsidRPr="00CE6B2E" w:rsidRDefault="00B158E0" w:rsidP="00B158E0">
      <w:pPr>
        <w:pStyle w:val="ListParagraph"/>
        <w:tabs>
          <w:tab w:val="left" w:pos="720"/>
        </w:tabs>
        <w:spacing w:line="240" w:lineRule="auto"/>
        <w:ind w:left="1440" w:hanging="720"/>
        <w:jc w:val="both"/>
        <w:rPr>
          <w:rFonts w:ascii="Times New Roman" w:hAnsi="Times New Roman" w:cs="Times New Roman"/>
          <w:sz w:val="24"/>
          <w:szCs w:val="24"/>
        </w:rPr>
      </w:pPr>
      <w:r w:rsidRPr="00CE6B2E">
        <w:rPr>
          <w:rFonts w:ascii="Times New Roman" w:hAnsi="Times New Roman" w:cs="Times New Roman"/>
          <w:sz w:val="24"/>
          <w:szCs w:val="24"/>
        </w:rPr>
        <w:t>7.</w:t>
      </w:r>
      <w:r w:rsidRPr="00CE6B2E">
        <w:rPr>
          <w:rFonts w:ascii="Times New Roman" w:hAnsi="Times New Roman" w:cs="Times New Roman"/>
          <w:sz w:val="24"/>
          <w:szCs w:val="24"/>
        </w:rPr>
        <w:tab/>
      </w:r>
      <w:r w:rsidR="00BB643E" w:rsidRPr="00CE6B2E">
        <w:rPr>
          <w:rFonts w:ascii="Times New Roman" w:hAnsi="Times New Roman" w:cs="Times New Roman"/>
          <w:sz w:val="24"/>
          <w:szCs w:val="24"/>
        </w:rPr>
        <w:t xml:space="preserve">That there are no vacancies for the Headlands and Hurungwe West </w:t>
      </w:r>
      <w:r w:rsidR="00F9677C" w:rsidRPr="00CE6B2E">
        <w:rPr>
          <w:rFonts w:ascii="Times New Roman" w:hAnsi="Times New Roman" w:cs="Times New Roman"/>
          <w:sz w:val="24"/>
          <w:szCs w:val="24"/>
        </w:rPr>
        <w:t>C</w:t>
      </w:r>
      <w:r w:rsidR="001B0E05" w:rsidRPr="00CE6B2E">
        <w:rPr>
          <w:rFonts w:ascii="Times New Roman" w:hAnsi="Times New Roman" w:cs="Times New Roman"/>
          <w:sz w:val="24"/>
          <w:szCs w:val="24"/>
        </w:rPr>
        <w:t>onstituencies</w:t>
      </w:r>
      <w:r w:rsidR="00BB643E" w:rsidRPr="00CE6B2E">
        <w:rPr>
          <w:rFonts w:ascii="Times New Roman" w:hAnsi="Times New Roman" w:cs="Times New Roman"/>
          <w:sz w:val="24"/>
          <w:szCs w:val="24"/>
        </w:rPr>
        <w:t xml:space="preserve"> in the National Assembly;</w:t>
      </w:r>
    </w:p>
    <w:p w:rsidR="00B158E0" w:rsidRPr="00CE6B2E" w:rsidRDefault="00B158E0" w:rsidP="00B158E0">
      <w:pPr>
        <w:pStyle w:val="ListParagraph"/>
        <w:tabs>
          <w:tab w:val="left" w:pos="720"/>
        </w:tabs>
        <w:spacing w:line="240" w:lineRule="auto"/>
        <w:ind w:left="1440" w:hanging="720"/>
        <w:jc w:val="both"/>
        <w:rPr>
          <w:rFonts w:ascii="Times New Roman" w:hAnsi="Times New Roman" w:cs="Times New Roman"/>
          <w:sz w:val="24"/>
          <w:szCs w:val="24"/>
        </w:rPr>
      </w:pPr>
    </w:p>
    <w:p w:rsidR="002E5070" w:rsidRPr="00CE6B2E" w:rsidRDefault="00B158E0" w:rsidP="00B158E0">
      <w:pPr>
        <w:pStyle w:val="ListParagraph"/>
        <w:spacing w:line="240" w:lineRule="auto"/>
        <w:ind w:left="1440" w:hanging="720"/>
        <w:jc w:val="both"/>
        <w:rPr>
          <w:rFonts w:ascii="Times New Roman" w:hAnsi="Times New Roman" w:cs="Times New Roman"/>
          <w:sz w:val="24"/>
          <w:szCs w:val="24"/>
        </w:rPr>
      </w:pPr>
      <w:r w:rsidRPr="00CE6B2E">
        <w:rPr>
          <w:rFonts w:ascii="Times New Roman" w:hAnsi="Times New Roman" w:cs="Times New Roman"/>
          <w:sz w:val="24"/>
          <w:szCs w:val="24"/>
        </w:rPr>
        <w:t>8.</w:t>
      </w:r>
      <w:r w:rsidRPr="00CE6B2E">
        <w:rPr>
          <w:rFonts w:ascii="Times New Roman" w:hAnsi="Times New Roman" w:cs="Times New Roman"/>
          <w:sz w:val="24"/>
          <w:szCs w:val="24"/>
        </w:rPr>
        <w:tab/>
      </w:r>
      <w:r w:rsidR="00BB643E" w:rsidRPr="00CE6B2E">
        <w:rPr>
          <w:rFonts w:ascii="Times New Roman" w:hAnsi="Times New Roman" w:cs="Times New Roman"/>
          <w:sz w:val="24"/>
          <w:szCs w:val="24"/>
        </w:rPr>
        <w:t xml:space="preserve">That the </w:t>
      </w:r>
      <w:r w:rsidRPr="00CE6B2E">
        <w:rPr>
          <w:rFonts w:ascii="Times New Roman" w:hAnsi="Times New Roman" w:cs="Times New Roman"/>
          <w:sz w:val="24"/>
          <w:szCs w:val="24"/>
        </w:rPr>
        <w:t>second</w:t>
      </w:r>
      <w:r w:rsidR="00BB643E" w:rsidRPr="00CE6B2E">
        <w:rPr>
          <w:rFonts w:ascii="Times New Roman" w:hAnsi="Times New Roman" w:cs="Times New Roman"/>
          <w:sz w:val="24"/>
          <w:szCs w:val="24"/>
        </w:rPr>
        <w:t xml:space="preserve"> and </w:t>
      </w:r>
      <w:r w:rsidRPr="00CE6B2E">
        <w:rPr>
          <w:rFonts w:ascii="Times New Roman" w:hAnsi="Times New Roman" w:cs="Times New Roman"/>
          <w:sz w:val="24"/>
          <w:szCs w:val="24"/>
        </w:rPr>
        <w:t>third</w:t>
      </w:r>
      <w:r w:rsidR="00BB643E" w:rsidRPr="00CE6B2E">
        <w:rPr>
          <w:rFonts w:ascii="Times New Roman" w:hAnsi="Times New Roman" w:cs="Times New Roman"/>
          <w:sz w:val="24"/>
          <w:szCs w:val="24"/>
        </w:rPr>
        <w:t xml:space="preserve"> respondents be and are hereby ordered not to cause the holding of by-elections in the Headlands and Hurungwe West Constituencies pursuant to any notice of a vacancy they may have received from the </w:t>
      </w:r>
      <w:r w:rsidRPr="00CE6B2E">
        <w:rPr>
          <w:rFonts w:ascii="Times New Roman" w:hAnsi="Times New Roman" w:cs="Times New Roman"/>
          <w:sz w:val="24"/>
          <w:szCs w:val="24"/>
        </w:rPr>
        <w:t>first</w:t>
      </w:r>
      <w:r w:rsidR="00BB643E" w:rsidRPr="00CE6B2E">
        <w:rPr>
          <w:rFonts w:ascii="Times New Roman" w:hAnsi="Times New Roman" w:cs="Times New Roman"/>
          <w:sz w:val="24"/>
          <w:szCs w:val="24"/>
        </w:rPr>
        <w:t xml:space="preserve"> respondent.</w:t>
      </w:r>
    </w:p>
    <w:p w:rsidR="00B158E0" w:rsidRPr="00CE6B2E" w:rsidRDefault="00B158E0" w:rsidP="00B158E0">
      <w:pPr>
        <w:pStyle w:val="ListParagraph"/>
        <w:spacing w:line="240" w:lineRule="auto"/>
        <w:ind w:left="1440" w:hanging="720"/>
        <w:jc w:val="both"/>
        <w:rPr>
          <w:rFonts w:ascii="Times New Roman" w:hAnsi="Times New Roman" w:cs="Times New Roman"/>
          <w:sz w:val="24"/>
          <w:szCs w:val="24"/>
        </w:rPr>
      </w:pPr>
    </w:p>
    <w:p w:rsidR="00BB643E" w:rsidRPr="00CE6B2E" w:rsidRDefault="00B158E0" w:rsidP="00B158E0">
      <w:pPr>
        <w:spacing w:line="240" w:lineRule="auto"/>
        <w:ind w:left="1440" w:hanging="720"/>
        <w:jc w:val="both"/>
        <w:rPr>
          <w:rFonts w:ascii="Times New Roman" w:hAnsi="Times New Roman" w:cs="Times New Roman"/>
          <w:sz w:val="24"/>
          <w:szCs w:val="24"/>
        </w:rPr>
      </w:pPr>
      <w:r w:rsidRPr="00CE6B2E">
        <w:rPr>
          <w:rFonts w:ascii="Times New Roman" w:hAnsi="Times New Roman" w:cs="Times New Roman"/>
          <w:sz w:val="24"/>
          <w:szCs w:val="24"/>
        </w:rPr>
        <w:t>9.</w:t>
      </w:r>
      <w:r w:rsidRPr="00CE6B2E">
        <w:rPr>
          <w:rFonts w:ascii="Times New Roman" w:hAnsi="Times New Roman" w:cs="Times New Roman"/>
          <w:sz w:val="24"/>
          <w:szCs w:val="24"/>
        </w:rPr>
        <w:tab/>
      </w:r>
      <w:r w:rsidR="00BB643E" w:rsidRPr="00CE6B2E">
        <w:rPr>
          <w:rFonts w:ascii="Times New Roman" w:hAnsi="Times New Roman" w:cs="Times New Roman"/>
          <w:sz w:val="24"/>
          <w:szCs w:val="24"/>
        </w:rPr>
        <w:t xml:space="preserve">That the </w:t>
      </w:r>
      <w:r w:rsidRPr="00CE6B2E">
        <w:rPr>
          <w:rFonts w:ascii="Times New Roman" w:hAnsi="Times New Roman" w:cs="Times New Roman"/>
          <w:sz w:val="24"/>
          <w:szCs w:val="24"/>
        </w:rPr>
        <w:t>first</w:t>
      </w:r>
      <w:r w:rsidR="00BB643E" w:rsidRPr="00CE6B2E">
        <w:rPr>
          <w:rFonts w:ascii="Times New Roman" w:hAnsi="Times New Roman" w:cs="Times New Roman"/>
          <w:sz w:val="24"/>
          <w:szCs w:val="24"/>
        </w:rPr>
        <w:t xml:space="preserve"> respondent pays costs of this application on an attorney and client scale.</w:t>
      </w:r>
      <w:r w:rsidR="00AD6A68" w:rsidRPr="00CE6B2E">
        <w:rPr>
          <w:rFonts w:ascii="Times New Roman" w:hAnsi="Times New Roman" w:cs="Times New Roman"/>
          <w:sz w:val="24"/>
          <w:szCs w:val="24"/>
        </w:rPr>
        <w:t>”</w:t>
      </w:r>
    </w:p>
    <w:p w:rsidR="00941B33" w:rsidRPr="00CE6B2E" w:rsidRDefault="00941B33" w:rsidP="00B158E0">
      <w:pPr>
        <w:pStyle w:val="NoSpacing"/>
        <w:rPr>
          <w:rFonts w:ascii="Times New Roman" w:hAnsi="Times New Roman" w:cs="Times New Roman"/>
        </w:rPr>
      </w:pPr>
    </w:p>
    <w:p w:rsidR="008327E5" w:rsidRPr="00CE6B2E" w:rsidRDefault="00B158E0" w:rsidP="00381997">
      <w:pPr>
        <w:spacing w:line="480" w:lineRule="auto"/>
        <w:jc w:val="both"/>
        <w:rPr>
          <w:rFonts w:ascii="Times New Roman" w:hAnsi="Times New Roman" w:cs="Times New Roman"/>
          <w:b/>
          <w:sz w:val="24"/>
          <w:szCs w:val="24"/>
          <w:u w:val="single"/>
        </w:rPr>
      </w:pPr>
      <w:r w:rsidRPr="00CE6B2E">
        <w:rPr>
          <w:rFonts w:ascii="Times New Roman" w:hAnsi="Times New Roman" w:cs="Times New Roman"/>
          <w:b/>
          <w:sz w:val="24"/>
          <w:szCs w:val="24"/>
          <w:u w:val="single"/>
        </w:rPr>
        <w:t>ISSUE</w:t>
      </w:r>
    </w:p>
    <w:p w:rsidR="005E20BA" w:rsidRPr="00CE6B2E" w:rsidRDefault="008B27D1" w:rsidP="00381997">
      <w:pPr>
        <w:spacing w:line="480" w:lineRule="auto"/>
        <w:ind w:firstLine="720"/>
        <w:jc w:val="both"/>
        <w:rPr>
          <w:rFonts w:ascii="Times New Roman" w:hAnsi="Times New Roman" w:cs="Times New Roman"/>
          <w:sz w:val="24"/>
          <w:szCs w:val="24"/>
        </w:rPr>
      </w:pPr>
      <w:r w:rsidRPr="00CE6B2E">
        <w:rPr>
          <w:rFonts w:ascii="Times New Roman" w:hAnsi="Times New Roman" w:cs="Times New Roman"/>
          <w:sz w:val="24"/>
          <w:szCs w:val="24"/>
        </w:rPr>
        <w:t>T</w:t>
      </w:r>
      <w:r w:rsidR="00BA1541" w:rsidRPr="00CE6B2E">
        <w:rPr>
          <w:rFonts w:ascii="Times New Roman" w:hAnsi="Times New Roman" w:cs="Times New Roman"/>
          <w:sz w:val="24"/>
          <w:szCs w:val="24"/>
        </w:rPr>
        <w:t>he issue that fell for determination by th</w:t>
      </w:r>
      <w:r w:rsidR="004500E6" w:rsidRPr="00CE6B2E">
        <w:rPr>
          <w:rFonts w:ascii="Times New Roman" w:hAnsi="Times New Roman" w:cs="Times New Roman"/>
          <w:sz w:val="24"/>
          <w:szCs w:val="24"/>
        </w:rPr>
        <w:t>e C</w:t>
      </w:r>
      <w:r w:rsidR="00BA1541" w:rsidRPr="00CE6B2E">
        <w:rPr>
          <w:rFonts w:ascii="Times New Roman" w:hAnsi="Times New Roman" w:cs="Times New Roman"/>
          <w:sz w:val="24"/>
          <w:szCs w:val="24"/>
        </w:rPr>
        <w:t>ourt was</w:t>
      </w:r>
      <w:r w:rsidR="003E0A33" w:rsidRPr="00CE6B2E">
        <w:rPr>
          <w:rFonts w:ascii="Times New Roman" w:hAnsi="Times New Roman" w:cs="Times New Roman"/>
          <w:sz w:val="24"/>
          <w:szCs w:val="24"/>
        </w:rPr>
        <w:t xml:space="preserve"> whether any of the applicants’ fundamental human rights were violated by the announcement and/or declaration </w:t>
      </w:r>
      <w:r w:rsidR="005C0132" w:rsidRPr="00CE6B2E">
        <w:rPr>
          <w:rFonts w:ascii="Times New Roman" w:hAnsi="Times New Roman" w:cs="Times New Roman"/>
          <w:sz w:val="24"/>
          <w:szCs w:val="24"/>
        </w:rPr>
        <w:t xml:space="preserve">that their </w:t>
      </w:r>
      <w:r w:rsidR="003E0A33" w:rsidRPr="00CE6B2E">
        <w:rPr>
          <w:rFonts w:ascii="Times New Roman" w:hAnsi="Times New Roman" w:cs="Times New Roman"/>
          <w:sz w:val="24"/>
          <w:szCs w:val="24"/>
        </w:rPr>
        <w:t>seats in the National Assembly had become vacant</w:t>
      </w:r>
      <w:r w:rsidR="005E2F63" w:rsidRPr="00CE6B2E">
        <w:rPr>
          <w:rFonts w:ascii="Times New Roman" w:hAnsi="Times New Roman" w:cs="Times New Roman"/>
          <w:sz w:val="24"/>
          <w:szCs w:val="24"/>
        </w:rPr>
        <w:t xml:space="preserve"> in terms of s</w:t>
      </w:r>
      <w:r w:rsidR="00B158E0" w:rsidRPr="00CE6B2E">
        <w:rPr>
          <w:rFonts w:ascii="Times New Roman" w:hAnsi="Times New Roman" w:cs="Times New Roman"/>
          <w:sz w:val="24"/>
          <w:szCs w:val="24"/>
        </w:rPr>
        <w:t> </w:t>
      </w:r>
      <w:r w:rsidR="008327E5" w:rsidRPr="00CE6B2E">
        <w:rPr>
          <w:rFonts w:ascii="Times New Roman" w:hAnsi="Times New Roman" w:cs="Times New Roman"/>
          <w:sz w:val="24"/>
          <w:szCs w:val="24"/>
        </w:rPr>
        <w:t xml:space="preserve">129(1)(k) of the </w:t>
      </w:r>
      <w:r w:rsidR="0028602F" w:rsidRPr="00CE6B2E">
        <w:rPr>
          <w:rFonts w:ascii="Times New Roman" w:hAnsi="Times New Roman" w:cs="Times New Roman"/>
          <w:sz w:val="24"/>
          <w:szCs w:val="24"/>
        </w:rPr>
        <w:t>Constitution</w:t>
      </w:r>
      <w:r w:rsidR="005E2F63" w:rsidRPr="00CE6B2E">
        <w:rPr>
          <w:rFonts w:ascii="Times New Roman" w:hAnsi="Times New Roman" w:cs="Times New Roman"/>
          <w:sz w:val="24"/>
          <w:szCs w:val="24"/>
        </w:rPr>
        <w:t xml:space="preserve">. </w:t>
      </w:r>
      <w:r w:rsidR="000C10BF" w:rsidRPr="00CE6B2E">
        <w:rPr>
          <w:rFonts w:ascii="Times New Roman" w:hAnsi="Times New Roman" w:cs="Times New Roman"/>
          <w:sz w:val="24"/>
          <w:szCs w:val="24"/>
        </w:rPr>
        <w:t xml:space="preserve">The fundamental rights </w:t>
      </w:r>
      <w:r w:rsidR="00BF7A2D" w:rsidRPr="00CE6B2E">
        <w:rPr>
          <w:rFonts w:ascii="Times New Roman" w:hAnsi="Times New Roman" w:cs="Times New Roman"/>
          <w:sz w:val="24"/>
          <w:szCs w:val="24"/>
        </w:rPr>
        <w:t>that the applicants alleged had been violated</w:t>
      </w:r>
      <w:r w:rsidR="00BF7A2D" w:rsidRPr="00CE6B2E">
        <w:rPr>
          <w:rFonts w:ascii="Times New Roman" w:hAnsi="Times New Roman" w:cs="Times New Roman"/>
          <w:color w:val="FF0000"/>
          <w:sz w:val="24"/>
          <w:szCs w:val="24"/>
        </w:rPr>
        <w:t xml:space="preserve"> </w:t>
      </w:r>
      <w:r w:rsidR="00035C42" w:rsidRPr="00CE6B2E">
        <w:rPr>
          <w:rFonts w:ascii="Times New Roman" w:hAnsi="Times New Roman" w:cs="Times New Roman"/>
          <w:sz w:val="24"/>
          <w:szCs w:val="24"/>
        </w:rPr>
        <w:t xml:space="preserve">were </w:t>
      </w:r>
      <w:r w:rsidR="0069421D" w:rsidRPr="00CE6B2E">
        <w:rPr>
          <w:rFonts w:ascii="Times New Roman" w:hAnsi="Times New Roman" w:cs="Times New Roman"/>
          <w:sz w:val="24"/>
          <w:szCs w:val="24"/>
        </w:rPr>
        <w:t>the</w:t>
      </w:r>
      <w:r w:rsidR="000C10BF" w:rsidRPr="00CE6B2E">
        <w:rPr>
          <w:rFonts w:ascii="Times New Roman" w:hAnsi="Times New Roman" w:cs="Times New Roman"/>
          <w:sz w:val="24"/>
          <w:szCs w:val="24"/>
        </w:rPr>
        <w:t xml:space="preserve"> </w:t>
      </w:r>
      <w:r w:rsidR="0069421D" w:rsidRPr="00CE6B2E">
        <w:rPr>
          <w:rFonts w:ascii="Times New Roman" w:hAnsi="Times New Roman" w:cs="Times New Roman"/>
          <w:sz w:val="24"/>
          <w:szCs w:val="24"/>
        </w:rPr>
        <w:t>right</w:t>
      </w:r>
      <w:r w:rsidR="00F90EFB" w:rsidRPr="00CE6B2E">
        <w:rPr>
          <w:rFonts w:ascii="Times New Roman" w:hAnsi="Times New Roman" w:cs="Times New Roman"/>
          <w:sz w:val="24"/>
          <w:szCs w:val="24"/>
        </w:rPr>
        <w:t xml:space="preserve"> to equal protection and benefit of the law in terms of s</w:t>
      </w:r>
      <w:r w:rsidR="00BF7A2D" w:rsidRPr="00CE6B2E">
        <w:rPr>
          <w:rFonts w:ascii="Times New Roman" w:hAnsi="Times New Roman" w:cs="Times New Roman"/>
          <w:sz w:val="24"/>
          <w:szCs w:val="24"/>
        </w:rPr>
        <w:t> </w:t>
      </w:r>
      <w:r w:rsidR="00F90EFB" w:rsidRPr="00CE6B2E">
        <w:rPr>
          <w:rFonts w:ascii="Times New Roman" w:hAnsi="Times New Roman" w:cs="Times New Roman"/>
          <w:sz w:val="24"/>
          <w:szCs w:val="24"/>
        </w:rPr>
        <w:t>56(1), the right to stand for election for public office and, if elected, to hold such office in terms of s</w:t>
      </w:r>
      <w:r w:rsidR="00BF7A2D" w:rsidRPr="00CE6B2E">
        <w:rPr>
          <w:rFonts w:ascii="Times New Roman" w:hAnsi="Times New Roman" w:cs="Times New Roman"/>
          <w:sz w:val="24"/>
          <w:szCs w:val="24"/>
        </w:rPr>
        <w:t> </w:t>
      </w:r>
      <w:r w:rsidR="00F90EFB" w:rsidRPr="00CE6B2E">
        <w:rPr>
          <w:rFonts w:ascii="Times New Roman" w:hAnsi="Times New Roman" w:cs="Times New Roman"/>
          <w:sz w:val="24"/>
          <w:szCs w:val="24"/>
        </w:rPr>
        <w:t>67(3)(b), the right to administrati</w:t>
      </w:r>
      <w:r w:rsidR="004500E6" w:rsidRPr="00CE6B2E">
        <w:rPr>
          <w:rFonts w:ascii="Times New Roman" w:hAnsi="Times New Roman" w:cs="Times New Roman"/>
          <w:sz w:val="24"/>
          <w:szCs w:val="24"/>
        </w:rPr>
        <w:t xml:space="preserve">ve </w:t>
      </w:r>
      <w:r w:rsidR="00F90EFB" w:rsidRPr="00CE6B2E">
        <w:rPr>
          <w:rFonts w:ascii="Times New Roman" w:hAnsi="Times New Roman" w:cs="Times New Roman"/>
          <w:sz w:val="24"/>
          <w:szCs w:val="24"/>
        </w:rPr>
        <w:t xml:space="preserve">justice in terms of </w:t>
      </w:r>
      <w:r w:rsidR="0069421D" w:rsidRPr="00CE6B2E">
        <w:rPr>
          <w:rFonts w:ascii="Times New Roman" w:hAnsi="Times New Roman" w:cs="Times New Roman"/>
          <w:sz w:val="24"/>
          <w:szCs w:val="24"/>
        </w:rPr>
        <w:t>s</w:t>
      </w:r>
      <w:r w:rsidR="00BF7A2D" w:rsidRPr="00CE6B2E">
        <w:rPr>
          <w:rFonts w:ascii="Times New Roman" w:hAnsi="Times New Roman" w:cs="Times New Roman"/>
          <w:sz w:val="24"/>
          <w:szCs w:val="24"/>
        </w:rPr>
        <w:t> </w:t>
      </w:r>
      <w:r w:rsidR="00F90EFB" w:rsidRPr="00CE6B2E">
        <w:rPr>
          <w:rFonts w:ascii="Times New Roman" w:hAnsi="Times New Roman" w:cs="Times New Roman"/>
          <w:sz w:val="24"/>
          <w:szCs w:val="24"/>
        </w:rPr>
        <w:t>68</w:t>
      </w:r>
      <w:r w:rsidR="00BF7A2D" w:rsidRPr="00CE6B2E">
        <w:rPr>
          <w:rFonts w:ascii="Times New Roman" w:hAnsi="Times New Roman" w:cs="Times New Roman"/>
          <w:sz w:val="24"/>
          <w:szCs w:val="24"/>
        </w:rPr>
        <w:t>,</w:t>
      </w:r>
      <w:r w:rsidR="00F90EFB" w:rsidRPr="00CE6B2E">
        <w:rPr>
          <w:rFonts w:ascii="Times New Roman" w:hAnsi="Times New Roman" w:cs="Times New Roman"/>
          <w:sz w:val="24"/>
          <w:szCs w:val="24"/>
        </w:rPr>
        <w:t xml:space="preserve"> and the right to a fair hearing in terms of s</w:t>
      </w:r>
      <w:r w:rsidR="00BF7A2D" w:rsidRPr="00CE6B2E">
        <w:rPr>
          <w:rFonts w:ascii="Times New Roman" w:hAnsi="Times New Roman" w:cs="Times New Roman"/>
          <w:sz w:val="24"/>
          <w:szCs w:val="24"/>
        </w:rPr>
        <w:t> </w:t>
      </w:r>
      <w:r w:rsidR="00F90EFB" w:rsidRPr="00CE6B2E">
        <w:rPr>
          <w:rFonts w:ascii="Times New Roman" w:hAnsi="Times New Roman" w:cs="Times New Roman"/>
          <w:sz w:val="24"/>
          <w:szCs w:val="24"/>
        </w:rPr>
        <w:t>69(3)</w:t>
      </w:r>
      <w:r w:rsidR="00C64048" w:rsidRPr="00CE6B2E">
        <w:rPr>
          <w:rFonts w:ascii="Times New Roman" w:hAnsi="Times New Roman" w:cs="Times New Roman"/>
          <w:sz w:val="24"/>
          <w:szCs w:val="24"/>
        </w:rPr>
        <w:t>,</w:t>
      </w:r>
      <w:r w:rsidR="00F90EFB" w:rsidRPr="00CE6B2E">
        <w:rPr>
          <w:rFonts w:ascii="Times New Roman" w:hAnsi="Times New Roman" w:cs="Times New Roman"/>
          <w:sz w:val="24"/>
          <w:szCs w:val="24"/>
        </w:rPr>
        <w:t xml:space="preserve"> of the </w:t>
      </w:r>
      <w:r w:rsidR="0028602F" w:rsidRPr="00CE6B2E">
        <w:rPr>
          <w:rFonts w:ascii="Times New Roman" w:hAnsi="Times New Roman" w:cs="Times New Roman"/>
          <w:sz w:val="24"/>
          <w:szCs w:val="24"/>
        </w:rPr>
        <w:t>Constitution</w:t>
      </w:r>
      <w:r w:rsidR="00F90EFB" w:rsidRPr="00CE6B2E">
        <w:rPr>
          <w:rFonts w:ascii="Times New Roman" w:hAnsi="Times New Roman" w:cs="Times New Roman"/>
          <w:sz w:val="24"/>
          <w:szCs w:val="24"/>
        </w:rPr>
        <w:t>.</w:t>
      </w:r>
    </w:p>
    <w:p w:rsidR="00BF7A2D" w:rsidRPr="00CE6B2E" w:rsidRDefault="00BF7A2D" w:rsidP="00BF7A2D">
      <w:pPr>
        <w:pStyle w:val="NoSpacing"/>
        <w:rPr>
          <w:rFonts w:ascii="Times New Roman" w:hAnsi="Times New Roman" w:cs="Times New Roman"/>
        </w:rPr>
      </w:pPr>
    </w:p>
    <w:p w:rsidR="005E20BA" w:rsidRPr="00CE6B2E" w:rsidRDefault="005E2F63" w:rsidP="00BF7A2D">
      <w:pPr>
        <w:spacing w:line="480" w:lineRule="auto"/>
        <w:ind w:firstLine="720"/>
        <w:jc w:val="both"/>
        <w:rPr>
          <w:rFonts w:ascii="Times New Roman" w:hAnsi="Times New Roman" w:cs="Times New Roman"/>
          <w:sz w:val="24"/>
          <w:szCs w:val="24"/>
        </w:rPr>
      </w:pPr>
      <w:r w:rsidRPr="00CE6B2E">
        <w:rPr>
          <w:rFonts w:ascii="Times New Roman" w:hAnsi="Times New Roman" w:cs="Times New Roman"/>
          <w:sz w:val="24"/>
          <w:szCs w:val="24"/>
        </w:rPr>
        <w:t xml:space="preserve">At the </w:t>
      </w:r>
      <w:r w:rsidR="00E5272A" w:rsidRPr="00CE6B2E">
        <w:rPr>
          <w:rFonts w:ascii="Times New Roman" w:hAnsi="Times New Roman" w:cs="Times New Roman"/>
          <w:sz w:val="24"/>
          <w:szCs w:val="24"/>
        </w:rPr>
        <w:t>heart of th</w:t>
      </w:r>
      <w:r w:rsidR="0050683F" w:rsidRPr="00CE6B2E">
        <w:rPr>
          <w:rFonts w:ascii="Times New Roman" w:hAnsi="Times New Roman" w:cs="Times New Roman"/>
          <w:sz w:val="24"/>
          <w:szCs w:val="24"/>
        </w:rPr>
        <w:t>e</w:t>
      </w:r>
      <w:r w:rsidR="00E5272A" w:rsidRPr="00CE6B2E">
        <w:rPr>
          <w:rFonts w:ascii="Times New Roman" w:hAnsi="Times New Roman" w:cs="Times New Roman"/>
          <w:sz w:val="24"/>
          <w:szCs w:val="24"/>
        </w:rPr>
        <w:t xml:space="preserve"> application is th</w:t>
      </w:r>
      <w:r w:rsidRPr="00CE6B2E">
        <w:rPr>
          <w:rFonts w:ascii="Times New Roman" w:hAnsi="Times New Roman" w:cs="Times New Roman"/>
          <w:sz w:val="24"/>
          <w:szCs w:val="24"/>
        </w:rPr>
        <w:t xml:space="preserve">e </w:t>
      </w:r>
      <w:r w:rsidR="00AC148A" w:rsidRPr="00CE6B2E">
        <w:rPr>
          <w:rFonts w:ascii="Times New Roman" w:hAnsi="Times New Roman" w:cs="Times New Roman"/>
          <w:sz w:val="24"/>
          <w:szCs w:val="24"/>
        </w:rPr>
        <w:t>need for</w:t>
      </w:r>
      <w:r w:rsidR="007546B7" w:rsidRPr="00CE6B2E">
        <w:rPr>
          <w:rFonts w:ascii="Times New Roman" w:hAnsi="Times New Roman" w:cs="Times New Roman"/>
          <w:sz w:val="24"/>
          <w:szCs w:val="24"/>
        </w:rPr>
        <w:t xml:space="preserve"> a </w:t>
      </w:r>
      <w:r w:rsidRPr="00CE6B2E">
        <w:rPr>
          <w:rFonts w:ascii="Times New Roman" w:hAnsi="Times New Roman" w:cs="Times New Roman"/>
          <w:sz w:val="24"/>
          <w:szCs w:val="24"/>
        </w:rPr>
        <w:t xml:space="preserve">correct </w:t>
      </w:r>
      <w:r w:rsidR="00E5272A" w:rsidRPr="00CE6B2E">
        <w:rPr>
          <w:rFonts w:ascii="Times New Roman" w:hAnsi="Times New Roman" w:cs="Times New Roman"/>
          <w:sz w:val="24"/>
          <w:szCs w:val="24"/>
        </w:rPr>
        <w:t>interpretation</w:t>
      </w:r>
      <w:r w:rsidRPr="00CE6B2E">
        <w:rPr>
          <w:rFonts w:ascii="Times New Roman" w:hAnsi="Times New Roman" w:cs="Times New Roman"/>
          <w:sz w:val="24"/>
          <w:szCs w:val="24"/>
        </w:rPr>
        <w:t xml:space="preserve"> </w:t>
      </w:r>
      <w:r w:rsidR="007546B7" w:rsidRPr="00CE6B2E">
        <w:rPr>
          <w:rFonts w:ascii="Times New Roman" w:hAnsi="Times New Roman" w:cs="Times New Roman"/>
          <w:sz w:val="24"/>
          <w:szCs w:val="24"/>
        </w:rPr>
        <w:t>of</w:t>
      </w:r>
      <w:r w:rsidRPr="00CE6B2E">
        <w:rPr>
          <w:rFonts w:ascii="Times New Roman" w:hAnsi="Times New Roman" w:cs="Times New Roman"/>
          <w:sz w:val="24"/>
          <w:szCs w:val="24"/>
        </w:rPr>
        <w:t xml:space="preserve"> s</w:t>
      </w:r>
      <w:r w:rsidR="00BF7A2D" w:rsidRPr="00CE6B2E">
        <w:rPr>
          <w:rFonts w:ascii="Times New Roman" w:hAnsi="Times New Roman" w:cs="Times New Roman"/>
          <w:sz w:val="24"/>
          <w:szCs w:val="24"/>
        </w:rPr>
        <w:t> </w:t>
      </w:r>
      <w:r w:rsidRPr="00CE6B2E">
        <w:rPr>
          <w:rFonts w:ascii="Times New Roman" w:hAnsi="Times New Roman" w:cs="Times New Roman"/>
          <w:sz w:val="24"/>
          <w:szCs w:val="24"/>
        </w:rPr>
        <w:t xml:space="preserve">129(1)(k) of the </w:t>
      </w:r>
      <w:r w:rsidR="0028602F" w:rsidRPr="00CE6B2E">
        <w:rPr>
          <w:rFonts w:ascii="Times New Roman" w:hAnsi="Times New Roman" w:cs="Times New Roman"/>
          <w:sz w:val="24"/>
          <w:szCs w:val="24"/>
        </w:rPr>
        <w:t>Constitution</w:t>
      </w:r>
      <w:r w:rsidRPr="00CE6B2E">
        <w:rPr>
          <w:rFonts w:ascii="Times New Roman" w:hAnsi="Times New Roman" w:cs="Times New Roman"/>
          <w:sz w:val="24"/>
          <w:szCs w:val="24"/>
        </w:rPr>
        <w:t>.</w:t>
      </w:r>
      <w:r w:rsidR="005E20BA" w:rsidRPr="00CE6B2E">
        <w:rPr>
          <w:rFonts w:ascii="Times New Roman" w:hAnsi="Times New Roman" w:cs="Times New Roman"/>
          <w:sz w:val="24"/>
          <w:szCs w:val="24"/>
        </w:rPr>
        <w:t xml:space="preserve"> Its centrality to the issue under consideration necessitates its reproduction</w:t>
      </w:r>
      <w:r w:rsidR="00BF7A2D" w:rsidRPr="00CE6B2E">
        <w:rPr>
          <w:rFonts w:ascii="Times New Roman" w:hAnsi="Times New Roman" w:cs="Times New Roman"/>
          <w:sz w:val="24"/>
          <w:szCs w:val="24"/>
        </w:rPr>
        <w:t>. It reads as follows:</w:t>
      </w:r>
    </w:p>
    <w:p w:rsidR="005E20BA" w:rsidRPr="00CE6B2E" w:rsidRDefault="005E20BA" w:rsidP="00BF7A2D">
      <w:pPr>
        <w:spacing w:line="480" w:lineRule="auto"/>
        <w:ind w:left="720"/>
        <w:jc w:val="both"/>
        <w:rPr>
          <w:rFonts w:ascii="Times New Roman" w:hAnsi="Times New Roman" w:cs="Times New Roman"/>
          <w:b/>
          <w:sz w:val="24"/>
          <w:szCs w:val="24"/>
        </w:rPr>
      </w:pPr>
      <w:r w:rsidRPr="00CE6B2E">
        <w:rPr>
          <w:rFonts w:ascii="Times New Roman" w:hAnsi="Times New Roman" w:cs="Times New Roman"/>
          <w:b/>
          <w:sz w:val="24"/>
          <w:szCs w:val="24"/>
        </w:rPr>
        <w:t>“129 Tenure of seat of Member of Parliament</w:t>
      </w:r>
    </w:p>
    <w:p w:rsidR="00111057" w:rsidRPr="00CE6B2E" w:rsidRDefault="00111057" w:rsidP="00BF7A2D">
      <w:pPr>
        <w:pStyle w:val="ListParagraph"/>
        <w:numPr>
          <w:ilvl w:val="0"/>
          <w:numId w:val="6"/>
        </w:numPr>
        <w:spacing w:line="240" w:lineRule="auto"/>
        <w:ind w:left="720" w:firstLine="720"/>
        <w:jc w:val="both"/>
        <w:rPr>
          <w:rFonts w:ascii="Times New Roman" w:hAnsi="Times New Roman" w:cs="Times New Roman"/>
          <w:sz w:val="24"/>
          <w:szCs w:val="24"/>
        </w:rPr>
      </w:pPr>
      <w:r w:rsidRPr="00CE6B2E">
        <w:rPr>
          <w:rFonts w:ascii="Times New Roman" w:hAnsi="Times New Roman" w:cs="Times New Roman"/>
          <w:sz w:val="24"/>
          <w:szCs w:val="24"/>
        </w:rPr>
        <w:t>The seat of a Member of Parliament becomes vacant</w:t>
      </w:r>
      <w:r w:rsidR="00BF7A2D" w:rsidRPr="00CE6B2E">
        <w:rPr>
          <w:rFonts w:ascii="Times New Roman" w:hAnsi="Times New Roman" w:cs="Times New Roman"/>
          <w:sz w:val="24"/>
          <w:szCs w:val="24"/>
        </w:rPr>
        <w:t xml:space="preserve"> </w:t>
      </w:r>
      <w:r w:rsidRPr="00CE6B2E">
        <w:rPr>
          <w:rFonts w:ascii="Times New Roman" w:hAnsi="Times New Roman" w:cs="Times New Roman"/>
          <w:sz w:val="24"/>
          <w:szCs w:val="24"/>
        </w:rPr>
        <w:t>-</w:t>
      </w:r>
    </w:p>
    <w:p w:rsidR="00111057" w:rsidRPr="00CE6B2E" w:rsidRDefault="00BF7A2D" w:rsidP="00BF7A2D">
      <w:pPr>
        <w:spacing w:line="480" w:lineRule="auto"/>
        <w:ind w:left="1440"/>
        <w:jc w:val="both"/>
        <w:rPr>
          <w:rFonts w:ascii="Times New Roman" w:hAnsi="Times New Roman" w:cs="Times New Roman"/>
          <w:sz w:val="24"/>
          <w:szCs w:val="24"/>
        </w:rPr>
      </w:pPr>
      <w:r w:rsidRPr="00CE6B2E">
        <w:rPr>
          <w:rFonts w:ascii="Times New Roman" w:hAnsi="Times New Roman" w:cs="Times New Roman"/>
          <w:sz w:val="24"/>
          <w:szCs w:val="24"/>
        </w:rPr>
        <w:t xml:space="preserve">a. – j. </w:t>
      </w:r>
      <w:r w:rsidR="00111057" w:rsidRPr="00CE6B2E">
        <w:rPr>
          <w:rFonts w:ascii="Times New Roman" w:hAnsi="Times New Roman" w:cs="Times New Roman"/>
          <w:sz w:val="24"/>
          <w:szCs w:val="24"/>
        </w:rPr>
        <w:t>(not relevant)</w:t>
      </w:r>
      <w:r w:rsidRPr="00CE6B2E">
        <w:rPr>
          <w:rFonts w:ascii="Times New Roman" w:hAnsi="Times New Roman" w:cs="Times New Roman"/>
          <w:sz w:val="24"/>
          <w:szCs w:val="24"/>
        </w:rPr>
        <w:t>;</w:t>
      </w:r>
    </w:p>
    <w:p w:rsidR="00111057" w:rsidRPr="00CE6B2E" w:rsidRDefault="00BF7A2D" w:rsidP="00BF7A2D">
      <w:pPr>
        <w:pStyle w:val="ListParagraph"/>
        <w:spacing w:line="240" w:lineRule="auto"/>
        <w:ind w:left="2160" w:hanging="720"/>
        <w:jc w:val="both"/>
        <w:rPr>
          <w:rFonts w:ascii="Times New Roman" w:hAnsi="Times New Roman" w:cs="Times New Roman"/>
          <w:sz w:val="24"/>
          <w:szCs w:val="24"/>
        </w:rPr>
      </w:pPr>
      <w:r w:rsidRPr="00CE6B2E">
        <w:rPr>
          <w:rFonts w:ascii="Times New Roman" w:hAnsi="Times New Roman" w:cs="Times New Roman"/>
          <w:sz w:val="24"/>
          <w:szCs w:val="24"/>
        </w:rPr>
        <w:t>k.</w:t>
      </w:r>
      <w:r w:rsidRPr="00CE6B2E">
        <w:rPr>
          <w:rFonts w:ascii="Times New Roman" w:hAnsi="Times New Roman" w:cs="Times New Roman"/>
          <w:sz w:val="24"/>
          <w:szCs w:val="24"/>
        </w:rPr>
        <w:tab/>
      </w:r>
      <w:r w:rsidR="00111057" w:rsidRPr="00CE6B2E">
        <w:rPr>
          <w:rFonts w:ascii="Times New Roman" w:hAnsi="Times New Roman" w:cs="Times New Roman"/>
          <w:sz w:val="24"/>
          <w:szCs w:val="24"/>
        </w:rPr>
        <w:t>if the Member has ceased to belong to the political party of which he or she was a member when elected to Parliament and the political party concerned, by written notice to the Speaker or the President of the Senate, as the case may be, has declared that the Member has ceased to belong to it.”</w:t>
      </w:r>
    </w:p>
    <w:p w:rsidR="005E20BA" w:rsidRPr="00CE6B2E" w:rsidRDefault="005E20BA" w:rsidP="009D2293">
      <w:pPr>
        <w:pStyle w:val="NoSpacing"/>
        <w:rPr>
          <w:rFonts w:ascii="Times New Roman" w:hAnsi="Times New Roman" w:cs="Times New Roman"/>
        </w:rPr>
      </w:pPr>
    </w:p>
    <w:p w:rsidR="00E95D2A" w:rsidRPr="00CE6B2E" w:rsidRDefault="009D2293" w:rsidP="00381997">
      <w:pPr>
        <w:spacing w:line="480" w:lineRule="auto"/>
        <w:jc w:val="both"/>
        <w:rPr>
          <w:rFonts w:ascii="Times New Roman" w:hAnsi="Times New Roman" w:cs="Times New Roman"/>
          <w:b/>
          <w:sz w:val="24"/>
          <w:szCs w:val="24"/>
          <w:u w:val="single"/>
        </w:rPr>
      </w:pPr>
      <w:r w:rsidRPr="00CE6B2E">
        <w:rPr>
          <w:rFonts w:ascii="Times New Roman" w:hAnsi="Times New Roman" w:cs="Times New Roman"/>
          <w:b/>
          <w:sz w:val="24"/>
          <w:szCs w:val="24"/>
          <w:u w:val="single"/>
        </w:rPr>
        <w:lastRenderedPageBreak/>
        <w:t>SUBMISSION</w:t>
      </w:r>
      <w:r w:rsidR="000F786B" w:rsidRPr="00CE6B2E">
        <w:rPr>
          <w:rFonts w:ascii="Times New Roman" w:hAnsi="Times New Roman" w:cs="Times New Roman"/>
          <w:b/>
          <w:sz w:val="24"/>
          <w:szCs w:val="24"/>
          <w:u w:val="single"/>
        </w:rPr>
        <w:t>S</w:t>
      </w:r>
      <w:r w:rsidRPr="00CE6B2E">
        <w:rPr>
          <w:rFonts w:ascii="Times New Roman" w:hAnsi="Times New Roman" w:cs="Times New Roman"/>
          <w:b/>
          <w:sz w:val="24"/>
          <w:szCs w:val="24"/>
          <w:u w:val="single"/>
        </w:rPr>
        <w:t xml:space="preserve"> BY THE PARTIES</w:t>
      </w:r>
    </w:p>
    <w:p w:rsidR="009D2293" w:rsidRPr="00CE6B2E" w:rsidRDefault="009D2293" w:rsidP="009D2293">
      <w:pPr>
        <w:pStyle w:val="NoSpacing"/>
        <w:rPr>
          <w:rFonts w:ascii="Times New Roman" w:hAnsi="Times New Roman" w:cs="Times New Roman"/>
          <w:sz w:val="24"/>
          <w:szCs w:val="24"/>
        </w:rPr>
      </w:pPr>
      <w:r w:rsidRPr="00CE6B2E">
        <w:rPr>
          <w:rFonts w:ascii="Times New Roman" w:hAnsi="Times New Roman" w:cs="Times New Roman"/>
          <w:sz w:val="24"/>
          <w:szCs w:val="24"/>
        </w:rPr>
        <w:t>THE APPLICANTS’ SUBMISSIONS</w:t>
      </w:r>
    </w:p>
    <w:p w:rsidR="009D2293" w:rsidRPr="00CE6B2E" w:rsidRDefault="009D2293" w:rsidP="000F786B">
      <w:pPr>
        <w:pStyle w:val="NoSpacing"/>
        <w:rPr>
          <w:rFonts w:ascii="Times New Roman" w:hAnsi="Times New Roman" w:cs="Times New Roman"/>
          <w:sz w:val="24"/>
          <w:szCs w:val="24"/>
        </w:rPr>
      </w:pPr>
    </w:p>
    <w:p w:rsidR="009D2293" w:rsidRPr="00CE6B2E" w:rsidRDefault="009D2293" w:rsidP="009D2293">
      <w:pPr>
        <w:pStyle w:val="NoSpacing"/>
        <w:rPr>
          <w:rFonts w:ascii="Times New Roman" w:hAnsi="Times New Roman" w:cs="Times New Roman"/>
          <w:sz w:val="24"/>
          <w:szCs w:val="24"/>
        </w:rPr>
      </w:pPr>
    </w:p>
    <w:p w:rsidR="002B24F7" w:rsidRPr="00CE6B2E" w:rsidRDefault="0037033E" w:rsidP="00381997">
      <w:pPr>
        <w:spacing w:line="480" w:lineRule="auto"/>
        <w:ind w:firstLine="720"/>
        <w:jc w:val="both"/>
        <w:rPr>
          <w:rFonts w:ascii="Times New Roman" w:hAnsi="Times New Roman" w:cs="Times New Roman"/>
          <w:sz w:val="24"/>
          <w:szCs w:val="24"/>
        </w:rPr>
      </w:pPr>
      <w:r w:rsidRPr="00CE6B2E">
        <w:rPr>
          <w:rFonts w:ascii="Times New Roman" w:hAnsi="Times New Roman" w:cs="Times New Roman"/>
          <w:sz w:val="24"/>
          <w:szCs w:val="24"/>
        </w:rPr>
        <w:t>A</w:t>
      </w:r>
      <w:r w:rsidR="00880E35" w:rsidRPr="00CE6B2E">
        <w:rPr>
          <w:rFonts w:ascii="Times New Roman" w:hAnsi="Times New Roman" w:cs="Times New Roman"/>
          <w:sz w:val="24"/>
          <w:szCs w:val="24"/>
        </w:rPr>
        <w:t xml:space="preserve"> perusal of the</w:t>
      </w:r>
      <w:r w:rsidRPr="00CE6B2E">
        <w:rPr>
          <w:rFonts w:ascii="Times New Roman" w:hAnsi="Times New Roman" w:cs="Times New Roman"/>
          <w:sz w:val="24"/>
          <w:szCs w:val="24"/>
        </w:rPr>
        <w:t xml:space="preserve"> applicants’ heads of argument reveals one critical point </w:t>
      </w:r>
      <w:r w:rsidR="00F40266" w:rsidRPr="00CE6B2E">
        <w:rPr>
          <w:rFonts w:ascii="Times New Roman" w:hAnsi="Times New Roman" w:cs="Times New Roman"/>
          <w:sz w:val="24"/>
          <w:szCs w:val="24"/>
        </w:rPr>
        <w:t>taken in motivating</w:t>
      </w:r>
      <w:r w:rsidR="00880E35" w:rsidRPr="00CE6B2E">
        <w:rPr>
          <w:rFonts w:ascii="Times New Roman" w:hAnsi="Times New Roman" w:cs="Times New Roman"/>
          <w:sz w:val="24"/>
          <w:szCs w:val="24"/>
        </w:rPr>
        <w:t xml:space="preserve"> the application.</w:t>
      </w:r>
      <w:r w:rsidR="00583D71" w:rsidRPr="00CE6B2E">
        <w:rPr>
          <w:rFonts w:ascii="Times New Roman" w:hAnsi="Times New Roman" w:cs="Times New Roman"/>
          <w:sz w:val="24"/>
          <w:szCs w:val="24"/>
        </w:rPr>
        <w:t xml:space="preserve"> </w:t>
      </w:r>
      <w:r w:rsidRPr="00CE6B2E">
        <w:rPr>
          <w:rFonts w:ascii="Times New Roman" w:hAnsi="Times New Roman" w:cs="Times New Roman"/>
          <w:sz w:val="24"/>
          <w:szCs w:val="24"/>
        </w:rPr>
        <w:t>The point</w:t>
      </w:r>
      <w:r w:rsidR="00583D71" w:rsidRPr="00CE6B2E">
        <w:rPr>
          <w:rFonts w:ascii="Times New Roman" w:hAnsi="Times New Roman" w:cs="Times New Roman"/>
          <w:sz w:val="24"/>
          <w:szCs w:val="24"/>
        </w:rPr>
        <w:t xml:space="preserve"> is that principles of </w:t>
      </w:r>
      <w:r w:rsidR="009D2293" w:rsidRPr="00CE6B2E">
        <w:rPr>
          <w:rFonts w:ascii="Times New Roman" w:hAnsi="Times New Roman" w:cs="Times New Roman"/>
          <w:sz w:val="24"/>
          <w:szCs w:val="24"/>
        </w:rPr>
        <w:t>c</w:t>
      </w:r>
      <w:r w:rsidR="0028602F" w:rsidRPr="00CE6B2E">
        <w:rPr>
          <w:rFonts w:ascii="Times New Roman" w:hAnsi="Times New Roman" w:cs="Times New Roman"/>
          <w:sz w:val="24"/>
          <w:szCs w:val="24"/>
        </w:rPr>
        <w:t>onstitution</w:t>
      </w:r>
      <w:r w:rsidR="00583D71" w:rsidRPr="00CE6B2E">
        <w:rPr>
          <w:rFonts w:ascii="Times New Roman" w:hAnsi="Times New Roman" w:cs="Times New Roman"/>
          <w:sz w:val="24"/>
          <w:szCs w:val="24"/>
        </w:rPr>
        <w:t xml:space="preserve">al interpretation </w:t>
      </w:r>
      <w:r w:rsidRPr="00CE6B2E">
        <w:rPr>
          <w:rFonts w:ascii="Times New Roman" w:hAnsi="Times New Roman" w:cs="Times New Roman"/>
          <w:sz w:val="24"/>
          <w:szCs w:val="24"/>
        </w:rPr>
        <w:t>dictate</w:t>
      </w:r>
      <w:r w:rsidR="00503778" w:rsidRPr="00CE6B2E">
        <w:rPr>
          <w:rFonts w:ascii="Times New Roman" w:hAnsi="Times New Roman" w:cs="Times New Roman"/>
          <w:sz w:val="24"/>
          <w:szCs w:val="24"/>
        </w:rPr>
        <w:t xml:space="preserve"> that</w:t>
      </w:r>
      <w:r w:rsidR="00B217C2" w:rsidRPr="00CE6B2E">
        <w:rPr>
          <w:rFonts w:ascii="Times New Roman" w:hAnsi="Times New Roman" w:cs="Times New Roman"/>
          <w:sz w:val="24"/>
          <w:szCs w:val="24"/>
        </w:rPr>
        <w:t xml:space="preserve"> the rule of law and good governance entrenched in s</w:t>
      </w:r>
      <w:r w:rsidR="009D2293" w:rsidRPr="00CE6B2E">
        <w:rPr>
          <w:rFonts w:ascii="Times New Roman" w:hAnsi="Times New Roman" w:cs="Times New Roman"/>
          <w:sz w:val="24"/>
          <w:szCs w:val="24"/>
        </w:rPr>
        <w:t> </w:t>
      </w:r>
      <w:r w:rsidR="00B217C2" w:rsidRPr="00CE6B2E">
        <w:rPr>
          <w:rFonts w:ascii="Times New Roman" w:hAnsi="Times New Roman" w:cs="Times New Roman"/>
          <w:sz w:val="24"/>
          <w:szCs w:val="24"/>
        </w:rPr>
        <w:t xml:space="preserve">3 of the </w:t>
      </w:r>
      <w:r w:rsidR="0028602F" w:rsidRPr="00CE6B2E">
        <w:rPr>
          <w:rFonts w:ascii="Times New Roman" w:hAnsi="Times New Roman" w:cs="Times New Roman"/>
          <w:sz w:val="24"/>
          <w:szCs w:val="24"/>
        </w:rPr>
        <w:t>Constitution</w:t>
      </w:r>
      <w:r w:rsidR="00B217C2" w:rsidRPr="00CE6B2E">
        <w:rPr>
          <w:rFonts w:ascii="Times New Roman" w:hAnsi="Times New Roman" w:cs="Times New Roman"/>
          <w:sz w:val="24"/>
          <w:szCs w:val="24"/>
        </w:rPr>
        <w:t xml:space="preserve"> must be promoted. </w:t>
      </w:r>
      <w:r w:rsidR="00F94159" w:rsidRPr="00CE6B2E">
        <w:rPr>
          <w:rFonts w:ascii="Times New Roman" w:hAnsi="Times New Roman" w:cs="Times New Roman"/>
          <w:sz w:val="24"/>
          <w:szCs w:val="24"/>
        </w:rPr>
        <w:t>T</w:t>
      </w:r>
      <w:r w:rsidR="00AA787A" w:rsidRPr="00CE6B2E">
        <w:rPr>
          <w:rFonts w:ascii="Times New Roman" w:hAnsi="Times New Roman" w:cs="Times New Roman"/>
          <w:sz w:val="24"/>
          <w:szCs w:val="24"/>
        </w:rPr>
        <w:t xml:space="preserve">he applicants urged </w:t>
      </w:r>
      <w:r w:rsidR="00F94159" w:rsidRPr="00CE6B2E">
        <w:rPr>
          <w:rFonts w:ascii="Times New Roman" w:hAnsi="Times New Roman" w:cs="Times New Roman"/>
          <w:sz w:val="24"/>
          <w:szCs w:val="24"/>
        </w:rPr>
        <w:t xml:space="preserve">the Court to adopt a </w:t>
      </w:r>
      <w:r w:rsidR="005E0756" w:rsidRPr="00CE6B2E">
        <w:rPr>
          <w:rFonts w:ascii="Times New Roman" w:hAnsi="Times New Roman" w:cs="Times New Roman"/>
          <w:sz w:val="24"/>
          <w:szCs w:val="24"/>
        </w:rPr>
        <w:t>purposive approach</w:t>
      </w:r>
      <w:r w:rsidR="00F94159" w:rsidRPr="00CE6B2E">
        <w:rPr>
          <w:rFonts w:ascii="Times New Roman" w:hAnsi="Times New Roman" w:cs="Times New Roman"/>
          <w:sz w:val="24"/>
          <w:szCs w:val="24"/>
        </w:rPr>
        <w:t xml:space="preserve"> in interpreting s 129(1)(k) of the Constitution</w:t>
      </w:r>
      <w:r w:rsidR="005E0756" w:rsidRPr="00CE6B2E">
        <w:rPr>
          <w:rFonts w:ascii="Times New Roman" w:hAnsi="Times New Roman" w:cs="Times New Roman"/>
          <w:sz w:val="24"/>
          <w:szCs w:val="24"/>
        </w:rPr>
        <w:t>.</w:t>
      </w:r>
    </w:p>
    <w:p w:rsidR="005E0756" w:rsidRPr="00CE6B2E" w:rsidRDefault="005E0756" w:rsidP="005E0756">
      <w:pPr>
        <w:pStyle w:val="NoSpacing"/>
        <w:rPr>
          <w:rFonts w:ascii="Times New Roman" w:hAnsi="Times New Roman" w:cs="Times New Roman"/>
        </w:rPr>
      </w:pPr>
    </w:p>
    <w:p w:rsidR="0037033E" w:rsidRPr="00CE6B2E" w:rsidRDefault="00AA787A" w:rsidP="00381997">
      <w:pPr>
        <w:spacing w:line="480" w:lineRule="auto"/>
        <w:jc w:val="both"/>
        <w:rPr>
          <w:rFonts w:ascii="Times New Roman" w:hAnsi="Times New Roman" w:cs="Times New Roman"/>
          <w:sz w:val="24"/>
          <w:szCs w:val="24"/>
        </w:rPr>
      </w:pPr>
      <w:r w:rsidRPr="00CE6B2E">
        <w:rPr>
          <w:rFonts w:ascii="Times New Roman" w:hAnsi="Times New Roman" w:cs="Times New Roman"/>
          <w:sz w:val="24"/>
          <w:szCs w:val="24"/>
        </w:rPr>
        <w:tab/>
        <w:t xml:space="preserve">According </w:t>
      </w:r>
      <w:r w:rsidR="00817A47" w:rsidRPr="00CE6B2E">
        <w:rPr>
          <w:rFonts w:ascii="Times New Roman" w:hAnsi="Times New Roman" w:cs="Times New Roman"/>
          <w:sz w:val="24"/>
          <w:szCs w:val="24"/>
        </w:rPr>
        <w:t>to the applicant</w:t>
      </w:r>
      <w:r w:rsidR="0037033E" w:rsidRPr="00CE6B2E">
        <w:rPr>
          <w:rFonts w:ascii="Times New Roman" w:hAnsi="Times New Roman" w:cs="Times New Roman"/>
          <w:sz w:val="24"/>
          <w:szCs w:val="24"/>
        </w:rPr>
        <w:t>s</w:t>
      </w:r>
      <w:r w:rsidR="007F51E6" w:rsidRPr="00CE6B2E">
        <w:rPr>
          <w:rFonts w:ascii="Times New Roman" w:hAnsi="Times New Roman" w:cs="Times New Roman"/>
          <w:sz w:val="24"/>
          <w:szCs w:val="24"/>
        </w:rPr>
        <w:t>, s</w:t>
      </w:r>
      <w:r w:rsidR="005E0756" w:rsidRPr="00CE6B2E">
        <w:rPr>
          <w:rFonts w:ascii="Times New Roman" w:hAnsi="Times New Roman" w:cs="Times New Roman"/>
          <w:sz w:val="24"/>
          <w:szCs w:val="24"/>
        </w:rPr>
        <w:t> </w:t>
      </w:r>
      <w:r w:rsidR="007F51E6" w:rsidRPr="00CE6B2E">
        <w:rPr>
          <w:rFonts w:ascii="Times New Roman" w:hAnsi="Times New Roman" w:cs="Times New Roman"/>
          <w:sz w:val="24"/>
          <w:szCs w:val="24"/>
        </w:rPr>
        <w:t>129(1)(k)</w:t>
      </w:r>
      <w:r w:rsidR="005E0756" w:rsidRPr="00CE6B2E">
        <w:rPr>
          <w:rFonts w:ascii="Times New Roman" w:hAnsi="Times New Roman" w:cs="Times New Roman"/>
          <w:sz w:val="24"/>
          <w:szCs w:val="24"/>
        </w:rPr>
        <w:t xml:space="preserve"> of the Constitution</w:t>
      </w:r>
      <w:r w:rsidR="007F51E6" w:rsidRPr="00CE6B2E">
        <w:rPr>
          <w:rFonts w:ascii="Times New Roman" w:hAnsi="Times New Roman" w:cs="Times New Roman"/>
          <w:sz w:val="24"/>
          <w:szCs w:val="24"/>
        </w:rPr>
        <w:t xml:space="preserve"> </w:t>
      </w:r>
      <w:r w:rsidR="003751C5" w:rsidRPr="00CE6B2E">
        <w:rPr>
          <w:rFonts w:ascii="Times New Roman" w:hAnsi="Times New Roman" w:cs="Times New Roman"/>
          <w:sz w:val="24"/>
          <w:szCs w:val="24"/>
        </w:rPr>
        <w:t xml:space="preserve">has two cumulative requirements that must be satisfied for its application. The first requirement is that a </w:t>
      </w:r>
      <w:r w:rsidR="00EF5FB9" w:rsidRPr="00CE6B2E">
        <w:rPr>
          <w:rFonts w:ascii="Times New Roman" w:hAnsi="Times New Roman" w:cs="Times New Roman"/>
          <w:sz w:val="24"/>
          <w:szCs w:val="24"/>
        </w:rPr>
        <w:t>M</w:t>
      </w:r>
      <w:r w:rsidR="003751C5" w:rsidRPr="00CE6B2E">
        <w:rPr>
          <w:rFonts w:ascii="Times New Roman" w:hAnsi="Times New Roman" w:cs="Times New Roman"/>
          <w:sz w:val="24"/>
          <w:szCs w:val="24"/>
        </w:rPr>
        <w:t>ember</w:t>
      </w:r>
      <w:r w:rsidR="00EF5FB9" w:rsidRPr="00CE6B2E">
        <w:rPr>
          <w:rFonts w:ascii="Times New Roman" w:hAnsi="Times New Roman" w:cs="Times New Roman"/>
          <w:sz w:val="24"/>
          <w:szCs w:val="24"/>
        </w:rPr>
        <w:t xml:space="preserve"> of Parliament</w:t>
      </w:r>
      <w:r w:rsidR="003751C5" w:rsidRPr="00CE6B2E">
        <w:rPr>
          <w:rFonts w:ascii="Times New Roman" w:hAnsi="Times New Roman" w:cs="Times New Roman"/>
          <w:sz w:val="24"/>
          <w:szCs w:val="24"/>
        </w:rPr>
        <w:t xml:space="preserve"> must have lawfully ceased to be</w:t>
      </w:r>
      <w:r w:rsidR="00EF5FB9" w:rsidRPr="00CE6B2E">
        <w:rPr>
          <w:rFonts w:ascii="Times New Roman" w:hAnsi="Times New Roman" w:cs="Times New Roman"/>
          <w:sz w:val="24"/>
          <w:szCs w:val="24"/>
        </w:rPr>
        <w:t xml:space="preserve">long </w:t>
      </w:r>
      <w:r w:rsidR="00870569" w:rsidRPr="00CE6B2E">
        <w:rPr>
          <w:rFonts w:ascii="Times New Roman" w:hAnsi="Times New Roman" w:cs="Times New Roman"/>
          <w:sz w:val="24"/>
          <w:szCs w:val="24"/>
        </w:rPr>
        <w:t>t</w:t>
      </w:r>
      <w:r w:rsidR="00EF5FB9" w:rsidRPr="00CE6B2E">
        <w:rPr>
          <w:rFonts w:ascii="Times New Roman" w:hAnsi="Times New Roman" w:cs="Times New Roman"/>
          <w:sz w:val="24"/>
          <w:szCs w:val="24"/>
        </w:rPr>
        <w:t>o</w:t>
      </w:r>
      <w:r w:rsidR="00EF5FB9" w:rsidRPr="00CE6B2E">
        <w:rPr>
          <w:rFonts w:ascii="Times New Roman" w:hAnsi="Times New Roman" w:cs="Times New Roman"/>
          <w:color w:val="FF0000"/>
          <w:sz w:val="24"/>
          <w:szCs w:val="24"/>
        </w:rPr>
        <w:t xml:space="preserve"> </w:t>
      </w:r>
      <w:r w:rsidR="003751C5" w:rsidRPr="00CE6B2E">
        <w:rPr>
          <w:rFonts w:ascii="Times New Roman" w:hAnsi="Times New Roman" w:cs="Times New Roman"/>
          <w:sz w:val="24"/>
          <w:szCs w:val="24"/>
        </w:rPr>
        <w:t xml:space="preserve">the political party </w:t>
      </w:r>
      <w:r w:rsidR="00EF5FB9" w:rsidRPr="00CE6B2E">
        <w:rPr>
          <w:rFonts w:ascii="Times New Roman" w:hAnsi="Times New Roman" w:cs="Times New Roman"/>
          <w:sz w:val="24"/>
          <w:szCs w:val="24"/>
        </w:rPr>
        <w:t>of which he or she was a member when he or she was elected to Parliament</w:t>
      </w:r>
      <w:r w:rsidR="003751C5" w:rsidRPr="00CE6B2E">
        <w:rPr>
          <w:rFonts w:ascii="Times New Roman" w:hAnsi="Times New Roman" w:cs="Times New Roman"/>
          <w:sz w:val="24"/>
          <w:szCs w:val="24"/>
        </w:rPr>
        <w:t xml:space="preserve">. The second requirement is that a </w:t>
      </w:r>
      <w:r w:rsidR="003751C5" w:rsidRPr="00CE6B2E">
        <w:rPr>
          <w:rFonts w:ascii="Times New Roman" w:hAnsi="Times New Roman" w:cs="Times New Roman"/>
          <w:i/>
          <w:sz w:val="24"/>
          <w:szCs w:val="24"/>
        </w:rPr>
        <w:t>bona</w:t>
      </w:r>
      <w:r w:rsidR="005E0756" w:rsidRPr="00CE6B2E">
        <w:rPr>
          <w:rFonts w:ascii="Times New Roman" w:hAnsi="Times New Roman" w:cs="Times New Roman"/>
          <w:i/>
          <w:sz w:val="24"/>
          <w:szCs w:val="24"/>
        </w:rPr>
        <w:t> </w:t>
      </w:r>
      <w:r w:rsidR="003751C5" w:rsidRPr="00CE6B2E">
        <w:rPr>
          <w:rFonts w:ascii="Times New Roman" w:hAnsi="Times New Roman" w:cs="Times New Roman"/>
          <w:i/>
          <w:sz w:val="24"/>
          <w:szCs w:val="24"/>
        </w:rPr>
        <w:t>fide</w:t>
      </w:r>
      <w:r w:rsidR="003751C5" w:rsidRPr="00CE6B2E">
        <w:rPr>
          <w:rFonts w:ascii="Times New Roman" w:hAnsi="Times New Roman" w:cs="Times New Roman"/>
          <w:sz w:val="24"/>
          <w:szCs w:val="24"/>
        </w:rPr>
        <w:t xml:space="preserve"> written notice must be </w:t>
      </w:r>
      <w:r w:rsidR="00EF5FB9" w:rsidRPr="00CE6B2E">
        <w:rPr>
          <w:rFonts w:ascii="Times New Roman" w:hAnsi="Times New Roman" w:cs="Times New Roman"/>
          <w:sz w:val="24"/>
          <w:szCs w:val="24"/>
        </w:rPr>
        <w:t>forwarded</w:t>
      </w:r>
      <w:r w:rsidR="003751C5" w:rsidRPr="00CE6B2E">
        <w:rPr>
          <w:rFonts w:ascii="Times New Roman" w:hAnsi="Times New Roman" w:cs="Times New Roman"/>
          <w:sz w:val="24"/>
          <w:szCs w:val="24"/>
        </w:rPr>
        <w:t xml:space="preserve"> to the Speaker </w:t>
      </w:r>
      <w:r w:rsidR="003426B9" w:rsidRPr="00CE6B2E">
        <w:rPr>
          <w:rFonts w:ascii="Times New Roman" w:hAnsi="Times New Roman" w:cs="Times New Roman"/>
          <w:sz w:val="24"/>
          <w:szCs w:val="24"/>
        </w:rPr>
        <w:t>of the National Assembly (“the Speaker”)</w:t>
      </w:r>
      <w:r w:rsidR="003426B9" w:rsidRPr="00CE6B2E">
        <w:rPr>
          <w:rFonts w:ascii="Times New Roman" w:hAnsi="Times New Roman" w:cs="Times New Roman"/>
          <w:color w:val="FF0000"/>
          <w:sz w:val="24"/>
          <w:szCs w:val="24"/>
        </w:rPr>
        <w:t xml:space="preserve"> </w:t>
      </w:r>
      <w:r w:rsidR="003751C5" w:rsidRPr="00CE6B2E">
        <w:rPr>
          <w:rFonts w:ascii="Times New Roman" w:hAnsi="Times New Roman" w:cs="Times New Roman"/>
          <w:sz w:val="24"/>
          <w:szCs w:val="24"/>
        </w:rPr>
        <w:t xml:space="preserve">or </w:t>
      </w:r>
      <w:r w:rsidR="003426B9" w:rsidRPr="00CE6B2E">
        <w:rPr>
          <w:rFonts w:ascii="Times New Roman" w:hAnsi="Times New Roman" w:cs="Times New Roman"/>
          <w:sz w:val="24"/>
          <w:szCs w:val="24"/>
        </w:rPr>
        <w:t>the</w:t>
      </w:r>
      <w:r w:rsidR="003426B9" w:rsidRPr="00CE6B2E">
        <w:rPr>
          <w:rFonts w:ascii="Times New Roman" w:hAnsi="Times New Roman" w:cs="Times New Roman"/>
          <w:color w:val="FF0000"/>
          <w:sz w:val="24"/>
          <w:szCs w:val="24"/>
        </w:rPr>
        <w:t xml:space="preserve"> </w:t>
      </w:r>
      <w:r w:rsidR="003751C5" w:rsidRPr="00CE6B2E">
        <w:rPr>
          <w:rFonts w:ascii="Times New Roman" w:hAnsi="Times New Roman" w:cs="Times New Roman"/>
          <w:sz w:val="24"/>
          <w:szCs w:val="24"/>
        </w:rPr>
        <w:t xml:space="preserve">President of </w:t>
      </w:r>
      <w:r w:rsidR="003426B9" w:rsidRPr="00CE6B2E">
        <w:rPr>
          <w:rFonts w:ascii="Times New Roman" w:hAnsi="Times New Roman" w:cs="Times New Roman"/>
          <w:sz w:val="24"/>
          <w:szCs w:val="24"/>
        </w:rPr>
        <w:t>the</w:t>
      </w:r>
      <w:r w:rsidR="003426B9" w:rsidRPr="00CE6B2E">
        <w:rPr>
          <w:rFonts w:ascii="Times New Roman" w:hAnsi="Times New Roman" w:cs="Times New Roman"/>
          <w:color w:val="FF0000"/>
          <w:sz w:val="24"/>
          <w:szCs w:val="24"/>
        </w:rPr>
        <w:t xml:space="preserve"> </w:t>
      </w:r>
      <w:r w:rsidR="003751C5" w:rsidRPr="00CE6B2E">
        <w:rPr>
          <w:rFonts w:ascii="Times New Roman" w:hAnsi="Times New Roman" w:cs="Times New Roman"/>
          <w:sz w:val="24"/>
          <w:szCs w:val="24"/>
        </w:rPr>
        <w:t>Senate</w:t>
      </w:r>
      <w:r w:rsidR="00EF5FB9" w:rsidRPr="00CE6B2E">
        <w:rPr>
          <w:rFonts w:ascii="Times New Roman" w:hAnsi="Times New Roman" w:cs="Times New Roman"/>
          <w:sz w:val="24"/>
          <w:szCs w:val="24"/>
        </w:rPr>
        <w:t xml:space="preserve"> by the political party concerned declaring that the Member of Parliament has ceased </w:t>
      </w:r>
      <w:r w:rsidR="00870569" w:rsidRPr="00CE6B2E">
        <w:rPr>
          <w:rFonts w:ascii="Times New Roman" w:hAnsi="Times New Roman" w:cs="Times New Roman"/>
          <w:sz w:val="24"/>
          <w:szCs w:val="24"/>
        </w:rPr>
        <w:t xml:space="preserve">to be </w:t>
      </w:r>
      <w:r w:rsidR="00EF5FB9" w:rsidRPr="00CE6B2E">
        <w:rPr>
          <w:rFonts w:ascii="Times New Roman" w:hAnsi="Times New Roman" w:cs="Times New Roman"/>
          <w:sz w:val="24"/>
          <w:szCs w:val="24"/>
        </w:rPr>
        <w:t>its member</w:t>
      </w:r>
      <w:r w:rsidR="003751C5" w:rsidRPr="00CE6B2E">
        <w:rPr>
          <w:rFonts w:ascii="Times New Roman" w:hAnsi="Times New Roman" w:cs="Times New Roman"/>
          <w:sz w:val="24"/>
          <w:szCs w:val="24"/>
        </w:rPr>
        <w:t>.</w:t>
      </w:r>
      <w:r w:rsidR="004F57B9" w:rsidRPr="00CE6B2E">
        <w:rPr>
          <w:rFonts w:ascii="Times New Roman" w:hAnsi="Times New Roman" w:cs="Times New Roman"/>
          <w:sz w:val="24"/>
          <w:szCs w:val="24"/>
        </w:rPr>
        <w:t xml:space="preserve"> </w:t>
      </w:r>
      <w:r w:rsidR="001F515C" w:rsidRPr="00CE6B2E">
        <w:rPr>
          <w:rFonts w:ascii="Times New Roman" w:hAnsi="Times New Roman" w:cs="Times New Roman"/>
          <w:sz w:val="24"/>
          <w:szCs w:val="24"/>
        </w:rPr>
        <w:t>It is the applicants’ submission that s</w:t>
      </w:r>
      <w:r w:rsidR="0030449E" w:rsidRPr="00CE6B2E">
        <w:rPr>
          <w:rFonts w:ascii="Times New Roman" w:hAnsi="Times New Roman" w:cs="Times New Roman"/>
          <w:sz w:val="24"/>
          <w:szCs w:val="24"/>
        </w:rPr>
        <w:t> </w:t>
      </w:r>
      <w:r w:rsidR="001F515C" w:rsidRPr="00CE6B2E">
        <w:rPr>
          <w:rFonts w:ascii="Times New Roman" w:hAnsi="Times New Roman" w:cs="Times New Roman"/>
          <w:sz w:val="24"/>
          <w:szCs w:val="24"/>
        </w:rPr>
        <w:t xml:space="preserve">129(1)(k) is silent on how these two </w:t>
      </w:r>
      <w:r w:rsidR="0030449E" w:rsidRPr="00CE6B2E">
        <w:rPr>
          <w:rFonts w:ascii="Times New Roman" w:hAnsi="Times New Roman" w:cs="Times New Roman"/>
          <w:sz w:val="24"/>
          <w:szCs w:val="24"/>
        </w:rPr>
        <w:t>requirements must be fulfilled.</w:t>
      </w:r>
    </w:p>
    <w:p w:rsidR="0030449E" w:rsidRPr="00CE6B2E" w:rsidRDefault="0030449E" w:rsidP="0030449E">
      <w:pPr>
        <w:pStyle w:val="NoSpacing"/>
        <w:rPr>
          <w:rFonts w:ascii="Times New Roman" w:hAnsi="Times New Roman" w:cs="Times New Roman"/>
        </w:rPr>
      </w:pPr>
    </w:p>
    <w:p w:rsidR="007C6701" w:rsidRPr="00CE6B2E" w:rsidRDefault="00EF5FB9" w:rsidP="0030449E">
      <w:pPr>
        <w:spacing w:line="480" w:lineRule="auto"/>
        <w:ind w:firstLine="720"/>
        <w:jc w:val="both"/>
        <w:rPr>
          <w:rFonts w:ascii="Times New Roman" w:hAnsi="Times New Roman" w:cs="Times New Roman"/>
          <w:sz w:val="24"/>
          <w:szCs w:val="24"/>
        </w:rPr>
      </w:pPr>
      <w:r w:rsidRPr="00CE6B2E">
        <w:rPr>
          <w:rFonts w:ascii="Times New Roman" w:hAnsi="Times New Roman" w:cs="Times New Roman"/>
          <w:sz w:val="24"/>
          <w:szCs w:val="24"/>
        </w:rPr>
        <w:t>T</w:t>
      </w:r>
      <w:r w:rsidR="001F515C" w:rsidRPr="00CE6B2E">
        <w:rPr>
          <w:rFonts w:ascii="Times New Roman" w:hAnsi="Times New Roman" w:cs="Times New Roman"/>
          <w:sz w:val="24"/>
          <w:szCs w:val="24"/>
        </w:rPr>
        <w:t xml:space="preserve">he </w:t>
      </w:r>
      <w:r w:rsidR="000518F8" w:rsidRPr="00CE6B2E">
        <w:rPr>
          <w:rFonts w:ascii="Times New Roman" w:hAnsi="Times New Roman" w:cs="Times New Roman"/>
          <w:sz w:val="24"/>
          <w:szCs w:val="24"/>
        </w:rPr>
        <w:t>applicants</w:t>
      </w:r>
      <w:r w:rsidRPr="00CE6B2E">
        <w:rPr>
          <w:rFonts w:ascii="Times New Roman" w:hAnsi="Times New Roman" w:cs="Times New Roman"/>
          <w:sz w:val="24"/>
          <w:szCs w:val="24"/>
        </w:rPr>
        <w:t xml:space="preserve"> contend</w:t>
      </w:r>
      <w:r w:rsidR="000518F8" w:rsidRPr="00CE6B2E">
        <w:rPr>
          <w:rFonts w:ascii="Times New Roman" w:hAnsi="Times New Roman" w:cs="Times New Roman"/>
          <w:sz w:val="24"/>
          <w:szCs w:val="24"/>
        </w:rPr>
        <w:t xml:space="preserve"> that the Speaker or</w:t>
      </w:r>
      <w:r w:rsidR="00E54286" w:rsidRPr="00CE6B2E">
        <w:rPr>
          <w:rFonts w:ascii="Times New Roman" w:hAnsi="Times New Roman" w:cs="Times New Roman"/>
          <w:sz w:val="24"/>
          <w:szCs w:val="24"/>
        </w:rPr>
        <w:t xml:space="preserve"> the</w:t>
      </w:r>
      <w:r w:rsidR="000518F8" w:rsidRPr="00CE6B2E">
        <w:rPr>
          <w:rFonts w:ascii="Times New Roman" w:hAnsi="Times New Roman" w:cs="Times New Roman"/>
          <w:sz w:val="24"/>
          <w:szCs w:val="24"/>
        </w:rPr>
        <w:t xml:space="preserve"> P</w:t>
      </w:r>
      <w:r w:rsidR="001F515C" w:rsidRPr="00CE6B2E">
        <w:rPr>
          <w:rFonts w:ascii="Times New Roman" w:hAnsi="Times New Roman" w:cs="Times New Roman"/>
          <w:sz w:val="24"/>
          <w:szCs w:val="24"/>
        </w:rPr>
        <w:t xml:space="preserve">resident of the Senate is under a duty to </w:t>
      </w:r>
      <w:r w:rsidR="00E54286" w:rsidRPr="00CE6B2E">
        <w:rPr>
          <w:rFonts w:ascii="Times New Roman" w:hAnsi="Times New Roman" w:cs="Times New Roman"/>
          <w:sz w:val="24"/>
          <w:szCs w:val="24"/>
        </w:rPr>
        <w:t>enquire from</w:t>
      </w:r>
      <w:r w:rsidR="00FD0487" w:rsidRPr="00CE6B2E">
        <w:rPr>
          <w:rFonts w:ascii="Times New Roman" w:hAnsi="Times New Roman" w:cs="Times New Roman"/>
          <w:sz w:val="24"/>
          <w:szCs w:val="24"/>
        </w:rPr>
        <w:t xml:space="preserve"> the Member of Parliament in question </w:t>
      </w:r>
      <w:r w:rsidR="00E54286" w:rsidRPr="00CE6B2E">
        <w:rPr>
          <w:rFonts w:ascii="Times New Roman" w:hAnsi="Times New Roman" w:cs="Times New Roman"/>
          <w:sz w:val="24"/>
          <w:szCs w:val="24"/>
        </w:rPr>
        <w:t xml:space="preserve">whether he or she has in fact ceased </w:t>
      </w:r>
      <w:r w:rsidR="00EE0A41" w:rsidRPr="00CE6B2E">
        <w:rPr>
          <w:rFonts w:ascii="Times New Roman" w:hAnsi="Times New Roman" w:cs="Times New Roman"/>
          <w:sz w:val="24"/>
          <w:szCs w:val="24"/>
        </w:rPr>
        <w:t xml:space="preserve">to </w:t>
      </w:r>
      <w:r w:rsidR="00E54286" w:rsidRPr="00CE6B2E">
        <w:rPr>
          <w:rFonts w:ascii="Times New Roman" w:hAnsi="Times New Roman" w:cs="Times New Roman"/>
          <w:sz w:val="24"/>
          <w:szCs w:val="24"/>
        </w:rPr>
        <w:t>be a member of the political party concerned.</w:t>
      </w:r>
      <w:r w:rsidR="00FD0487" w:rsidRPr="00CE6B2E">
        <w:rPr>
          <w:rFonts w:ascii="Times New Roman" w:hAnsi="Times New Roman" w:cs="Times New Roman"/>
          <w:sz w:val="24"/>
          <w:szCs w:val="24"/>
        </w:rPr>
        <w:t xml:space="preserve"> </w:t>
      </w:r>
      <w:r w:rsidR="00497FFE" w:rsidRPr="00CE6B2E">
        <w:rPr>
          <w:rFonts w:ascii="Times New Roman" w:hAnsi="Times New Roman" w:cs="Times New Roman"/>
          <w:sz w:val="24"/>
          <w:szCs w:val="24"/>
        </w:rPr>
        <w:t>According to the applicants, if</w:t>
      </w:r>
      <w:r w:rsidR="00497FFE" w:rsidRPr="00CE6B2E">
        <w:rPr>
          <w:rFonts w:ascii="Times New Roman" w:hAnsi="Times New Roman" w:cs="Times New Roman"/>
          <w:color w:val="FF0000"/>
          <w:sz w:val="24"/>
          <w:szCs w:val="24"/>
        </w:rPr>
        <w:t xml:space="preserve"> </w:t>
      </w:r>
      <w:r w:rsidR="00C16413" w:rsidRPr="00CE6B2E">
        <w:rPr>
          <w:rFonts w:ascii="Times New Roman" w:hAnsi="Times New Roman" w:cs="Times New Roman"/>
          <w:sz w:val="24"/>
          <w:szCs w:val="24"/>
        </w:rPr>
        <w:t xml:space="preserve">the member in question disputes </w:t>
      </w:r>
      <w:r w:rsidR="00E54286" w:rsidRPr="00CE6B2E">
        <w:rPr>
          <w:rFonts w:ascii="Times New Roman" w:hAnsi="Times New Roman" w:cs="Times New Roman"/>
          <w:sz w:val="24"/>
          <w:szCs w:val="24"/>
        </w:rPr>
        <w:t xml:space="preserve">the veracity of the declaration of the fact that he or she has ceased </w:t>
      </w:r>
      <w:r w:rsidR="00EE0A41" w:rsidRPr="00CE6B2E">
        <w:rPr>
          <w:rFonts w:ascii="Times New Roman" w:hAnsi="Times New Roman" w:cs="Times New Roman"/>
          <w:sz w:val="24"/>
          <w:szCs w:val="24"/>
        </w:rPr>
        <w:t xml:space="preserve">to </w:t>
      </w:r>
      <w:r w:rsidR="00E54286" w:rsidRPr="00CE6B2E">
        <w:rPr>
          <w:rFonts w:ascii="Times New Roman" w:hAnsi="Times New Roman" w:cs="Times New Roman"/>
          <w:sz w:val="24"/>
          <w:szCs w:val="24"/>
        </w:rPr>
        <w:t>be a member of the political party concerned</w:t>
      </w:r>
      <w:r w:rsidR="00C16413" w:rsidRPr="00CE6B2E">
        <w:rPr>
          <w:rFonts w:ascii="Times New Roman" w:hAnsi="Times New Roman" w:cs="Times New Roman"/>
          <w:sz w:val="24"/>
          <w:szCs w:val="24"/>
        </w:rPr>
        <w:t xml:space="preserve">, the Speaker or </w:t>
      </w:r>
      <w:r w:rsidR="00E54286" w:rsidRPr="00CE6B2E">
        <w:rPr>
          <w:rFonts w:ascii="Times New Roman" w:hAnsi="Times New Roman" w:cs="Times New Roman"/>
          <w:sz w:val="24"/>
          <w:szCs w:val="24"/>
        </w:rPr>
        <w:t xml:space="preserve">the </w:t>
      </w:r>
      <w:r w:rsidR="00C16413" w:rsidRPr="00CE6B2E">
        <w:rPr>
          <w:rFonts w:ascii="Times New Roman" w:hAnsi="Times New Roman" w:cs="Times New Roman"/>
          <w:sz w:val="24"/>
          <w:szCs w:val="24"/>
        </w:rPr>
        <w:t>President of the Senate cannot act in terms of s</w:t>
      </w:r>
      <w:r w:rsidR="0030449E" w:rsidRPr="00CE6B2E">
        <w:rPr>
          <w:rFonts w:ascii="Times New Roman" w:hAnsi="Times New Roman" w:cs="Times New Roman"/>
          <w:sz w:val="24"/>
          <w:szCs w:val="24"/>
        </w:rPr>
        <w:t> </w:t>
      </w:r>
      <w:r w:rsidR="00C16413" w:rsidRPr="00CE6B2E">
        <w:rPr>
          <w:rFonts w:ascii="Times New Roman" w:hAnsi="Times New Roman" w:cs="Times New Roman"/>
          <w:sz w:val="24"/>
          <w:szCs w:val="24"/>
        </w:rPr>
        <w:t xml:space="preserve">129(1)(k) of the </w:t>
      </w:r>
      <w:r w:rsidR="0028602F" w:rsidRPr="00CE6B2E">
        <w:rPr>
          <w:rFonts w:ascii="Times New Roman" w:hAnsi="Times New Roman" w:cs="Times New Roman"/>
          <w:sz w:val="24"/>
          <w:szCs w:val="24"/>
        </w:rPr>
        <w:t>Constitution</w:t>
      </w:r>
      <w:r w:rsidR="00C16413" w:rsidRPr="00CE6B2E">
        <w:rPr>
          <w:rFonts w:ascii="Times New Roman" w:hAnsi="Times New Roman" w:cs="Times New Roman"/>
          <w:sz w:val="24"/>
          <w:szCs w:val="24"/>
        </w:rPr>
        <w:t xml:space="preserve">. </w:t>
      </w:r>
      <w:r w:rsidR="00E54286" w:rsidRPr="00CE6B2E">
        <w:rPr>
          <w:rFonts w:ascii="Times New Roman" w:hAnsi="Times New Roman" w:cs="Times New Roman"/>
          <w:sz w:val="24"/>
          <w:szCs w:val="24"/>
        </w:rPr>
        <w:t>I</w:t>
      </w:r>
      <w:r w:rsidR="0030449E" w:rsidRPr="00CE6B2E">
        <w:rPr>
          <w:rFonts w:ascii="Times New Roman" w:hAnsi="Times New Roman" w:cs="Times New Roman"/>
          <w:sz w:val="24"/>
          <w:szCs w:val="24"/>
        </w:rPr>
        <w:t>t was argued</w:t>
      </w:r>
      <w:r w:rsidR="00E54286" w:rsidRPr="00CE6B2E">
        <w:rPr>
          <w:rFonts w:ascii="Times New Roman" w:hAnsi="Times New Roman" w:cs="Times New Roman"/>
          <w:sz w:val="24"/>
          <w:szCs w:val="24"/>
        </w:rPr>
        <w:t xml:space="preserve"> further that</w:t>
      </w:r>
      <w:r w:rsidR="0030449E" w:rsidRPr="00CE6B2E">
        <w:rPr>
          <w:rFonts w:ascii="Times New Roman" w:hAnsi="Times New Roman" w:cs="Times New Roman"/>
          <w:sz w:val="24"/>
          <w:szCs w:val="24"/>
        </w:rPr>
        <w:t xml:space="preserve"> t</w:t>
      </w:r>
      <w:r w:rsidR="009A536F" w:rsidRPr="00CE6B2E">
        <w:rPr>
          <w:rFonts w:ascii="Times New Roman" w:hAnsi="Times New Roman" w:cs="Times New Roman"/>
          <w:sz w:val="24"/>
          <w:szCs w:val="24"/>
        </w:rPr>
        <w:t>he Speaker</w:t>
      </w:r>
      <w:r w:rsidR="00C16413" w:rsidRPr="00CE6B2E">
        <w:rPr>
          <w:rFonts w:ascii="Times New Roman" w:hAnsi="Times New Roman" w:cs="Times New Roman"/>
          <w:sz w:val="24"/>
          <w:szCs w:val="24"/>
        </w:rPr>
        <w:t xml:space="preserve"> or</w:t>
      </w:r>
      <w:r w:rsidR="00E54286" w:rsidRPr="00CE6B2E">
        <w:rPr>
          <w:rFonts w:ascii="Times New Roman" w:hAnsi="Times New Roman" w:cs="Times New Roman"/>
          <w:sz w:val="24"/>
          <w:szCs w:val="24"/>
        </w:rPr>
        <w:t xml:space="preserve"> the</w:t>
      </w:r>
      <w:r w:rsidR="00C16413" w:rsidRPr="00CE6B2E">
        <w:rPr>
          <w:rFonts w:ascii="Times New Roman" w:hAnsi="Times New Roman" w:cs="Times New Roman"/>
          <w:sz w:val="24"/>
          <w:szCs w:val="24"/>
        </w:rPr>
        <w:t xml:space="preserve"> </w:t>
      </w:r>
      <w:r w:rsidR="00C16413" w:rsidRPr="00CE6B2E">
        <w:rPr>
          <w:rFonts w:ascii="Times New Roman" w:hAnsi="Times New Roman" w:cs="Times New Roman"/>
          <w:sz w:val="24"/>
          <w:szCs w:val="24"/>
        </w:rPr>
        <w:lastRenderedPageBreak/>
        <w:t>President of the Senate</w:t>
      </w:r>
      <w:r w:rsidR="009A536F" w:rsidRPr="00CE6B2E">
        <w:rPr>
          <w:rFonts w:ascii="Times New Roman" w:hAnsi="Times New Roman" w:cs="Times New Roman"/>
          <w:sz w:val="24"/>
          <w:szCs w:val="24"/>
        </w:rPr>
        <w:t xml:space="preserve"> </w:t>
      </w:r>
      <w:r w:rsidR="00C16413" w:rsidRPr="00CE6B2E">
        <w:rPr>
          <w:rFonts w:ascii="Times New Roman" w:hAnsi="Times New Roman" w:cs="Times New Roman"/>
          <w:sz w:val="24"/>
          <w:szCs w:val="24"/>
        </w:rPr>
        <w:t>has</w:t>
      </w:r>
      <w:r w:rsidR="009A536F" w:rsidRPr="00CE6B2E">
        <w:rPr>
          <w:rFonts w:ascii="Times New Roman" w:hAnsi="Times New Roman" w:cs="Times New Roman"/>
          <w:sz w:val="24"/>
          <w:szCs w:val="24"/>
        </w:rPr>
        <w:t xml:space="preserve"> a duty to inform the</w:t>
      </w:r>
      <w:r w:rsidR="00E54286" w:rsidRPr="00CE6B2E">
        <w:rPr>
          <w:rFonts w:ascii="Times New Roman" w:hAnsi="Times New Roman" w:cs="Times New Roman"/>
          <w:sz w:val="24"/>
          <w:szCs w:val="24"/>
        </w:rPr>
        <w:t xml:space="preserve"> political</w:t>
      </w:r>
      <w:r w:rsidR="009A536F" w:rsidRPr="00CE6B2E">
        <w:rPr>
          <w:rFonts w:ascii="Times New Roman" w:hAnsi="Times New Roman" w:cs="Times New Roman"/>
          <w:sz w:val="24"/>
          <w:szCs w:val="24"/>
        </w:rPr>
        <w:t xml:space="preserve"> party concerned of the position t</w:t>
      </w:r>
      <w:r w:rsidR="0030449E" w:rsidRPr="00CE6B2E">
        <w:rPr>
          <w:rFonts w:ascii="Times New Roman" w:hAnsi="Times New Roman" w:cs="Times New Roman"/>
          <w:sz w:val="24"/>
          <w:szCs w:val="24"/>
        </w:rPr>
        <w:t xml:space="preserve">aken by the </w:t>
      </w:r>
      <w:r w:rsidR="00497FFE" w:rsidRPr="00CE6B2E">
        <w:rPr>
          <w:rFonts w:ascii="Times New Roman" w:hAnsi="Times New Roman" w:cs="Times New Roman"/>
          <w:sz w:val="24"/>
          <w:szCs w:val="24"/>
        </w:rPr>
        <w:t>M</w:t>
      </w:r>
      <w:r w:rsidR="0030449E" w:rsidRPr="00CE6B2E">
        <w:rPr>
          <w:rFonts w:ascii="Times New Roman" w:hAnsi="Times New Roman" w:cs="Times New Roman"/>
          <w:sz w:val="24"/>
          <w:szCs w:val="24"/>
        </w:rPr>
        <w:t xml:space="preserve">ember </w:t>
      </w:r>
      <w:r w:rsidR="00E54286" w:rsidRPr="00CE6B2E">
        <w:rPr>
          <w:rFonts w:ascii="Times New Roman" w:hAnsi="Times New Roman" w:cs="Times New Roman"/>
          <w:sz w:val="24"/>
          <w:szCs w:val="24"/>
        </w:rPr>
        <w:t xml:space="preserve">of Parliament who claims that he or she has not ceased </w:t>
      </w:r>
      <w:r w:rsidR="00EE0A41" w:rsidRPr="00CE6B2E">
        <w:rPr>
          <w:rFonts w:ascii="Times New Roman" w:hAnsi="Times New Roman" w:cs="Times New Roman"/>
          <w:sz w:val="24"/>
          <w:szCs w:val="24"/>
        </w:rPr>
        <w:t xml:space="preserve">to </w:t>
      </w:r>
      <w:r w:rsidR="00E54286" w:rsidRPr="00CE6B2E">
        <w:rPr>
          <w:rFonts w:ascii="Times New Roman" w:hAnsi="Times New Roman" w:cs="Times New Roman"/>
          <w:sz w:val="24"/>
          <w:szCs w:val="24"/>
        </w:rPr>
        <w:t>be its member</w:t>
      </w:r>
      <w:r w:rsidR="0030449E" w:rsidRPr="00CE6B2E">
        <w:rPr>
          <w:rFonts w:ascii="Times New Roman" w:hAnsi="Times New Roman" w:cs="Times New Roman"/>
          <w:sz w:val="24"/>
          <w:szCs w:val="24"/>
        </w:rPr>
        <w:t>.</w:t>
      </w:r>
    </w:p>
    <w:p w:rsidR="0030449E" w:rsidRPr="00CE6B2E" w:rsidRDefault="0030449E" w:rsidP="00B0082F">
      <w:pPr>
        <w:pStyle w:val="NoSpacing"/>
        <w:rPr>
          <w:rFonts w:ascii="Times New Roman" w:hAnsi="Times New Roman" w:cs="Times New Roman"/>
        </w:rPr>
      </w:pPr>
    </w:p>
    <w:p w:rsidR="00FB5E84" w:rsidRPr="00CE6B2E" w:rsidRDefault="00FB5E84" w:rsidP="00381997">
      <w:pPr>
        <w:spacing w:line="480" w:lineRule="auto"/>
        <w:jc w:val="both"/>
        <w:rPr>
          <w:rFonts w:ascii="Times New Roman" w:hAnsi="Times New Roman" w:cs="Times New Roman"/>
          <w:sz w:val="24"/>
          <w:szCs w:val="24"/>
        </w:rPr>
      </w:pPr>
      <w:r w:rsidRPr="00CE6B2E">
        <w:rPr>
          <w:rFonts w:ascii="Times New Roman" w:hAnsi="Times New Roman" w:cs="Times New Roman"/>
          <w:sz w:val="24"/>
          <w:szCs w:val="24"/>
        </w:rPr>
        <w:tab/>
        <w:t>To buttress this interpretation</w:t>
      </w:r>
      <w:r w:rsidR="009F0D6E" w:rsidRPr="00CE6B2E">
        <w:rPr>
          <w:rFonts w:ascii="Times New Roman" w:hAnsi="Times New Roman" w:cs="Times New Roman"/>
          <w:sz w:val="24"/>
          <w:szCs w:val="24"/>
        </w:rPr>
        <w:t xml:space="preserve"> of s 129(1) of the Constitution</w:t>
      </w:r>
      <w:r w:rsidRPr="00CE6B2E">
        <w:rPr>
          <w:rFonts w:ascii="Times New Roman" w:hAnsi="Times New Roman" w:cs="Times New Roman"/>
          <w:sz w:val="24"/>
          <w:szCs w:val="24"/>
        </w:rPr>
        <w:t>, the applicants invite</w:t>
      </w:r>
      <w:r w:rsidR="005C0132" w:rsidRPr="00CE6B2E">
        <w:rPr>
          <w:rFonts w:ascii="Times New Roman" w:hAnsi="Times New Roman" w:cs="Times New Roman"/>
          <w:sz w:val="24"/>
          <w:szCs w:val="24"/>
        </w:rPr>
        <w:t>d</w:t>
      </w:r>
      <w:r w:rsidRPr="00CE6B2E">
        <w:rPr>
          <w:rFonts w:ascii="Times New Roman" w:hAnsi="Times New Roman" w:cs="Times New Roman"/>
          <w:sz w:val="24"/>
          <w:szCs w:val="24"/>
        </w:rPr>
        <w:t xml:space="preserve"> the </w:t>
      </w:r>
      <w:r w:rsidR="0030449E" w:rsidRPr="00CE6B2E">
        <w:rPr>
          <w:rFonts w:ascii="Times New Roman" w:hAnsi="Times New Roman" w:cs="Times New Roman"/>
          <w:sz w:val="24"/>
          <w:szCs w:val="24"/>
        </w:rPr>
        <w:t>C</w:t>
      </w:r>
      <w:r w:rsidRPr="00CE6B2E">
        <w:rPr>
          <w:rFonts w:ascii="Times New Roman" w:hAnsi="Times New Roman" w:cs="Times New Roman"/>
          <w:sz w:val="24"/>
          <w:szCs w:val="24"/>
        </w:rPr>
        <w:t xml:space="preserve">ourt to take the view that </w:t>
      </w:r>
      <w:r w:rsidR="009F0D6E" w:rsidRPr="00CE6B2E">
        <w:rPr>
          <w:rFonts w:ascii="Times New Roman" w:hAnsi="Times New Roman" w:cs="Times New Roman"/>
          <w:sz w:val="24"/>
          <w:szCs w:val="24"/>
        </w:rPr>
        <w:t>the</w:t>
      </w:r>
      <w:r w:rsidR="009F0D6E" w:rsidRPr="00CE6B2E">
        <w:rPr>
          <w:rFonts w:ascii="Times New Roman" w:hAnsi="Times New Roman" w:cs="Times New Roman"/>
          <w:color w:val="FF0000"/>
          <w:sz w:val="24"/>
          <w:szCs w:val="24"/>
        </w:rPr>
        <w:t xml:space="preserve"> </w:t>
      </w:r>
      <w:r w:rsidR="008415DB" w:rsidRPr="00CE6B2E">
        <w:rPr>
          <w:rFonts w:ascii="Times New Roman" w:hAnsi="Times New Roman" w:cs="Times New Roman"/>
          <w:sz w:val="24"/>
          <w:szCs w:val="24"/>
        </w:rPr>
        <w:t>unbridled</w:t>
      </w:r>
      <w:r w:rsidRPr="00CE6B2E">
        <w:rPr>
          <w:rFonts w:ascii="Times New Roman" w:hAnsi="Times New Roman" w:cs="Times New Roman"/>
          <w:sz w:val="24"/>
          <w:szCs w:val="24"/>
        </w:rPr>
        <w:t xml:space="preserve"> power o</w:t>
      </w:r>
      <w:r w:rsidR="00EE0A41" w:rsidRPr="00CE6B2E">
        <w:rPr>
          <w:rFonts w:ascii="Times New Roman" w:hAnsi="Times New Roman" w:cs="Times New Roman"/>
          <w:sz w:val="24"/>
          <w:szCs w:val="24"/>
        </w:rPr>
        <w:t>f</w:t>
      </w:r>
      <w:r w:rsidRPr="00CE6B2E">
        <w:rPr>
          <w:rFonts w:ascii="Times New Roman" w:hAnsi="Times New Roman" w:cs="Times New Roman"/>
          <w:sz w:val="24"/>
          <w:szCs w:val="24"/>
        </w:rPr>
        <w:t xml:space="preserve"> political parties</w:t>
      </w:r>
      <w:r w:rsidR="009F0D6E" w:rsidRPr="00CE6B2E">
        <w:rPr>
          <w:rFonts w:ascii="Times New Roman" w:hAnsi="Times New Roman" w:cs="Times New Roman"/>
          <w:sz w:val="24"/>
          <w:szCs w:val="24"/>
        </w:rPr>
        <w:t xml:space="preserve"> to cause termination</w:t>
      </w:r>
      <w:r w:rsidRPr="00CE6B2E">
        <w:rPr>
          <w:rFonts w:ascii="Times New Roman" w:hAnsi="Times New Roman" w:cs="Times New Roman"/>
          <w:sz w:val="24"/>
          <w:szCs w:val="24"/>
        </w:rPr>
        <w:t xml:space="preserve"> </w:t>
      </w:r>
      <w:r w:rsidR="009F0D6E" w:rsidRPr="00CE6B2E">
        <w:rPr>
          <w:rFonts w:ascii="Times New Roman" w:hAnsi="Times New Roman" w:cs="Times New Roman"/>
          <w:sz w:val="24"/>
          <w:szCs w:val="24"/>
        </w:rPr>
        <w:t xml:space="preserve">of membership of Parliament of elected Members </w:t>
      </w:r>
      <w:r w:rsidRPr="00CE6B2E">
        <w:rPr>
          <w:rFonts w:ascii="Times New Roman" w:hAnsi="Times New Roman" w:cs="Times New Roman"/>
          <w:sz w:val="24"/>
          <w:szCs w:val="24"/>
        </w:rPr>
        <w:t xml:space="preserve">is </w:t>
      </w:r>
      <w:r w:rsidR="008415DB" w:rsidRPr="00CE6B2E">
        <w:rPr>
          <w:rFonts w:ascii="Times New Roman" w:hAnsi="Times New Roman" w:cs="Times New Roman"/>
          <w:sz w:val="24"/>
          <w:szCs w:val="24"/>
        </w:rPr>
        <w:t>contrary</w:t>
      </w:r>
      <w:r w:rsidRPr="00CE6B2E">
        <w:rPr>
          <w:rFonts w:ascii="Times New Roman" w:hAnsi="Times New Roman" w:cs="Times New Roman"/>
          <w:sz w:val="24"/>
          <w:szCs w:val="24"/>
        </w:rPr>
        <w:t xml:space="preserve"> to the </w:t>
      </w:r>
      <w:r w:rsidR="008415DB" w:rsidRPr="00CE6B2E">
        <w:rPr>
          <w:rFonts w:ascii="Times New Roman" w:hAnsi="Times New Roman" w:cs="Times New Roman"/>
          <w:sz w:val="24"/>
          <w:szCs w:val="24"/>
        </w:rPr>
        <w:t>spirit</w:t>
      </w:r>
      <w:r w:rsidRPr="00CE6B2E">
        <w:rPr>
          <w:rFonts w:ascii="Times New Roman" w:hAnsi="Times New Roman" w:cs="Times New Roman"/>
          <w:sz w:val="24"/>
          <w:szCs w:val="24"/>
        </w:rPr>
        <w:t xml:space="preserve"> of the </w:t>
      </w:r>
      <w:r w:rsidR="0028602F" w:rsidRPr="00CE6B2E">
        <w:rPr>
          <w:rFonts w:ascii="Times New Roman" w:hAnsi="Times New Roman" w:cs="Times New Roman"/>
          <w:sz w:val="24"/>
          <w:szCs w:val="24"/>
        </w:rPr>
        <w:t>Constitution</w:t>
      </w:r>
      <w:r w:rsidRPr="00CE6B2E">
        <w:rPr>
          <w:rFonts w:ascii="Times New Roman" w:hAnsi="Times New Roman" w:cs="Times New Roman"/>
          <w:sz w:val="24"/>
          <w:szCs w:val="24"/>
        </w:rPr>
        <w:t xml:space="preserve">. </w:t>
      </w:r>
      <w:r w:rsidR="009F0D6E" w:rsidRPr="00CE6B2E">
        <w:rPr>
          <w:rFonts w:ascii="Times New Roman" w:hAnsi="Times New Roman" w:cs="Times New Roman"/>
          <w:sz w:val="24"/>
          <w:szCs w:val="24"/>
        </w:rPr>
        <w:t>The contention was that an interpretation of s 129(1)(k) of the Constitution which recognises in the Speaker or the</w:t>
      </w:r>
      <w:r w:rsidR="009F0D6E" w:rsidRPr="00CE6B2E">
        <w:rPr>
          <w:rFonts w:ascii="Times New Roman" w:hAnsi="Times New Roman" w:cs="Times New Roman"/>
          <w:color w:val="FF0000"/>
          <w:sz w:val="24"/>
          <w:szCs w:val="24"/>
        </w:rPr>
        <w:t xml:space="preserve"> </w:t>
      </w:r>
      <w:r w:rsidR="009F0D6E" w:rsidRPr="00CE6B2E">
        <w:rPr>
          <w:rFonts w:ascii="Times New Roman" w:hAnsi="Times New Roman" w:cs="Times New Roman"/>
          <w:sz w:val="24"/>
          <w:szCs w:val="24"/>
        </w:rPr>
        <w:t>President of the Senate power to “declare” the seat of a Member of Parliament vacant upon receipt of a written notice from a political party declaring that the Member no longer belongs to it would be contrary to the spirit of the Constitution.</w:t>
      </w:r>
    </w:p>
    <w:p w:rsidR="0030449E" w:rsidRPr="00CE6B2E" w:rsidRDefault="0030449E" w:rsidP="0030449E">
      <w:pPr>
        <w:pStyle w:val="NoSpacing"/>
        <w:rPr>
          <w:rFonts w:ascii="Times New Roman" w:hAnsi="Times New Roman" w:cs="Times New Roman"/>
          <w:color w:val="FF0000"/>
          <w:sz w:val="24"/>
          <w:szCs w:val="24"/>
        </w:rPr>
      </w:pPr>
      <w:r w:rsidRPr="00CE6B2E">
        <w:rPr>
          <w:rFonts w:ascii="Times New Roman" w:hAnsi="Times New Roman" w:cs="Times New Roman"/>
          <w:sz w:val="24"/>
          <w:szCs w:val="24"/>
        </w:rPr>
        <w:t>THE RESPONDENTS’ SUBMISSIONS</w:t>
      </w:r>
    </w:p>
    <w:p w:rsidR="0030449E" w:rsidRPr="00CE6B2E" w:rsidRDefault="0030449E" w:rsidP="0030449E">
      <w:pPr>
        <w:pStyle w:val="NoSpacing"/>
        <w:spacing w:line="480" w:lineRule="auto"/>
        <w:rPr>
          <w:rFonts w:ascii="Times New Roman" w:hAnsi="Times New Roman" w:cs="Times New Roman"/>
          <w:color w:val="FF0000"/>
          <w:sz w:val="24"/>
          <w:szCs w:val="24"/>
        </w:rPr>
      </w:pPr>
    </w:p>
    <w:p w:rsidR="002A5242" w:rsidRPr="00CE6B2E" w:rsidRDefault="00821EFD" w:rsidP="00381997">
      <w:pPr>
        <w:spacing w:line="480" w:lineRule="auto"/>
        <w:ind w:firstLine="720"/>
        <w:jc w:val="both"/>
        <w:rPr>
          <w:rFonts w:ascii="Times New Roman" w:hAnsi="Times New Roman" w:cs="Times New Roman"/>
          <w:sz w:val="24"/>
          <w:szCs w:val="24"/>
        </w:rPr>
      </w:pPr>
      <w:r w:rsidRPr="00CE6B2E">
        <w:rPr>
          <w:rFonts w:ascii="Times New Roman" w:hAnsi="Times New Roman" w:cs="Times New Roman"/>
          <w:sz w:val="24"/>
          <w:szCs w:val="24"/>
        </w:rPr>
        <w:t>The respondents</w:t>
      </w:r>
      <w:r w:rsidR="0004256F" w:rsidRPr="00CE6B2E">
        <w:rPr>
          <w:rFonts w:ascii="Times New Roman" w:hAnsi="Times New Roman" w:cs="Times New Roman"/>
          <w:sz w:val="24"/>
          <w:szCs w:val="24"/>
        </w:rPr>
        <w:t xml:space="preserve"> vehemently opposed the application</w:t>
      </w:r>
      <w:r w:rsidR="00C2384B" w:rsidRPr="00CE6B2E">
        <w:rPr>
          <w:rFonts w:ascii="Times New Roman" w:hAnsi="Times New Roman" w:cs="Times New Roman"/>
          <w:sz w:val="24"/>
          <w:szCs w:val="24"/>
        </w:rPr>
        <w:t xml:space="preserve">. The main points advanced by the first respondent in particular </w:t>
      </w:r>
      <w:r w:rsidR="005E2175" w:rsidRPr="00CE6B2E">
        <w:rPr>
          <w:rFonts w:ascii="Times New Roman" w:hAnsi="Times New Roman" w:cs="Times New Roman"/>
          <w:sz w:val="24"/>
          <w:szCs w:val="24"/>
        </w:rPr>
        <w:t xml:space="preserve">were </w:t>
      </w:r>
      <w:r w:rsidR="00C2384B" w:rsidRPr="00CE6B2E">
        <w:rPr>
          <w:rFonts w:ascii="Times New Roman" w:hAnsi="Times New Roman" w:cs="Times New Roman"/>
          <w:sz w:val="24"/>
          <w:szCs w:val="24"/>
        </w:rPr>
        <w:t xml:space="preserve">as follows. </w:t>
      </w:r>
      <w:r w:rsidR="00C04C71" w:rsidRPr="00CE6B2E">
        <w:rPr>
          <w:rFonts w:ascii="Times New Roman" w:hAnsi="Times New Roman" w:cs="Times New Roman"/>
          <w:sz w:val="24"/>
          <w:szCs w:val="24"/>
        </w:rPr>
        <w:t>Upon receiving a</w:t>
      </w:r>
      <w:r w:rsidR="00BE352F" w:rsidRPr="00CE6B2E">
        <w:rPr>
          <w:rFonts w:ascii="Times New Roman" w:hAnsi="Times New Roman" w:cs="Times New Roman"/>
          <w:sz w:val="24"/>
          <w:szCs w:val="24"/>
        </w:rPr>
        <w:t xml:space="preserve"> written</w:t>
      </w:r>
      <w:r w:rsidR="00C04C71" w:rsidRPr="00CE6B2E">
        <w:rPr>
          <w:rFonts w:ascii="Times New Roman" w:hAnsi="Times New Roman" w:cs="Times New Roman"/>
          <w:sz w:val="24"/>
          <w:szCs w:val="24"/>
        </w:rPr>
        <w:t xml:space="preserve"> notice from a political party </w:t>
      </w:r>
      <w:r w:rsidR="00D942F3" w:rsidRPr="00CE6B2E">
        <w:rPr>
          <w:rFonts w:ascii="Times New Roman" w:hAnsi="Times New Roman" w:cs="Times New Roman"/>
          <w:sz w:val="24"/>
          <w:szCs w:val="24"/>
        </w:rPr>
        <w:t xml:space="preserve">declaring </w:t>
      </w:r>
      <w:r w:rsidR="00C04C71" w:rsidRPr="00CE6B2E">
        <w:rPr>
          <w:rFonts w:ascii="Times New Roman" w:hAnsi="Times New Roman" w:cs="Times New Roman"/>
          <w:sz w:val="24"/>
          <w:szCs w:val="24"/>
        </w:rPr>
        <w:t xml:space="preserve">that a </w:t>
      </w:r>
      <w:r w:rsidR="0030449E" w:rsidRPr="00CE6B2E">
        <w:rPr>
          <w:rFonts w:ascii="Times New Roman" w:hAnsi="Times New Roman" w:cs="Times New Roman"/>
          <w:sz w:val="24"/>
          <w:szCs w:val="24"/>
        </w:rPr>
        <w:t>M</w:t>
      </w:r>
      <w:r w:rsidR="00C04C71" w:rsidRPr="00CE6B2E">
        <w:rPr>
          <w:rFonts w:ascii="Times New Roman" w:hAnsi="Times New Roman" w:cs="Times New Roman"/>
          <w:sz w:val="24"/>
          <w:szCs w:val="24"/>
        </w:rPr>
        <w:t xml:space="preserve">ember of </w:t>
      </w:r>
      <w:r w:rsidR="0030449E" w:rsidRPr="00CE6B2E">
        <w:rPr>
          <w:rFonts w:ascii="Times New Roman" w:hAnsi="Times New Roman" w:cs="Times New Roman"/>
          <w:sz w:val="24"/>
          <w:szCs w:val="24"/>
        </w:rPr>
        <w:t>P</w:t>
      </w:r>
      <w:r w:rsidR="00C04C71" w:rsidRPr="00CE6B2E">
        <w:rPr>
          <w:rFonts w:ascii="Times New Roman" w:hAnsi="Times New Roman" w:cs="Times New Roman"/>
          <w:sz w:val="24"/>
          <w:szCs w:val="24"/>
        </w:rPr>
        <w:t xml:space="preserve">arliament is no longer a member </w:t>
      </w:r>
      <w:r w:rsidR="007B3535" w:rsidRPr="00CE6B2E">
        <w:rPr>
          <w:rFonts w:ascii="Times New Roman" w:hAnsi="Times New Roman" w:cs="Times New Roman"/>
          <w:sz w:val="24"/>
          <w:szCs w:val="24"/>
        </w:rPr>
        <w:t>o</w:t>
      </w:r>
      <w:r w:rsidR="00C04C71" w:rsidRPr="00CE6B2E">
        <w:rPr>
          <w:rFonts w:ascii="Times New Roman" w:hAnsi="Times New Roman" w:cs="Times New Roman"/>
          <w:sz w:val="24"/>
          <w:szCs w:val="24"/>
        </w:rPr>
        <w:t>f</w:t>
      </w:r>
      <w:r w:rsidR="007B3535" w:rsidRPr="00CE6B2E">
        <w:rPr>
          <w:rFonts w:ascii="Times New Roman" w:hAnsi="Times New Roman" w:cs="Times New Roman"/>
          <w:sz w:val="24"/>
          <w:szCs w:val="24"/>
        </w:rPr>
        <w:t xml:space="preserve"> </w:t>
      </w:r>
      <w:r w:rsidR="0030449E" w:rsidRPr="00CE6B2E">
        <w:rPr>
          <w:rFonts w:ascii="Times New Roman" w:hAnsi="Times New Roman" w:cs="Times New Roman"/>
          <w:sz w:val="24"/>
          <w:szCs w:val="24"/>
        </w:rPr>
        <w:t>the</w:t>
      </w:r>
      <w:r w:rsidR="0030449E" w:rsidRPr="00CE6B2E">
        <w:rPr>
          <w:rFonts w:ascii="Times New Roman" w:hAnsi="Times New Roman" w:cs="Times New Roman"/>
          <w:color w:val="FF0000"/>
          <w:sz w:val="24"/>
          <w:szCs w:val="24"/>
        </w:rPr>
        <w:t xml:space="preserve"> </w:t>
      </w:r>
      <w:r w:rsidR="00C04C71" w:rsidRPr="00CE6B2E">
        <w:rPr>
          <w:rFonts w:ascii="Times New Roman" w:hAnsi="Times New Roman" w:cs="Times New Roman"/>
          <w:sz w:val="24"/>
          <w:szCs w:val="24"/>
        </w:rPr>
        <w:t xml:space="preserve">political party concerned, </w:t>
      </w:r>
      <w:r w:rsidR="00D942F3" w:rsidRPr="00CE6B2E">
        <w:rPr>
          <w:rFonts w:ascii="Times New Roman" w:hAnsi="Times New Roman" w:cs="Times New Roman"/>
          <w:sz w:val="24"/>
          <w:szCs w:val="24"/>
        </w:rPr>
        <w:t xml:space="preserve">the Speaker or the President of the Senate is required by the provisions of </w:t>
      </w:r>
      <w:r w:rsidR="00C04C71" w:rsidRPr="00CE6B2E">
        <w:rPr>
          <w:rFonts w:ascii="Times New Roman" w:hAnsi="Times New Roman" w:cs="Times New Roman"/>
          <w:sz w:val="24"/>
          <w:szCs w:val="24"/>
        </w:rPr>
        <w:t>s</w:t>
      </w:r>
      <w:r w:rsidR="0030449E" w:rsidRPr="00CE6B2E">
        <w:rPr>
          <w:rFonts w:ascii="Times New Roman" w:hAnsi="Times New Roman" w:cs="Times New Roman"/>
          <w:sz w:val="24"/>
          <w:szCs w:val="24"/>
        </w:rPr>
        <w:t> </w:t>
      </w:r>
      <w:r w:rsidR="00C2384B" w:rsidRPr="00CE6B2E">
        <w:rPr>
          <w:rFonts w:ascii="Times New Roman" w:hAnsi="Times New Roman" w:cs="Times New Roman"/>
          <w:sz w:val="24"/>
          <w:szCs w:val="24"/>
        </w:rPr>
        <w:t xml:space="preserve">129(1)(k) of the </w:t>
      </w:r>
      <w:r w:rsidR="0028602F" w:rsidRPr="00CE6B2E">
        <w:rPr>
          <w:rFonts w:ascii="Times New Roman" w:hAnsi="Times New Roman" w:cs="Times New Roman"/>
          <w:sz w:val="24"/>
          <w:szCs w:val="24"/>
        </w:rPr>
        <w:t>Constitution</w:t>
      </w:r>
      <w:r w:rsidR="00C2384B" w:rsidRPr="00CE6B2E">
        <w:rPr>
          <w:rFonts w:ascii="Times New Roman" w:hAnsi="Times New Roman" w:cs="Times New Roman"/>
          <w:sz w:val="24"/>
          <w:szCs w:val="24"/>
        </w:rPr>
        <w:t xml:space="preserve"> </w:t>
      </w:r>
      <w:r w:rsidR="00C04C71" w:rsidRPr="00CE6B2E">
        <w:rPr>
          <w:rFonts w:ascii="Times New Roman" w:hAnsi="Times New Roman" w:cs="Times New Roman"/>
          <w:sz w:val="24"/>
          <w:szCs w:val="24"/>
        </w:rPr>
        <w:t>to announce</w:t>
      </w:r>
      <w:r w:rsidR="00D942F3" w:rsidRPr="00CE6B2E">
        <w:rPr>
          <w:rFonts w:ascii="Times New Roman" w:hAnsi="Times New Roman" w:cs="Times New Roman"/>
          <w:sz w:val="24"/>
          <w:szCs w:val="24"/>
        </w:rPr>
        <w:t xml:space="preserve"> </w:t>
      </w:r>
      <w:r w:rsidR="00C04C71" w:rsidRPr="00CE6B2E">
        <w:rPr>
          <w:rFonts w:ascii="Times New Roman" w:hAnsi="Times New Roman" w:cs="Times New Roman"/>
          <w:sz w:val="24"/>
          <w:szCs w:val="24"/>
        </w:rPr>
        <w:t xml:space="preserve">in Parliament that the seat </w:t>
      </w:r>
      <w:r w:rsidR="00D942F3" w:rsidRPr="00CE6B2E">
        <w:rPr>
          <w:rFonts w:ascii="Times New Roman" w:hAnsi="Times New Roman" w:cs="Times New Roman"/>
          <w:sz w:val="24"/>
          <w:szCs w:val="24"/>
        </w:rPr>
        <w:t>of the Member has become</w:t>
      </w:r>
      <w:r w:rsidR="00C04C71" w:rsidRPr="00CE6B2E">
        <w:rPr>
          <w:rFonts w:ascii="Times New Roman" w:hAnsi="Times New Roman" w:cs="Times New Roman"/>
          <w:sz w:val="24"/>
          <w:szCs w:val="24"/>
        </w:rPr>
        <w:t xml:space="preserve"> vacant. </w:t>
      </w:r>
      <w:r w:rsidR="00D942F3" w:rsidRPr="00CE6B2E">
        <w:rPr>
          <w:rFonts w:ascii="Times New Roman" w:hAnsi="Times New Roman" w:cs="Times New Roman"/>
          <w:sz w:val="24"/>
          <w:szCs w:val="24"/>
        </w:rPr>
        <w:t xml:space="preserve">The Speaker or the President of the Senate </w:t>
      </w:r>
      <w:r w:rsidR="007E4EAA" w:rsidRPr="00CE6B2E">
        <w:rPr>
          <w:rFonts w:ascii="Times New Roman" w:hAnsi="Times New Roman" w:cs="Times New Roman"/>
          <w:sz w:val="24"/>
          <w:szCs w:val="24"/>
        </w:rPr>
        <w:t xml:space="preserve">has no power under s 129(1)(k) of the Constitution to create a vacancy in the seat of a Member of Parliament. The words used in s 129(1)(k) of the Constitution to describe what should be done, by whom, under what circumstances, and the effect thereof, are clear and unambiguous. The intended meaning of s 129(1)(k) of the Constitution is the ordinary and grammatical meaning of the words used by the makers of the Constitution. There is no cause for interpreting the provisions of s 129(1)(k) </w:t>
      </w:r>
      <w:r w:rsidR="002A0FA9" w:rsidRPr="00CE6B2E">
        <w:rPr>
          <w:rFonts w:ascii="Times New Roman" w:hAnsi="Times New Roman" w:cs="Times New Roman"/>
          <w:sz w:val="24"/>
          <w:szCs w:val="24"/>
        </w:rPr>
        <w:t xml:space="preserve">in terms of the spirit </w:t>
      </w:r>
      <w:r w:rsidR="007E4EAA" w:rsidRPr="00CE6B2E">
        <w:rPr>
          <w:rFonts w:ascii="Times New Roman" w:hAnsi="Times New Roman" w:cs="Times New Roman"/>
          <w:sz w:val="24"/>
          <w:szCs w:val="24"/>
        </w:rPr>
        <w:t>of the Constitution</w:t>
      </w:r>
      <w:r w:rsidR="002A0FA9" w:rsidRPr="00CE6B2E">
        <w:rPr>
          <w:rFonts w:ascii="Times New Roman" w:hAnsi="Times New Roman" w:cs="Times New Roman"/>
          <w:sz w:val="24"/>
          <w:szCs w:val="24"/>
        </w:rPr>
        <w:t xml:space="preserve"> when the purpose of the constitutional provisions is served by the clear and unambiguous language used to give effect to it.</w:t>
      </w:r>
    </w:p>
    <w:p w:rsidR="0030449E" w:rsidRPr="00CE6B2E" w:rsidRDefault="0030449E" w:rsidP="0030449E">
      <w:pPr>
        <w:pStyle w:val="NoSpacing"/>
        <w:rPr>
          <w:rFonts w:ascii="Times New Roman" w:hAnsi="Times New Roman" w:cs="Times New Roman"/>
        </w:rPr>
      </w:pPr>
    </w:p>
    <w:p w:rsidR="0093262A" w:rsidRPr="00CE6B2E" w:rsidRDefault="002A5242" w:rsidP="00381997">
      <w:pPr>
        <w:spacing w:line="480" w:lineRule="auto"/>
        <w:ind w:firstLine="720"/>
        <w:jc w:val="both"/>
        <w:rPr>
          <w:rFonts w:ascii="Times New Roman" w:hAnsi="Times New Roman" w:cs="Times New Roman"/>
          <w:sz w:val="24"/>
          <w:szCs w:val="24"/>
        </w:rPr>
      </w:pPr>
      <w:r w:rsidRPr="00CE6B2E">
        <w:rPr>
          <w:rFonts w:ascii="Times New Roman" w:hAnsi="Times New Roman" w:cs="Times New Roman"/>
          <w:sz w:val="24"/>
          <w:szCs w:val="24"/>
        </w:rPr>
        <w:t xml:space="preserve">The </w:t>
      </w:r>
      <w:r w:rsidR="0030449E" w:rsidRPr="00CE6B2E">
        <w:rPr>
          <w:rFonts w:ascii="Times New Roman" w:hAnsi="Times New Roman" w:cs="Times New Roman"/>
          <w:sz w:val="24"/>
          <w:szCs w:val="24"/>
        </w:rPr>
        <w:t>C</w:t>
      </w:r>
      <w:r w:rsidRPr="00CE6B2E">
        <w:rPr>
          <w:rFonts w:ascii="Times New Roman" w:hAnsi="Times New Roman" w:cs="Times New Roman"/>
          <w:sz w:val="24"/>
          <w:szCs w:val="24"/>
        </w:rPr>
        <w:t>ourt was</w:t>
      </w:r>
      <w:r w:rsidR="00CC4BBD" w:rsidRPr="00CE6B2E">
        <w:rPr>
          <w:rFonts w:ascii="Times New Roman" w:hAnsi="Times New Roman" w:cs="Times New Roman"/>
          <w:sz w:val="24"/>
          <w:szCs w:val="24"/>
        </w:rPr>
        <w:t xml:space="preserve"> referred to </w:t>
      </w:r>
      <w:r w:rsidR="005927F9" w:rsidRPr="00CE6B2E">
        <w:rPr>
          <w:rFonts w:ascii="Times New Roman" w:hAnsi="Times New Roman" w:cs="Times New Roman"/>
          <w:sz w:val="24"/>
          <w:szCs w:val="24"/>
        </w:rPr>
        <w:t>the</w:t>
      </w:r>
      <w:r w:rsidR="00CC4BBD" w:rsidRPr="00CE6B2E">
        <w:rPr>
          <w:rFonts w:ascii="Times New Roman" w:hAnsi="Times New Roman" w:cs="Times New Roman"/>
          <w:sz w:val="24"/>
          <w:szCs w:val="24"/>
        </w:rPr>
        <w:t xml:space="preserve"> </w:t>
      </w:r>
      <w:r w:rsidR="00114791" w:rsidRPr="00CE6B2E">
        <w:rPr>
          <w:rFonts w:ascii="Times New Roman" w:hAnsi="Times New Roman" w:cs="Times New Roman"/>
          <w:sz w:val="24"/>
          <w:szCs w:val="24"/>
        </w:rPr>
        <w:t>decision of the Supreme Court i</w:t>
      </w:r>
      <w:r w:rsidR="00CC4BBD" w:rsidRPr="00CE6B2E">
        <w:rPr>
          <w:rFonts w:ascii="Times New Roman" w:hAnsi="Times New Roman" w:cs="Times New Roman"/>
          <w:sz w:val="24"/>
          <w:szCs w:val="24"/>
        </w:rPr>
        <w:t xml:space="preserve">n </w:t>
      </w:r>
      <w:r w:rsidR="00114791" w:rsidRPr="00CE6B2E">
        <w:rPr>
          <w:rFonts w:ascii="Times New Roman" w:hAnsi="Times New Roman" w:cs="Times New Roman"/>
          <w:i/>
          <w:sz w:val="24"/>
          <w:szCs w:val="24"/>
        </w:rPr>
        <w:t>Capital Radio P/L</w:t>
      </w:r>
      <w:r w:rsidR="00114791" w:rsidRPr="00CE6B2E">
        <w:rPr>
          <w:rFonts w:ascii="Times New Roman" w:hAnsi="Times New Roman" w:cs="Times New Roman"/>
          <w:sz w:val="24"/>
          <w:szCs w:val="24"/>
        </w:rPr>
        <w:t xml:space="preserve"> v </w:t>
      </w:r>
      <w:r w:rsidR="00114791" w:rsidRPr="00CE6B2E">
        <w:rPr>
          <w:rFonts w:ascii="Times New Roman" w:hAnsi="Times New Roman" w:cs="Times New Roman"/>
          <w:i/>
          <w:sz w:val="24"/>
          <w:szCs w:val="24"/>
        </w:rPr>
        <w:t>Broadcasting Authority of Zimbabwe</w:t>
      </w:r>
      <w:r w:rsidR="00114791" w:rsidRPr="00CE6B2E">
        <w:rPr>
          <w:rFonts w:ascii="Times New Roman" w:hAnsi="Times New Roman" w:cs="Times New Roman"/>
          <w:sz w:val="24"/>
          <w:szCs w:val="24"/>
        </w:rPr>
        <w:t xml:space="preserve"> </w:t>
      </w:r>
      <w:r w:rsidR="00DD5A6B" w:rsidRPr="00CE6B2E">
        <w:rPr>
          <w:rFonts w:ascii="Times New Roman" w:hAnsi="Times New Roman" w:cs="Times New Roman"/>
          <w:sz w:val="24"/>
          <w:szCs w:val="24"/>
        </w:rPr>
        <w:t xml:space="preserve">2003 (2) </w:t>
      </w:r>
      <w:r w:rsidR="00114791" w:rsidRPr="00CE6B2E">
        <w:rPr>
          <w:rFonts w:ascii="Times New Roman" w:hAnsi="Times New Roman" w:cs="Times New Roman"/>
          <w:sz w:val="24"/>
          <w:szCs w:val="24"/>
        </w:rPr>
        <w:t xml:space="preserve">ZLR 236 </w:t>
      </w:r>
      <w:r w:rsidR="0030449E" w:rsidRPr="00CE6B2E">
        <w:rPr>
          <w:rFonts w:ascii="Times New Roman" w:hAnsi="Times New Roman" w:cs="Times New Roman"/>
          <w:sz w:val="24"/>
          <w:szCs w:val="24"/>
        </w:rPr>
        <w:t>(</w:t>
      </w:r>
      <w:r w:rsidR="00114791" w:rsidRPr="00CE6B2E">
        <w:rPr>
          <w:rFonts w:ascii="Times New Roman" w:hAnsi="Times New Roman" w:cs="Times New Roman"/>
          <w:sz w:val="24"/>
          <w:szCs w:val="24"/>
        </w:rPr>
        <w:t>S</w:t>
      </w:r>
      <w:r w:rsidR="0030449E" w:rsidRPr="00CE6B2E">
        <w:rPr>
          <w:rFonts w:ascii="Times New Roman" w:hAnsi="Times New Roman" w:cs="Times New Roman"/>
          <w:sz w:val="24"/>
          <w:szCs w:val="24"/>
        </w:rPr>
        <w:t>)</w:t>
      </w:r>
      <w:r w:rsidR="00114791" w:rsidRPr="00CE6B2E">
        <w:rPr>
          <w:rFonts w:ascii="Times New Roman" w:hAnsi="Times New Roman" w:cs="Times New Roman"/>
          <w:sz w:val="24"/>
          <w:szCs w:val="24"/>
        </w:rPr>
        <w:t xml:space="preserve"> at 246E-F where </w:t>
      </w:r>
      <w:r w:rsidR="00701CB8" w:rsidRPr="00CE6B2E">
        <w:rPr>
          <w:rFonts w:ascii="Times New Roman" w:hAnsi="Times New Roman" w:cs="Times New Roman"/>
          <w:smallCaps/>
          <w:sz w:val="24"/>
          <w:szCs w:val="24"/>
        </w:rPr>
        <w:t>chidyausiku cj</w:t>
      </w:r>
      <w:r w:rsidR="00701CB8" w:rsidRPr="00CE6B2E">
        <w:rPr>
          <w:rFonts w:ascii="Times New Roman" w:hAnsi="Times New Roman" w:cs="Times New Roman"/>
          <w:smallCaps/>
          <w:color w:val="FF0000"/>
          <w:sz w:val="24"/>
          <w:szCs w:val="24"/>
        </w:rPr>
        <w:t xml:space="preserve"> </w:t>
      </w:r>
      <w:r w:rsidR="00114791" w:rsidRPr="00CE6B2E">
        <w:rPr>
          <w:rFonts w:ascii="Times New Roman" w:hAnsi="Times New Roman" w:cs="Times New Roman"/>
          <w:sz w:val="24"/>
          <w:szCs w:val="24"/>
        </w:rPr>
        <w:t>said</w:t>
      </w:r>
      <w:r w:rsidR="00701CB8" w:rsidRPr="00CE6B2E">
        <w:rPr>
          <w:rFonts w:ascii="Times New Roman" w:hAnsi="Times New Roman" w:cs="Times New Roman"/>
          <w:sz w:val="24"/>
          <w:szCs w:val="24"/>
        </w:rPr>
        <w:t>:</w:t>
      </w:r>
    </w:p>
    <w:p w:rsidR="00114791" w:rsidRPr="00CE6B2E" w:rsidRDefault="00C814F7" w:rsidP="00701CB8">
      <w:pPr>
        <w:spacing w:line="240" w:lineRule="auto"/>
        <w:ind w:left="720"/>
        <w:jc w:val="both"/>
        <w:rPr>
          <w:rFonts w:ascii="Times New Roman" w:hAnsi="Times New Roman" w:cs="Times New Roman"/>
          <w:sz w:val="24"/>
          <w:szCs w:val="24"/>
        </w:rPr>
      </w:pPr>
      <w:r w:rsidRPr="00CE6B2E">
        <w:rPr>
          <w:rFonts w:ascii="Times New Roman" w:hAnsi="Times New Roman" w:cs="Times New Roman"/>
          <w:sz w:val="24"/>
          <w:szCs w:val="24"/>
        </w:rPr>
        <w:t>“It</w:t>
      </w:r>
      <w:r w:rsidR="002B65A5" w:rsidRPr="00CE6B2E">
        <w:rPr>
          <w:rFonts w:ascii="Times New Roman" w:hAnsi="Times New Roman" w:cs="Times New Roman"/>
          <w:sz w:val="24"/>
          <w:szCs w:val="24"/>
        </w:rPr>
        <w:t xml:space="preserve"> is trite that in </w:t>
      </w:r>
      <w:r w:rsidRPr="00CE6B2E">
        <w:rPr>
          <w:rFonts w:ascii="Times New Roman" w:hAnsi="Times New Roman" w:cs="Times New Roman"/>
          <w:sz w:val="24"/>
          <w:szCs w:val="24"/>
        </w:rPr>
        <w:t>interpreting</w:t>
      </w:r>
      <w:r w:rsidR="002B65A5" w:rsidRPr="00CE6B2E">
        <w:rPr>
          <w:rFonts w:ascii="Times New Roman" w:hAnsi="Times New Roman" w:cs="Times New Roman"/>
          <w:sz w:val="24"/>
          <w:szCs w:val="24"/>
        </w:rPr>
        <w:t xml:space="preserve"> statutes, including the </w:t>
      </w:r>
      <w:r w:rsidR="0028602F" w:rsidRPr="00CE6B2E">
        <w:rPr>
          <w:rFonts w:ascii="Times New Roman" w:hAnsi="Times New Roman" w:cs="Times New Roman"/>
          <w:sz w:val="24"/>
          <w:szCs w:val="24"/>
        </w:rPr>
        <w:t>Constitution</w:t>
      </w:r>
      <w:r w:rsidR="002B65A5" w:rsidRPr="00CE6B2E">
        <w:rPr>
          <w:rFonts w:ascii="Times New Roman" w:hAnsi="Times New Roman" w:cs="Times New Roman"/>
          <w:sz w:val="24"/>
          <w:szCs w:val="24"/>
        </w:rPr>
        <w:t>, the golden rule is that in order to</w:t>
      </w:r>
      <w:r w:rsidRPr="00CE6B2E">
        <w:rPr>
          <w:rFonts w:ascii="Times New Roman" w:hAnsi="Times New Roman" w:cs="Times New Roman"/>
          <w:sz w:val="24"/>
          <w:szCs w:val="24"/>
        </w:rPr>
        <w:t xml:space="preserve"> ascertain</w:t>
      </w:r>
      <w:r w:rsidR="002B65A5" w:rsidRPr="00CE6B2E">
        <w:rPr>
          <w:rFonts w:ascii="Times New Roman" w:hAnsi="Times New Roman" w:cs="Times New Roman"/>
          <w:sz w:val="24"/>
          <w:szCs w:val="24"/>
        </w:rPr>
        <w:t xml:space="preserve"> the </w:t>
      </w:r>
      <w:r w:rsidRPr="00CE6B2E">
        <w:rPr>
          <w:rFonts w:ascii="Times New Roman" w:hAnsi="Times New Roman" w:cs="Times New Roman"/>
          <w:sz w:val="24"/>
          <w:szCs w:val="24"/>
        </w:rPr>
        <w:t>intention</w:t>
      </w:r>
      <w:r w:rsidR="002B65A5" w:rsidRPr="00CE6B2E">
        <w:rPr>
          <w:rFonts w:ascii="Times New Roman" w:hAnsi="Times New Roman" w:cs="Times New Roman"/>
          <w:sz w:val="24"/>
          <w:szCs w:val="24"/>
        </w:rPr>
        <w:t xml:space="preserve"> of the </w:t>
      </w:r>
      <w:r w:rsidRPr="00CE6B2E">
        <w:rPr>
          <w:rFonts w:ascii="Times New Roman" w:hAnsi="Times New Roman" w:cs="Times New Roman"/>
          <w:sz w:val="24"/>
          <w:szCs w:val="24"/>
        </w:rPr>
        <w:t>legislature</w:t>
      </w:r>
      <w:r w:rsidR="002B65A5" w:rsidRPr="00CE6B2E">
        <w:rPr>
          <w:rFonts w:ascii="Times New Roman" w:hAnsi="Times New Roman" w:cs="Times New Roman"/>
          <w:sz w:val="24"/>
          <w:szCs w:val="24"/>
        </w:rPr>
        <w:t xml:space="preserve">, the words of a statute </w:t>
      </w:r>
      <w:r w:rsidR="00BA6477" w:rsidRPr="00CE6B2E">
        <w:rPr>
          <w:rFonts w:ascii="Times New Roman" w:hAnsi="Times New Roman" w:cs="Times New Roman"/>
          <w:sz w:val="24"/>
          <w:szCs w:val="24"/>
        </w:rPr>
        <w:t>or legislation</w:t>
      </w:r>
      <w:r w:rsidR="00BA6477" w:rsidRPr="00CE6B2E">
        <w:rPr>
          <w:rFonts w:ascii="Times New Roman" w:hAnsi="Times New Roman" w:cs="Times New Roman"/>
          <w:color w:val="FF0000"/>
          <w:sz w:val="24"/>
          <w:szCs w:val="24"/>
        </w:rPr>
        <w:t xml:space="preserve"> </w:t>
      </w:r>
      <w:r w:rsidR="002B65A5" w:rsidRPr="00CE6B2E">
        <w:rPr>
          <w:rFonts w:ascii="Times New Roman" w:hAnsi="Times New Roman" w:cs="Times New Roman"/>
          <w:sz w:val="24"/>
          <w:szCs w:val="24"/>
        </w:rPr>
        <w:t>are to be given their ordinary or primary meaning. I</w:t>
      </w:r>
      <w:r w:rsidR="005E2175" w:rsidRPr="00CE6B2E">
        <w:rPr>
          <w:rFonts w:ascii="Times New Roman" w:hAnsi="Times New Roman" w:cs="Times New Roman"/>
          <w:sz w:val="24"/>
          <w:szCs w:val="24"/>
        </w:rPr>
        <w:t>t</w:t>
      </w:r>
      <w:r w:rsidR="002B65A5" w:rsidRPr="00CE6B2E">
        <w:rPr>
          <w:rFonts w:ascii="Times New Roman" w:hAnsi="Times New Roman" w:cs="Times New Roman"/>
          <w:sz w:val="24"/>
          <w:szCs w:val="24"/>
        </w:rPr>
        <w:t xml:space="preserve"> is only where that primary meaning of words is </w:t>
      </w:r>
      <w:r w:rsidRPr="00CE6B2E">
        <w:rPr>
          <w:rFonts w:ascii="Times New Roman" w:hAnsi="Times New Roman" w:cs="Times New Roman"/>
          <w:sz w:val="24"/>
          <w:szCs w:val="24"/>
        </w:rPr>
        <w:t>obscure</w:t>
      </w:r>
      <w:r w:rsidR="002B65A5" w:rsidRPr="00CE6B2E">
        <w:rPr>
          <w:rFonts w:ascii="Times New Roman" w:hAnsi="Times New Roman" w:cs="Times New Roman"/>
          <w:sz w:val="24"/>
          <w:szCs w:val="24"/>
        </w:rPr>
        <w:t xml:space="preserve"> or leads to absurdity </w:t>
      </w:r>
      <w:r w:rsidR="005F0AB6" w:rsidRPr="00CE6B2E">
        <w:rPr>
          <w:rFonts w:ascii="Times New Roman" w:hAnsi="Times New Roman" w:cs="Times New Roman"/>
          <w:sz w:val="24"/>
          <w:szCs w:val="24"/>
        </w:rPr>
        <w:t>that</w:t>
      </w:r>
      <w:r w:rsidR="005F0AB6" w:rsidRPr="00CE6B2E">
        <w:rPr>
          <w:rFonts w:ascii="Times New Roman" w:hAnsi="Times New Roman" w:cs="Times New Roman"/>
          <w:color w:val="FF0000"/>
          <w:sz w:val="24"/>
          <w:szCs w:val="24"/>
        </w:rPr>
        <w:t xml:space="preserve"> </w:t>
      </w:r>
      <w:r w:rsidR="002B65A5" w:rsidRPr="00CE6B2E">
        <w:rPr>
          <w:rFonts w:ascii="Times New Roman" w:hAnsi="Times New Roman" w:cs="Times New Roman"/>
          <w:sz w:val="24"/>
          <w:szCs w:val="24"/>
        </w:rPr>
        <w:t>o</w:t>
      </w:r>
      <w:r w:rsidR="005E2175" w:rsidRPr="00CE6B2E">
        <w:rPr>
          <w:rFonts w:ascii="Times New Roman" w:hAnsi="Times New Roman" w:cs="Times New Roman"/>
          <w:sz w:val="24"/>
          <w:szCs w:val="24"/>
        </w:rPr>
        <w:t>th</w:t>
      </w:r>
      <w:r w:rsidR="002B65A5" w:rsidRPr="00CE6B2E">
        <w:rPr>
          <w:rFonts w:ascii="Times New Roman" w:hAnsi="Times New Roman" w:cs="Times New Roman"/>
          <w:sz w:val="24"/>
          <w:szCs w:val="24"/>
        </w:rPr>
        <w:t>er principles of interpretation are invoked to assist in the ascertainment of the intention of the legislature.</w:t>
      </w:r>
      <w:r w:rsidRPr="00CE6B2E">
        <w:rPr>
          <w:rFonts w:ascii="Times New Roman" w:hAnsi="Times New Roman" w:cs="Times New Roman"/>
          <w:sz w:val="24"/>
          <w:szCs w:val="24"/>
        </w:rPr>
        <w:t>”</w:t>
      </w:r>
    </w:p>
    <w:p w:rsidR="00701CB8" w:rsidRPr="00CE6B2E" w:rsidRDefault="00701CB8" w:rsidP="00701CB8">
      <w:pPr>
        <w:spacing w:line="240" w:lineRule="auto"/>
        <w:ind w:left="720"/>
        <w:jc w:val="both"/>
        <w:rPr>
          <w:rFonts w:ascii="Times New Roman" w:hAnsi="Times New Roman" w:cs="Times New Roman"/>
          <w:sz w:val="24"/>
          <w:szCs w:val="24"/>
        </w:rPr>
      </w:pPr>
    </w:p>
    <w:p w:rsidR="008F1D98" w:rsidRPr="00CE6B2E" w:rsidRDefault="00314695" w:rsidP="008F1D98">
      <w:pPr>
        <w:spacing w:line="480" w:lineRule="auto"/>
        <w:ind w:firstLine="720"/>
        <w:jc w:val="both"/>
        <w:rPr>
          <w:rFonts w:ascii="Times New Roman" w:hAnsi="Times New Roman" w:cs="Times New Roman"/>
          <w:color w:val="FF0000"/>
          <w:sz w:val="24"/>
          <w:szCs w:val="24"/>
        </w:rPr>
      </w:pPr>
      <w:r w:rsidRPr="00CE6B2E">
        <w:rPr>
          <w:rFonts w:ascii="Times New Roman" w:hAnsi="Times New Roman" w:cs="Times New Roman"/>
          <w:sz w:val="24"/>
          <w:szCs w:val="24"/>
        </w:rPr>
        <w:t xml:space="preserve">It was also the first respondent’s argument </w:t>
      </w:r>
      <w:r w:rsidR="008F1D98" w:rsidRPr="00CE6B2E">
        <w:rPr>
          <w:rFonts w:ascii="Times New Roman" w:hAnsi="Times New Roman" w:cs="Times New Roman"/>
          <w:sz w:val="24"/>
          <w:szCs w:val="24"/>
        </w:rPr>
        <w:t>that</w:t>
      </w:r>
      <w:r w:rsidR="008F1D98" w:rsidRPr="00CE6B2E">
        <w:rPr>
          <w:rFonts w:ascii="Times New Roman" w:hAnsi="Times New Roman" w:cs="Times New Roman"/>
          <w:color w:val="FF0000"/>
          <w:sz w:val="24"/>
          <w:szCs w:val="24"/>
        </w:rPr>
        <w:t xml:space="preserve"> </w:t>
      </w:r>
      <w:r w:rsidR="00CC5F96" w:rsidRPr="00CE6B2E">
        <w:rPr>
          <w:rFonts w:ascii="Times New Roman" w:hAnsi="Times New Roman" w:cs="Times New Roman"/>
          <w:sz w:val="24"/>
          <w:szCs w:val="24"/>
        </w:rPr>
        <w:t>s</w:t>
      </w:r>
      <w:r w:rsidR="00701CB8" w:rsidRPr="00CE6B2E">
        <w:rPr>
          <w:rFonts w:ascii="Times New Roman" w:hAnsi="Times New Roman" w:cs="Times New Roman"/>
          <w:sz w:val="24"/>
          <w:szCs w:val="24"/>
        </w:rPr>
        <w:t> </w:t>
      </w:r>
      <w:r w:rsidR="00CC5F96" w:rsidRPr="00CE6B2E">
        <w:rPr>
          <w:rFonts w:ascii="Times New Roman" w:hAnsi="Times New Roman" w:cs="Times New Roman"/>
          <w:sz w:val="24"/>
          <w:szCs w:val="24"/>
        </w:rPr>
        <w:t>129(1)(k)</w:t>
      </w:r>
      <w:r w:rsidR="00701CB8" w:rsidRPr="00CE6B2E">
        <w:rPr>
          <w:rFonts w:ascii="Times New Roman" w:hAnsi="Times New Roman" w:cs="Times New Roman"/>
          <w:sz w:val="24"/>
          <w:szCs w:val="24"/>
        </w:rPr>
        <w:t xml:space="preserve"> of the Constitution</w:t>
      </w:r>
      <w:r w:rsidR="008F1D98" w:rsidRPr="00CE6B2E">
        <w:rPr>
          <w:rFonts w:ascii="Times New Roman" w:hAnsi="Times New Roman" w:cs="Times New Roman"/>
          <w:sz w:val="24"/>
          <w:szCs w:val="24"/>
        </w:rPr>
        <w:t xml:space="preserve"> does not impose on</w:t>
      </w:r>
      <w:r w:rsidR="00CC5F96" w:rsidRPr="00CE6B2E">
        <w:rPr>
          <w:rFonts w:ascii="Times New Roman" w:hAnsi="Times New Roman" w:cs="Times New Roman"/>
          <w:sz w:val="24"/>
          <w:szCs w:val="24"/>
        </w:rPr>
        <w:t xml:space="preserve"> the Speaker </w:t>
      </w:r>
      <w:r w:rsidR="008F1D98" w:rsidRPr="00CE6B2E">
        <w:rPr>
          <w:rFonts w:ascii="Times New Roman" w:hAnsi="Times New Roman" w:cs="Times New Roman"/>
          <w:sz w:val="24"/>
          <w:szCs w:val="24"/>
        </w:rPr>
        <w:t>or the President of the Senate</w:t>
      </w:r>
      <w:r w:rsidR="00CC5F96" w:rsidRPr="00CE6B2E">
        <w:rPr>
          <w:rFonts w:ascii="Times New Roman" w:hAnsi="Times New Roman" w:cs="Times New Roman"/>
          <w:sz w:val="24"/>
          <w:szCs w:val="24"/>
        </w:rPr>
        <w:t xml:space="preserve"> a duty to </w:t>
      </w:r>
      <w:r w:rsidR="008F1D98" w:rsidRPr="00CE6B2E">
        <w:rPr>
          <w:rFonts w:ascii="Times New Roman" w:hAnsi="Times New Roman" w:cs="Times New Roman"/>
          <w:sz w:val="24"/>
          <w:szCs w:val="24"/>
        </w:rPr>
        <w:t>enquire</w:t>
      </w:r>
      <w:r w:rsidR="00CC5F96" w:rsidRPr="00CE6B2E">
        <w:rPr>
          <w:rFonts w:ascii="Times New Roman" w:hAnsi="Times New Roman" w:cs="Times New Roman"/>
          <w:sz w:val="24"/>
          <w:szCs w:val="24"/>
        </w:rPr>
        <w:t xml:space="preserve"> into the legality or otherwise of the</w:t>
      </w:r>
      <w:r w:rsidR="008F1D98" w:rsidRPr="00CE6B2E">
        <w:rPr>
          <w:rFonts w:ascii="Times New Roman" w:hAnsi="Times New Roman" w:cs="Times New Roman"/>
          <w:sz w:val="24"/>
          <w:szCs w:val="24"/>
        </w:rPr>
        <w:t xml:space="preserve"> termination of membership</w:t>
      </w:r>
      <w:r w:rsidR="00CC5F96" w:rsidRPr="00CE6B2E">
        <w:rPr>
          <w:rFonts w:ascii="Times New Roman" w:hAnsi="Times New Roman" w:cs="Times New Roman"/>
          <w:sz w:val="24"/>
          <w:szCs w:val="24"/>
        </w:rPr>
        <w:t xml:space="preserve"> </w:t>
      </w:r>
      <w:r w:rsidR="008F1D98" w:rsidRPr="00CE6B2E">
        <w:rPr>
          <w:rFonts w:ascii="Times New Roman" w:hAnsi="Times New Roman" w:cs="Times New Roman"/>
          <w:sz w:val="24"/>
          <w:szCs w:val="24"/>
        </w:rPr>
        <w:t>of the political party concerned as declared in the written notice received by him or her.</w:t>
      </w:r>
    </w:p>
    <w:p w:rsidR="00DB39A3" w:rsidRPr="00CE6B2E" w:rsidRDefault="00701CB8" w:rsidP="00701CB8">
      <w:pPr>
        <w:spacing w:line="480" w:lineRule="auto"/>
        <w:jc w:val="both"/>
        <w:rPr>
          <w:rFonts w:ascii="Times New Roman" w:hAnsi="Times New Roman" w:cs="Times New Roman"/>
          <w:b/>
          <w:sz w:val="24"/>
          <w:szCs w:val="24"/>
          <w:u w:val="single"/>
        </w:rPr>
      </w:pPr>
      <w:r w:rsidRPr="00CE6B2E">
        <w:rPr>
          <w:rFonts w:ascii="Times New Roman" w:hAnsi="Times New Roman" w:cs="Times New Roman"/>
          <w:b/>
          <w:sz w:val="24"/>
          <w:szCs w:val="24"/>
          <w:u w:val="single"/>
        </w:rPr>
        <w:t>INTERPRETATION OF SECTION 129(1)(K) OF THE CONSTITUTION</w:t>
      </w:r>
    </w:p>
    <w:p w:rsidR="008F1D98" w:rsidRPr="00CE6B2E" w:rsidRDefault="008F1D98" w:rsidP="008F1D98">
      <w:pPr>
        <w:pStyle w:val="NoSpacing"/>
        <w:rPr>
          <w:rFonts w:ascii="Times New Roman" w:hAnsi="Times New Roman" w:cs="Times New Roman"/>
        </w:rPr>
      </w:pPr>
    </w:p>
    <w:p w:rsidR="002B5150" w:rsidRPr="00CE6B2E" w:rsidRDefault="002B5150" w:rsidP="00701CB8">
      <w:pPr>
        <w:spacing w:line="480" w:lineRule="auto"/>
        <w:ind w:firstLine="720"/>
        <w:jc w:val="both"/>
        <w:rPr>
          <w:rFonts w:ascii="Times New Roman" w:hAnsi="Times New Roman" w:cs="Times New Roman"/>
          <w:sz w:val="24"/>
          <w:szCs w:val="24"/>
        </w:rPr>
      </w:pPr>
      <w:r w:rsidRPr="00CE6B2E">
        <w:rPr>
          <w:rFonts w:ascii="Times New Roman" w:hAnsi="Times New Roman" w:cs="Times New Roman"/>
          <w:sz w:val="24"/>
          <w:szCs w:val="24"/>
        </w:rPr>
        <w:t xml:space="preserve">The </w:t>
      </w:r>
      <w:r w:rsidR="0028602F" w:rsidRPr="00CE6B2E">
        <w:rPr>
          <w:rFonts w:ascii="Times New Roman" w:hAnsi="Times New Roman" w:cs="Times New Roman"/>
          <w:sz w:val="24"/>
          <w:szCs w:val="24"/>
        </w:rPr>
        <w:t>Constitution</w:t>
      </w:r>
      <w:r w:rsidRPr="00CE6B2E">
        <w:rPr>
          <w:rFonts w:ascii="Times New Roman" w:hAnsi="Times New Roman" w:cs="Times New Roman"/>
          <w:sz w:val="24"/>
          <w:szCs w:val="24"/>
        </w:rPr>
        <w:t xml:space="preserve"> provides guidelines on how it should be interpreted. </w:t>
      </w:r>
      <w:r w:rsidR="00FD23EF" w:rsidRPr="00CE6B2E">
        <w:rPr>
          <w:rFonts w:ascii="Times New Roman" w:hAnsi="Times New Roman" w:cs="Times New Roman"/>
          <w:sz w:val="24"/>
          <w:szCs w:val="24"/>
        </w:rPr>
        <w:t>Section</w:t>
      </w:r>
      <w:r w:rsidR="005E14D9" w:rsidRPr="00CE6B2E">
        <w:rPr>
          <w:rFonts w:ascii="Times New Roman" w:hAnsi="Times New Roman" w:cs="Times New Roman"/>
          <w:sz w:val="24"/>
          <w:szCs w:val="24"/>
        </w:rPr>
        <w:t> </w:t>
      </w:r>
      <w:r w:rsidR="00FD23EF" w:rsidRPr="00CE6B2E">
        <w:rPr>
          <w:rFonts w:ascii="Times New Roman" w:hAnsi="Times New Roman" w:cs="Times New Roman"/>
          <w:sz w:val="24"/>
          <w:szCs w:val="24"/>
        </w:rPr>
        <w:t xml:space="preserve">331 </w:t>
      </w:r>
      <w:r w:rsidR="005E14D9" w:rsidRPr="00CE6B2E">
        <w:rPr>
          <w:rFonts w:ascii="Times New Roman" w:hAnsi="Times New Roman" w:cs="Times New Roman"/>
          <w:sz w:val="24"/>
          <w:szCs w:val="24"/>
        </w:rPr>
        <w:t xml:space="preserve">provides </w:t>
      </w:r>
      <w:r w:rsidR="00F7649F" w:rsidRPr="00CE6B2E">
        <w:rPr>
          <w:rFonts w:ascii="Times New Roman" w:hAnsi="Times New Roman" w:cs="Times New Roman"/>
          <w:sz w:val="24"/>
          <w:szCs w:val="24"/>
        </w:rPr>
        <w:t>as follows</w:t>
      </w:r>
      <w:r w:rsidR="005E14D9" w:rsidRPr="00CE6B2E">
        <w:rPr>
          <w:rFonts w:ascii="Times New Roman" w:hAnsi="Times New Roman" w:cs="Times New Roman"/>
          <w:sz w:val="24"/>
          <w:szCs w:val="24"/>
        </w:rPr>
        <w:t>:</w:t>
      </w:r>
    </w:p>
    <w:p w:rsidR="00FD23EF" w:rsidRPr="00CE6B2E" w:rsidRDefault="00FD23EF" w:rsidP="005E14D9">
      <w:pPr>
        <w:pStyle w:val="NoSpacing"/>
        <w:ind w:left="720" w:firstLine="720"/>
        <w:jc w:val="both"/>
        <w:rPr>
          <w:rFonts w:ascii="Times New Roman" w:hAnsi="Times New Roman" w:cs="Times New Roman"/>
          <w:b/>
          <w:sz w:val="24"/>
          <w:szCs w:val="24"/>
        </w:rPr>
      </w:pPr>
      <w:r w:rsidRPr="00CE6B2E">
        <w:rPr>
          <w:rFonts w:ascii="Times New Roman" w:hAnsi="Times New Roman" w:cs="Times New Roman"/>
          <w:b/>
          <w:sz w:val="24"/>
          <w:szCs w:val="24"/>
        </w:rPr>
        <w:t>“331 General prin</w:t>
      </w:r>
      <w:r w:rsidR="005E14D9" w:rsidRPr="00CE6B2E">
        <w:rPr>
          <w:rFonts w:ascii="Times New Roman" w:hAnsi="Times New Roman" w:cs="Times New Roman"/>
          <w:b/>
          <w:sz w:val="24"/>
          <w:szCs w:val="24"/>
        </w:rPr>
        <w:t xml:space="preserve">ciples of interpretation of the </w:t>
      </w:r>
      <w:r w:rsidR="0028602F" w:rsidRPr="00CE6B2E">
        <w:rPr>
          <w:rFonts w:ascii="Times New Roman" w:hAnsi="Times New Roman" w:cs="Times New Roman"/>
          <w:b/>
          <w:sz w:val="24"/>
          <w:szCs w:val="24"/>
        </w:rPr>
        <w:t>Constitution</w:t>
      </w:r>
    </w:p>
    <w:p w:rsidR="00FD23EF" w:rsidRPr="00CE6B2E" w:rsidRDefault="00FD23EF" w:rsidP="005E14D9">
      <w:pPr>
        <w:spacing w:before="240" w:after="0" w:line="240" w:lineRule="auto"/>
        <w:ind w:left="720" w:firstLine="720"/>
        <w:jc w:val="both"/>
        <w:rPr>
          <w:rFonts w:ascii="Times New Roman" w:hAnsi="Times New Roman" w:cs="Times New Roman"/>
          <w:sz w:val="24"/>
          <w:szCs w:val="24"/>
        </w:rPr>
      </w:pPr>
      <w:r w:rsidRPr="00CE6B2E">
        <w:rPr>
          <w:rFonts w:ascii="Times New Roman" w:hAnsi="Times New Roman" w:cs="Times New Roman"/>
          <w:sz w:val="24"/>
          <w:szCs w:val="24"/>
        </w:rPr>
        <w:t>Section</w:t>
      </w:r>
      <w:r w:rsidR="005E14D9" w:rsidRPr="00CE6B2E">
        <w:rPr>
          <w:rFonts w:ascii="Times New Roman" w:hAnsi="Times New Roman" w:cs="Times New Roman"/>
          <w:sz w:val="24"/>
          <w:szCs w:val="24"/>
        </w:rPr>
        <w:t xml:space="preserve"> </w:t>
      </w:r>
      <w:r w:rsidRPr="00CE6B2E">
        <w:rPr>
          <w:rFonts w:ascii="Times New Roman" w:hAnsi="Times New Roman" w:cs="Times New Roman"/>
          <w:sz w:val="24"/>
          <w:szCs w:val="24"/>
        </w:rPr>
        <w:t xml:space="preserve">46 applies, with any necessary changes, to the interpretation of this </w:t>
      </w:r>
      <w:r w:rsidR="0028602F" w:rsidRPr="00CE6B2E">
        <w:rPr>
          <w:rFonts w:ascii="Times New Roman" w:hAnsi="Times New Roman" w:cs="Times New Roman"/>
          <w:sz w:val="24"/>
          <w:szCs w:val="24"/>
        </w:rPr>
        <w:t>Constitution</w:t>
      </w:r>
      <w:r w:rsidRPr="00CE6B2E">
        <w:rPr>
          <w:rFonts w:ascii="Times New Roman" w:hAnsi="Times New Roman" w:cs="Times New Roman"/>
          <w:sz w:val="24"/>
          <w:szCs w:val="24"/>
        </w:rPr>
        <w:t xml:space="preserve"> apart from </w:t>
      </w:r>
      <w:r w:rsidRPr="00CE6B2E">
        <w:rPr>
          <w:rFonts w:ascii="Times New Roman" w:hAnsi="Times New Roman" w:cs="Times New Roman"/>
          <w:i/>
          <w:sz w:val="24"/>
          <w:szCs w:val="24"/>
        </w:rPr>
        <w:t>Chapter 4</w:t>
      </w:r>
      <w:r w:rsidRPr="00CE6B2E">
        <w:rPr>
          <w:rFonts w:ascii="Times New Roman" w:hAnsi="Times New Roman" w:cs="Times New Roman"/>
          <w:sz w:val="24"/>
          <w:szCs w:val="24"/>
        </w:rPr>
        <w:t>.”</w:t>
      </w:r>
    </w:p>
    <w:p w:rsidR="005E14D9" w:rsidRPr="00CE6B2E" w:rsidRDefault="005E14D9" w:rsidP="005E14D9">
      <w:pPr>
        <w:pStyle w:val="NoSpacing"/>
        <w:rPr>
          <w:rFonts w:ascii="Times New Roman" w:hAnsi="Times New Roman" w:cs="Times New Roman"/>
        </w:rPr>
      </w:pPr>
    </w:p>
    <w:p w:rsidR="006E1C65" w:rsidRPr="00CE6B2E" w:rsidRDefault="00210210" w:rsidP="005E14D9">
      <w:pPr>
        <w:spacing w:before="240" w:after="0" w:line="480" w:lineRule="auto"/>
        <w:ind w:firstLine="720"/>
        <w:jc w:val="both"/>
        <w:rPr>
          <w:rFonts w:ascii="Times New Roman" w:hAnsi="Times New Roman" w:cs="Times New Roman"/>
          <w:sz w:val="24"/>
          <w:szCs w:val="24"/>
        </w:rPr>
      </w:pPr>
      <w:r w:rsidRPr="00CE6B2E">
        <w:rPr>
          <w:rFonts w:ascii="Times New Roman" w:hAnsi="Times New Roman" w:cs="Times New Roman"/>
          <w:sz w:val="24"/>
          <w:szCs w:val="24"/>
        </w:rPr>
        <w:t>It is common cause that s</w:t>
      </w:r>
      <w:r w:rsidR="005E14D9" w:rsidRPr="00CE6B2E">
        <w:rPr>
          <w:rFonts w:ascii="Times New Roman" w:hAnsi="Times New Roman" w:cs="Times New Roman"/>
          <w:sz w:val="24"/>
          <w:szCs w:val="24"/>
        </w:rPr>
        <w:t> </w:t>
      </w:r>
      <w:r w:rsidRPr="00CE6B2E">
        <w:rPr>
          <w:rFonts w:ascii="Times New Roman" w:hAnsi="Times New Roman" w:cs="Times New Roman"/>
          <w:sz w:val="24"/>
          <w:szCs w:val="24"/>
        </w:rPr>
        <w:t xml:space="preserve">129(1)(k) of the </w:t>
      </w:r>
      <w:r w:rsidR="0028602F" w:rsidRPr="00CE6B2E">
        <w:rPr>
          <w:rFonts w:ascii="Times New Roman" w:hAnsi="Times New Roman" w:cs="Times New Roman"/>
          <w:sz w:val="24"/>
          <w:szCs w:val="24"/>
        </w:rPr>
        <w:t>Constitution</w:t>
      </w:r>
      <w:r w:rsidRPr="00CE6B2E">
        <w:rPr>
          <w:rFonts w:ascii="Times New Roman" w:hAnsi="Times New Roman" w:cs="Times New Roman"/>
          <w:sz w:val="24"/>
          <w:szCs w:val="24"/>
        </w:rPr>
        <w:t xml:space="preserve"> is not part of </w:t>
      </w:r>
      <w:r w:rsidR="005E14D9" w:rsidRPr="00CE6B2E">
        <w:rPr>
          <w:rFonts w:ascii="Times New Roman" w:hAnsi="Times New Roman" w:cs="Times New Roman"/>
          <w:i/>
          <w:sz w:val="24"/>
          <w:szCs w:val="24"/>
        </w:rPr>
        <w:t>C</w:t>
      </w:r>
      <w:r w:rsidRPr="00CE6B2E">
        <w:rPr>
          <w:rFonts w:ascii="Times New Roman" w:hAnsi="Times New Roman" w:cs="Times New Roman"/>
          <w:i/>
          <w:sz w:val="24"/>
          <w:szCs w:val="24"/>
        </w:rPr>
        <w:t>hapter</w:t>
      </w:r>
      <w:r w:rsidR="005E14D9" w:rsidRPr="00CE6B2E">
        <w:rPr>
          <w:rFonts w:ascii="Times New Roman" w:hAnsi="Times New Roman" w:cs="Times New Roman"/>
          <w:i/>
          <w:sz w:val="24"/>
          <w:szCs w:val="24"/>
        </w:rPr>
        <w:t> </w:t>
      </w:r>
      <w:r w:rsidR="006E1C65" w:rsidRPr="00CE6B2E">
        <w:rPr>
          <w:rFonts w:ascii="Times New Roman" w:hAnsi="Times New Roman" w:cs="Times New Roman"/>
          <w:i/>
          <w:sz w:val="24"/>
          <w:szCs w:val="24"/>
        </w:rPr>
        <w:t>4</w:t>
      </w:r>
      <w:r w:rsidR="006E1C65" w:rsidRPr="00CE6B2E">
        <w:rPr>
          <w:rFonts w:ascii="Times New Roman" w:hAnsi="Times New Roman" w:cs="Times New Roman"/>
          <w:sz w:val="24"/>
          <w:szCs w:val="24"/>
        </w:rPr>
        <w:t>. It therefore follows that s</w:t>
      </w:r>
      <w:r w:rsidR="005E14D9" w:rsidRPr="00CE6B2E">
        <w:rPr>
          <w:rFonts w:ascii="Times New Roman" w:hAnsi="Times New Roman" w:cs="Times New Roman"/>
          <w:sz w:val="24"/>
          <w:szCs w:val="24"/>
        </w:rPr>
        <w:t> </w:t>
      </w:r>
      <w:r w:rsidR="006E1C65" w:rsidRPr="00CE6B2E">
        <w:rPr>
          <w:rFonts w:ascii="Times New Roman" w:hAnsi="Times New Roman" w:cs="Times New Roman"/>
          <w:sz w:val="24"/>
          <w:szCs w:val="24"/>
        </w:rPr>
        <w:t>46 applies, with any necessary changes, to its interpretation. Section</w:t>
      </w:r>
      <w:r w:rsidR="005E14D9" w:rsidRPr="00CE6B2E">
        <w:rPr>
          <w:rFonts w:ascii="Times New Roman" w:hAnsi="Times New Roman" w:cs="Times New Roman"/>
          <w:sz w:val="24"/>
          <w:szCs w:val="24"/>
        </w:rPr>
        <w:t> </w:t>
      </w:r>
      <w:r w:rsidR="006E1C65" w:rsidRPr="00CE6B2E">
        <w:rPr>
          <w:rFonts w:ascii="Times New Roman" w:hAnsi="Times New Roman" w:cs="Times New Roman"/>
          <w:sz w:val="24"/>
          <w:szCs w:val="24"/>
        </w:rPr>
        <w:t xml:space="preserve">46 of the </w:t>
      </w:r>
      <w:r w:rsidR="0028602F" w:rsidRPr="00CE6B2E">
        <w:rPr>
          <w:rFonts w:ascii="Times New Roman" w:hAnsi="Times New Roman" w:cs="Times New Roman"/>
          <w:sz w:val="24"/>
          <w:szCs w:val="24"/>
        </w:rPr>
        <w:t>Constitution</w:t>
      </w:r>
      <w:r w:rsidR="005E14D9" w:rsidRPr="00CE6B2E">
        <w:rPr>
          <w:rFonts w:ascii="Times New Roman" w:hAnsi="Times New Roman" w:cs="Times New Roman"/>
          <w:sz w:val="24"/>
          <w:szCs w:val="24"/>
        </w:rPr>
        <w:t xml:space="preserve"> provides:</w:t>
      </w:r>
    </w:p>
    <w:p w:rsidR="00E930DD" w:rsidRPr="00CE6B2E" w:rsidRDefault="006E1C65" w:rsidP="00381997">
      <w:pPr>
        <w:spacing w:before="240" w:after="0" w:line="480" w:lineRule="auto"/>
        <w:ind w:left="720"/>
        <w:jc w:val="both"/>
        <w:rPr>
          <w:rFonts w:ascii="Times New Roman" w:hAnsi="Times New Roman" w:cs="Times New Roman"/>
          <w:b/>
          <w:sz w:val="24"/>
          <w:szCs w:val="24"/>
        </w:rPr>
      </w:pPr>
      <w:r w:rsidRPr="00CE6B2E">
        <w:rPr>
          <w:rFonts w:ascii="Times New Roman" w:hAnsi="Times New Roman" w:cs="Times New Roman"/>
          <w:b/>
          <w:sz w:val="24"/>
          <w:szCs w:val="24"/>
        </w:rPr>
        <w:t>“</w:t>
      </w:r>
      <w:r w:rsidR="00E930DD" w:rsidRPr="00CE6B2E">
        <w:rPr>
          <w:rFonts w:ascii="Times New Roman" w:hAnsi="Times New Roman" w:cs="Times New Roman"/>
          <w:b/>
          <w:sz w:val="24"/>
          <w:szCs w:val="24"/>
        </w:rPr>
        <w:t>46 Interpretation of Chapter 4</w:t>
      </w:r>
    </w:p>
    <w:p w:rsidR="00E930DD" w:rsidRPr="00CE6B2E" w:rsidRDefault="00E930DD" w:rsidP="000A3218">
      <w:pPr>
        <w:spacing w:before="240" w:after="0" w:line="240" w:lineRule="auto"/>
        <w:ind w:left="720" w:firstLine="720"/>
        <w:jc w:val="both"/>
        <w:rPr>
          <w:rFonts w:ascii="Times New Roman" w:hAnsi="Times New Roman" w:cs="Times New Roman"/>
          <w:sz w:val="24"/>
          <w:szCs w:val="24"/>
        </w:rPr>
      </w:pPr>
      <w:r w:rsidRPr="00CE6B2E">
        <w:rPr>
          <w:rFonts w:ascii="Times New Roman" w:hAnsi="Times New Roman" w:cs="Times New Roman"/>
          <w:sz w:val="24"/>
          <w:szCs w:val="24"/>
        </w:rPr>
        <w:t>(1) When interpreting this Chapter, a court, tribunal, forum or body</w:t>
      </w:r>
      <w:r w:rsidR="000A3218" w:rsidRPr="00CE6B2E">
        <w:rPr>
          <w:rFonts w:ascii="Times New Roman" w:hAnsi="Times New Roman" w:cs="Times New Roman"/>
          <w:sz w:val="24"/>
          <w:szCs w:val="24"/>
        </w:rPr>
        <w:t xml:space="preserve"> </w:t>
      </w:r>
      <w:r w:rsidR="00EC283A">
        <w:rPr>
          <w:rFonts w:ascii="Times New Roman" w:hAnsi="Times New Roman" w:cs="Times New Roman"/>
          <w:sz w:val="24"/>
          <w:szCs w:val="24"/>
        </w:rPr>
        <w:t>-</w:t>
      </w:r>
    </w:p>
    <w:p w:rsidR="00E930DD" w:rsidRPr="00CE6B2E" w:rsidRDefault="00E930DD" w:rsidP="000A3218">
      <w:pPr>
        <w:spacing w:before="240" w:after="0" w:line="240" w:lineRule="auto"/>
        <w:ind w:left="2160" w:hanging="720"/>
        <w:jc w:val="both"/>
        <w:rPr>
          <w:rFonts w:ascii="Times New Roman" w:hAnsi="Times New Roman" w:cs="Times New Roman"/>
          <w:sz w:val="24"/>
          <w:szCs w:val="24"/>
        </w:rPr>
      </w:pPr>
      <w:r w:rsidRPr="00CE6B2E">
        <w:rPr>
          <w:rFonts w:ascii="Times New Roman" w:hAnsi="Times New Roman" w:cs="Times New Roman"/>
          <w:sz w:val="24"/>
          <w:szCs w:val="24"/>
        </w:rPr>
        <w:lastRenderedPageBreak/>
        <w:t>(a)</w:t>
      </w:r>
      <w:r w:rsidR="000A3218" w:rsidRPr="00CE6B2E">
        <w:rPr>
          <w:rFonts w:ascii="Times New Roman" w:hAnsi="Times New Roman" w:cs="Times New Roman"/>
          <w:sz w:val="24"/>
          <w:szCs w:val="24"/>
        </w:rPr>
        <w:tab/>
      </w:r>
      <w:r w:rsidRPr="00CE6B2E">
        <w:rPr>
          <w:rFonts w:ascii="Times New Roman" w:hAnsi="Times New Roman" w:cs="Times New Roman"/>
          <w:sz w:val="24"/>
          <w:szCs w:val="24"/>
        </w:rPr>
        <w:t>must give full effect to the rights and freedoms enshrined in this Chapter;</w:t>
      </w:r>
    </w:p>
    <w:p w:rsidR="00E930DD" w:rsidRPr="00CE6B2E" w:rsidRDefault="00E930DD" w:rsidP="000A3218">
      <w:pPr>
        <w:spacing w:before="240" w:after="0" w:line="240" w:lineRule="auto"/>
        <w:ind w:left="2160" w:hanging="720"/>
        <w:jc w:val="both"/>
        <w:rPr>
          <w:rFonts w:ascii="Times New Roman" w:hAnsi="Times New Roman" w:cs="Times New Roman"/>
          <w:sz w:val="24"/>
          <w:szCs w:val="24"/>
        </w:rPr>
      </w:pPr>
      <w:r w:rsidRPr="00CE6B2E">
        <w:rPr>
          <w:rFonts w:ascii="Times New Roman" w:hAnsi="Times New Roman" w:cs="Times New Roman"/>
          <w:sz w:val="24"/>
          <w:szCs w:val="24"/>
        </w:rPr>
        <w:t>(b)</w:t>
      </w:r>
      <w:r w:rsidR="000A3218" w:rsidRPr="00CE6B2E">
        <w:rPr>
          <w:rFonts w:ascii="Times New Roman" w:hAnsi="Times New Roman" w:cs="Times New Roman"/>
          <w:sz w:val="24"/>
          <w:szCs w:val="24"/>
        </w:rPr>
        <w:tab/>
      </w:r>
      <w:r w:rsidRPr="00CE6B2E">
        <w:rPr>
          <w:rFonts w:ascii="Times New Roman" w:hAnsi="Times New Roman" w:cs="Times New Roman"/>
          <w:sz w:val="24"/>
          <w:szCs w:val="24"/>
        </w:rPr>
        <w:t>must promote the values and principles that underlie a democratic society based on openness, justice, human dignity, equality and freedom, and in particular, the values and principles set out in section</w:t>
      </w:r>
      <w:r w:rsidR="000A3218" w:rsidRPr="00CE6B2E">
        <w:rPr>
          <w:rFonts w:ascii="Times New Roman" w:hAnsi="Times New Roman" w:cs="Times New Roman"/>
          <w:sz w:val="24"/>
          <w:szCs w:val="24"/>
        </w:rPr>
        <w:t> </w:t>
      </w:r>
      <w:r w:rsidRPr="00CE6B2E">
        <w:rPr>
          <w:rFonts w:ascii="Times New Roman" w:hAnsi="Times New Roman" w:cs="Times New Roman"/>
          <w:sz w:val="24"/>
          <w:szCs w:val="24"/>
        </w:rPr>
        <w:t>3;</w:t>
      </w:r>
    </w:p>
    <w:p w:rsidR="00E930DD" w:rsidRPr="00CE6B2E" w:rsidRDefault="00E930DD" w:rsidP="000A3218">
      <w:pPr>
        <w:spacing w:before="240" w:after="0" w:line="240" w:lineRule="auto"/>
        <w:ind w:left="2160" w:hanging="720"/>
        <w:jc w:val="both"/>
        <w:rPr>
          <w:rFonts w:ascii="Times New Roman" w:hAnsi="Times New Roman" w:cs="Times New Roman"/>
          <w:sz w:val="24"/>
          <w:szCs w:val="24"/>
        </w:rPr>
      </w:pPr>
      <w:r w:rsidRPr="00CE6B2E">
        <w:rPr>
          <w:rFonts w:ascii="Times New Roman" w:hAnsi="Times New Roman" w:cs="Times New Roman"/>
          <w:sz w:val="24"/>
          <w:szCs w:val="24"/>
        </w:rPr>
        <w:t>(c)</w:t>
      </w:r>
      <w:r w:rsidR="000A3218" w:rsidRPr="00CE6B2E">
        <w:rPr>
          <w:rFonts w:ascii="Times New Roman" w:hAnsi="Times New Roman" w:cs="Times New Roman"/>
          <w:sz w:val="24"/>
          <w:szCs w:val="24"/>
        </w:rPr>
        <w:tab/>
      </w:r>
      <w:r w:rsidRPr="00CE6B2E">
        <w:rPr>
          <w:rFonts w:ascii="Times New Roman" w:hAnsi="Times New Roman" w:cs="Times New Roman"/>
          <w:sz w:val="24"/>
          <w:szCs w:val="24"/>
        </w:rPr>
        <w:t>must take into account international law and all treaties and conventions to which Zimbabwe is a party;</w:t>
      </w:r>
    </w:p>
    <w:p w:rsidR="00E930DD" w:rsidRPr="00CE6B2E" w:rsidRDefault="00E930DD" w:rsidP="000A3218">
      <w:pPr>
        <w:spacing w:before="240" w:after="0" w:line="240" w:lineRule="auto"/>
        <w:ind w:left="2160" w:hanging="720"/>
        <w:jc w:val="both"/>
        <w:rPr>
          <w:rFonts w:ascii="Times New Roman" w:hAnsi="Times New Roman" w:cs="Times New Roman"/>
          <w:sz w:val="24"/>
          <w:szCs w:val="24"/>
        </w:rPr>
      </w:pPr>
      <w:r w:rsidRPr="00CE6B2E">
        <w:rPr>
          <w:rFonts w:ascii="Times New Roman" w:hAnsi="Times New Roman" w:cs="Times New Roman"/>
          <w:sz w:val="24"/>
          <w:szCs w:val="24"/>
        </w:rPr>
        <w:t>(d)</w:t>
      </w:r>
      <w:r w:rsidR="000A3218" w:rsidRPr="00CE6B2E">
        <w:rPr>
          <w:rFonts w:ascii="Times New Roman" w:hAnsi="Times New Roman" w:cs="Times New Roman"/>
          <w:sz w:val="24"/>
          <w:szCs w:val="24"/>
        </w:rPr>
        <w:tab/>
      </w:r>
      <w:r w:rsidRPr="00CE6B2E">
        <w:rPr>
          <w:rFonts w:ascii="Times New Roman" w:hAnsi="Times New Roman" w:cs="Times New Roman"/>
          <w:sz w:val="24"/>
          <w:szCs w:val="24"/>
        </w:rPr>
        <w:t xml:space="preserve">must pay due regard to all the provisions of this </w:t>
      </w:r>
      <w:r w:rsidR="0028602F" w:rsidRPr="00CE6B2E">
        <w:rPr>
          <w:rFonts w:ascii="Times New Roman" w:hAnsi="Times New Roman" w:cs="Times New Roman"/>
          <w:sz w:val="24"/>
          <w:szCs w:val="24"/>
        </w:rPr>
        <w:t>Constitution</w:t>
      </w:r>
      <w:r w:rsidRPr="00CE6B2E">
        <w:rPr>
          <w:rFonts w:ascii="Times New Roman" w:hAnsi="Times New Roman" w:cs="Times New Roman"/>
          <w:sz w:val="24"/>
          <w:szCs w:val="24"/>
        </w:rPr>
        <w:t>, in particular the principles and objectives set out in Chapter 2; and</w:t>
      </w:r>
    </w:p>
    <w:p w:rsidR="00E930DD" w:rsidRPr="00CE6B2E" w:rsidRDefault="00E930DD" w:rsidP="000A3218">
      <w:pPr>
        <w:spacing w:before="240" w:after="0" w:line="240" w:lineRule="auto"/>
        <w:ind w:left="1440"/>
        <w:jc w:val="both"/>
        <w:rPr>
          <w:rFonts w:ascii="Times New Roman" w:hAnsi="Times New Roman" w:cs="Times New Roman"/>
          <w:sz w:val="24"/>
          <w:szCs w:val="24"/>
        </w:rPr>
      </w:pPr>
      <w:r w:rsidRPr="00CE6B2E">
        <w:rPr>
          <w:rFonts w:ascii="Times New Roman" w:hAnsi="Times New Roman" w:cs="Times New Roman"/>
          <w:sz w:val="24"/>
          <w:szCs w:val="24"/>
        </w:rPr>
        <w:t>(e)</w:t>
      </w:r>
      <w:r w:rsidR="000A3218" w:rsidRPr="00CE6B2E">
        <w:rPr>
          <w:rFonts w:ascii="Times New Roman" w:hAnsi="Times New Roman" w:cs="Times New Roman"/>
          <w:sz w:val="24"/>
          <w:szCs w:val="24"/>
        </w:rPr>
        <w:tab/>
      </w:r>
      <w:r w:rsidRPr="00CE6B2E">
        <w:rPr>
          <w:rFonts w:ascii="Times New Roman" w:hAnsi="Times New Roman" w:cs="Times New Roman"/>
          <w:sz w:val="24"/>
          <w:szCs w:val="24"/>
        </w:rPr>
        <w:t>may consider relevant foreign law;</w:t>
      </w:r>
    </w:p>
    <w:p w:rsidR="00E930DD" w:rsidRPr="00CE6B2E" w:rsidRDefault="00E930DD" w:rsidP="000A3218">
      <w:pPr>
        <w:spacing w:before="240" w:after="0" w:line="240" w:lineRule="auto"/>
        <w:ind w:left="720"/>
        <w:jc w:val="both"/>
        <w:rPr>
          <w:rFonts w:ascii="Times New Roman" w:hAnsi="Times New Roman" w:cs="Times New Roman"/>
          <w:sz w:val="24"/>
          <w:szCs w:val="24"/>
        </w:rPr>
      </w:pPr>
      <w:r w:rsidRPr="00CE6B2E">
        <w:rPr>
          <w:rFonts w:ascii="Times New Roman" w:hAnsi="Times New Roman" w:cs="Times New Roman"/>
          <w:sz w:val="24"/>
          <w:szCs w:val="24"/>
        </w:rPr>
        <w:t xml:space="preserve">in addition to considering all other relevant factors that are to be taken into account in the interpretation of a </w:t>
      </w:r>
      <w:r w:rsidR="0028602F" w:rsidRPr="00CE6B2E">
        <w:rPr>
          <w:rFonts w:ascii="Times New Roman" w:hAnsi="Times New Roman" w:cs="Times New Roman"/>
          <w:sz w:val="24"/>
          <w:szCs w:val="24"/>
        </w:rPr>
        <w:t>Constitution</w:t>
      </w:r>
      <w:r w:rsidRPr="00CE6B2E">
        <w:rPr>
          <w:rFonts w:ascii="Times New Roman" w:hAnsi="Times New Roman" w:cs="Times New Roman"/>
          <w:sz w:val="24"/>
          <w:szCs w:val="24"/>
        </w:rPr>
        <w:t>.</w:t>
      </w:r>
    </w:p>
    <w:p w:rsidR="00210210" w:rsidRPr="00CE6B2E" w:rsidRDefault="00E930DD" w:rsidP="000A3218">
      <w:pPr>
        <w:spacing w:before="240" w:after="0" w:line="240" w:lineRule="auto"/>
        <w:ind w:left="720" w:firstLine="720"/>
        <w:jc w:val="both"/>
        <w:rPr>
          <w:rFonts w:ascii="Times New Roman" w:hAnsi="Times New Roman" w:cs="Times New Roman"/>
          <w:sz w:val="24"/>
          <w:szCs w:val="24"/>
        </w:rPr>
      </w:pPr>
      <w:r w:rsidRPr="00CE6B2E">
        <w:rPr>
          <w:rFonts w:ascii="Times New Roman" w:hAnsi="Times New Roman" w:cs="Times New Roman"/>
          <w:sz w:val="24"/>
          <w:szCs w:val="24"/>
        </w:rPr>
        <w:t>(2) When interpreting an enactment, and when developing the common law and customary law, every court, tribunal, forum or body must promote and be guided by the spirit and objectives of this Chapter.</w:t>
      </w:r>
      <w:r w:rsidR="000A3218" w:rsidRPr="00CE6B2E">
        <w:rPr>
          <w:rFonts w:ascii="Times New Roman" w:hAnsi="Times New Roman" w:cs="Times New Roman"/>
          <w:sz w:val="24"/>
          <w:szCs w:val="24"/>
        </w:rPr>
        <w:t>”</w:t>
      </w:r>
    </w:p>
    <w:p w:rsidR="000A3218" w:rsidRPr="00CE6B2E" w:rsidRDefault="000A3218" w:rsidP="000A3218">
      <w:pPr>
        <w:pStyle w:val="NoSpacing"/>
        <w:rPr>
          <w:rFonts w:ascii="Times New Roman" w:hAnsi="Times New Roman" w:cs="Times New Roman"/>
        </w:rPr>
      </w:pPr>
    </w:p>
    <w:p w:rsidR="000C10BF" w:rsidRPr="00CE6B2E" w:rsidRDefault="00B65E32" w:rsidP="00B61091">
      <w:pPr>
        <w:spacing w:before="240" w:after="0" w:line="480" w:lineRule="auto"/>
        <w:ind w:firstLine="720"/>
        <w:jc w:val="both"/>
        <w:rPr>
          <w:rFonts w:ascii="Times New Roman" w:hAnsi="Times New Roman" w:cs="Times New Roman"/>
          <w:sz w:val="24"/>
          <w:szCs w:val="24"/>
        </w:rPr>
      </w:pPr>
      <w:r w:rsidRPr="00CE6B2E">
        <w:rPr>
          <w:rFonts w:ascii="Times New Roman" w:hAnsi="Times New Roman" w:cs="Times New Roman"/>
          <w:sz w:val="24"/>
          <w:szCs w:val="24"/>
        </w:rPr>
        <w:t>In interpreting s</w:t>
      </w:r>
      <w:r w:rsidR="00B61091" w:rsidRPr="00CE6B2E">
        <w:rPr>
          <w:rFonts w:ascii="Times New Roman" w:hAnsi="Times New Roman" w:cs="Times New Roman"/>
          <w:sz w:val="24"/>
          <w:szCs w:val="24"/>
        </w:rPr>
        <w:t> </w:t>
      </w:r>
      <w:r w:rsidRPr="00CE6B2E">
        <w:rPr>
          <w:rFonts w:ascii="Times New Roman" w:hAnsi="Times New Roman" w:cs="Times New Roman"/>
          <w:sz w:val="24"/>
          <w:szCs w:val="24"/>
        </w:rPr>
        <w:t>129(1)(k)</w:t>
      </w:r>
      <w:r w:rsidR="00B61091" w:rsidRPr="00CE6B2E">
        <w:rPr>
          <w:rFonts w:ascii="Times New Roman" w:hAnsi="Times New Roman" w:cs="Times New Roman"/>
          <w:sz w:val="24"/>
          <w:szCs w:val="24"/>
        </w:rPr>
        <w:t xml:space="preserve"> of the Constitution</w:t>
      </w:r>
      <w:r w:rsidR="008B16AF" w:rsidRPr="00CE6B2E">
        <w:rPr>
          <w:rFonts w:ascii="Times New Roman" w:hAnsi="Times New Roman" w:cs="Times New Roman"/>
          <w:sz w:val="24"/>
          <w:szCs w:val="24"/>
        </w:rPr>
        <w:t>,</w:t>
      </w:r>
      <w:r w:rsidRPr="00CE6B2E">
        <w:rPr>
          <w:rFonts w:ascii="Times New Roman" w:hAnsi="Times New Roman" w:cs="Times New Roman"/>
          <w:sz w:val="24"/>
          <w:szCs w:val="24"/>
        </w:rPr>
        <w:t xml:space="preserve"> </w:t>
      </w:r>
      <w:r w:rsidR="00B61091" w:rsidRPr="00CE6B2E">
        <w:rPr>
          <w:rFonts w:ascii="Times New Roman" w:hAnsi="Times New Roman" w:cs="Times New Roman"/>
          <w:sz w:val="24"/>
          <w:szCs w:val="24"/>
        </w:rPr>
        <w:t>the</w:t>
      </w:r>
      <w:r w:rsidR="00B61091" w:rsidRPr="00CE6B2E">
        <w:rPr>
          <w:rFonts w:ascii="Times New Roman" w:hAnsi="Times New Roman" w:cs="Times New Roman"/>
          <w:color w:val="FF0000"/>
          <w:sz w:val="24"/>
          <w:szCs w:val="24"/>
        </w:rPr>
        <w:t xml:space="preserve"> </w:t>
      </w:r>
      <w:r w:rsidR="00B61091" w:rsidRPr="00CE6B2E">
        <w:rPr>
          <w:rFonts w:ascii="Times New Roman" w:hAnsi="Times New Roman" w:cs="Times New Roman"/>
          <w:sz w:val="24"/>
          <w:szCs w:val="24"/>
        </w:rPr>
        <w:t>C</w:t>
      </w:r>
      <w:r w:rsidRPr="00CE6B2E">
        <w:rPr>
          <w:rFonts w:ascii="Times New Roman" w:hAnsi="Times New Roman" w:cs="Times New Roman"/>
          <w:sz w:val="24"/>
          <w:szCs w:val="24"/>
        </w:rPr>
        <w:t xml:space="preserve">ourt is under an obligation to give full effect to the </w:t>
      </w:r>
      <w:r w:rsidR="00AC2F3B" w:rsidRPr="00CE6B2E">
        <w:rPr>
          <w:rFonts w:ascii="Times New Roman" w:hAnsi="Times New Roman" w:cs="Times New Roman"/>
          <w:sz w:val="24"/>
          <w:szCs w:val="24"/>
        </w:rPr>
        <w:t>founding values enshrined in s</w:t>
      </w:r>
      <w:r w:rsidR="00B61091" w:rsidRPr="00CE6B2E">
        <w:rPr>
          <w:rFonts w:ascii="Times New Roman" w:hAnsi="Times New Roman" w:cs="Times New Roman"/>
          <w:sz w:val="24"/>
          <w:szCs w:val="24"/>
        </w:rPr>
        <w:t> </w:t>
      </w:r>
      <w:r w:rsidR="00AC2F3B" w:rsidRPr="00CE6B2E">
        <w:rPr>
          <w:rFonts w:ascii="Times New Roman" w:hAnsi="Times New Roman" w:cs="Times New Roman"/>
          <w:sz w:val="24"/>
          <w:szCs w:val="24"/>
        </w:rPr>
        <w:t>3</w:t>
      </w:r>
      <w:r w:rsidR="008B16AF" w:rsidRPr="00CE6B2E">
        <w:rPr>
          <w:rFonts w:ascii="Times New Roman" w:hAnsi="Times New Roman" w:cs="Times New Roman"/>
          <w:sz w:val="24"/>
          <w:szCs w:val="24"/>
        </w:rPr>
        <w:t xml:space="preserve"> of the </w:t>
      </w:r>
      <w:r w:rsidR="0028602F" w:rsidRPr="00CE6B2E">
        <w:rPr>
          <w:rFonts w:ascii="Times New Roman" w:hAnsi="Times New Roman" w:cs="Times New Roman"/>
          <w:sz w:val="24"/>
          <w:szCs w:val="24"/>
        </w:rPr>
        <w:t>Constitution</w:t>
      </w:r>
      <w:r w:rsidR="008B16AF" w:rsidRPr="00CE6B2E">
        <w:rPr>
          <w:rFonts w:ascii="Times New Roman" w:hAnsi="Times New Roman" w:cs="Times New Roman"/>
          <w:sz w:val="24"/>
          <w:szCs w:val="24"/>
        </w:rPr>
        <w:t>, including</w:t>
      </w:r>
      <w:r w:rsidR="00AC2F3B" w:rsidRPr="00CE6B2E">
        <w:rPr>
          <w:rFonts w:ascii="Times New Roman" w:hAnsi="Times New Roman" w:cs="Times New Roman"/>
          <w:sz w:val="24"/>
          <w:szCs w:val="24"/>
        </w:rPr>
        <w:t xml:space="preserve"> the supremacy of the </w:t>
      </w:r>
      <w:r w:rsidR="0028602F" w:rsidRPr="00CE6B2E">
        <w:rPr>
          <w:rFonts w:ascii="Times New Roman" w:hAnsi="Times New Roman" w:cs="Times New Roman"/>
          <w:sz w:val="24"/>
          <w:szCs w:val="24"/>
        </w:rPr>
        <w:t>Constitution</w:t>
      </w:r>
      <w:r w:rsidR="00AC2F3B" w:rsidRPr="00CE6B2E">
        <w:rPr>
          <w:rFonts w:ascii="Times New Roman" w:hAnsi="Times New Roman" w:cs="Times New Roman"/>
          <w:sz w:val="24"/>
          <w:szCs w:val="24"/>
        </w:rPr>
        <w:t xml:space="preserve"> and the rule of law.</w:t>
      </w:r>
    </w:p>
    <w:p w:rsidR="00A04DFE" w:rsidRPr="00CE6B2E" w:rsidRDefault="00A04DFE" w:rsidP="00381997">
      <w:pPr>
        <w:spacing w:before="240" w:after="0" w:line="480" w:lineRule="auto"/>
        <w:ind w:firstLine="720"/>
        <w:jc w:val="both"/>
        <w:rPr>
          <w:rFonts w:ascii="Times New Roman" w:hAnsi="Times New Roman" w:cs="Times New Roman"/>
          <w:sz w:val="24"/>
          <w:szCs w:val="24"/>
        </w:rPr>
      </w:pPr>
      <w:r w:rsidRPr="00CE6B2E">
        <w:rPr>
          <w:rFonts w:ascii="Times New Roman" w:hAnsi="Times New Roman" w:cs="Times New Roman"/>
          <w:sz w:val="24"/>
          <w:szCs w:val="24"/>
        </w:rPr>
        <w:t xml:space="preserve">The supremacy of the </w:t>
      </w:r>
      <w:r w:rsidR="0028602F" w:rsidRPr="00CE6B2E">
        <w:rPr>
          <w:rFonts w:ascii="Times New Roman" w:hAnsi="Times New Roman" w:cs="Times New Roman"/>
          <w:sz w:val="24"/>
          <w:szCs w:val="24"/>
        </w:rPr>
        <w:t>Constitution</w:t>
      </w:r>
      <w:r w:rsidRPr="00CE6B2E">
        <w:rPr>
          <w:rFonts w:ascii="Times New Roman" w:hAnsi="Times New Roman" w:cs="Times New Roman"/>
          <w:sz w:val="24"/>
          <w:szCs w:val="24"/>
        </w:rPr>
        <w:t xml:space="preserve"> means </w:t>
      </w:r>
      <w:r w:rsidR="00DF5AC3" w:rsidRPr="00CE6B2E">
        <w:rPr>
          <w:rFonts w:ascii="Times New Roman" w:hAnsi="Times New Roman" w:cs="Times New Roman"/>
          <w:sz w:val="24"/>
          <w:szCs w:val="24"/>
        </w:rPr>
        <w:t xml:space="preserve">that </w:t>
      </w:r>
      <w:r w:rsidRPr="00CE6B2E">
        <w:rPr>
          <w:rFonts w:ascii="Times New Roman" w:hAnsi="Times New Roman" w:cs="Times New Roman"/>
          <w:sz w:val="24"/>
          <w:szCs w:val="24"/>
        </w:rPr>
        <w:t xml:space="preserve">the </w:t>
      </w:r>
      <w:r w:rsidR="00F7649F" w:rsidRPr="00CE6B2E">
        <w:rPr>
          <w:rFonts w:ascii="Times New Roman" w:hAnsi="Times New Roman" w:cs="Times New Roman"/>
          <w:sz w:val="24"/>
          <w:szCs w:val="24"/>
        </w:rPr>
        <w:t xml:space="preserve">provisions of </w:t>
      </w:r>
      <w:r w:rsidRPr="00CE6B2E">
        <w:rPr>
          <w:rFonts w:ascii="Times New Roman" w:hAnsi="Times New Roman" w:cs="Times New Roman"/>
          <w:sz w:val="24"/>
          <w:szCs w:val="24"/>
        </w:rPr>
        <w:t xml:space="preserve">the </w:t>
      </w:r>
      <w:r w:rsidR="0028602F" w:rsidRPr="00CE6B2E">
        <w:rPr>
          <w:rFonts w:ascii="Times New Roman" w:hAnsi="Times New Roman" w:cs="Times New Roman"/>
          <w:sz w:val="24"/>
          <w:szCs w:val="24"/>
        </w:rPr>
        <w:t>Constitution</w:t>
      </w:r>
      <w:r w:rsidRPr="00CE6B2E">
        <w:rPr>
          <w:rFonts w:ascii="Times New Roman" w:hAnsi="Times New Roman" w:cs="Times New Roman"/>
          <w:sz w:val="24"/>
          <w:szCs w:val="24"/>
        </w:rPr>
        <w:t xml:space="preserve"> </w:t>
      </w:r>
      <w:r w:rsidR="00E91CFD" w:rsidRPr="00CE6B2E">
        <w:rPr>
          <w:rFonts w:ascii="Times New Roman" w:hAnsi="Times New Roman" w:cs="Times New Roman"/>
          <w:sz w:val="24"/>
          <w:szCs w:val="24"/>
        </w:rPr>
        <w:t>are</w:t>
      </w:r>
      <w:r w:rsidR="008522F1" w:rsidRPr="00CE6B2E">
        <w:rPr>
          <w:rFonts w:ascii="Times New Roman" w:hAnsi="Times New Roman" w:cs="Times New Roman"/>
          <w:sz w:val="24"/>
          <w:szCs w:val="24"/>
        </w:rPr>
        <w:t xml:space="preserve"> </w:t>
      </w:r>
      <w:r w:rsidRPr="00CE6B2E">
        <w:rPr>
          <w:rFonts w:ascii="Times New Roman" w:hAnsi="Times New Roman" w:cs="Times New Roman"/>
          <w:sz w:val="24"/>
          <w:szCs w:val="24"/>
        </w:rPr>
        <w:t>supreme and any law re</w:t>
      </w:r>
      <w:r w:rsidR="00DF5AC3" w:rsidRPr="00CE6B2E">
        <w:rPr>
          <w:rFonts w:ascii="Times New Roman" w:hAnsi="Times New Roman" w:cs="Times New Roman"/>
          <w:sz w:val="24"/>
          <w:szCs w:val="24"/>
        </w:rPr>
        <w:t>pugnant</w:t>
      </w:r>
      <w:r w:rsidRPr="00CE6B2E">
        <w:rPr>
          <w:rFonts w:ascii="Times New Roman" w:hAnsi="Times New Roman" w:cs="Times New Roman"/>
          <w:sz w:val="24"/>
          <w:szCs w:val="24"/>
        </w:rPr>
        <w:t xml:space="preserve"> to </w:t>
      </w:r>
      <w:r w:rsidR="00135431" w:rsidRPr="00CE6B2E">
        <w:rPr>
          <w:rFonts w:ascii="Times New Roman" w:hAnsi="Times New Roman" w:cs="Times New Roman"/>
          <w:sz w:val="24"/>
          <w:szCs w:val="24"/>
        </w:rPr>
        <w:t>them</w:t>
      </w:r>
      <w:r w:rsidRPr="00CE6B2E">
        <w:rPr>
          <w:rFonts w:ascii="Times New Roman" w:hAnsi="Times New Roman" w:cs="Times New Roman"/>
          <w:sz w:val="24"/>
          <w:szCs w:val="24"/>
        </w:rPr>
        <w:t xml:space="preserve"> is invalid.</w:t>
      </w:r>
      <w:r w:rsidR="00D67ACB" w:rsidRPr="00CE6B2E">
        <w:rPr>
          <w:rFonts w:ascii="Times New Roman" w:hAnsi="Times New Roman" w:cs="Times New Roman"/>
          <w:sz w:val="24"/>
          <w:szCs w:val="24"/>
        </w:rPr>
        <w:t xml:space="preserve"> </w:t>
      </w:r>
      <w:r w:rsidR="00DF5AC3" w:rsidRPr="00CE6B2E">
        <w:rPr>
          <w:rFonts w:ascii="Times New Roman" w:hAnsi="Times New Roman" w:cs="Times New Roman"/>
          <w:sz w:val="24"/>
          <w:szCs w:val="24"/>
        </w:rPr>
        <w:t>The rule of law also dictates that decision</w:t>
      </w:r>
      <w:r w:rsidR="00135431" w:rsidRPr="00CE6B2E">
        <w:rPr>
          <w:rFonts w:ascii="Times New Roman" w:hAnsi="Times New Roman" w:cs="Times New Roman"/>
          <w:sz w:val="24"/>
          <w:szCs w:val="24"/>
        </w:rPr>
        <w:t>s</w:t>
      </w:r>
      <w:r w:rsidR="00DF5AC3" w:rsidRPr="00CE6B2E">
        <w:rPr>
          <w:rFonts w:ascii="Times New Roman" w:hAnsi="Times New Roman" w:cs="Times New Roman"/>
          <w:sz w:val="24"/>
          <w:szCs w:val="24"/>
        </w:rPr>
        <w:t xml:space="preserve"> must be based </w:t>
      </w:r>
      <w:r w:rsidR="00E03C10" w:rsidRPr="00CE6B2E">
        <w:rPr>
          <w:rFonts w:ascii="Times New Roman" w:hAnsi="Times New Roman" w:cs="Times New Roman"/>
          <w:sz w:val="24"/>
          <w:szCs w:val="24"/>
        </w:rPr>
        <w:t>on</w:t>
      </w:r>
      <w:r w:rsidR="00E03C10" w:rsidRPr="00CE6B2E">
        <w:rPr>
          <w:rFonts w:ascii="Times New Roman" w:hAnsi="Times New Roman" w:cs="Times New Roman"/>
          <w:color w:val="FF0000"/>
          <w:sz w:val="24"/>
          <w:szCs w:val="24"/>
        </w:rPr>
        <w:t xml:space="preserve"> </w:t>
      </w:r>
      <w:r w:rsidR="00DF5AC3" w:rsidRPr="00CE6B2E">
        <w:rPr>
          <w:rFonts w:ascii="Times New Roman" w:hAnsi="Times New Roman" w:cs="Times New Roman"/>
          <w:sz w:val="24"/>
          <w:szCs w:val="24"/>
        </w:rPr>
        <w:t xml:space="preserve">and sanctioned by the law. </w:t>
      </w:r>
    </w:p>
    <w:p w:rsidR="008E2548" w:rsidRPr="00CE6B2E" w:rsidRDefault="00EC7250" w:rsidP="00381997">
      <w:pPr>
        <w:spacing w:before="240" w:after="0" w:line="480" w:lineRule="auto"/>
        <w:ind w:firstLine="720"/>
        <w:jc w:val="both"/>
        <w:rPr>
          <w:rFonts w:ascii="Times New Roman" w:hAnsi="Times New Roman" w:cs="Times New Roman"/>
          <w:sz w:val="24"/>
          <w:szCs w:val="24"/>
        </w:rPr>
      </w:pPr>
      <w:r w:rsidRPr="00CE6B2E">
        <w:rPr>
          <w:rFonts w:ascii="Times New Roman" w:hAnsi="Times New Roman" w:cs="Times New Roman"/>
          <w:sz w:val="24"/>
          <w:szCs w:val="24"/>
        </w:rPr>
        <w:t>Section</w:t>
      </w:r>
      <w:r w:rsidR="00E03C10" w:rsidRPr="00CE6B2E">
        <w:rPr>
          <w:rFonts w:ascii="Times New Roman" w:hAnsi="Times New Roman" w:cs="Times New Roman"/>
          <w:sz w:val="24"/>
          <w:szCs w:val="24"/>
        </w:rPr>
        <w:t> </w:t>
      </w:r>
      <w:r w:rsidRPr="00CE6B2E">
        <w:rPr>
          <w:rFonts w:ascii="Times New Roman" w:hAnsi="Times New Roman" w:cs="Times New Roman"/>
          <w:sz w:val="24"/>
          <w:szCs w:val="24"/>
        </w:rPr>
        <w:t>129(1)(k)</w:t>
      </w:r>
      <w:r w:rsidR="00E03C10" w:rsidRPr="00CE6B2E">
        <w:rPr>
          <w:rFonts w:ascii="Times New Roman" w:hAnsi="Times New Roman" w:cs="Times New Roman"/>
          <w:sz w:val="24"/>
          <w:szCs w:val="24"/>
        </w:rPr>
        <w:t xml:space="preserve"> of the Constitution</w:t>
      </w:r>
      <w:r w:rsidRPr="00CE6B2E">
        <w:rPr>
          <w:rFonts w:ascii="Times New Roman" w:hAnsi="Times New Roman" w:cs="Times New Roman"/>
          <w:sz w:val="24"/>
          <w:szCs w:val="24"/>
        </w:rPr>
        <w:t xml:space="preserve"> regulates the t</w:t>
      </w:r>
      <w:r w:rsidR="008B16AF" w:rsidRPr="00CE6B2E">
        <w:rPr>
          <w:rFonts w:ascii="Times New Roman" w:hAnsi="Times New Roman" w:cs="Times New Roman"/>
          <w:sz w:val="24"/>
          <w:szCs w:val="24"/>
        </w:rPr>
        <w:t>enure of office</w:t>
      </w:r>
      <w:r w:rsidRPr="00CE6B2E">
        <w:rPr>
          <w:rFonts w:ascii="Times New Roman" w:hAnsi="Times New Roman" w:cs="Times New Roman"/>
          <w:sz w:val="24"/>
          <w:szCs w:val="24"/>
        </w:rPr>
        <w:t xml:space="preserve"> of Member</w:t>
      </w:r>
      <w:r w:rsidR="00E51C5E" w:rsidRPr="00CE6B2E">
        <w:rPr>
          <w:rFonts w:ascii="Times New Roman" w:hAnsi="Times New Roman" w:cs="Times New Roman"/>
          <w:sz w:val="24"/>
          <w:szCs w:val="24"/>
        </w:rPr>
        <w:t>s of Parliament. In terms of th</w:t>
      </w:r>
      <w:r w:rsidR="006C2EF1" w:rsidRPr="00CE6B2E">
        <w:rPr>
          <w:rFonts w:ascii="Times New Roman" w:hAnsi="Times New Roman" w:cs="Times New Roman"/>
          <w:sz w:val="24"/>
          <w:szCs w:val="24"/>
        </w:rPr>
        <w:t>e</w:t>
      </w:r>
      <w:r w:rsidRPr="00CE6B2E">
        <w:rPr>
          <w:rFonts w:ascii="Times New Roman" w:hAnsi="Times New Roman" w:cs="Times New Roman"/>
          <w:sz w:val="24"/>
          <w:szCs w:val="24"/>
        </w:rPr>
        <w:t xml:space="preserve"> section, </w:t>
      </w:r>
      <w:r w:rsidR="00091423">
        <w:rPr>
          <w:rFonts w:ascii="Times New Roman" w:hAnsi="Times New Roman" w:cs="Times New Roman"/>
          <w:sz w:val="24"/>
          <w:szCs w:val="24"/>
        </w:rPr>
        <w:t>the</w:t>
      </w:r>
      <w:r w:rsidRPr="00CE6B2E">
        <w:rPr>
          <w:rFonts w:ascii="Times New Roman" w:hAnsi="Times New Roman" w:cs="Times New Roman"/>
          <w:sz w:val="24"/>
          <w:szCs w:val="24"/>
        </w:rPr>
        <w:t xml:space="preserve"> seat of a Member of Parliament becomes vacant if the Member has ceased to belong to the political party of which he or she was a member when elected to Parliament and the political party concerned, by written notice to the Speaker or the President of the Senate, as the case may be, has declared that the Me</w:t>
      </w:r>
      <w:r w:rsidR="00671D94" w:rsidRPr="00CE6B2E">
        <w:rPr>
          <w:rFonts w:ascii="Times New Roman" w:hAnsi="Times New Roman" w:cs="Times New Roman"/>
          <w:sz w:val="24"/>
          <w:szCs w:val="24"/>
        </w:rPr>
        <w:t>mber has ceased to belong to it.</w:t>
      </w:r>
      <w:r w:rsidR="00A435E5" w:rsidRPr="00CE6B2E">
        <w:rPr>
          <w:rFonts w:ascii="Times New Roman" w:hAnsi="Times New Roman" w:cs="Times New Roman"/>
          <w:sz w:val="24"/>
          <w:szCs w:val="24"/>
        </w:rPr>
        <w:t xml:space="preserve"> </w:t>
      </w:r>
    </w:p>
    <w:p w:rsidR="00E03C10" w:rsidRPr="00CE6B2E" w:rsidRDefault="00E03C10" w:rsidP="00E03C10">
      <w:pPr>
        <w:pStyle w:val="NoSpacing"/>
        <w:rPr>
          <w:rFonts w:ascii="Times New Roman" w:hAnsi="Times New Roman" w:cs="Times New Roman"/>
        </w:rPr>
      </w:pPr>
    </w:p>
    <w:p w:rsidR="00B52D31" w:rsidRPr="00CE6B2E" w:rsidRDefault="00A435E5" w:rsidP="00381997">
      <w:pPr>
        <w:spacing w:before="240" w:after="0" w:line="480" w:lineRule="auto"/>
        <w:ind w:firstLine="720"/>
        <w:jc w:val="both"/>
        <w:rPr>
          <w:rFonts w:ascii="Times New Roman" w:hAnsi="Times New Roman" w:cs="Times New Roman"/>
          <w:sz w:val="24"/>
          <w:szCs w:val="24"/>
        </w:rPr>
      </w:pPr>
      <w:r w:rsidRPr="00CE6B2E">
        <w:rPr>
          <w:rFonts w:ascii="Times New Roman" w:hAnsi="Times New Roman" w:cs="Times New Roman"/>
          <w:sz w:val="24"/>
          <w:szCs w:val="24"/>
        </w:rPr>
        <w:lastRenderedPageBreak/>
        <w:t>Th</w:t>
      </w:r>
      <w:r w:rsidR="006C2EF1" w:rsidRPr="00CE6B2E">
        <w:rPr>
          <w:rFonts w:ascii="Times New Roman" w:hAnsi="Times New Roman" w:cs="Times New Roman"/>
          <w:sz w:val="24"/>
          <w:szCs w:val="24"/>
        </w:rPr>
        <w:t>e</w:t>
      </w:r>
      <w:r w:rsidRPr="00CE6B2E">
        <w:rPr>
          <w:rFonts w:ascii="Times New Roman" w:hAnsi="Times New Roman" w:cs="Times New Roman"/>
          <w:sz w:val="24"/>
          <w:szCs w:val="24"/>
        </w:rPr>
        <w:t xml:space="preserve"> </w:t>
      </w:r>
      <w:r w:rsidR="00E03C10" w:rsidRPr="00CE6B2E">
        <w:rPr>
          <w:rFonts w:ascii="Times New Roman" w:hAnsi="Times New Roman" w:cs="Times New Roman"/>
          <w:sz w:val="24"/>
          <w:szCs w:val="24"/>
        </w:rPr>
        <w:t>C</w:t>
      </w:r>
      <w:r w:rsidRPr="00CE6B2E">
        <w:rPr>
          <w:rFonts w:ascii="Times New Roman" w:hAnsi="Times New Roman" w:cs="Times New Roman"/>
          <w:sz w:val="24"/>
          <w:szCs w:val="24"/>
        </w:rPr>
        <w:t xml:space="preserve">ourt </w:t>
      </w:r>
      <w:r w:rsidR="00E03C10" w:rsidRPr="00CE6B2E">
        <w:rPr>
          <w:rFonts w:ascii="Times New Roman" w:hAnsi="Times New Roman" w:cs="Times New Roman"/>
          <w:sz w:val="24"/>
          <w:szCs w:val="24"/>
        </w:rPr>
        <w:t>on a previous occasion</w:t>
      </w:r>
      <w:r w:rsidR="00E03C10" w:rsidRPr="00CE6B2E">
        <w:rPr>
          <w:rFonts w:ascii="Times New Roman" w:hAnsi="Times New Roman" w:cs="Times New Roman"/>
          <w:color w:val="FF0000"/>
          <w:sz w:val="24"/>
          <w:szCs w:val="24"/>
        </w:rPr>
        <w:t xml:space="preserve"> </w:t>
      </w:r>
      <w:r w:rsidRPr="00CE6B2E">
        <w:rPr>
          <w:rFonts w:ascii="Times New Roman" w:hAnsi="Times New Roman" w:cs="Times New Roman"/>
          <w:sz w:val="24"/>
          <w:szCs w:val="24"/>
        </w:rPr>
        <w:t>has held that</w:t>
      </w:r>
      <w:r w:rsidR="002441E9" w:rsidRPr="00CE6B2E">
        <w:rPr>
          <w:rFonts w:ascii="Times New Roman" w:hAnsi="Times New Roman" w:cs="Times New Roman"/>
          <w:sz w:val="24"/>
          <w:szCs w:val="24"/>
        </w:rPr>
        <w:t xml:space="preserve">, in general, the principles governing the interpretation of a </w:t>
      </w:r>
      <w:r w:rsidR="0028602F" w:rsidRPr="00CE6B2E">
        <w:rPr>
          <w:rFonts w:ascii="Times New Roman" w:hAnsi="Times New Roman" w:cs="Times New Roman"/>
          <w:sz w:val="24"/>
          <w:szCs w:val="24"/>
        </w:rPr>
        <w:t>Constitution</w:t>
      </w:r>
      <w:r w:rsidR="002441E9" w:rsidRPr="00CE6B2E">
        <w:rPr>
          <w:rFonts w:ascii="Times New Roman" w:hAnsi="Times New Roman" w:cs="Times New Roman"/>
          <w:sz w:val="24"/>
          <w:szCs w:val="24"/>
        </w:rPr>
        <w:t xml:space="preserve"> are basically the same as those governing the interpretation of statutes. One must look to the words actually used and deduce what they mean within the context in which they appear. If the words used are </w:t>
      </w:r>
      <w:r w:rsidR="006C2EF1" w:rsidRPr="00CE6B2E">
        <w:rPr>
          <w:rFonts w:ascii="Times New Roman" w:hAnsi="Times New Roman" w:cs="Times New Roman"/>
          <w:sz w:val="24"/>
          <w:szCs w:val="24"/>
        </w:rPr>
        <w:t>clear</w:t>
      </w:r>
      <w:r w:rsidR="002441E9" w:rsidRPr="00CE6B2E">
        <w:rPr>
          <w:rFonts w:ascii="Times New Roman" w:hAnsi="Times New Roman" w:cs="Times New Roman"/>
          <w:sz w:val="24"/>
          <w:szCs w:val="24"/>
        </w:rPr>
        <w:t xml:space="preserve"> and unambiguous, then no more is necessary than to </w:t>
      </w:r>
      <w:r w:rsidR="008B16AF" w:rsidRPr="00CE6B2E">
        <w:rPr>
          <w:rFonts w:ascii="Times New Roman" w:hAnsi="Times New Roman" w:cs="Times New Roman"/>
          <w:sz w:val="24"/>
          <w:szCs w:val="24"/>
        </w:rPr>
        <w:t>construe</w:t>
      </w:r>
      <w:r w:rsidR="002441E9" w:rsidRPr="00CE6B2E">
        <w:rPr>
          <w:rFonts w:ascii="Times New Roman" w:hAnsi="Times New Roman" w:cs="Times New Roman"/>
          <w:sz w:val="24"/>
          <w:szCs w:val="24"/>
        </w:rPr>
        <w:t xml:space="preserve"> them in their natural and ordinary sense. See </w:t>
      </w:r>
      <w:r w:rsidR="002441E9" w:rsidRPr="00CE6B2E">
        <w:rPr>
          <w:rFonts w:ascii="Times New Roman" w:hAnsi="Times New Roman" w:cs="Times New Roman"/>
          <w:i/>
          <w:sz w:val="24"/>
          <w:szCs w:val="24"/>
        </w:rPr>
        <w:t>Mawarire</w:t>
      </w:r>
      <w:r w:rsidR="002441E9" w:rsidRPr="00CE6B2E">
        <w:rPr>
          <w:rFonts w:ascii="Times New Roman" w:hAnsi="Times New Roman" w:cs="Times New Roman"/>
          <w:sz w:val="24"/>
          <w:szCs w:val="24"/>
        </w:rPr>
        <w:t xml:space="preserve"> v </w:t>
      </w:r>
      <w:r w:rsidR="002441E9" w:rsidRPr="00CE6B2E">
        <w:rPr>
          <w:rFonts w:ascii="Times New Roman" w:hAnsi="Times New Roman" w:cs="Times New Roman"/>
          <w:i/>
          <w:sz w:val="24"/>
          <w:szCs w:val="24"/>
        </w:rPr>
        <w:t>Mugabe</w:t>
      </w:r>
      <w:r w:rsidR="00E03C10" w:rsidRPr="00CE6B2E">
        <w:rPr>
          <w:rFonts w:ascii="Times New Roman" w:hAnsi="Times New Roman" w:cs="Times New Roman"/>
          <w:i/>
          <w:sz w:val="24"/>
          <w:szCs w:val="24"/>
        </w:rPr>
        <w:t> </w:t>
      </w:r>
      <w:r w:rsidR="002441E9" w:rsidRPr="00CE6B2E">
        <w:rPr>
          <w:rFonts w:ascii="Times New Roman" w:hAnsi="Times New Roman" w:cs="Times New Roman"/>
          <w:i/>
          <w:sz w:val="24"/>
          <w:szCs w:val="24"/>
        </w:rPr>
        <w:t>N.O</w:t>
      </w:r>
      <w:r w:rsidR="00E03C10" w:rsidRPr="00CE6B2E">
        <w:rPr>
          <w:rFonts w:ascii="Times New Roman" w:hAnsi="Times New Roman" w:cs="Times New Roman"/>
          <w:i/>
          <w:sz w:val="24"/>
          <w:szCs w:val="24"/>
        </w:rPr>
        <w:t>.</w:t>
      </w:r>
      <w:r w:rsidR="002441E9" w:rsidRPr="00CE6B2E">
        <w:rPr>
          <w:rFonts w:ascii="Times New Roman" w:hAnsi="Times New Roman" w:cs="Times New Roman"/>
          <w:i/>
          <w:sz w:val="24"/>
          <w:szCs w:val="24"/>
        </w:rPr>
        <w:t xml:space="preserve"> and Others</w:t>
      </w:r>
      <w:r w:rsidR="002441E9" w:rsidRPr="00CE6B2E">
        <w:rPr>
          <w:rFonts w:ascii="Times New Roman" w:hAnsi="Times New Roman" w:cs="Times New Roman"/>
          <w:sz w:val="24"/>
          <w:szCs w:val="24"/>
        </w:rPr>
        <w:t xml:space="preserve"> </w:t>
      </w:r>
      <w:r w:rsidR="00704EE0" w:rsidRPr="00CE6B2E">
        <w:rPr>
          <w:rFonts w:ascii="Times New Roman" w:hAnsi="Times New Roman" w:cs="Times New Roman"/>
          <w:sz w:val="24"/>
          <w:szCs w:val="24"/>
        </w:rPr>
        <w:t>2013 (1) ZLR 469 (CC)</w:t>
      </w:r>
      <w:r w:rsidR="001D23B2" w:rsidRPr="00CE6B2E">
        <w:rPr>
          <w:rFonts w:ascii="Times New Roman" w:hAnsi="Times New Roman" w:cs="Times New Roman"/>
          <w:sz w:val="24"/>
          <w:szCs w:val="24"/>
        </w:rPr>
        <w:t>.</w:t>
      </w:r>
      <w:r w:rsidR="00657A48" w:rsidRPr="00CE6B2E">
        <w:rPr>
          <w:rFonts w:ascii="Times New Roman" w:hAnsi="Times New Roman" w:cs="Times New Roman"/>
          <w:sz w:val="24"/>
          <w:szCs w:val="24"/>
        </w:rPr>
        <w:t xml:space="preserve"> </w:t>
      </w:r>
    </w:p>
    <w:p w:rsidR="00B52D31" w:rsidRPr="00CE6B2E" w:rsidRDefault="00B52D31" w:rsidP="00B52D31">
      <w:pPr>
        <w:pStyle w:val="NoSpacing"/>
        <w:rPr>
          <w:rFonts w:ascii="Times New Roman" w:hAnsi="Times New Roman" w:cs="Times New Roman"/>
        </w:rPr>
      </w:pPr>
    </w:p>
    <w:p w:rsidR="00657A48" w:rsidRPr="00CE6B2E" w:rsidRDefault="00657A48" w:rsidP="00381997">
      <w:pPr>
        <w:spacing w:before="240" w:after="0" w:line="480" w:lineRule="auto"/>
        <w:ind w:firstLine="720"/>
        <w:jc w:val="both"/>
        <w:rPr>
          <w:rFonts w:ascii="Times New Roman" w:hAnsi="Times New Roman" w:cs="Times New Roman"/>
          <w:sz w:val="24"/>
          <w:szCs w:val="24"/>
        </w:rPr>
      </w:pPr>
      <w:r w:rsidRPr="00CE6B2E">
        <w:rPr>
          <w:rFonts w:ascii="Times New Roman" w:hAnsi="Times New Roman" w:cs="Times New Roman"/>
          <w:sz w:val="24"/>
          <w:szCs w:val="24"/>
        </w:rPr>
        <w:t xml:space="preserve">In </w:t>
      </w:r>
      <w:r w:rsidRPr="00CE6B2E">
        <w:rPr>
          <w:rFonts w:ascii="Times New Roman" w:hAnsi="Times New Roman" w:cs="Times New Roman"/>
          <w:i/>
          <w:sz w:val="24"/>
          <w:szCs w:val="24"/>
        </w:rPr>
        <w:t>Chihava and Others</w:t>
      </w:r>
      <w:r w:rsidRPr="00CE6B2E">
        <w:rPr>
          <w:rFonts w:ascii="Times New Roman" w:hAnsi="Times New Roman" w:cs="Times New Roman"/>
          <w:sz w:val="24"/>
          <w:szCs w:val="24"/>
        </w:rPr>
        <w:t xml:space="preserve"> v </w:t>
      </w:r>
      <w:r w:rsidRPr="00CE6B2E">
        <w:rPr>
          <w:rFonts w:ascii="Times New Roman" w:hAnsi="Times New Roman" w:cs="Times New Roman"/>
          <w:i/>
          <w:sz w:val="24"/>
          <w:szCs w:val="24"/>
        </w:rPr>
        <w:t>Provincial Magistrate and Another</w:t>
      </w:r>
      <w:r w:rsidRPr="00CE6B2E">
        <w:rPr>
          <w:rFonts w:ascii="Times New Roman" w:hAnsi="Times New Roman" w:cs="Times New Roman"/>
          <w:sz w:val="24"/>
          <w:szCs w:val="24"/>
        </w:rPr>
        <w:t xml:space="preserve"> 2015 (2) ZLR 31 </w:t>
      </w:r>
      <w:r w:rsidR="00017406" w:rsidRPr="00CE6B2E">
        <w:rPr>
          <w:rFonts w:ascii="Times New Roman" w:hAnsi="Times New Roman" w:cs="Times New Roman"/>
          <w:sz w:val="24"/>
          <w:szCs w:val="24"/>
        </w:rPr>
        <w:t>(</w:t>
      </w:r>
      <w:r w:rsidR="006C2EF1" w:rsidRPr="00CE6B2E">
        <w:rPr>
          <w:rFonts w:ascii="Times New Roman" w:hAnsi="Times New Roman" w:cs="Times New Roman"/>
          <w:sz w:val="24"/>
          <w:szCs w:val="24"/>
        </w:rPr>
        <w:t>CC</w:t>
      </w:r>
      <w:r w:rsidR="00017406" w:rsidRPr="00CE6B2E">
        <w:rPr>
          <w:rFonts w:ascii="Times New Roman" w:hAnsi="Times New Roman" w:cs="Times New Roman"/>
          <w:sz w:val="24"/>
          <w:szCs w:val="24"/>
        </w:rPr>
        <w:t>)</w:t>
      </w:r>
      <w:r w:rsidR="006C2EF1" w:rsidRPr="00CE6B2E">
        <w:rPr>
          <w:rFonts w:ascii="Times New Roman" w:hAnsi="Times New Roman" w:cs="Times New Roman"/>
          <w:color w:val="FF0000"/>
          <w:sz w:val="24"/>
          <w:szCs w:val="24"/>
        </w:rPr>
        <w:t xml:space="preserve"> </w:t>
      </w:r>
      <w:r w:rsidR="00017406" w:rsidRPr="00CE6B2E">
        <w:rPr>
          <w:rFonts w:ascii="Times New Roman" w:hAnsi="Times New Roman" w:cs="Times New Roman"/>
          <w:sz w:val="24"/>
          <w:szCs w:val="24"/>
        </w:rPr>
        <w:t>at 35H</w:t>
      </w:r>
      <w:r w:rsidRPr="00CE6B2E">
        <w:rPr>
          <w:rFonts w:ascii="Times New Roman" w:hAnsi="Times New Roman" w:cs="Times New Roman"/>
          <w:sz w:val="24"/>
          <w:szCs w:val="24"/>
        </w:rPr>
        <w:t xml:space="preserve"> </w:t>
      </w:r>
      <w:r w:rsidR="006C2EF1" w:rsidRPr="00CE6B2E">
        <w:rPr>
          <w:rFonts w:ascii="Times New Roman" w:hAnsi="Times New Roman" w:cs="Times New Roman"/>
          <w:sz w:val="24"/>
          <w:szCs w:val="24"/>
        </w:rPr>
        <w:t xml:space="preserve">the Court </w:t>
      </w:r>
      <w:r w:rsidRPr="00CE6B2E">
        <w:rPr>
          <w:rFonts w:ascii="Times New Roman" w:hAnsi="Times New Roman" w:cs="Times New Roman"/>
          <w:sz w:val="24"/>
          <w:szCs w:val="24"/>
        </w:rPr>
        <w:t>said</w:t>
      </w:r>
      <w:r w:rsidR="007413AC" w:rsidRPr="00CE6B2E">
        <w:rPr>
          <w:rFonts w:ascii="Times New Roman" w:hAnsi="Times New Roman" w:cs="Times New Roman"/>
          <w:sz w:val="24"/>
          <w:szCs w:val="24"/>
        </w:rPr>
        <w:t>:</w:t>
      </w:r>
    </w:p>
    <w:p w:rsidR="002441E9" w:rsidRPr="00CE6B2E" w:rsidRDefault="0048373B" w:rsidP="0091568A">
      <w:pPr>
        <w:spacing w:before="240" w:after="0" w:line="240" w:lineRule="auto"/>
        <w:ind w:left="720"/>
        <w:jc w:val="both"/>
        <w:rPr>
          <w:rFonts w:ascii="Times New Roman" w:hAnsi="Times New Roman" w:cs="Times New Roman"/>
          <w:sz w:val="24"/>
          <w:szCs w:val="24"/>
        </w:rPr>
      </w:pPr>
      <w:r w:rsidRPr="00CE6B2E">
        <w:rPr>
          <w:rFonts w:ascii="Times New Roman" w:hAnsi="Times New Roman" w:cs="Times New Roman"/>
          <w:sz w:val="24"/>
          <w:szCs w:val="24"/>
        </w:rPr>
        <w:t>“</w:t>
      </w:r>
      <w:r w:rsidR="00657A48" w:rsidRPr="00CE6B2E">
        <w:rPr>
          <w:rFonts w:ascii="Times New Roman" w:hAnsi="Times New Roman" w:cs="Times New Roman"/>
          <w:sz w:val="24"/>
          <w:szCs w:val="24"/>
        </w:rPr>
        <w:t xml:space="preserve">In this respect, it is pertinent to note that a </w:t>
      </w:r>
      <w:r w:rsidR="00017406" w:rsidRPr="00CE6B2E">
        <w:rPr>
          <w:rFonts w:ascii="Times New Roman" w:hAnsi="Times New Roman" w:cs="Times New Roman"/>
          <w:sz w:val="24"/>
          <w:szCs w:val="24"/>
        </w:rPr>
        <w:t>c</w:t>
      </w:r>
      <w:r w:rsidR="0028602F" w:rsidRPr="00CE6B2E">
        <w:rPr>
          <w:rFonts w:ascii="Times New Roman" w:hAnsi="Times New Roman" w:cs="Times New Roman"/>
          <w:sz w:val="24"/>
          <w:szCs w:val="24"/>
        </w:rPr>
        <w:t>onstitution</w:t>
      </w:r>
      <w:r w:rsidR="00657A48" w:rsidRPr="00CE6B2E">
        <w:rPr>
          <w:rFonts w:ascii="Times New Roman" w:hAnsi="Times New Roman" w:cs="Times New Roman"/>
          <w:sz w:val="24"/>
          <w:szCs w:val="24"/>
        </w:rPr>
        <w:t xml:space="preserve"> is itself a statute of Parliament. Therefore, any rules of interpretation that are regarded as having particular relevance in relation to </w:t>
      </w:r>
      <w:r w:rsidR="007413AC" w:rsidRPr="00CE6B2E">
        <w:rPr>
          <w:rFonts w:ascii="Times New Roman" w:hAnsi="Times New Roman" w:cs="Times New Roman"/>
          <w:sz w:val="24"/>
          <w:szCs w:val="24"/>
        </w:rPr>
        <w:t>c</w:t>
      </w:r>
      <w:r w:rsidR="0028602F" w:rsidRPr="00CE6B2E">
        <w:rPr>
          <w:rFonts w:ascii="Times New Roman" w:hAnsi="Times New Roman" w:cs="Times New Roman"/>
          <w:sz w:val="24"/>
          <w:szCs w:val="24"/>
        </w:rPr>
        <w:t>onstitution</w:t>
      </w:r>
      <w:r w:rsidR="00657A48" w:rsidRPr="00CE6B2E">
        <w:rPr>
          <w:rFonts w:ascii="Times New Roman" w:hAnsi="Times New Roman" w:cs="Times New Roman"/>
          <w:sz w:val="24"/>
          <w:szCs w:val="24"/>
        </w:rPr>
        <w:t xml:space="preserve">al interpretation can only be additional to the general rules governing </w:t>
      </w:r>
      <w:r w:rsidRPr="00CE6B2E">
        <w:rPr>
          <w:rFonts w:ascii="Times New Roman" w:hAnsi="Times New Roman" w:cs="Times New Roman"/>
          <w:sz w:val="24"/>
          <w:szCs w:val="24"/>
        </w:rPr>
        <w:t>the interpretation of statutes</w:t>
      </w:r>
      <w:r w:rsidR="00017406" w:rsidRPr="00CE6B2E">
        <w:rPr>
          <w:rFonts w:ascii="Times New Roman" w:hAnsi="Times New Roman" w:cs="Times New Roman"/>
          <w:sz w:val="24"/>
          <w:szCs w:val="24"/>
        </w:rPr>
        <w:t>.”</w:t>
      </w:r>
    </w:p>
    <w:p w:rsidR="00B52D31" w:rsidRPr="00CE6B2E" w:rsidRDefault="00B52D31" w:rsidP="00B52D31">
      <w:pPr>
        <w:pStyle w:val="NoSpacing"/>
        <w:rPr>
          <w:rFonts w:ascii="Times New Roman" w:hAnsi="Times New Roman" w:cs="Times New Roman"/>
        </w:rPr>
      </w:pPr>
    </w:p>
    <w:p w:rsidR="00350763" w:rsidRPr="00CE6B2E" w:rsidRDefault="006C2EF1" w:rsidP="00B52D31">
      <w:pPr>
        <w:spacing w:before="240" w:after="0" w:line="480" w:lineRule="auto"/>
        <w:ind w:firstLine="720"/>
        <w:jc w:val="both"/>
        <w:rPr>
          <w:rFonts w:ascii="Times New Roman" w:hAnsi="Times New Roman" w:cs="Times New Roman"/>
          <w:sz w:val="24"/>
          <w:szCs w:val="24"/>
        </w:rPr>
      </w:pPr>
      <w:r w:rsidRPr="00CE6B2E">
        <w:rPr>
          <w:rFonts w:ascii="Times New Roman" w:hAnsi="Times New Roman" w:cs="Times New Roman"/>
          <w:sz w:val="24"/>
          <w:szCs w:val="24"/>
        </w:rPr>
        <w:t>In</w:t>
      </w:r>
      <w:r w:rsidR="001D23B2" w:rsidRPr="00CE6B2E">
        <w:rPr>
          <w:rFonts w:ascii="Times New Roman" w:hAnsi="Times New Roman" w:cs="Times New Roman"/>
          <w:sz w:val="24"/>
          <w:szCs w:val="24"/>
        </w:rPr>
        <w:t xml:space="preserve"> </w:t>
      </w:r>
      <w:r w:rsidR="004B5D66" w:rsidRPr="00CE6B2E">
        <w:rPr>
          <w:rFonts w:ascii="Times New Roman" w:hAnsi="Times New Roman" w:cs="Times New Roman"/>
          <w:i/>
          <w:sz w:val="24"/>
          <w:szCs w:val="24"/>
        </w:rPr>
        <w:t>Zimbabwe Revenue Authority</w:t>
      </w:r>
      <w:r w:rsidR="004B5D66" w:rsidRPr="00CE6B2E">
        <w:rPr>
          <w:rFonts w:ascii="Times New Roman" w:hAnsi="Times New Roman" w:cs="Times New Roman"/>
          <w:i/>
          <w:color w:val="FF0000"/>
          <w:sz w:val="24"/>
          <w:szCs w:val="24"/>
        </w:rPr>
        <w:t xml:space="preserve"> </w:t>
      </w:r>
      <w:r w:rsidR="007413AC" w:rsidRPr="00CE6B2E">
        <w:rPr>
          <w:rFonts w:ascii="Times New Roman" w:hAnsi="Times New Roman" w:cs="Times New Roman"/>
          <w:i/>
          <w:sz w:val="24"/>
          <w:szCs w:val="24"/>
        </w:rPr>
        <w:t>and</w:t>
      </w:r>
      <w:r w:rsidR="001D23B2" w:rsidRPr="00CE6B2E">
        <w:rPr>
          <w:rFonts w:ascii="Times New Roman" w:hAnsi="Times New Roman" w:cs="Times New Roman"/>
          <w:i/>
          <w:sz w:val="24"/>
          <w:szCs w:val="24"/>
        </w:rPr>
        <w:t xml:space="preserve"> Anor</w:t>
      </w:r>
      <w:r w:rsidR="001D23B2" w:rsidRPr="00CE6B2E">
        <w:rPr>
          <w:rFonts w:ascii="Times New Roman" w:hAnsi="Times New Roman" w:cs="Times New Roman"/>
          <w:sz w:val="24"/>
          <w:szCs w:val="24"/>
        </w:rPr>
        <w:t xml:space="preserve"> v </w:t>
      </w:r>
      <w:r w:rsidR="001D23B2" w:rsidRPr="00CE6B2E">
        <w:rPr>
          <w:rFonts w:ascii="Times New Roman" w:hAnsi="Times New Roman" w:cs="Times New Roman"/>
          <w:i/>
          <w:sz w:val="24"/>
          <w:szCs w:val="24"/>
        </w:rPr>
        <w:t>Murowa Diamonds (Pvt) Ltd</w:t>
      </w:r>
      <w:r w:rsidR="001D23B2" w:rsidRPr="00CE6B2E">
        <w:rPr>
          <w:rFonts w:ascii="Times New Roman" w:hAnsi="Times New Roman" w:cs="Times New Roman"/>
          <w:sz w:val="24"/>
          <w:szCs w:val="24"/>
        </w:rPr>
        <w:t xml:space="preserve"> 2009</w:t>
      </w:r>
      <w:r w:rsidR="00B52D31" w:rsidRPr="00CE6B2E">
        <w:rPr>
          <w:rFonts w:ascii="Times New Roman" w:hAnsi="Times New Roman" w:cs="Times New Roman"/>
          <w:sz w:val="24"/>
          <w:szCs w:val="24"/>
        </w:rPr>
        <w:t xml:space="preserve"> (2)</w:t>
      </w:r>
      <w:r w:rsidR="001D23B2" w:rsidRPr="00CE6B2E">
        <w:rPr>
          <w:rFonts w:ascii="Times New Roman" w:hAnsi="Times New Roman" w:cs="Times New Roman"/>
          <w:sz w:val="24"/>
          <w:szCs w:val="24"/>
        </w:rPr>
        <w:t xml:space="preserve"> </w:t>
      </w:r>
      <w:r w:rsidR="002453B7" w:rsidRPr="00CE6B2E">
        <w:rPr>
          <w:rFonts w:ascii="Times New Roman" w:hAnsi="Times New Roman" w:cs="Times New Roman"/>
          <w:sz w:val="24"/>
          <w:szCs w:val="24"/>
        </w:rPr>
        <w:t>ZLR</w:t>
      </w:r>
      <w:r w:rsidR="002453B7" w:rsidRPr="00CE6B2E">
        <w:rPr>
          <w:rFonts w:ascii="Times New Roman" w:hAnsi="Times New Roman" w:cs="Times New Roman"/>
          <w:color w:val="FF0000"/>
          <w:sz w:val="24"/>
          <w:szCs w:val="24"/>
        </w:rPr>
        <w:t xml:space="preserve"> </w:t>
      </w:r>
      <w:r w:rsidR="001D23B2" w:rsidRPr="00CE6B2E">
        <w:rPr>
          <w:rFonts w:ascii="Times New Roman" w:hAnsi="Times New Roman" w:cs="Times New Roman"/>
          <w:sz w:val="24"/>
          <w:szCs w:val="24"/>
        </w:rPr>
        <w:t>213 (S)</w:t>
      </w:r>
      <w:r w:rsidR="007413AC" w:rsidRPr="00CE6B2E">
        <w:rPr>
          <w:rFonts w:ascii="Times New Roman" w:hAnsi="Times New Roman" w:cs="Times New Roman"/>
          <w:sz w:val="24"/>
          <w:szCs w:val="24"/>
        </w:rPr>
        <w:t>,</w:t>
      </w:r>
      <w:r w:rsidR="00657A48" w:rsidRPr="00CE6B2E">
        <w:rPr>
          <w:rFonts w:ascii="Times New Roman" w:hAnsi="Times New Roman" w:cs="Times New Roman"/>
          <w:sz w:val="24"/>
          <w:szCs w:val="24"/>
        </w:rPr>
        <w:t xml:space="preserve"> </w:t>
      </w:r>
      <w:r w:rsidR="007777FA" w:rsidRPr="00CE6B2E">
        <w:rPr>
          <w:rFonts w:ascii="Times New Roman" w:hAnsi="Times New Roman" w:cs="Times New Roman"/>
          <w:sz w:val="24"/>
          <w:szCs w:val="24"/>
        </w:rPr>
        <w:t>the general principle of interpretation of statutes was set out at</w:t>
      </w:r>
      <w:r w:rsidR="007413AC" w:rsidRPr="00CE6B2E">
        <w:rPr>
          <w:rFonts w:ascii="Times New Roman" w:hAnsi="Times New Roman" w:cs="Times New Roman"/>
          <w:color w:val="FF0000"/>
          <w:sz w:val="24"/>
          <w:szCs w:val="24"/>
        </w:rPr>
        <w:t xml:space="preserve"> </w:t>
      </w:r>
      <w:r w:rsidR="004B5D66" w:rsidRPr="00CE6B2E">
        <w:rPr>
          <w:rFonts w:ascii="Times New Roman" w:hAnsi="Times New Roman" w:cs="Times New Roman"/>
          <w:sz w:val="24"/>
          <w:szCs w:val="24"/>
        </w:rPr>
        <w:t>218E</w:t>
      </w:r>
      <w:r w:rsidR="007777FA" w:rsidRPr="00CE6B2E">
        <w:rPr>
          <w:rFonts w:ascii="Times New Roman" w:hAnsi="Times New Roman" w:cs="Times New Roman"/>
          <w:sz w:val="24"/>
          <w:szCs w:val="24"/>
        </w:rPr>
        <w:t xml:space="preserve"> as follows</w:t>
      </w:r>
      <w:r w:rsidR="007413AC" w:rsidRPr="00CE6B2E">
        <w:rPr>
          <w:rFonts w:ascii="Times New Roman" w:hAnsi="Times New Roman" w:cs="Times New Roman"/>
          <w:sz w:val="24"/>
          <w:szCs w:val="24"/>
        </w:rPr>
        <w:t xml:space="preserve">: </w:t>
      </w:r>
    </w:p>
    <w:p w:rsidR="00350763" w:rsidRPr="00CE6B2E" w:rsidRDefault="00350763" w:rsidP="004B5D66">
      <w:pPr>
        <w:spacing w:before="240" w:after="0" w:line="240" w:lineRule="auto"/>
        <w:ind w:left="720" w:firstLine="720"/>
        <w:jc w:val="both"/>
        <w:rPr>
          <w:rFonts w:ascii="Times New Roman" w:hAnsi="Times New Roman" w:cs="Times New Roman"/>
          <w:sz w:val="24"/>
          <w:szCs w:val="24"/>
        </w:rPr>
      </w:pPr>
      <w:r w:rsidRPr="00CE6B2E">
        <w:rPr>
          <w:rFonts w:ascii="Times New Roman" w:hAnsi="Times New Roman" w:cs="Times New Roman"/>
          <w:sz w:val="24"/>
          <w:szCs w:val="24"/>
        </w:rPr>
        <w:t xml:space="preserve">“The grammatical and ordinary sense of the words is to be adhered to unless that would lead to some absurdity or some repugnance or inconsistency with the rest of the instrument, in which case the grammatical and ordinary sense of the words may be modified so as to avoid that absurdity and inconsistency, but no further – see </w:t>
      </w:r>
      <w:r w:rsidRPr="00CE6B2E">
        <w:rPr>
          <w:rFonts w:ascii="Times New Roman" w:hAnsi="Times New Roman" w:cs="Times New Roman"/>
          <w:i/>
          <w:sz w:val="24"/>
          <w:szCs w:val="24"/>
        </w:rPr>
        <w:t>Chegutu Municipality</w:t>
      </w:r>
      <w:r w:rsidRPr="00CE6B2E">
        <w:rPr>
          <w:rFonts w:ascii="Times New Roman" w:hAnsi="Times New Roman" w:cs="Times New Roman"/>
          <w:sz w:val="24"/>
          <w:szCs w:val="24"/>
        </w:rPr>
        <w:t xml:space="preserve"> v </w:t>
      </w:r>
      <w:r w:rsidRPr="00CE6B2E">
        <w:rPr>
          <w:rFonts w:ascii="Times New Roman" w:hAnsi="Times New Roman" w:cs="Times New Roman"/>
          <w:i/>
          <w:sz w:val="24"/>
          <w:szCs w:val="24"/>
        </w:rPr>
        <w:t>Manyora</w:t>
      </w:r>
      <w:r w:rsidRPr="00CE6B2E">
        <w:rPr>
          <w:rFonts w:ascii="Times New Roman" w:hAnsi="Times New Roman" w:cs="Times New Roman"/>
          <w:sz w:val="24"/>
          <w:szCs w:val="24"/>
        </w:rPr>
        <w:t xml:space="preserve"> 1996</w:t>
      </w:r>
      <w:r w:rsidR="007413AC" w:rsidRPr="00CE6B2E">
        <w:rPr>
          <w:rFonts w:ascii="Times New Roman" w:hAnsi="Times New Roman" w:cs="Times New Roman"/>
          <w:sz w:val="24"/>
          <w:szCs w:val="24"/>
        </w:rPr>
        <w:t xml:space="preserve"> </w:t>
      </w:r>
      <w:r w:rsidRPr="00CE6B2E">
        <w:rPr>
          <w:rFonts w:ascii="Times New Roman" w:hAnsi="Times New Roman" w:cs="Times New Roman"/>
          <w:sz w:val="24"/>
          <w:szCs w:val="24"/>
        </w:rPr>
        <w:t>(1)</w:t>
      </w:r>
      <w:r w:rsidR="007413AC" w:rsidRPr="00CE6B2E">
        <w:rPr>
          <w:rFonts w:ascii="Times New Roman" w:hAnsi="Times New Roman" w:cs="Times New Roman"/>
          <w:sz w:val="24"/>
          <w:szCs w:val="24"/>
        </w:rPr>
        <w:t xml:space="preserve"> </w:t>
      </w:r>
      <w:r w:rsidRPr="00CE6B2E">
        <w:rPr>
          <w:rFonts w:ascii="Times New Roman" w:hAnsi="Times New Roman" w:cs="Times New Roman"/>
          <w:sz w:val="24"/>
          <w:szCs w:val="24"/>
        </w:rPr>
        <w:t>ZLR 262</w:t>
      </w:r>
      <w:r w:rsidR="007413AC" w:rsidRPr="00CE6B2E">
        <w:rPr>
          <w:rFonts w:ascii="Times New Roman" w:hAnsi="Times New Roman" w:cs="Times New Roman"/>
          <w:sz w:val="24"/>
          <w:szCs w:val="24"/>
        </w:rPr>
        <w:t xml:space="preserve"> </w:t>
      </w:r>
      <w:r w:rsidRPr="00CE6B2E">
        <w:rPr>
          <w:rFonts w:ascii="Times New Roman" w:hAnsi="Times New Roman" w:cs="Times New Roman"/>
          <w:sz w:val="24"/>
          <w:szCs w:val="24"/>
        </w:rPr>
        <w:t>(S) at p</w:t>
      </w:r>
      <w:r w:rsidR="007413AC" w:rsidRPr="00CE6B2E">
        <w:rPr>
          <w:rFonts w:ascii="Times New Roman" w:hAnsi="Times New Roman" w:cs="Times New Roman"/>
          <w:sz w:val="24"/>
          <w:szCs w:val="24"/>
        </w:rPr>
        <w:t> </w:t>
      </w:r>
      <w:r w:rsidRPr="00CE6B2E">
        <w:rPr>
          <w:rFonts w:ascii="Times New Roman" w:hAnsi="Times New Roman" w:cs="Times New Roman"/>
          <w:sz w:val="24"/>
          <w:szCs w:val="24"/>
        </w:rPr>
        <w:t xml:space="preserve">264D-E: </w:t>
      </w:r>
      <w:r w:rsidRPr="00CE6B2E">
        <w:rPr>
          <w:rFonts w:ascii="Times New Roman" w:hAnsi="Times New Roman" w:cs="Times New Roman"/>
          <w:i/>
          <w:sz w:val="24"/>
          <w:szCs w:val="24"/>
        </w:rPr>
        <w:t>Madoda</w:t>
      </w:r>
      <w:r w:rsidRPr="00CE6B2E">
        <w:rPr>
          <w:rFonts w:ascii="Times New Roman" w:hAnsi="Times New Roman" w:cs="Times New Roman"/>
          <w:sz w:val="24"/>
          <w:szCs w:val="24"/>
        </w:rPr>
        <w:t xml:space="preserve"> v </w:t>
      </w:r>
      <w:r w:rsidRPr="00CE6B2E">
        <w:rPr>
          <w:rFonts w:ascii="Times New Roman" w:hAnsi="Times New Roman" w:cs="Times New Roman"/>
          <w:i/>
          <w:sz w:val="24"/>
          <w:szCs w:val="24"/>
        </w:rPr>
        <w:t>Tanganda Tea Company Ltd</w:t>
      </w:r>
      <w:r w:rsidRPr="00CE6B2E">
        <w:rPr>
          <w:rFonts w:ascii="Times New Roman" w:hAnsi="Times New Roman" w:cs="Times New Roman"/>
          <w:sz w:val="24"/>
          <w:szCs w:val="24"/>
        </w:rPr>
        <w:t xml:space="preserve"> 1999 (1) ZLR 374(S) at p</w:t>
      </w:r>
      <w:r w:rsidR="007413AC" w:rsidRPr="00CE6B2E">
        <w:rPr>
          <w:rFonts w:ascii="Times New Roman" w:hAnsi="Times New Roman" w:cs="Times New Roman"/>
          <w:sz w:val="24"/>
          <w:szCs w:val="24"/>
        </w:rPr>
        <w:t> </w:t>
      </w:r>
      <w:r w:rsidRPr="00CE6B2E">
        <w:rPr>
          <w:rFonts w:ascii="Times New Roman" w:hAnsi="Times New Roman" w:cs="Times New Roman"/>
          <w:sz w:val="24"/>
          <w:szCs w:val="24"/>
        </w:rPr>
        <w:t>377A-D.”</w:t>
      </w:r>
    </w:p>
    <w:p w:rsidR="007413AC" w:rsidRPr="00CE6B2E" w:rsidRDefault="007413AC" w:rsidP="007413AC">
      <w:pPr>
        <w:pStyle w:val="NoSpacing"/>
        <w:rPr>
          <w:rFonts w:ascii="Times New Roman" w:hAnsi="Times New Roman" w:cs="Times New Roman"/>
        </w:rPr>
      </w:pPr>
    </w:p>
    <w:p w:rsidR="00181AE9" w:rsidRPr="00CE6B2E" w:rsidRDefault="008E2548" w:rsidP="00B52D31">
      <w:pPr>
        <w:spacing w:before="240" w:after="0" w:line="480" w:lineRule="auto"/>
        <w:ind w:firstLine="720"/>
        <w:jc w:val="both"/>
        <w:rPr>
          <w:rFonts w:ascii="Times New Roman" w:hAnsi="Times New Roman" w:cs="Times New Roman"/>
          <w:sz w:val="24"/>
          <w:szCs w:val="24"/>
        </w:rPr>
      </w:pPr>
      <w:r w:rsidRPr="00CE6B2E">
        <w:rPr>
          <w:rFonts w:ascii="Times New Roman" w:hAnsi="Times New Roman" w:cs="Times New Roman"/>
          <w:sz w:val="24"/>
          <w:szCs w:val="24"/>
        </w:rPr>
        <w:t xml:space="preserve">The applicants </w:t>
      </w:r>
      <w:r w:rsidR="000924B5" w:rsidRPr="00CE6B2E">
        <w:rPr>
          <w:rFonts w:ascii="Times New Roman" w:hAnsi="Times New Roman" w:cs="Times New Roman"/>
          <w:sz w:val="24"/>
          <w:szCs w:val="24"/>
        </w:rPr>
        <w:t xml:space="preserve">bore the </w:t>
      </w:r>
      <w:r w:rsidR="000924B5" w:rsidRPr="00CE6B2E">
        <w:rPr>
          <w:rFonts w:ascii="Times New Roman" w:hAnsi="Times New Roman" w:cs="Times New Roman"/>
          <w:i/>
          <w:sz w:val="24"/>
          <w:szCs w:val="24"/>
        </w:rPr>
        <w:t>onus</w:t>
      </w:r>
      <w:r w:rsidR="000924B5" w:rsidRPr="00CE6B2E">
        <w:rPr>
          <w:rFonts w:ascii="Times New Roman" w:hAnsi="Times New Roman" w:cs="Times New Roman"/>
          <w:sz w:val="24"/>
          <w:szCs w:val="24"/>
        </w:rPr>
        <w:t xml:space="preserve"> of</w:t>
      </w:r>
      <w:r w:rsidRPr="00CE6B2E">
        <w:rPr>
          <w:rFonts w:ascii="Times New Roman" w:hAnsi="Times New Roman" w:cs="Times New Roman"/>
          <w:sz w:val="24"/>
          <w:szCs w:val="24"/>
        </w:rPr>
        <w:t xml:space="preserve"> show</w:t>
      </w:r>
      <w:r w:rsidR="000924B5" w:rsidRPr="00CE6B2E">
        <w:rPr>
          <w:rFonts w:ascii="Times New Roman" w:hAnsi="Times New Roman" w:cs="Times New Roman"/>
          <w:sz w:val="24"/>
          <w:szCs w:val="24"/>
        </w:rPr>
        <w:t>ing</w:t>
      </w:r>
      <w:r w:rsidRPr="00CE6B2E">
        <w:rPr>
          <w:rFonts w:ascii="Times New Roman" w:hAnsi="Times New Roman" w:cs="Times New Roman"/>
          <w:sz w:val="24"/>
          <w:szCs w:val="24"/>
        </w:rPr>
        <w:t xml:space="preserve"> that the grammatical and ordinary </w:t>
      </w:r>
      <w:r w:rsidR="000924B5" w:rsidRPr="00CE6B2E">
        <w:rPr>
          <w:rFonts w:ascii="Times New Roman" w:hAnsi="Times New Roman" w:cs="Times New Roman"/>
          <w:sz w:val="24"/>
          <w:szCs w:val="24"/>
        </w:rPr>
        <w:t>meaning</w:t>
      </w:r>
      <w:r w:rsidRPr="00CE6B2E">
        <w:rPr>
          <w:rFonts w:ascii="Times New Roman" w:hAnsi="Times New Roman" w:cs="Times New Roman"/>
          <w:sz w:val="24"/>
          <w:szCs w:val="24"/>
        </w:rPr>
        <w:t xml:space="preserve"> of the words </w:t>
      </w:r>
      <w:r w:rsidR="000924B5" w:rsidRPr="00CE6B2E">
        <w:rPr>
          <w:rFonts w:ascii="Times New Roman" w:hAnsi="Times New Roman" w:cs="Times New Roman"/>
          <w:sz w:val="24"/>
          <w:szCs w:val="24"/>
        </w:rPr>
        <w:t>us</w:t>
      </w:r>
      <w:r w:rsidRPr="00CE6B2E">
        <w:rPr>
          <w:rFonts w:ascii="Times New Roman" w:hAnsi="Times New Roman" w:cs="Times New Roman"/>
          <w:sz w:val="24"/>
          <w:szCs w:val="24"/>
        </w:rPr>
        <w:t>ed in s</w:t>
      </w:r>
      <w:r w:rsidR="007413AC" w:rsidRPr="00CE6B2E">
        <w:rPr>
          <w:rFonts w:ascii="Times New Roman" w:hAnsi="Times New Roman" w:cs="Times New Roman"/>
          <w:sz w:val="24"/>
          <w:szCs w:val="24"/>
        </w:rPr>
        <w:t> </w:t>
      </w:r>
      <w:r w:rsidRPr="00CE6B2E">
        <w:rPr>
          <w:rFonts w:ascii="Times New Roman" w:hAnsi="Times New Roman" w:cs="Times New Roman"/>
          <w:sz w:val="24"/>
          <w:szCs w:val="24"/>
        </w:rPr>
        <w:t>129(1)</w:t>
      </w:r>
      <w:r w:rsidR="00B830A9" w:rsidRPr="00CE6B2E">
        <w:rPr>
          <w:rFonts w:ascii="Times New Roman" w:hAnsi="Times New Roman" w:cs="Times New Roman"/>
          <w:sz w:val="24"/>
          <w:szCs w:val="24"/>
        </w:rPr>
        <w:t>(</w:t>
      </w:r>
      <w:r w:rsidRPr="00CE6B2E">
        <w:rPr>
          <w:rFonts w:ascii="Times New Roman" w:hAnsi="Times New Roman" w:cs="Times New Roman"/>
          <w:sz w:val="24"/>
          <w:szCs w:val="24"/>
        </w:rPr>
        <w:t xml:space="preserve">k) of the </w:t>
      </w:r>
      <w:r w:rsidR="0028602F" w:rsidRPr="00CE6B2E">
        <w:rPr>
          <w:rFonts w:ascii="Times New Roman" w:hAnsi="Times New Roman" w:cs="Times New Roman"/>
          <w:sz w:val="24"/>
          <w:szCs w:val="24"/>
        </w:rPr>
        <w:t>Constitution</w:t>
      </w:r>
      <w:r w:rsidR="009116F9" w:rsidRPr="00CE6B2E">
        <w:rPr>
          <w:rFonts w:ascii="Times New Roman" w:hAnsi="Times New Roman" w:cs="Times New Roman"/>
          <w:sz w:val="24"/>
          <w:szCs w:val="24"/>
        </w:rPr>
        <w:t xml:space="preserve"> </w:t>
      </w:r>
      <w:r w:rsidR="000924B5" w:rsidRPr="00CE6B2E">
        <w:rPr>
          <w:rFonts w:ascii="Times New Roman" w:hAnsi="Times New Roman" w:cs="Times New Roman"/>
          <w:sz w:val="24"/>
          <w:szCs w:val="24"/>
        </w:rPr>
        <w:t xml:space="preserve">would </w:t>
      </w:r>
      <w:r w:rsidR="009116F9" w:rsidRPr="00CE6B2E">
        <w:rPr>
          <w:rFonts w:ascii="Times New Roman" w:hAnsi="Times New Roman" w:cs="Times New Roman"/>
          <w:sz w:val="24"/>
          <w:szCs w:val="24"/>
        </w:rPr>
        <w:t>lead</w:t>
      </w:r>
      <w:r w:rsidR="007413AC" w:rsidRPr="00CE6B2E">
        <w:rPr>
          <w:rFonts w:ascii="Times New Roman" w:hAnsi="Times New Roman" w:cs="Times New Roman"/>
          <w:sz w:val="24"/>
          <w:szCs w:val="24"/>
        </w:rPr>
        <w:t xml:space="preserve"> </w:t>
      </w:r>
      <w:r w:rsidR="009116F9" w:rsidRPr="00CE6B2E">
        <w:rPr>
          <w:rFonts w:ascii="Times New Roman" w:hAnsi="Times New Roman" w:cs="Times New Roman"/>
          <w:sz w:val="24"/>
          <w:szCs w:val="24"/>
        </w:rPr>
        <w:t xml:space="preserve">to an absurd result or </w:t>
      </w:r>
      <w:r w:rsidR="000924B5" w:rsidRPr="00CE6B2E">
        <w:rPr>
          <w:rFonts w:ascii="Times New Roman" w:hAnsi="Times New Roman" w:cs="Times New Roman"/>
          <w:sz w:val="24"/>
          <w:szCs w:val="24"/>
        </w:rPr>
        <w:t>inconsistency</w:t>
      </w:r>
      <w:r w:rsidR="009116F9" w:rsidRPr="00CE6B2E">
        <w:rPr>
          <w:rFonts w:ascii="Times New Roman" w:hAnsi="Times New Roman" w:cs="Times New Roman"/>
          <w:sz w:val="24"/>
          <w:szCs w:val="24"/>
        </w:rPr>
        <w:t xml:space="preserve"> with the rest of the </w:t>
      </w:r>
      <w:r w:rsidR="0028602F" w:rsidRPr="00CE6B2E">
        <w:rPr>
          <w:rFonts w:ascii="Times New Roman" w:hAnsi="Times New Roman" w:cs="Times New Roman"/>
          <w:sz w:val="24"/>
          <w:szCs w:val="24"/>
        </w:rPr>
        <w:t>Constitution</w:t>
      </w:r>
      <w:r w:rsidR="000924B5" w:rsidRPr="00CE6B2E">
        <w:rPr>
          <w:rFonts w:ascii="Times New Roman" w:hAnsi="Times New Roman" w:cs="Times New Roman"/>
          <w:sz w:val="24"/>
          <w:szCs w:val="24"/>
        </w:rPr>
        <w:t xml:space="preserve"> if adopted by the Court</w:t>
      </w:r>
      <w:r w:rsidR="009116F9" w:rsidRPr="00CE6B2E">
        <w:rPr>
          <w:rFonts w:ascii="Times New Roman" w:hAnsi="Times New Roman" w:cs="Times New Roman"/>
          <w:sz w:val="24"/>
          <w:szCs w:val="24"/>
        </w:rPr>
        <w:t xml:space="preserve">. </w:t>
      </w:r>
      <w:r w:rsidR="000924B5" w:rsidRPr="00CE6B2E">
        <w:rPr>
          <w:rFonts w:ascii="Times New Roman" w:hAnsi="Times New Roman" w:cs="Times New Roman"/>
          <w:sz w:val="24"/>
          <w:szCs w:val="24"/>
        </w:rPr>
        <w:t>I</w:t>
      </w:r>
      <w:r w:rsidR="00B830A9" w:rsidRPr="00CE6B2E">
        <w:rPr>
          <w:rFonts w:ascii="Times New Roman" w:hAnsi="Times New Roman" w:cs="Times New Roman"/>
          <w:sz w:val="24"/>
          <w:szCs w:val="24"/>
        </w:rPr>
        <w:t>t was necessary</w:t>
      </w:r>
      <w:r w:rsidR="00B830A9" w:rsidRPr="00CE6B2E">
        <w:rPr>
          <w:rFonts w:ascii="Times New Roman" w:hAnsi="Times New Roman" w:cs="Times New Roman"/>
          <w:color w:val="FF0000"/>
          <w:sz w:val="24"/>
          <w:szCs w:val="24"/>
        </w:rPr>
        <w:t xml:space="preserve"> </w:t>
      </w:r>
      <w:r w:rsidR="00181AE9" w:rsidRPr="00CE6B2E">
        <w:rPr>
          <w:rFonts w:ascii="Times New Roman" w:hAnsi="Times New Roman" w:cs="Times New Roman"/>
          <w:sz w:val="24"/>
          <w:szCs w:val="24"/>
        </w:rPr>
        <w:t>for the applicants to show that there was</w:t>
      </w:r>
      <w:r w:rsidR="009116F9" w:rsidRPr="00CE6B2E">
        <w:rPr>
          <w:rFonts w:ascii="Times New Roman" w:hAnsi="Times New Roman" w:cs="Times New Roman"/>
          <w:sz w:val="24"/>
          <w:szCs w:val="24"/>
        </w:rPr>
        <w:t xml:space="preserve"> need to depart from the</w:t>
      </w:r>
      <w:r w:rsidR="000924B5" w:rsidRPr="00CE6B2E">
        <w:rPr>
          <w:rFonts w:ascii="Times New Roman" w:hAnsi="Times New Roman" w:cs="Times New Roman"/>
          <w:sz w:val="24"/>
          <w:szCs w:val="24"/>
        </w:rPr>
        <w:t xml:space="preserve"> ordinary and</w:t>
      </w:r>
      <w:r w:rsidR="009116F9" w:rsidRPr="00CE6B2E">
        <w:rPr>
          <w:rFonts w:ascii="Times New Roman" w:hAnsi="Times New Roman" w:cs="Times New Roman"/>
          <w:sz w:val="24"/>
          <w:szCs w:val="24"/>
        </w:rPr>
        <w:t xml:space="preserve"> grammatical meaning of the words</w:t>
      </w:r>
      <w:r w:rsidR="00181AE9" w:rsidRPr="00CE6B2E">
        <w:rPr>
          <w:rFonts w:ascii="Times New Roman" w:hAnsi="Times New Roman" w:cs="Times New Roman"/>
          <w:sz w:val="24"/>
          <w:szCs w:val="24"/>
        </w:rPr>
        <w:t xml:space="preserve"> used</w:t>
      </w:r>
      <w:r w:rsidR="009116F9" w:rsidRPr="00CE6B2E">
        <w:rPr>
          <w:rFonts w:ascii="Times New Roman" w:hAnsi="Times New Roman" w:cs="Times New Roman"/>
          <w:sz w:val="24"/>
          <w:szCs w:val="24"/>
        </w:rPr>
        <w:t xml:space="preserve"> in s 129(1)(k) of the </w:t>
      </w:r>
      <w:r w:rsidR="0028602F" w:rsidRPr="00CE6B2E">
        <w:rPr>
          <w:rFonts w:ascii="Times New Roman" w:hAnsi="Times New Roman" w:cs="Times New Roman"/>
          <w:sz w:val="24"/>
          <w:szCs w:val="24"/>
        </w:rPr>
        <w:t>Constitution</w:t>
      </w:r>
      <w:r w:rsidR="009116F9" w:rsidRPr="00CE6B2E">
        <w:rPr>
          <w:rFonts w:ascii="Times New Roman" w:hAnsi="Times New Roman" w:cs="Times New Roman"/>
          <w:sz w:val="24"/>
          <w:szCs w:val="24"/>
        </w:rPr>
        <w:t>.</w:t>
      </w:r>
      <w:r w:rsidR="00181AE9" w:rsidRPr="00CE6B2E">
        <w:rPr>
          <w:rFonts w:ascii="Times New Roman" w:hAnsi="Times New Roman" w:cs="Times New Roman"/>
          <w:sz w:val="24"/>
          <w:szCs w:val="24"/>
        </w:rPr>
        <w:t xml:space="preserve"> </w:t>
      </w:r>
    </w:p>
    <w:p w:rsidR="007413AC" w:rsidRPr="00CE6B2E" w:rsidRDefault="007413AC" w:rsidP="007413AC">
      <w:pPr>
        <w:pStyle w:val="NoSpacing"/>
        <w:rPr>
          <w:rFonts w:ascii="Times New Roman" w:hAnsi="Times New Roman" w:cs="Times New Roman"/>
        </w:rPr>
      </w:pPr>
    </w:p>
    <w:p w:rsidR="00B6592F" w:rsidRPr="00CE6B2E" w:rsidRDefault="00181AE9" w:rsidP="00381997">
      <w:pPr>
        <w:spacing w:before="240" w:after="0" w:line="480" w:lineRule="auto"/>
        <w:jc w:val="both"/>
        <w:rPr>
          <w:rFonts w:ascii="Times New Roman" w:hAnsi="Times New Roman" w:cs="Times New Roman"/>
          <w:sz w:val="24"/>
          <w:szCs w:val="24"/>
        </w:rPr>
      </w:pPr>
      <w:r w:rsidRPr="00CE6B2E">
        <w:rPr>
          <w:rFonts w:ascii="Times New Roman" w:hAnsi="Times New Roman" w:cs="Times New Roman"/>
          <w:sz w:val="24"/>
          <w:szCs w:val="24"/>
        </w:rPr>
        <w:lastRenderedPageBreak/>
        <w:tab/>
        <w:t>The ordinary meaning of the words used in s</w:t>
      </w:r>
      <w:r w:rsidR="007413AC" w:rsidRPr="00CE6B2E">
        <w:rPr>
          <w:rFonts w:ascii="Times New Roman" w:hAnsi="Times New Roman" w:cs="Times New Roman"/>
          <w:sz w:val="24"/>
          <w:szCs w:val="24"/>
        </w:rPr>
        <w:t> </w:t>
      </w:r>
      <w:r w:rsidRPr="00CE6B2E">
        <w:rPr>
          <w:rFonts w:ascii="Times New Roman" w:hAnsi="Times New Roman" w:cs="Times New Roman"/>
          <w:sz w:val="24"/>
          <w:szCs w:val="24"/>
        </w:rPr>
        <w:t>129(1)(k)</w:t>
      </w:r>
      <w:r w:rsidR="007413AC" w:rsidRPr="00CE6B2E">
        <w:rPr>
          <w:rFonts w:ascii="Times New Roman" w:hAnsi="Times New Roman" w:cs="Times New Roman"/>
          <w:sz w:val="24"/>
          <w:szCs w:val="24"/>
        </w:rPr>
        <w:t xml:space="preserve"> of the Constitution</w:t>
      </w:r>
      <w:r w:rsidRPr="00CE6B2E">
        <w:rPr>
          <w:rFonts w:ascii="Times New Roman" w:hAnsi="Times New Roman" w:cs="Times New Roman"/>
          <w:sz w:val="24"/>
          <w:szCs w:val="24"/>
        </w:rPr>
        <w:t xml:space="preserve"> is that</w:t>
      </w:r>
      <w:r w:rsidR="006C45C8" w:rsidRPr="00CE6B2E">
        <w:rPr>
          <w:rFonts w:ascii="Times New Roman" w:hAnsi="Times New Roman" w:cs="Times New Roman"/>
          <w:sz w:val="24"/>
          <w:szCs w:val="24"/>
        </w:rPr>
        <w:t xml:space="preserve"> a Member of Parliament ceases to be a </w:t>
      </w:r>
      <w:r w:rsidR="008F4C07" w:rsidRPr="00CE6B2E">
        <w:rPr>
          <w:rFonts w:ascii="Times New Roman" w:hAnsi="Times New Roman" w:cs="Times New Roman"/>
          <w:sz w:val="24"/>
          <w:szCs w:val="24"/>
        </w:rPr>
        <w:t>M</w:t>
      </w:r>
      <w:r w:rsidR="006C45C8" w:rsidRPr="00CE6B2E">
        <w:rPr>
          <w:rFonts w:ascii="Times New Roman" w:hAnsi="Times New Roman" w:cs="Times New Roman"/>
          <w:sz w:val="24"/>
          <w:szCs w:val="24"/>
        </w:rPr>
        <w:t>ember whe</w:t>
      </w:r>
      <w:r w:rsidR="00B47943" w:rsidRPr="00CE6B2E">
        <w:rPr>
          <w:rFonts w:ascii="Times New Roman" w:hAnsi="Times New Roman" w:cs="Times New Roman"/>
          <w:sz w:val="24"/>
          <w:szCs w:val="24"/>
        </w:rPr>
        <w:t xml:space="preserve">n </w:t>
      </w:r>
      <w:r w:rsidR="006C45C8" w:rsidRPr="00CE6B2E">
        <w:rPr>
          <w:rFonts w:ascii="Times New Roman" w:hAnsi="Times New Roman" w:cs="Times New Roman"/>
          <w:sz w:val="24"/>
          <w:szCs w:val="24"/>
        </w:rPr>
        <w:t>he or she ceases to belong to the political party of which he or she was a member when elected to Parliament</w:t>
      </w:r>
      <w:r w:rsidR="00991064" w:rsidRPr="00CE6B2E">
        <w:rPr>
          <w:rFonts w:ascii="Times New Roman" w:hAnsi="Times New Roman" w:cs="Times New Roman"/>
          <w:sz w:val="24"/>
          <w:szCs w:val="24"/>
        </w:rPr>
        <w:t xml:space="preserve"> and t</w:t>
      </w:r>
      <w:r w:rsidR="006C45C8" w:rsidRPr="00CE6B2E">
        <w:rPr>
          <w:rFonts w:ascii="Times New Roman" w:hAnsi="Times New Roman" w:cs="Times New Roman"/>
          <w:sz w:val="24"/>
          <w:szCs w:val="24"/>
        </w:rPr>
        <w:t>he political party concerned, by written notice to the Speaker or the President of the Senate</w:t>
      </w:r>
      <w:r w:rsidR="00D45B01" w:rsidRPr="00CE6B2E">
        <w:rPr>
          <w:rFonts w:ascii="Times New Roman" w:hAnsi="Times New Roman" w:cs="Times New Roman"/>
          <w:sz w:val="24"/>
          <w:szCs w:val="24"/>
        </w:rPr>
        <w:t>,</w:t>
      </w:r>
      <w:r w:rsidR="00991064" w:rsidRPr="00CE6B2E">
        <w:rPr>
          <w:rFonts w:ascii="Times New Roman" w:hAnsi="Times New Roman" w:cs="Times New Roman"/>
          <w:sz w:val="24"/>
          <w:szCs w:val="24"/>
        </w:rPr>
        <w:t xml:space="preserve"> has </w:t>
      </w:r>
      <w:r w:rsidR="006C45C8" w:rsidRPr="00CE6B2E">
        <w:rPr>
          <w:rFonts w:ascii="Times New Roman" w:hAnsi="Times New Roman" w:cs="Times New Roman"/>
          <w:sz w:val="24"/>
          <w:szCs w:val="24"/>
        </w:rPr>
        <w:t>declared that the Member has ceased to belong to it. Th</w:t>
      </w:r>
      <w:r w:rsidR="00991064" w:rsidRPr="00CE6B2E">
        <w:rPr>
          <w:rFonts w:ascii="Times New Roman" w:hAnsi="Times New Roman" w:cs="Times New Roman"/>
          <w:sz w:val="24"/>
          <w:szCs w:val="24"/>
        </w:rPr>
        <w:t>e provisions of s 129(1)(k) of the Constitution</w:t>
      </w:r>
      <w:r w:rsidR="006C45C8" w:rsidRPr="00CE6B2E">
        <w:rPr>
          <w:rFonts w:ascii="Times New Roman" w:hAnsi="Times New Roman" w:cs="Times New Roman"/>
          <w:sz w:val="24"/>
          <w:szCs w:val="24"/>
        </w:rPr>
        <w:t xml:space="preserve"> do not </w:t>
      </w:r>
      <w:r w:rsidR="00483C7A" w:rsidRPr="00CE6B2E">
        <w:rPr>
          <w:rFonts w:ascii="Times New Roman" w:hAnsi="Times New Roman" w:cs="Times New Roman"/>
          <w:sz w:val="24"/>
          <w:szCs w:val="24"/>
        </w:rPr>
        <w:t xml:space="preserve">clothe the Speaker or the President of the Senate with power to </w:t>
      </w:r>
      <w:r w:rsidR="00991064" w:rsidRPr="00CE6B2E">
        <w:rPr>
          <w:rFonts w:ascii="Times New Roman" w:hAnsi="Times New Roman" w:cs="Times New Roman"/>
          <w:sz w:val="24"/>
          <w:szCs w:val="24"/>
        </w:rPr>
        <w:t>i</w:t>
      </w:r>
      <w:r w:rsidR="00483C7A" w:rsidRPr="00CE6B2E">
        <w:rPr>
          <w:rFonts w:ascii="Times New Roman" w:hAnsi="Times New Roman" w:cs="Times New Roman"/>
          <w:sz w:val="24"/>
          <w:szCs w:val="24"/>
        </w:rPr>
        <w:t>nq</w:t>
      </w:r>
      <w:r w:rsidR="00B6592F" w:rsidRPr="00CE6B2E">
        <w:rPr>
          <w:rFonts w:ascii="Times New Roman" w:hAnsi="Times New Roman" w:cs="Times New Roman"/>
          <w:sz w:val="24"/>
          <w:szCs w:val="24"/>
        </w:rPr>
        <w:t xml:space="preserve">uire into </w:t>
      </w:r>
      <w:r w:rsidR="00483C7A" w:rsidRPr="00CE6B2E">
        <w:rPr>
          <w:rFonts w:ascii="Times New Roman" w:hAnsi="Times New Roman" w:cs="Times New Roman"/>
          <w:sz w:val="24"/>
          <w:szCs w:val="24"/>
        </w:rPr>
        <w:t>the legality or otherwise of the</w:t>
      </w:r>
      <w:r w:rsidR="00991064" w:rsidRPr="00CE6B2E">
        <w:rPr>
          <w:rFonts w:ascii="Times New Roman" w:hAnsi="Times New Roman" w:cs="Times New Roman"/>
          <w:sz w:val="24"/>
          <w:szCs w:val="24"/>
        </w:rPr>
        <w:t xml:space="preserve"> fact of cessation of membership of the political party concerned</w:t>
      </w:r>
      <w:r w:rsidR="00483C7A" w:rsidRPr="00CE6B2E">
        <w:rPr>
          <w:rFonts w:ascii="Times New Roman" w:hAnsi="Times New Roman" w:cs="Times New Roman"/>
          <w:sz w:val="24"/>
          <w:szCs w:val="24"/>
        </w:rPr>
        <w:t xml:space="preserve"> </w:t>
      </w:r>
      <w:r w:rsidR="00991064" w:rsidRPr="00CE6B2E">
        <w:rPr>
          <w:rFonts w:ascii="Times New Roman" w:hAnsi="Times New Roman" w:cs="Times New Roman"/>
          <w:sz w:val="24"/>
          <w:szCs w:val="24"/>
        </w:rPr>
        <w:t>by the Member of Parliament</w:t>
      </w:r>
      <w:r w:rsidR="00483C7A" w:rsidRPr="00CE6B2E">
        <w:rPr>
          <w:rFonts w:ascii="Times New Roman" w:hAnsi="Times New Roman" w:cs="Times New Roman"/>
          <w:sz w:val="24"/>
          <w:szCs w:val="24"/>
        </w:rPr>
        <w:t xml:space="preserve">.  </w:t>
      </w:r>
    </w:p>
    <w:p w:rsidR="007413AC" w:rsidRPr="00CE6B2E" w:rsidRDefault="007413AC" w:rsidP="007413AC">
      <w:pPr>
        <w:pStyle w:val="NoSpacing"/>
        <w:rPr>
          <w:rFonts w:ascii="Times New Roman" w:hAnsi="Times New Roman" w:cs="Times New Roman"/>
        </w:rPr>
      </w:pPr>
    </w:p>
    <w:p w:rsidR="007413AC" w:rsidRPr="00CE6B2E" w:rsidRDefault="00B6592F" w:rsidP="002D3CFE">
      <w:pPr>
        <w:spacing w:before="240" w:after="0" w:line="480" w:lineRule="auto"/>
        <w:ind w:firstLine="720"/>
        <w:jc w:val="both"/>
        <w:rPr>
          <w:rFonts w:ascii="Times New Roman" w:hAnsi="Times New Roman" w:cs="Times New Roman"/>
          <w:color w:val="FF0000"/>
          <w:sz w:val="24"/>
          <w:szCs w:val="24"/>
        </w:rPr>
      </w:pPr>
      <w:r w:rsidRPr="00CE6B2E">
        <w:rPr>
          <w:rFonts w:ascii="Times New Roman" w:hAnsi="Times New Roman" w:cs="Times New Roman"/>
          <w:sz w:val="24"/>
          <w:szCs w:val="24"/>
        </w:rPr>
        <w:t>Section</w:t>
      </w:r>
      <w:r w:rsidR="007413AC" w:rsidRPr="00CE6B2E">
        <w:rPr>
          <w:rFonts w:ascii="Times New Roman" w:hAnsi="Times New Roman" w:cs="Times New Roman"/>
          <w:sz w:val="24"/>
          <w:szCs w:val="24"/>
        </w:rPr>
        <w:t> </w:t>
      </w:r>
      <w:r w:rsidRPr="00CE6B2E">
        <w:rPr>
          <w:rFonts w:ascii="Times New Roman" w:hAnsi="Times New Roman" w:cs="Times New Roman"/>
          <w:sz w:val="24"/>
          <w:szCs w:val="24"/>
        </w:rPr>
        <w:t xml:space="preserve">129(1)(k) </w:t>
      </w:r>
      <w:r w:rsidR="007413AC" w:rsidRPr="00CE6B2E">
        <w:rPr>
          <w:rFonts w:ascii="Times New Roman" w:hAnsi="Times New Roman" w:cs="Times New Roman"/>
          <w:sz w:val="24"/>
          <w:szCs w:val="24"/>
        </w:rPr>
        <w:t>of the Constitution</w:t>
      </w:r>
      <w:r w:rsidR="007413AC" w:rsidRPr="00CE6B2E">
        <w:rPr>
          <w:rFonts w:ascii="Times New Roman" w:hAnsi="Times New Roman" w:cs="Times New Roman"/>
          <w:color w:val="FF0000"/>
          <w:sz w:val="24"/>
          <w:szCs w:val="24"/>
        </w:rPr>
        <w:t xml:space="preserve"> </w:t>
      </w:r>
      <w:r w:rsidRPr="00CE6B2E">
        <w:rPr>
          <w:rFonts w:ascii="Times New Roman" w:hAnsi="Times New Roman" w:cs="Times New Roman"/>
          <w:sz w:val="24"/>
          <w:szCs w:val="24"/>
        </w:rPr>
        <w:t>envisages</w:t>
      </w:r>
      <w:r w:rsidR="00483C7A" w:rsidRPr="00CE6B2E">
        <w:rPr>
          <w:rFonts w:ascii="Times New Roman" w:hAnsi="Times New Roman" w:cs="Times New Roman"/>
          <w:sz w:val="24"/>
          <w:szCs w:val="24"/>
        </w:rPr>
        <w:t xml:space="preserve"> that every political party</w:t>
      </w:r>
      <w:r w:rsidR="00DF4808" w:rsidRPr="00CE6B2E">
        <w:rPr>
          <w:rFonts w:ascii="Times New Roman" w:hAnsi="Times New Roman" w:cs="Times New Roman"/>
          <w:sz w:val="24"/>
          <w:szCs w:val="24"/>
        </w:rPr>
        <w:t xml:space="preserve"> as an organisation</w:t>
      </w:r>
      <w:r w:rsidR="00483C7A" w:rsidRPr="00CE6B2E">
        <w:rPr>
          <w:rFonts w:ascii="Times New Roman" w:hAnsi="Times New Roman" w:cs="Times New Roman"/>
          <w:sz w:val="24"/>
          <w:szCs w:val="24"/>
        </w:rPr>
        <w:t xml:space="preserve"> has </w:t>
      </w:r>
      <w:r w:rsidR="00DF4808" w:rsidRPr="00CE6B2E">
        <w:rPr>
          <w:rFonts w:ascii="Times New Roman" w:hAnsi="Times New Roman" w:cs="Times New Roman"/>
          <w:sz w:val="24"/>
          <w:szCs w:val="24"/>
        </w:rPr>
        <w:t xml:space="preserve">in its administrative structure </w:t>
      </w:r>
      <w:r w:rsidR="00483C7A" w:rsidRPr="00CE6B2E">
        <w:rPr>
          <w:rFonts w:ascii="Times New Roman" w:hAnsi="Times New Roman" w:cs="Times New Roman"/>
          <w:sz w:val="24"/>
          <w:szCs w:val="24"/>
        </w:rPr>
        <w:t xml:space="preserve">an individual tasked with </w:t>
      </w:r>
      <w:r w:rsidR="007413AC" w:rsidRPr="00CE6B2E">
        <w:rPr>
          <w:rFonts w:ascii="Times New Roman" w:hAnsi="Times New Roman" w:cs="Times New Roman"/>
          <w:sz w:val="24"/>
          <w:szCs w:val="24"/>
        </w:rPr>
        <w:t>the</w:t>
      </w:r>
      <w:r w:rsidR="007413AC" w:rsidRPr="00CE6B2E">
        <w:rPr>
          <w:rFonts w:ascii="Times New Roman" w:hAnsi="Times New Roman" w:cs="Times New Roman"/>
          <w:color w:val="FF0000"/>
          <w:sz w:val="24"/>
          <w:szCs w:val="24"/>
        </w:rPr>
        <w:t xml:space="preserve"> </w:t>
      </w:r>
      <w:r w:rsidR="00483C7A" w:rsidRPr="00CE6B2E">
        <w:rPr>
          <w:rFonts w:ascii="Times New Roman" w:hAnsi="Times New Roman" w:cs="Times New Roman"/>
          <w:sz w:val="24"/>
          <w:szCs w:val="24"/>
        </w:rPr>
        <w:t>duty o</w:t>
      </w:r>
      <w:r w:rsidR="00DF4808" w:rsidRPr="00CE6B2E">
        <w:rPr>
          <w:rFonts w:ascii="Times New Roman" w:hAnsi="Times New Roman" w:cs="Times New Roman"/>
          <w:sz w:val="24"/>
          <w:szCs w:val="24"/>
        </w:rPr>
        <w:t>f</w:t>
      </w:r>
      <w:r w:rsidR="00483C7A" w:rsidRPr="00CE6B2E">
        <w:rPr>
          <w:rFonts w:ascii="Times New Roman" w:hAnsi="Times New Roman" w:cs="Times New Roman"/>
          <w:sz w:val="24"/>
          <w:szCs w:val="24"/>
        </w:rPr>
        <w:t xml:space="preserve"> communicat</w:t>
      </w:r>
      <w:r w:rsidR="00DF4808" w:rsidRPr="00CE6B2E">
        <w:rPr>
          <w:rFonts w:ascii="Times New Roman" w:hAnsi="Times New Roman" w:cs="Times New Roman"/>
          <w:sz w:val="24"/>
          <w:szCs w:val="24"/>
        </w:rPr>
        <w:t>ing</w:t>
      </w:r>
      <w:r w:rsidR="00483C7A" w:rsidRPr="00CE6B2E">
        <w:rPr>
          <w:rFonts w:ascii="Times New Roman" w:hAnsi="Times New Roman" w:cs="Times New Roman"/>
          <w:sz w:val="24"/>
          <w:szCs w:val="24"/>
        </w:rPr>
        <w:t xml:space="preserve"> </w:t>
      </w:r>
      <w:r w:rsidR="00DF4808" w:rsidRPr="00CE6B2E">
        <w:rPr>
          <w:rFonts w:ascii="Times New Roman" w:hAnsi="Times New Roman" w:cs="Times New Roman"/>
          <w:sz w:val="24"/>
          <w:szCs w:val="24"/>
        </w:rPr>
        <w:t xml:space="preserve">the fact of the Member of Parliament </w:t>
      </w:r>
      <w:r w:rsidR="003A608E" w:rsidRPr="00CE6B2E">
        <w:rPr>
          <w:rFonts w:ascii="Times New Roman" w:hAnsi="Times New Roman" w:cs="Times New Roman"/>
          <w:sz w:val="24"/>
          <w:szCs w:val="24"/>
        </w:rPr>
        <w:t xml:space="preserve">having ceased </w:t>
      </w:r>
      <w:r w:rsidR="008126C0" w:rsidRPr="00CE6B2E">
        <w:rPr>
          <w:rFonts w:ascii="Times New Roman" w:hAnsi="Times New Roman" w:cs="Times New Roman"/>
          <w:sz w:val="24"/>
          <w:szCs w:val="24"/>
        </w:rPr>
        <w:t xml:space="preserve">to </w:t>
      </w:r>
      <w:r w:rsidR="003A608E" w:rsidRPr="00CE6B2E">
        <w:rPr>
          <w:rFonts w:ascii="Times New Roman" w:hAnsi="Times New Roman" w:cs="Times New Roman"/>
          <w:sz w:val="24"/>
          <w:szCs w:val="24"/>
        </w:rPr>
        <w:t>be</w:t>
      </w:r>
      <w:r w:rsidR="008126C0" w:rsidRPr="00CE6B2E">
        <w:rPr>
          <w:rFonts w:ascii="Times New Roman" w:hAnsi="Times New Roman" w:cs="Times New Roman"/>
          <w:sz w:val="24"/>
          <w:szCs w:val="24"/>
        </w:rPr>
        <w:t xml:space="preserve"> </w:t>
      </w:r>
      <w:r w:rsidR="003A608E" w:rsidRPr="00CE6B2E">
        <w:rPr>
          <w:rFonts w:ascii="Times New Roman" w:hAnsi="Times New Roman" w:cs="Times New Roman"/>
          <w:sz w:val="24"/>
          <w:szCs w:val="24"/>
        </w:rPr>
        <w:t>its member in the appropriate form to</w:t>
      </w:r>
      <w:r w:rsidR="00483C7A" w:rsidRPr="00CE6B2E">
        <w:rPr>
          <w:rFonts w:ascii="Times New Roman" w:hAnsi="Times New Roman" w:cs="Times New Roman"/>
          <w:sz w:val="24"/>
          <w:szCs w:val="24"/>
        </w:rPr>
        <w:t xml:space="preserve"> the Speaker or the President of the Senate.</w:t>
      </w:r>
      <w:r w:rsidR="0059786F" w:rsidRPr="00CE6B2E">
        <w:rPr>
          <w:rFonts w:ascii="Times New Roman" w:hAnsi="Times New Roman" w:cs="Times New Roman"/>
          <w:sz w:val="24"/>
          <w:szCs w:val="24"/>
        </w:rPr>
        <w:t xml:space="preserve"> The </w:t>
      </w:r>
      <w:r w:rsidR="0028602F" w:rsidRPr="00CE6B2E">
        <w:rPr>
          <w:rFonts w:ascii="Times New Roman" w:hAnsi="Times New Roman" w:cs="Times New Roman"/>
          <w:sz w:val="24"/>
          <w:szCs w:val="24"/>
        </w:rPr>
        <w:t>Constitution</w:t>
      </w:r>
      <w:r w:rsidR="0059786F" w:rsidRPr="00CE6B2E">
        <w:rPr>
          <w:rFonts w:ascii="Times New Roman" w:hAnsi="Times New Roman" w:cs="Times New Roman"/>
          <w:sz w:val="24"/>
          <w:szCs w:val="24"/>
        </w:rPr>
        <w:t xml:space="preserve"> </w:t>
      </w:r>
      <w:r w:rsidRPr="00CE6B2E">
        <w:rPr>
          <w:rFonts w:ascii="Times New Roman" w:hAnsi="Times New Roman" w:cs="Times New Roman"/>
          <w:sz w:val="24"/>
          <w:szCs w:val="24"/>
        </w:rPr>
        <w:t xml:space="preserve">places a </w:t>
      </w:r>
      <w:r w:rsidR="003A608E" w:rsidRPr="00CE6B2E">
        <w:rPr>
          <w:rFonts w:ascii="Times New Roman" w:hAnsi="Times New Roman" w:cs="Times New Roman"/>
          <w:sz w:val="24"/>
          <w:szCs w:val="24"/>
        </w:rPr>
        <w:t>duty</w:t>
      </w:r>
      <w:r w:rsidRPr="00CE6B2E">
        <w:rPr>
          <w:rFonts w:ascii="Times New Roman" w:hAnsi="Times New Roman" w:cs="Times New Roman"/>
          <w:sz w:val="24"/>
          <w:szCs w:val="24"/>
        </w:rPr>
        <w:t xml:space="preserve"> on</w:t>
      </w:r>
      <w:r w:rsidR="000466AD" w:rsidRPr="00CE6B2E">
        <w:rPr>
          <w:rFonts w:ascii="Times New Roman" w:hAnsi="Times New Roman" w:cs="Times New Roman"/>
          <w:sz w:val="24"/>
          <w:szCs w:val="24"/>
        </w:rPr>
        <w:t xml:space="preserve"> the Speaker</w:t>
      </w:r>
      <w:r w:rsidRPr="00CE6B2E">
        <w:rPr>
          <w:rFonts w:ascii="Times New Roman" w:hAnsi="Times New Roman" w:cs="Times New Roman"/>
          <w:sz w:val="24"/>
          <w:szCs w:val="24"/>
        </w:rPr>
        <w:t xml:space="preserve"> </w:t>
      </w:r>
      <w:r w:rsidR="007413AC" w:rsidRPr="00CE6B2E">
        <w:rPr>
          <w:rFonts w:ascii="Times New Roman" w:hAnsi="Times New Roman" w:cs="Times New Roman"/>
          <w:sz w:val="24"/>
          <w:szCs w:val="24"/>
        </w:rPr>
        <w:t xml:space="preserve">or the President of the Senate </w:t>
      </w:r>
      <w:r w:rsidRPr="00CE6B2E">
        <w:rPr>
          <w:rFonts w:ascii="Times New Roman" w:hAnsi="Times New Roman" w:cs="Times New Roman"/>
          <w:sz w:val="24"/>
          <w:szCs w:val="24"/>
        </w:rPr>
        <w:t xml:space="preserve">to act </w:t>
      </w:r>
      <w:r w:rsidR="000466AD" w:rsidRPr="00CE6B2E">
        <w:rPr>
          <w:rFonts w:ascii="Times New Roman" w:hAnsi="Times New Roman" w:cs="Times New Roman"/>
          <w:sz w:val="24"/>
          <w:szCs w:val="24"/>
        </w:rPr>
        <w:t>on the notification from a political party that</w:t>
      </w:r>
      <w:r w:rsidR="003A608E" w:rsidRPr="00CE6B2E">
        <w:rPr>
          <w:rFonts w:ascii="Times New Roman" w:hAnsi="Times New Roman" w:cs="Times New Roman"/>
          <w:sz w:val="24"/>
          <w:szCs w:val="24"/>
        </w:rPr>
        <w:t xml:space="preserve"> communicates the prescribed fact in the prescribed form. </w:t>
      </w:r>
      <w:r w:rsidRPr="00CE6B2E">
        <w:rPr>
          <w:rFonts w:ascii="Times New Roman" w:hAnsi="Times New Roman" w:cs="Times New Roman"/>
          <w:sz w:val="24"/>
          <w:szCs w:val="24"/>
        </w:rPr>
        <w:t>Nothing in the provision</w:t>
      </w:r>
      <w:r w:rsidR="0035012C" w:rsidRPr="00CE6B2E">
        <w:rPr>
          <w:rFonts w:ascii="Times New Roman" w:hAnsi="Times New Roman" w:cs="Times New Roman"/>
          <w:sz w:val="24"/>
          <w:szCs w:val="24"/>
        </w:rPr>
        <w:t>s of s 129(1)(k) of the Constitution</w:t>
      </w:r>
      <w:r w:rsidRPr="00CE6B2E">
        <w:rPr>
          <w:rFonts w:ascii="Times New Roman" w:hAnsi="Times New Roman" w:cs="Times New Roman"/>
          <w:sz w:val="24"/>
          <w:szCs w:val="24"/>
        </w:rPr>
        <w:t xml:space="preserve"> empowers t</w:t>
      </w:r>
      <w:r w:rsidR="00AB3947" w:rsidRPr="00CE6B2E">
        <w:rPr>
          <w:rFonts w:ascii="Times New Roman" w:hAnsi="Times New Roman" w:cs="Times New Roman"/>
          <w:sz w:val="24"/>
          <w:szCs w:val="24"/>
        </w:rPr>
        <w:t xml:space="preserve">he Speaker </w:t>
      </w:r>
      <w:r w:rsidR="0035012C" w:rsidRPr="00CE6B2E">
        <w:rPr>
          <w:rFonts w:ascii="Times New Roman" w:hAnsi="Times New Roman" w:cs="Times New Roman"/>
          <w:sz w:val="24"/>
          <w:szCs w:val="24"/>
        </w:rPr>
        <w:t>o</w:t>
      </w:r>
      <w:r w:rsidR="007413AC" w:rsidRPr="00CE6B2E">
        <w:rPr>
          <w:rFonts w:ascii="Times New Roman" w:hAnsi="Times New Roman" w:cs="Times New Roman"/>
          <w:sz w:val="24"/>
          <w:szCs w:val="24"/>
        </w:rPr>
        <w:t>r the President of the Senate</w:t>
      </w:r>
      <w:r w:rsidR="007413AC" w:rsidRPr="00CE6B2E">
        <w:rPr>
          <w:rFonts w:ascii="Times New Roman" w:hAnsi="Times New Roman" w:cs="Times New Roman"/>
          <w:color w:val="FF0000"/>
          <w:sz w:val="24"/>
          <w:szCs w:val="24"/>
        </w:rPr>
        <w:t xml:space="preserve"> </w:t>
      </w:r>
      <w:r w:rsidR="00AB3947" w:rsidRPr="00CE6B2E">
        <w:rPr>
          <w:rFonts w:ascii="Times New Roman" w:hAnsi="Times New Roman" w:cs="Times New Roman"/>
          <w:sz w:val="24"/>
          <w:szCs w:val="24"/>
        </w:rPr>
        <w:t>to interfere with the internal affairs of polit</w:t>
      </w:r>
      <w:r w:rsidR="002D3CFE" w:rsidRPr="00CE6B2E">
        <w:rPr>
          <w:rFonts w:ascii="Times New Roman" w:hAnsi="Times New Roman" w:cs="Times New Roman"/>
          <w:sz w:val="24"/>
          <w:szCs w:val="24"/>
        </w:rPr>
        <w:t xml:space="preserve">ical parties and their </w:t>
      </w:r>
      <w:r w:rsidR="00B94A14" w:rsidRPr="00CE6B2E">
        <w:rPr>
          <w:rFonts w:ascii="Times New Roman" w:hAnsi="Times New Roman" w:cs="Times New Roman"/>
          <w:sz w:val="24"/>
          <w:szCs w:val="24"/>
        </w:rPr>
        <w:t>members</w:t>
      </w:r>
      <w:r w:rsidR="007413AC" w:rsidRPr="00CE6B2E">
        <w:rPr>
          <w:rFonts w:ascii="Times New Roman" w:hAnsi="Times New Roman" w:cs="Times New Roman"/>
          <w:sz w:val="24"/>
          <w:szCs w:val="24"/>
        </w:rPr>
        <w:t>.</w:t>
      </w:r>
    </w:p>
    <w:p w:rsidR="007413AC" w:rsidRPr="00CE6B2E" w:rsidRDefault="007413AC" w:rsidP="007413AC">
      <w:pPr>
        <w:pStyle w:val="NoSpacing"/>
        <w:rPr>
          <w:rFonts w:ascii="Times New Roman" w:hAnsi="Times New Roman" w:cs="Times New Roman"/>
        </w:rPr>
      </w:pPr>
    </w:p>
    <w:p w:rsidR="00B94A14" w:rsidRPr="00CE6B2E" w:rsidRDefault="0035012C" w:rsidP="0035012C">
      <w:pPr>
        <w:pStyle w:val="NoSpacing"/>
        <w:spacing w:line="480" w:lineRule="auto"/>
        <w:jc w:val="both"/>
        <w:rPr>
          <w:rFonts w:ascii="Times New Roman" w:hAnsi="Times New Roman" w:cs="Times New Roman"/>
        </w:rPr>
      </w:pPr>
      <w:r w:rsidRPr="00CE6B2E">
        <w:rPr>
          <w:rFonts w:ascii="Times New Roman" w:hAnsi="Times New Roman" w:cs="Times New Roman"/>
        </w:rPr>
        <w:tab/>
      </w:r>
      <w:r w:rsidRPr="00CE6B2E">
        <w:rPr>
          <w:rFonts w:ascii="Times New Roman" w:hAnsi="Times New Roman" w:cs="Times New Roman"/>
          <w:sz w:val="24"/>
          <w:szCs w:val="24"/>
        </w:rPr>
        <w:t xml:space="preserve">The status of having ceased to be a member of the political party concerned is a matter of fact, the legality of which is determined by reference to the provisions of the constitution of the political party concerned. It may be a fact resulting from a process of expulsion or voluntary resignation. When it occurs, it remains a matter affecting the internal affairs of the political party concerned. It may remain so without any effect on the tenure of seat of a Member of Parliament unless the political party concerned takes the action prescribed under s 129(1)(k) of </w:t>
      </w:r>
      <w:r w:rsidRPr="00CE6B2E">
        <w:rPr>
          <w:rFonts w:ascii="Times New Roman" w:hAnsi="Times New Roman" w:cs="Times New Roman"/>
          <w:sz w:val="24"/>
          <w:szCs w:val="24"/>
        </w:rPr>
        <w:lastRenderedPageBreak/>
        <w:t>the Constitution and communicates the fact that the Member of Parliament has ceased to belong to it to the person appointed to receive the written notice.</w:t>
      </w:r>
    </w:p>
    <w:p w:rsidR="00B94A14" w:rsidRPr="00CE6B2E" w:rsidRDefault="00B94A14" w:rsidP="00B94A14">
      <w:pPr>
        <w:pStyle w:val="NoSpacing"/>
        <w:rPr>
          <w:rFonts w:ascii="Times New Roman" w:hAnsi="Times New Roman" w:cs="Times New Roman"/>
        </w:rPr>
      </w:pPr>
    </w:p>
    <w:p w:rsidR="0035012C" w:rsidRPr="00CE6B2E" w:rsidRDefault="0035012C" w:rsidP="00874342">
      <w:pPr>
        <w:pStyle w:val="NoSpacing"/>
        <w:spacing w:line="480" w:lineRule="auto"/>
        <w:jc w:val="both"/>
        <w:rPr>
          <w:rFonts w:ascii="Times New Roman" w:hAnsi="Times New Roman" w:cs="Times New Roman"/>
          <w:sz w:val="24"/>
          <w:szCs w:val="24"/>
        </w:rPr>
      </w:pPr>
      <w:r w:rsidRPr="00CE6B2E">
        <w:rPr>
          <w:rFonts w:ascii="Times New Roman" w:hAnsi="Times New Roman" w:cs="Times New Roman"/>
          <w:sz w:val="24"/>
          <w:szCs w:val="24"/>
        </w:rPr>
        <w:tab/>
      </w:r>
      <w:r w:rsidR="00874342" w:rsidRPr="00CE6B2E">
        <w:rPr>
          <w:rFonts w:ascii="Times New Roman" w:hAnsi="Times New Roman" w:cs="Times New Roman"/>
          <w:sz w:val="24"/>
          <w:szCs w:val="24"/>
        </w:rPr>
        <w:t>If a Member of Parliament is unhappy with the manner his or her membership of a political party was terminated, he or she has the legal remedies for challenging the legality of the termination of his or her membership before the political party concerned forwards the written notice required by s 129(1)(k) of the Constitution to the Speaker or the President of the Senate.</w:t>
      </w:r>
      <w:r w:rsidR="0013378F" w:rsidRPr="00CE6B2E">
        <w:rPr>
          <w:rFonts w:ascii="Times New Roman" w:hAnsi="Times New Roman" w:cs="Times New Roman"/>
          <w:sz w:val="24"/>
          <w:szCs w:val="24"/>
        </w:rPr>
        <w:t xml:space="preserve"> After all, it is he or she</w:t>
      </w:r>
      <w:r w:rsidR="0013378F" w:rsidRPr="00CE6B2E">
        <w:rPr>
          <w:rFonts w:ascii="Times New Roman" w:hAnsi="Times New Roman" w:cs="Times New Roman"/>
          <w:color w:val="FF0000"/>
          <w:sz w:val="24"/>
          <w:szCs w:val="24"/>
        </w:rPr>
        <w:t xml:space="preserve"> </w:t>
      </w:r>
      <w:r w:rsidR="0013378F" w:rsidRPr="00CE6B2E">
        <w:rPr>
          <w:rFonts w:ascii="Times New Roman" w:hAnsi="Times New Roman" w:cs="Times New Roman"/>
          <w:sz w:val="24"/>
          <w:szCs w:val="24"/>
        </w:rPr>
        <w:t>who is privy to the constitution of the political party, the rights enshrined therein, and the circumstances surrounding the termination of his or her membership of the political party.</w:t>
      </w:r>
    </w:p>
    <w:p w:rsidR="006A410A" w:rsidRPr="00CE6B2E" w:rsidRDefault="0013378F" w:rsidP="00B94A14">
      <w:pPr>
        <w:spacing w:before="240" w:after="0" w:line="480" w:lineRule="auto"/>
        <w:ind w:firstLine="720"/>
        <w:jc w:val="both"/>
        <w:rPr>
          <w:rFonts w:ascii="Times New Roman" w:hAnsi="Times New Roman" w:cs="Times New Roman"/>
          <w:sz w:val="24"/>
          <w:szCs w:val="24"/>
        </w:rPr>
      </w:pPr>
      <w:r w:rsidRPr="00CE6B2E">
        <w:rPr>
          <w:rFonts w:ascii="Times New Roman" w:hAnsi="Times New Roman" w:cs="Times New Roman"/>
          <w:sz w:val="24"/>
          <w:szCs w:val="24"/>
        </w:rPr>
        <w:t>T</w:t>
      </w:r>
      <w:r w:rsidR="003842C7" w:rsidRPr="00CE6B2E">
        <w:rPr>
          <w:rFonts w:ascii="Times New Roman" w:hAnsi="Times New Roman" w:cs="Times New Roman"/>
          <w:sz w:val="24"/>
          <w:szCs w:val="24"/>
        </w:rPr>
        <w:t>he fi</w:t>
      </w:r>
      <w:r w:rsidR="00B6592F" w:rsidRPr="00CE6B2E">
        <w:rPr>
          <w:rFonts w:ascii="Times New Roman" w:hAnsi="Times New Roman" w:cs="Times New Roman"/>
          <w:sz w:val="24"/>
          <w:szCs w:val="24"/>
        </w:rPr>
        <w:t>rst respondent</w:t>
      </w:r>
      <w:r w:rsidR="008122B8" w:rsidRPr="00CE6B2E">
        <w:rPr>
          <w:rFonts w:ascii="Times New Roman" w:hAnsi="Times New Roman" w:cs="Times New Roman"/>
          <w:sz w:val="24"/>
          <w:szCs w:val="24"/>
        </w:rPr>
        <w:t xml:space="preserve"> received a letter</w:t>
      </w:r>
      <w:r w:rsidR="003842C7" w:rsidRPr="00CE6B2E">
        <w:rPr>
          <w:rFonts w:ascii="Times New Roman" w:hAnsi="Times New Roman" w:cs="Times New Roman"/>
          <w:sz w:val="24"/>
          <w:szCs w:val="24"/>
        </w:rPr>
        <w:t xml:space="preserve"> from the Secretary</w:t>
      </w:r>
      <w:r w:rsidR="008122B8" w:rsidRPr="00CE6B2E">
        <w:rPr>
          <w:rFonts w:ascii="Times New Roman" w:hAnsi="Times New Roman" w:cs="Times New Roman"/>
          <w:sz w:val="24"/>
          <w:szCs w:val="24"/>
        </w:rPr>
        <w:t xml:space="preserve"> for Administration of ZANU-PF,</w:t>
      </w:r>
      <w:r w:rsidR="00B6592F" w:rsidRPr="00CE6B2E">
        <w:rPr>
          <w:rFonts w:ascii="Times New Roman" w:hAnsi="Times New Roman" w:cs="Times New Roman"/>
          <w:sz w:val="24"/>
          <w:szCs w:val="24"/>
        </w:rPr>
        <w:t xml:space="preserve"> the</w:t>
      </w:r>
      <w:r w:rsidR="003842C7" w:rsidRPr="00CE6B2E">
        <w:rPr>
          <w:rFonts w:ascii="Times New Roman" w:hAnsi="Times New Roman" w:cs="Times New Roman"/>
          <w:sz w:val="24"/>
          <w:szCs w:val="24"/>
        </w:rPr>
        <w:t xml:space="preserve"> political party under whose tickets the applicants were elected i</w:t>
      </w:r>
      <w:r w:rsidR="008122B8" w:rsidRPr="00CE6B2E">
        <w:rPr>
          <w:rFonts w:ascii="Times New Roman" w:hAnsi="Times New Roman" w:cs="Times New Roman"/>
          <w:sz w:val="24"/>
          <w:szCs w:val="24"/>
        </w:rPr>
        <w:t xml:space="preserve">nto </w:t>
      </w:r>
      <w:r w:rsidR="002B6977" w:rsidRPr="00CE6B2E">
        <w:rPr>
          <w:rFonts w:ascii="Times New Roman" w:hAnsi="Times New Roman" w:cs="Times New Roman"/>
          <w:sz w:val="24"/>
          <w:szCs w:val="24"/>
        </w:rPr>
        <w:t>Parliament</w:t>
      </w:r>
      <w:r w:rsidR="008122B8" w:rsidRPr="00CE6B2E">
        <w:rPr>
          <w:rFonts w:ascii="Times New Roman" w:hAnsi="Times New Roman" w:cs="Times New Roman"/>
          <w:sz w:val="24"/>
          <w:szCs w:val="24"/>
        </w:rPr>
        <w:t>. Th</w:t>
      </w:r>
      <w:r w:rsidR="002B6977" w:rsidRPr="00CE6B2E">
        <w:rPr>
          <w:rFonts w:ascii="Times New Roman" w:hAnsi="Times New Roman" w:cs="Times New Roman"/>
          <w:sz w:val="24"/>
          <w:szCs w:val="24"/>
        </w:rPr>
        <w:t>e</w:t>
      </w:r>
      <w:r w:rsidR="008122B8" w:rsidRPr="00CE6B2E">
        <w:rPr>
          <w:rFonts w:ascii="Times New Roman" w:hAnsi="Times New Roman" w:cs="Times New Roman"/>
          <w:sz w:val="24"/>
          <w:szCs w:val="24"/>
        </w:rPr>
        <w:t xml:space="preserve"> letter advised the first </w:t>
      </w:r>
      <w:r w:rsidR="003928F4" w:rsidRPr="00CE6B2E">
        <w:rPr>
          <w:rFonts w:ascii="Times New Roman" w:hAnsi="Times New Roman" w:cs="Times New Roman"/>
          <w:sz w:val="24"/>
          <w:szCs w:val="24"/>
        </w:rPr>
        <w:t>respondent</w:t>
      </w:r>
      <w:r w:rsidR="008122B8" w:rsidRPr="00CE6B2E">
        <w:rPr>
          <w:rFonts w:ascii="Times New Roman" w:hAnsi="Times New Roman" w:cs="Times New Roman"/>
          <w:sz w:val="24"/>
          <w:szCs w:val="24"/>
        </w:rPr>
        <w:t xml:space="preserve"> that </w:t>
      </w:r>
      <w:r w:rsidR="003842C7" w:rsidRPr="00CE6B2E">
        <w:rPr>
          <w:rFonts w:ascii="Times New Roman" w:hAnsi="Times New Roman" w:cs="Times New Roman"/>
          <w:sz w:val="24"/>
          <w:szCs w:val="24"/>
        </w:rPr>
        <w:t xml:space="preserve">the applicants had ceased to belong to </w:t>
      </w:r>
      <w:r w:rsidR="00B6592F" w:rsidRPr="00CE6B2E">
        <w:rPr>
          <w:rFonts w:ascii="Times New Roman" w:hAnsi="Times New Roman" w:cs="Times New Roman"/>
          <w:sz w:val="24"/>
          <w:szCs w:val="24"/>
        </w:rPr>
        <w:t>ZANU-PF. The first respondent acted i</w:t>
      </w:r>
      <w:r w:rsidR="003842C7" w:rsidRPr="00CE6B2E">
        <w:rPr>
          <w:rFonts w:ascii="Times New Roman" w:hAnsi="Times New Roman" w:cs="Times New Roman"/>
          <w:sz w:val="24"/>
          <w:szCs w:val="24"/>
        </w:rPr>
        <w:t xml:space="preserve">n terms of </w:t>
      </w:r>
      <w:r w:rsidR="003928F4" w:rsidRPr="00CE6B2E">
        <w:rPr>
          <w:rFonts w:ascii="Times New Roman" w:hAnsi="Times New Roman" w:cs="Times New Roman"/>
          <w:sz w:val="24"/>
          <w:szCs w:val="24"/>
        </w:rPr>
        <w:t>s</w:t>
      </w:r>
      <w:r w:rsidR="00B94A14" w:rsidRPr="00CE6B2E">
        <w:rPr>
          <w:rFonts w:ascii="Times New Roman" w:hAnsi="Times New Roman" w:cs="Times New Roman"/>
          <w:sz w:val="24"/>
          <w:szCs w:val="24"/>
        </w:rPr>
        <w:t> </w:t>
      </w:r>
      <w:r w:rsidR="003928F4" w:rsidRPr="00CE6B2E">
        <w:rPr>
          <w:rFonts w:ascii="Times New Roman" w:hAnsi="Times New Roman" w:cs="Times New Roman"/>
          <w:sz w:val="24"/>
          <w:szCs w:val="24"/>
        </w:rPr>
        <w:t xml:space="preserve">129(1)(k) of the </w:t>
      </w:r>
      <w:r w:rsidR="0028602F" w:rsidRPr="00CE6B2E">
        <w:rPr>
          <w:rFonts w:ascii="Times New Roman" w:hAnsi="Times New Roman" w:cs="Times New Roman"/>
          <w:sz w:val="24"/>
          <w:szCs w:val="24"/>
        </w:rPr>
        <w:t>Constitution</w:t>
      </w:r>
      <w:r w:rsidR="00B6592F" w:rsidRPr="00CE6B2E">
        <w:rPr>
          <w:rFonts w:ascii="Times New Roman" w:hAnsi="Times New Roman" w:cs="Times New Roman"/>
          <w:sz w:val="24"/>
          <w:szCs w:val="24"/>
        </w:rPr>
        <w:t xml:space="preserve"> when he </w:t>
      </w:r>
      <w:r w:rsidR="003842C7" w:rsidRPr="00CE6B2E">
        <w:rPr>
          <w:rFonts w:ascii="Times New Roman" w:hAnsi="Times New Roman" w:cs="Times New Roman"/>
          <w:sz w:val="24"/>
          <w:szCs w:val="24"/>
        </w:rPr>
        <w:t>announce</w:t>
      </w:r>
      <w:r w:rsidR="00B6592F" w:rsidRPr="00CE6B2E">
        <w:rPr>
          <w:rFonts w:ascii="Times New Roman" w:hAnsi="Times New Roman" w:cs="Times New Roman"/>
          <w:sz w:val="24"/>
          <w:szCs w:val="24"/>
        </w:rPr>
        <w:t>d</w:t>
      </w:r>
      <w:r w:rsidR="003842C7" w:rsidRPr="00CE6B2E">
        <w:rPr>
          <w:rFonts w:ascii="Times New Roman" w:hAnsi="Times New Roman" w:cs="Times New Roman"/>
          <w:sz w:val="24"/>
          <w:szCs w:val="24"/>
        </w:rPr>
        <w:t xml:space="preserve"> that the seat</w:t>
      </w:r>
      <w:r w:rsidR="000D2C84" w:rsidRPr="00CE6B2E">
        <w:rPr>
          <w:rFonts w:ascii="Times New Roman" w:hAnsi="Times New Roman" w:cs="Times New Roman"/>
          <w:sz w:val="24"/>
          <w:szCs w:val="24"/>
        </w:rPr>
        <w:t xml:space="preserve">s </w:t>
      </w:r>
      <w:r w:rsidR="002B6977" w:rsidRPr="00CE6B2E">
        <w:rPr>
          <w:rFonts w:ascii="Times New Roman" w:hAnsi="Times New Roman" w:cs="Times New Roman"/>
          <w:sz w:val="24"/>
          <w:szCs w:val="24"/>
        </w:rPr>
        <w:t>had become</w:t>
      </w:r>
      <w:r w:rsidR="000D2C84" w:rsidRPr="00CE6B2E">
        <w:rPr>
          <w:rFonts w:ascii="Times New Roman" w:hAnsi="Times New Roman" w:cs="Times New Roman"/>
          <w:sz w:val="24"/>
          <w:szCs w:val="24"/>
        </w:rPr>
        <w:t xml:space="preserve"> </w:t>
      </w:r>
      <w:r w:rsidR="003842C7" w:rsidRPr="00CE6B2E">
        <w:rPr>
          <w:rFonts w:ascii="Times New Roman" w:hAnsi="Times New Roman" w:cs="Times New Roman"/>
          <w:sz w:val="24"/>
          <w:szCs w:val="24"/>
        </w:rPr>
        <w:t>vacant and advise</w:t>
      </w:r>
      <w:r w:rsidR="00B6592F" w:rsidRPr="00CE6B2E">
        <w:rPr>
          <w:rFonts w:ascii="Times New Roman" w:hAnsi="Times New Roman" w:cs="Times New Roman"/>
          <w:sz w:val="24"/>
          <w:szCs w:val="24"/>
        </w:rPr>
        <w:t>d</w:t>
      </w:r>
      <w:r w:rsidR="003842C7" w:rsidRPr="00CE6B2E">
        <w:rPr>
          <w:rFonts w:ascii="Times New Roman" w:hAnsi="Times New Roman" w:cs="Times New Roman"/>
          <w:sz w:val="24"/>
          <w:szCs w:val="24"/>
        </w:rPr>
        <w:t xml:space="preserve"> the </w:t>
      </w:r>
      <w:r w:rsidR="00B94A14" w:rsidRPr="00CE6B2E">
        <w:rPr>
          <w:rFonts w:ascii="Times New Roman" w:hAnsi="Times New Roman" w:cs="Times New Roman"/>
          <w:sz w:val="24"/>
          <w:szCs w:val="24"/>
        </w:rPr>
        <w:t>second and third respondents</w:t>
      </w:r>
      <w:r w:rsidR="00B94A14" w:rsidRPr="00CE6B2E">
        <w:rPr>
          <w:rFonts w:ascii="Times New Roman" w:hAnsi="Times New Roman" w:cs="Times New Roman"/>
          <w:color w:val="FF0000"/>
          <w:sz w:val="24"/>
          <w:szCs w:val="24"/>
        </w:rPr>
        <w:t xml:space="preserve"> </w:t>
      </w:r>
      <w:r w:rsidR="00B6592F" w:rsidRPr="00CE6B2E">
        <w:rPr>
          <w:rFonts w:ascii="Times New Roman" w:hAnsi="Times New Roman" w:cs="Times New Roman"/>
          <w:sz w:val="24"/>
          <w:szCs w:val="24"/>
        </w:rPr>
        <w:t>of the development</w:t>
      </w:r>
      <w:r w:rsidR="003842C7" w:rsidRPr="00CE6B2E">
        <w:rPr>
          <w:rFonts w:ascii="Times New Roman" w:hAnsi="Times New Roman" w:cs="Times New Roman"/>
          <w:sz w:val="24"/>
          <w:szCs w:val="24"/>
        </w:rPr>
        <w:t xml:space="preserve">. </w:t>
      </w:r>
    </w:p>
    <w:p w:rsidR="003842C7" w:rsidRPr="00CE6B2E" w:rsidRDefault="00B207F8" w:rsidP="00B94A14">
      <w:pPr>
        <w:spacing w:before="240" w:after="0" w:line="480" w:lineRule="auto"/>
        <w:ind w:firstLine="720"/>
        <w:jc w:val="both"/>
        <w:rPr>
          <w:rFonts w:ascii="Times New Roman" w:hAnsi="Times New Roman" w:cs="Times New Roman"/>
          <w:sz w:val="24"/>
          <w:szCs w:val="24"/>
        </w:rPr>
      </w:pPr>
      <w:r w:rsidRPr="00CE6B2E">
        <w:rPr>
          <w:rFonts w:ascii="Times New Roman" w:hAnsi="Times New Roman" w:cs="Times New Roman"/>
          <w:sz w:val="24"/>
          <w:szCs w:val="24"/>
        </w:rPr>
        <w:t xml:space="preserve">The vacancy </w:t>
      </w:r>
      <w:r w:rsidR="00B94A14" w:rsidRPr="00CE6B2E">
        <w:rPr>
          <w:rFonts w:ascii="Times New Roman" w:hAnsi="Times New Roman" w:cs="Times New Roman"/>
          <w:sz w:val="24"/>
          <w:szCs w:val="24"/>
        </w:rPr>
        <w:t>in</w:t>
      </w:r>
      <w:r w:rsidR="00B94A14" w:rsidRPr="00CE6B2E">
        <w:rPr>
          <w:rFonts w:ascii="Times New Roman" w:hAnsi="Times New Roman" w:cs="Times New Roman"/>
          <w:color w:val="FF0000"/>
          <w:sz w:val="24"/>
          <w:szCs w:val="24"/>
        </w:rPr>
        <w:t xml:space="preserve"> </w:t>
      </w:r>
      <w:r w:rsidR="008F01C8" w:rsidRPr="00CE6B2E">
        <w:rPr>
          <w:rFonts w:ascii="Times New Roman" w:hAnsi="Times New Roman" w:cs="Times New Roman"/>
          <w:sz w:val="24"/>
          <w:szCs w:val="24"/>
        </w:rPr>
        <w:t xml:space="preserve">the seat of </w:t>
      </w:r>
      <w:r w:rsidR="00B94A14" w:rsidRPr="00CE6B2E">
        <w:rPr>
          <w:rFonts w:ascii="Times New Roman" w:hAnsi="Times New Roman" w:cs="Times New Roman"/>
          <w:sz w:val="24"/>
          <w:szCs w:val="24"/>
        </w:rPr>
        <w:t>P</w:t>
      </w:r>
      <w:r w:rsidR="008F01C8" w:rsidRPr="00CE6B2E">
        <w:rPr>
          <w:rFonts w:ascii="Times New Roman" w:hAnsi="Times New Roman" w:cs="Times New Roman"/>
          <w:sz w:val="24"/>
          <w:szCs w:val="24"/>
        </w:rPr>
        <w:t xml:space="preserve">arliament happens </w:t>
      </w:r>
      <w:r w:rsidR="0026623E" w:rsidRPr="00CE6B2E">
        <w:rPr>
          <w:rFonts w:ascii="Times New Roman" w:hAnsi="Times New Roman" w:cs="Times New Roman"/>
          <w:sz w:val="24"/>
          <w:szCs w:val="24"/>
        </w:rPr>
        <w:t xml:space="preserve">by operation of law </w:t>
      </w:r>
      <w:r w:rsidR="00B94A14" w:rsidRPr="00CE6B2E">
        <w:rPr>
          <w:rFonts w:ascii="Times New Roman" w:hAnsi="Times New Roman" w:cs="Times New Roman"/>
          <w:sz w:val="24"/>
          <w:szCs w:val="24"/>
        </w:rPr>
        <w:t>when</w:t>
      </w:r>
      <w:r w:rsidR="0026623E" w:rsidRPr="00CE6B2E">
        <w:rPr>
          <w:rFonts w:ascii="Times New Roman" w:hAnsi="Times New Roman" w:cs="Times New Roman"/>
          <w:sz w:val="24"/>
          <w:szCs w:val="24"/>
        </w:rPr>
        <w:t xml:space="preserve"> a written notice</w:t>
      </w:r>
      <w:r w:rsidR="00FB78CA" w:rsidRPr="00CE6B2E">
        <w:rPr>
          <w:rFonts w:ascii="Times New Roman" w:hAnsi="Times New Roman" w:cs="Times New Roman"/>
          <w:sz w:val="24"/>
          <w:szCs w:val="24"/>
        </w:rPr>
        <w:t>,</w:t>
      </w:r>
      <w:r w:rsidR="0026623E" w:rsidRPr="00CE6B2E">
        <w:rPr>
          <w:rFonts w:ascii="Times New Roman" w:hAnsi="Times New Roman" w:cs="Times New Roman"/>
          <w:sz w:val="24"/>
          <w:szCs w:val="24"/>
        </w:rPr>
        <w:t xml:space="preserve"> which complies with the procedural and substantive requirements of s 129(1)(k) of the Constitution</w:t>
      </w:r>
      <w:r w:rsidR="00FB78CA" w:rsidRPr="00CE6B2E">
        <w:rPr>
          <w:rFonts w:ascii="Times New Roman" w:hAnsi="Times New Roman" w:cs="Times New Roman"/>
          <w:sz w:val="24"/>
          <w:szCs w:val="24"/>
        </w:rPr>
        <w:t>,</w:t>
      </w:r>
      <w:r w:rsidR="0026623E" w:rsidRPr="00CE6B2E">
        <w:rPr>
          <w:rFonts w:ascii="Times New Roman" w:hAnsi="Times New Roman" w:cs="Times New Roman"/>
          <w:sz w:val="24"/>
          <w:szCs w:val="24"/>
        </w:rPr>
        <w:t xml:space="preserve"> is received by the Speaker or the President of the Senate. The Speaker or the President of the Senate announces the vacancy of a seat of Parliament</w:t>
      </w:r>
      <w:r w:rsidR="00B94A14" w:rsidRPr="00CE6B2E">
        <w:rPr>
          <w:rFonts w:ascii="Times New Roman" w:hAnsi="Times New Roman" w:cs="Times New Roman"/>
          <w:sz w:val="24"/>
          <w:szCs w:val="24"/>
        </w:rPr>
        <w:t xml:space="preserve"> </w:t>
      </w:r>
      <w:r w:rsidR="00D87C19" w:rsidRPr="00CE6B2E">
        <w:rPr>
          <w:rFonts w:ascii="Times New Roman" w:hAnsi="Times New Roman" w:cs="Times New Roman"/>
          <w:sz w:val="24"/>
          <w:szCs w:val="24"/>
        </w:rPr>
        <w:t>which has occurred by operation of law. The creation of a vacancy in a seat of Parliament in terms of s</w:t>
      </w:r>
      <w:r w:rsidR="0051258B" w:rsidRPr="00CE6B2E">
        <w:rPr>
          <w:rFonts w:ascii="Times New Roman" w:hAnsi="Times New Roman" w:cs="Times New Roman"/>
          <w:sz w:val="24"/>
          <w:szCs w:val="24"/>
        </w:rPr>
        <w:t> </w:t>
      </w:r>
      <w:r w:rsidR="00D87C19" w:rsidRPr="00CE6B2E">
        <w:rPr>
          <w:rFonts w:ascii="Times New Roman" w:hAnsi="Times New Roman" w:cs="Times New Roman"/>
          <w:sz w:val="24"/>
          <w:szCs w:val="24"/>
        </w:rPr>
        <w:t>129(1)(k) of the Constitution is an event</w:t>
      </w:r>
      <w:r w:rsidR="0097426F" w:rsidRPr="00CE6B2E">
        <w:rPr>
          <w:rFonts w:ascii="Times New Roman" w:hAnsi="Times New Roman" w:cs="Times New Roman"/>
          <w:sz w:val="24"/>
          <w:szCs w:val="24"/>
        </w:rPr>
        <w:t>,</w:t>
      </w:r>
      <w:r w:rsidR="00D87C19" w:rsidRPr="00CE6B2E">
        <w:rPr>
          <w:rFonts w:ascii="Times New Roman" w:hAnsi="Times New Roman" w:cs="Times New Roman"/>
          <w:sz w:val="24"/>
          <w:szCs w:val="24"/>
        </w:rPr>
        <w:t xml:space="preserve"> the occurrence of which would not be determined by the Speaker or the President of the Senate.</w:t>
      </w:r>
      <w:r w:rsidR="003842C7" w:rsidRPr="00CE6B2E">
        <w:rPr>
          <w:rFonts w:ascii="Times New Roman" w:hAnsi="Times New Roman" w:cs="Times New Roman"/>
          <w:sz w:val="24"/>
          <w:szCs w:val="24"/>
        </w:rPr>
        <w:t xml:space="preserve"> </w:t>
      </w:r>
    </w:p>
    <w:p w:rsidR="00B94A14" w:rsidRPr="00CE6B2E" w:rsidRDefault="00B94A14" w:rsidP="00B94A14">
      <w:pPr>
        <w:pStyle w:val="NoSpacing"/>
        <w:rPr>
          <w:rFonts w:ascii="Times New Roman" w:hAnsi="Times New Roman" w:cs="Times New Roman"/>
        </w:rPr>
      </w:pPr>
    </w:p>
    <w:p w:rsidR="00DD36A5" w:rsidRPr="00CE6B2E" w:rsidRDefault="00D810F8" w:rsidP="00381997">
      <w:pPr>
        <w:spacing w:before="240" w:after="0" w:line="480" w:lineRule="auto"/>
        <w:jc w:val="both"/>
        <w:rPr>
          <w:rFonts w:ascii="Times New Roman" w:hAnsi="Times New Roman" w:cs="Times New Roman"/>
          <w:sz w:val="24"/>
          <w:szCs w:val="24"/>
        </w:rPr>
      </w:pPr>
      <w:r w:rsidRPr="00CE6B2E">
        <w:rPr>
          <w:rFonts w:ascii="Times New Roman" w:hAnsi="Times New Roman" w:cs="Times New Roman"/>
          <w:sz w:val="24"/>
          <w:szCs w:val="24"/>
        </w:rPr>
        <w:lastRenderedPageBreak/>
        <w:tab/>
      </w:r>
      <w:r w:rsidR="00F81B75" w:rsidRPr="00CE6B2E">
        <w:rPr>
          <w:rFonts w:ascii="Times New Roman" w:hAnsi="Times New Roman" w:cs="Times New Roman"/>
          <w:sz w:val="24"/>
          <w:szCs w:val="24"/>
        </w:rPr>
        <w:t>It should also be emphasised that</w:t>
      </w:r>
      <w:r w:rsidR="00B94A14" w:rsidRPr="00CE6B2E">
        <w:rPr>
          <w:rFonts w:ascii="Times New Roman" w:hAnsi="Times New Roman" w:cs="Times New Roman"/>
          <w:sz w:val="24"/>
          <w:szCs w:val="24"/>
        </w:rPr>
        <w:t>,</w:t>
      </w:r>
      <w:r w:rsidR="00F81B75" w:rsidRPr="00CE6B2E">
        <w:rPr>
          <w:rFonts w:ascii="Times New Roman" w:hAnsi="Times New Roman" w:cs="Times New Roman"/>
          <w:sz w:val="24"/>
          <w:szCs w:val="24"/>
        </w:rPr>
        <w:t xml:space="preserve"> i</w:t>
      </w:r>
      <w:r w:rsidRPr="00CE6B2E">
        <w:rPr>
          <w:rFonts w:ascii="Times New Roman" w:hAnsi="Times New Roman" w:cs="Times New Roman"/>
          <w:sz w:val="24"/>
          <w:szCs w:val="24"/>
        </w:rPr>
        <w:t xml:space="preserve">n reading the </w:t>
      </w:r>
      <w:r w:rsidR="0028602F" w:rsidRPr="00CE6B2E">
        <w:rPr>
          <w:rFonts w:ascii="Times New Roman" w:hAnsi="Times New Roman" w:cs="Times New Roman"/>
          <w:sz w:val="24"/>
          <w:szCs w:val="24"/>
        </w:rPr>
        <w:t>Constitution</w:t>
      </w:r>
      <w:r w:rsidRPr="00CE6B2E">
        <w:rPr>
          <w:rFonts w:ascii="Times New Roman" w:hAnsi="Times New Roman" w:cs="Times New Roman"/>
          <w:sz w:val="24"/>
          <w:szCs w:val="24"/>
        </w:rPr>
        <w:t xml:space="preserve"> as a whole, </w:t>
      </w:r>
      <w:r w:rsidR="00F81B75" w:rsidRPr="00CE6B2E">
        <w:rPr>
          <w:rFonts w:ascii="Times New Roman" w:hAnsi="Times New Roman" w:cs="Times New Roman"/>
          <w:sz w:val="24"/>
          <w:szCs w:val="24"/>
        </w:rPr>
        <w:t xml:space="preserve">its </w:t>
      </w:r>
      <w:r w:rsidRPr="00CE6B2E">
        <w:rPr>
          <w:rFonts w:ascii="Times New Roman" w:hAnsi="Times New Roman" w:cs="Times New Roman"/>
          <w:sz w:val="24"/>
          <w:szCs w:val="24"/>
        </w:rPr>
        <w:t>founding provision</w:t>
      </w:r>
      <w:r w:rsidR="00F81B75" w:rsidRPr="00CE6B2E">
        <w:rPr>
          <w:rFonts w:ascii="Times New Roman" w:hAnsi="Times New Roman" w:cs="Times New Roman"/>
          <w:sz w:val="24"/>
          <w:szCs w:val="24"/>
        </w:rPr>
        <w:t>s</w:t>
      </w:r>
      <w:r w:rsidRPr="00CE6B2E">
        <w:rPr>
          <w:rFonts w:ascii="Times New Roman" w:hAnsi="Times New Roman" w:cs="Times New Roman"/>
          <w:sz w:val="24"/>
          <w:szCs w:val="24"/>
        </w:rPr>
        <w:t xml:space="preserve"> must be had regard to. The supremacy of the </w:t>
      </w:r>
      <w:r w:rsidR="0028602F" w:rsidRPr="00CE6B2E">
        <w:rPr>
          <w:rFonts w:ascii="Times New Roman" w:hAnsi="Times New Roman" w:cs="Times New Roman"/>
          <w:sz w:val="24"/>
          <w:szCs w:val="24"/>
        </w:rPr>
        <w:t>Constitution</w:t>
      </w:r>
      <w:r w:rsidRPr="00CE6B2E">
        <w:rPr>
          <w:rFonts w:ascii="Times New Roman" w:hAnsi="Times New Roman" w:cs="Times New Roman"/>
          <w:sz w:val="24"/>
          <w:szCs w:val="24"/>
        </w:rPr>
        <w:t xml:space="preserve"> and the rule of law in particular are important to this case. The </w:t>
      </w:r>
      <w:r w:rsidR="00F7649F" w:rsidRPr="00CE6B2E">
        <w:rPr>
          <w:rFonts w:ascii="Times New Roman" w:hAnsi="Times New Roman" w:cs="Times New Roman"/>
          <w:sz w:val="24"/>
          <w:szCs w:val="24"/>
        </w:rPr>
        <w:t xml:space="preserve">principle of </w:t>
      </w:r>
      <w:r w:rsidR="00E65EA4" w:rsidRPr="00CE6B2E">
        <w:rPr>
          <w:rFonts w:ascii="Times New Roman" w:hAnsi="Times New Roman" w:cs="Times New Roman"/>
          <w:sz w:val="24"/>
          <w:szCs w:val="24"/>
        </w:rPr>
        <w:t>the</w:t>
      </w:r>
      <w:r w:rsidR="00E65EA4" w:rsidRPr="00CE6B2E">
        <w:rPr>
          <w:rFonts w:ascii="Times New Roman" w:hAnsi="Times New Roman" w:cs="Times New Roman"/>
          <w:color w:val="FF0000"/>
          <w:sz w:val="24"/>
          <w:szCs w:val="24"/>
        </w:rPr>
        <w:t xml:space="preserve"> </w:t>
      </w:r>
      <w:r w:rsidRPr="00CE6B2E">
        <w:rPr>
          <w:rFonts w:ascii="Times New Roman" w:hAnsi="Times New Roman" w:cs="Times New Roman"/>
          <w:sz w:val="24"/>
          <w:szCs w:val="24"/>
        </w:rPr>
        <w:t xml:space="preserve">rule of law dictates that the conduct </w:t>
      </w:r>
      <w:r w:rsidR="00E82617" w:rsidRPr="00CE6B2E">
        <w:rPr>
          <w:rFonts w:ascii="Times New Roman" w:hAnsi="Times New Roman" w:cs="Times New Roman"/>
          <w:sz w:val="24"/>
          <w:szCs w:val="24"/>
        </w:rPr>
        <w:t xml:space="preserve">of the Speaker or the President of the Senate </w:t>
      </w:r>
      <w:r w:rsidRPr="00CE6B2E">
        <w:rPr>
          <w:rFonts w:ascii="Times New Roman" w:hAnsi="Times New Roman" w:cs="Times New Roman"/>
          <w:sz w:val="24"/>
          <w:szCs w:val="24"/>
        </w:rPr>
        <w:t>must be</w:t>
      </w:r>
      <w:r w:rsidR="00E82617" w:rsidRPr="00CE6B2E">
        <w:rPr>
          <w:rFonts w:ascii="Times New Roman" w:hAnsi="Times New Roman" w:cs="Times New Roman"/>
          <w:sz w:val="24"/>
          <w:szCs w:val="24"/>
        </w:rPr>
        <w:t xml:space="preserve"> in accordance</w:t>
      </w:r>
      <w:r w:rsidRPr="00CE6B2E">
        <w:rPr>
          <w:rFonts w:ascii="Times New Roman" w:hAnsi="Times New Roman" w:cs="Times New Roman"/>
          <w:sz w:val="24"/>
          <w:szCs w:val="24"/>
        </w:rPr>
        <w:t xml:space="preserve"> with the </w:t>
      </w:r>
      <w:r w:rsidR="00E82617" w:rsidRPr="00CE6B2E">
        <w:rPr>
          <w:rFonts w:ascii="Times New Roman" w:hAnsi="Times New Roman" w:cs="Times New Roman"/>
          <w:sz w:val="24"/>
          <w:szCs w:val="24"/>
        </w:rPr>
        <w:t xml:space="preserve">requirements of </w:t>
      </w:r>
      <w:r w:rsidR="00BD6EF9" w:rsidRPr="00CE6B2E">
        <w:rPr>
          <w:rFonts w:ascii="Times New Roman" w:hAnsi="Times New Roman" w:cs="Times New Roman"/>
          <w:sz w:val="24"/>
          <w:szCs w:val="24"/>
        </w:rPr>
        <w:t>s</w:t>
      </w:r>
      <w:r w:rsidR="00B94A14" w:rsidRPr="00CE6B2E">
        <w:rPr>
          <w:rFonts w:ascii="Times New Roman" w:hAnsi="Times New Roman" w:cs="Times New Roman"/>
          <w:sz w:val="24"/>
          <w:szCs w:val="24"/>
        </w:rPr>
        <w:t> </w:t>
      </w:r>
      <w:r w:rsidR="00BD6EF9" w:rsidRPr="00CE6B2E">
        <w:rPr>
          <w:rFonts w:ascii="Times New Roman" w:hAnsi="Times New Roman" w:cs="Times New Roman"/>
          <w:sz w:val="24"/>
          <w:szCs w:val="24"/>
        </w:rPr>
        <w:t xml:space="preserve">129(1)(k) of the </w:t>
      </w:r>
      <w:r w:rsidR="0028602F" w:rsidRPr="00CE6B2E">
        <w:rPr>
          <w:rFonts w:ascii="Times New Roman" w:hAnsi="Times New Roman" w:cs="Times New Roman"/>
          <w:sz w:val="24"/>
          <w:szCs w:val="24"/>
        </w:rPr>
        <w:t>Constitution</w:t>
      </w:r>
      <w:r w:rsidR="00E82617" w:rsidRPr="00CE6B2E">
        <w:rPr>
          <w:rFonts w:ascii="Times New Roman" w:hAnsi="Times New Roman" w:cs="Times New Roman"/>
          <w:sz w:val="24"/>
          <w:szCs w:val="24"/>
        </w:rPr>
        <w:t>. The conduct of the first respondent was consistent with the cumulative requirements set out in s 129(1)(k) of the Constitution. Each applicant</w:t>
      </w:r>
      <w:r w:rsidR="0058622D" w:rsidRPr="00CE6B2E">
        <w:rPr>
          <w:rFonts w:ascii="Times New Roman" w:hAnsi="Times New Roman" w:cs="Times New Roman"/>
          <w:sz w:val="24"/>
          <w:szCs w:val="24"/>
        </w:rPr>
        <w:t xml:space="preserve"> ceased to belong to the political party of which he</w:t>
      </w:r>
      <w:r w:rsidR="003E0797" w:rsidRPr="00CE6B2E">
        <w:rPr>
          <w:rFonts w:ascii="Times New Roman" w:hAnsi="Times New Roman" w:cs="Times New Roman"/>
          <w:sz w:val="24"/>
          <w:szCs w:val="24"/>
        </w:rPr>
        <w:t xml:space="preserve"> or she </w:t>
      </w:r>
      <w:r w:rsidR="0058622D" w:rsidRPr="00CE6B2E">
        <w:rPr>
          <w:rFonts w:ascii="Times New Roman" w:hAnsi="Times New Roman" w:cs="Times New Roman"/>
          <w:sz w:val="24"/>
          <w:szCs w:val="24"/>
        </w:rPr>
        <w:t>was a member at the time of his or her election to Parliament</w:t>
      </w:r>
      <w:r w:rsidR="00B94A14" w:rsidRPr="00CE6B2E">
        <w:rPr>
          <w:rFonts w:ascii="Times New Roman" w:hAnsi="Times New Roman" w:cs="Times New Roman"/>
          <w:sz w:val="24"/>
          <w:szCs w:val="24"/>
        </w:rPr>
        <w:t>,</w:t>
      </w:r>
      <w:r w:rsidR="0058622D" w:rsidRPr="00CE6B2E">
        <w:rPr>
          <w:rFonts w:ascii="Times New Roman" w:hAnsi="Times New Roman" w:cs="Times New Roman"/>
          <w:sz w:val="24"/>
          <w:szCs w:val="24"/>
        </w:rPr>
        <w:t xml:space="preserve"> and the political party concerned</w:t>
      </w:r>
      <w:r w:rsidR="003E0797" w:rsidRPr="00CE6B2E">
        <w:rPr>
          <w:rFonts w:ascii="Times New Roman" w:hAnsi="Times New Roman" w:cs="Times New Roman"/>
          <w:sz w:val="24"/>
          <w:szCs w:val="24"/>
        </w:rPr>
        <w:t>,</w:t>
      </w:r>
      <w:r w:rsidR="0058622D" w:rsidRPr="00CE6B2E">
        <w:rPr>
          <w:rFonts w:ascii="Times New Roman" w:hAnsi="Times New Roman" w:cs="Times New Roman"/>
          <w:sz w:val="24"/>
          <w:szCs w:val="24"/>
        </w:rPr>
        <w:t xml:space="preserve"> by written notice to the Speaker, declare</w:t>
      </w:r>
      <w:r w:rsidR="003E0797" w:rsidRPr="00CE6B2E">
        <w:rPr>
          <w:rFonts w:ascii="Times New Roman" w:hAnsi="Times New Roman" w:cs="Times New Roman"/>
          <w:sz w:val="24"/>
          <w:szCs w:val="24"/>
        </w:rPr>
        <w:t>d</w:t>
      </w:r>
      <w:r w:rsidR="0058622D" w:rsidRPr="00CE6B2E">
        <w:rPr>
          <w:rFonts w:ascii="Times New Roman" w:hAnsi="Times New Roman" w:cs="Times New Roman"/>
          <w:sz w:val="24"/>
          <w:szCs w:val="24"/>
        </w:rPr>
        <w:t xml:space="preserve"> that </w:t>
      </w:r>
      <w:r w:rsidR="00E82617" w:rsidRPr="00CE6B2E">
        <w:rPr>
          <w:rFonts w:ascii="Times New Roman" w:hAnsi="Times New Roman" w:cs="Times New Roman"/>
          <w:sz w:val="24"/>
          <w:szCs w:val="24"/>
        </w:rPr>
        <w:t xml:space="preserve">each applicant </w:t>
      </w:r>
      <w:r w:rsidR="0058622D" w:rsidRPr="00CE6B2E">
        <w:rPr>
          <w:rFonts w:ascii="Times New Roman" w:hAnsi="Times New Roman" w:cs="Times New Roman"/>
          <w:sz w:val="24"/>
          <w:szCs w:val="24"/>
        </w:rPr>
        <w:t>ha</w:t>
      </w:r>
      <w:r w:rsidR="003E0797" w:rsidRPr="00CE6B2E">
        <w:rPr>
          <w:rFonts w:ascii="Times New Roman" w:hAnsi="Times New Roman" w:cs="Times New Roman"/>
          <w:sz w:val="24"/>
          <w:szCs w:val="24"/>
        </w:rPr>
        <w:t>d</w:t>
      </w:r>
      <w:r w:rsidR="0058622D" w:rsidRPr="00CE6B2E">
        <w:rPr>
          <w:rFonts w:ascii="Times New Roman" w:hAnsi="Times New Roman" w:cs="Times New Roman"/>
          <w:sz w:val="24"/>
          <w:szCs w:val="24"/>
        </w:rPr>
        <w:t xml:space="preserve"> ceased to belong to it. </w:t>
      </w:r>
      <w:r w:rsidR="002D4338" w:rsidRPr="00CE6B2E">
        <w:rPr>
          <w:rFonts w:ascii="Times New Roman" w:hAnsi="Times New Roman" w:cs="Times New Roman"/>
          <w:sz w:val="24"/>
          <w:szCs w:val="24"/>
        </w:rPr>
        <w:t>The seat of each applicant as a Member of Parliament became vacant by operation of s 129(1</w:t>
      </w:r>
      <w:r w:rsidR="008F4C07" w:rsidRPr="00CE6B2E">
        <w:rPr>
          <w:rFonts w:ascii="Times New Roman" w:hAnsi="Times New Roman" w:cs="Times New Roman"/>
          <w:sz w:val="24"/>
          <w:szCs w:val="24"/>
        </w:rPr>
        <w:t>)</w:t>
      </w:r>
      <w:r w:rsidR="002D4338" w:rsidRPr="00CE6B2E">
        <w:rPr>
          <w:rFonts w:ascii="Times New Roman" w:hAnsi="Times New Roman" w:cs="Times New Roman"/>
          <w:sz w:val="24"/>
          <w:szCs w:val="24"/>
        </w:rPr>
        <w:t xml:space="preserve">(k) of the Constitution. The Speaker did not have to do anything to create vacancies in either of the applicants’ seats in Parliament. </w:t>
      </w:r>
    </w:p>
    <w:p w:rsidR="00DA20FA" w:rsidRPr="00CE6B2E" w:rsidRDefault="002D4338" w:rsidP="00DD36A5">
      <w:pPr>
        <w:spacing w:before="240" w:after="0" w:line="480" w:lineRule="auto"/>
        <w:ind w:firstLine="720"/>
        <w:jc w:val="both"/>
        <w:rPr>
          <w:rFonts w:ascii="Times New Roman" w:hAnsi="Times New Roman" w:cs="Times New Roman"/>
          <w:sz w:val="24"/>
          <w:szCs w:val="24"/>
        </w:rPr>
      </w:pPr>
      <w:r w:rsidRPr="00CE6B2E">
        <w:rPr>
          <w:rFonts w:ascii="Times New Roman" w:hAnsi="Times New Roman" w:cs="Times New Roman"/>
          <w:sz w:val="24"/>
          <w:szCs w:val="24"/>
        </w:rPr>
        <w:t>In other words, the vacancy in the seat of Parliament is created as a direct consequence of events, the origin of which lies outside Parliament. Termination of the tenure of a Member to occupy the seat is what the Constitution, through the provisions of s 129(1)(k), says must happen when all the procedural and substantive requirements of the provision have been met.</w:t>
      </w:r>
    </w:p>
    <w:p w:rsidR="003E0797" w:rsidRPr="00CE6B2E" w:rsidRDefault="003E0797" w:rsidP="003E0797">
      <w:pPr>
        <w:pStyle w:val="NoSpacing"/>
        <w:rPr>
          <w:rFonts w:ascii="Times New Roman" w:hAnsi="Times New Roman" w:cs="Times New Roman"/>
        </w:rPr>
      </w:pPr>
    </w:p>
    <w:p w:rsidR="006370E7" w:rsidRPr="00CE6B2E" w:rsidRDefault="00F8564D" w:rsidP="00381997">
      <w:pPr>
        <w:spacing w:line="480" w:lineRule="auto"/>
        <w:ind w:firstLine="720"/>
        <w:jc w:val="both"/>
        <w:rPr>
          <w:rFonts w:ascii="Times New Roman" w:hAnsi="Times New Roman" w:cs="Times New Roman"/>
          <w:sz w:val="24"/>
          <w:szCs w:val="24"/>
        </w:rPr>
      </w:pPr>
      <w:r w:rsidRPr="00CE6B2E">
        <w:rPr>
          <w:rFonts w:ascii="Times New Roman" w:hAnsi="Times New Roman" w:cs="Times New Roman"/>
          <w:sz w:val="24"/>
          <w:szCs w:val="24"/>
        </w:rPr>
        <w:t>The allegation that the announcement by the Speaker of the fact that the seats occupied by the applicants as Members of Parliament had become vacant violated the applicants’ right</w:t>
      </w:r>
      <w:r w:rsidR="006370E7" w:rsidRPr="00CE6B2E">
        <w:rPr>
          <w:rFonts w:ascii="Times New Roman" w:hAnsi="Times New Roman" w:cs="Times New Roman"/>
          <w:sz w:val="24"/>
          <w:szCs w:val="24"/>
        </w:rPr>
        <w:t>s</w:t>
      </w:r>
      <w:r w:rsidRPr="00CE6B2E">
        <w:rPr>
          <w:rFonts w:ascii="Times New Roman" w:hAnsi="Times New Roman" w:cs="Times New Roman"/>
          <w:sz w:val="24"/>
          <w:szCs w:val="24"/>
        </w:rPr>
        <w:t xml:space="preserve"> to equal protection and benefit of the law enshrined in s 56(1) of the Constitution implies that the Speaker acted contrary to the requirements of s 129(1)(k) of the Constitution</w:t>
      </w:r>
      <w:r w:rsidR="005478DE" w:rsidRPr="00CE6B2E">
        <w:rPr>
          <w:rFonts w:ascii="Times New Roman" w:hAnsi="Times New Roman" w:cs="Times New Roman"/>
          <w:sz w:val="24"/>
          <w:szCs w:val="24"/>
        </w:rPr>
        <w:t xml:space="preserve">. The </w:t>
      </w:r>
      <w:r w:rsidR="00433771" w:rsidRPr="00CE6B2E">
        <w:rPr>
          <w:rFonts w:ascii="Times New Roman" w:hAnsi="Times New Roman" w:cs="Times New Roman"/>
          <w:sz w:val="24"/>
          <w:szCs w:val="24"/>
        </w:rPr>
        <w:t xml:space="preserve">question of the </w:t>
      </w:r>
      <w:r w:rsidR="005478DE" w:rsidRPr="00CE6B2E">
        <w:rPr>
          <w:rFonts w:ascii="Times New Roman" w:hAnsi="Times New Roman" w:cs="Times New Roman"/>
          <w:sz w:val="24"/>
          <w:szCs w:val="24"/>
        </w:rPr>
        <w:t xml:space="preserve">validity or otherwise of the conduct of the Speaker in announcing that the seats occupied by the applicants in the National Assembly had become vacant had to be determined by application of the provisions of s 129(1(k) of the Constitution, as interpreted by the Court, to the conduct. If the decision of the Court was that the conduct of the Speaker was inconsistent </w:t>
      </w:r>
      <w:r w:rsidR="005478DE" w:rsidRPr="00CE6B2E">
        <w:rPr>
          <w:rFonts w:ascii="Times New Roman" w:hAnsi="Times New Roman" w:cs="Times New Roman"/>
          <w:sz w:val="24"/>
          <w:szCs w:val="24"/>
        </w:rPr>
        <w:lastRenderedPageBreak/>
        <w:t>with the requirements of the provisions of s 129(1)(k) of the Constitution, there would be no need to go further and say that the conduct of the Speaker violated s 56(1) of the Constitution.</w:t>
      </w:r>
    </w:p>
    <w:p w:rsidR="00E65EA4" w:rsidRPr="00CE6B2E" w:rsidRDefault="00E65EA4" w:rsidP="00E65EA4">
      <w:pPr>
        <w:pStyle w:val="NoSpacing"/>
        <w:rPr>
          <w:rFonts w:ascii="Times New Roman" w:hAnsi="Times New Roman" w:cs="Times New Roman"/>
        </w:rPr>
      </w:pPr>
    </w:p>
    <w:p w:rsidR="00F8564D" w:rsidRPr="00CE6B2E" w:rsidRDefault="0028584E" w:rsidP="00381997">
      <w:pPr>
        <w:spacing w:line="480" w:lineRule="auto"/>
        <w:ind w:firstLine="720"/>
        <w:jc w:val="both"/>
        <w:rPr>
          <w:rFonts w:ascii="Times New Roman" w:hAnsi="Times New Roman" w:cs="Times New Roman"/>
          <w:sz w:val="24"/>
          <w:szCs w:val="24"/>
        </w:rPr>
      </w:pPr>
      <w:r w:rsidRPr="00CE6B2E">
        <w:rPr>
          <w:rFonts w:ascii="Times New Roman" w:hAnsi="Times New Roman" w:cs="Times New Roman"/>
          <w:sz w:val="24"/>
          <w:szCs w:val="24"/>
        </w:rPr>
        <w:t xml:space="preserve">The conduct </w:t>
      </w:r>
      <w:r w:rsidR="006370E7" w:rsidRPr="00CE6B2E">
        <w:rPr>
          <w:rFonts w:ascii="Times New Roman" w:hAnsi="Times New Roman" w:cs="Times New Roman"/>
          <w:sz w:val="24"/>
          <w:szCs w:val="24"/>
        </w:rPr>
        <w:t>complained of</w:t>
      </w:r>
      <w:r w:rsidR="006370E7" w:rsidRPr="00CE6B2E">
        <w:rPr>
          <w:rFonts w:ascii="Times New Roman" w:hAnsi="Times New Roman" w:cs="Times New Roman"/>
          <w:color w:val="FF0000"/>
          <w:sz w:val="24"/>
          <w:szCs w:val="24"/>
        </w:rPr>
        <w:t xml:space="preserve"> </w:t>
      </w:r>
      <w:r w:rsidRPr="00CE6B2E">
        <w:rPr>
          <w:rFonts w:ascii="Times New Roman" w:hAnsi="Times New Roman" w:cs="Times New Roman"/>
          <w:sz w:val="24"/>
          <w:szCs w:val="24"/>
        </w:rPr>
        <w:t xml:space="preserve">is either valid and constitutional </w:t>
      </w:r>
      <w:r w:rsidR="008F4C07" w:rsidRPr="00CE6B2E">
        <w:rPr>
          <w:rFonts w:ascii="Times New Roman" w:hAnsi="Times New Roman" w:cs="Times New Roman"/>
          <w:sz w:val="24"/>
          <w:szCs w:val="24"/>
        </w:rPr>
        <w:t>or invalid and unconstitutional</w:t>
      </w:r>
      <w:r w:rsidR="008F4C07" w:rsidRPr="00CE6B2E">
        <w:rPr>
          <w:rFonts w:ascii="Times New Roman" w:hAnsi="Times New Roman" w:cs="Times New Roman"/>
          <w:color w:val="FF0000"/>
          <w:sz w:val="24"/>
          <w:szCs w:val="24"/>
        </w:rPr>
        <w:t xml:space="preserve"> </w:t>
      </w:r>
      <w:r w:rsidRPr="00CE6B2E">
        <w:rPr>
          <w:rFonts w:ascii="Times New Roman" w:hAnsi="Times New Roman" w:cs="Times New Roman"/>
          <w:i/>
          <w:sz w:val="24"/>
          <w:szCs w:val="24"/>
        </w:rPr>
        <w:t>vis-à-vis</w:t>
      </w:r>
      <w:r w:rsidRPr="00CE6B2E">
        <w:rPr>
          <w:rFonts w:ascii="Times New Roman" w:hAnsi="Times New Roman" w:cs="Times New Roman"/>
          <w:sz w:val="24"/>
          <w:szCs w:val="24"/>
        </w:rPr>
        <w:t xml:space="preserve"> the constitutional provision against the standard of which its legality is measured. Section 129(1)(k) of the Constitution is a complete provision that is not subject to the Bill of Rights. Like any other provision of the Constitution, s 129(1)(k) is a fundamental law partaking of the status of supremacy of the Constitution against which the validity of conduct can </w:t>
      </w:r>
      <w:r w:rsidR="00AC685F" w:rsidRPr="00CE6B2E">
        <w:rPr>
          <w:rFonts w:ascii="Times New Roman" w:hAnsi="Times New Roman" w:cs="Times New Roman"/>
          <w:sz w:val="24"/>
          <w:szCs w:val="24"/>
        </w:rPr>
        <w:t>conclusively be measured.</w:t>
      </w:r>
    </w:p>
    <w:p w:rsidR="00433771" w:rsidRPr="00CE6B2E" w:rsidRDefault="00433771" w:rsidP="00433771">
      <w:pPr>
        <w:pStyle w:val="NoSpacing"/>
        <w:rPr>
          <w:rFonts w:ascii="Times New Roman" w:hAnsi="Times New Roman" w:cs="Times New Roman"/>
        </w:rPr>
      </w:pPr>
    </w:p>
    <w:p w:rsidR="00516E0E" w:rsidRPr="00CE6B2E" w:rsidRDefault="00F81B75" w:rsidP="00381997">
      <w:pPr>
        <w:spacing w:line="480" w:lineRule="auto"/>
        <w:ind w:firstLine="720"/>
        <w:jc w:val="both"/>
        <w:rPr>
          <w:rFonts w:ascii="Times New Roman" w:hAnsi="Times New Roman" w:cs="Times New Roman"/>
          <w:sz w:val="24"/>
          <w:szCs w:val="24"/>
        </w:rPr>
      </w:pPr>
      <w:r w:rsidRPr="00CE6B2E">
        <w:rPr>
          <w:rFonts w:ascii="Times New Roman" w:hAnsi="Times New Roman" w:cs="Times New Roman"/>
          <w:sz w:val="24"/>
          <w:szCs w:val="24"/>
        </w:rPr>
        <w:t xml:space="preserve">It would be absurd </w:t>
      </w:r>
      <w:r w:rsidR="00EA07A3" w:rsidRPr="00CE6B2E">
        <w:rPr>
          <w:rFonts w:ascii="Times New Roman" w:hAnsi="Times New Roman" w:cs="Times New Roman"/>
          <w:sz w:val="24"/>
          <w:szCs w:val="24"/>
        </w:rPr>
        <w:t>to come to a conclusion that</w:t>
      </w:r>
      <w:r w:rsidR="003842C7" w:rsidRPr="00CE6B2E">
        <w:rPr>
          <w:rFonts w:ascii="Times New Roman" w:hAnsi="Times New Roman" w:cs="Times New Roman"/>
          <w:sz w:val="24"/>
          <w:szCs w:val="24"/>
        </w:rPr>
        <w:t xml:space="preserve"> an act done in terms of the provision</w:t>
      </w:r>
      <w:r w:rsidR="003E0797" w:rsidRPr="00CE6B2E">
        <w:rPr>
          <w:rFonts w:ascii="Times New Roman" w:hAnsi="Times New Roman" w:cs="Times New Roman"/>
          <w:sz w:val="24"/>
          <w:szCs w:val="24"/>
        </w:rPr>
        <w:t>s</w:t>
      </w:r>
      <w:r w:rsidR="003842C7" w:rsidRPr="00CE6B2E">
        <w:rPr>
          <w:rFonts w:ascii="Times New Roman" w:hAnsi="Times New Roman" w:cs="Times New Roman"/>
          <w:sz w:val="24"/>
          <w:szCs w:val="24"/>
        </w:rPr>
        <w:t xml:space="preserve"> of the </w:t>
      </w:r>
      <w:r w:rsidR="0028602F" w:rsidRPr="00CE6B2E">
        <w:rPr>
          <w:rFonts w:ascii="Times New Roman" w:hAnsi="Times New Roman" w:cs="Times New Roman"/>
          <w:sz w:val="24"/>
          <w:szCs w:val="24"/>
        </w:rPr>
        <w:t>Constitution</w:t>
      </w:r>
      <w:r w:rsidR="003842C7" w:rsidRPr="00CE6B2E">
        <w:rPr>
          <w:rFonts w:ascii="Times New Roman" w:hAnsi="Times New Roman" w:cs="Times New Roman"/>
          <w:sz w:val="24"/>
          <w:szCs w:val="24"/>
        </w:rPr>
        <w:t xml:space="preserve"> can violate someone’s rights </w:t>
      </w:r>
      <w:r w:rsidR="003E0797" w:rsidRPr="00CE6B2E">
        <w:rPr>
          <w:rFonts w:ascii="Times New Roman" w:hAnsi="Times New Roman" w:cs="Times New Roman"/>
          <w:sz w:val="24"/>
          <w:szCs w:val="24"/>
        </w:rPr>
        <w:t>under</w:t>
      </w:r>
      <w:r w:rsidR="003842C7" w:rsidRPr="00CE6B2E">
        <w:rPr>
          <w:rFonts w:ascii="Times New Roman" w:hAnsi="Times New Roman" w:cs="Times New Roman"/>
          <w:sz w:val="24"/>
          <w:szCs w:val="24"/>
        </w:rPr>
        <w:t xml:space="preserve"> the same </w:t>
      </w:r>
      <w:r w:rsidR="0028602F" w:rsidRPr="00CE6B2E">
        <w:rPr>
          <w:rFonts w:ascii="Times New Roman" w:hAnsi="Times New Roman" w:cs="Times New Roman"/>
          <w:sz w:val="24"/>
          <w:szCs w:val="24"/>
        </w:rPr>
        <w:t>Constitution</w:t>
      </w:r>
      <w:r w:rsidR="003842C7" w:rsidRPr="00CE6B2E">
        <w:rPr>
          <w:rFonts w:ascii="Times New Roman" w:hAnsi="Times New Roman" w:cs="Times New Roman"/>
          <w:sz w:val="24"/>
          <w:szCs w:val="24"/>
        </w:rPr>
        <w:t xml:space="preserve">. </w:t>
      </w:r>
      <w:r w:rsidR="00DE628B" w:rsidRPr="00CE6B2E">
        <w:rPr>
          <w:rFonts w:ascii="Times New Roman" w:hAnsi="Times New Roman" w:cs="Times New Roman"/>
          <w:sz w:val="24"/>
          <w:szCs w:val="24"/>
        </w:rPr>
        <w:t xml:space="preserve">In other words, the applicants could not have been successful in challenging an act that </w:t>
      </w:r>
      <w:r w:rsidR="003E0797" w:rsidRPr="00CE6B2E">
        <w:rPr>
          <w:rFonts w:ascii="Times New Roman" w:hAnsi="Times New Roman" w:cs="Times New Roman"/>
          <w:sz w:val="24"/>
          <w:szCs w:val="24"/>
        </w:rPr>
        <w:t>wa</w:t>
      </w:r>
      <w:r w:rsidR="00DE628B" w:rsidRPr="00CE6B2E">
        <w:rPr>
          <w:rFonts w:ascii="Times New Roman" w:hAnsi="Times New Roman" w:cs="Times New Roman"/>
          <w:sz w:val="24"/>
          <w:szCs w:val="24"/>
        </w:rPr>
        <w:t xml:space="preserve">s sanctioned by the supreme law of the land. </w:t>
      </w:r>
    </w:p>
    <w:p w:rsidR="00D06B04" w:rsidRPr="00CE6B2E" w:rsidRDefault="00D06B04" w:rsidP="00D06B04">
      <w:pPr>
        <w:pStyle w:val="NoSpacing"/>
        <w:rPr>
          <w:rFonts w:ascii="Times New Roman" w:hAnsi="Times New Roman" w:cs="Times New Roman"/>
        </w:rPr>
      </w:pPr>
    </w:p>
    <w:p w:rsidR="00DE628B" w:rsidRPr="00CE6B2E" w:rsidRDefault="009B7785" w:rsidP="00381997">
      <w:pPr>
        <w:spacing w:line="480" w:lineRule="auto"/>
        <w:ind w:firstLine="720"/>
        <w:jc w:val="both"/>
        <w:rPr>
          <w:rFonts w:ascii="Times New Roman" w:hAnsi="Times New Roman" w:cs="Times New Roman"/>
          <w:sz w:val="24"/>
          <w:szCs w:val="24"/>
        </w:rPr>
      </w:pPr>
      <w:r w:rsidRPr="00CE6B2E">
        <w:rPr>
          <w:rFonts w:ascii="Times New Roman" w:hAnsi="Times New Roman" w:cs="Times New Roman"/>
          <w:sz w:val="24"/>
          <w:szCs w:val="24"/>
        </w:rPr>
        <w:t xml:space="preserve">The Constitution is one document </w:t>
      </w:r>
      <w:r w:rsidR="00336905" w:rsidRPr="00CE6B2E">
        <w:rPr>
          <w:rFonts w:ascii="Times New Roman" w:hAnsi="Times New Roman" w:cs="Times New Roman"/>
          <w:sz w:val="24"/>
          <w:szCs w:val="24"/>
        </w:rPr>
        <w:t>that</w:t>
      </w:r>
      <w:r w:rsidRPr="00CE6B2E">
        <w:rPr>
          <w:rFonts w:ascii="Times New Roman" w:hAnsi="Times New Roman" w:cs="Times New Roman"/>
          <w:sz w:val="24"/>
          <w:szCs w:val="24"/>
        </w:rPr>
        <w:t xml:space="preserve"> </w:t>
      </w:r>
      <w:r w:rsidR="00336905" w:rsidRPr="00CE6B2E">
        <w:rPr>
          <w:rFonts w:ascii="Times New Roman" w:hAnsi="Times New Roman" w:cs="Times New Roman"/>
          <w:sz w:val="24"/>
          <w:szCs w:val="24"/>
        </w:rPr>
        <w:t>contains</w:t>
      </w:r>
      <w:r w:rsidRPr="00CE6B2E">
        <w:rPr>
          <w:rFonts w:ascii="Times New Roman" w:hAnsi="Times New Roman" w:cs="Times New Roman"/>
          <w:sz w:val="24"/>
          <w:szCs w:val="24"/>
        </w:rPr>
        <w:t xml:space="preserve"> provisions that are consistent with each other. </w:t>
      </w:r>
      <w:r w:rsidR="00AC685F" w:rsidRPr="00CE6B2E">
        <w:rPr>
          <w:rFonts w:ascii="Times New Roman" w:hAnsi="Times New Roman" w:cs="Times New Roman"/>
          <w:sz w:val="24"/>
          <w:szCs w:val="24"/>
        </w:rPr>
        <w:t>One</w:t>
      </w:r>
      <w:r w:rsidR="00954188" w:rsidRPr="00CE6B2E">
        <w:rPr>
          <w:rFonts w:ascii="Times New Roman" w:hAnsi="Times New Roman" w:cs="Times New Roman"/>
          <w:sz w:val="24"/>
          <w:szCs w:val="24"/>
        </w:rPr>
        <w:t xml:space="preserve"> provision </w:t>
      </w:r>
      <w:r w:rsidR="00AC685F" w:rsidRPr="00CE6B2E">
        <w:rPr>
          <w:rFonts w:ascii="Times New Roman" w:hAnsi="Times New Roman" w:cs="Times New Roman"/>
          <w:sz w:val="24"/>
          <w:szCs w:val="24"/>
        </w:rPr>
        <w:t>of</w:t>
      </w:r>
      <w:r w:rsidR="00954188" w:rsidRPr="00CE6B2E">
        <w:rPr>
          <w:rFonts w:ascii="Times New Roman" w:hAnsi="Times New Roman" w:cs="Times New Roman"/>
          <w:sz w:val="24"/>
          <w:szCs w:val="24"/>
        </w:rPr>
        <w:t xml:space="preserve"> the Constitution can</w:t>
      </w:r>
      <w:r w:rsidR="00AC685F" w:rsidRPr="00CE6B2E">
        <w:rPr>
          <w:rFonts w:ascii="Times New Roman" w:hAnsi="Times New Roman" w:cs="Times New Roman"/>
          <w:sz w:val="24"/>
          <w:szCs w:val="24"/>
        </w:rPr>
        <w:t>not</w:t>
      </w:r>
      <w:r w:rsidR="00954188" w:rsidRPr="00CE6B2E">
        <w:rPr>
          <w:rFonts w:ascii="Times New Roman" w:hAnsi="Times New Roman" w:cs="Times New Roman"/>
          <w:sz w:val="24"/>
          <w:szCs w:val="24"/>
        </w:rPr>
        <w:t xml:space="preserve"> be used to defeat </w:t>
      </w:r>
      <w:r w:rsidR="00336905" w:rsidRPr="00CE6B2E">
        <w:rPr>
          <w:rFonts w:ascii="Times New Roman" w:hAnsi="Times New Roman" w:cs="Times New Roman"/>
          <w:sz w:val="24"/>
          <w:szCs w:val="24"/>
        </w:rPr>
        <w:t>another</w:t>
      </w:r>
      <w:r w:rsidR="00954188" w:rsidRPr="00CE6B2E">
        <w:rPr>
          <w:rFonts w:ascii="Times New Roman" w:hAnsi="Times New Roman" w:cs="Times New Roman"/>
          <w:sz w:val="24"/>
          <w:szCs w:val="24"/>
        </w:rPr>
        <w:t xml:space="preserve"> provision</w:t>
      </w:r>
      <w:r w:rsidR="00336905" w:rsidRPr="00CE6B2E">
        <w:rPr>
          <w:rFonts w:ascii="Times New Roman" w:hAnsi="Times New Roman" w:cs="Times New Roman"/>
          <w:sz w:val="24"/>
          <w:szCs w:val="24"/>
        </w:rPr>
        <w:t xml:space="preserve"> in the Constitution</w:t>
      </w:r>
      <w:r w:rsidR="00954188" w:rsidRPr="00CE6B2E">
        <w:rPr>
          <w:rFonts w:ascii="Times New Roman" w:hAnsi="Times New Roman" w:cs="Times New Roman"/>
          <w:sz w:val="24"/>
          <w:szCs w:val="24"/>
        </w:rPr>
        <w:t xml:space="preserve">. </w:t>
      </w:r>
      <w:r w:rsidR="00AC685F" w:rsidRPr="00CE6B2E">
        <w:rPr>
          <w:rFonts w:ascii="Times New Roman" w:hAnsi="Times New Roman" w:cs="Times New Roman"/>
          <w:sz w:val="24"/>
          <w:szCs w:val="24"/>
        </w:rPr>
        <w:t xml:space="preserve">Different provisions of the Constitution must be interpreted with </w:t>
      </w:r>
      <w:r w:rsidR="00E65EA4" w:rsidRPr="00CE6B2E">
        <w:rPr>
          <w:rFonts w:ascii="Times New Roman" w:hAnsi="Times New Roman" w:cs="Times New Roman"/>
          <w:sz w:val="24"/>
          <w:szCs w:val="24"/>
        </w:rPr>
        <w:t>a</w:t>
      </w:r>
      <w:r w:rsidR="00E65EA4" w:rsidRPr="00CE6B2E">
        <w:rPr>
          <w:rFonts w:ascii="Times New Roman" w:hAnsi="Times New Roman" w:cs="Times New Roman"/>
          <w:color w:val="FF0000"/>
          <w:sz w:val="24"/>
          <w:szCs w:val="24"/>
        </w:rPr>
        <w:t xml:space="preserve"> </w:t>
      </w:r>
      <w:r w:rsidR="00AC685F" w:rsidRPr="00CE6B2E">
        <w:rPr>
          <w:rFonts w:ascii="Times New Roman" w:hAnsi="Times New Roman" w:cs="Times New Roman"/>
          <w:sz w:val="24"/>
          <w:szCs w:val="24"/>
        </w:rPr>
        <w:t xml:space="preserve">view </w:t>
      </w:r>
      <w:r w:rsidR="001B0E05" w:rsidRPr="00CE6B2E">
        <w:rPr>
          <w:rFonts w:ascii="Times New Roman" w:hAnsi="Times New Roman" w:cs="Times New Roman"/>
          <w:sz w:val="24"/>
          <w:szCs w:val="24"/>
        </w:rPr>
        <w:t>t</w:t>
      </w:r>
      <w:r w:rsidR="00AC685F" w:rsidRPr="00CE6B2E">
        <w:rPr>
          <w:rFonts w:ascii="Times New Roman" w:hAnsi="Times New Roman" w:cs="Times New Roman"/>
          <w:sz w:val="24"/>
          <w:szCs w:val="24"/>
        </w:rPr>
        <w:t>o ensuring that they operate harmoniously to achieve the objectives of the Constitution.</w:t>
      </w:r>
    </w:p>
    <w:p w:rsidR="00D06B04" w:rsidRPr="00CE6B2E" w:rsidRDefault="00D06B04" w:rsidP="00D06B04">
      <w:pPr>
        <w:pStyle w:val="NoSpacing"/>
        <w:rPr>
          <w:rFonts w:ascii="Times New Roman" w:hAnsi="Times New Roman" w:cs="Times New Roman"/>
        </w:rPr>
      </w:pPr>
    </w:p>
    <w:p w:rsidR="003842C7" w:rsidRPr="00CE6B2E" w:rsidRDefault="003842C7" w:rsidP="00381997">
      <w:pPr>
        <w:spacing w:line="480" w:lineRule="auto"/>
        <w:ind w:firstLine="720"/>
        <w:jc w:val="both"/>
        <w:rPr>
          <w:rFonts w:ascii="Times New Roman" w:hAnsi="Times New Roman" w:cs="Times New Roman"/>
          <w:sz w:val="24"/>
          <w:szCs w:val="24"/>
        </w:rPr>
      </w:pPr>
      <w:r w:rsidRPr="00CE6B2E">
        <w:rPr>
          <w:rFonts w:ascii="Times New Roman" w:hAnsi="Times New Roman" w:cs="Times New Roman"/>
          <w:sz w:val="24"/>
          <w:szCs w:val="24"/>
        </w:rPr>
        <w:t>It is for the</w:t>
      </w:r>
      <w:r w:rsidR="00A967FA" w:rsidRPr="00CE6B2E">
        <w:rPr>
          <w:rFonts w:ascii="Times New Roman" w:hAnsi="Times New Roman" w:cs="Times New Roman"/>
          <w:sz w:val="24"/>
          <w:szCs w:val="24"/>
        </w:rPr>
        <w:t>se</w:t>
      </w:r>
      <w:r w:rsidR="00D06B04" w:rsidRPr="00CE6B2E">
        <w:rPr>
          <w:rFonts w:ascii="Times New Roman" w:hAnsi="Times New Roman" w:cs="Times New Roman"/>
          <w:sz w:val="24"/>
          <w:szCs w:val="24"/>
        </w:rPr>
        <w:t xml:space="preserve"> </w:t>
      </w:r>
      <w:r w:rsidRPr="00CE6B2E">
        <w:rPr>
          <w:rFonts w:ascii="Times New Roman" w:hAnsi="Times New Roman" w:cs="Times New Roman"/>
          <w:sz w:val="24"/>
          <w:szCs w:val="24"/>
        </w:rPr>
        <w:t xml:space="preserve">reasons that </w:t>
      </w:r>
      <w:r w:rsidR="005E0756" w:rsidRPr="00CE6B2E">
        <w:rPr>
          <w:rFonts w:ascii="Times New Roman" w:hAnsi="Times New Roman" w:cs="Times New Roman"/>
          <w:sz w:val="24"/>
          <w:szCs w:val="24"/>
        </w:rPr>
        <w:t>the Court</w:t>
      </w:r>
      <w:r w:rsidR="005E0756" w:rsidRPr="00CE6B2E">
        <w:rPr>
          <w:rFonts w:ascii="Times New Roman" w:hAnsi="Times New Roman" w:cs="Times New Roman"/>
          <w:color w:val="FF0000"/>
          <w:sz w:val="24"/>
          <w:szCs w:val="24"/>
        </w:rPr>
        <w:t xml:space="preserve"> </w:t>
      </w:r>
      <w:r w:rsidRPr="00CE6B2E">
        <w:rPr>
          <w:rFonts w:ascii="Times New Roman" w:hAnsi="Times New Roman" w:cs="Times New Roman"/>
          <w:sz w:val="24"/>
          <w:szCs w:val="24"/>
        </w:rPr>
        <w:t xml:space="preserve">found that the </w:t>
      </w:r>
      <w:r w:rsidR="00F81B75" w:rsidRPr="00CE6B2E">
        <w:rPr>
          <w:rFonts w:ascii="Times New Roman" w:hAnsi="Times New Roman" w:cs="Times New Roman"/>
          <w:sz w:val="24"/>
          <w:szCs w:val="24"/>
        </w:rPr>
        <w:t xml:space="preserve">application </w:t>
      </w:r>
      <w:r w:rsidR="00A967FA" w:rsidRPr="00CE6B2E">
        <w:rPr>
          <w:rFonts w:ascii="Times New Roman" w:hAnsi="Times New Roman" w:cs="Times New Roman"/>
          <w:sz w:val="24"/>
          <w:szCs w:val="24"/>
        </w:rPr>
        <w:t>wa</w:t>
      </w:r>
      <w:r w:rsidR="00F81B75" w:rsidRPr="00CE6B2E">
        <w:rPr>
          <w:rFonts w:ascii="Times New Roman" w:hAnsi="Times New Roman" w:cs="Times New Roman"/>
          <w:sz w:val="24"/>
          <w:szCs w:val="24"/>
        </w:rPr>
        <w:t>s devoid of merit.</w:t>
      </w:r>
    </w:p>
    <w:p w:rsidR="00A967FA" w:rsidRDefault="00A967FA" w:rsidP="008C5986">
      <w:pPr>
        <w:pStyle w:val="NoSpacing"/>
        <w:spacing w:line="480" w:lineRule="auto"/>
        <w:ind w:firstLine="720"/>
        <w:rPr>
          <w:rFonts w:ascii="Times New Roman" w:hAnsi="Times New Roman" w:cs="Times New Roman"/>
          <w:b/>
          <w:sz w:val="24"/>
          <w:szCs w:val="24"/>
        </w:rPr>
      </w:pPr>
    </w:p>
    <w:p w:rsidR="00EC283A" w:rsidRPr="00CE6B2E" w:rsidRDefault="00EC283A" w:rsidP="008C5986">
      <w:pPr>
        <w:pStyle w:val="NoSpacing"/>
        <w:spacing w:line="480" w:lineRule="auto"/>
        <w:ind w:firstLine="720"/>
        <w:rPr>
          <w:rFonts w:ascii="Times New Roman" w:hAnsi="Times New Roman" w:cs="Times New Roman"/>
          <w:b/>
          <w:sz w:val="24"/>
          <w:szCs w:val="24"/>
        </w:rPr>
      </w:pPr>
    </w:p>
    <w:p w:rsidR="008C5986" w:rsidRPr="00CE6B2E" w:rsidRDefault="00D06B04" w:rsidP="008C5986">
      <w:pPr>
        <w:pStyle w:val="NoSpacing"/>
        <w:spacing w:line="480" w:lineRule="auto"/>
        <w:ind w:firstLine="720"/>
        <w:rPr>
          <w:rFonts w:ascii="Times New Roman" w:hAnsi="Times New Roman" w:cs="Times New Roman"/>
          <w:b/>
          <w:sz w:val="24"/>
          <w:szCs w:val="24"/>
        </w:rPr>
      </w:pPr>
      <w:r w:rsidRPr="00CE6B2E">
        <w:rPr>
          <w:rFonts w:ascii="Times New Roman" w:hAnsi="Times New Roman" w:cs="Times New Roman"/>
          <w:b/>
          <w:sz w:val="24"/>
          <w:szCs w:val="24"/>
        </w:rPr>
        <w:t>CHIDYAUSIKU CJ</w:t>
      </w:r>
      <w:r w:rsidR="008C5986" w:rsidRPr="00CE6B2E">
        <w:rPr>
          <w:rFonts w:ascii="Times New Roman" w:hAnsi="Times New Roman" w:cs="Times New Roman"/>
          <w:b/>
          <w:sz w:val="24"/>
          <w:szCs w:val="24"/>
        </w:rPr>
        <w:t>:</w:t>
      </w:r>
      <w:r w:rsidRPr="00CE6B2E">
        <w:rPr>
          <w:rFonts w:ascii="Times New Roman" w:hAnsi="Times New Roman" w:cs="Times New Roman"/>
          <w:b/>
          <w:sz w:val="24"/>
          <w:szCs w:val="24"/>
        </w:rPr>
        <w:t xml:space="preserve"> </w:t>
      </w:r>
    </w:p>
    <w:p w:rsidR="00A967FA" w:rsidRPr="00CE6B2E" w:rsidRDefault="00A967FA" w:rsidP="008C5986">
      <w:pPr>
        <w:pStyle w:val="NoSpacing"/>
        <w:spacing w:line="480" w:lineRule="auto"/>
        <w:ind w:firstLine="720"/>
        <w:rPr>
          <w:rFonts w:ascii="Times New Roman" w:hAnsi="Times New Roman" w:cs="Times New Roman"/>
          <w:b/>
          <w:sz w:val="24"/>
          <w:szCs w:val="24"/>
        </w:rPr>
      </w:pPr>
    </w:p>
    <w:p w:rsidR="00D06B04" w:rsidRPr="00CE6B2E" w:rsidRDefault="00D06B04" w:rsidP="008C5986">
      <w:pPr>
        <w:pStyle w:val="NoSpacing"/>
        <w:spacing w:line="480" w:lineRule="auto"/>
        <w:ind w:firstLine="720"/>
        <w:rPr>
          <w:rFonts w:ascii="Times New Roman" w:hAnsi="Times New Roman" w:cs="Times New Roman"/>
          <w:b/>
          <w:sz w:val="24"/>
          <w:szCs w:val="24"/>
        </w:rPr>
      </w:pPr>
      <w:r w:rsidRPr="00CE6B2E">
        <w:rPr>
          <w:rFonts w:ascii="Times New Roman" w:hAnsi="Times New Roman" w:cs="Times New Roman"/>
          <w:b/>
          <w:sz w:val="24"/>
          <w:szCs w:val="24"/>
        </w:rPr>
        <w:lastRenderedPageBreak/>
        <w:t>ZIYAMBI JCC</w:t>
      </w:r>
      <w:r w:rsidR="008C5986" w:rsidRPr="00CE6B2E">
        <w:rPr>
          <w:rFonts w:ascii="Times New Roman" w:hAnsi="Times New Roman" w:cs="Times New Roman"/>
          <w:b/>
          <w:sz w:val="24"/>
          <w:szCs w:val="24"/>
        </w:rPr>
        <w:t>:</w:t>
      </w:r>
      <w:r w:rsidR="008C5986" w:rsidRPr="00CE6B2E">
        <w:rPr>
          <w:rFonts w:ascii="Times New Roman" w:hAnsi="Times New Roman" w:cs="Times New Roman"/>
          <w:b/>
          <w:sz w:val="24"/>
          <w:szCs w:val="24"/>
        </w:rPr>
        <w:tab/>
        <w:t>I agree</w:t>
      </w:r>
    </w:p>
    <w:p w:rsidR="00EC283A" w:rsidRPr="00CE6B2E" w:rsidRDefault="00EC283A" w:rsidP="008C5986">
      <w:pPr>
        <w:pStyle w:val="NoSpacing"/>
        <w:spacing w:line="480" w:lineRule="auto"/>
        <w:ind w:left="720"/>
        <w:rPr>
          <w:rFonts w:ascii="Times New Roman" w:hAnsi="Times New Roman" w:cs="Times New Roman"/>
          <w:b/>
          <w:sz w:val="24"/>
          <w:szCs w:val="24"/>
        </w:rPr>
      </w:pPr>
    </w:p>
    <w:p w:rsidR="008C5986" w:rsidRPr="00CE6B2E" w:rsidRDefault="00D06B04" w:rsidP="008C5986">
      <w:pPr>
        <w:pStyle w:val="NoSpacing"/>
        <w:spacing w:line="480" w:lineRule="auto"/>
        <w:ind w:left="720"/>
        <w:rPr>
          <w:rFonts w:ascii="Times New Roman" w:hAnsi="Times New Roman" w:cs="Times New Roman"/>
          <w:b/>
          <w:sz w:val="24"/>
          <w:szCs w:val="24"/>
        </w:rPr>
      </w:pPr>
      <w:r w:rsidRPr="00CE6B2E">
        <w:rPr>
          <w:rFonts w:ascii="Times New Roman" w:hAnsi="Times New Roman" w:cs="Times New Roman"/>
          <w:b/>
          <w:sz w:val="24"/>
          <w:szCs w:val="24"/>
        </w:rPr>
        <w:t>GWAUNZA </w:t>
      </w:r>
      <w:r w:rsidR="008C5986" w:rsidRPr="00CE6B2E">
        <w:rPr>
          <w:rFonts w:ascii="Times New Roman" w:hAnsi="Times New Roman" w:cs="Times New Roman"/>
          <w:b/>
          <w:sz w:val="24"/>
          <w:szCs w:val="24"/>
        </w:rPr>
        <w:t>JCC:</w:t>
      </w:r>
      <w:r w:rsidR="008C5986" w:rsidRPr="00CE6B2E">
        <w:rPr>
          <w:rFonts w:ascii="Times New Roman" w:hAnsi="Times New Roman" w:cs="Times New Roman"/>
          <w:b/>
          <w:sz w:val="24"/>
          <w:szCs w:val="24"/>
        </w:rPr>
        <w:tab/>
        <w:t>I agree</w:t>
      </w:r>
    </w:p>
    <w:p w:rsidR="00EC283A" w:rsidRPr="00CE6B2E" w:rsidRDefault="00EC283A" w:rsidP="008C5986">
      <w:pPr>
        <w:pStyle w:val="NoSpacing"/>
        <w:spacing w:line="480" w:lineRule="auto"/>
        <w:ind w:left="720"/>
        <w:rPr>
          <w:rFonts w:ascii="Times New Roman" w:hAnsi="Times New Roman" w:cs="Times New Roman"/>
          <w:b/>
          <w:sz w:val="24"/>
          <w:szCs w:val="24"/>
        </w:rPr>
      </w:pPr>
    </w:p>
    <w:p w:rsidR="008C5986" w:rsidRPr="00CE6B2E" w:rsidRDefault="00D06B04" w:rsidP="008C5986">
      <w:pPr>
        <w:pStyle w:val="NoSpacing"/>
        <w:spacing w:line="480" w:lineRule="auto"/>
        <w:ind w:left="720"/>
        <w:rPr>
          <w:rFonts w:ascii="Times New Roman" w:hAnsi="Times New Roman" w:cs="Times New Roman"/>
          <w:b/>
          <w:sz w:val="24"/>
          <w:szCs w:val="24"/>
        </w:rPr>
      </w:pPr>
      <w:r w:rsidRPr="00CE6B2E">
        <w:rPr>
          <w:rFonts w:ascii="Times New Roman" w:hAnsi="Times New Roman" w:cs="Times New Roman"/>
          <w:b/>
          <w:sz w:val="24"/>
          <w:szCs w:val="24"/>
        </w:rPr>
        <w:t>GARWE </w:t>
      </w:r>
      <w:r w:rsidR="008C5986" w:rsidRPr="00CE6B2E">
        <w:rPr>
          <w:rFonts w:ascii="Times New Roman" w:hAnsi="Times New Roman" w:cs="Times New Roman"/>
          <w:b/>
          <w:sz w:val="24"/>
          <w:szCs w:val="24"/>
        </w:rPr>
        <w:t>JCC:</w:t>
      </w:r>
      <w:r w:rsidR="008C5986" w:rsidRPr="00CE6B2E">
        <w:rPr>
          <w:rFonts w:ascii="Times New Roman" w:hAnsi="Times New Roman" w:cs="Times New Roman"/>
          <w:b/>
          <w:sz w:val="24"/>
          <w:szCs w:val="24"/>
        </w:rPr>
        <w:tab/>
        <w:t>I agree</w:t>
      </w:r>
    </w:p>
    <w:p w:rsidR="00EC283A" w:rsidRPr="00CE6B2E" w:rsidRDefault="00EC283A" w:rsidP="008C5986">
      <w:pPr>
        <w:pStyle w:val="NoSpacing"/>
        <w:spacing w:line="480" w:lineRule="auto"/>
        <w:ind w:left="720"/>
        <w:rPr>
          <w:rFonts w:ascii="Times New Roman" w:hAnsi="Times New Roman" w:cs="Times New Roman"/>
          <w:b/>
          <w:sz w:val="24"/>
          <w:szCs w:val="24"/>
        </w:rPr>
      </w:pPr>
    </w:p>
    <w:p w:rsidR="00D06B04" w:rsidRPr="00CE6B2E" w:rsidRDefault="00D06B04" w:rsidP="008C5986">
      <w:pPr>
        <w:pStyle w:val="NoSpacing"/>
        <w:spacing w:line="480" w:lineRule="auto"/>
        <w:ind w:left="720"/>
        <w:rPr>
          <w:rFonts w:ascii="Times New Roman" w:hAnsi="Times New Roman" w:cs="Times New Roman"/>
          <w:b/>
          <w:sz w:val="24"/>
          <w:szCs w:val="24"/>
        </w:rPr>
      </w:pPr>
      <w:r w:rsidRPr="00CE6B2E">
        <w:rPr>
          <w:rFonts w:ascii="Times New Roman" w:hAnsi="Times New Roman" w:cs="Times New Roman"/>
          <w:b/>
          <w:sz w:val="24"/>
          <w:szCs w:val="24"/>
        </w:rPr>
        <w:t>GOWORA JCC</w:t>
      </w:r>
      <w:r w:rsidR="008C5986" w:rsidRPr="00CE6B2E">
        <w:rPr>
          <w:rFonts w:ascii="Times New Roman" w:hAnsi="Times New Roman" w:cs="Times New Roman"/>
          <w:b/>
          <w:sz w:val="24"/>
          <w:szCs w:val="24"/>
        </w:rPr>
        <w:t>:</w:t>
      </w:r>
      <w:r w:rsidR="008C5986" w:rsidRPr="00CE6B2E">
        <w:rPr>
          <w:rFonts w:ascii="Times New Roman" w:hAnsi="Times New Roman" w:cs="Times New Roman"/>
          <w:b/>
          <w:sz w:val="24"/>
          <w:szCs w:val="24"/>
        </w:rPr>
        <w:tab/>
        <w:t>I agree</w:t>
      </w:r>
    </w:p>
    <w:p w:rsidR="00A967FA" w:rsidRDefault="00A967FA" w:rsidP="008C5986">
      <w:pPr>
        <w:spacing w:line="480" w:lineRule="auto"/>
        <w:ind w:left="720"/>
        <w:jc w:val="both"/>
        <w:rPr>
          <w:rFonts w:ascii="Times New Roman" w:hAnsi="Times New Roman" w:cs="Times New Roman"/>
          <w:b/>
          <w:sz w:val="24"/>
          <w:szCs w:val="24"/>
        </w:rPr>
      </w:pPr>
    </w:p>
    <w:p w:rsidR="008C5986" w:rsidRPr="00CE6B2E" w:rsidRDefault="00D06B04" w:rsidP="008C5986">
      <w:pPr>
        <w:spacing w:line="480" w:lineRule="auto"/>
        <w:ind w:left="720"/>
        <w:jc w:val="both"/>
        <w:rPr>
          <w:rFonts w:ascii="Times New Roman" w:hAnsi="Times New Roman" w:cs="Times New Roman"/>
          <w:b/>
          <w:sz w:val="24"/>
          <w:szCs w:val="24"/>
        </w:rPr>
      </w:pPr>
      <w:r w:rsidRPr="00CE6B2E">
        <w:rPr>
          <w:rFonts w:ascii="Times New Roman" w:hAnsi="Times New Roman" w:cs="Times New Roman"/>
          <w:b/>
          <w:sz w:val="24"/>
          <w:szCs w:val="24"/>
        </w:rPr>
        <w:t>HLATSHWAYO </w:t>
      </w:r>
      <w:r w:rsidR="008C5986" w:rsidRPr="00CE6B2E">
        <w:rPr>
          <w:rFonts w:ascii="Times New Roman" w:hAnsi="Times New Roman" w:cs="Times New Roman"/>
          <w:b/>
          <w:sz w:val="24"/>
          <w:szCs w:val="24"/>
        </w:rPr>
        <w:t>JCC:</w:t>
      </w:r>
      <w:r w:rsidR="008C5986" w:rsidRPr="00CE6B2E">
        <w:rPr>
          <w:rFonts w:ascii="Times New Roman" w:hAnsi="Times New Roman" w:cs="Times New Roman"/>
          <w:b/>
          <w:sz w:val="24"/>
          <w:szCs w:val="24"/>
        </w:rPr>
        <w:tab/>
        <w:t>I agree</w:t>
      </w:r>
    </w:p>
    <w:p w:rsidR="00EC283A" w:rsidRPr="00CE6B2E" w:rsidRDefault="00EC283A" w:rsidP="008C5986">
      <w:pPr>
        <w:spacing w:line="480" w:lineRule="auto"/>
        <w:ind w:left="720"/>
        <w:jc w:val="both"/>
        <w:rPr>
          <w:rFonts w:ascii="Times New Roman" w:hAnsi="Times New Roman" w:cs="Times New Roman"/>
          <w:b/>
          <w:sz w:val="24"/>
          <w:szCs w:val="24"/>
        </w:rPr>
      </w:pPr>
    </w:p>
    <w:p w:rsidR="008C5986" w:rsidRPr="00CE6B2E" w:rsidRDefault="00D06B04" w:rsidP="008C5986">
      <w:pPr>
        <w:spacing w:line="480" w:lineRule="auto"/>
        <w:ind w:left="720"/>
        <w:jc w:val="both"/>
        <w:rPr>
          <w:rFonts w:ascii="Times New Roman" w:hAnsi="Times New Roman" w:cs="Times New Roman"/>
          <w:b/>
          <w:sz w:val="24"/>
          <w:szCs w:val="24"/>
        </w:rPr>
      </w:pPr>
      <w:r w:rsidRPr="00CE6B2E">
        <w:rPr>
          <w:rFonts w:ascii="Times New Roman" w:hAnsi="Times New Roman" w:cs="Times New Roman"/>
          <w:b/>
          <w:sz w:val="24"/>
          <w:szCs w:val="24"/>
        </w:rPr>
        <w:t>PATEL JCC</w:t>
      </w:r>
      <w:r w:rsidR="008C5986" w:rsidRPr="00CE6B2E">
        <w:rPr>
          <w:rFonts w:ascii="Times New Roman" w:hAnsi="Times New Roman" w:cs="Times New Roman"/>
          <w:b/>
          <w:sz w:val="24"/>
          <w:szCs w:val="24"/>
        </w:rPr>
        <w:t>:</w:t>
      </w:r>
      <w:r w:rsidR="008C5986" w:rsidRPr="00CE6B2E">
        <w:rPr>
          <w:rFonts w:ascii="Times New Roman" w:hAnsi="Times New Roman" w:cs="Times New Roman"/>
          <w:b/>
          <w:sz w:val="24"/>
          <w:szCs w:val="24"/>
        </w:rPr>
        <w:tab/>
      </w:r>
      <w:r w:rsidR="003F44C7">
        <w:rPr>
          <w:rFonts w:ascii="Times New Roman" w:hAnsi="Times New Roman" w:cs="Times New Roman"/>
          <w:b/>
          <w:sz w:val="24"/>
          <w:szCs w:val="24"/>
        </w:rPr>
        <w:tab/>
      </w:r>
      <w:r w:rsidR="008C5986" w:rsidRPr="00CE6B2E">
        <w:rPr>
          <w:rFonts w:ascii="Times New Roman" w:hAnsi="Times New Roman" w:cs="Times New Roman"/>
          <w:b/>
          <w:sz w:val="24"/>
          <w:szCs w:val="24"/>
        </w:rPr>
        <w:t>I agree</w:t>
      </w:r>
    </w:p>
    <w:p w:rsidR="00A967FA" w:rsidRDefault="00A967FA" w:rsidP="00DD7404">
      <w:pPr>
        <w:spacing w:line="480" w:lineRule="auto"/>
        <w:ind w:left="720"/>
        <w:jc w:val="both"/>
        <w:rPr>
          <w:rFonts w:ascii="Times New Roman" w:hAnsi="Times New Roman" w:cs="Times New Roman"/>
          <w:b/>
          <w:sz w:val="24"/>
          <w:szCs w:val="24"/>
        </w:rPr>
      </w:pPr>
    </w:p>
    <w:p w:rsidR="00D06B04" w:rsidRPr="00CE6B2E" w:rsidRDefault="00D06B04" w:rsidP="00DD7404">
      <w:pPr>
        <w:spacing w:line="480" w:lineRule="auto"/>
        <w:ind w:left="720"/>
        <w:jc w:val="both"/>
        <w:rPr>
          <w:rFonts w:ascii="Times New Roman" w:hAnsi="Times New Roman" w:cs="Times New Roman"/>
          <w:sz w:val="24"/>
          <w:szCs w:val="24"/>
        </w:rPr>
      </w:pPr>
      <w:r w:rsidRPr="00CE6B2E">
        <w:rPr>
          <w:rFonts w:ascii="Times New Roman" w:hAnsi="Times New Roman" w:cs="Times New Roman"/>
          <w:b/>
          <w:sz w:val="24"/>
          <w:szCs w:val="24"/>
        </w:rPr>
        <w:t>GUVAVA JCC</w:t>
      </w:r>
      <w:r w:rsidR="008C5986" w:rsidRPr="00CE6B2E">
        <w:rPr>
          <w:rFonts w:ascii="Times New Roman" w:hAnsi="Times New Roman" w:cs="Times New Roman"/>
          <w:b/>
          <w:sz w:val="24"/>
          <w:szCs w:val="24"/>
        </w:rPr>
        <w:t>:</w:t>
      </w:r>
      <w:r w:rsidR="008C5986" w:rsidRPr="00CE6B2E">
        <w:rPr>
          <w:rFonts w:ascii="Times New Roman" w:hAnsi="Times New Roman" w:cs="Times New Roman"/>
          <w:b/>
          <w:sz w:val="24"/>
          <w:szCs w:val="24"/>
        </w:rPr>
        <w:tab/>
        <w:t>I agree</w:t>
      </w:r>
    </w:p>
    <w:p w:rsidR="00A967FA" w:rsidRDefault="00A967FA" w:rsidP="00D06B04">
      <w:pPr>
        <w:spacing w:line="240" w:lineRule="auto"/>
        <w:jc w:val="both"/>
        <w:rPr>
          <w:rFonts w:ascii="Times New Roman" w:hAnsi="Times New Roman" w:cs="Times New Roman"/>
          <w:i/>
          <w:sz w:val="24"/>
          <w:szCs w:val="24"/>
        </w:rPr>
      </w:pPr>
    </w:p>
    <w:p w:rsidR="00EC283A" w:rsidRPr="00CE6B2E" w:rsidRDefault="00EC283A" w:rsidP="00D06B04">
      <w:pPr>
        <w:spacing w:line="240" w:lineRule="auto"/>
        <w:jc w:val="both"/>
        <w:rPr>
          <w:rFonts w:ascii="Times New Roman" w:hAnsi="Times New Roman" w:cs="Times New Roman"/>
          <w:i/>
          <w:sz w:val="24"/>
          <w:szCs w:val="24"/>
        </w:rPr>
      </w:pPr>
    </w:p>
    <w:p w:rsidR="003842C7" w:rsidRPr="00CE6B2E" w:rsidRDefault="00F42606" w:rsidP="00D06B04">
      <w:pPr>
        <w:spacing w:line="240" w:lineRule="auto"/>
        <w:jc w:val="both"/>
        <w:rPr>
          <w:rFonts w:ascii="Times New Roman" w:hAnsi="Times New Roman" w:cs="Times New Roman"/>
          <w:sz w:val="24"/>
          <w:szCs w:val="24"/>
        </w:rPr>
      </w:pPr>
      <w:r w:rsidRPr="00CE6B2E">
        <w:rPr>
          <w:rFonts w:ascii="Times New Roman" w:hAnsi="Times New Roman" w:cs="Times New Roman"/>
          <w:i/>
          <w:sz w:val="24"/>
          <w:szCs w:val="24"/>
        </w:rPr>
        <w:t>Nya</w:t>
      </w:r>
      <w:r w:rsidR="00D06B04" w:rsidRPr="00CE6B2E">
        <w:rPr>
          <w:rFonts w:ascii="Times New Roman" w:hAnsi="Times New Roman" w:cs="Times New Roman"/>
          <w:i/>
          <w:sz w:val="24"/>
          <w:szCs w:val="24"/>
        </w:rPr>
        <w:t>k</w:t>
      </w:r>
      <w:r w:rsidRPr="00CE6B2E">
        <w:rPr>
          <w:rFonts w:ascii="Times New Roman" w:hAnsi="Times New Roman" w:cs="Times New Roman"/>
          <w:i/>
          <w:sz w:val="24"/>
          <w:szCs w:val="24"/>
        </w:rPr>
        <w:t>utombwa</w:t>
      </w:r>
      <w:r w:rsidR="00D06B04" w:rsidRPr="00CE6B2E">
        <w:rPr>
          <w:rFonts w:ascii="Times New Roman" w:hAnsi="Times New Roman" w:cs="Times New Roman"/>
          <w:i/>
          <w:sz w:val="24"/>
          <w:szCs w:val="24"/>
        </w:rPr>
        <w:t>|</w:t>
      </w:r>
      <w:r w:rsidRPr="00CE6B2E">
        <w:rPr>
          <w:rFonts w:ascii="Times New Roman" w:hAnsi="Times New Roman" w:cs="Times New Roman"/>
          <w:i/>
          <w:sz w:val="24"/>
          <w:szCs w:val="24"/>
        </w:rPr>
        <w:t>Mugabe Legal Counsel</w:t>
      </w:r>
      <w:r w:rsidR="003842C7" w:rsidRPr="00CE6B2E">
        <w:rPr>
          <w:rFonts w:ascii="Times New Roman" w:hAnsi="Times New Roman" w:cs="Times New Roman"/>
          <w:sz w:val="24"/>
          <w:szCs w:val="24"/>
        </w:rPr>
        <w:t>, applicants’ legal practitioners</w:t>
      </w:r>
    </w:p>
    <w:p w:rsidR="003842C7" w:rsidRPr="00CE6B2E" w:rsidRDefault="003842C7" w:rsidP="00D06B04">
      <w:pPr>
        <w:spacing w:line="240" w:lineRule="auto"/>
        <w:jc w:val="both"/>
        <w:rPr>
          <w:rFonts w:ascii="Times New Roman" w:hAnsi="Times New Roman" w:cs="Times New Roman"/>
          <w:sz w:val="24"/>
          <w:szCs w:val="24"/>
        </w:rPr>
      </w:pPr>
      <w:r w:rsidRPr="00CE6B2E">
        <w:rPr>
          <w:rFonts w:ascii="Times New Roman" w:hAnsi="Times New Roman" w:cs="Times New Roman"/>
          <w:i/>
          <w:sz w:val="24"/>
          <w:szCs w:val="24"/>
        </w:rPr>
        <w:t>Chihambakwe</w:t>
      </w:r>
      <w:r w:rsidR="00D06B04" w:rsidRPr="00CE6B2E">
        <w:rPr>
          <w:rFonts w:ascii="Times New Roman" w:hAnsi="Times New Roman" w:cs="Times New Roman"/>
          <w:i/>
          <w:sz w:val="24"/>
          <w:szCs w:val="24"/>
        </w:rPr>
        <w:t>,</w:t>
      </w:r>
      <w:r w:rsidRPr="00CE6B2E">
        <w:rPr>
          <w:rFonts w:ascii="Times New Roman" w:hAnsi="Times New Roman" w:cs="Times New Roman"/>
          <w:i/>
          <w:sz w:val="24"/>
          <w:szCs w:val="24"/>
        </w:rPr>
        <w:t xml:space="preserve"> Mutizwa </w:t>
      </w:r>
      <w:r w:rsidR="00D06B04" w:rsidRPr="00CE6B2E">
        <w:rPr>
          <w:rFonts w:ascii="Times New Roman" w:hAnsi="Times New Roman" w:cs="Times New Roman"/>
          <w:i/>
          <w:sz w:val="24"/>
          <w:szCs w:val="24"/>
        </w:rPr>
        <w:t>&amp;</w:t>
      </w:r>
      <w:r w:rsidRPr="00CE6B2E">
        <w:rPr>
          <w:rFonts w:ascii="Times New Roman" w:hAnsi="Times New Roman" w:cs="Times New Roman"/>
          <w:i/>
          <w:sz w:val="24"/>
          <w:szCs w:val="24"/>
        </w:rPr>
        <w:t xml:space="preserve"> Partners</w:t>
      </w:r>
      <w:r w:rsidRPr="00CE6B2E">
        <w:rPr>
          <w:rFonts w:ascii="Times New Roman" w:hAnsi="Times New Roman" w:cs="Times New Roman"/>
          <w:sz w:val="24"/>
          <w:szCs w:val="24"/>
        </w:rPr>
        <w:t xml:space="preserve">, </w:t>
      </w:r>
      <w:r w:rsidR="00D06B04" w:rsidRPr="00CE6B2E">
        <w:rPr>
          <w:rFonts w:ascii="Times New Roman" w:hAnsi="Times New Roman" w:cs="Times New Roman"/>
          <w:sz w:val="24"/>
          <w:szCs w:val="24"/>
        </w:rPr>
        <w:t>first</w:t>
      </w:r>
      <w:r w:rsidRPr="00CE6B2E">
        <w:rPr>
          <w:rFonts w:ascii="Times New Roman" w:hAnsi="Times New Roman" w:cs="Times New Roman"/>
          <w:sz w:val="24"/>
          <w:szCs w:val="24"/>
        </w:rPr>
        <w:t xml:space="preserve"> respondent’s legal practitioners</w:t>
      </w:r>
    </w:p>
    <w:p w:rsidR="003842C7" w:rsidRPr="00CE6B2E" w:rsidRDefault="00F42606" w:rsidP="00D06B04">
      <w:pPr>
        <w:spacing w:line="240" w:lineRule="auto"/>
        <w:jc w:val="both"/>
        <w:rPr>
          <w:rFonts w:ascii="Times New Roman" w:hAnsi="Times New Roman" w:cs="Times New Roman"/>
          <w:sz w:val="24"/>
          <w:szCs w:val="24"/>
        </w:rPr>
      </w:pPr>
      <w:r w:rsidRPr="00CE6B2E">
        <w:rPr>
          <w:rFonts w:ascii="Times New Roman" w:hAnsi="Times New Roman" w:cs="Times New Roman"/>
          <w:i/>
          <w:sz w:val="24"/>
          <w:szCs w:val="24"/>
        </w:rPr>
        <w:t>Hussein Ranchod &amp; Company</w:t>
      </w:r>
      <w:r w:rsidRPr="00CE6B2E">
        <w:rPr>
          <w:rFonts w:ascii="Times New Roman" w:hAnsi="Times New Roman" w:cs="Times New Roman"/>
          <w:sz w:val="24"/>
          <w:szCs w:val="24"/>
        </w:rPr>
        <w:t xml:space="preserve">, </w:t>
      </w:r>
      <w:r w:rsidR="00D06B04" w:rsidRPr="00CE6B2E">
        <w:rPr>
          <w:rFonts w:ascii="Times New Roman" w:hAnsi="Times New Roman" w:cs="Times New Roman"/>
          <w:sz w:val="24"/>
          <w:szCs w:val="24"/>
        </w:rPr>
        <w:t>second</w:t>
      </w:r>
      <w:r w:rsidR="003842C7" w:rsidRPr="00CE6B2E">
        <w:rPr>
          <w:rFonts w:ascii="Times New Roman" w:hAnsi="Times New Roman" w:cs="Times New Roman"/>
          <w:sz w:val="24"/>
          <w:szCs w:val="24"/>
        </w:rPr>
        <w:t xml:space="preserve"> respondent’s legal practitioners</w:t>
      </w:r>
    </w:p>
    <w:p w:rsidR="00E930DD" w:rsidRPr="00CE6B2E" w:rsidRDefault="003842C7" w:rsidP="00D06B04">
      <w:pPr>
        <w:spacing w:line="240" w:lineRule="auto"/>
        <w:jc w:val="both"/>
        <w:rPr>
          <w:rFonts w:ascii="Times New Roman" w:hAnsi="Times New Roman" w:cs="Times New Roman"/>
          <w:sz w:val="24"/>
          <w:szCs w:val="24"/>
        </w:rPr>
      </w:pPr>
      <w:r w:rsidRPr="00CE6B2E">
        <w:rPr>
          <w:rFonts w:ascii="Times New Roman" w:hAnsi="Times New Roman" w:cs="Times New Roman"/>
          <w:i/>
          <w:sz w:val="24"/>
          <w:szCs w:val="24"/>
        </w:rPr>
        <w:t xml:space="preserve">Nyika Kanengoni </w:t>
      </w:r>
      <w:r w:rsidR="00D06B04" w:rsidRPr="00CE6B2E">
        <w:rPr>
          <w:rFonts w:ascii="Times New Roman" w:hAnsi="Times New Roman" w:cs="Times New Roman"/>
          <w:i/>
          <w:sz w:val="24"/>
          <w:szCs w:val="24"/>
        </w:rPr>
        <w:t>&amp; Partners</w:t>
      </w:r>
      <w:r w:rsidR="00F42606" w:rsidRPr="00CE6B2E">
        <w:rPr>
          <w:rFonts w:ascii="Times New Roman" w:hAnsi="Times New Roman" w:cs="Times New Roman"/>
          <w:sz w:val="24"/>
          <w:szCs w:val="24"/>
        </w:rPr>
        <w:t xml:space="preserve">, </w:t>
      </w:r>
      <w:r w:rsidR="00D06B04" w:rsidRPr="00CE6B2E">
        <w:rPr>
          <w:rFonts w:ascii="Times New Roman" w:hAnsi="Times New Roman" w:cs="Times New Roman"/>
          <w:sz w:val="24"/>
          <w:szCs w:val="24"/>
        </w:rPr>
        <w:t>third</w:t>
      </w:r>
      <w:r w:rsidR="00F42606" w:rsidRPr="00CE6B2E">
        <w:rPr>
          <w:rFonts w:ascii="Times New Roman" w:hAnsi="Times New Roman" w:cs="Times New Roman"/>
          <w:sz w:val="24"/>
          <w:szCs w:val="24"/>
        </w:rPr>
        <w:t xml:space="preserve"> </w:t>
      </w:r>
      <w:r w:rsidRPr="00CE6B2E">
        <w:rPr>
          <w:rFonts w:ascii="Times New Roman" w:hAnsi="Times New Roman" w:cs="Times New Roman"/>
          <w:sz w:val="24"/>
          <w:szCs w:val="24"/>
        </w:rPr>
        <w:t>respondent’s legal practitioners</w:t>
      </w:r>
    </w:p>
    <w:sectPr w:rsidR="00E930DD" w:rsidRPr="00CE6B2E" w:rsidSect="00C12D09">
      <w:headerReference w:type="default" r:id="rId7"/>
      <w:headerReference w:type="firs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A63" w:rsidRDefault="00E02A63" w:rsidP="003842C7">
      <w:pPr>
        <w:spacing w:after="0" w:line="240" w:lineRule="auto"/>
      </w:pPr>
      <w:r>
        <w:separator/>
      </w:r>
    </w:p>
  </w:endnote>
  <w:endnote w:type="continuationSeparator" w:id="0">
    <w:p w:rsidR="00E02A63" w:rsidRDefault="00E02A63" w:rsidP="00384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A63" w:rsidRDefault="00E02A63" w:rsidP="003842C7">
      <w:pPr>
        <w:spacing w:after="0" w:line="240" w:lineRule="auto"/>
      </w:pPr>
      <w:r>
        <w:separator/>
      </w:r>
    </w:p>
  </w:footnote>
  <w:footnote w:type="continuationSeparator" w:id="0">
    <w:p w:rsidR="00E02A63" w:rsidRDefault="00E02A63" w:rsidP="00384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1C2" w:rsidRDefault="004401C2" w:rsidP="004401C2">
    <w:pPr>
      <w:pStyle w:val="Header"/>
      <w:jc w:val="right"/>
      <w:rPr>
        <w:rFonts w:ascii="Times New Roman" w:hAnsi="Times New Roman" w:cs="Times New Roman"/>
        <w:sz w:val="24"/>
        <w:szCs w:val="24"/>
      </w:rPr>
    </w:pPr>
    <w:r w:rsidRPr="004401C2">
      <w:rPr>
        <w:rFonts w:ascii="Times New Roman" w:hAnsi="Times New Roman" w:cs="Times New Roman"/>
        <w:sz w:val="24"/>
        <w:szCs w:val="24"/>
      </w:rPr>
      <w:t xml:space="preserve"> </w:t>
    </w:r>
  </w:p>
  <w:sdt>
    <w:sdtPr>
      <w:rPr>
        <w:rFonts w:ascii="Times New Roman" w:hAnsi="Times New Roman" w:cs="Times New Roman"/>
        <w:sz w:val="24"/>
        <w:szCs w:val="24"/>
      </w:rPr>
      <w:id w:val="-2116820142"/>
      <w:docPartObj>
        <w:docPartGallery w:val="Page Numbers (Top of Page)"/>
        <w:docPartUnique/>
      </w:docPartObj>
    </w:sdtPr>
    <w:sdtEndPr>
      <w:rPr>
        <w:rFonts w:asciiTheme="minorHAnsi" w:hAnsiTheme="minorHAnsi" w:cstheme="minorBidi"/>
        <w:noProof/>
        <w:sz w:val="22"/>
        <w:szCs w:val="22"/>
      </w:rPr>
    </w:sdtEndPr>
    <w:sdtContent>
      <w:sdt>
        <w:sdtPr>
          <w:rPr>
            <w:rFonts w:ascii="Times New Roman" w:hAnsi="Times New Roman" w:cs="Times New Roman"/>
            <w:sz w:val="24"/>
            <w:szCs w:val="24"/>
          </w:rPr>
          <w:id w:val="-800079754"/>
          <w:docPartObj>
            <w:docPartGallery w:val="Page Numbers (Top of Page)"/>
            <w:docPartUnique/>
          </w:docPartObj>
        </w:sdtPr>
        <w:sdtEndPr>
          <w:rPr>
            <w:noProof/>
          </w:rPr>
        </w:sdtEndPr>
        <w:sdtContent>
          <w:p w:rsidR="00C12D09" w:rsidRDefault="00C12D09" w:rsidP="00C12D09">
            <w:pPr>
              <w:pStyle w:val="Header"/>
              <w:jc w:val="right"/>
              <w:rPr>
                <w:rFonts w:ascii="Times New Roman" w:hAnsi="Times New Roman" w:cs="Times New Roman"/>
                <w:noProof/>
                <w:sz w:val="24"/>
                <w:szCs w:val="24"/>
              </w:rPr>
            </w:pPr>
            <w:r w:rsidRPr="00085DE5">
              <w:rPr>
                <w:rFonts w:ascii="Times New Roman" w:hAnsi="Times New Roman" w:cs="Times New Roman"/>
                <w:sz w:val="24"/>
                <w:szCs w:val="24"/>
              </w:rPr>
              <w:fldChar w:fldCharType="begin"/>
            </w:r>
            <w:r w:rsidRPr="00085DE5">
              <w:rPr>
                <w:rFonts w:ascii="Times New Roman" w:hAnsi="Times New Roman" w:cs="Times New Roman"/>
                <w:sz w:val="24"/>
                <w:szCs w:val="24"/>
              </w:rPr>
              <w:instrText xml:space="preserve"> PAGE   \* MERGEFORMAT </w:instrText>
            </w:r>
            <w:r w:rsidRPr="00085DE5">
              <w:rPr>
                <w:rFonts w:ascii="Times New Roman" w:hAnsi="Times New Roman" w:cs="Times New Roman"/>
                <w:sz w:val="24"/>
                <w:szCs w:val="24"/>
              </w:rPr>
              <w:fldChar w:fldCharType="separate"/>
            </w:r>
            <w:r w:rsidR="007A5E3D">
              <w:rPr>
                <w:rFonts w:ascii="Times New Roman" w:hAnsi="Times New Roman" w:cs="Times New Roman"/>
                <w:noProof/>
                <w:sz w:val="24"/>
                <w:szCs w:val="24"/>
              </w:rPr>
              <w:t>2</w:t>
            </w:r>
            <w:r w:rsidRPr="00085DE5">
              <w:rPr>
                <w:rFonts w:ascii="Times New Roman" w:hAnsi="Times New Roman" w:cs="Times New Roman"/>
                <w:noProof/>
                <w:sz w:val="24"/>
                <w:szCs w:val="24"/>
              </w:rPr>
              <w:fldChar w:fldCharType="end"/>
            </w:r>
            <w:r>
              <w:rPr>
                <w:rFonts w:ascii="Times New Roman" w:hAnsi="Times New Roman" w:cs="Times New Roman"/>
                <w:noProof/>
                <w:sz w:val="24"/>
                <w:szCs w:val="24"/>
              </w:rPr>
              <w:tab/>
              <w:t xml:space="preserve">Judgment No CCZ </w:t>
            </w:r>
            <w:r w:rsidR="00103204">
              <w:rPr>
                <w:rFonts w:ascii="Times New Roman" w:hAnsi="Times New Roman" w:cs="Times New Roman"/>
                <w:noProof/>
                <w:sz w:val="24"/>
                <w:szCs w:val="24"/>
              </w:rPr>
              <w:t>18</w:t>
            </w:r>
            <w:r>
              <w:rPr>
                <w:rFonts w:ascii="Times New Roman" w:hAnsi="Times New Roman" w:cs="Times New Roman"/>
                <w:noProof/>
                <w:sz w:val="24"/>
                <w:szCs w:val="24"/>
              </w:rPr>
              <w:t>/19</w:t>
            </w:r>
          </w:p>
          <w:p w:rsidR="00C12D09" w:rsidRDefault="00C12D09" w:rsidP="00C12D09">
            <w:pPr>
              <w:pStyle w:val="Header"/>
              <w:tabs>
                <w:tab w:val="center" w:pos="4680"/>
                <w:tab w:val="right" w:pos="9360"/>
              </w:tabs>
              <w:jc w:val="right"/>
              <w:rPr>
                <w:rFonts w:ascii="Times New Roman" w:hAnsi="Times New Roman" w:cs="Times New Roman"/>
                <w:noProof/>
                <w:sz w:val="24"/>
                <w:szCs w:val="24"/>
              </w:rPr>
            </w:pPr>
            <w:r>
              <w:rPr>
                <w:rFonts w:ascii="Times New Roman" w:hAnsi="Times New Roman" w:cs="Times New Roman"/>
                <w:noProof/>
                <w:sz w:val="24"/>
                <w:szCs w:val="24"/>
              </w:rPr>
              <w:t>Constitutional Application No. CCZ</w:t>
            </w:r>
            <w:r w:rsidRPr="003237FE">
              <w:rPr>
                <w:rFonts w:ascii="Times New Roman" w:hAnsi="Times New Roman" w:cs="Times New Roman"/>
                <w:noProof/>
                <w:sz w:val="24"/>
                <w:szCs w:val="24"/>
              </w:rPr>
              <w:t xml:space="preserve"> </w:t>
            </w:r>
            <w:r>
              <w:rPr>
                <w:rFonts w:ascii="Times New Roman" w:hAnsi="Times New Roman" w:cs="Times New Roman"/>
                <w:noProof/>
                <w:sz w:val="24"/>
                <w:szCs w:val="24"/>
              </w:rPr>
              <w:t>0</w:t>
            </w:r>
            <w:r w:rsidRPr="003237FE">
              <w:rPr>
                <w:rFonts w:ascii="Times New Roman" w:hAnsi="Times New Roman" w:cs="Times New Roman"/>
                <w:noProof/>
                <w:sz w:val="24"/>
                <w:szCs w:val="24"/>
              </w:rPr>
              <w:t>9/15</w:t>
            </w:r>
          </w:p>
        </w:sdtContent>
      </w:sdt>
      <w:p w:rsidR="004401C2" w:rsidRDefault="007A5E3D" w:rsidP="00C12D09">
        <w:pPr>
          <w:pStyle w:val="Header"/>
          <w:jc w:val="right"/>
          <w:rPr>
            <w:noProof/>
          </w:rPr>
        </w:pPr>
      </w:p>
    </w:sdtContent>
  </w:sdt>
  <w:p w:rsidR="00E930DD" w:rsidRDefault="00E930DD" w:rsidP="004401C2">
    <w:pPr>
      <w:pStyle w:val="Heade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E02" w:rsidRDefault="007D1E02" w:rsidP="007D1E02">
    <w:pPr>
      <w:pStyle w:val="Header"/>
      <w:jc w:val="right"/>
      <w:rPr>
        <w:rFonts w:ascii="Times New Roman" w:hAnsi="Times New Roman" w:cs="Times New Roman"/>
        <w:noProof/>
        <w:sz w:val="24"/>
        <w:szCs w:val="24"/>
      </w:rPr>
    </w:pPr>
    <w:r>
      <w:rPr>
        <w:rFonts w:ascii="Times New Roman" w:hAnsi="Times New Roman" w:cs="Times New Roman"/>
        <w:noProof/>
        <w:sz w:val="24"/>
        <w:szCs w:val="24"/>
      </w:rPr>
      <w:t xml:space="preserve">Judgment No CCZ </w:t>
    </w:r>
    <w:r w:rsidR="00103204">
      <w:rPr>
        <w:rFonts w:ascii="Times New Roman" w:hAnsi="Times New Roman" w:cs="Times New Roman"/>
        <w:noProof/>
        <w:sz w:val="24"/>
        <w:szCs w:val="24"/>
      </w:rPr>
      <w:t>18</w:t>
    </w:r>
    <w:r>
      <w:rPr>
        <w:rFonts w:ascii="Times New Roman" w:hAnsi="Times New Roman" w:cs="Times New Roman"/>
        <w:noProof/>
        <w:sz w:val="24"/>
        <w:szCs w:val="24"/>
      </w:rPr>
      <w:t>/19</w:t>
    </w:r>
  </w:p>
  <w:p w:rsidR="007D1E02" w:rsidRDefault="007D1E02" w:rsidP="007D1E02">
    <w:pPr>
      <w:pStyle w:val="Header"/>
      <w:jc w:val="right"/>
    </w:pPr>
    <w:r>
      <w:rPr>
        <w:rFonts w:ascii="Times New Roman" w:hAnsi="Times New Roman" w:cs="Times New Roman"/>
        <w:noProof/>
        <w:sz w:val="24"/>
        <w:szCs w:val="24"/>
      </w:rPr>
      <w:t>Constitutional Application No. CCZ</w:t>
    </w:r>
    <w:r w:rsidRPr="003237FE">
      <w:rPr>
        <w:rFonts w:ascii="Times New Roman" w:hAnsi="Times New Roman" w:cs="Times New Roman"/>
        <w:noProof/>
        <w:sz w:val="24"/>
        <w:szCs w:val="24"/>
      </w:rPr>
      <w:t xml:space="preserve"> </w:t>
    </w:r>
    <w:r>
      <w:rPr>
        <w:rFonts w:ascii="Times New Roman" w:hAnsi="Times New Roman" w:cs="Times New Roman"/>
        <w:noProof/>
        <w:sz w:val="24"/>
        <w:szCs w:val="24"/>
      </w:rPr>
      <w:t>0</w:t>
    </w:r>
    <w:r w:rsidRPr="003237FE">
      <w:rPr>
        <w:rFonts w:ascii="Times New Roman" w:hAnsi="Times New Roman" w:cs="Times New Roman"/>
        <w:noProof/>
        <w:sz w:val="24"/>
        <w:szCs w:val="24"/>
      </w:rPr>
      <w:t>9/15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3178A"/>
    <w:multiLevelType w:val="multilevel"/>
    <w:tmpl w:val="B804EFB6"/>
    <w:lvl w:ilvl="0">
      <w:start w:val="1"/>
      <w:numFmt w:val="decimal"/>
      <w:lvlText w:val="%1."/>
      <w:lvlJc w:val="left"/>
      <w:pPr>
        <w:ind w:left="1080" w:hanging="360"/>
      </w:pPr>
      <w:rPr>
        <w:rFonts w:hint="default"/>
      </w:rPr>
    </w:lvl>
    <w:lvl w:ilvl="1">
      <w:start w:val="1"/>
      <w:numFmt w:val="decimal"/>
      <w:isLgl/>
      <w:lvlText w:val="%1.%2"/>
      <w:lvlJc w:val="left"/>
      <w:pPr>
        <w:ind w:left="1452" w:hanging="372"/>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CFD25FA"/>
    <w:multiLevelType w:val="hybridMultilevel"/>
    <w:tmpl w:val="04A6BFB2"/>
    <w:lvl w:ilvl="0" w:tplc="69847424">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2E147716"/>
    <w:multiLevelType w:val="hybridMultilevel"/>
    <w:tmpl w:val="5024F52E"/>
    <w:lvl w:ilvl="0" w:tplc="68CA7782">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2EAC3CF2"/>
    <w:multiLevelType w:val="hybridMultilevel"/>
    <w:tmpl w:val="C0AAB16C"/>
    <w:lvl w:ilvl="0" w:tplc="30090019">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2F9F1C85"/>
    <w:multiLevelType w:val="hybridMultilevel"/>
    <w:tmpl w:val="018A4776"/>
    <w:lvl w:ilvl="0" w:tplc="4C608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8733AC"/>
    <w:multiLevelType w:val="hybridMultilevel"/>
    <w:tmpl w:val="DD7EE0C4"/>
    <w:lvl w:ilvl="0" w:tplc="D6AC410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31CB69AF"/>
    <w:multiLevelType w:val="hybridMultilevel"/>
    <w:tmpl w:val="F1A881AE"/>
    <w:lvl w:ilvl="0" w:tplc="C05ACA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562A22"/>
    <w:multiLevelType w:val="hybridMultilevel"/>
    <w:tmpl w:val="B192CBF4"/>
    <w:lvl w:ilvl="0" w:tplc="008EBD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7E77025F"/>
    <w:multiLevelType w:val="multilevel"/>
    <w:tmpl w:val="6A86F0CA"/>
    <w:lvl w:ilvl="0">
      <w:start w:val="6"/>
      <w:numFmt w:val="decimal"/>
      <w:lvlText w:val="%1."/>
      <w:lvlJc w:val="left"/>
      <w:pPr>
        <w:ind w:left="570" w:hanging="570"/>
      </w:pPr>
      <w:rPr>
        <w:rFonts w:hint="default"/>
      </w:rPr>
    </w:lvl>
    <w:lvl w:ilvl="1">
      <w:start w:val="2"/>
      <w:numFmt w:val="decimal"/>
      <w:lvlText w:val="%1.%2."/>
      <w:lvlJc w:val="left"/>
      <w:pPr>
        <w:ind w:left="2172" w:hanging="720"/>
      </w:pPr>
      <w:rPr>
        <w:rFonts w:hint="default"/>
      </w:rPr>
    </w:lvl>
    <w:lvl w:ilvl="2">
      <w:start w:val="1"/>
      <w:numFmt w:val="decimal"/>
      <w:lvlText w:val="%1.%2.%3."/>
      <w:lvlJc w:val="left"/>
      <w:pPr>
        <w:ind w:left="3984" w:hanging="1080"/>
      </w:pPr>
      <w:rPr>
        <w:rFonts w:hint="default"/>
      </w:rPr>
    </w:lvl>
    <w:lvl w:ilvl="3">
      <w:start w:val="1"/>
      <w:numFmt w:val="decimal"/>
      <w:lvlText w:val="%1.%2.%3.%4."/>
      <w:lvlJc w:val="left"/>
      <w:pPr>
        <w:ind w:left="5796" w:hanging="1440"/>
      </w:pPr>
      <w:rPr>
        <w:rFonts w:hint="default"/>
      </w:rPr>
    </w:lvl>
    <w:lvl w:ilvl="4">
      <w:start w:val="1"/>
      <w:numFmt w:val="decimal"/>
      <w:lvlText w:val="%1.%2.%3.%4.%5."/>
      <w:lvlJc w:val="left"/>
      <w:pPr>
        <w:ind w:left="7248" w:hanging="1440"/>
      </w:pPr>
      <w:rPr>
        <w:rFonts w:hint="default"/>
      </w:rPr>
    </w:lvl>
    <w:lvl w:ilvl="5">
      <w:start w:val="1"/>
      <w:numFmt w:val="decimal"/>
      <w:lvlText w:val="%1.%2.%3.%4.%5.%6."/>
      <w:lvlJc w:val="left"/>
      <w:pPr>
        <w:ind w:left="9060" w:hanging="1800"/>
      </w:pPr>
      <w:rPr>
        <w:rFonts w:hint="default"/>
      </w:rPr>
    </w:lvl>
    <w:lvl w:ilvl="6">
      <w:start w:val="1"/>
      <w:numFmt w:val="decimal"/>
      <w:lvlText w:val="%1.%2.%3.%4.%5.%6.%7."/>
      <w:lvlJc w:val="left"/>
      <w:pPr>
        <w:ind w:left="10872" w:hanging="2160"/>
      </w:pPr>
      <w:rPr>
        <w:rFonts w:hint="default"/>
      </w:rPr>
    </w:lvl>
    <w:lvl w:ilvl="7">
      <w:start w:val="1"/>
      <w:numFmt w:val="decimal"/>
      <w:lvlText w:val="%1.%2.%3.%4.%5.%6.%7.%8."/>
      <w:lvlJc w:val="left"/>
      <w:pPr>
        <w:ind w:left="12684" w:hanging="2520"/>
      </w:pPr>
      <w:rPr>
        <w:rFonts w:hint="default"/>
      </w:rPr>
    </w:lvl>
    <w:lvl w:ilvl="8">
      <w:start w:val="1"/>
      <w:numFmt w:val="decimal"/>
      <w:lvlText w:val="%1.%2.%3.%4.%5.%6.%7.%8.%9."/>
      <w:lvlJc w:val="left"/>
      <w:pPr>
        <w:ind w:left="14496" w:hanging="2880"/>
      </w:pPr>
      <w:rPr>
        <w:rFonts w:hint="default"/>
      </w:rPr>
    </w:lvl>
  </w:abstractNum>
  <w:num w:numId="1">
    <w:abstractNumId w:val="7"/>
  </w:num>
  <w:num w:numId="2">
    <w:abstractNumId w:val="5"/>
  </w:num>
  <w:num w:numId="3">
    <w:abstractNumId w:val="2"/>
  </w:num>
  <w:num w:numId="4">
    <w:abstractNumId w:val="4"/>
  </w:num>
  <w:num w:numId="5">
    <w:abstractNumId w:val="0"/>
  </w:num>
  <w:num w:numId="6">
    <w:abstractNumId w:val="1"/>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2C7"/>
    <w:rsid w:val="0000278F"/>
    <w:rsid w:val="00002F0D"/>
    <w:rsid w:val="00017406"/>
    <w:rsid w:val="00025B26"/>
    <w:rsid w:val="00032390"/>
    <w:rsid w:val="00035C42"/>
    <w:rsid w:val="000367D3"/>
    <w:rsid w:val="0004256F"/>
    <w:rsid w:val="00042F9B"/>
    <w:rsid w:val="000466AD"/>
    <w:rsid w:val="000518F8"/>
    <w:rsid w:val="00053CB9"/>
    <w:rsid w:val="00077EB1"/>
    <w:rsid w:val="00083C44"/>
    <w:rsid w:val="00085DBC"/>
    <w:rsid w:val="00091423"/>
    <w:rsid w:val="000924B5"/>
    <w:rsid w:val="00093AD3"/>
    <w:rsid w:val="000A3218"/>
    <w:rsid w:val="000A734C"/>
    <w:rsid w:val="000B1125"/>
    <w:rsid w:val="000C10BF"/>
    <w:rsid w:val="000C7AB7"/>
    <w:rsid w:val="000D2C84"/>
    <w:rsid w:val="000E1960"/>
    <w:rsid w:val="000F0D2B"/>
    <w:rsid w:val="000F786B"/>
    <w:rsid w:val="00103204"/>
    <w:rsid w:val="00111057"/>
    <w:rsid w:val="00114791"/>
    <w:rsid w:val="0013378F"/>
    <w:rsid w:val="00135431"/>
    <w:rsid w:val="001441F5"/>
    <w:rsid w:val="00156A6A"/>
    <w:rsid w:val="00163B14"/>
    <w:rsid w:val="00181AE9"/>
    <w:rsid w:val="001B0E05"/>
    <w:rsid w:val="001D23B2"/>
    <w:rsid w:val="001D3972"/>
    <w:rsid w:val="001F43A4"/>
    <w:rsid w:val="001F515C"/>
    <w:rsid w:val="00201F78"/>
    <w:rsid w:val="00210210"/>
    <w:rsid w:val="002147DD"/>
    <w:rsid w:val="00215F3C"/>
    <w:rsid w:val="00223AB7"/>
    <w:rsid w:val="002441E9"/>
    <w:rsid w:val="002453B7"/>
    <w:rsid w:val="00246C4B"/>
    <w:rsid w:val="00261668"/>
    <w:rsid w:val="00262EB5"/>
    <w:rsid w:val="0026623E"/>
    <w:rsid w:val="00281DE8"/>
    <w:rsid w:val="0028584E"/>
    <w:rsid w:val="0028602F"/>
    <w:rsid w:val="002920C2"/>
    <w:rsid w:val="002A0FA9"/>
    <w:rsid w:val="002A1D88"/>
    <w:rsid w:val="002A5242"/>
    <w:rsid w:val="002B24F7"/>
    <w:rsid w:val="002B2693"/>
    <w:rsid w:val="002B4DA8"/>
    <w:rsid w:val="002B5150"/>
    <w:rsid w:val="002B65A5"/>
    <w:rsid w:val="002B6977"/>
    <w:rsid w:val="002C50D1"/>
    <w:rsid w:val="002D3CFE"/>
    <w:rsid w:val="002D4338"/>
    <w:rsid w:val="002E18AA"/>
    <w:rsid w:val="002E3E8E"/>
    <w:rsid w:val="002E5070"/>
    <w:rsid w:val="0030449E"/>
    <w:rsid w:val="00314695"/>
    <w:rsid w:val="00317F61"/>
    <w:rsid w:val="00336905"/>
    <w:rsid w:val="003426B9"/>
    <w:rsid w:val="0034426E"/>
    <w:rsid w:val="0035012C"/>
    <w:rsid w:val="00350763"/>
    <w:rsid w:val="003632D0"/>
    <w:rsid w:val="0037033E"/>
    <w:rsid w:val="00372D02"/>
    <w:rsid w:val="003751C5"/>
    <w:rsid w:val="003765ED"/>
    <w:rsid w:val="00381997"/>
    <w:rsid w:val="003842C7"/>
    <w:rsid w:val="003928A0"/>
    <w:rsid w:val="003928F4"/>
    <w:rsid w:val="00396246"/>
    <w:rsid w:val="00397B2E"/>
    <w:rsid w:val="003A033F"/>
    <w:rsid w:val="003A608E"/>
    <w:rsid w:val="003A7A9B"/>
    <w:rsid w:val="003B7528"/>
    <w:rsid w:val="003D5FC6"/>
    <w:rsid w:val="003E0797"/>
    <w:rsid w:val="003E0A33"/>
    <w:rsid w:val="003F3CD7"/>
    <w:rsid w:val="003F44C7"/>
    <w:rsid w:val="00405EA6"/>
    <w:rsid w:val="00432946"/>
    <w:rsid w:val="00433771"/>
    <w:rsid w:val="004401C2"/>
    <w:rsid w:val="004500E6"/>
    <w:rsid w:val="00466B66"/>
    <w:rsid w:val="00481BC4"/>
    <w:rsid w:val="0048373B"/>
    <w:rsid w:val="00483C7A"/>
    <w:rsid w:val="00490EDF"/>
    <w:rsid w:val="00497FFE"/>
    <w:rsid w:val="004A11F6"/>
    <w:rsid w:val="004A3322"/>
    <w:rsid w:val="004B232B"/>
    <w:rsid w:val="004B5D66"/>
    <w:rsid w:val="004C6CC1"/>
    <w:rsid w:val="004F57B9"/>
    <w:rsid w:val="004F7E55"/>
    <w:rsid w:val="00503778"/>
    <w:rsid w:val="00506033"/>
    <w:rsid w:val="0050683F"/>
    <w:rsid w:val="0051258B"/>
    <w:rsid w:val="00515AF7"/>
    <w:rsid w:val="00516E0E"/>
    <w:rsid w:val="00517B56"/>
    <w:rsid w:val="005246FA"/>
    <w:rsid w:val="005347F4"/>
    <w:rsid w:val="005478DE"/>
    <w:rsid w:val="00550737"/>
    <w:rsid w:val="00550D68"/>
    <w:rsid w:val="005610A0"/>
    <w:rsid w:val="005800B4"/>
    <w:rsid w:val="00583D71"/>
    <w:rsid w:val="00584287"/>
    <w:rsid w:val="00584D3A"/>
    <w:rsid w:val="0058622D"/>
    <w:rsid w:val="005908FC"/>
    <w:rsid w:val="005913A1"/>
    <w:rsid w:val="005927F9"/>
    <w:rsid w:val="00594E1F"/>
    <w:rsid w:val="0059786F"/>
    <w:rsid w:val="005B7A8C"/>
    <w:rsid w:val="005C0132"/>
    <w:rsid w:val="005D301D"/>
    <w:rsid w:val="005D6AA2"/>
    <w:rsid w:val="005D7C58"/>
    <w:rsid w:val="005E0756"/>
    <w:rsid w:val="005E14D9"/>
    <w:rsid w:val="005E20BA"/>
    <w:rsid w:val="005E2175"/>
    <w:rsid w:val="005E2F63"/>
    <w:rsid w:val="005F0AB6"/>
    <w:rsid w:val="005F328B"/>
    <w:rsid w:val="005F4F56"/>
    <w:rsid w:val="005F5E38"/>
    <w:rsid w:val="006022A3"/>
    <w:rsid w:val="006210D7"/>
    <w:rsid w:val="00622C9F"/>
    <w:rsid w:val="006307A5"/>
    <w:rsid w:val="00633B08"/>
    <w:rsid w:val="006370E7"/>
    <w:rsid w:val="00640E2B"/>
    <w:rsid w:val="006412B6"/>
    <w:rsid w:val="00657A48"/>
    <w:rsid w:val="006679EE"/>
    <w:rsid w:val="00670DCF"/>
    <w:rsid w:val="00671D94"/>
    <w:rsid w:val="00673F4D"/>
    <w:rsid w:val="00674687"/>
    <w:rsid w:val="00685E99"/>
    <w:rsid w:val="0069421D"/>
    <w:rsid w:val="006A410A"/>
    <w:rsid w:val="006A5F99"/>
    <w:rsid w:val="006B1904"/>
    <w:rsid w:val="006C291F"/>
    <w:rsid w:val="006C2EF1"/>
    <w:rsid w:val="006C45C8"/>
    <w:rsid w:val="006E1C65"/>
    <w:rsid w:val="00701CB8"/>
    <w:rsid w:val="00704013"/>
    <w:rsid w:val="00704EE0"/>
    <w:rsid w:val="007051A7"/>
    <w:rsid w:val="00722E8E"/>
    <w:rsid w:val="00726794"/>
    <w:rsid w:val="007318DD"/>
    <w:rsid w:val="007413AC"/>
    <w:rsid w:val="007501DA"/>
    <w:rsid w:val="007546B7"/>
    <w:rsid w:val="007777FA"/>
    <w:rsid w:val="0079385F"/>
    <w:rsid w:val="007A1E2A"/>
    <w:rsid w:val="007A5E3D"/>
    <w:rsid w:val="007B1119"/>
    <w:rsid w:val="007B3068"/>
    <w:rsid w:val="007B3535"/>
    <w:rsid w:val="007C6701"/>
    <w:rsid w:val="007D0321"/>
    <w:rsid w:val="007D1E02"/>
    <w:rsid w:val="007D246A"/>
    <w:rsid w:val="007E3553"/>
    <w:rsid w:val="007E4EAA"/>
    <w:rsid w:val="007F51E6"/>
    <w:rsid w:val="00801F8F"/>
    <w:rsid w:val="00805DE0"/>
    <w:rsid w:val="008122B8"/>
    <w:rsid w:val="008126C0"/>
    <w:rsid w:val="008172F1"/>
    <w:rsid w:val="00817A47"/>
    <w:rsid w:val="00821EFD"/>
    <w:rsid w:val="008327E5"/>
    <w:rsid w:val="00834F13"/>
    <w:rsid w:val="008415DB"/>
    <w:rsid w:val="00842D44"/>
    <w:rsid w:val="00851CB9"/>
    <w:rsid w:val="008522F1"/>
    <w:rsid w:val="00867D82"/>
    <w:rsid w:val="00870569"/>
    <w:rsid w:val="00872A58"/>
    <w:rsid w:val="00874342"/>
    <w:rsid w:val="00880E35"/>
    <w:rsid w:val="00884266"/>
    <w:rsid w:val="008B07A0"/>
    <w:rsid w:val="008B16AF"/>
    <w:rsid w:val="008B27D1"/>
    <w:rsid w:val="008C5986"/>
    <w:rsid w:val="008C60C7"/>
    <w:rsid w:val="008E2548"/>
    <w:rsid w:val="008F01C8"/>
    <w:rsid w:val="008F1D98"/>
    <w:rsid w:val="008F4C07"/>
    <w:rsid w:val="009116F9"/>
    <w:rsid w:val="00914908"/>
    <w:rsid w:val="0091568A"/>
    <w:rsid w:val="0093262A"/>
    <w:rsid w:val="00941B33"/>
    <w:rsid w:val="00954188"/>
    <w:rsid w:val="0097121B"/>
    <w:rsid w:val="0097426F"/>
    <w:rsid w:val="009763AF"/>
    <w:rsid w:val="00991064"/>
    <w:rsid w:val="009A4AB8"/>
    <w:rsid w:val="009A536F"/>
    <w:rsid w:val="009A7658"/>
    <w:rsid w:val="009B4BC2"/>
    <w:rsid w:val="009B7785"/>
    <w:rsid w:val="009C6F9E"/>
    <w:rsid w:val="009D2293"/>
    <w:rsid w:val="009E165C"/>
    <w:rsid w:val="009E5A86"/>
    <w:rsid w:val="009F0D6E"/>
    <w:rsid w:val="00A010BB"/>
    <w:rsid w:val="00A04DFE"/>
    <w:rsid w:val="00A2308A"/>
    <w:rsid w:val="00A352BC"/>
    <w:rsid w:val="00A36550"/>
    <w:rsid w:val="00A4348F"/>
    <w:rsid w:val="00A435E5"/>
    <w:rsid w:val="00A674CF"/>
    <w:rsid w:val="00A67F1F"/>
    <w:rsid w:val="00A72152"/>
    <w:rsid w:val="00A74647"/>
    <w:rsid w:val="00A83414"/>
    <w:rsid w:val="00A8592C"/>
    <w:rsid w:val="00A900E9"/>
    <w:rsid w:val="00A94259"/>
    <w:rsid w:val="00A94476"/>
    <w:rsid w:val="00A94DE4"/>
    <w:rsid w:val="00A967FA"/>
    <w:rsid w:val="00AA037B"/>
    <w:rsid w:val="00AA787A"/>
    <w:rsid w:val="00AB3947"/>
    <w:rsid w:val="00AC148A"/>
    <w:rsid w:val="00AC2F3B"/>
    <w:rsid w:val="00AC685F"/>
    <w:rsid w:val="00AD3522"/>
    <w:rsid w:val="00AD6A68"/>
    <w:rsid w:val="00AF7D2E"/>
    <w:rsid w:val="00B0082F"/>
    <w:rsid w:val="00B158E0"/>
    <w:rsid w:val="00B207F8"/>
    <w:rsid w:val="00B217C2"/>
    <w:rsid w:val="00B3224A"/>
    <w:rsid w:val="00B47943"/>
    <w:rsid w:val="00B52D31"/>
    <w:rsid w:val="00B61091"/>
    <w:rsid w:val="00B65883"/>
    <w:rsid w:val="00B6592F"/>
    <w:rsid w:val="00B65E32"/>
    <w:rsid w:val="00B757A5"/>
    <w:rsid w:val="00B773BF"/>
    <w:rsid w:val="00B830A9"/>
    <w:rsid w:val="00B850E5"/>
    <w:rsid w:val="00B8614B"/>
    <w:rsid w:val="00B87238"/>
    <w:rsid w:val="00B91117"/>
    <w:rsid w:val="00B94A14"/>
    <w:rsid w:val="00BA1541"/>
    <w:rsid w:val="00BA6477"/>
    <w:rsid w:val="00BB643E"/>
    <w:rsid w:val="00BC286E"/>
    <w:rsid w:val="00BC6656"/>
    <w:rsid w:val="00BD39BA"/>
    <w:rsid w:val="00BD6EF9"/>
    <w:rsid w:val="00BE352F"/>
    <w:rsid w:val="00BE6733"/>
    <w:rsid w:val="00BF7A2D"/>
    <w:rsid w:val="00C04C71"/>
    <w:rsid w:val="00C05259"/>
    <w:rsid w:val="00C11642"/>
    <w:rsid w:val="00C12D09"/>
    <w:rsid w:val="00C16413"/>
    <w:rsid w:val="00C2384B"/>
    <w:rsid w:val="00C34886"/>
    <w:rsid w:val="00C45BDA"/>
    <w:rsid w:val="00C47207"/>
    <w:rsid w:val="00C64048"/>
    <w:rsid w:val="00C64FCA"/>
    <w:rsid w:val="00C814F7"/>
    <w:rsid w:val="00C81B18"/>
    <w:rsid w:val="00C82B94"/>
    <w:rsid w:val="00C92926"/>
    <w:rsid w:val="00C94CD9"/>
    <w:rsid w:val="00CA3527"/>
    <w:rsid w:val="00CA557D"/>
    <w:rsid w:val="00CA67D4"/>
    <w:rsid w:val="00CC4BBD"/>
    <w:rsid w:val="00CC5F96"/>
    <w:rsid w:val="00CD2996"/>
    <w:rsid w:val="00CE6B2E"/>
    <w:rsid w:val="00D06B04"/>
    <w:rsid w:val="00D17596"/>
    <w:rsid w:val="00D201BC"/>
    <w:rsid w:val="00D225D7"/>
    <w:rsid w:val="00D26764"/>
    <w:rsid w:val="00D40BFD"/>
    <w:rsid w:val="00D45B01"/>
    <w:rsid w:val="00D67ACB"/>
    <w:rsid w:val="00D70181"/>
    <w:rsid w:val="00D810F8"/>
    <w:rsid w:val="00D8587A"/>
    <w:rsid w:val="00D87C19"/>
    <w:rsid w:val="00D942F3"/>
    <w:rsid w:val="00DA20FA"/>
    <w:rsid w:val="00DB235A"/>
    <w:rsid w:val="00DB39A3"/>
    <w:rsid w:val="00DB791E"/>
    <w:rsid w:val="00DD36A5"/>
    <w:rsid w:val="00DD5A6B"/>
    <w:rsid w:val="00DD7404"/>
    <w:rsid w:val="00DE5AAB"/>
    <w:rsid w:val="00DE628B"/>
    <w:rsid w:val="00DF4808"/>
    <w:rsid w:val="00DF5AC3"/>
    <w:rsid w:val="00E02A63"/>
    <w:rsid w:val="00E03C10"/>
    <w:rsid w:val="00E04434"/>
    <w:rsid w:val="00E26F75"/>
    <w:rsid w:val="00E47DBE"/>
    <w:rsid w:val="00E51C5E"/>
    <w:rsid w:val="00E5272A"/>
    <w:rsid w:val="00E54286"/>
    <w:rsid w:val="00E572B8"/>
    <w:rsid w:val="00E63D69"/>
    <w:rsid w:val="00E644F8"/>
    <w:rsid w:val="00E65EA4"/>
    <w:rsid w:val="00E6731D"/>
    <w:rsid w:val="00E82617"/>
    <w:rsid w:val="00E86BEE"/>
    <w:rsid w:val="00E91CFD"/>
    <w:rsid w:val="00E921CA"/>
    <w:rsid w:val="00E930DD"/>
    <w:rsid w:val="00E95D2A"/>
    <w:rsid w:val="00EA07A3"/>
    <w:rsid w:val="00EA40F9"/>
    <w:rsid w:val="00EA7EAA"/>
    <w:rsid w:val="00EC283A"/>
    <w:rsid w:val="00EC7250"/>
    <w:rsid w:val="00ED2177"/>
    <w:rsid w:val="00ED7C82"/>
    <w:rsid w:val="00EE0A41"/>
    <w:rsid w:val="00EE3D51"/>
    <w:rsid w:val="00EF5FB9"/>
    <w:rsid w:val="00F0093B"/>
    <w:rsid w:val="00F13778"/>
    <w:rsid w:val="00F13EB7"/>
    <w:rsid w:val="00F16942"/>
    <w:rsid w:val="00F338A4"/>
    <w:rsid w:val="00F40266"/>
    <w:rsid w:val="00F42606"/>
    <w:rsid w:val="00F55C96"/>
    <w:rsid w:val="00F67BDA"/>
    <w:rsid w:val="00F7300B"/>
    <w:rsid w:val="00F7649F"/>
    <w:rsid w:val="00F81B75"/>
    <w:rsid w:val="00F8564D"/>
    <w:rsid w:val="00F90EFB"/>
    <w:rsid w:val="00F94159"/>
    <w:rsid w:val="00F9677C"/>
    <w:rsid w:val="00FA16F5"/>
    <w:rsid w:val="00FB5E84"/>
    <w:rsid w:val="00FB78CA"/>
    <w:rsid w:val="00FC3B05"/>
    <w:rsid w:val="00FD0487"/>
    <w:rsid w:val="00FD23EF"/>
    <w:rsid w:val="00FE0874"/>
    <w:rsid w:val="00FE4685"/>
    <w:rsid w:val="00FF2BB5"/>
    <w:rsid w:val="00FF3F94"/>
    <w:rsid w:val="00FF598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39F3F34-0380-4E57-B292-EAF88E11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2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2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2C7"/>
  </w:style>
  <w:style w:type="paragraph" w:styleId="Footer">
    <w:name w:val="footer"/>
    <w:basedOn w:val="Normal"/>
    <w:link w:val="FooterChar"/>
    <w:uiPriority w:val="99"/>
    <w:unhideWhenUsed/>
    <w:rsid w:val="003842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2C7"/>
  </w:style>
  <w:style w:type="paragraph" w:styleId="ListParagraph">
    <w:name w:val="List Paragraph"/>
    <w:basedOn w:val="Normal"/>
    <w:uiPriority w:val="34"/>
    <w:qFormat/>
    <w:rsid w:val="003842C7"/>
    <w:pPr>
      <w:ind w:left="720"/>
      <w:contextualSpacing/>
    </w:pPr>
  </w:style>
  <w:style w:type="paragraph" w:styleId="NoSpacing">
    <w:name w:val="No Spacing"/>
    <w:uiPriority w:val="1"/>
    <w:qFormat/>
    <w:rsid w:val="003842C7"/>
    <w:pPr>
      <w:spacing w:after="0" w:line="240" w:lineRule="auto"/>
    </w:pPr>
  </w:style>
  <w:style w:type="character" w:styleId="Strong">
    <w:name w:val="Strong"/>
    <w:basedOn w:val="DefaultParagraphFont"/>
    <w:uiPriority w:val="22"/>
    <w:qFormat/>
    <w:rsid w:val="002B4DA8"/>
    <w:rPr>
      <w:b/>
      <w:bCs/>
    </w:rPr>
  </w:style>
  <w:style w:type="paragraph" w:styleId="BalloonText">
    <w:name w:val="Balloon Text"/>
    <w:basedOn w:val="Normal"/>
    <w:link w:val="BalloonTextChar"/>
    <w:uiPriority w:val="99"/>
    <w:semiHidden/>
    <w:unhideWhenUsed/>
    <w:rsid w:val="003B75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5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7325">
      <w:bodyDiv w:val="1"/>
      <w:marLeft w:val="0"/>
      <w:marRight w:val="0"/>
      <w:marTop w:val="0"/>
      <w:marBottom w:val="0"/>
      <w:divBdr>
        <w:top w:val="none" w:sz="0" w:space="0" w:color="auto"/>
        <w:left w:val="none" w:sz="0" w:space="0" w:color="auto"/>
        <w:bottom w:val="none" w:sz="0" w:space="0" w:color="auto"/>
        <w:right w:val="none" w:sz="0" w:space="0" w:color="auto"/>
      </w:divBdr>
      <w:divsChild>
        <w:div w:id="149568306">
          <w:marLeft w:val="0"/>
          <w:marRight w:val="0"/>
          <w:marTop w:val="0"/>
          <w:marBottom w:val="0"/>
          <w:divBdr>
            <w:top w:val="none" w:sz="0" w:space="0" w:color="auto"/>
            <w:left w:val="none" w:sz="0" w:space="0" w:color="auto"/>
            <w:bottom w:val="none" w:sz="0" w:space="0" w:color="auto"/>
            <w:right w:val="none" w:sz="0" w:space="0" w:color="auto"/>
          </w:divBdr>
        </w:div>
        <w:div w:id="52046223">
          <w:marLeft w:val="0"/>
          <w:marRight w:val="0"/>
          <w:marTop w:val="0"/>
          <w:marBottom w:val="0"/>
          <w:divBdr>
            <w:top w:val="none" w:sz="0" w:space="0" w:color="auto"/>
            <w:left w:val="none" w:sz="0" w:space="0" w:color="auto"/>
            <w:bottom w:val="none" w:sz="0" w:space="0" w:color="auto"/>
            <w:right w:val="none" w:sz="0" w:space="0" w:color="auto"/>
          </w:divBdr>
        </w:div>
        <w:div w:id="1606113490">
          <w:marLeft w:val="0"/>
          <w:marRight w:val="0"/>
          <w:marTop w:val="0"/>
          <w:marBottom w:val="0"/>
          <w:divBdr>
            <w:top w:val="none" w:sz="0" w:space="0" w:color="auto"/>
            <w:left w:val="none" w:sz="0" w:space="0" w:color="auto"/>
            <w:bottom w:val="none" w:sz="0" w:space="0" w:color="auto"/>
            <w:right w:val="none" w:sz="0" w:space="0" w:color="auto"/>
          </w:divBdr>
        </w:div>
        <w:div w:id="599803368">
          <w:marLeft w:val="0"/>
          <w:marRight w:val="0"/>
          <w:marTop w:val="0"/>
          <w:marBottom w:val="0"/>
          <w:divBdr>
            <w:top w:val="none" w:sz="0" w:space="0" w:color="auto"/>
            <w:left w:val="none" w:sz="0" w:space="0" w:color="auto"/>
            <w:bottom w:val="none" w:sz="0" w:space="0" w:color="auto"/>
            <w:right w:val="none" w:sz="0" w:space="0" w:color="auto"/>
          </w:divBdr>
        </w:div>
        <w:div w:id="1832328057">
          <w:marLeft w:val="0"/>
          <w:marRight w:val="0"/>
          <w:marTop w:val="0"/>
          <w:marBottom w:val="0"/>
          <w:divBdr>
            <w:top w:val="none" w:sz="0" w:space="0" w:color="auto"/>
            <w:left w:val="none" w:sz="0" w:space="0" w:color="auto"/>
            <w:bottom w:val="none" w:sz="0" w:space="0" w:color="auto"/>
            <w:right w:val="none" w:sz="0" w:space="0" w:color="auto"/>
          </w:divBdr>
        </w:div>
        <w:div w:id="180630191">
          <w:marLeft w:val="0"/>
          <w:marRight w:val="0"/>
          <w:marTop w:val="0"/>
          <w:marBottom w:val="0"/>
          <w:divBdr>
            <w:top w:val="none" w:sz="0" w:space="0" w:color="auto"/>
            <w:left w:val="none" w:sz="0" w:space="0" w:color="auto"/>
            <w:bottom w:val="none" w:sz="0" w:space="0" w:color="auto"/>
            <w:right w:val="none" w:sz="0" w:space="0" w:color="auto"/>
          </w:divBdr>
        </w:div>
        <w:div w:id="2105220572">
          <w:marLeft w:val="0"/>
          <w:marRight w:val="0"/>
          <w:marTop w:val="0"/>
          <w:marBottom w:val="0"/>
          <w:divBdr>
            <w:top w:val="none" w:sz="0" w:space="0" w:color="auto"/>
            <w:left w:val="none" w:sz="0" w:space="0" w:color="auto"/>
            <w:bottom w:val="none" w:sz="0" w:space="0" w:color="auto"/>
            <w:right w:val="none" w:sz="0" w:space="0" w:color="auto"/>
          </w:divBdr>
        </w:div>
        <w:div w:id="237204594">
          <w:marLeft w:val="0"/>
          <w:marRight w:val="0"/>
          <w:marTop w:val="0"/>
          <w:marBottom w:val="0"/>
          <w:divBdr>
            <w:top w:val="none" w:sz="0" w:space="0" w:color="auto"/>
            <w:left w:val="none" w:sz="0" w:space="0" w:color="auto"/>
            <w:bottom w:val="none" w:sz="0" w:space="0" w:color="auto"/>
            <w:right w:val="none" w:sz="0" w:space="0" w:color="auto"/>
          </w:divBdr>
        </w:div>
        <w:div w:id="1981878442">
          <w:marLeft w:val="0"/>
          <w:marRight w:val="0"/>
          <w:marTop w:val="0"/>
          <w:marBottom w:val="0"/>
          <w:divBdr>
            <w:top w:val="none" w:sz="0" w:space="0" w:color="auto"/>
            <w:left w:val="none" w:sz="0" w:space="0" w:color="auto"/>
            <w:bottom w:val="none" w:sz="0" w:space="0" w:color="auto"/>
            <w:right w:val="none" w:sz="0" w:space="0" w:color="auto"/>
          </w:divBdr>
        </w:div>
        <w:div w:id="1718772972">
          <w:marLeft w:val="0"/>
          <w:marRight w:val="0"/>
          <w:marTop w:val="0"/>
          <w:marBottom w:val="0"/>
          <w:divBdr>
            <w:top w:val="none" w:sz="0" w:space="0" w:color="auto"/>
            <w:left w:val="none" w:sz="0" w:space="0" w:color="auto"/>
            <w:bottom w:val="none" w:sz="0" w:space="0" w:color="auto"/>
            <w:right w:val="none" w:sz="0" w:space="0" w:color="auto"/>
          </w:divBdr>
        </w:div>
        <w:div w:id="1571765364">
          <w:marLeft w:val="0"/>
          <w:marRight w:val="0"/>
          <w:marTop w:val="0"/>
          <w:marBottom w:val="0"/>
          <w:divBdr>
            <w:top w:val="none" w:sz="0" w:space="0" w:color="auto"/>
            <w:left w:val="none" w:sz="0" w:space="0" w:color="auto"/>
            <w:bottom w:val="none" w:sz="0" w:space="0" w:color="auto"/>
            <w:right w:val="none" w:sz="0" w:space="0" w:color="auto"/>
          </w:divBdr>
        </w:div>
        <w:div w:id="1273051782">
          <w:marLeft w:val="0"/>
          <w:marRight w:val="0"/>
          <w:marTop w:val="0"/>
          <w:marBottom w:val="0"/>
          <w:divBdr>
            <w:top w:val="none" w:sz="0" w:space="0" w:color="auto"/>
            <w:left w:val="none" w:sz="0" w:space="0" w:color="auto"/>
            <w:bottom w:val="none" w:sz="0" w:space="0" w:color="auto"/>
            <w:right w:val="none" w:sz="0" w:space="0" w:color="auto"/>
          </w:divBdr>
        </w:div>
        <w:div w:id="810245901">
          <w:marLeft w:val="0"/>
          <w:marRight w:val="0"/>
          <w:marTop w:val="0"/>
          <w:marBottom w:val="0"/>
          <w:divBdr>
            <w:top w:val="none" w:sz="0" w:space="0" w:color="auto"/>
            <w:left w:val="none" w:sz="0" w:space="0" w:color="auto"/>
            <w:bottom w:val="none" w:sz="0" w:space="0" w:color="auto"/>
            <w:right w:val="none" w:sz="0" w:space="0" w:color="auto"/>
          </w:divBdr>
        </w:div>
        <w:div w:id="559557269">
          <w:marLeft w:val="0"/>
          <w:marRight w:val="0"/>
          <w:marTop w:val="0"/>
          <w:marBottom w:val="0"/>
          <w:divBdr>
            <w:top w:val="none" w:sz="0" w:space="0" w:color="auto"/>
            <w:left w:val="none" w:sz="0" w:space="0" w:color="auto"/>
            <w:bottom w:val="none" w:sz="0" w:space="0" w:color="auto"/>
            <w:right w:val="none" w:sz="0" w:space="0" w:color="auto"/>
          </w:divBdr>
        </w:div>
        <w:div w:id="989988360">
          <w:marLeft w:val="0"/>
          <w:marRight w:val="0"/>
          <w:marTop w:val="0"/>
          <w:marBottom w:val="0"/>
          <w:divBdr>
            <w:top w:val="none" w:sz="0" w:space="0" w:color="auto"/>
            <w:left w:val="none" w:sz="0" w:space="0" w:color="auto"/>
            <w:bottom w:val="none" w:sz="0" w:space="0" w:color="auto"/>
            <w:right w:val="none" w:sz="0" w:space="0" w:color="auto"/>
          </w:divBdr>
        </w:div>
        <w:div w:id="1682318244">
          <w:marLeft w:val="0"/>
          <w:marRight w:val="0"/>
          <w:marTop w:val="0"/>
          <w:marBottom w:val="0"/>
          <w:divBdr>
            <w:top w:val="none" w:sz="0" w:space="0" w:color="auto"/>
            <w:left w:val="none" w:sz="0" w:space="0" w:color="auto"/>
            <w:bottom w:val="none" w:sz="0" w:space="0" w:color="auto"/>
            <w:right w:val="none" w:sz="0" w:space="0" w:color="auto"/>
          </w:divBdr>
        </w:div>
        <w:div w:id="1763379040">
          <w:marLeft w:val="0"/>
          <w:marRight w:val="0"/>
          <w:marTop w:val="0"/>
          <w:marBottom w:val="0"/>
          <w:divBdr>
            <w:top w:val="none" w:sz="0" w:space="0" w:color="auto"/>
            <w:left w:val="none" w:sz="0" w:space="0" w:color="auto"/>
            <w:bottom w:val="none" w:sz="0" w:space="0" w:color="auto"/>
            <w:right w:val="none" w:sz="0" w:space="0" w:color="auto"/>
          </w:divBdr>
        </w:div>
      </w:divsChild>
    </w:div>
    <w:div w:id="1135878213">
      <w:bodyDiv w:val="1"/>
      <w:marLeft w:val="0"/>
      <w:marRight w:val="0"/>
      <w:marTop w:val="0"/>
      <w:marBottom w:val="0"/>
      <w:divBdr>
        <w:top w:val="none" w:sz="0" w:space="0" w:color="auto"/>
        <w:left w:val="none" w:sz="0" w:space="0" w:color="auto"/>
        <w:bottom w:val="none" w:sz="0" w:space="0" w:color="auto"/>
        <w:right w:val="none" w:sz="0" w:space="0" w:color="auto"/>
      </w:divBdr>
    </w:div>
    <w:div w:id="174221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3707</Words>
  <Characters>21130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JUDICIAL</dc:creator>
  <cp:keywords/>
  <dc:description/>
  <cp:lastModifiedBy>JSC</cp:lastModifiedBy>
  <cp:revision>2</cp:revision>
  <cp:lastPrinted>2019-10-14T10:34:00Z</cp:lastPrinted>
  <dcterms:created xsi:type="dcterms:W3CDTF">2020-05-20T09:44:00Z</dcterms:created>
  <dcterms:modified xsi:type="dcterms:W3CDTF">2020-05-20T09:44:00Z</dcterms:modified>
</cp:coreProperties>
</file>