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3DE" w:rsidRPr="002B389B" w:rsidRDefault="00217FB8" w:rsidP="002B389B">
      <w:pPr>
        <w:spacing w:after="0" w:line="240" w:lineRule="auto"/>
        <w:rPr>
          <w:rFonts w:ascii="Times New Roman" w:hAnsi="Times New Roman" w:cs="Times New Roman"/>
          <w:sz w:val="24"/>
          <w:szCs w:val="24"/>
        </w:rPr>
      </w:pPr>
      <w:bookmarkStart w:id="0" w:name="_GoBack"/>
      <w:bookmarkEnd w:id="0"/>
      <w:r w:rsidRPr="002B389B">
        <w:rPr>
          <w:rFonts w:ascii="Times New Roman" w:hAnsi="Times New Roman" w:cs="Times New Roman"/>
          <w:sz w:val="24"/>
          <w:szCs w:val="24"/>
        </w:rPr>
        <w:t>DETECTIVE CONSTABLE CHIVENGWA</w:t>
      </w:r>
    </w:p>
    <w:p w:rsidR="00217FB8" w:rsidRPr="002B389B" w:rsidRDefault="002B389B" w:rsidP="002B389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217FB8" w:rsidRPr="002B389B">
        <w:rPr>
          <w:rFonts w:ascii="Times New Roman" w:hAnsi="Times New Roman" w:cs="Times New Roman"/>
          <w:sz w:val="24"/>
          <w:szCs w:val="24"/>
        </w:rPr>
        <w:t>ersus</w:t>
      </w:r>
    </w:p>
    <w:p w:rsidR="00217FB8" w:rsidRPr="002B389B" w:rsidRDefault="00217FB8" w:rsidP="002B389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THE TRIAL OFFICER (CHIEF SUPERINTENDENT MUNJERI)</w:t>
      </w:r>
    </w:p>
    <w:p w:rsidR="00217FB8" w:rsidRPr="002B389B" w:rsidRDefault="002B389B" w:rsidP="002B389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17FB8" w:rsidRPr="002B389B">
        <w:rPr>
          <w:rFonts w:ascii="Times New Roman" w:hAnsi="Times New Roman" w:cs="Times New Roman"/>
          <w:sz w:val="24"/>
          <w:szCs w:val="24"/>
        </w:rPr>
        <w:t>nd</w:t>
      </w:r>
    </w:p>
    <w:p w:rsidR="00217FB8" w:rsidRPr="002B389B" w:rsidRDefault="00217FB8" w:rsidP="002B389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COMMISSIONER OF POLICE</w:t>
      </w:r>
    </w:p>
    <w:p w:rsidR="00217FB8" w:rsidRPr="002B389B" w:rsidRDefault="00217FB8" w:rsidP="002B389B">
      <w:pPr>
        <w:spacing w:after="0" w:line="240" w:lineRule="auto"/>
        <w:rPr>
          <w:rFonts w:ascii="Times New Roman" w:hAnsi="Times New Roman" w:cs="Times New Roman"/>
          <w:sz w:val="24"/>
          <w:szCs w:val="24"/>
        </w:rPr>
      </w:pPr>
    </w:p>
    <w:p w:rsidR="00217FB8" w:rsidRPr="002B389B" w:rsidRDefault="00217FB8" w:rsidP="002B389B">
      <w:pPr>
        <w:spacing w:after="0" w:line="240" w:lineRule="auto"/>
        <w:rPr>
          <w:rFonts w:ascii="Times New Roman" w:hAnsi="Times New Roman" w:cs="Times New Roman"/>
          <w:sz w:val="24"/>
          <w:szCs w:val="24"/>
        </w:rPr>
      </w:pPr>
    </w:p>
    <w:p w:rsidR="00217FB8" w:rsidRPr="002B389B" w:rsidRDefault="00217FB8" w:rsidP="002B389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217FB8" w:rsidRPr="002B389B" w:rsidRDefault="0044761F" w:rsidP="002B389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CHIKOWERO J</w:t>
      </w:r>
    </w:p>
    <w:p w:rsidR="0044761F" w:rsidRDefault="0044761F" w:rsidP="002B389B">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26 July 2018, 9, 12 </w:t>
      </w:r>
      <w:r w:rsidR="002B389B">
        <w:rPr>
          <w:rFonts w:ascii="Times New Roman" w:hAnsi="Times New Roman" w:cs="Times New Roman"/>
          <w:sz w:val="24"/>
          <w:szCs w:val="24"/>
        </w:rPr>
        <w:t>&amp;</w:t>
      </w:r>
      <w:r w:rsidRPr="002B389B">
        <w:rPr>
          <w:rFonts w:ascii="Times New Roman" w:hAnsi="Times New Roman" w:cs="Times New Roman"/>
          <w:sz w:val="24"/>
          <w:szCs w:val="24"/>
        </w:rPr>
        <w:t xml:space="preserve"> 23 July 2018, 14 September 2018 </w:t>
      </w:r>
      <w:r w:rsidR="002B389B">
        <w:rPr>
          <w:rFonts w:ascii="Times New Roman" w:hAnsi="Times New Roman" w:cs="Times New Roman"/>
          <w:sz w:val="24"/>
          <w:szCs w:val="24"/>
        </w:rPr>
        <w:t>&amp;</w:t>
      </w:r>
      <w:r w:rsidRPr="002B389B">
        <w:rPr>
          <w:rFonts w:ascii="Times New Roman" w:hAnsi="Times New Roman" w:cs="Times New Roman"/>
          <w:sz w:val="24"/>
          <w:szCs w:val="24"/>
        </w:rPr>
        <w:t xml:space="preserve"> </w:t>
      </w:r>
      <w:r w:rsidR="00BE3AF5">
        <w:rPr>
          <w:rFonts w:ascii="Times New Roman" w:hAnsi="Times New Roman" w:cs="Times New Roman"/>
          <w:sz w:val="24"/>
          <w:szCs w:val="24"/>
        </w:rPr>
        <w:t>20 September 2018</w:t>
      </w:r>
    </w:p>
    <w:p w:rsidR="002B389B" w:rsidRDefault="002B389B" w:rsidP="002B389B">
      <w:pPr>
        <w:spacing w:after="0" w:line="240" w:lineRule="auto"/>
        <w:rPr>
          <w:rFonts w:ascii="Times New Roman" w:hAnsi="Times New Roman" w:cs="Times New Roman"/>
          <w:b/>
          <w:sz w:val="24"/>
          <w:szCs w:val="24"/>
        </w:rPr>
      </w:pPr>
    </w:p>
    <w:p w:rsidR="002B389B" w:rsidRDefault="002B389B" w:rsidP="002B389B">
      <w:pPr>
        <w:spacing w:after="0" w:line="240" w:lineRule="auto"/>
        <w:rPr>
          <w:rFonts w:ascii="Times New Roman" w:hAnsi="Times New Roman" w:cs="Times New Roman"/>
          <w:b/>
          <w:sz w:val="24"/>
          <w:szCs w:val="24"/>
        </w:rPr>
      </w:pPr>
    </w:p>
    <w:p w:rsidR="002B389B" w:rsidRDefault="002B389B" w:rsidP="002B389B">
      <w:pPr>
        <w:spacing w:after="0" w:line="240" w:lineRule="auto"/>
        <w:rPr>
          <w:rFonts w:ascii="Times New Roman" w:hAnsi="Times New Roman" w:cs="Times New Roman"/>
          <w:b/>
          <w:sz w:val="24"/>
          <w:szCs w:val="24"/>
        </w:rPr>
      </w:pPr>
    </w:p>
    <w:p w:rsidR="002B389B" w:rsidRPr="002B389B" w:rsidRDefault="002B389B" w:rsidP="002B389B">
      <w:pPr>
        <w:spacing w:after="0" w:line="240" w:lineRule="auto"/>
        <w:rPr>
          <w:rFonts w:ascii="Times New Roman" w:hAnsi="Times New Roman" w:cs="Times New Roman"/>
          <w:b/>
          <w:sz w:val="24"/>
          <w:szCs w:val="24"/>
        </w:rPr>
      </w:pPr>
      <w:r w:rsidRPr="002B389B">
        <w:rPr>
          <w:rFonts w:ascii="Times New Roman" w:hAnsi="Times New Roman" w:cs="Times New Roman"/>
          <w:b/>
          <w:sz w:val="24"/>
          <w:szCs w:val="24"/>
        </w:rPr>
        <w:t>Opposed Application</w:t>
      </w:r>
    </w:p>
    <w:p w:rsidR="002B389B" w:rsidRDefault="002B389B" w:rsidP="002B389B">
      <w:pPr>
        <w:spacing w:after="0" w:line="240" w:lineRule="auto"/>
        <w:rPr>
          <w:rFonts w:ascii="Times New Roman" w:hAnsi="Times New Roman" w:cs="Times New Roman"/>
          <w:i/>
          <w:sz w:val="24"/>
          <w:szCs w:val="24"/>
        </w:rPr>
      </w:pPr>
    </w:p>
    <w:p w:rsidR="002B389B" w:rsidRDefault="002B389B" w:rsidP="002B389B">
      <w:pPr>
        <w:spacing w:after="0" w:line="240" w:lineRule="auto"/>
        <w:rPr>
          <w:rFonts w:ascii="Times New Roman" w:hAnsi="Times New Roman" w:cs="Times New Roman"/>
          <w:i/>
          <w:sz w:val="24"/>
          <w:szCs w:val="24"/>
        </w:rPr>
      </w:pPr>
    </w:p>
    <w:p w:rsidR="002B389B" w:rsidRDefault="002B389B" w:rsidP="002B389B">
      <w:pPr>
        <w:spacing w:after="0" w:line="240" w:lineRule="auto"/>
        <w:rPr>
          <w:rFonts w:ascii="Times New Roman" w:hAnsi="Times New Roman" w:cs="Times New Roman"/>
          <w:i/>
          <w:sz w:val="24"/>
          <w:szCs w:val="24"/>
        </w:rPr>
      </w:pPr>
    </w:p>
    <w:p w:rsidR="0044761F" w:rsidRPr="002B389B" w:rsidRDefault="0044761F" w:rsidP="002B389B">
      <w:pPr>
        <w:spacing w:after="0" w:line="240" w:lineRule="auto"/>
        <w:rPr>
          <w:rFonts w:ascii="Times New Roman" w:hAnsi="Times New Roman" w:cs="Times New Roman"/>
          <w:sz w:val="24"/>
          <w:szCs w:val="24"/>
        </w:rPr>
      </w:pPr>
      <w:r w:rsidRPr="002B389B">
        <w:rPr>
          <w:rFonts w:ascii="Times New Roman" w:hAnsi="Times New Roman" w:cs="Times New Roman"/>
          <w:i/>
          <w:sz w:val="24"/>
          <w:szCs w:val="24"/>
        </w:rPr>
        <w:t xml:space="preserve">N </w:t>
      </w:r>
      <w:proofErr w:type="spellStart"/>
      <w:r w:rsidRPr="002B389B">
        <w:rPr>
          <w:rFonts w:ascii="Times New Roman" w:hAnsi="Times New Roman" w:cs="Times New Roman"/>
          <w:i/>
          <w:sz w:val="24"/>
          <w:szCs w:val="24"/>
        </w:rPr>
        <w:t>Mugiya</w:t>
      </w:r>
      <w:proofErr w:type="spellEnd"/>
      <w:r w:rsidRPr="002B389B">
        <w:rPr>
          <w:rFonts w:ascii="Times New Roman" w:hAnsi="Times New Roman" w:cs="Times New Roman"/>
          <w:sz w:val="24"/>
          <w:szCs w:val="24"/>
        </w:rPr>
        <w:t xml:space="preserve"> for the </w:t>
      </w:r>
      <w:r w:rsidR="00D21902">
        <w:rPr>
          <w:rFonts w:ascii="Times New Roman" w:hAnsi="Times New Roman" w:cs="Times New Roman"/>
          <w:sz w:val="24"/>
          <w:szCs w:val="24"/>
        </w:rPr>
        <w:t>a</w:t>
      </w:r>
      <w:r w:rsidRPr="002B389B">
        <w:rPr>
          <w:rFonts w:ascii="Times New Roman" w:hAnsi="Times New Roman" w:cs="Times New Roman"/>
          <w:sz w:val="24"/>
          <w:szCs w:val="24"/>
        </w:rPr>
        <w:t>pplicant</w:t>
      </w:r>
    </w:p>
    <w:p w:rsidR="0044761F" w:rsidRPr="002B389B" w:rsidRDefault="00D21902" w:rsidP="002B389B">
      <w:pPr>
        <w:spacing w:after="0" w:line="240" w:lineRule="auto"/>
        <w:rPr>
          <w:rFonts w:ascii="Times New Roman" w:hAnsi="Times New Roman" w:cs="Times New Roman"/>
          <w:sz w:val="24"/>
          <w:szCs w:val="24"/>
        </w:rPr>
      </w:pPr>
      <w:r w:rsidRPr="00D21902">
        <w:rPr>
          <w:rFonts w:ascii="Times New Roman" w:hAnsi="Times New Roman" w:cs="Times New Roman"/>
          <w:i/>
          <w:sz w:val="24"/>
          <w:szCs w:val="24"/>
        </w:rPr>
        <w:t>D</w:t>
      </w:r>
      <w:r>
        <w:rPr>
          <w:rFonts w:ascii="Times New Roman" w:hAnsi="Times New Roman" w:cs="Times New Roman"/>
          <w:sz w:val="24"/>
          <w:szCs w:val="24"/>
        </w:rPr>
        <w:t xml:space="preserve"> </w:t>
      </w:r>
      <w:proofErr w:type="spellStart"/>
      <w:r w:rsidR="0044761F" w:rsidRPr="002B389B">
        <w:rPr>
          <w:rFonts w:ascii="Times New Roman" w:hAnsi="Times New Roman" w:cs="Times New Roman"/>
          <w:i/>
          <w:sz w:val="24"/>
          <w:szCs w:val="24"/>
        </w:rPr>
        <w:t>Jaricha</w:t>
      </w:r>
      <w:proofErr w:type="spellEnd"/>
      <w:r w:rsidR="0044761F" w:rsidRPr="002B389B">
        <w:rPr>
          <w:rFonts w:ascii="Times New Roman" w:hAnsi="Times New Roman" w:cs="Times New Roman"/>
          <w:sz w:val="24"/>
          <w:szCs w:val="24"/>
        </w:rPr>
        <w:t xml:space="preserve"> for the </w:t>
      </w:r>
      <w:r>
        <w:rPr>
          <w:rFonts w:ascii="Times New Roman" w:hAnsi="Times New Roman" w:cs="Times New Roman"/>
          <w:sz w:val="24"/>
          <w:szCs w:val="24"/>
        </w:rPr>
        <w:t>r</w:t>
      </w:r>
      <w:r w:rsidR="0044761F" w:rsidRPr="002B389B">
        <w:rPr>
          <w:rFonts w:ascii="Times New Roman" w:hAnsi="Times New Roman" w:cs="Times New Roman"/>
          <w:sz w:val="24"/>
          <w:szCs w:val="24"/>
        </w:rPr>
        <w:t>espondents</w:t>
      </w:r>
    </w:p>
    <w:p w:rsidR="002B389B" w:rsidRDefault="002B389B" w:rsidP="002B389B">
      <w:pPr>
        <w:spacing w:after="0" w:line="240" w:lineRule="auto"/>
        <w:rPr>
          <w:rFonts w:ascii="Times New Roman" w:hAnsi="Times New Roman" w:cs="Times New Roman"/>
          <w:sz w:val="24"/>
          <w:szCs w:val="24"/>
        </w:rPr>
      </w:pPr>
    </w:p>
    <w:p w:rsidR="002B389B" w:rsidRDefault="002B389B" w:rsidP="002B389B">
      <w:pPr>
        <w:spacing w:after="0" w:line="240" w:lineRule="auto"/>
        <w:rPr>
          <w:rFonts w:ascii="Times New Roman" w:hAnsi="Times New Roman" w:cs="Times New Roman"/>
          <w:sz w:val="24"/>
          <w:szCs w:val="24"/>
        </w:rPr>
      </w:pPr>
    </w:p>
    <w:p w:rsidR="002B389B" w:rsidRDefault="002B389B" w:rsidP="002B389B">
      <w:pPr>
        <w:spacing w:after="0" w:line="240" w:lineRule="auto"/>
        <w:rPr>
          <w:rFonts w:ascii="Times New Roman" w:hAnsi="Times New Roman" w:cs="Times New Roman"/>
          <w:sz w:val="24"/>
          <w:szCs w:val="24"/>
        </w:rPr>
      </w:pPr>
    </w:p>
    <w:p w:rsidR="0044761F" w:rsidRPr="002B389B" w:rsidRDefault="0044761F" w:rsidP="00271AE0">
      <w:pPr>
        <w:spacing w:after="0" w:line="360" w:lineRule="auto"/>
        <w:ind w:firstLine="720"/>
        <w:jc w:val="both"/>
        <w:rPr>
          <w:rFonts w:ascii="Times New Roman" w:hAnsi="Times New Roman" w:cs="Times New Roman"/>
          <w:sz w:val="24"/>
          <w:szCs w:val="24"/>
        </w:rPr>
      </w:pPr>
      <w:r w:rsidRPr="002B389B">
        <w:rPr>
          <w:rFonts w:ascii="Times New Roman" w:hAnsi="Times New Roman" w:cs="Times New Roman"/>
          <w:sz w:val="24"/>
          <w:szCs w:val="24"/>
        </w:rPr>
        <w:t>CHIKOWERO J:  After hearing argument on September</w:t>
      </w:r>
      <w:r w:rsidR="003874C2" w:rsidRPr="002B389B">
        <w:rPr>
          <w:rFonts w:ascii="Times New Roman" w:hAnsi="Times New Roman" w:cs="Times New Roman"/>
          <w:sz w:val="24"/>
          <w:szCs w:val="24"/>
        </w:rPr>
        <w:t xml:space="preserve"> </w:t>
      </w:r>
      <w:r w:rsidR="002B389B">
        <w:rPr>
          <w:rFonts w:ascii="Times New Roman" w:hAnsi="Times New Roman" w:cs="Times New Roman"/>
          <w:sz w:val="24"/>
          <w:szCs w:val="24"/>
        </w:rPr>
        <w:t>1</w:t>
      </w:r>
      <w:r w:rsidR="003874C2" w:rsidRPr="002B389B">
        <w:rPr>
          <w:rFonts w:ascii="Times New Roman" w:hAnsi="Times New Roman" w:cs="Times New Roman"/>
          <w:sz w:val="24"/>
          <w:szCs w:val="24"/>
        </w:rPr>
        <w:t>4 2018 I dismissed this application with costs.</w:t>
      </w:r>
    </w:p>
    <w:p w:rsidR="003874C2" w:rsidRPr="002B389B" w:rsidRDefault="003874C2"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I stated that the reasons would be furnished in writing.</w:t>
      </w:r>
    </w:p>
    <w:p w:rsidR="003874C2" w:rsidRPr="002B389B" w:rsidRDefault="003874C2"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 xml:space="preserve">On the same day, around 16:35 </w:t>
      </w:r>
      <w:proofErr w:type="spellStart"/>
      <w:r w:rsidRPr="002B389B">
        <w:rPr>
          <w:rFonts w:ascii="Times New Roman" w:hAnsi="Times New Roman" w:cs="Times New Roman"/>
          <w:sz w:val="24"/>
          <w:szCs w:val="24"/>
        </w:rPr>
        <w:t>hrs</w:t>
      </w:r>
      <w:proofErr w:type="spellEnd"/>
      <w:r w:rsidR="00D21902">
        <w:rPr>
          <w:rFonts w:ascii="Times New Roman" w:hAnsi="Times New Roman" w:cs="Times New Roman"/>
          <w:sz w:val="24"/>
          <w:szCs w:val="24"/>
        </w:rPr>
        <w:t>,</w:t>
      </w:r>
      <w:r w:rsidRPr="002B389B">
        <w:rPr>
          <w:rFonts w:ascii="Times New Roman" w:hAnsi="Times New Roman" w:cs="Times New Roman"/>
          <w:sz w:val="24"/>
          <w:szCs w:val="24"/>
        </w:rPr>
        <w:t xml:space="preserve"> the Registrar placed a letter before me.</w:t>
      </w:r>
    </w:p>
    <w:p w:rsidR="003874C2" w:rsidRPr="002B389B" w:rsidRDefault="003874C2"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It was authored by the applicant’s legal practitioners. They were requesting the reasons for my decision for purposes of appeal.</w:t>
      </w:r>
    </w:p>
    <w:p w:rsidR="003874C2" w:rsidRPr="002B389B" w:rsidRDefault="003874C2"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These are those reasons.</w:t>
      </w:r>
    </w:p>
    <w:p w:rsidR="003874C2" w:rsidRPr="002B389B" w:rsidRDefault="003874C2"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This is a court application for review of the disciplinary proc</w:t>
      </w:r>
      <w:r w:rsidR="0019657E" w:rsidRPr="002B389B">
        <w:rPr>
          <w:rFonts w:ascii="Times New Roman" w:hAnsi="Times New Roman" w:cs="Times New Roman"/>
          <w:sz w:val="24"/>
          <w:szCs w:val="24"/>
        </w:rPr>
        <w:t>e</w:t>
      </w:r>
      <w:r w:rsidRPr="002B389B">
        <w:rPr>
          <w:rFonts w:ascii="Times New Roman" w:hAnsi="Times New Roman" w:cs="Times New Roman"/>
          <w:sz w:val="24"/>
          <w:szCs w:val="24"/>
        </w:rPr>
        <w:t xml:space="preserve">edings wherein </w:t>
      </w:r>
      <w:r w:rsidR="009A2A05">
        <w:rPr>
          <w:rFonts w:ascii="Times New Roman" w:hAnsi="Times New Roman" w:cs="Times New Roman"/>
          <w:sz w:val="24"/>
          <w:szCs w:val="24"/>
        </w:rPr>
        <w:t>first</w:t>
      </w:r>
      <w:r w:rsidRPr="002B389B">
        <w:rPr>
          <w:rFonts w:ascii="Times New Roman" w:hAnsi="Times New Roman" w:cs="Times New Roman"/>
          <w:sz w:val="24"/>
          <w:szCs w:val="24"/>
        </w:rPr>
        <w:t xml:space="preserve"> respondent convicted applicant of contravening para 35 (1) of the schedule to the Police Act</w:t>
      </w:r>
      <w:r w:rsidR="0019657E" w:rsidRPr="002B389B">
        <w:rPr>
          <w:rFonts w:ascii="Times New Roman" w:hAnsi="Times New Roman" w:cs="Times New Roman"/>
          <w:sz w:val="24"/>
          <w:szCs w:val="24"/>
        </w:rPr>
        <w:t xml:space="preserve"> [</w:t>
      </w:r>
      <w:r w:rsidR="002B389B" w:rsidRPr="002B389B">
        <w:rPr>
          <w:rFonts w:ascii="Times New Roman" w:hAnsi="Times New Roman" w:cs="Times New Roman"/>
          <w:i/>
          <w:sz w:val="24"/>
          <w:szCs w:val="24"/>
        </w:rPr>
        <w:t>C</w:t>
      </w:r>
      <w:r w:rsidR="0019657E" w:rsidRPr="002B389B">
        <w:rPr>
          <w:rFonts w:ascii="Times New Roman" w:hAnsi="Times New Roman" w:cs="Times New Roman"/>
          <w:i/>
          <w:sz w:val="24"/>
          <w:szCs w:val="24"/>
        </w:rPr>
        <w:t>hapter</w:t>
      </w:r>
      <w:r w:rsidR="0019657E" w:rsidRPr="002B389B">
        <w:rPr>
          <w:rFonts w:ascii="Times New Roman" w:hAnsi="Times New Roman" w:cs="Times New Roman"/>
          <w:sz w:val="24"/>
          <w:szCs w:val="24"/>
        </w:rPr>
        <w:t xml:space="preserve"> 11</w:t>
      </w:r>
      <w:r w:rsidR="002B389B">
        <w:rPr>
          <w:rFonts w:ascii="Times New Roman" w:hAnsi="Times New Roman" w:cs="Times New Roman"/>
          <w:sz w:val="24"/>
          <w:szCs w:val="24"/>
        </w:rPr>
        <w:t>:</w:t>
      </w:r>
      <w:r w:rsidR="0019657E" w:rsidRPr="002B389B">
        <w:rPr>
          <w:rFonts w:ascii="Times New Roman" w:hAnsi="Times New Roman" w:cs="Times New Roman"/>
          <w:sz w:val="24"/>
          <w:szCs w:val="24"/>
        </w:rPr>
        <w:t>10]</w:t>
      </w:r>
      <w:r w:rsidR="00D21902">
        <w:rPr>
          <w:rFonts w:ascii="Times New Roman" w:hAnsi="Times New Roman" w:cs="Times New Roman"/>
          <w:sz w:val="24"/>
          <w:szCs w:val="24"/>
        </w:rPr>
        <w:t xml:space="preserve"> (“the Act”)</w:t>
      </w:r>
      <w:r w:rsidR="0019657E" w:rsidRPr="002B389B">
        <w:rPr>
          <w:rFonts w:ascii="Times New Roman" w:hAnsi="Times New Roman" w:cs="Times New Roman"/>
          <w:sz w:val="24"/>
          <w:szCs w:val="24"/>
        </w:rPr>
        <w:t xml:space="preserve"> as read with section 29 and 34 of the said Act.</w:t>
      </w:r>
    </w:p>
    <w:p w:rsidR="0019657E" w:rsidRPr="002B389B" w:rsidRDefault="0019657E"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The charge preferred against the applicant reads:</w:t>
      </w:r>
    </w:p>
    <w:p w:rsidR="0019657E" w:rsidRDefault="0019657E" w:rsidP="00180105">
      <w:pPr>
        <w:spacing w:after="0" w:line="240" w:lineRule="auto"/>
        <w:ind w:left="1440"/>
        <w:jc w:val="both"/>
        <w:rPr>
          <w:rFonts w:ascii="Times New Roman" w:hAnsi="Times New Roman" w:cs="Times New Roman"/>
        </w:rPr>
      </w:pPr>
      <w:r w:rsidRPr="00180105">
        <w:rPr>
          <w:rFonts w:ascii="Times New Roman" w:hAnsi="Times New Roman" w:cs="Times New Roman"/>
        </w:rPr>
        <w:t>“contravening para</w:t>
      </w:r>
      <w:r w:rsidR="009A2A05">
        <w:rPr>
          <w:rFonts w:ascii="Times New Roman" w:hAnsi="Times New Roman" w:cs="Times New Roman"/>
        </w:rPr>
        <w:t xml:space="preserve"> </w:t>
      </w:r>
      <w:r w:rsidRPr="00180105">
        <w:rPr>
          <w:rFonts w:ascii="Times New Roman" w:hAnsi="Times New Roman" w:cs="Times New Roman"/>
        </w:rPr>
        <w:t>35 (1) of the schedule to the Police Act [</w:t>
      </w:r>
      <w:r w:rsidRPr="00180105">
        <w:rPr>
          <w:rFonts w:ascii="Times New Roman" w:hAnsi="Times New Roman" w:cs="Times New Roman"/>
          <w:i/>
        </w:rPr>
        <w:t>Chapter</w:t>
      </w:r>
      <w:r w:rsidRPr="00180105">
        <w:rPr>
          <w:rFonts w:ascii="Times New Roman" w:hAnsi="Times New Roman" w:cs="Times New Roman"/>
        </w:rPr>
        <w:t xml:space="preserve"> 11</w:t>
      </w:r>
      <w:r w:rsidR="00180105">
        <w:rPr>
          <w:rFonts w:ascii="Times New Roman" w:hAnsi="Times New Roman" w:cs="Times New Roman"/>
        </w:rPr>
        <w:t>:</w:t>
      </w:r>
      <w:r w:rsidRPr="00180105">
        <w:rPr>
          <w:rFonts w:ascii="Times New Roman" w:hAnsi="Times New Roman" w:cs="Times New Roman"/>
        </w:rPr>
        <w:t>10] as read with section</w:t>
      </w:r>
      <w:r w:rsidR="00D21902">
        <w:rPr>
          <w:rFonts w:ascii="Times New Roman" w:hAnsi="Times New Roman" w:cs="Times New Roman"/>
        </w:rPr>
        <w:t>s</w:t>
      </w:r>
      <w:r w:rsidRPr="00180105">
        <w:rPr>
          <w:rFonts w:ascii="Times New Roman" w:hAnsi="Times New Roman" w:cs="Times New Roman"/>
        </w:rPr>
        <w:t xml:space="preserve"> 29 and 34 of the said </w:t>
      </w:r>
      <w:proofErr w:type="gramStart"/>
      <w:r w:rsidR="00180105">
        <w:rPr>
          <w:rFonts w:ascii="Times New Roman" w:hAnsi="Times New Roman" w:cs="Times New Roman"/>
        </w:rPr>
        <w:t>A</w:t>
      </w:r>
      <w:r w:rsidRPr="00180105">
        <w:rPr>
          <w:rFonts w:ascii="Times New Roman" w:hAnsi="Times New Roman" w:cs="Times New Roman"/>
        </w:rPr>
        <w:t xml:space="preserve">ct </w:t>
      </w:r>
      <w:r w:rsidR="00180105">
        <w:rPr>
          <w:rFonts w:ascii="Times New Roman" w:hAnsi="Times New Roman" w:cs="Times New Roman"/>
        </w:rPr>
        <w:t>.</w:t>
      </w:r>
      <w:proofErr w:type="gramEnd"/>
      <w:r w:rsidR="00180105">
        <w:rPr>
          <w:rFonts w:ascii="Times New Roman" w:hAnsi="Times New Roman" w:cs="Times New Roman"/>
        </w:rPr>
        <w:t xml:space="preserve"> A</w:t>
      </w:r>
      <w:r w:rsidRPr="00180105">
        <w:rPr>
          <w:rFonts w:ascii="Times New Roman" w:hAnsi="Times New Roman" w:cs="Times New Roman"/>
        </w:rPr>
        <w:t>cting in an unbecoming or disorderly manner or in a manner prejudicial to good order or discipline or reasonably likely to bring discredit to the police service.  That is to say the accused person cause</w:t>
      </w:r>
      <w:r w:rsidR="00180105">
        <w:rPr>
          <w:rFonts w:ascii="Times New Roman" w:hAnsi="Times New Roman" w:cs="Times New Roman"/>
        </w:rPr>
        <w:t>d</w:t>
      </w:r>
      <w:r w:rsidRPr="00180105">
        <w:rPr>
          <w:rFonts w:ascii="Times New Roman" w:hAnsi="Times New Roman" w:cs="Times New Roman"/>
        </w:rPr>
        <w:t xml:space="preserve"> disorder by manhandling and challenging the presidential motorcade riders who were on duty </w:t>
      </w:r>
      <w:r w:rsidR="00180105">
        <w:rPr>
          <w:rFonts w:ascii="Times New Roman" w:hAnsi="Times New Roman" w:cs="Times New Roman"/>
        </w:rPr>
        <w:t>in</w:t>
      </w:r>
      <w:r w:rsidRPr="00180105">
        <w:rPr>
          <w:rFonts w:ascii="Times New Roman" w:hAnsi="Times New Roman" w:cs="Times New Roman"/>
        </w:rPr>
        <w:t xml:space="preserve"> the presence of members of the public</w:t>
      </w:r>
      <w:r w:rsidR="00180105">
        <w:rPr>
          <w:rFonts w:ascii="Times New Roman" w:hAnsi="Times New Roman" w:cs="Times New Roman"/>
        </w:rPr>
        <w:t>.</w:t>
      </w:r>
      <w:r w:rsidRPr="00180105">
        <w:rPr>
          <w:rFonts w:ascii="Times New Roman" w:hAnsi="Times New Roman" w:cs="Times New Roman"/>
        </w:rPr>
        <w:t>”</w:t>
      </w:r>
    </w:p>
    <w:p w:rsidR="00180105" w:rsidRPr="00180105" w:rsidRDefault="00180105" w:rsidP="00180105">
      <w:pPr>
        <w:spacing w:after="0" w:line="240" w:lineRule="auto"/>
        <w:ind w:left="1440"/>
        <w:jc w:val="both"/>
        <w:rPr>
          <w:rFonts w:ascii="Times New Roman" w:hAnsi="Times New Roman" w:cs="Times New Roman"/>
        </w:rPr>
      </w:pPr>
    </w:p>
    <w:p w:rsidR="0019657E" w:rsidRPr="002B389B" w:rsidRDefault="0019657E"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lastRenderedPageBreak/>
        <w:tab/>
        <w:t>After a contested disciplinary hearing the applicant was</w:t>
      </w:r>
      <w:r w:rsidR="00D21902">
        <w:rPr>
          <w:rFonts w:ascii="Times New Roman" w:hAnsi="Times New Roman" w:cs="Times New Roman"/>
          <w:sz w:val="24"/>
          <w:szCs w:val="24"/>
        </w:rPr>
        <w:t>,</w:t>
      </w:r>
      <w:r w:rsidRPr="002B389B">
        <w:rPr>
          <w:rFonts w:ascii="Times New Roman" w:hAnsi="Times New Roman" w:cs="Times New Roman"/>
          <w:sz w:val="24"/>
          <w:szCs w:val="24"/>
        </w:rPr>
        <w:t xml:space="preserve"> on November 2 2016, convicted and sentenced to 14 </w:t>
      </w:r>
      <w:r w:rsidR="0089354D" w:rsidRPr="002B389B">
        <w:rPr>
          <w:rFonts w:ascii="Times New Roman" w:hAnsi="Times New Roman" w:cs="Times New Roman"/>
          <w:sz w:val="24"/>
          <w:szCs w:val="24"/>
        </w:rPr>
        <w:t>days in detention at Chikurubi Detention Barracks.</w:t>
      </w:r>
    </w:p>
    <w:p w:rsidR="0089354D" w:rsidRPr="002B389B" w:rsidRDefault="0089354D"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The application for review was timeously filed.  The grounds for review read as follows:</w:t>
      </w:r>
    </w:p>
    <w:p w:rsidR="0089354D" w:rsidRPr="00180105" w:rsidRDefault="0089354D" w:rsidP="009A2A05">
      <w:pPr>
        <w:spacing w:after="0" w:line="240" w:lineRule="auto"/>
        <w:ind w:left="1440"/>
        <w:jc w:val="both"/>
        <w:rPr>
          <w:rFonts w:ascii="Times New Roman" w:hAnsi="Times New Roman" w:cs="Times New Roman"/>
        </w:rPr>
      </w:pPr>
      <w:r w:rsidRPr="00180105">
        <w:rPr>
          <w:rFonts w:ascii="Times New Roman" w:hAnsi="Times New Roman" w:cs="Times New Roman"/>
        </w:rPr>
        <w:t>“</w:t>
      </w:r>
      <w:r w:rsidR="00C55D12">
        <w:rPr>
          <w:rFonts w:ascii="Times New Roman" w:hAnsi="Times New Roman" w:cs="Times New Roman"/>
        </w:rPr>
        <w:t xml:space="preserve">1. </w:t>
      </w:r>
      <w:r w:rsidRPr="00180105">
        <w:rPr>
          <w:rFonts w:ascii="Times New Roman" w:hAnsi="Times New Roman" w:cs="Times New Roman"/>
        </w:rPr>
        <w:t>The conviction and sentence of the applicant on 11 October 2016 and subsequent appeal was as a result of gross miscarriage of justice a denial of due process of the law.</w:t>
      </w:r>
    </w:p>
    <w:p w:rsidR="0089354D" w:rsidRPr="00180105" w:rsidRDefault="0089354D" w:rsidP="00180105">
      <w:pPr>
        <w:spacing w:after="0" w:line="240" w:lineRule="auto"/>
        <w:jc w:val="both"/>
        <w:rPr>
          <w:rFonts w:ascii="Times New Roman" w:hAnsi="Times New Roman" w:cs="Times New Roman"/>
        </w:rPr>
      </w:pPr>
      <w:r w:rsidRPr="00180105">
        <w:rPr>
          <w:rFonts w:ascii="Times New Roman" w:hAnsi="Times New Roman" w:cs="Times New Roman"/>
        </w:rPr>
        <w:tab/>
      </w:r>
      <w:r w:rsidRPr="00180105">
        <w:rPr>
          <w:rFonts w:ascii="Times New Roman" w:hAnsi="Times New Roman" w:cs="Times New Roman"/>
        </w:rPr>
        <w:tab/>
        <w:t>2.  The conviction was irregular as I was not furnished with cogent reasons for conviction.</w:t>
      </w:r>
    </w:p>
    <w:p w:rsidR="0089354D" w:rsidRPr="00180105" w:rsidRDefault="0089354D" w:rsidP="00180105">
      <w:pPr>
        <w:spacing w:after="0" w:line="240" w:lineRule="auto"/>
        <w:jc w:val="both"/>
        <w:rPr>
          <w:rFonts w:ascii="Times New Roman" w:hAnsi="Times New Roman" w:cs="Times New Roman"/>
        </w:rPr>
      </w:pPr>
      <w:r w:rsidRPr="00180105">
        <w:rPr>
          <w:rFonts w:ascii="Times New Roman" w:hAnsi="Times New Roman" w:cs="Times New Roman"/>
        </w:rPr>
        <w:tab/>
      </w:r>
      <w:r w:rsidRPr="00180105">
        <w:rPr>
          <w:rFonts w:ascii="Times New Roman" w:hAnsi="Times New Roman" w:cs="Times New Roman"/>
        </w:rPr>
        <w:tab/>
        <w:t>3.  The conviction and sentence will definitely prejudice Applicant irreparably and ought to be set aside.”</w:t>
      </w:r>
    </w:p>
    <w:p w:rsidR="00180105" w:rsidRPr="002B389B" w:rsidRDefault="00180105" w:rsidP="00180105">
      <w:pPr>
        <w:spacing w:after="0" w:line="240" w:lineRule="auto"/>
        <w:jc w:val="both"/>
        <w:rPr>
          <w:rFonts w:ascii="Times New Roman" w:hAnsi="Times New Roman" w:cs="Times New Roman"/>
          <w:sz w:val="24"/>
          <w:szCs w:val="24"/>
        </w:rPr>
      </w:pPr>
    </w:p>
    <w:p w:rsidR="0089354D" w:rsidRPr="002B389B" w:rsidRDefault="0089354D"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The first ground was vague and in my view, would not have qualified as a ground of revi</w:t>
      </w:r>
      <w:r w:rsidR="007B4B6A">
        <w:rPr>
          <w:rFonts w:ascii="Times New Roman" w:hAnsi="Times New Roman" w:cs="Times New Roman"/>
          <w:sz w:val="24"/>
          <w:szCs w:val="24"/>
        </w:rPr>
        <w:t>ew</w:t>
      </w:r>
      <w:r w:rsidRPr="002B389B">
        <w:rPr>
          <w:rFonts w:ascii="Times New Roman" w:hAnsi="Times New Roman" w:cs="Times New Roman"/>
          <w:sz w:val="24"/>
          <w:szCs w:val="24"/>
        </w:rPr>
        <w:t>.  It did not identify the cause of complaint.</w:t>
      </w:r>
    </w:p>
    <w:p w:rsidR="0089354D" w:rsidRPr="002B389B" w:rsidRDefault="0089354D"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 xml:space="preserve">The second ground questioned the correctness of the conviction.   It is </w:t>
      </w:r>
      <w:r w:rsidR="007B4B6A">
        <w:rPr>
          <w:rFonts w:ascii="Times New Roman" w:hAnsi="Times New Roman" w:cs="Times New Roman"/>
          <w:sz w:val="24"/>
          <w:szCs w:val="24"/>
        </w:rPr>
        <w:t>n</w:t>
      </w:r>
      <w:r w:rsidRPr="002B389B">
        <w:rPr>
          <w:rFonts w:ascii="Times New Roman" w:hAnsi="Times New Roman" w:cs="Times New Roman"/>
          <w:sz w:val="24"/>
          <w:szCs w:val="24"/>
        </w:rPr>
        <w:t xml:space="preserve">ot a ground of review at all.  However, even as a ground of appeal it would still have been invalid for want of a specific averment of the alleged error by the </w:t>
      </w:r>
      <w:r w:rsidR="007B4B6A">
        <w:rPr>
          <w:rFonts w:ascii="Times New Roman" w:hAnsi="Times New Roman" w:cs="Times New Roman"/>
          <w:sz w:val="24"/>
          <w:szCs w:val="24"/>
        </w:rPr>
        <w:t>second</w:t>
      </w:r>
      <w:r w:rsidRPr="002B389B">
        <w:rPr>
          <w:rFonts w:ascii="Times New Roman" w:hAnsi="Times New Roman" w:cs="Times New Roman"/>
          <w:sz w:val="24"/>
          <w:szCs w:val="24"/>
        </w:rPr>
        <w:t xml:space="preserve"> respondent.  That there were “no cogent reasons” for the conviction cannot be a ground of appeal.</w:t>
      </w:r>
      <w:r w:rsidR="00D21902">
        <w:rPr>
          <w:rFonts w:ascii="Times New Roman" w:hAnsi="Times New Roman" w:cs="Times New Roman"/>
          <w:sz w:val="24"/>
          <w:szCs w:val="24"/>
        </w:rPr>
        <w:t xml:space="preserve"> I say this only in passing.</w:t>
      </w:r>
    </w:p>
    <w:p w:rsidR="00667FCB" w:rsidRPr="002B389B" w:rsidRDefault="0089354D"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The third ground is unknown at law</w:t>
      </w:r>
      <w:r w:rsidR="00667FCB" w:rsidRPr="002B389B">
        <w:rPr>
          <w:rFonts w:ascii="Times New Roman" w:hAnsi="Times New Roman" w:cs="Times New Roman"/>
          <w:sz w:val="24"/>
          <w:szCs w:val="24"/>
        </w:rPr>
        <w:t xml:space="preserve"> either as a ground of appeal or as a ground for revie</w:t>
      </w:r>
      <w:r w:rsidR="007B4B6A">
        <w:rPr>
          <w:rFonts w:ascii="Times New Roman" w:hAnsi="Times New Roman" w:cs="Times New Roman"/>
          <w:sz w:val="24"/>
          <w:szCs w:val="24"/>
        </w:rPr>
        <w:t>w</w:t>
      </w:r>
      <w:r w:rsidR="00667FCB" w:rsidRPr="002B389B">
        <w:rPr>
          <w:rFonts w:ascii="Times New Roman" w:hAnsi="Times New Roman" w:cs="Times New Roman"/>
          <w:sz w:val="24"/>
          <w:szCs w:val="24"/>
        </w:rPr>
        <w:t>.  It is a humanitarian ground.</w:t>
      </w:r>
    </w:p>
    <w:p w:rsidR="00667FCB" w:rsidRPr="002B389B" w:rsidRDefault="00667FCB"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Strictly speaking, therefore, this court application for revie</w:t>
      </w:r>
      <w:r w:rsidR="008C3695">
        <w:rPr>
          <w:rFonts w:ascii="Times New Roman" w:hAnsi="Times New Roman" w:cs="Times New Roman"/>
          <w:sz w:val="24"/>
          <w:szCs w:val="24"/>
        </w:rPr>
        <w:t>w</w:t>
      </w:r>
      <w:r w:rsidRPr="002B389B">
        <w:rPr>
          <w:rFonts w:ascii="Times New Roman" w:hAnsi="Times New Roman" w:cs="Times New Roman"/>
          <w:sz w:val="24"/>
          <w:szCs w:val="24"/>
        </w:rPr>
        <w:t xml:space="preserve"> suffered a still birth.  It was fatally defective.  It failed to raise a si</w:t>
      </w:r>
      <w:r w:rsidR="008C3695">
        <w:rPr>
          <w:rFonts w:ascii="Times New Roman" w:hAnsi="Times New Roman" w:cs="Times New Roman"/>
          <w:sz w:val="24"/>
          <w:szCs w:val="24"/>
        </w:rPr>
        <w:t>n</w:t>
      </w:r>
      <w:r w:rsidRPr="002B389B">
        <w:rPr>
          <w:rFonts w:ascii="Times New Roman" w:hAnsi="Times New Roman" w:cs="Times New Roman"/>
          <w:sz w:val="24"/>
          <w:szCs w:val="24"/>
        </w:rPr>
        <w:t>gle valid ground for revie</w:t>
      </w:r>
      <w:r w:rsidR="008C3695">
        <w:rPr>
          <w:rFonts w:ascii="Times New Roman" w:hAnsi="Times New Roman" w:cs="Times New Roman"/>
          <w:sz w:val="24"/>
          <w:szCs w:val="24"/>
        </w:rPr>
        <w:t>w</w:t>
      </w:r>
      <w:r w:rsidRPr="002B389B">
        <w:rPr>
          <w:rFonts w:ascii="Times New Roman" w:hAnsi="Times New Roman" w:cs="Times New Roman"/>
          <w:sz w:val="24"/>
          <w:szCs w:val="24"/>
        </w:rPr>
        <w:t xml:space="preserve"> and could </w:t>
      </w:r>
      <w:proofErr w:type="gramStart"/>
      <w:r w:rsidRPr="002B389B">
        <w:rPr>
          <w:rFonts w:ascii="Times New Roman" w:hAnsi="Times New Roman" w:cs="Times New Roman"/>
          <w:sz w:val="24"/>
          <w:szCs w:val="24"/>
        </w:rPr>
        <w:t>not ,</w:t>
      </w:r>
      <w:proofErr w:type="gramEnd"/>
      <w:r w:rsidRPr="002B389B">
        <w:rPr>
          <w:rFonts w:ascii="Times New Roman" w:hAnsi="Times New Roman" w:cs="Times New Roman"/>
          <w:sz w:val="24"/>
          <w:szCs w:val="24"/>
        </w:rPr>
        <w:t xml:space="preserve"> on that basis, be amended.  A nullity cannot be amended.  One would need to withdraw the defective application, seek condonation and extension of time and, if granted the same, fi</w:t>
      </w:r>
      <w:r w:rsidR="008C3695">
        <w:rPr>
          <w:rFonts w:ascii="Times New Roman" w:hAnsi="Times New Roman" w:cs="Times New Roman"/>
          <w:sz w:val="24"/>
          <w:szCs w:val="24"/>
        </w:rPr>
        <w:t>l</w:t>
      </w:r>
      <w:r w:rsidRPr="002B389B">
        <w:rPr>
          <w:rFonts w:ascii="Times New Roman" w:hAnsi="Times New Roman" w:cs="Times New Roman"/>
          <w:sz w:val="24"/>
          <w:szCs w:val="24"/>
        </w:rPr>
        <w:t>e a proper application for review.</w:t>
      </w:r>
    </w:p>
    <w:p w:rsidR="00667FCB" w:rsidRPr="002B389B" w:rsidRDefault="00667FCB" w:rsidP="002B389B">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t xml:space="preserve">The defective nature of the application notwithstanding, I allowed </w:t>
      </w:r>
      <w:proofErr w:type="spellStart"/>
      <w:r w:rsidRPr="002B389B">
        <w:rPr>
          <w:rFonts w:ascii="Times New Roman" w:hAnsi="Times New Roman" w:cs="Times New Roman"/>
          <w:sz w:val="24"/>
          <w:szCs w:val="24"/>
        </w:rPr>
        <w:t>Mr</w:t>
      </w:r>
      <w:proofErr w:type="spellEnd"/>
      <w:r w:rsidRPr="002B389B">
        <w:rPr>
          <w:rFonts w:ascii="Times New Roman" w:hAnsi="Times New Roman" w:cs="Times New Roman"/>
          <w:sz w:val="24"/>
          <w:szCs w:val="24"/>
        </w:rPr>
        <w:t xml:space="preserve"> </w:t>
      </w:r>
      <w:proofErr w:type="spellStart"/>
      <w:r w:rsidRPr="008C3695">
        <w:rPr>
          <w:rFonts w:ascii="Times New Roman" w:hAnsi="Times New Roman" w:cs="Times New Roman"/>
          <w:i/>
          <w:sz w:val="24"/>
          <w:szCs w:val="24"/>
        </w:rPr>
        <w:t>Mugiya</w:t>
      </w:r>
      <w:proofErr w:type="spellEnd"/>
      <w:r w:rsidRPr="002B389B">
        <w:rPr>
          <w:rFonts w:ascii="Times New Roman" w:hAnsi="Times New Roman" w:cs="Times New Roman"/>
          <w:sz w:val="24"/>
          <w:szCs w:val="24"/>
        </w:rPr>
        <w:t xml:space="preserve"> to amend his application. </w:t>
      </w:r>
      <w:r w:rsidR="005A2E79">
        <w:rPr>
          <w:rFonts w:ascii="Times New Roman" w:hAnsi="Times New Roman" w:cs="Times New Roman"/>
          <w:sz w:val="24"/>
          <w:szCs w:val="24"/>
        </w:rPr>
        <w:t xml:space="preserve"> I accept that I was generous in that regard. </w:t>
      </w:r>
      <w:r w:rsidRPr="002B389B">
        <w:rPr>
          <w:rFonts w:ascii="Times New Roman" w:hAnsi="Times New Roman" w:cs="Times New Roman"/>
          <w:sz w:val="24"/>
          <w:szCs w:val="24"/>
        </w:rPr>
        <w:t>The next set of grounds for review mirrored the grounds of appeal.  Applicant ha</w:t>
      </w:r>
      <w:r w:rsidR="008C3695">
        <w:rPr>
          <w:rFonts w:ascii="Times New Roman" w:hAnsi="Times New Roman" w:cs="Times New Roman"/>
          <w:sz w:val="24"/>
          <w:szCs w:val="24"/>
        </w:rPr>
        <w:t>d</w:t>
      </w:r>
      <w:r w:rsidRPr="002B389B">
        <w:rPr>
          <w:rFonts w:ascii="Times New Roman" w:hAnsi="Times New Roman" w:cs="Times New Roman"/>
          <w:sz w:val="24"/>
          <w:szCs w:val="24"/>
        </w:rPr>
        <w:t xml:space="preserve"> also noted an appeal.</w:t>
      </w:r>
    </w:p>
    <w:p w:rsidR="00667FCB" w:rsidRPr="002B389B" w:rsidRDefault="00667FCB" w:rsidP="002B389B">
      <w:pPr>
        <w:spacing w:after="0" w:line="360" w:lineRule="auto"/>
        <w:ind w:firstLine="720"/>
        <w:jc w:val="both"/>
        <w:rPr>
          <w:rFonts w:ascii="Times New Roman" w:hAnsi="Times New Roman" w:cs="Times New Roman"/>
          <w:sz w:val="24"/>
          <w:szCs w:val="24"/>
        </w:rPr>
      </w:pPr>
      <w:r w:rsidRPr="002B389B">
        <w:rPr>
          <w:rFonts w:ascii="Times New Roman" w:hAnsi="Times New Roman" w:cs="Times New Roman"/>
          <w:sz w:val="24"/>
          <w:szCs w:val="24"/>
        </w:rPr>
        <w:t>At the initia</w:t>
      </w:r>
      <w:r w:rsidR="008C3695">
        <w:rPr>
          <w:rFonts w:ascii="Times New Roman" w:hAnsi="Times New Roman" w:cs="Times New Roman"/>
          <w:sz w:val="24"/>
          <w:szCs w:val="24"/>
        </w:rPr>
        <w:t>l</w:t>
      </w:r>
      <w:r w:rsidRPr="002B389B">
        <w:rPr>
          <w:rFonts w:ascii="Times New Roman" w:hAnsi="Times New Roman" w:cs="Times New Roman"/>
          <w:sz w:val="24"/>
          <w:szCs w:val="24"/>
        </w:rPr>
        <w:t xml:space="preserve"> hearing, </w:t>
      </w:r>
      <w:proofErr w:type="spellStart"/>
      <w:r w:rsidRPr="002B389B">
        <w:rPr>
          <w:rFonts w:ascii="Times New Roman" w:hAnsi="Times New Roman" w:cs="Times New Roman"/>
          <w:sz w:val="24"/>
          <w:szCs w:val="24"/>
        </w:rPr>
        <w:t>Mr</w:t>
      </w:r>
      <w:proofErr w:type="spellEnd"/>
      <w:r w:rsidRPr="002B389B">
        <w:rPr>
          <w:rFonts w:ascii="Times New Roman" w:hAnsi="Times New Roman" w:cs="Times New Roman"/>
          <w:sz w:val="24"/>
          <w:szCs w:val="24"/>
        </w:rPr>
        <w:t xml:space="preserve"> </w:t>
      </w:r>
      <w:proofErr w:type="spellStart"/>
      <w:r w:rsidRPr="008C3695">
        <w:rPr>
          <w:rFonts w:ascii="Times New Roman" w:hAnsi="Times New Roman" w:cs="Times New Roman"/>
          <w:i/>
          <w:sz w:val="24"/>
          <w:szCs w:val="24"/>
        </w:rPr>
        <w:t>Mugiya</w:t>
      </w:r>
      <w:proofErr w:type="spellEnd"/>
      <w:r w:rsidRPr="008C3695">
        <w:rPr>
          <w:rFonts w:ascii="Times New Roman" w:hAnsi="Times New Roman" w:cs="Times New Roman"/>
          <w:i/>
          <w:sz w:val="24"/>
          <w:szCs w:val="24"/>
        </w:rPr>
        <w:t xml:space="preserve"> </w:t>
      </w:r>
      <w:r w:rsidRPr="002B389B">
        <w:rPr>
          <w:rFonts w:ascii="Times New Roman" w:hAnsi="Times New Roman" w:cs="Times New Roman"/>
          <w:sz w:val="24"/>
          <w:szCs w:val="24"/>
        </w:rPr>
        <w:t>sought to argue the matter on the basis of grounds neith</w:t>
      </w:r>
      <w:r w:rsidR="008C3695">
        <w:rPr>
          <w:rFonts w:ascii="Times New Roman" w:hAnsi="Times New Roman" w:cs="Times New Roman"/>
          <w:sz w:val="24"/>
          <w:szCs w:val="24"/>
        </w:rPr>
        <w:t>e</w:t>
      </w:r>
      <w:r w:rsidRPr="002B389B">
        <w:rPr>
          <w:rFonts w:ascii="Times New Roman" w:hAnsi="Times New Roman" w:cs="Times New Roman"/>
          <w:sz w:val="24"/>
          <w:szCs w:val="24"/>
        </w:rPr>
        <w:t>r raised in the amended grounds for revie</w:t>
      </w:r>
      <w:r w:rsidR="008C3695">
        <w:rPr>
          <w:rFonts w:ascii="Times New Roman" w:hAnsi="Times New Roman" w:cs="Times New Roman"/>
          <w:sz w:val="24"/>
          <w:szCs w:val="24"/>
        </w:rPr>
        <w:t>w</w:t>
      </w:r>
      <w:r w:rsidRPr="002B389B">
        <w:rPr>
          <w:rFonts w:ascii="Times New Roman" w:hAnsi="Times New Roman" w:cs="Times New Roman"/>
          <w:sz w:val="24"/>
          <w:szCs w:val="24"/>
        </w:rPr>
        <w:t xml:space="preserve"> nor traversed in his heads of argument.</w:t>
      </w:r>
    </w:p>
    <w:p w:rsidR="00A52005" w:rsidRPr="002B389B" w:rsidRDefault="00667FCB" w:rsidP="002B389B">
      <w:pPr>
        <w:spacing w:after="0" w:line="360" w:lineRule="auto"/>
        <w:ind w:firstLine="720"/>
        <w:jc w:val="both"/>
        <w:rPr>
          <w:rFonts w:ascii="Times New Roman" w:hAnsi="Times New Roman" w:cs="Times New Roman"/>
          <w:sz w:val="24"/>
          <w:szCs w:val="24"/>
        </w:rPr>
      </w:pPr>
      <w:r w:rsidRPr="002B389B">
        <w:rPr>
          <w:rFonts w:ascii="Times New Roman" w:hAnsi="Times New Roman" w:cs="Times New Roman"/>
          <w:sz w:val="24"/>
          <w:szCs w:val="24"/>
        </w:rPr>
        <w:t xml:space="preserve">With the consent of </w:t>
      </w:r>
      <w:proofErr w:type="spellStart"/>
      <w:r w:rsidRPr="002B389B">
        <w:rPr>
          <w:rFonts w:ascii="Times New Roman" w:hAnsi="Times New Roman" w:cs="Times New Roman"/>
          <w:sz w:val="24"/>
          <w:szCs w:val="24"/>
        </w:rPr>
        <w:t>Mr</w:t>
      </w:r>
      <w:proofErr w:type="spellEnd"/>
      <w:r w:rsidRPr="002B389B">
        <w:rPr>
          <w:rFonts w:ascii="Times New Roman" w:hAnsi="Times New Roman" w:cs="Times New Roman"/>
          <w:sz w:val="24"/>
          <w:szCs w:val="24"/>
        </w:rPr>
        <w:t xml:space="preserve"> </w:t>
      </w:r>
      <w:proofErr w:type="spellStart"/>
      <w:r w:rsidRPr="008C3695">
        <w:rPr>
          <w:rFonts w:ascii="Times New Roman" w:hAnsi="Times New Roman" w:cs="Times New Roman"/>
          <w:i/>
          <w:sz w:val="24"/>
          <w:szCs w:val="24"/>
        </w:rPr>
        <w:t>Ja</w:t>
      </w:r>
      <w:r w:rsidR="00A52005" w:rsidRPr="008C3695">
        <w:rPr>
          <w:rFonts w:ascii="Times New Roman" w:hAnsi="Times New Roman" w:cs="Times New Roman"/>
          <w:i/>
          <w:sz w:val="24"/>
          <w:szCs w:val="24"/>
        </w:rPr>
        <w:t>r</w:t>
      </w:r>
      <w:r w:rsidRPr="008C3695">
        <w:rPr>
          <w:rFonts w:ascii="Times New Roman" w:hAnsi="Times New Roman" w:cs="Times New Roman"/>
          <w:i/>
          <w:sz w:val="24"/>
          <w:szCs w:val="24"/>
        </w:rPr>
        <w:t>icha</w:t>
      </w:r>
      <w:proofErr w:type="spellEnd"/>
      <w:r w:rsidRPr="002B389B">
        <w:rPr>
          <w:rFonts w:ascii="Times New Roman" w:hAnsi="Times New Roman" w:cs="Times New Roman"/>
          <w:sz w:val="24"/>
          <w:szCs w:val="24"/>
        </w:rPr>
        <w:t>, I postponed the matter to September 14 2018 to enable applicant’s counsel to amend the</w:t>
      </w:r>
      <w:r w:rsidR="00A52005" w:rsidRPr="002B389B">
        <w:rPr>
          <w:rFonts w:ascii="Times New Roman" w:hAnsi="Times New Roman" w:cs="Times New Roman"/>
          <w:sz w:val="24"/>
          <w:szCs w:val="24"/>
        </w:rPr>
        <w:t xml:space="preserve"> grounds for review for the second time and for all the parties to file the necessary papers to ensure the matter was ready for argument.</w:t>
      </w:r>
    </w:p>
    <w:p w:rsidR="00A52005" w:rsidRPr="002B389B" w:rsidRDefault="00A52005" w:rsidP="002B389B">
      <w:pPr>
        <w:spacing w:after="0" w:line="360" w:lineRule="auto"/>
        <w:ind w:firstLine="720"/>
        <w:jc w:val="both"/>
        <w:rPr>
          <w:rFonts w:ascii="Times New Roman" w:hAnsi="Times New Roman" w:cs="Times New Roman"/>
          <w:sz w:val="24"/>
          <w:szCs w:val="24"/>
        </w:rPr>
      </w:pPr>
      <w:r w:rsidRPr="002B389B">
        <w:rPr>
          <w:rFonts w:ascii="Times New Roman" w:hAnsi="Times New Roman" w:cs="Times New Roman"/>
          <w:sz w:val="24"/>
          <w:szCs w:val="24"/>
        </w:rPr>
        <w:t>The necessary affidavit</w:t>
      </w:r>
      <w:r w:rsidR="008C3695">
        <w:rPr>
          <w:rFonts w:ascii="Times New Roman" w:hAnsi="Times New Roman" w:cs="Times New Roman"/>
          <w:sz w:val="24"/>
          <w:szCs w:val="24"/>
        </w:rPr>
        <w:t>s</w:t>
      </w:r>
      <w:r w:rsidRPr="002B389B">
        <w:rPr>
          <w:rFonts w:ascii="Times New Roman" w:hAnsi="Times New Roman" w:cs="Times New Roman"/>
          <w:sz w:val="24"/>
          <w:szCs w:val="24"/>
        </w:rPr>
        <w:t xml:space="preserve"> were filed, but neith</w:t>
      </w:r>
      <w:r w:rsidR="008C3695">
        <w:rPr>
          <w:rFonts w:ascii="Times New Roman" w:hAnsi="Times New Roman" w:cs="Times New Roman"/>
          <w:sz w:val="24"/>
          <w:szCs w:val="24"/>
        </w:rPr>
        <w:t>e</w:t>
      </w:r>
      <w:r w:rsidRPr="002B389B">
        <w:rPr>
          <w:rFonts w:ascii="Times New Roman" w:hAnsi="Times New Roman" w:cs="Times New Roman"/>
          <w:sz w:val="24"/>
          <w:szCs w:val="24"/>
        </w:rPr>
        <w:t xml:space="preserve">r party had filed heads of argument in respect of the amended grounds for review.  </w:t>
      </w:r>
      <w:r w:rsidR="008C3695">
        <w:rPr>
          <w:rFonts w:ascii="Times New Roman" w:hAnsi="Times New Roman" w:cs="Times New Roman"/>
          <w:sz w:val="24"/>
          <w:szCs w:val="24"/>
        </w:rPr>
        <w:t>S</w:t>
      </w:r>
      <w:r w:rsidR="008C3695" w:rsidRPr="002B389B">
        <w:rPr>
          <w:rFonts w:ascii="Times New Roman" w:hAnsi="Times New Roman" w:cs="Times New Roman"/>
          <w:sz w:val="24"/>
          <w:szCs w:val="24"/>
        </w:rPr>
        <w:t xml:space="preserve">eeing the </w:t>
      </w:r>
      <w:r w:rsidRPr="002B389B">
        <w:rPr>
          <w:rFonts w:ascii="Times New Roman" w:hAnsi="Times New Roman" w:cs="Times New Roman"/>
          <w:sz w:val="24"/>
          <w:szCs w:val="24"/>
        </w:rPr>
        <w:t xml:space="preserve">agony that the matter had endured, however, I </w:t>
      </w:r>
      <w:r w:rsidR="008C3695" w:rsidRPr="002B389B">
        <w:rPr>
          <w:rFonts w:ascii="Times New Roman" w:hAnsi="Times New Roman" w:cs="Times New Roman"/>
          <w:sz w:val="24"/>
          <w:szCs w:val="24"/>
        </w:rPr>
        <w:lastRenderedPageBreak/>
        <w:t xml:space="preserve">resorted to </w:t>
      </w:r>
      <w:r w:rsidR="008C3695">
        <w:rPr>
          <w:rFonts w:ascii="Times New Roman" w:hAnsi="Times New Roman" w:cs="Times New Roman"/>
          <w:sz w:val="24"/>
          <w:szCs w:val="24"/>
        </w:rPr>
        <w:t>R</w:t>
      </w:r>
      <w:r w:rsidRPr="002B389B">
        <w:rPr>
          <w:rFonts w:ascii="Times New Roman" w:hAnsi="Times New Roman" w:cs="Times New Roman"/>
          <w:sz w:val="24"/>
          <w:szCs w:val="24"/>
        </w:rPr>
        <w:t>ule 4c of th</w:t>
      </w:r>
      <w:r w:rsidR="008C3695">
        <w:rPr>
          <w:rFonts w:ascii="Times New Roman" w:hAnsi="Times New Roman" w:cs="Times New Roman"/>
          <w:sz w:val="24"/>
          <w:szCs w:val="24"/>
        </w:rPr>
        <w:t>i</w:t>
      </w:r>
      <w:r w:rsidRPr="002B389B">
        <w:rPr>
          <w:rFonts w:ascii="Times New Roman" w:hAnsi="Times New Roman" w:cs="Times New Roman"/>
          <w:sz w:val="24"/>
          <w:szCs w:val="24"/>
        </w:rPr>
        <w:t xml:space="preserve">s </w:t>
      </w:r>
      <w:r w:rsidR="008C3695" w:rsidRPr="002B389B">
        <w:rPr>
          <w:rFonts w:ascii="Times New Roman" w:hAnsi="Times New Roman" w:cs="Times New Roman"/>
          <w:sz w:val="24"/>
          <w:szCs w:val="24"/>
        </w:rPr>
        <w:t>court’s rules and allowed the parties</w:t>
      </w:r>
      <w:r w:rsidRPr="002B389B">
        <w:rPr>
          <w:rFonts w:ascii="Times New Roman" w:hAnsi="Times New Roman" w:cs="Times New Roman"/>
          <w:sz w:val="24"/>
          <w:szCs w:val="24"/>
        </w:rPr>
        <w:t xml:space="preserve"> to make oral argument in the interest of finality to litigation.</w:t>
      </w:r>
    </w:p>
    <w:p w:rsidR="00A52005" w:rsidRPr="002B389B" w:rsidRDefault="00A52005" w:rsidP="002B389B">
      <w:pPr>
        <w:spacing w:after="0" w:line="360" w:lineRule="auto"/>
        <w:ind w:firstLine="720"/>
        <w:jc w:val="both"/>
        <w:rPr>
          <w:rFonts w:ascii="Times New Roman" w:hAnsi="Times New Roman" w:cs="Times New Roman"/>
          <w:sz w:val="24"/>
          <w:szCs w:val="24"/>
        </w:rPr>
      </w:pPr>
      <w:r w:rsidRPr="002B389B">
        <w:rPr>
          <w:rFonts w:ascii="Times New Roman" w:hAnsi="Times New Roman" w:cs="Times New Roman"/>
          <w:sz w:val="24"/>
          <w:szCs w:val="24"/>
        </w:rPr>
        <w:t>I now turn to the specific grounds raised on July 19 2018.  It is on those grounds that the matter was eventually argued.</w:t>
      </w:r>
    </w:p>
    <w:p w:rsidR="00A52005" w:rsidRPr="002B389B" w:rsidRDefault="00A52005" w:rsidP="002B389B">
      <w:pPr>
        <w:spacing w:after="0" w:line="360" w:lineRule="auto"/>
        <w:ind w:firstLine="720"/>
        <w:jc w:val="both"/>
        <w:rPr>
          <w:rFonts w:ascii="Times New Roman" w:hAnsi="Times New Roman" w:cs="Times New Roman"/>
          <w:sz w:val="24"/>
          <w:szCs w:val="24"/>
        </w:rPr>
      </w:pPr>
      <w:r w:rsidRPr="00993202">
        <w:rPr>
          <w:rFonts w:ascii="Times New Roman" w:hAnsi="Times New Roman" w:cs="Times New Roman"/>
          <w:sz w:val="24"/>
          <w:szCs w:val="24"/>
          <w:u w:val="single"/>
        </w:rPr>
        <w:t>Did applicant plead to the charge?</w:t>
      </w:r>
    </w:p>
    <w:p w:rsidR="00A52005" w:rsidRPr="002B389B" w:rsidRDefault="00A52005" w:rsidP="002B389B">
      <w:pPr>
        <w:spacing w:after="0" w:line="360" w:lineRule="auto"/>
        <w:ind w:firstLine="720"/>
        <w:jc w:val="both"/>
        <w:rPr>
          <w:rFonts w:ascii="Times New Roman" w:hAnsi="Times New Roman" w:cs="Times New Roman"/>
          <w:sz w:val="24"/>
          <w:szCs w:val="24"/>
        </w:rPr>
      </w:pPr>
      <w:r w:rsidRPr="002B389B">
        <w:rPr>
          <w:rFonts w:ascii="Times New Roman" w:hAnsi="Times New Roman" w:cs="Times New Roman"/>
          <w:sz w:val="24"/>
          <w:szCs w:val="24"/>
        </w:rPr>
        <w:tab/>
        <w:t xml:space="preserve">This is a factual issue.  The answer is in the transcript of the record.  </w:t>
      </w:r>
      <w:r w:rsidR="00993202">
        <w:rPr>
          <w:rFonts w:ascii="Times New Roman" w:hAnsi="Times New Roman" w:cs="Times New Roman"/>
          <w:sz w:val="24"/>
          <w:szCs w:val="24"/>
        </w:rPr>
        <w:t>A</w:t>
      </w:r>
      <w:r w:rsidR="00993202" w:rsidRPr="002B389B">
        <w:rPr>
          <w:rFonts w:ascii="Times New Roman" w:hAnsi="Times New Roman" w:cs="Times New Roman"/>
          <w:sz w:val="24"/>
          <w:szCs w:val="24"/>
        </w:rPr>
        <w:t xml:space="preserve">pplicant was then </w:t>
      </w:r>
      <w:r w:rsidR="00993202">
        <w:rPr>
          <w:rFonts w:ascii="Times New Roman" w:hAnsi="Times New Roman" w:cs="Times New Roman"/>
          <w:sz w:val="24"/>
          <w:szCs w:val="24"/>
        </w:rPr>
        <w:t>r</w:t>
      </w:r>
      <w:r w:rsidRPr="002B389B">
        <w:rPr>
          <w:rFonts w:ascii="Times New Roman" w:hAnsi="Times New Roman" w:cs="Times New Roman"/>
          <w:sz w:val="24"/>
          <w:szCs w:val="24"/>
        </w:rPr>
        <w:t xml:space="preserve">epresented by </w:t>
      </w:r>
      <w:proofErr w:type="spellStart"/>
      <w:r w:rsidRPr="002B389B">
        <w:rPr>
          <w:rFonts w:ascii="Times New Roman" w:hAnsi="Times New Roman" w:cs="Times New Roman"/>
          <w:sz w:val="24"/>
          <w:szCs w:val="24"/>
        </w:rPr>
        <w:t>Mr</w:t>
      </w:r>
      <w:proofErr w:type="spellEnd"/>
      <w:r w:rsidRPr="002B389B">
        <w:rPr>
          <w:rFonts w:ascii="Times New Roman" w:hAnsi="Times New Roman" w:cs="Times New Roman"/>
          <w:sz w:val="24"/>
          <w:szCs w:val="24"/>
        </w:rPr>
        <w:t xml:space="preserve"> </w:t>
      </w:r>
      <w:proofErr w:type="spellStart"/>
      <w:r w:rsidRPr="00993202">
        <w:rPr>
          <w:rFonts w:ascii="Times New Roman" w:hAnsi="Times New Roman" w:cs="Times New Roman"/>
          <w:i/>
          <w:sz w:val="24"/>
          <w:szCs w:val="24"/>
        </w:rPr>
        <w:t>Mugiya</w:t>
      </w:r>
      <w:proofErr w:type="spellEnd"/>
      <w:r w:rsidRPr="00993202">
        <w:rPr>
          <w:rFonts w:ascii="Times New Roman" w:hAnsi="Times New Roman" w:cs="Times New Roman"/>
          <w:i/>
          <w:sz w:val="24"/>
          <w:szCs w:val="24"/>
        </w:rPr>
        <w:t>.</w:t>
      </w:r>
      <w:r w:rsidRPr="002B389B">
        <w:rPr>
          <w:rFonts w:ascii="Times New Roman" w:hAnsi="Times New Roman" w:cs="Times New Roman"/>
          <w:sz w:val="24"/>
          <w:szCs w:val="24"/>
        </w:rPr>
        <w:t xml:space="preserve">  The first respondent (as trial officer) directed that the charge be put to the applicant.</w:t>
      </w:r>
    </w:p>
    <w:p w:rsidR="002B389B" w:rsidRPr="002B389B" w:rsidRDefault="00A52005" w:rsidP="002B389B">
      <w:pPr>
        <w:spacing w:after="0" w:line="360" w:lineRule="auto"/>
        <w:ind w:firstLine="720"/>
        <w:jc w:val="both"/>
        <w:rPr>
          <w:rFonts w:ascii="Times New Roman" w:hAnsi="Times New Roman" w:cs="Times New Roman"/>
          <w:sz w:val="24"/>
          <w:szCs w:val="24"/>
        </w:rPr>
      </w:pPr>
      <w:r w:rsidRPr="002B389B">
        <w:rPr>
          <w:rFonts w:ascii="Times New Roman" w:hAnsi="Times New Roman" w:cs="Times New Roman"/>
          <w:sz w:val="24"/>
          <w:szCs w:val="24"/>
        </w:rPr>
        <w:tab/>
        <w:t>The Prosecutor did that</w:t>
      </w:r>
      <w:r w:rsidR="005A2E79">
        <w:rPr>
          <w:rFonts w:ascii="Times New Roman" w:hAnsi="Times New Roman" w:cs="Times New Roman"/>
          <w:sz w:val="24"/>
          <w:szCs w:val="24"/>
        </w:rPr>
        <w:t xml:space="preserve">. </w:t>
      </w:r>
      <w:r w:rsidRPr="002B389B">
        <w:rPr>
          <w:rFonts w:ascii="Times New Roman" w:hAnsi="Times New Roman" w:cs="Times New Roman"/>
          <w:sz w:val="24"/>
          <w:szCs w:val="24"/>
        </w:rPr>
        <w:t xml:space="preserve"> </w:t>
      </w:r>
      <w:r w:rsidR="005A2E79">
        <w:rPr>
          <w:rFonts w:ascii="Times New Roman" w:hAnsi="Times New Roman" w:cs="Times New Roman"/>
          <w:sz w:val="24"/>
          <w:szCs w:val="24"/>
        </w:rPr>
        <w:t>A</w:t>
      </w:r>
      <w:r w:rsidRPr="002B389B">
        <w:rPr>
          <w:rFonts w:ascii="Times New Roman" w:hAnsi="Times New Roman" w:cs="Times New Roman"/>
          <w:sz w:val="24"/>
          <w:szCs w:val="24"/>
        </w:rPr>
        <w:t>fter putting the charge to applicant</w:t>
      </w:r>
      <w:r w:rsidR="002B389B" w:rsidRPr="002B389B">
        <w:rPr>
          <w:rFonts w:ascii="Times New Roman" w:hAnsi="Times New Roman" w:cs="Times New Roman"/>
          <w:sz w:val="24"/>
          <w:szCs w:val="24"/>
        </w:rPr>
        <w:t>, the prosecutor then stated:</w:t>
      </w:r>
    </w:p>
    <w:p w:rsidR="00D52FE4" w:rsidRDefault="002B389B" w:rsidP="00D52FE4">
      <w:pPr>
        <w:spacing w:after="0" w:line="360" w:lineRule="auto"/>
        <w:jc w:val="both"/>
        <w:rPr>
          <w:rFonts w:ascii="Times New Roman" w:hAnsi="Times New Roman" w:cs="Times New Roman"/>
          <w:sz w:val="24"/>
          <w:szCs w:val="24"/>
        </w:rPr>
      </w:pPr>
      <w:r w:rsidRPr="002B389B">
        <w:rPr>
          <w:rFonts w:ascii="Times New Roman" w:hAnsi="Times New Roman" w:cs="Times New Roman"/>
          <w:sz w:val="24"/>
          <w:szCs w:val="24"/>
        </w:rPr>
        <w:tab/>
      </w:r>
      <w:r w:rsidRPr="002B389B">
        <w:rPr>
          <w:rFonts w:ascii="Times New Roman" w:hAnsi="Times New Roman" w:cs="Times New Roman"/>
          <w:sz w:val="24"/>
          <w:szCs w:val="24"/>
        </w:rPr>
        <w:tab/>
        <w:t>“charge has been put</w:t>
      </w:r>
      <w:r w:rsidR="00D52FE4">
        <w:rPr>
          <w:rFonts w:ascii="Times New Roman" w:hAnsi="Times New Roman" w:cs="Times New Roman"/>
          <w:sz w:val="24"/>
          <w:szCs w:val="24"/>
        </w:rPr>
        <w:t xml:space="preserve"> to the defaulter your worship.”</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then ensued:</w:t>
      </w: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“By Court: have you understood the charge?</w:t>
      </w: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rPr>
        <w:tab/>
        <w:t xml:space="preserve">Defaulter: </w:t>
      </w:r>
      <w:proofErr w:type="gramStart"/>
      <w:r>
        <w:rPr>
          <w:rFonts w:ascii="Times New Roman" w:hAnsi="Times New Roman" w:cs="Times New Roman"/>
        </w:rPr>
        <w:t>yes</w:t>
      </w:r>
      <w:proofErr w:type="gramEnd"/>
      <w:r>
        <w:rPr>
          <w:rFonts w:ascii="Times New Roman" w:hAnsi="Times New Roman" w:cs="Times New Roman"/>
        </w:rPr>
        <w:t xml:space="preserve"> your worship</w:t>
      </w: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rPr>
        <w:tab/>
        <w:t>B</w:t>
      </w:r>
      <w:r w:rsidR="008817BF">
        <w:rPr>
          <w:rFonts w:ascii="Times New Roman" w:hAnsi="Times New Roman" w:cs="Times New Roman"/>
        </w:rPr>
        <w:t>y</w:t>
      </w:r>
      <w:r>
        <w:rPr>
          <w:rFonts w:ascii="Times New Roman" w:hAnsi="Times New Roman" w:cs="Times New Roman"/>
        </w:rPr>
        <w:t xml:space="preserve"> Court: How do you plead?</w:t>
      </w: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rPr>
        <w:tab/>
        <w:t>Defaulter: Not guilty your worship.</w:t>
      </w:r>
    </w:p>
    <w:p w:rsidR="00D52FE4" w:rsidRDefault="00D52FE4" w:rsidP="00D52FE4">
      <w:pPr>
        <w:spacing w:after="0" w:line="240" w:lineRule="auto"/>
        <w:jc w:val="both"/>
        <w:rPr>
          <w:rFonts w:ascii="Times New Roman" w:hAnsi="Times New Roman" w:cs="Times New Roman"/>
        </w:rPr>
      </w:pP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Defence</w:t>
      </w:r>
      <w:proofErr w:type="spellEnd"/>
      <w:r>
        <w:rPr>
          <w:rFonts w:ascii="Times New Roman" w:hAnsi="Times New Roman" w:cs="Times New Roman"/>
        </w:rPr>
        <w:t xml:space="preserve"> counsel: the plea is in accordance with the instructions your worship. There is no </w:t>
      </w:r>
      <w:r>
        <w:rPr>
          <w:rFonts w:ascii="Times New Roman" w:hAnsi="Times New Roman" w:cs="Times New Roman"/>
        </w:rPr>
        <w:tab/>
        <w:t>need to read the synopsis.”</w:t>
      </w:r>
    </w:p>
    <w:p w:rsidR="00D52FE4" w:rsidRDefault="00D52FE4" w:rsidP="00D52FE4">
      <w:pPr>
        <w:spacing w:after="0" w:line="240" w:lineRule="auto"/>
        <w:jc w:val="both"/>
        <w:rPr>
          <w:rFonts w:ascii="Times New Roman" w:hAnsi="Times New Roman" w:cs="Times New Roman"/>
        </w:rPr>
      </w:pP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plea was taken on 2 August 2016. This appears on p 9 of the transcript of the proceedings.</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fact, before the charge was put to the 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E54B1E">
        <w:rPr>
          <w:rFonts w:ascii="Times New Roman" w:hAnsi="Times New Roman" w:cs="Times New Roman"/>
          <w:i/>
          <w:sz w:val="24"/>
          <w:szCs w:val="24"/>
        </w:rPr>
        <w:t>Mugiya</w:t>
      </w:r>
      <w:proofErr w:type="spellEnd"/>
      <w:r>
        <w:rPr>
          <w:rFonts w:ascii="Times New Roman" w:hAnsi="Times New Roman" w:cs="Times New Roman"/>
          <w:sz w:val="24"/>
          <w:szCs w:val="24"/>
        </w:rPr>
        <w:t xml:space="preserve"> and the State’s representative agreed that the charge would be put to the applicant, he would plead thereto, the applicant would then file a written exception to the charge, the State would also file its respon</w:t>
      </w:r>
      <w:r w:rsidR="008817BF">
        <w:rPr>
          <w:rFonts w:ascii="Times New Roman" w:hAnsi="Times New Roman" w:cs="Times New Roman"/>
          <w:sz w:val="24"/>
          <w:szCs w:val="24"/>
        </w:rPr>
        <w:t>se</w:t>
      </w:r>
      <w:r>
        <w:rPr>
          <w:rFonts w:ascii="Times New Roman" w:hAnsi="Times New Roman" w:cs="Times New Roman"/>
          <w:sz w:val="24"/>
          <w:szCs w:val="24"/>
        </w:rPr>
        <w:t xml:space="preserve"> and then the first respondent would advise the date of handing down of the ruling on that exception.</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exchanges were made in this regard:</w:t>
      </w:r>
    </w:p>
    <w:p w:rsidR="00D52FE4" w:rsidRPr="00137575" w:rsidRDefault="00D52FE4" w:rsidP="00D52FE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 In terms of the above may the State be advised on time, it may want to respond. This </w:t>
      </w:r>
      <w:r>
        <w:rPr>
          <w:rFonts w:ascii="Times New Roman" w:hAnsi="Times New Roman" w:cs="Times New Roman"/>
        </w:rPr>
        <w:tab/>
        <w:t xml:space="preserve">exception will be taken in terms of s 180 (4) of the CP and E Act [Chapter 9:07]. I have </w:t>
      </w:r>
      <w:r>
        <w:rPr>
          <w:rFonts w:ascii="Times New Roman" w:hAnsi="Times New Roman" w:cs="Times New Roman"/>
        </w:rPr>
        <w:tab/>
        <w:t xml:space="preserve">communicated this to my colleague for the State </w:t>
      </w:r>
      <w:r w:rsidRPr="002D3087">
        <w:rPr>
          <w:rFonts w:ascii="Times New Roman" w:hAnsi="Times New Roman" w:cs="Times New Roman"/>
          <w:u w:val="single"/>
        </w:rPr>
        <w:t xml:space="preserve">and has agreed that the accused may be </w:t>
      </w:r>
      <w:r w:rsidRPr="002D3087">
        <w:rPr>
          <w:rFonts w:ascii="Times New Roman" w:hAnsi="Times New Roman" w:cs="Times New Roman"/>
        </w:rPr>
        <w:tab/>
      </w:r>
      <w:r w:rsidRPr="002D3087">
        <w:rPr>
          <w:rFonts w:ascii="Times New Roman" w:hAnsi="Times New Roman" w:cs="Times New Roman"/>
          <w:u w:val="single"/>
        </w:rPr>
        <w:t xml:space="preserve">called to plead today </w:t>
      </w:r>
      <w:r>
        <w:rPr>
          <w:rFonts w:ascii="Times New Roman" w:hAnsi="Times New Roman" w:cs="Times New Roman"/>
        </w:rPr>
        <w:t xml:space="preserve">and will then file a written application on or before Friday [5/8/2026] </w:t>
      </w:r>
      <w:r>
        <w:rPr>
          <w:rFonts w:ascii="Times New Roman" w:hAnsi="Times New Roman" w:cs="Times New Roman"/>
        </w:rPr>
        <w:tab/>
        <w:t>(</w:t>
      </w:r>
      <w:r w:rsidRPr="00E54B1E">
        <w:rPr>
          <w:rFonts w:ascii="Times New Roman" w:hAnsi="Times New Roman" w:cs="Times New Roman"/>
          <w:i/>
        </w:rPr>
        <w:t>sic</w:t>
      </w:r>
      <w:r>
        <w:rPr>
          <w:rFonts w:ascii="Times New Roman" w:hAnsi="Times New Roman" w:cs="Times New Roman"/>
        </w:rPr>
        <w:t xml:space="preserve">). The State will respond before the 12 of August 2016. The court will then advise when </w:t>
      </w:r>
      <w:r>
        <w:rPr>
          <w:rFonts w:ascii="Times New Roman" w:hAnsi="Times New Roman" w:cs="Times New Roman"/>
        </w:rPr>
        <w:tab/>
        <w:t>the</w:t>
      </w:r>
      <w:r w:rsidR="008817BF">
        <w:rPr>
          <w:rFonts w:ascii="Times New Roman" w:hAnsi="Times New Roman" w:cs="Times New Roman"/>
        </w:rPr>
        <w:t xml:space="preserve"> </w:t>
      </w:r>
      <w:r>
        <w:rPr>
          <w:rFonts w:ascii="Times New Roman" w:hAnsi="Times New Roman" w:cs="Times New Roman"/>
        </w:rPr>
        <w:t>Ruling will be thereafter. [underlining is mine for emphasis]</w:t>
      </w:r>
    </w:p>
    <w:p w:rsidR="00D52FE4" w:rsidRDefault="00D52FE4" w:rsidP="00D52F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52FE4" w:rsidRPr="00674077" w:rsidRDefault="00D52FE4" w:rsidP="00D52FE4">
      <w:pPr>
        <w:spacing w:after="0" w:line="240" w:lineRule="auto"/>
        <w:jc w:val="both"/>
        <w:rPr>
          <w:rFonts w:ascii="Times New Roman" w:hAnsi="Times New Roman" w:cs="Times New Roman"/>
        </w:rPr>
      </w:pPr>
      <w:r>
        <w:rPr>
          <w:rFonts w:ascii="Times New Roman" w:hAnsi="Times New Roman" w:cs="Times New Roman"/>
          <w:sz w:val="24"/>
          <w:szCs w:val="24"/>
        </w:rPr>
        <w:tab/>
      </w:r>
      <w:proofErr w:type="gramStart"/>
      <w:r w:rsidRPr="00674077">
        <w:rPr>
          <w:rFonts w:ascii="Times New Roman" w:hAnsi="Times New Roman" w:cs="Times New Roman"/>
        </w:rPr>
        <w:t>Prosecutor :</w:t>
      </w:r>
      <w:proofErr w:type="gramEnd"/>
      <w:r w:rsidRPr="00674077">
        <w:rPr>
          <w:rFonts w:ascii="Times New Roman" w:hAnsi="Times New Roman" w:cs="Times New Roman"/>
        </w:rPr>
        <w:t xml:space="preserve"> Since the </w:t>
      </w:r>
      <w:proofErr w:type="spellStart"/>
      <w:r w:rsidRPr="00674077">
        <w:rPr>
          <w:rFonts w:ascii="Times New Roman" w:hAnsi="Times New Roman" w:cs="Times New Roman"/>
        </w:rPr>
        <w:t>defence</w:t>
      </w:r>
      <w:proofErr w:type="spellEnd"/>
      <w:r w:rsidRPr="00674077">
        <w:rPr>
          <w:rFonts w:ascii="Times New Roman" w:hAnsi="Times New Roman" w:cs="Times New Roman"/>
        </w:rPr>
        <w:t xml:space="preserve"> counsel has indicate</w:t>
      </w:r>
      <w:r w:rsidR="005A2E79">
        <w:rPr>
          <w:rFonts w:ascii="Times New Roman" w:hAnsi="Times New Roman" w:cs="Times New Roman"/>
        </w:rPr>
        <w:t>d</w:t>
      </w:r>
      <w:r w:rsidRPr="00674077">
        <w:rPr>
          <w:rFonts w:ascii="Times New Roman" w:hAnsi="Times New Roman" w:cs="Times New Roman"/>
        </w:rPr>
        <w:t xml:space="preserve"> that he would submit his request </w:t>
      </w:r>
      <w:r w:rsidRPr="00674077">
        <w:rPr>
          <w:rFonts w:ascii="Times New Roman" w:hAnsi="Times New Roman" w:cs="Times New Roman"/>
        </w:rPr>
        <w:tab/>
        <w:t xml:space="preserve">in </w:t>
      </w:r>
      <w:r>
        <w:rPr>
          <w:rFonts w:ascii="Times New Roman" w:hAnsi="Times New Roman" w:cs="Times New Roman"/>
        </w:rPr>
        <w:tab/>
      </w:r>
      <w:r w:rsidRPr="00674077">
        <w:rPr>
          <w:rFonts w:ascii="Times New Roman" w:hAnsi="Times New Roman" w:cs="Times New Roman"/>
        </w:rPr>
        <w:t>writing we suggest we read the charge to the defaulter.</w:t>
      </w:r>
    </w:p>
    <w:p w:rsidR="00D52FE4" w:rsidRPr="00674077" w:rsidRDefault="00D52FE4" w:rsidP="00D52FE4">
      <w:pPr>
        <w:spacing w:after="0" w:line="240" w:lineRule="auto"/>
        <w:jc w:val="both"/>
        <w:rPr>
          <w:rFonts w:ascii="Times New Roman" w:hAnsi="Times New Roman" w:cs="Times New Roman"/>
        </w:rPr>
      </w:pPr>
      <w:r w:rsidRPr="00674077">
        <w:rPr>
          <w:rFonts w:ascii="Times New Roman" w:hAnsi="Times New Roman" w:cs="Times New Roman"/>
        </w:rPr>
        <w:tab/>
        <w:t>BY COURT: Is the defense in consensus with what had</w:t>
      </w:r>
      <w:r w:rsidR="005A2E79">
        <w:rPr>
          <w:rFonts w:ascii="Times New Roman" w:hAnsi="Times New Roman" w:cs="Times New Roman"/>
        </w:rPr>
        <w:t xml:space="preserve"> (</w:t>
      </w:r>
      <w:r w:rsidR="005A2E79" w:rsidRPr="006C7F41">
        <w:rPr>
          <w:rFonts w:ascii="Times New Roman" w:hAnsi="Times New Roman" w:cs="Times New Roman"/>
          <w:i/>
        </w:rPr>
        <w:t>sic</w:t>
      </w:r>
      <w:r w:rsidR="005A2E79">
        <w:rPr>
          <w:rFonts w:ascii="Times New Roman" w:hAnsi="Times New Roman" w:cs="Times New Roman"/>
        </w:rPr>
        <w:t>)</w:t>
      </w:r>
      <w:r w:rsidRPr="00674077">
        <w:rPr>
          <w:rFonts w:ascii="Times New Roman" w:hAnsi="Times New Roman" w:cs="Times New Roman"/>
        </w:rPr>
        <w:t xml:space="preserve"> been said by the Prosecutor?</w:t>
      </w:r>
    </w:p>
    <w:p w:rsidR="00D52FE4" w:rsidRPr="00674077" w:rsidRDefault="00D52FE4" w:rsidP="00D52FE4">
      <w:pPr>
        <w:spacing w:after="0" w:line="240" w:lineRule="auto"/>
        <w:jc w:val="both"/>
        <w:rPr>
          <w:rFonts w:ascii="Times New Roman" w:hAnsi="Times New Roman" w:cs="Times New Roman"/>
        </w:rPr>
      </w:pPr>
      <w:r w:rsidRPr="00674077">
        <w:rPr>
          <w:rFonts w:ascii="Times New Roman" w:hAnsi="Times New Roman" w:cs="Times New Roman"/>
        </w:rPr>
        <w:lastRenderedPageBreak/>
        <w:tab/>
        <w:t xml:space="preserve">Defense: </w:t>
      </w:r>
      <w:proofErr w:type="gramStart"/>
      <w:r w:rsidRPr="00674077">
        <w:rPr>
          <w:rFonts w:ascii="Times New Roman" w:hAnsi="Times New Roman" w:cs="Times New Roman"/>
        </w:rPr>
        <w:t>Yes</w:t>
      </w:r>
      <w:proofErr w:type="gramEnd"/>
      <w:r w:rsidRPr="00674077">
        <w:rPr>
          <w:rFonts w:ascii="Times New Roman" w:hAnsi="Times New Roman" w:cs="Times New Roman"/>
        </w:rPr>
        <w:t xml:space="preserve"> Your worship.”</w:t>
      </w:r>
    </w:p>
    <w:p w:rsidR="00D52FE4" w:rsidRDefault="00D52FE4" w:rsidP="00D52FE4">
      <w:pPr>
        <w:spacing w:after="0" w:line="240" w:lineRule="auto"/>
        <w:jc w:val="both"/>
        <w:rPr>
          <w:rFonts w:ascii="Times New Roman" w:hAnsi="Times New Roman" w:cs="Times New Roman"/>
          <w:sz w:val="24"/>
          <w:szCs w:val="24"/>
        </w:rPr>
      </w:pP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charge was then put to the applicant</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this appears on the face of p 8 of the record </w:t>
      </w:r>
      <w:r w:rsidRPr="008817BF">
        <w:rPr>
          <w:rFonts w:ascii="Times New Roman" w:hAnsi="Times New Roman" w:cs="Times New Roman"/>
          <w:i/>
          <w:sz w:val="24"/>
          <w:szCs w:val="24"/>
        </w:rPr>
        <w:t>a quo.</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ruling to the exception was handed down on 25 August 2016.</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course of deliver</w:t>
      </w:r>
      <w:r w:rsidR="005A2E79">
        <w:rPr>
          <w:rFonts w:ascii="Times New Roman" w:hAnsi="Times New Roman" w:cs="Times New Roman"/>
          <w:sz w:val="24"/>
          <w:szCs w:val="24"/>
        </w:rPr>
        <w:t>ing</w:t>
      </w:r>
      <w:r>
        <w:rPr>
          <w:rFonts w:ascii="Times New Roman" w:hAnsi="Times New Roman" w:cs="Times New Roman"/>
          <w:sz w:val="24"/>
          <w:szCs w:val="24"/>
        </w:rPr>
        <w:t xml:space="preserve"> that ruling, the first respondent made the following underlined error:</w:t>
      </w: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674077">
        <w:rPr>
          <w:rFonts w:ascii="Times New Roman" w:hAnsi="Times New Roman" w:cs="Times New Roman"/>
          <w:u w:val="single"/>
        </w:rPr>
        <w:t>Through his legal practitioner</w:t>
      </w:r>
      <w:r>
        <w:rPr>
          <w:rFonts w:ascii="Times New Roman" w:hAnsi="Times New Roman" w:cs="Times New Roman"/>
        </w:rPr>
        <w:t xml:space="preserve"> the applicant pleaded not guilty to the charge.”</w:t>
      </w:r>
    </w:p>
    <w:p w:rsidR="00D52FE4" w:rsidRDefault="00D52FE4" w:rsidP="00D52FE4">
      <w:pPr>
        <w:spacing w:after="0" w:line="240" w:lineRule="auto"/>
        <w:jc w:val="both"/>
        <w:rPr>
          <w:rFonts w:ascii="Times New Roman" w:hAnsi="Times New Roman" w:cs="Times New Roman"/>
        </w:rPr>
      </w:pP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this error that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642A3D">
        <w:rPr>
          <w:rFonts w:ascii="Times New Roman" w:hAnsi="Times New Roman" w:cs="Times New Roman"/>
          <w:i/>
          <w:sz w:val="24"/>
          <w:szCs w:val="24"/>
        </w:rPr>
        <w:t>Mugiya</w:t>
      </w:r>
      <w:proofErr w:type="spellEnd"/>
      <w:r>
        <w:rPr>
          <w:rFonts w:ascii="Times New Roman" w:hAnsi="Times New Roman" w:cs="Times New Roman"/>
          <w:sz w:val="24"/>
          <w:szCs w:val="24"/>
        </w:rPr>
        <w:t xml:space="preserve"> faste</w:t>
      </w:r>
      <w:r w:rsidR="005A2E79">
        <w:rPr>
          <w:rFonts w:ascii="Times New Roman" w:hAnsi="Times New Roman" w:cs="Times New Roman"/>
          <w:sz w:val="24"/>
          <w:szCs w:val="24"/>
        </w:rPr>
        <w:t>ne</w:t>
      </w:r>
      <w:r>
        <w:rPr>
          <w:rFonts w:ascii="Times New Roman" w:hAnsi="Times New Roman" w:cs="Times New Roman"/>
          <w:sz w:val="24"/>
          <w:szCs w:val="24"/>
        </w:rPr>
        <w:t>d on to submit that the applicant did not plead to the charge, but that his legal practitioner did so on his behalf.</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Legal practitioners are officers of the court. They have nothing to lose by being truthful to the courts before which they appear. I have put it mildly.</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first ground for review, it being completely devoid of merit, is dismissed.</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did not find anything irregular in that the charge raised the </w:t>
      </w:r>
      <w:proofErr w:type="spellStart"/>
      <w:r>
        <w:rPr>
          <w:rFonts w:ascii="Times New Roman" w:hAnsi="Times New Roman" w:cs="Times New Roman"/>
          <w:sz w:val="24"/>
          <w:szCs w:val="24"/>
        </w:rPr>
        <w:t>sceptre</w:t>
      </w:r>
      <w:proofErr w:type="spellEnd"/>
      <w:r>
        <w:rPr>
          <w:rFonts w:ascii="Times New Roman" w:hAnsi="Times New Roman" w:cs="Times New Roman"/>
          <w:sz w:val="24"/>
          <w:szCs w:val="24"/>
        </w:rPr>
        <w:t xml:space="preserve"> of a </w:t>
      </w:r>
      <w:proofErr w:type="gramStart"/>
      <w:r>
        <w:rPr>
          <w:rFonts w:ascii="Times New Roman" w:hAnsi="Times New Roman" w:cs="Times New Roman"/>
          <w:sz w:val="24"/>
          <w:szCs w:val="24"/>
        </w:rPr>
        <w:t>conviction  being</w:t>
      </w:r>
      <w:proofErr w:type="gramEnd"/>
      <w:r>
        <w:rPr>
          <w:rFonts w:ascii="Times New Roman" w:hAnsi="Times New Roman" w:cs="Times New Roman"/>
          <w:sz w:val="24"/>
          <w:szCs w:val="24"/>
        </w:rPr>
        <w:t xml:space="preserve"> secured either on the basis of “acting in an unbecoming manner” or “(acting) in a disorderly manner”, or “(acting) in a manner prejudicial to good order or discipline” or “(acting) in a manner reasonably likely to bring discredit to the Police Service”.   </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reason why all those options are included in the charge is that the evidence may ultimately prove the most suitable option on which the conviction is grounded.</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purposes of preferring the charge there is in my view, nothing at all irregular in including all the options. </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doubt in my mind that the applicant was found guilty of contravening the statute in question in that he “acted in a manner reasonably likely to bring discredit to the Police Service.”</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clear from the first respondent’s judgment </w:t>
      </w:r>
      <w:r w:rsidRPr="00B708A0">
        <w:rPr>
          <w:rFonts w:ascii="Times New Roman" w:hAnsi="Times New Roman" w:cs="Times New Roman"/>
          <w:i/>
          <w:sz w:val="24"/>
          <w:szCs w:val="24"/>
        </w:rPr>
        <w:t>a quo</w:t>
      </w:r>
      <w:r>
        <w:rPr>
          <w:rFonts w:ascii="Times New Roman" w:hAnsi="Times New Roman" w:cs="Times New Roman"/>
          <w:sz w:val="24"/>
          <w:szCs w:val="24"/>
        </w:rPr>
        <w:t>. On p 52 para 4 of the disciplinary proceedings record the first respondent put it this way:</w:t>
      </w:r>
    </w:p>
    <w:p w:rsidR="00D52FE4" w:rsidRDefault="00D52FE4" w:rsidP="00D52FE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137A8">
        <w:rPr>
          <w:rFonts w:ascii="Times New Roman" w:hAnsi="Times New Roman" w:cs="Times New Roman"/>
        </w:rPr>
        <w:t xml:space="preserve">The Defaulter’s conduct tarnishes the image of the </w:t>
      </w:r>
      <w:proofErr w:type="spellStart"/>
      <w:r w:rsidRPr="000137A8">
        <w:rPr>
          <w:rFonts w:ascii="Times New Roman" w:hAnsi="Times New Roman" w:cs="Times New Roman"/>
        </w:rPr>
        <w:t>organisation</w:t>
      </w:r>
      <w:proofErr w:type="spellEnd"/>
      <w:r w:rsidRPr="000137A8">
        <w:rPr>
          <w:rFonts w:ascii="Times New Roman" w:hAnsi="Times New Roman" w:cs="Times New Roman"/>
        </w:rPr>
        <w:t>. According to the Police Standing Orders Volume 1 Police Officers from different departments are supposed to cooperate in order to achieve one objective</w:t>
      </w:r>
      <w:r>
        <w:rPr>
          <w:rFonts w:ascii="Times New Roman" w:hAnsi="Times New Roman" w:cs="Times New Roman"/>
          <w:sz w:val="24"/>
          <w:szCs w:val="24"/>
        </w:rPr>
        <w:t xml:space="preserve">.” </w:t>
      </w:r>
    </w:p>
    <w:p w:rsidR="00D52FE4" w:rsidRDefault="00D52FE4" w:rsidP="00D52FE4">
      <w:pPr>
        <w:spacing w:after="0" w:line="240" w:lineRule="auto"/>
        <w:ind w:left="720"/>
        <w:jc w:val="both"/>
        <w:rPr>
          <w:rFonts w:ascii="Times New Roman" w:hAnsi="Times New Roman" w:cs="Times New Roman"/>
          <w:sz w:val="24"/>
          <w:szCs w:val="24"/>
        </w:rPr>
      </w:pPr>
    </w:p>
    <w:p w:rsidR="00D52FE4" w:rsidRDefault="00D52FE4" w:rsidP="00D52FE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was therefore nothing grossly irregular in the conviction of the applicant. I </w:t>
      </w:r>
    </w:p>
    <w:p w:rsidR="00D52FE4" w:rsidRDefault="00D52FE4" w:rsidP="00D52FE4">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dismiss the second ground for review on this basis. </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Was the charge non-existent at law?</w:t>
      </w:r>
      <w:r>
        <w:rPr>
          <w:rFonts w:ascii="Times New Roman" w:hAnsi="Times New Roman" w:cs="Times New Roman"/>
          <w:sz w:val="24"/>
          <w:szCs w:val="24"/>
        </w:rPr>
        <w:t xml:space="preserve"> </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argument was premised on the following. Paragraph 35 (1) of the Schedule to the Act refers to the Police </w:t>
      </w:r>
      <w:r w:rsidRPr="00B708A0">
        <w:rPr>
          <w:rFonts w:ascii="Times New Roman" w:hAnsi="Times New Roman" w:cs="Times New Roman"/>
          <w:sz w:val="24"/>
          <w:szCs w:val="24"/>
          <w:u w:val="single"/>
        </w:rPr>
        <w:t>Force</w:t>
      </w:r>
      <w:r>
        <w:rPr>
          <w:rFonts w:ascii="Times New Roman" w:hAnsi="Times New Roman" w:cs="Times New Roman"/>
          <w:sz w:val="24"/>
          <w:szCs w:val="24"/>
        </w:rPr>
        <w:t xml:space="preserve">. The Police Force ceased to exist on the coming into force of the current Constitution in 2013. The charge refers to the Police </w:t>
      </w:r>
      <w:r w:rsidRPr="00B708A0">
        <w:rPr>
          <w:rFonts w:ascii="Times New Roman" w:hAnsi="Times New Roman" w:cs="Times New Roman"/>
          <w:sz w:val="24"/>
          <w:szCs w:val="24"/>
          <w:u w:val="single"/>
        </w:rPr>
        <w:t>Service</w:t>
      </w:r>
      <w:r>
        <w:rPr>
          <w:rFonts w:ascii="Times New Roman" w:hAnsi="Times New Roman" w:cs="Times New Roman"/>
          <w:sz w:val="24"/>
          <w:szCs w:val="24"/>
        </w:rPr>
        <w:t xml:space="preserve"> when the Act still refers to the Police Force. Absent an amendment of the Act so that it refers to the Police Service there is no longer any offence known to law such as under which the applicant was charged.   </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provisions of s 2 (1) of the Constitution of Zimbabwe Amendment (No 20) Act, 2013 are set out below:</w:t>
      </w:r>
    </w:p>
    <w:p w:rsidR="00D52FE4" w:rsidRDefault="00D52FE4" w:rsidP="00D52FE4">
      <w:pPr>
        <w:spacing w:after="0" w:line="360" w:lineRule="auto"/>
        <w:jc w:val="both"/>
        <w:rPr>
          <w:rFonts w:ascii="Times New Roman" w:hAnsi="Times New Roman" w:cs="Times New Roman"/>
        </w:rPr>
      </w:pPr>
      <w:r>
        <w:rPr>
          <w:rFonts w:ascii="Times New Roman" w:hAnsi="Times New Roman" w:cs="Times New Roman"/>
          <w:sz w:val="24"/>
          <w:szCs w:val="24"/>
        </w:rPr>
        <w:tab/>
        <w:t xml:space="preserve">“2.  </w:t>
      </w:r>
      <w:r>
        <w:rPr>
          <w:rFonts w:ascii="Times New Roman" w:hAnsi="Times New Roman" w:cs="Times New Roman"/>
          <w:u w:val="single"/>
        </w:rPr>
        <w:t>Supremacy of Constitution</w:t>
      </w:r>
    </w:p>
    <w:p w:rsidR="00D52FE4" w:rsidRDefault="00D52FE4" w:rsidP="00D52FE4">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This constitution is the Supreme Law of Zimbabwe and any law, practice, custom or conduct inconsistent with it is invalid to the extent of the inconsistency.” </w:t>
      </w:r>
    </w:p>
    <w:p w:rsidR="00D52FE4" w:rsidRDefault="00D52FE4" w:rsidP="00D52FE4">
      <w:pPr>
        <w:spacing w:after="0" w:line="240" w:lineRule="auto"/>
        <w:jc w:val="both"/>
        <w:rPr>
          <w:rFonts w:ascii="Times New Roman" w:hAnsi="Times New Roman" w:cs="Times New Roman"/>
        </w:rPr>
      </w:pPr>
    </w:p>
    <w:p w:rsidR="00D52FE4" w:rsidRDefault="00D52FE4" w:rsidP="00D52FE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Chapter 11 Part 3 s 219 of the new Constitution provides for the Police Service and its </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functions.</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inconsistency between s 219 of the Constitution and the Act in so far as the former refers to the Police Service while the latter still refers to the Police Force.</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that is not the end of the matter.</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10 Part 4 of the Sixth Schedule of the Constitution reads as follows:</w:t>
      </w: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PART 4</w:t>
      </w: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rPr>
        <w:tab/>
        <w:t>SAVINGS AND TRANSITIONAL PROVISIONS</w:t>
      </w:r>
    </w:p>
    <w:p w:rsidR="00D52FE4" w:rsidRDefault="00D52FE4" w:rsidP="00D52FE4">
      <w:pPr>
        <w:spacing w:after="0" w:line="240" w:lineRule="auto"/>
        <w:jc w:val="both"/>
        <w:rPr>
          <w:rFonts w:ascii="Times New Roman" w:hAnsi="Times New Roman" w:cs="Times New Roman"/>
        </w:rPr>
      </w:pPr>
      <w:r>
        <w:rPr>
          <w:rFonts w:ascii="Times New Roman" w:hAnsi="Times New Roman" w:cs="Times New Roman"/>
        </w:rPr>
        <w:tab/>
        <w:t>9 …….</w:t>
      </w:r>
    </w:p>
    <w:p w:rsidR="00D52FE4" w:rsidRDefault="00D52FE4" w:rsidP="00D52FE4">
      <w:pPr>
        <w:spacing w:after="0" w:line="240" w:lineRule="auto"/>
        <w:jc w:val="both"/>
        <w:rPr>
          <w:rFonts w:ascii="Times New Roman" w:hAnsi="Times New Roman" w:cs="Times New Roman"/>
          <w:u w:val="single"/>
        </w:rPr>
      </w:pP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u w:val="single"/>
        </w:rPr>
        <w:t>continuation of existing laws</w:t>
      </w:r>
    </w:p>
    <w:p w:rsidR="00D52FE4" w:rsidRDefault="00D52FE4" w:rsidP="00D52FE4">
      <w:pPr>
        <w:spacing w:after="0" w:line="240" w:lineRule="auto"/>
        <w:ind w:left="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10.subject</w:t>
      </w:r>
      <w:proofErr w:type="gramEnd"/>
      <w:r>
        <w:rPr>
          <w:rFonts w:ascii="Times New Roman" w:hAnsi="Times New Roman" w:cs="Times New Roman"/>
        </w:rPr>
        <w:t xml:space="preserve"> to this schedule, all existing laws continue in force but must be construed in conformity with this constitution.”</w:t>
      </w:r>
    </w:p>
    <w:p w:rsidR="00D52FE4" w:rsidRDefault="00D52FE4" w:rsidP="00D52FE4">
      <w:pPr>
        <w:spacing w:after="0" w:line="240" w:lineRule="auto"/>
        <w:ind w:left="720"/>
        <w:jc w:val="both"/>
        <w:rPr>
          <w:rFonts w:ascii="Times New Roman" w:hAnsi="Times New Roman" w:cs="Times New Roman"/>
        </w:rPr>
      </w:pPr>
    </w:p>
    <w:p w:rsidR="00D52FE4" w:rsidRDefault="00D52FE4" w:rsidP="00D52FE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Now, the Police Act [</w:t>
      </w:r>
      <w:r>
        <w:rPr>
          <w:rFonts w:ascii="Times New Roman" w:hAnsi="Times New Roman" w:cs="Times New Roman"/>
          <w:i/>
          <w:sz w:val="24"/>
          <w:szCs w:val="24"/>
        </w:rPr>
        <w:t>Chapter 11:10</w:t>
      </w:r>
      <w:r>
        <w:rPr>
          <w:rFonts w:ascii="Times New Roman" w:hAnsi="Times New Roman" w:cs="Times New Roman"/>
          <w:sz w:val="24"/>
          <w:szCs w:val="24"/>
        </w:rPr>
        <w:t>] is one of those la</w:t>
      </w:r>
      <w:r w:rsidR="00F74641">
        <w:rPr>
          <w:rFonts w:ascii="Times New Roman" w:hAnsi="Times New Roman" w:cs="Times New Roman"/>
          <w:sz w:val="24"/>
          <w:szCs w:val="24"/>
        </w:rPr>
        <w:t>w</w:t>
      </w:r>
      <w:r>
        <w:rPr>
          <w:rFonts w:ascii="Times New Roman" w:hAnsi="Times New Roman" w:cs="Times New Roman"/>
          <w:sz w:val="24"/>
          <w:szCs w:val="24"/>
        </w:rPr>
        <w:t xml:space="preserve">s which was in existence at </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coming into force of the new constitution. </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Act, being a law, continues in force.</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it must be construed in conformity with the constitution.</w:t>
      </w:r>
    </w:p>
    <w:p w:rsidR="00D52FE4"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Such reading in conformity means this in my view. The Police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itself has not ceased to exist. What has changed is its name. It used to be called the Police Force. It is now called the Police Service. Because the Constitution is the Supreme law one must switch to the word “Service” where the Act refers to the Police “Force” so that the offence created by para 35 (1) of the Schedule to the Act remains in the Statute book. This is so because the Constitution says the Act remains in force.</w:t>
      </w:r>
    </w:p>
    <w:p w:rsidR="00D52FE4" w:rsidRPr="00E26188" w:rsidRDefault="00D52FE4" w:rsidP="00D52F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have looked at the following superior court judgments</w:t>
      </w:r>
      <w:r w:rsidR="00952565">
        <w:rPr>
          <w:rFonts w:ascii="Times New Roman" w:hAnsi="Times New Roman" w:cs="Times New Roman"/>
          <w:sz w:val="24"/>
          <w:szCs w:val="24"/>
        </w:rPr>
        <w:t>:</w:t>
      </w:r>
      <w:r>
        <w:rPr>
          <w:rFonts w:ascii="Times New Roman" w:hAnsi="Times New Roman" w:cs="Times New Roman"/>
          <w:sz w:val="24"/>
          <w:szCs w:val="24"/>
        </w:rPr>
        <w:t xml:space="preserve"> </w:t>
      </w:r>
      <w:r w:rsidRPr="007C0F53">
        <w:rPr>
          <w:rFonts w:ascii="Times New Roman" w:hAnsi="Times New Roman" w:cs="Times New Roman"/>
          <w:i/>
          <w:sz w:val="24"/>
          <w:szCs w:val="24"/>
        </w:rPr>
        <w:t>City of Harare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Tawanda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Mukungu</w:t>
      </w:r>
      <w:r w:rsidR="00952565">
        <w:rPr>
          <w:rFonts w:ascii="Times New Roman" w:hAnsi="Times New Roman" w:cs="Times New Roman"/>
          <w:i/>
          <w:sz w:val="24"/>
          <w:szCs w:val="24"/>
        </w:rPr>
        <w:t>ru</w:t>
      </w:r>
      <w:r>
        <w:rPr>
          <w:rFonts w:ascii="Times New Roman" w:hAnsi="Times New Roman" w:cs="Times New Roman"/>
          <w:i/>
          <w:sz w:val="24"/>
          <w:szCs w:val="24"/>
        </w:rPr>
        <w:t>tse</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SC 46/18</w:t>
      </w:r>
      <w:r w:rsidR="0095256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Loveness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Mudzuru</w:t>
      </w:r>
      <w:proofErr w:type="spellEnd"/>
      <w:r>
        <w:rPr>
          <w:rFonts w:ascii="Times New Roman" w:hAnsi="Times New Roman" w:cs="Times New Roman"/>
          <w:i/>
          <w:sz w:val="24"/>
          <w:szCs w:val="24"/>
        </w:rPr>
        <w:t xml:space="preserve"> and Anor </w:t>
      </w:r>
      <w:r>
        <w:rPr>
          <w:rFonts w:ascii="Times New Roman" w:hAnsi="Times New Roman" w:cs="Times New Roman"/>
          <w:sz w:val="24"/>
          <w:szCs w:val="24"/>
        </w:rPr>
        <w:t xml:space="preserve">v </w:t>
      </w:r>
      <w:r>
        <w:rPr>
          <w:rFonts w:ascii="Times New Roman" w:hAnsi="Times New Roman" w:cs="Times New Roman"/>
          <w:i/>
          <w:sz w:val="24"/>
          <w:szCs w:val="24"/>
        </w:rPr>
        <w:t xml:space="preserve">Minister of Justice, Legal and Parliamentary Affairs N.O and 2 </w:t>
      </w:r>
      <w:proofErr w:type="spellStart"/>
      <w:r>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CCZ 12/15. My understanding of the reasoning there employed when one is construing an existing law in conformity with the Constitution fortified me in finding, as I did, that there was nothing wrong in framing the charge itself, based on the Act, in </w:t>
      </w:r>
      <w:r w:rsidR="00952565">
        <w:rPr>
          <w:rFonts w:ascii="Times New Roman" w:hAnsi="Times New Roman" w:cs="Times New Roman"/>
          <w:sz w:val="24"/>
          <w:szCs w:val="24"/>
        </w:rPr>
        <w:t>the way that I have done</w:t>
      </w:r>
      <w:r>
        <w:rPr>
          <w:rFonts w:ascii="Times New Roman" w:hAnsi="Times New Roman" w:cs="Times New Roman"/>
          <w:sz w:val="24"/>
          <w:szCs w:val="24"/>
        </w:rPr>
        <w:t xml:space="preserve">. Simply put, the drafter of the </w:t>
      </w:r>
      <w:proofErr w:type="gramStart"/>
      <w:r>
        <w:rPr>
          <w:rFonts w:ascii="Times New Roman" w:hAnsi="Times New Roman" w:cs="Times New Roman"/>
          <w:sz w:val="24"/>
          <w:szCs w:val="24"/>
        </w:rPr>
        <w:t>charge</w:t>
      </w:r>
      <w:r>
        <w:rPr>
          <w:rFonts w:ascii="Times New Roman" w:hAnsi="Times New Roman" w:cs="Times New Roman"/>
          <w:i/>
          <w:sz w:val="24"/>
          <w:szCs w:val="24"/>
        </w:rPr>
        <w:t xml:space="preserve">  </w:t>
      </w:r>
      <w:r w:rsidR="006D02C2" w:rsidRPr="006D02C2">
        <w:rPr>
          <w:rFonts w:ascii="Times New Roman" w:hAnsi="Times New Roman" w:cs="Times New Roman"/>
          <w:sz w:val="24"/>
          <w:szCs w:val="24"/>
        </w:rPr>
        <w:t>was</w:t>
      </w:r>
      <w:proofErr w:type="gramEnd"/>
      <w:r w:rsidR="006D02C2">
        <w:rPr>
          <w:rFonts w:ascii="Times New Roman" w:hAnsi="Times New Roman" w:cs="Times New Roman"/>
          <w:sz w:val="24"/>
          <w:szCs w:val="24"/>
        </w:rPr>
        <w:t xml:space="preserve"> correct in employing the words “P</w:t>
      </w:r>
      <w:r w:rsidR="00CA63B6">
        <w:rPr>
          <w:rFonts w:ascii="Times New Roman" w:hAnsi="Times New Roman" w:cs="Times New Roman"/>
          <w:sz w:val="24"/>
          <w:szCs w:val="24"/>
        </w:rPr>
        <w:t>o</w:t>
      </w:r>
      <w:r w:rsidR="006D02C2">
        <w:rPr>
          <w:rFonts w:ascii="Times New Roman" w:hAnsi="Times New Roman" w:cs="Times New Roman"/>
          <w:sz w:val="24"/>
          <w:szCs w:val="24"/>
        </w:rPr>
        <w:t>lice Service” and not “Police Force</w:t>
      </w:r>
      <w:r w:rsidR="00952565">
        <w:rPr>
          <w:rFonts w:ascii="Times New Roman" w:hAnsi="Times New Roman" w:cs="Times New Roman"/>
          <w:sz w:val="24"/>
          <w:szCs w:val="24"/>
        </w:rPr>
        <w:t>.</w:t>
      </w:r>
      <w:r w:rsidR="006D02C2">
        <w:rPr>
          <w:rFonts w:ascii="Times New Roman" w:hAnsi="Times New Roman" w:cs="Times New Roman"/>
          <w:sz w:val="24"/>
          <w:szCs w:val="24"/>
        </w:rPr>
        <w:t>”</w:t>
      </w:r>
      <w:r>
        <w:rPr>
          <w:rFonts w:ascii="Times New Roman" w:hAnsi="Times New Roman" w:cs="Times New Roman"/>
          <w:sz w:val="24"/>
          <w:szCs w:val="24"/>
        </w:rPr>
        <w:t xml:space="preserve">    </w:t>
      </w:r>
    </w:p>
    <w:p w:rsidR="00CA63B6" w:rsidRDefault="00CA63B6" w:rsidP="00CA6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reasons why l dismissed the contention that there was gross irregularity in first respondent convicting applicant on a charge “foreign to the law.”</w:t>
      </w:r>
    </w:p>
    <w:p w:rsidR="00CA63B6" w:rsidRPr="00C942C6" w:rsidRDefault="00CA63B6" w:rsidP="00CA63B6">
      <w:pPr>
        <w:spacing w:after="0" w:line="360" w:lineRule="auto"/>
        <w:jc w:val="both"/>
        <w:rPr>
          <w:rFonts w:ascii="Times New Roman" w:hAnsi="Times New Roman" w:cs="Times New Roman"/>
          <w:sz w:val="24"/>
          <w:szCs w:val="24"/>
          <w:u w:val="single"/>
        </w:rPr>
      </w:pPr>
      <w:r w:rsidRPr="00C942C6">
        <w:rPr>
          <w:rFonts w:ascii="Times New Roman" w:hAnsi="Times New Roman" w:cs="Times New Roman"/>
          <w:sz w:val="24"/>
          <w:szCs w:val="24"/>
          <w:u w:val="single"/>
        </w:rPr>
        <w:t>Are the proceedings liable to be set aside on account of applicant’s ignorance of his procedural rights?</w:t>
      </w:r>
    </w:p>
    <w:p w:rsidR="00CA63B6" w:rsidRDefault="00CA63B6" w:rsidP="00CA63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slightly rephrased applicant</w:t>
      </w:r>
      <w:r w:rsidR="00952565">
        <w:rPr>
          <w:rFonts w:ascii="Times New Roman" w:hAnsi="Times New Roman" w:cs="Times New Roman"/>
          <w:sz w:val="24"/>
          <w:szCs w:val="24"/>
        </w:rPr>
        <w:t>’s</w:t>
      </w:r>
      <w:r>
        <w:rPr>
          <w:rFonts w:ascii="Times New Roman" w:hAnsi="Times New Roman" w:cs="Times New Roman"/>
          <w:sz w:val="24"/>
          <w:szCs w:val="24"/>
        </w:rPr>
        <w:t xml:space="preserve"> last complaint to capture the nub thereof.</w:t>
      </w:r>
    </w:p>
    <w:p w:rsidR="00CA63B6" w:rsidRDefault="00CA63B6" w:rsidP="00CA63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was initially represented by the same counsel who appeared before me. </w:t>
      </w:r>
    </w:p>
    <w:p w:rsidR="00CA63B6" w:rsidRDefault="00CA63B6" w:rsidP="00CA6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recusal and the exception were launched through counsel. </w:t>
      </w:r>
    </w:p>
    <w:p w:rsidR="002B389B" w:rsidRPr="002B389B" w:rsidRDefault="00CA63B6" w:rsidP="00CA63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his plea was taken he was still legally represented.</w:t>
      </w:r>
    </w:p>
    <w:p w:rsidR="00D05FF0" w:rsidRPr="00636743" w:rsidRDefault="00D05FF0" w:rsidP="00CA63B6">
      <w:pPr>
        <w:spacing w:after="0" w:line="360" w:lineRule="auto"/>
        <w:ind w:firstLine="720"/>
        <w:jc w:val="both"/>
        <w:rPr>
          <w:rFonts w:ascii="Times New Roman" w:hAnsi="Times New Roman" w:cs="Times New Roman"/>
          <w:sz w:val="24"/>
          <w:szCs w:val="24"/>
        </w:rPr>
      </w:pPr>
      <w:r w:rsidRPr="00636743">
        <w:rPr>
          <w:rFonts w:ascii="Times New Roman" w:hAnsi="Times New Roman" w:cs="Times New Roman"/>
          <w:sz w:val="24"/>
          <w:szCs w:val="24"/>
        </w:rPr>
        <w:t xml:space="preserve">In the circumstances it is safe to proceed on the basis that he was not as disadvantaged as </w:t>
      </w:r>
      <w:proofErr w:type="spellStart"/>
      <w:r w:rsidRPr="00636743">
        <w:rPr>
          <w:rFonts w:ascii="Times New Roman" w:hAnsi="Times New Roman" w:cs="Times New Roman"/>
          <w:sz w:val="24"/>
          <w:szCs w:val="24"/>
        </w:rPr>
        <w:t>Mr</w:t>
      </w:r>
      <w:proofErr w:type="spellEnd"/>
      <w:r w:rsidRPr="00636743">
        <w:rPr>
          <w:rFonts w:ascii="Times New Roman" w:hAnsi="Times New Roman" w:cs="Times New Roman"/>
          <w:sz w:val="24"/>
          <w:szCs w:val="24"/>
        </w:rPr>
        <w:t xml:space="preserve"> </w:t>
      </w:r>
      <w:proofErr w:type="spellStart"/>
      <w:r w:rsidRPr="00636743">
        <w:rPr>
          <w:rFonts w:ascii="Times New Roman" w:hAnsi="Times New Roman" w:cs="Times New Roman"/>
          <w:i/>
          <w:sz w:val="24"/>
          <w:szCs w:val="24"/>
        </w:rPr>
        <w:t>Mugiya</w:t>
      </w:r>
      <w:proofErr w:type="spellEnd"/>
      <w:r w:rsidRPr="00636743">
        <w:rPr>
          <w:rFonts w:ascii="Times New Roman" w:hAnsi="Times New Roman" w:cs="Times New Roman"/>
          <w:sz w:val="24"/>
          <w:szCs w:val="24"/>
        </w:rPr>
        <w:t xml:space="preserve"> wanted me to believe.</w:t>
      </w:r>
    </w:p>
    <w:p w:rsidR="00D05FF0" w:rsidRDefault="00D05FF0" w:rsidP="00D05FF0">
      <w:pPr>
        <w:spacing w:after="0" w:line="360" w:lineRule="auto"/>
        <w:jc w:val="both"/>
        <w:rPr>
          <w:rFonts w:ascii="Times New Roman" w:hAnsi="Times New Roman" w:cs="Times New Roman"/>
          <w:sz w:val="24"/>
          <w:szCs w:val="24"/>
        </w:rPr>
      </w:pPr>
      <w:r w:rsidRPr="00636743">
        <w:rPr>
          <w:rFonts w:ascii="Times New Roman" w:hAnsi="Times New Roman" w:cs="Times New Roman"/>
          <w:sz w:val="24"/>
          <w:szCs w:val="24"/>
        </w:rPr>
        <w:tab/>
        <w:t xml:space="preserve">Page 18 of the record </w:t>
      </w:r>
      <w:r w:rsidRPr="00D65E05">
        <w:rPr>
          <w:rFonts w:ascii="Times New Roman" w:hAnsi="Times New Roman" w:cs="Times New Roman"/>
          <w:i/>
          <w:sz w:val="24"/>
          <w:szCs w:val="24"/>
        </w:rPr>
        <w:t>a quo</w:t>
      </w:r>
      <w:r w:rsidRPr="00636743">
        <w:rPr>
          <w:rFonts w:ascii="Times New Roman" w:hAnsi="Times New Roman" w:cs="Times New Roman"/>
          <w:sz w:val="24"/>
          <w:szCs w:val="24"/>
        </w:rPr>
        <w:t xml:space="preserve"> discloses that the outline of the facts on which the charge was based was read to the applicant. The deficiencies in the charge relating to</w:t>
      </w:r>
      <w:r>
        <w:rPr>
          <w:rFonts w:ascii="Times New Roman" w:hAnsi="Times New Roman" w:cs="Times New Roman"/>
          <w:sz w:val="24"/>
          <w:szCs w:val="24"/>
        </w:rPr>
        <w:t xml:space="preserve"> </w:t>
      </w:r>
      <w:r w:rsidRPr="00636743">
        <w:rPr>
          <w:rFonts w:ascii="Times New Roman" w:hAnsi="Times New Roman" w:cs="Times New Roman"/>
          <w:sz w:val="24"/>
          <w:szCs w:val="24"/>
        </w:rPr>
        <w:t>the</w:t>
      </w:r>
      <w:r>
        <w:rPr>
          <w:rFonts w:ascii="Times New Roman" w:hAnsi="Times New Roman" w:cs="Times New Roman"/>
          <w:sz w:val="24"/>
          <w:szCs w:val="24"/>
        </w:rPr>
        <w:t xml:space="preserve"> </w:t>
      </w:r>
      <w:r w:rsidRPr="00636743">
        <w:rPr>
          <w:rFonts w:ascii="Times New Roman" w:hAnsi="Times New Roman" w:cs="Times New Roman"/>
          <w:sz w:val="24"/>
          <w:szCs w:val="24"/>
        </w:rPr>
        <w:t>time and place of occurrence of the offence were ameliorated by the synopsis of facts. He was asked whether he understood them. His answer was positive.</w:t>
      </w:r>
    </w:p>
    <w:p w:rsidR="00CA63B6"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63B6">
        <w:rPr>
          <w:rFonts w:ascii="Times New Roman" w:hAnsi="Times New Roman" w:cs="Times New Roman"/>
          <w:sz w:val="24"/>
          <w:szCs w:val="24"/>
        </w:rPr>
        <w:t>The f</w:t>
      </w:r>
      <w:r>
        <w:rPr>
          <w:rFonts w:ascii="Times New Roman" w:hAnsi="Times New Roman" w:cs="Times New Roman"/>
          <w:sz w:val="24"/>
          <w:szCs w:val="24"/>
        </w:rPr>
        <w:t xml:space="preserve">irst respondent asked him to state his response. He gave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very well. It answered the factual allegations set out against him. </w:t>
      </w:r>
    </w:p>
    <w:p w:rsidR="00CA63B6"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l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not place unwarranted weight on the fact that there is want on the record of an explanation such as is given to an unrepresented accused in criminal proceedings before</w:t>
      </w:r>
      <w:r w:rsidR="00556ABE">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is given</w:t>
      </w:r>
      <w:r w:rsidR="00556ABE">
        <w:rPr>
          <w:rFonts w:ascii="Times New Roman" w:hAnsi="Times New Roman" w:cs="Times New Roman"/>
          <w:sz w:val="24"/>
          <w:szCs w:val="24"/>
        </w:rPr>
        <w:t>.</w:t>
      </w:r>
      <w:r>
        <w:rPr>
          <w:rFonts w:ascii="Times New Roman" w:hAnsi="Times New Roman" w:cs="Times New Roman"/>
          <w:sz w:val="24"/>
          <w:szCs w:val="24"/>
        </w:rPr>
        <w:tab/>
      </w:r>
    </w:p>
    <w:p w:rsidR="00D05FF0"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was important to me was that applicant, from the record, was able to present an outline of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responding to the substance of the allegations.</w:t>
      </w:r>
    </w:p>
    <w:p w:rsidR="00D05FF0"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did not find that the absence of an explanation to the applicant, before the witnesses testified, that he must prepare for cross-examination and what cross-examination entailed, was a gross irregularity.</w:t>
      </w:r>
      <w:r>
        <w:rPr>
          <w:rFonts w:ascii="Times New Roman" w:hAnsi="Times New Roman" w:cs="Times New Roman"/>
          <w:sz w:val="24"/>
          <w:szCs w:val="24"/>
        </w:rPr>
        <w:tab/>
      </w:r>
    </w:p>
    <w:p w:rsidR="00D05FF0"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is testimony that applicant was able to cross-examine both witnesses with the consummate skill and ability of a seasoned legal practitioner which he was not.</w:t>
      </w:r>
    </w:p>
    <w:p w:rsidR="00556ABE"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6ABE">
        <w:rPr>
          <w:rFonts w:ascii="Times New Roman" w:hAnsi="Times New Roman" w:cs="Times New Roman"/>
          <w:sz w:val="24"/>
          <w:szCs w:val="24"/>
        </w:rPr>
        <w:t>The a</w:t>
      </w:r>
      <w:r>
        <w:rPr>
          <w:rFonts w:ascii="Times New Roman" w:hAnsi="Times New Roman" w:cs="Times New Roman"/>
          <w:sz w:val="24"/>
          <w:szCs w:val="24"/>
        </w:rPr>
        <w:t xml:space="preserve">pplicant even applied for discharge at the close of the state’s case. </w:t>
      </w:r>
    </w:p>
    <w:p w:rsidR="00D05FF0"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he opened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case, the following explanation of his procedural rights were explained to him by the first respondent. It appears on p 36 para 3 of the record </w:t>
      </w:r>
      <w:r w:rsidRPr="00556ABE">
        <w:rPr>
          <w:rFonts w:ascii="Times New Roman" w:hAnsi="Times New Roman" w:cs="Times New Roman"/>
          <w:i/>
          <w:sz w:val="24"/>
          <w:szCs w:val="24"/>
        </w:rPr>
        <w:t>a</w:t>
      </w:r>
      <w:r>
        <w:rPr>
          <w:rFonts w:ascii="Times New Roman" w:hAnsi="Times New Roman" w:cs="Times New Roman"/>
          <w:sz w:val="24"/>
          <w:szCs w:val="24"/>
        </w:rPr>
        <w:t xml:space="preserve"> </w:t>
      </w:r>
      <w:r w:rsidRPr="00556ABE">
        <w:rPr>
          <w:rFonts w:ascii="Times New Roman" w:hAnsi="Times New Roman" w:cs="Times New Roman"/>
          <w:i/>
          <w:sz w:val="24"/>
          <w:szCs w:val="24"/>
        </w:rPr>
        <w:t>quo</w:t>
      </w:r>
      <w:r>
        <w:rPr>
          <w:rFonts w:ascii="Times New Roman" w:hAnsi="Times New Roman" w:cs="Times New Roman"/>
          <w:sz w:val="24"/>
          <w:szCs w:val="24"/>
        </w:rPr>
        <w:t>:</w:t>
      </w:r>
    </w:p>
    <w:p w:rsidR="00D05FF0" w:rsidRPr="003B413C" w:rsidRDefault="00D05FF0" w:rsidP="00D05FF0">
      <w:pPr>
        <w:spacing w:after="0" w:line="360" w:lineRule="auto"/>
        <w:jc w:val="both"/>
        <w:rPr>
          <w:rFonts w:ascii="Times New Roman" w:hAnsi="Times New Roman" w:cs="Times New Roman"/>
          <w:sz w:val="24"/>
          <w:szCs w:val="24"/>
          <w:u w:val="single"/>
        </w:rPr>
      </w:pPr>
      <w:r w:rsidRPr="003B413C">
        <w:rPr>
          <w:rFonts w:ascii="Times New Roman" w:hAnsi="Times New Roman" w:cs="Times New Roman"/>
          <w:sz w:val="24"/>
          <w:szCs w:val="24"/>
          <w:u w:val="single"/>
        </w:rPr>
        <w:t xml:space="preserve">Evidence of the </w:t>
      </w:r>
      <w:proofErr w:type="spellStart"/>
      <w:r w:rsidRPr="003B413C">
        <w:rPr>
          <w:rFonts w:ascii="Times New Roman" w:hAnsi="Times New Roman" w:cs="Times New Roman"/>
          <w:sz w:val="24"/>
          <w:szCs w:val="24"/>
          <w:u w:val="single"/>
        </w:rPr>
        <w:t>defence</w:t>
      </w:r>
      <w:proofErr w:type="spellEnd"/>
    </w:p>
    <w:p w:rsidR="00D05FF0" w:rsidRDefault="00D05FF0" w:rsidP="00D05F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proofErr w:type="gramStart"/>
      <w:r w:rsidRPr="003B413C">
        <w:rPr>
          <w:rFonts w:ascii="Times New Roman" w:hAnsi="Times New Roman" w:cs="Times New Roman"/>
        </w:rPr>
        <w:t>Court  –</w:t>
      </w:r>
      <w:proofErr w:type="gramEnd"/>
      <w:r w:rsidRPr="003B413C">
        <w:rPr>
          <w:rFonts w:ascii="Times New Roman" w:hAnsi="Times New Roman" w:cs="Times New Roman"/>
        </w:rPr>
        <w:t xml:space="preserve"> defaulter. It is now your turn to give evidence by stating all what you know </w:t>
      </w:r>
      <w:r w:rsidRPr="003B413C">
        <w:rPr>
          <w:rFonts w:ascii="Times New Roman" w:hAnsi="Times New Roman" w:cs="Times New Roman"/>
        </w:rPr>
        <w:tab/>
        <w:t xml:space="preserve">about </w:t>
      </w:r>
      <w:r>
        <w:rPr>
          <w:rFonts w:ascii="Times New Roman" w:hAnsi="Times New Roman" w:cs="Times New Roman"/>
        </w:rPr>
        <w:tab/>
      </w:r>
      <w:r w:rsidRPr="003B413C">
        <w:rPr>
          <w:rFonts w:ascii="Times New Roman" w:hAnsi="Times New Roman" w:cs="Times New Roman"/>
        </w:rPr>
        <w:t>this case. You</w:t>
      </w:r>
      <w:r w:rsidR="008012B4">
        <w:rPr>
          <w:rFonts w:ascii="Times New Roman" w:hAnsi="Times New Roman" w:cs="Times New Roman"/>
        </w:rPr>
        <w:t xml:space="preserve"> are at </w:t>
      </w:r>
      <w:r w:rsidRPr="003B413C">
        <w:rPr>
          <w:rFonts w:ascii="Times New Roman" w:hAnsi="Times New Roman" w:cs="Times New Roman"/>
        </w:rPr>
        <w:t>liberty to produce exhibits and to call witnesses. You may</w:t>
      </w:r>
      <w:r>
        <w:rPr>
          <w:rFonts w:ascii="Times New Roman" w:hAnsi="Times New Roman" w:cs="Times New Roman"/>
        </w:rPr>
        <w:t xml:space="preserve"> </w:t>
      </w:r>
      <w:r w:rsidRPr="003B413C">
        <w:rPr>
          <w:rFonts w:ascii="Times New Roman" w:hAnsi="Times New Roman" w:cs="Times New Roman"/>
        </w:rPr>
        <w:t xml:space="preserve">give your </w:t>
      </w:r>
      <w:r>
        <w:rPr>
          <w:rFonts w:ascii="Times New Roman" w:hAnsi="Times New Roman" w:cs="Times New Roman"/>
        </w:rPr>
        <w:tab/>
      </w:r>
      <w:r w:rsidRPr="003B413C">
        <w:rPr>
          <w:rFonts w:ascii="Times New Roman" w:hAnsi="Times New Roman" w:cs="Times New Roman"/>
        </w:rPr>
        <w:t>testimony under oath bearing in mind that the testimony given under oath has more weight.”</w:t>
      </w:r>
    </w:p>
    <w:p w:rsidR="00D05FF0" w:rsidRDefault="00D05FF0" w:rsidP="00D05FF0">
      <w:pPr>
        <w:spacing w:after="0" w:line="360" w:lineRule="auto"/>
        <w:jc w:val="both"/>
        <w:rPr>
          <w:rFonts w:ascii="Times New Roman" w:hAnsi="Times New Roman" w:cs="Times New Roman"/>
          <w:sz w:val="24"/>
          <w:szCs w:val="24"/>
        </w:rPr>
      </w:pPr>
    </w:p>
    <w:p w:rsidR="00556ABE"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His evidence and that of his witness traversed the essence of the case the applicant had to meet. </w:t>
      </w:r>
    </w:p>
    <w:p w:rsidR="00D05FF0"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 gave evidence in chief, uninterrupted, the first respondent sought some clarification.</w:t>
      </w:r>
    </w:p>
    <w:p w:rsidR="00556ABE"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Thereafter, </w:t>
      </w:r>
      <w:r w:rsidR="00556ABE">
        <w:rPr>
          <w:rFonts w:ascii="Times New Roman" w:hAnsi="Times New Roman" w:cs="Times New Roman"/>
          <w:sz w:val="24"/>
          <w:szCs w:val="24"/>
        </w:rPr>
        <w:t xml:space="preserve">the </w:t>
      </w:r>
      <w:r>
        <w:rPr>
          <w:rFonts w:ascii="Times New Roman" w:hAnsi="Times New Roman" w:cs="Times New Roman"/>
          <w:sz w:val="24"/>
          <w:szCs w:val="24"/>
        </w:rPr>
        <w:t xml:space="preserve">first respondent handed over to the applicant to lead his own witness. </w:t>
      </w:r>
    </w:p>
    <w:p w:rsidR="00D05FF0"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do not read anything into the inconsequential error appearing on p 43 of the record </w:t>
      </w:r>
      <w:r w:rsidRPr="00556ABE">
        <w:rPr>
          <w:rFonts w:ascii="Times New Roman" w:hAnsi="Times New Roman" w:cs="Times New Roman"/>
          <w:i/>
          <w:sz w:val="24"/>
          <w:szCs w:val="24"/>
        </w:rPr>
        <w:t xml:space="preserve">a quo </w:t>
      </w:r>
      <w:r>
        <w:rPr>
          <w:rFonts w:ascii="Times New Roman" w:hAnsi="Times New Roman" w:cs="Times New Roman"/>
          <w:sz w:val="24"/>
          <w:szCs w:val="24"/>
        </w:rPr>
        <w:t>where first respondent recorded:</w:t>
      </w:r>
    </w:p>
    <w:p w:rsidR="00D05FF0"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097C25">
        <w:rPr>
          <w:rFonts w:ascii="Times New Roman" w:hAnsi="Times New Roman" w:cs="Times New Roman"/>
        </w:rPr>
        <w:t xml:space="preserve">Cross examination of the </w:t>
      </w:r>
      <w:proofErr w:type="spellStart"/>
      <w:r w:rsidRPr="00097C25">
        <w:rPr>
          <w:rFonts w:ascii="Times New Roman" w:hAnsi="Times New Roman" w:cs="Times New Roman"/>
        </w:rPr>
        <w:t>defence</w:t>
      </w:r>
      <w:proofErr w:type="spellEnd"/>
      <w:r w:rsidRPr="00097C25">
        <w:rPr>
          <w:rFonts w:ascii="Times New Roman" w:hAnsi="Times New Roman" w:cs="Times New Roman"/>
        </w:rPr>
        <w:t xml:space="preserve"> witness by the defaulter</w:t>
      </w:r>
      <w:r>
        <w:rPr>
          <w:rFonts w:ascii="Times New Roman" w:hAnsi="Times New Roman" w:cs="Times New Roman"/>
          <w:sz w:val="24"/>
          <w:szCs w:val="24"/>
        </w:rPr>
        <w:t>.”</w:t>
      </w:r>
    </w:p>
    <w:p w:rsidR="00556ABE"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truth, it marked the starting point of applicant leading his own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 That was after the same witness had been given a free hand to give an uninterrupted narration, and after the first respondent had sought and obtained some clarification as l have already stated. </w:t>
      </w:r>
    </w:p>
    <w:p w:rsidR="00D05FF0"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actual cross-examination of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witness commenced on page 44 of the record. It is headed:</w:t>
      </w:r>
    </w:p>
    <w:p w:rsidR="00D05FF0"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Pr="00097C25">
        <w:rPr>
          <w:rFonts w:ascii="Times New Roman" w:hAnsi="Times New Roman" w:cs="Times New Roman"/>
        </w:rPr>
        <w:t>Cross-examination by the state</w:t>
      </w:r>
      <w:r>
        <w:rPr>
          <w:rFonts w:ascii="Times New Roman" w:hAnsi="Times New Roman" w:cs="Times New Roman"/>
          <w:sz w:val="24"/>
          <w:szCs w:val="24"/>
        </w:rPr>
        <w:t>.”</w:t>
      </w:r>
    </w:p>
    <w:p w:rsidR="00556ABE"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56ABE">
        <w:rPr>
          <w:rFonts w:ascii="Times New Roman" w:hAnsi="Times New Roman" w:cs="Times New Roman"/>
          <w:sz w:val="24"/>
          <w:szCs w:val="24"/>
        </w:rPr>
        <w:t>The a</w:t>
      </w:r>
      <w:r>
        <w:rPr>
          <w:rFonts w:ascii="Times New Roman" w:hAnsi="Times New Roman" w:cs="Times New Roman"/>
          <w:sz w:val="24"/>
          <w:szCs w:val="24"/>
        </w:rPr>
        <w:t xml:space="preserve">pplicant himself was satisfied with the way that first respondent handled the disciplinary trial. </w:t>
      </w:r>
    </w:p>
    <w:p w:rsidR="00D05FF0"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so because, after being advised by first respondent of his right to address the trial officer before judgment he stated:</w:t>
      </w:r>
    </w:p>
    <w:p w:rsidR="00D05FF0"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97C25">
        <w:rPr>
          <w:rFonts w:ascii="Times New Roman" w:hAnsi="Times New Roman" w:cs="Times New Roman"/>
        </w:rPr>
        <w:t>“Defaulter – l would like to thank the court on the way it has handled this case</w:t>
      </w:r>
      <w:r>
        <w:rPr>
          <w:rFonts w:ascii="Times New Roman" w:hAnsi="Times New Roman" w:cs="Times New Roman"/>
          <w:sz w:val="24"/>
          <w:szCs w:val="24"/>
        </w:rPr>
        <w:t>.”</w:t>
      </w:r>
      <w:r>
        <w:rPr>
          <w:rFonts w:ascii="Times New Roman" w:hAnsi="Times New Roman" w:cs="Times New Roman"/>
          <w:sz w:val="24"/>
          <w:szCs w:val="24"/>
        </w:rPr>
        <w:tab/>
      </w:r>
    </w:p>
    <w:p w:rsidR="00556ABE"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appears on p 47 of the record </w:t>
      </w:r>
      <w:r w:rsidRPr="00556ABE">
        <w:rPr>
          <w:rFonts w:ascii="Times New Roman" w:hAnsi="Times New Roman" w:cs="Times New Roman"/>
          <w:i/>
          <w:sz w:val="24"/>
          <w:szCs w:val="24"/>
        </w:rPr>
        <w:t>a quo.</w:t>
      </w:r>
      <w:r>
        <w:rPr>
          <w:rFonts w:ascii="Times New Roman" w:hAnsi="Times New Roman" w:cs="Times New Roman"/>
          <w:sz w:val="24"/>
          <w:szCs w:val="24"/>
        </w:rPr>
        <w:t xml:space="preserve"> </w:t>
      </w:r>
    </w:p>
    <w:p w:rsidR="00556ABE"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Thereafter, he proceeded to give a lucid and stirring closing address. </w:t>
      </w:r>
    </w:p>
    <w:p w:rsidR="00D05FF0" w:rsidRDefault="00D05FF0"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mention in passing that even though he was eventually convicted, first respondent was not oblivious to applicant’s valiant efforts. He made certain findings against the State.</w:t>
      </w:r>
    </w:p>
    <w:p w:rsidR="00D05FF0"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w:t>
      </w:r>
      <w:proofErr w:type="spellStart"/>
      <w:r>
        <w:rPr>
          <w:rFonts w:ascii="Times New Roman" w:hAnsi="Times New Roman" w:cs="Times New Roman"/>
          <w:sz w:val="24"/>
          <w:szCs w:val="24"/>
        </w:rPr>
        <w:t>cognisant</w:t>
      </w:r>
      <w:proofErr w:type="spellEnd"/>
      <w:r>
        <w:rPr>
          <w:rFonts w:ascii="Times New Roman" w:hAnsi="Times New Roman" w:cs="Times New Roman"/>
          <w:sz w:val="24"/>
          <w:szCs w:val="24"/>
        </w:rPr>
        <w:t xml:space="preserve"> of the fact that no appeal was before me. I remain alive to the fact that l was called upon to decide whether there were gross procedural irregularities in the proceedings below.</w:t>
      </w:r>
    </w:p>
    <w:p w:rsidR="00556ABE" w:rsidRDefault="00D05FF0" w:rsidP="00D05F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found none. I was not able to agree with applicant. </w:t>
      </w:r>
    </w:p>
    <w:p w:rsidR="00D05FF0" w:rsidRDefault="00556ABE" w:rsidP="00556A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05FF0">
        <w:rPr>
          <w:rFonts w:ascii="Times New Roman" w:hAnsi="Times New Roman" w:cs="Times New Roman"/>
          <w:sz w:val="24"/>
          <w:szCs w:val="24"/>
        </w:rPr>
        <w:t>n the event, I dismissed the application with costs.</w:t>
      </w:r>
    </w:p>
    <w:p w:rsidR="00D05FF0" w:rsidRDefault="00D05FF0" w:rsidP="00D05FF0">
      <w:pPr>
        <w:spacing w:after="0" w:line="360" w:lineRule="auto"/>
        <w:jc w:val="both"/>
        <w:rPr>
          <w:rFonts w:ascii="Times New Roman" w:hAnsi="Times New Roman" w:cs="Times New Roman"/>
          <w:sz w:val="24"/>
          <w:szCs w:val="24"/>
        </w:rPr>
      </w:pPr>
    </w:p>
    <w:p w:rsidR="00556ABE" w:rsidRDefault="00556ABE" w:rsidP="00D05FF0">
      <w:pPr>
        <w:spacing w:after="0" w:line="360" w:lineRule="auto"/>
        <w:jc w:val="both"/>
        <w:rPr>
          <w:rFonts w:ascii="Times New Roman" w:hAnsi="Times New Roman" w:cs="Times New Roman"/>
          <w:sz w:val="24"/>
          <w:szCs w:val="24"/>
        </w:rPr>
      </w:pPr>
    </w:p>
    <w:p w:rsidR="00D05FF0" w:rsidRDefault="00D05FF0" w:rsidP="00D05FF0">
      <w:pPr>
        <w:spacing w:after="0" w:line="240" w:lineRule="auto"/>
        <w:jc w:val="both"/>
        <w:rPr>
          <w:rFonts w:ascii="Times New Roman" w:hAnsi="Times New Roman" w:cs="Times New Roman"/>
          <w:sz w:val="24"/>
          <w:szCs w:val="24"/>
        </w:rPr>
      </w:pPr>
      <w:proofErr w:type="spellStart"/>
      <w:r w:rsidRPr="005128E3">
        <w:rPr>
          <w:rFonts w:ascii="Times New Roman" w:hAnsi="Times New Roman" w:cs="Times New Roman"/>
          <w:i/>
          <w:sz w:val="24"/>
          <w:szCs w:val="24"/>
        </w:rPr>
        <w:t>Mugiya</w:t>
      </w:r>
      <w:proofErr w:type="spellEnd"/>
      <w:r w:rsidRPr="005128E3">
        <w:rPr>
          <w:rFonts w:ascii="Times New Roman" w:hAnsi="Times New Roman" w:cs="Times New Roman"/>
          <w:i/>
          <w:sz w:val="24"/>
          <w:szCs w:val="24"/>
        </w:rPr>
        <w:t xml:space="preserve"> and </w:t>
      </w:r>
      <w:proofErr w:type="spellStart"/>
      <w:r w:rsidRPr="005128E3">
        <w:rPr>
          <w:rFonts w:ascii="Times New Roman" w:hAnsi="Times New Roman" w:cs="Times New Roman"/>
          <w:i/>
          <w:sz w:val="24"/>
          <w:szCs w:val="24"/>
        </w:rPr>
        <w:t>Macharaga</w:t>
      </w:r>
      <w:proofErr w:type="spellEnd"/>
      <w:r>
        <w:rPr>
          <w:rFonts w:ascii="Times New Roman" w:hAnsi="Times New Roman" w:cs="Times New Roman"/>
          <w:sz w:val="24"/>
          <w:szCs w:val="24"/>
        </w:rPr>
        <w:t>, applicant’s legal practitioners</w:t>
      </w:r>
    </w:p>
    <w:p w:rsidR="00D05FF0" w:rsidRPr="00636743" w:rsidRDefault="00D05FF0" w:rsidP="00D05FF0">
      <w:pPr>
        <w:spacing w:after="0" w:line="240" w:lineRule="auto"/>
        <w:jc w:val="both"/>
        <w:rPr>
          <w:rFonts w:ascii="Times New Roman" w:hAnsi="Times New Roman" w:cs="Times New Roman"/>
          <w:sz w:val="24"/>
          <w:szCs w:val="24"/>
        </w:rPr>
      </w:pPr>
      <w:r w:rsidRPr="005128E3">
        <w:rPr>
          <w:rFonts w:ascii="Times New Roman" w:hAnsi="Times New Roman" w:cs="Times New Roman"/>
          <w:i/>
          <w:sz w:val="24"/>
          <w:szCs w:val="24"/>
        </w:rPr>
        <w:t>Civil Division of the Attorney General’s Office</w:t>
      </w:r>
      <w:r>
        <w:rPr>
          <w:rFonts w:ascii="Times New Roman" w:hAnsi="Times New Roman" w:cs="Times New Roman"/>
          <w:sz w:val="24"/>
          <w:szCs w:val="24"/>
        </w:rPr>
        <w:t xml:space="preserve">, respondent’s legal practitioners </w:t>
      </w:r>
    </w:p>
    <w:p w:rsidR="00D05FF0" w:rsidRPr="002B389B" w:rsidRDefault="00D05FF0" w:rsidP="002B389B">
      <w:pPr>
        <w:spacing w:after="0" w:line="360" w:lineRule="auto"/>
        <w:ind w:firstLine="720"/>
        <w:jc w:val="both"/>
        <w:rPr>
          <w:rFonts w:ascii="Times New Roman" w:hAnsi="Times New Roman" w:cs="Times New Roman"/>
          <w:sz w:val="24"/>
          <w:szCs w:val="24"/>
        </w:rPr>
      </w:pPr>
    </w:p>
    <w:sectPr w:rsidR="00D05FF0" w:rsidRPr="002B389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268" w:rsidRDefault="00924268" w:rsidP="00D65E05">
      <w:pPr>
        <w:spacing w:after="0" w:line="240" w:lineRule="auto"/>
      </w:pPr>
      <w:r>
        <w:separator/>
      </w:r>
    </w:p>
  </w:endnote>
  <w:endnote w:type="continuationSeparator" w:id="0">
    <w:p w:rsidR="00924268" w:rsidRDefault="00924268" w:rsidP="00D6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E05" w:rsidRDefault="00D65E05">
    <w:pPr>
      <w:pStyle w:val="Footer"/>
      <w:jc w:val="right"/>
    </w:pPr>
  </w:p>
  <w:p w:rsidR="00D65E05" w:rsidRDefault="00D65E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268" w:rsidRDefault="00924268" w:rsidP="00D65E05">
      <w:pPr>
        <w:spacing w:after="0" w:line="240" w:lineRule="auto"/>
      </w:pPr>
      <w:r>
        <w:separator/>
      </w:r>
    </w:p>
  </w:footnote>
  <w:footnote w:type="continuationSeparator" w:id="0">
    <w:p w:rsidR="00924268" w:rsidRDefault="00924268" w:rsidP="00D65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054725"/>
      <w:docPartObj>
        <w:docPartGallery w:val="Page Numbers (Top of Page)"/>
        <w:docPartUnique/>
      </w:docPartObj>
    </w:sdtPr>
    <w:sdtEndPr>
      <w:rPr>
        <w:noProof/>
      </w:rPr>
    </w:sdtEndPr>
    <w:sdtContent>
      <w:p w:rsidR="00C55D12" w:rsidRDefault="00D65E05">
        <w:pPr>
          <w:pStyle w:val="Header"/>
          <w:jc w:val="right"/>
          <w:rPr>
            <w:noProof/>
          </w:rPr>
        </w:pPr>
        <w:r>
          <w:fldChar w:fldCharType="begin"/>
        </w:r>
        <w:r>
          <w:instrText xml:space="preserve"> PAGE   \* MERGEFORMAT </w:instrText>
        </w:r>
        <w:r>
          <w:fldChar w:fldCharType="separate"/>
        </w:r>
        <w:r w:rsidR="008012B4">
          <w:rPr>
            <w:noProof/>
          </w:rPr>
          <w:t>1</w:t>
        </w:r>
        <w:r>
          <w:rPr>
            <w:noProof/>
          </w:rPr>
          <w:fldChar w:fldCharType="end"/>
        </w:r>
      </w:p>
      <w:p w:rsidR="00C55D12" w:rsidRDefault="00C55D12">
        <w:pPr>
          <w:pStyle w:val="Header"/>
          <w:jc w:val="right"/>
          <w:rPr>
            <w:noProof/>
          </w:rPr>
        </w:pPr>
        <w:r>
          <w:rPr>
            <w:noProof/>
          </w:rPr>
          <w:t>HH</w:t>
        </w:r>
        <w:r w:rsidR="00BE3AF5">
          <w:rPr>
            <w:noProof/>
          </w:rPr>
          <w:t xml:space="preserve"> 558/18</w:t>
        </w:r>
      </w:p>
      <w:p w:rsidR="00D65E05" w:rsidRDefault="00C55D12">
        <w:pPr>
          <w:pStyle w:val="Header"/>
          <w:jc w:val="right"/>
        </w:pPr>
        <w:r>
          <w:rPr>
            <w:noProof/>
          </w:rPr>
          <w:t>CASE NO. HC 439/17</w:t>
        </w:r>
      </w:p>
    </w:sdtContent>
  </w:sdt>
  <w:p w:rsidR="00D65E05" w:rsidRDefault="00D65E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A0DD7"/>
    <w:multiLevelType w:val="hybridMultilevel"/>
    <w:tmpl w:val="733094FA"/>
    <w:lvl w:ilvl="0" w:tplc="453A2E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B8"/>
    <w:rsid w:val="00180105"/>
    <w:rsid w:val="0019657E"/>
    <w:rsid w:val="00217FB8"/>
    <w:rsid w:val="00271AE0"/>
    <w:rsid w:val="002B389B"/>
    <w:rsid w:val="003874C2"/>
    <w:rsid w:val="0044761F"/>
    <w:rsid w:val="00463901"/>
    <w:rsid w:val="005524E4"/>
    <w:rsid w:val="00556ABE"/>
    <w:rsid w:val="005A2E79"/>
    <w:rsid w:val="005D5EA9"/>
    <w:rsid w:val="00667FCB"/>
    <w:rsid w:val="00684A2F"/>
    <w:rsid w:val="006C7F41"/>
    <w:rsid w:val="006D02C2"/>
    <w:rsid w:val="00754984"/>
    <w:rsid w:val="007B4B6A"/>
    <w:rsid w:val="008012B4"/>
    <w:rsid w:val="008817BF"/>
    <w:rsid w:val="0089354D"/>
    <w:rsid w:val="008C3695"/>
    <w:rsid w:val="00924268"/>
    <w:rsid w:val="00952565"/>
    <w:rsid w:val="00993202"/>
    <w:rsid w:val="009A2A05"/>
    <w:rsid w:val="009B0A18"/>
    <w:rsid w:val="00A52005"/>
    <w:rsid w:val="00A76791"/>
    <w:rsid w:val="00BE3AF5"/>
    <w:rsid w:val="00C55D12"/>
    <w:rsid w:val="00CA63B6"/>
    <w:rsid w:val="00D05FF0"/>
    <w:rsid w:val="00D21902"/>
    <w:rsid w:val="00D52FE4"/>
    <w:rsid w:val="00D65E05"/>
    <w:rsid w:val="00E003DE"/>
    <w:rsid w:val="00EB0F03"/>
    <w:rsid w:val="00F7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FD2F"/>
  <w15:docId w15:val="{6129F376-8071-4B21-B713-4D2B0BFE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FE4"/>
    <w:pPr>
      <w:ind w:left="720"/>
      <w:contextualSpacing/>
    </w:pPr>
    <w:rPr>
      <w:lang w:val="en-ZW"/>
    </w:rPr>
  </w:style>
  <w:style w:type="paragraph" w:styleId="Header">
    <w:name w:val="header"/>
    <w:basedOn w:val="Normal"/>
    <w:link w:val="HeaderChar"/>
    <w:uiPriority w:val="99"/>
    <w:unhideWhenUsed/>
    <w:rsid w:val="00D65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E05"/>
  </w:style>
  <w:style w:type="paragraph" w:styleId="Footer">
    <w:name w:val="footer"/>
    <w:basedOn w:val="Normal"/>
    <w:link w:val="FooterChar"/>
    <w:uiPriority w:val="99"/>
    <w:unhideWhenUsed/>
    <w:rsid w:val="00D65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5</cp:revision>
  <dcterms:created xsi:type="dcterms:W3CDTF">2018-09-20T13:01:00Z</dcterms:created>
  <dcterms:modified xsi:type="dcterms:W3CDTF">2018-09-20T13:04:00Z</dcterms:modified>
</cp:coreProperties>
</file>