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648E4" w14:textId="77777777" w:rsidR="00647644" w:rsidRDefault="00686EDD" w:rsidP="008D0458">
      <w:pPr>
        <w:spacing w:after="0" w:line="240" w:lineRule="auto"/>
        <w:jc w:val="both"/>
        <w:rPr>
          <w:rFonts w:ascii="Times New Roman" w:hAnsi="Times New Roman" w:cs="Times New Roman"/>
          <w:sz w:val="24"/>
          <w:szCs w:val="24"/>
          <w:lang w:val="en-US"/>
        </w:rPr>
      </w:pPr>
      <w:bookmarkStart w:id="0" w:name="_GoBack"/>
      <w:bookmarkEnd w:id="0"/>
      <w:r w:rsidRPr="00711D3D">
        <w:rPr>
          <w:rFonts w:ascii="Times New Roman" w:hAnsi="Times New Roman" w:cs="Times New Roman"/>
          <w:sz w:val="24"/>
          <w:szCs w:val="24"/>
          <w:lang w:val="en-US"/>
        </w:rPr>
        <w:t>DELTA BEVERAGES (PRIVATE)</w:t>
      </w:r>
      <w:r w:rsidR="00D25DC0" w:rsidRPr="00711D3D">
        <w:rPr>
          <w:rFonts w:ascii="Times New Roman" w:hAnsi="Times New Roman" w:cs="Times New Roman"/>
          <w:sz w:val="24"/>
          <w:szCs w:val="24"/>
          <w:lang w:val="en-US"/>
        </w:rPr>
        <w:t xml:space="preserve"> LIMITED</w:t>
      </w:r>
    </w:p>
    <w:p w14:paraId="30F20DD0" w14:textId="114C425F" w:rsidR="00D25DC0" w:rsidRPr="00711D3D" w:rsidRDefault="00D25DC0" w:rsidP="008D0458">
      <w:pPr>
        <w:spacing w:after="0" w:line="240" w:lineRule="auto"/>
        <w:jc w:val="both"/>
        <w:rPr>
          <w:rFonts w:ascii="Times New Roman" w:hAnsi="Times New Roman" w:cs="Times New Roman"/>
          <w:sz w:val="24"/>
          <w:szCs w:val="24"/>
          <w:lang w:val="en-US"/>
        </w:rPr>
      </w:pPr>
      <w:r w:rsidRPr="00711D3D">
        <w:rPr>
          <w:rFonts w:ascii="Times New Roman" w:hAnsi="Times New Roman" w:cs="Times New Roman"/>
          <w:sz w:val="24"/>
          <w:szCs w:val="24"/>
          <w:lang w:val="en-US"/>
        </w:rPr>
        <w:t>v</w:t>
      </w:r>
      <w:r w:rsidR="00647644">
        <w:rPr>
          <w:rFonts w:ascii="Times New Roman" w:hAnsi="Times New Roman" w:cs="Times New Roman"/>
          <w:sz w:val="24"/>
          <w:szCs w:val="24"/>
          <w:lang w:val="en-US"/>
        </w:rPr>
        <w:t>er</w:t>
      </w:r>
      <w:r w:rsidR="008963AA">
        <w:rPr>
          <w:rFonts w:ascii="Times New Roman" w:hAnsi="Times New Roman" w:cs="Times New Roman"/>
          <w:sz w:val="24"/>
          <w:szCs w:val="24"/>
          <w:lang w:val="en-US"/>
        </w:rPr>
        <w:t>s</w:t>
      </w:r>
      <w:r w:rsidR="00647644">
        <w:rPr>
          <w:rFonts w:ascii="Times New Roman" w:hAnsi="Times New Roman" w:cs="Times New Roman"/>
          <w:sz w:val="24"/>
          <w:szCs w:val="24"/>
          <w:lang w:val="en-US"/>
        </w:rPr>
        <w:t>us</w:t>
      </w:r>
    </w:p>
    <w:p w14:paraId="692F16C6" w14:textId="77777777" w:rsidR="00647644" w:rsidRDefault="00686EDD" w:rsidP="008D0458">
      <w:pPr>
        <w:spacing w:after="0" w:line="240" w:lineRule="auto"/>
        <w:jc w:val="both"/>
        <w:rPr>
          <w:rFonts w:ascii="Times New Roman" w:hAnsi="Times New Roman" w:cs="Times New Roman"/>
          <w:sz w:val="24"/>
          <w:szCs w:val="24"/>
          <w:lang w:val="en-US"/>
        </w:rPr>
      </w:pPr>
      <w:r w:rsidRPr="00711D3D">
        <w:rPr>
          <w:rFonts w:ascii="Times New Roman" w:hAnsi="Times New Roman" w:cs="Times New Roman"/>
          <w:sz w:val="24"/>
          <w:szCs w:val="24"/>
          <w:lang w:val="en-US"/>
        </w:rPr>
        <w:t>SARAH BORCHERD</w:t>
      </w:r>
      <w:r w:rsidR="008963AA">
        <w:rPr>
          <w:rFonts w:ascii="Times New Roman" w:hAnsi="Times New Roman" w:cs="Times New Roman"/>
          <w:sz w:val="24"/>
          <w:szCs w:val="24"/>
          <w:lang w:val="en-US"/>
        </w:rPr>
        <w:t xml:space="preserve">S </w:t>
      </w:r>
    </w:p>
    <w:p w14:paraId="1799536F" w14:textId="156545AF" w:rsidR="008963AA" w:rsidRPr="00711D3D" w:rsidRDefault="008963AA" w:rsidP="008D04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2BC9462" w14:textId="04E607D3" w:rsidR="00686EDD" w:rsidRPr="00711D3D" w:rsidRDefault="00686EDD" w:rsidP="008D0458">
      <w:pPr>
        <w:spacing w:after="0" w:line="240" w:lineRule="auto"/>
        <w:jc w:val="both"/>
        <w:rPr>
          <w:rFonts w:ascii="Times New Roman" w:hAnsi="Times New Roman" w:cs="Times New Roman"/>
          <w:sz w:val="24"/>
          <w:szCs w:val="24"/>
          <w:lang w:val="en-US"/>
        </w:rPr>
      </w:pPr>
      <w:r w:rsidRPr="00711D3D">
        <w:rPr>
          <w:rFonts w:ascii="Times New Roman" w:hAnsi="Times New Roman" w:cs="Times New Roman"/>
          <w:sz w:val="24"/>
          <w:szCs w:val="24"/>
          <w:lang w:val="en-US"/>
        </w:rPr>
        <w:t>JULIAN WILLIAM GERARD BORCHERDS</w:t>
      </w:r>
    </w:p>
    <w:p w14:paraId="511EF2AD" w14:textId="2B50A599" w:rsidR="00D25DC0" w:rsidRDefault="00D25DC0" w:rsidP="008D0458">
      <w:pPr>
        <w:spacing w:after="0" w:line="240" w:lineRule="auto"/>
        <w:jc w:val="both"/>
        <w:rPr>
          <w:rFonts w:ascii="Times New Roman" w:hAnsi="Times New Roman" w:cs="Times New Roman"/>
          <w:sz w:val="24"/>
          <w:szCs w:val="24"/>
          <w:lang w:val="en-US"/>
        </w:rPr>
      </w:pPr>
    </w:p>
    <w:p w14:paraId="10C11E01" w14:textId="77777777" w:rsidR="00647644" w:rsidRPr="00711D3D" w:rsidRDefault="00647644" w:rsidP="008D0458">
      <w:pPr>
        <w:spacing w:after="0" w:line="240" w:lineRule="auto"/>
        <w:jc w:val="both"/>
        <w:rPr>
          <w:rFonts w:ascii="Times New Roman" w:hAnsi="Times New Roman" w:cs="Times New Roman"/>
          <w:sz w:val="24"/>
          <w:szCs w:val="24"/>
          <w:lang w:val="en-US"/>
        </w:rPr>
      </w:pPr>
    </w:p>
    <w:p w14:paraId="4FEDB4C0" w14:textId="32DB226F" w:rsidR="00D25DC0" w:rsidRPr="00711D3D" w:rsidRDefault="00D25DC0" w:rsidP="008D0458">
      <w:pPr>
        <w:spacing w:after="0" w:line="240" w:lineRule="auto"/>
        <w:jc w:val="both"/>
        <w:rPr>
          <w:rFonts w:ascii="Times New Roman" w:hAnsi="Times New Roman" w:cs="Times New Roman"/>
          <w:sz w:val="24"/>
          <w:szCs w:val="24"/>
          <w:lang w:val="en-US"/>
        </w:rPr>
      </w:pPr>
      <w:r w:rsidRPr="00711D3D">
        <w:rPr>
          <w:rFonts w:ascii="Times New Roman" w:hAnsi="Times New Roman" w:cs="Times New Roman"/>
          <w:sz w:val="24"/>
          <w:szCs w:val="24"/>
          <w:lang w:val="en-US"/>
        </w:rPr>
        <w:t xml:space="preserve">HIGH COURT OF </w:t>
      </w:r>
      <w:r w:rsidR="00DD4955">
        <w:rPr>
          <w:rFonts w:ascii="Times New Roman" w:hAnsi="Times New Roman" w:cs="Times New Roman"/>
          <w:sz w:val="24"/>
          <w:szCs w:val="24"/>
          <w:lang w:val="en-US"/>
        </w:rPr>
        <w:t>ZIMBABWE</w:t>
      </w:r>
    </w:p>
    <w:p w14:paraId="12785AB3" w14:textId="77777777" w:rsidR="00D25DC0" w:rsidRPr="00711D3D" w:rsidRDefault="00D25DC0" w:rsidP="008D0458">
      <w:pPr>
        <w:spacing w:after="0" w:line="240" w:lineRule="auto"/>
        <w:jc w:val="both"/>
        <w:rPr>
          <w:rFonts w:ascii="Times New Roman" w:hAnsi="Times New Roman" w:cs="Times New Roman"/>
          <w:sz w:val="24"/>
          <w:szCs w:val="24"/>
          <w:lang w:val="en-US"/>
        </w:rPr>
      </w:pPr>
      <w:r w:rsidRPr="00756665">
        <w:rPr>
          <w:rFonts w:ascii="Times New Roman" w:hAnsi="Times New Roman" w:cs="Times New Roman"/>
          <w:b/>
          <w:bCs/>
          <w:sz w:val="24"/>
          <w:szCs w:val="24"/>
          <w:lang w:val="en-US"/>
        </w:rPr>
        <w:t>MHURI J</w:t>
      </w:r>
      <w:r w:rsidRPr="00711D3D">
        <w:rPr>
          <w:rFonts w:ascii="Times New Roman" w:hAnsi="Times New Roman" w:cs="Times New Roman"/>
          <w:sz w:val="24"/>
          <w:szCs w:val="24"/>
          <w:lang w:val="en-US"/>
        </w:rPr>
        <w:t>.</w:t>
      </w:r>
    </w:p>
    <w:p w14:paraId="2CB2D57B" w14:textId="1E785CBC" w:rsidR="00D25DC0" w:rsidRDefault="00D25DC0" w:rsidP="008D0458">
      <w:pPr>
        <w:spacing w:after="0" w:line="240" w:lineRule="auto"/>
        <w:jc w:val="both"/>
        <w:rPr>
          <w:rFonts w:ascii="Times New Roman" w:hAnsi="Times New Roman" w:cs="Times New Roman"/>
          <w:sz w:val="24"/>
          <w:szCs w:val="24"/>
          <w:lang w:val="en-US"/>
        </w:rPr>
      </w:pPr>
      <w:r w:rsidRPr="00711D3D">
        <w:rPr>
          <w:rFonts w:ascii="Times New Roman" w:hAnsi="Times New Roman" w:cs="Times New Roman"/>
          <w:sz w:val="24"/>
          <w:szCs w:val="24"/>
          <w:lang w:val="en-US"/>
        </w:rPr>
        <w:t>HARARE</w:t>
      </w:r>
      <w:r w:rsidR="00B05537">
        <w:rPr>
          <w:rFonts w:ascii="Times New Roman" w:hAnsi="Times New Roman" w:cs="Times New Roman"/>
          <w:sz w:val="24"/>
          <w:szCs w:val="24"/>
          <w:lang w:val="en-US"/>
        </w:rPr>
        <w:t>,</w:t>
      </w:r>
      <w:r w:rsidRPr="00711D3D">
        <w:rPr>
          <w:rFonts w:ascii="Times New Roman" w:hAnsi="Times New Roman" w:cs="Times New Roman"/>
          <w:sz w:val="24"/>
          <w:szCs w:val="24"/>
          <w:lang w:val="en-US"/>
        </w:rPr>
        <w:t xml:space="preserve"> </w:t>
      </w:r>
      <w:r w:rsidR="005227D9">
        <w:rPr>
          <w:rFonts w:ascii="Times New Roman" w:hAnsi="Times New Roman" w:cs="Times New Roman"/>
          <w:sz w:val="24"/>
          <w:szCs w:val="24"/>
          <w:lang w:val="en-US"/>
        </w:rPr>
        <w:t>27</w:t>
      </w:r>
      <w:r w:rsidRPr="00711D3D">
        <w:rPr>
          <w:rFonts w:ascii="Times New Roman" w:hAnsi="Times New Roman" w:cs="Times New Roman"/>
          <w:sz w:val="24"/>
          <w:szCs w:val="24"/>
          <w:lang w:val="en-US"/>
        </w:rPr>
        <w:t xml:space="preserve"> </w:t>
      </w:r>
      <w:r w:rsidR="00DD4955">
        <w:rPr>
          <w:rFonts w:ascii="Times New Roman" w:hAnsi="Times New Roman" w:cs="Times New Roman"/>
          <w:sz w:val="24"/>
          <w:szCs w:val="24"/>
          <w:lang w:val="en-US"/>
        </w:rPr>
        <w:t>May</w:t>
      </w:r>
      <w:r w:rsidR="005227D9">
        <w:rPr>
          <w:rFonts w:ascii="Times New Roman" w:hAnsi="Times New Roman" w:cs="Times New Roman"/>
          <w:sz w:val="24"/>
          <w:szCs w:val="24"/>
          <w:lang w:val="en-US"/>
        </w:rPr>
        <w:t xml:space="preserve"> and 2</w:t>
      </w:r>
      <w:r w:rsidR="005227D9" w:rsidRPr="005227D9">
        <w:rPr>
          <w:rFonts w:ascii="Times New Roman" w:hAnsi="Times New Roman" w:cs="Times New Roman"/>
          <w:sz w:val="24"/>
          <w:szCs w:val="24"/>
          <w:vertAlign w:val="superscript"/>
          <w:lang w:val="en-US"/>
        </w:rPr>
        <w:t>nd</w:t>
      </w:r>
      <w:r w:rsidR="005227D9">
        <w:rPr>
          <w:rFonts w:ascii="Times New Roman" w:hAnsi="Times New Roman" w:cs="Times New Roman"/>
          <w:sz w:val="24"/>
          <w:szCs w:val="24"/>
          <w:lang w:val="en-US"/>
        </w:rPr>
        <w:t xml:space="preserve"> August 2024</w:t>
      </w:r>
    </w:p>
    <w:p w14:paraId="735E9214" w14:textId="77777777" w:rsidR="00647644" w:rsidRDefault="00647644" w:rsidP="008D0458">
      <w:pPr>
        <w:spacing w:after="0" w:line="240" w:lineRule="auto"/>
        <w:jc w:val="both"/>
        <w:rPr>
          <w:rFonts w:ascii="Times New Roman" w:hAnsi="Times New Roman" w:cs="Times New Roman"/>
          <w:sz w:val="24"/>
          <w:szCs w:val="24"/>
          <w:lang w:val="en-US"/>
        </w:rPr>
      </w:pPr>
    </w:p>
    <w:p w14:paraId="0E8C5730" w14:textId="77777777" w:rsidR="00647644" w:rsidRDefault="00647644" w:rsidP="008D0458">
      <w:pPr>
        <w:spacing w:after="0" w:line="240" w:lineRule="auto"/>
        <w:jc w:val="both"/>
        <w:rPr>
          <w:rFonts w:ascii="Times New Roman" w:hAnsi="Times New Roman" w:cs="Times New Roman"/>
          <w:sz w:val="24"/>
          <w:szCs w:val="24"/>
          <w:lang w:val="en-US"/>
        </w:rPr>
      </w:pPr>
    </w:p>
    <w:p w14:paraId="350889FE" w14:textId="77777777" w:rsidR="00647644" w:rsidRDefault="00647644" w:rsidP="008D0458">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SPECIAL CASE</w:t>
      </w:r>
    </w:p>
    <w:p w14:paraId="68558CD4" w14:textId="77777777" w:rsidR="00647644" w:rsidRDefault="00647644" w:rsidP="008D0458">
      <w:pPr>
        <w:spacing w:after="0" w:line="240" w:lineRule="auto"/>
        <w:jc w:val="both"/>
        <w:rPr>
          <w:rFonts w:ascii="Times New Roman" w:hAnsi="Times New Roman" w:cs="Times New Roman"/>
          <w:sz w:val="24"/>
          <w:szCs w:val="24"/>
          <w:lang w:val="en-US"/>
        </w:rPr>
      </w:pPr>
    </w:p>
    <w:p w14:paraId="30253FBD" w14:textId="77777777" w:rsidR="00647644" w:rsidRPr="00711D3D" w:rsidRDefault="00647644" w:rsidP="008D0458">
      <w:pPr>
        <w:spacing w:after="0" w:line="240" w:lineRule="auto"/>
        <w:jc w:val="both"/>
        <w:rPr>
          <w:rFonts w:ascii="Times New Roman" w:hAnsi="Times New Roman" w:cs="Times New Roman"/>
          <w:sz w:val="24"/>
          <w:szCs w:val="24"/>
          <w:lang w:val="en-US"/>
        </w:rPr>
      </w:pPr>
    </w:p>
    <w:p w14:paraId="700862A0" w14:textId="6178A907" w:rsidR="00C73594" w:rsidRPr="00B05537" w:rsidRDefault="00C73594" w:rsidP="008D0458">
      <w:pPr>
        <w:spacing w:after="0" w:line="240" w:lineRule="auto"/>
        <w:jc w:val="both"/>
        <w:rPr>
          <w:rFonts w:ascii="Times New Roman" w:hAnsi="Times New Roman" w:cs="Times New Roman"/>
          <w:sz w:val="24"/>
          <w:szCs w:val="24"/>
          <w:lang w:val="en-US"/>
        </w:rPr>
      </w:pPr>
      <w:r w:rsidRPr="00D25DC0">
        <w:rPr>
          <w:rFonts w:ascii="Times New Roman" w:hAnsi="Times New Roman" w:cs="Times New Roman"/>
          <w:i/>
          <w:iCs/>
          <w:sz w:val="24"/>
          <w:szCs w:val="24"/>
          <w:lang w:val="en-US"/>
        </w:rPr>
        <w:t>Adv. T. Mpofu</w:t>
      </w:r>
      <w:r>
        <w:rPr>
          <w:rFonts w:ascii="Times New Roman" w:hAnsi="Times New Roman" w:cs="Times New Roman"/>
          <w:i/>
          <w:iCs/>
          <w:sz w:val="24"/>
          <w:szCs w:val="24"/>
          <w:lang w:val="en-US"/>
        </w:rPr>
        <w:t>,</w:t>
      </w:r>
      <w:r w:rsidRPr="00D25DC0">
        <w:rPr>
          <w:rFonts w:ascii="Times New Roman" w:hAnsi="Times New Roman" w:cs="Times New Roman"/>
          <w:i/>
          <w:iCs/>
          <w:sz w:val="24"/>
          <w:szCs w:val="24"/>
          <w:lang w:val="en-US"/>
        </w:rPr>
        <w:t xml:space="preserve"> </w:t>
      </w:r>
      <w:r w:rsidRPr="00B05537">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the </w:t>
      </w:r>
      <w:r w:rsidR="00647644">
        <w:rPr>
          <w:rFonts w:ascii="Times New Roman" w:hAnsi="Times New Roman" w:cs="Times New Roman"/>
          <w:sz w:val="24"/>
          <w:szCs w:val="24"/>
          <w:lang w:val="en-US"/>
        </w:rPr>
        <w:t>p</w:t>
      </w:r>
      <w:r w:rsidR="00A56828">
        <w:rPr>
          <w:rFonts w:ascii="Times New Roman" w:hAnsi="Times New Roman" w:cs="Times New Roman"/>
          <w:sz w:val="24"/>
          <w:szCs w:val="24"/>
          <w:lang w:val="en-US"/>
        </w:rPr>
        <w:t>laintiff</w:t>
      </w:r>
      <w:r w:rsidRPr="00B05537">
        <w:rPr>
          <w:rFonts w:ascii="Times New Roman" w:hAnsi="Times New Roman" w:cs="Times New Roman"/>
          <w:sz w:val="24"/>
          <w:szCs w:val="24"/>
          <w:lang w:val="en-US"/>
        </w:rPr>
        <w:t xml:space="preserve"> </w:t>
      </w:r>
    </w:p>
    <w:p w14:paraId="0BA79582" w14:textId="339F96D5" w:rsidR="000409EE" w:rsidRDefault="00C73594" w:rsidP="008D0458">
      <w:pPr>
        <w:spacing w:after="0" w:line="240" w:lineRule="auto"/>
        <w:jc w:val="both"/>
        <w:rPr>
          <w:rFonts w:ascii="Times New Roman" w:hAnsi="Times New Roman" w:cs="Times New Roman"/>
          <w:sz w:val="24"/>
          <w:szCs w:val="24"/>
          <w:lang w:val="en-US"/>
        </w:rPr>
      </w:pPr>
      <w:r w:rsidRPr="00D25DC0">
        <w:rPr>
          <w:rFonts w:ascii="Times New Roman" w:hAnsi="Times New Roman" w:cs="Times New Roman"/>
          <w:i/>
          <w:iCs/>
          <w:sz w:val="24"/>
          <w:szCs w:val="24"/>
          <w:lang w:val="en-US"/>
        </w:rPr>
        <w:t>Mr. V. Masaiti</w:t>
      </w:r>
      <w:r>
        <w:rPr>
          <w:rFonts w:ascii="Times New Roman" w:hAnsi="Times New Roman" w:cs="Times New Roman"/>
          <w:i/>
          <w:iCs/>
          <w:sz w:val="24"/>
          <w:szCs w:val="24"/>
          <w:lang w:val="en-US"/>
        </w:rPr>
        <w:t>,</w:t>
      </w:r>
      <w:r w:rsidRPr="00D25DC0">
        <w:rPr>
          <w:rFonts w:ascii="Times New Roman" w:hAnsi="Times New Roman" w:cs="Times New Roman"/>
          <w:i/>
          <w:iCs/>
          <w:sz w:val="24"/>
          <w:szCs w:val="24"/>
          <w:lang w:val="en-US"/>
        </w:rPr>
        <w:t xml:space="preserve"> </w:t>
      </w:r>
      <w:r w:rsidRPr="00B05537">
        <w:rPr>
          <w:rFonts w:ascii="Times New Roman" w:hAnsi="Times New Roman" w:cs="Times New Roman"/>
          <w:sz w:val="24"/>
          <w:szCs w:val="24"/>
          <w:lang w:val="en-US"/>
        </w:rPr>
        <w:t xml:space="preserve">for </w:t>
      </w:r>
      <w:r>
        <w:rPr>
          <w:rFonts w:ascii="Times New Roman" w:hAnsi="Times New Roman" w:cs="Times New Roman"/>
          <w:sz w:val="24"/>
          <w:szCs w:val="24"/>
          <w:lang w:val="en-US"/>
        </w:rPr>
        <w:t>the 1</w:t>
      </w:r>
      <w:r w:rsidRPr="0071249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Pr="00B05537">
        <w:rPr>
          <w:rFonts w:ascii="Times New Roman" w:hAnsi="Times New Roman" w:cs="Times New Roman"/>
          <w:sz w:val="24"/>
          <w:szCs w:val="24"/>
          <w:lang w:val="en-US"/>
        </w:rPr>
        <w:t>and 2</w:t>
      </w:r>
      <w:r w:rsidRPr="00B0553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00647644">
        <w:rPr>
          <w:rFonts w:ascii="Times New Roman" w:hAnsi="Times New Roman" w:cs="Times New Roman"/>
          <w:sz w:val="24"/>
          <w:szCs w:val="24"/>
          <w:lang w:val="en-US"/>
        </w:rPr>
        <w:t>d</w:t>
      </w:r>
      <w:r>
        <w:rPr>
          <w:rFonts w:ascii="Times New Roman" w:hAnsi="Times New Roman" w:cs="Times New Roman"/>
          <w:sz w:val="24"/>
          <w:szCs w:val="24"/>
          <w:lang w:val="en-US"/>
        </w:rPr>
        <w:t>efend</w:t>
      </w:r>
      <w:r w:rsidR="00A56828">
        <w:rPr>
          <w:rFonts w:ascii="Times New Roman" w:hAnsi="Times New Roman" w:cs="Times New Roman"/>
          <w:sz w:val="24"/>
          <w:szCs w:val="24"/>
          <w:lang w:val="en-US"/>
        </w:rPr>
        <w:t>a</w:t>
      </w:r>
      <w:r>
        <w:rPr>
          <w:rFonts w:ascii="Times New Roman" w:hAnsi="Times New Roman" w:cs="Times New Roman"/>
          <w:sz w:val="24"/>
          <w:szCs w:val="24"/>
          <w:lang w:val="en-US"/>
        </w:rPr>
        <w:t>nts</w:t>
      </w:r>
    </w:p>
    <w:p w14:paraId="0BB1DE67" w14:textId="77777777" w:rsidR="00E26014" w:rsidRPr="001A3986" w:rsidRDefault="00E26014" w:rsidP="008D0458">
      <w:pPr>
        <w:spacing w:after="0" w:line="240" w:lineRule="auto"/>
        <w:jc w:val="both"/>
        <w:rPr>
          <w:rFonts w:ascii="Times New Roman" w:hAnsi="Times New Roman" w:cs="Times New Roman"/>
          <w:i/>
          <w:iCs/>
          <w:sz w:val="24"/>
          <w:szCs w:val="24"/>
          <w:lang w:val="en-US"/>
        </w:rPr>
      </w:pPr>
    </w:p>
    <w:p w14:paraId="716C9DC7" w14:textId="77777777" w:rsidR="001A3986" w:rsidRPr="001A3986" w:rsidRDefault="001A3986" w:rsidP="008D0458">
      <w:pPr>
        <w:spacing w:after="0" w:line="240" w:lineRule="auto"/>
        <w:jc w:val="both"/>
        <w:rPr>
          <w:rFonts w:ascii="Times New Roman" w:hAnsi="Times New Roman" w:cs="Times New Roman"/>
          <w:b/>
          <w:bCs/>
          <w:sz w:val="24"/>
          <w:szCs w:val="24"/>
          <w:lang w:val="en-US"/>
        </w:rPr>
      </w:pPr>
    </w:p>
    <w:p w14:paraId="12D3AE2B" w14:textId="606FFEA8" w:rsidR="007513AC" w:rsidRDefault="00647644" w:rsidP="008D0458">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D25DC0" w:rsidRPr="006C5959">
        <w:rPr>
          <w:rFonts w:ascii="Times New Roman" w:hAnsi="Times New Roman" w:cs="Times New Roman"/>
          <w:b/>
          <w:bCs/>
          <w:sz w:val="24"/>
          <w:szCs w:val="24"/>
          <w:lang w:val="en-US"/>
        </w:rPr>
        <w:t>M</w:t>
      </w:r>
      <w:r w:rsidR="00C17DEE">
        <w:rPr>
          <w:rFonts w:ascii="Times New Roman" w:hAnsi="Times New Roman" w:cs="Times New Roman"/>
          <w:b/>
          <w:bCs/>
          <w:sz w:val="24"/>
          <w:szCs w:val="24"/>
          <w:lang w:val="en-US"/>
        </w:rPr>
        <w:t>HURI</w:t>
      </w:r>
      <w:r w:rsidR="00D25DC0" w:rsidRPr="006C5959">
        <w:rPr>
          <w:rFonts w:ascii="Times New Roman" w:hAnsi="Times New Roman" w:cs="Times New Roman"/>
          <w:b/>
          <w:bCs/>
          <w:sz w:val="24"/>
          <w:szCs w:val="24"/>
          <w:lang w:val="en-US"/>
        </w:rPr>
        <w:t xml:space="preserve"> J</w:t>
      </w:r>
      <w:r w:rsidR="008D0458">
        <w:rPr>
          <w:rFonts w:ascii="Times New Roman" w:hAnsi="Times New Roman" w:cs="Times New Roman"/>
          <w:sz w:val="24"/>
          <w:szCs w:val="24"/>
          <w:lang w:val="en-US"/>
        </w:rPr>
        <w:t>:</w:t>
      </w:r>
      <w:r w:rsidR="006C5959" w:rsidRPr="006C5959">
        <w:rPr>
          <w:rFonts w:ascii="Times New Roman" w:hAnsi="Times New Roman" w:cs="Times New Roman"/>
          <w:sz w:val="24"/>
          <w:szCs w:val="24"/>
          <w:lang w:val="en-US"/>
        </w:rPr>
        <w:t xml:space="preserve"> </w:t>
      </w:r>
      <w:r w:rsidR="008D0458">
        <w:rPr>
          <w:rFonts w:ascii="Times New Roman" w:hAnsi="Times New Roman" w:cs="Times New Roman"/>
          <w:sz w:val="24"/>
          <w:szCs w:val="24"/>
          <w:lang w:val="en-US"/>
        </w:rPr>
        <w:t xml:space="preserve">    </w:t>
      </w:r>
      <w:r w:rsidR="006C5959" w:rsidRPr="006C5959">
        <w:rPr>
          <w:rFonts w:ascii="Times New Roman" w:hAnsi="Times New Roman" w:cs="Times New Roman"/>
          <w:sz w:val="24"/>
          <w:szCs w:val="24"/>
          <w:lang w:val="en-US"/>
        </w:rPr>
        <w:t xml:space="preserve">This is a </w:t>
      </w:r>
      <w:r w:rsidR="006C5959">
        <w:rPr>
          <w:rFonts w:ascii="Times New Roman" w:hAnsi="Times New Roman" w:cs="Times New Roman"/>
          <w:sz w:val="24"/>
          <w:szCs w:val="24"/>
          <w:lang w:val="en-US"/>
        </w:rPr>
        <w:t xml:space="preserve">special </w:t>
      </w:r>
      <w:r w:rsidR="00A51908">
        <w:rPr>
          <w:rFonts w:ascii="Times New Roman" w:hAnsi="Times New Roman" w:cs="Times New Roman"/>
          <w:sz w:val="24"/>
          <w:szCs w:val="24"/>
          <w:lang w:val="en-US"/>
        </w:rPr>
        <w:t>case in terms of R</w:t>
      </w:r>
      <w:r w:rsidR="006C5959" w:rsidRPr="006C5959">
        <w:rPr>
          <w:rFonts w:ascii="Times New Roman" w:hAnsi="Times New Roman" w:cs="Times New Roman"/>
          <w:sz w:val="24"/>
          <w:szCs w:val="24"/>
          <w:lang w:val="en-US"/>
        </w:rPr>
        <w:t>ule 52 of the High Court Rules</w:t>
      </w:r>
      <w:r w:rsidR="006C5959">
        <w:rPr>
          <w:rFonts w:ascii="Times New Roman" w:hAnsi="Times New Roman" w:cs="Times New Roman"/>
          <w:sz w:val="24"/>
          <w:szCs w:val="24"/>
          <w:lang w:val="en-US"/>
        </w:rPr>
        <w:t>,</w:t>
      </w:r>
      <w:r w:rsidR="006C5959" w:rsidRPr="006C5959">
        <w:rPr>
          <w:rFonts w:ascii="Times New Roman" w:hAnsi="Times New Roman" w:cs="Times New Roman"/>
          <w:sz w:val="24"/>
          <w:szCs w:val="24"/>
          <w:lang w:val="en-US"/>
        </w:rPr>
        <w:t xml:space="preserve"> 2021</w:t>
      </w:r>
      <w:r w:rsidR="007513AC">
        <w:rPr>
          <w:rFonts w:ascii="Times New Roman" w:hAnsi="Times New Roman" w:cs="Times New Roman"/>
          <w:sz w:val="24"/>
          <w:szCs w:val="24"/>
          <w:lang w:val="en-US"/>
        </w:rPr>
        <w:t xml:space="preserve">. </w:t>
      </w:r>
    </w:p>
    <w:p w14:paraId="0647B4A2" w14:textId="647C032F" w:rsidR="00BE3FF4" w:rsidRDefault="00647644" w:rsidP="008D0458">
      <w:pPr>
        <w:spacing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7513AC">
        <w:rPr>
          <w:rFonts w:ascii="Times New Roman" w:hAnsi="Times New Roman" w:cs="Times New Roman"/>
          <w:b/>
          <w:bCs/>
          <w:sz w:val="24"/>
          <w:szCs w:val="24"/>
          <w:lang w:val="en-US"/>
        </w:rPr>
        <w:t>T</w:t>
      </w:r>
      <w:r w:rsidR="00BE3FF4" w:rsidRPr="006834E6">
        <w:rPr>
          <w:rFonts w:ascii="Times New Roman" w:hAnsi="Times New Roman" w:cs="Times New Roman"/>
          <w:b/>
          <w:bCs/>
          <w:sz w:val="24"/>
          <w:szCs w:val="24"/>
          <w:lang w:val="en-US"/>
        </w:rPr>
        <w:t>he agreed facts</w:t>
      </w:r>
      <w:r w:rsidR="00BE3FF4">
        <w:rPr>
          <w:rFonts w:ascii="Times New Roman" w:hAnsi="Times New Roman" w:cs="Times New Roman"/>
          <w:sz w:val="24"/>
          <w:szCs w:val="24"/>
          <w:lang w:val="en-US"/>
        </w:rPr>
        <w:t xml:space="preserve"> to this stated case are as follows</w:t>
      </w:r>
      <w:r w:rsidR="007513AC">
        <w:rPr>
          <w:rFonts w:ascii="Times New Roman" w:hAnsi="Times New Roman" w:cs="Times New Roman"/>
          <w:sz w:val="24"/>
          <w:szCs w:val="24"/>
          <w:lang w:val="en-US"/>
        </w:rPr>
        <w:t>:</w:t>
      </w:r>
    </w:p>
    <w:p w14:paraId="1840AD54" w14:textId="7432923A" w:rsidR="00BE3FF4" w:rsidRDefault="00E07069"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is Delta B</w:t>
      </w:r>
      <w:r w:rsidR="00BE3FF4" w:rsidRPr="00BE3FF4">
        <w:rPr>
          <w:rFonts w:ascii="Times New Roman" w:hAnsi="Times New Roman" w:cs="Times New Roman"/>
          <w:sz w:val="24"/>
          <w:szCs w:val="24"/>
          <w:lang w:val="en-US"/>
        </w:rPr>
        <w:t>everages Private Limited, a registered company in accordance with the laws of Zimbabwe whose address of service is c/o its legal practitioners of record.</w:t>
      </w:r>
    </w:p>
    <w:p w14:paraId="6A07121C" w14:textId="42BB6B8C" w:rsidR="00BE3FF4"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defendant is Sarah Borcherds, an individual whose address of service is No. 12 Arundel Road, Alexandra Park, Harare.</w:t>
      </w:r>
    </w:p>
    <w:p w14:paraId="2B19A90F" w14:textId="25A354F2" w:rsidR="00BE3FF4"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defendant is Julian William Gerard Borcherds, an individual whose address of service is No. 12 Arundel Road, Alexandra Park, Harare.</w:t>
      </w:r>
    </w:p>
    <w:p w14:paraId="05FE935F" w14:textId="5DF3ADC7" w:rsidR="00BE3FF4"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and second defendant</w:t>
      </w:r>
      <w:r w:rsidR="00D55D48">
        <w:rPr>
          <w:rFonts w:ascii="Times New Roman" w:hAnsi="Times New Roman" w:cs="Times New Roman"/>
          <w:sz w:val="24"/>
          <w:szCs w:val="24"/>
          <w:lang w:val="en-US"/>
        </w:rPr>
        <w:t>s</w:t>
      </w:r>
      <w:r>
        <w:rPr>
          <w:rFonts w:ascii="Times New Roman" w:hAnsi="Times New Roman" w:cs="Times New Roman"/>
          <w:sz w:val="24"/>
          <w:szCs w:val="24"/>
          <w:lang w:val="en-US"/>
        </w:rPr>
        <w:t xml:space="preserve"> are husband and wife</w:t>
      </w:r>
    </w:p>
    <w:p w14:paraId="2C020E8B" w14:textId="3F21EF0D" w:rsidR="00BE3FF4"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defendant was employed by the plaintiff on 5 May 2004 as a Personal Assistant to the Company Secretary and was promoted to an Executive Payroll Assistant until she resigned on 16 January 2020.</w:t>
      </w:r>
    </w:p>
    <w:p w14:paraId="13DC89C3" w14:textId="3A4A0977" w:rsidR="00BE3FF4"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course of her employment duties, the first defendant was responsible for inter alia liaising with the plaintiff’s bankers and providing them with details to facilitate the transfer of salaries to the plaintiff’s executive staff and making other payroll executive related payments.</w:t>
      </w:r>
    </w:p>
    <w:p w14:paraId="76133DF3" w14:textId="4766AB50" w:rsidR="003E3293" w:rsidRDefault="00BE3FF4"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were, among </w:t>
      </w:r>
      <w:r w:rsidR="003E3293">
        <w:rPr>
          <w:rFonts w:ascii="Times New Roman" w:hAnsi="Times New Roman" w:cs="Times New Roman"/>
          <w:sz w:val="24"/>
          <w:szCs w:val="24"/>
          <w:lang w:val="en-US"/>
        </w:rPr>
        <w:t>other things</w:t>
      </w:r>
      <w:r w:rsidR="00551FD0">
        <w:rPr>
          <w:rFonts w:ascii="Times New Roman" w:hAnsi="Times New Roman" w:cs="Times New Roman"/>
          <w:sz w:val="24"/>
          <w:szCs w:val="24"/>
          <w:lang w:val="en-US"/>
        </w:rPr>
        <w:t>,</w:t>
      </w:r>
      <w:r w:rsidR="003E3293">
        <w:rPr>
          <w:rFonts w:ascii="Times New Roman" w:hAnsi="Times New Roman" w:cs="Times New Roman"/>
          <w:sz w:val="24"/>
          <w:szCs w:val="24"/>
          <w:lang w:val="en-US"/>
        </w:rPr>
        <w:t xml:space="preserve"> the express and/or implied terms of first </w:t>
      </w:r>
      <w:r w:rsidR="00551FD0">
        <w:rPr>
          <w:rFonts w:ascii="Times New Roman" w:hAnsi="Times New Roman" w:cs="Times New Roman"/>
          <w:sz w:val="24"/>
          <w:szCs w:val="24"/>
          <w:lang w:val="en-US"/>
        </w:rPr>
        <w:t>defendant’s contract of employment:</w:t>
      </w:r>
    </w:p>
    <w:p w14:paraId="6F1722B9" w14:textId="2C483A0B" w:rsidR="003E3293" w:rsidRDefault="00D509E6" w:rsidP="008D0458">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3E3293">
        <w:rPr>
          <w:rFonts w:ascii="Times New Roman" w:hAnsi="Times New Roman" w:cs="Times New Roman"/>
          <w:sz w:val="24"/>
          <w:szCs w:val="24"/>
          <w:lang w:val="en-US"/>
        </w:rPr>
        <w:t xml:space="preserve">hat all and any instructions </w:t>
      </w:r>
      <w:r w:rsidR="00AF5EB5">
        <w:rPr>
          <w:rFonts w:ascii="Times New Roman" w:hAnsi="Times New Roman" w:cs="Times New Roman"/>
          <w:sz w:val="24"/>
          <w:szCs w:val="24"/>
          <w:lang w:val="en-US"/>
        </w:rPr>
        <w:t>issued by her to the plaintiff’s</w:t>
      </w:r>
      <w:r w:rsidR="003E3293">
        <w:rPr>
          <w:rFonts w:ascii="Times New Roman" w:hAnsi="Times New Roman" w:cs="Times New Roman"/>
          <w:sz w:val="24"/>
          <w:szCs w:val="24"/>
          <w:lang w:val="en-US"/>
        </w:rPr>
        <w:t xml:space="preserve"> bankers would be lawful and would accord with her mandate from the plaintiff; and/or</w:t>
      </w:r>
    </w:p>
    <w:p w14:paraId="3CB60EB1" w14:textId="7E957316" w:rsidR="003E3293" w:rsidRDefault="00AF5EB5" w:rsidP="008D0458">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E3293">
        <w:rPr>
          <w:rFonts w:ascii="Times New Roman" w:hAnsi="Times New Roman" w:cs="Times New Roman"/>
          <w:sz w:val="24"/>
          <w:szCs w:val="24"/>
          <w:lang w:val="en-US"/>
        </w:rPr>
        <w:t>hat she would deal with all the business affairs of the plaintiff in a fair and honest manner.</w:t>
      </w:r>
    </w:p>
    <w:p w14:paraId="755D91C1" w14:textId="69999FCE" w:rsidR="00BE3FF4" w:rsidRDefault="003E329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breach of her employment contract, during the perio</w:t>
      </w:r>
      <w:r w:rsidR="006F5012">
        <w:rPr>
          <w:rFonts w:ascii="Times New Roman" w:hAnsi="Times New Roman" w:cs="Times New Roman"/>
          <w:sz w:val="24"/>
          <w:szCs w:val="24"/>
          <w:lang w:val="en-US"/>
        </w:rPr>
        <w:t>d 3 November 2016 to 21 February</w:t>
      </w:r>
      <w:r>
        <w:rPr>
          <w:rFonts w:ascii="Times New Roman" w:hAnsi="Times New Roman" w:cs="Times New Roman"/>
          <w:sz w:val="24"/>
          <w:szCs w:val="24"/>
          <w:lang w:val="en-US"/>
        </w:rPr>
        <w:t xml:space="preserve"> 2019 the first defendant fraudulently instructed the plaintiff’s bankers to transfer certain sums of money from the plaintiff’s account to an account operated by the first and second defendants. The total sum transferred is US$ 1 093</w:t>
      </w:r>
      <w:r w:rsidR="006E01A9">
        <w:rPr>
          <w:rFonts w:ascii="Times New Roman" w:hAnsi="Times New Roman" w:cs="Times New Roman"/>
          <w:sz w:val="24"/>
          <w:szCs w:val="24"/>
          <w:lang w:val="en-US"/>
        </w:rPr>
        <w:t xml:space="preserve"> 648.12</w:t>
      </w:r>
    </w:p>
    <w:p w14:paraId="2CB00829" w14:textId="2BB22D5A" w:rsidR="003E3293" w:rsidRDefault="003E329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defendant had no authority to transfer the funds to her personal account.</w:t>
      </w:r>
    </w:p>
    <w:p w14:paraId="6D82AA83" w14:textId="1C90AF83" w:rsidR="003E3293" w:rsidRDefault="003E329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and second defendants accessed the funds from their bank and utilized the full sum.</w:t>
      </w:r>
    </w:p>
    <w:p w14:paraId="36FCD7EC" w14:textId="5779EB71" w:rsidR="003E3293" w:rsidRDefault="003E329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defendant admitted liability to the plaintiff </w:t>
      </w:r>
      <w:r w:rsidR="00455BA3">
        <w:rPr>
          <w:rFonts w:ascii="Times New Roman" w:hAnsi="Times New Roman" w:cs="Times New Roman"/>
          <w:sz w:val="24"/>
          <w:szCs w:val="24"/>
          <w:lang w:val="en-US"/>
        </w:rPr>
        <w:t>and paid the sum of ZW$ 1</w:t>
      </w:r>
      <w:r w:rsidR="007901CB">
        <w:rPr>
          <w:rFonts w:ascii="Times New Roman" w:hAnsi="Times New Roman" w:cs="Times New Roman"/>
          <w:sz w:val="24"/>
          <w:szCs w:val="24"/>
          <w:lang w:val="en-US"/>
        </w:rPr>
        <w:t xml:space="preserve"> </w:t>
      </w:r>
      <w:r w:rsidR="00455BA3">
        <w:rPr>
          <w:rFonts w:ascii="Times New Roman" w:hAnsi="Times New Roman" w:cs="Times New Roman"/>
          <w:sz w:val="24"/>
          <w:szCs w:val="24"/>
          <w:lang w:val="en-US"/>
        </w:rPr>
        <w:t>093</w:t>
      </w:r>
      <w:r w:rsidR="007901CB">
        <w:rPr>
          <w:rFonts w:ascii="Times New Roman" w:hAnsi="Times New Roman" w:cs="Times New Roman"/>
          <w:sz w:val="24"/>
          <w:szCs w:val="24"/>
          <w:lang w:val="en-US"/>
        </w:rPr>
        <w:t xml:space="preserve"> 648.</w:t>
      </w:r>
      <w:r w:rsidR="00455BA3">
        <w:rPr>
          <w:rFonts w:ascii="Times New Roman" w:hAnsi="Times New Roman" w:cs="Times New Roman"/>
          <w:sz w:val="24"/>
          <w:szCs w:val="24"/>
          <w:lang w:val="en-US"/>
        </w:rPr>
        <w:t>12 on 20 January 2020. The sum paid by the first defendant was equivalent to US$61 950.78 at the interbank rate of 17.6535 applicable on the date of payment.</w:t>
      </w:r>
    </w:p>
    <w:p w14:paraId="66CBFC15" w14:textId="7C988445" w:rsidR="00455BA3" w:rsidRDefault="00455BA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claims that the balance due from the defendants is US$1 031 697.34 and further contends that the defendants have been unjustly enriched at its expense.</w:t>
      </w:r>
    </w:p>
    <w:p w14:paraId="0217413C" w14:textId="246341B5" w:rsidR="00455BA3" w:rsidRDefault="00455BA3" w:rsidP="008D04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Defendants contend that the sum owed to the plaintiff has been paid in full.</w:t>
      </w:r>
    </w:p>
    <w:p w14:paraId="5FB5EBEB" w14:textId="40ECFD70" w:rsidR="006C1D03" w:rsidRDefault="00647644" w:rsidP="008D04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55BA3">
        <w:rPr>
          <w:rFonts w:ascii="Times New Roman" w:hAnsi="Times New Roman" w:cs="Times New Roman"/>
          <w:sz w:val="24"/>
          <w:szCs w:val="24"/>
          <w:lang w:val="en-US"/>
        </w:rPr>
        <w:t>The</w:t>
      </w:r>
      <w:r w:rsidR="006A38C5">
        <w:rPr>
          <w:rFonts w:ascii="Times New Roman" w:hAnsi="Times New Roman" w:cs="Times New Roman"/>
          <w:sz w:val="24"/>
          <w:szCs w:val="24"/>
          <w:lang w:val="en-US"/>
        </w:rPr>
        <w:t>se</w:t>
      </w:r>
      <w:r w:rsidR="00455BA3">
        <w:rPr>
          <w:rFonts w:ascii="Times New Roman" w:hAnsi="Times New Roman" w:cs="Times New Roman"/>
          <w:sz w:val="24"/>
          <w:szCs w:val="24"/>
          <w:lang w:val="en-US"/>
        </w:rPr>
        <w:t xml:space="preserve"> above agreed facts were signed for by </w:t>
      </w:r>
      <w:r w:rsidR="002D0E5B">
        <w:rPr>
          <w:rFonts w:ascii="Times New Roman" w:hAnsi="Times New Roman" w:cs="Times New Roman"/>
          <w:sz w:val="24"/>
          <w:szCs w:val="24"/>
          <w:lang w:val="en-US"/>
        </w:rPr>
        <w:t>the</w:t>
      </w:r>
      <w:r w:rsidR="00B574C3">
        <w:rPr>
          <w:rFonts w:ascii="Times New Roman" w:hAnsi="Times New Roman" w:cs="Times New Roman"/>
          <w:sz w:val="24"/>
          <w:szCs w:val="24"/>
          <w:lang w:val="en-US"/>
        </w:rPr>
        <w:t xml:space="preserve"> parties </w:t>
      </w:r>
      <w:r w:rsidR="002D0E5B">
        <w:rPr>
          <w:rFonts w:ascii="Times New Roman" w:hAnsi="Times New Roman" w:cs="Times New Roman"/>
          <w:sz w:val="24"/>
          <w:szCs w:val="24"/>
          <w:lang w:val="en-US"/>
        </w:rPr>
        <w:t xml:space="preserve">Legal Counsel </w:t>
      </w:r>
      <w:r w:rsidR="00B574C3">
        <w:rPr>
          <w:rFonts w:ascii="Times New Roman" w:hAnsi="Times New Roman" w:cs="Times New Roman"/>
          <w:sz w:val="24"/>
          <w:szCs w:val="24"/>
          <w:lang w:val="en-US"/>
        </w:rPr>
        <w:t>on 18 October 2023</w:t>
      </w:r>
      <w:r>
        <w:rPr>
          <w:rFonts w:ascii="Times New Roman" w:hAnsi="Times New Roman" w:cs="Times New Roman"/>
          <w:sz w:val="24"/>
          <w:szCs w:val="24"/>
          <w:lang w:val="en-US"/>
        </w:rPr>
        <w:t>.</w:t>
      </w:r>
    </w:p>
    <w:p w14:paraId="5E2E93C2" w14:textId="477E3B5D" w:rsidR="006C1D03" w:rsidRPr="006C1D03" w:rsidRDefault="00711D3D" w:rsidP="008D0458">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E75F6">
        <w:rPr>
          <w:rFonts w:ascii="Times New Roman" w:hAnsi="Times New Roman" w:cs="Times New Roman"/>
          <w:b/>
          <w:bCs/>
          <w:sz w:val="24"/>
          <w:szCs w:val="24"/>
          <w:lang w:val="en-US"/>
        </w:rPr>
        <w:t>T</w:t>
      </w:r>
      <w:r w:rsidRPr="006834E6">
        <w:rPr>
          <w:rFonts w:ascii="Times New Roman" w:hAnsi="Times New Roman" w:cs="Times New Roman"/>
          <w:b/>
          <w:bCs/>
          <w:sz w:val="24"/>
          <w:szCs w:val="24"/>
          <w:lang w:val="en-US"/>
        </w:rPr>
        <w:t>he issues for determination</w:t>
      </w:r>
      <w:r w:rsidR="000E75F6">
        <w:rPr>
          <w:rFonts w:ascii="Times New Roman" w:hAnsi="Times New Roman" w:cs="Times New Roman"/>
          <w:sz w:val="24"/>
          <w:szCs w:val="24"/>
          <w:lang w:val="en-US"/>
        </w:rPr>
        <w:t xml:space="preserve"> by this C</w:t>
      </w:r>
      <w:r w:rsidR="006C1D03" w:rsidRPr="006C1D03">
        <w:rPr>
          <w:rFonts w:ascii="Times New Roman" w:hAnsi="Times New Roman" w:cs="Times New Roman"/>
          <w:sz w:val="24"/>
          <w:szCs w:val="24"/>
          <w:lang w:val="en-US"/>
        </w:rPr>
        <w:t>ourt</w:t>
      </w:r>
      <w:r w:rsidR="006C1D03">
        <w:rPr>
          <w:rFonts w:ascii="Times New Roman" w:hAnsi="Times New Roman" w:cs="Times New Roman"/>
          <w:sz w:val="24"/>
          <w:szCs w:val="24"/>
          <w:lang w:val="en-US"/>
        </w:rPr>
        <w:t xml:space="preserve"> are as </w:t>
      </w:r>
      <w:r w:rsidR="000E75F6">
        <w:rPr>
          <w:rFonts w:ascii="Times New Roman" w:hAnsi="Times New Roman" w:cs="Times New Roman"/>
          <w:sz w:val="24"/>
          <w:szCs w:val="24"/>
          <w:lang w:val="en-US"/>
        </w:rPr>
        <w:t>follows:</w:t>
      </w:r>
    </w:p>
    <w:p w14:paraId="3BE76AEB" w14:textId="72CC6F12" w:rsidR="006C1D03" w:rsidRPr="006C1D03" w:rsidRDefault="006C1D03" w:rsidP="008D0458">
      <w:pPr>
        <w:pStyle w:val="ListParagraph"/>
        <w:numPr>
          <w:ilvl w:val="0"/>
          <w:numId w:val="7"/>
        </w:numPr>
        <w:spacing w:line="360" w:lineRule="auto"/>
        <w:jc w:val="both"/>
        <w:rPr>
          <w:rFonts w:ascii="Times New Roman" w:hAnsi="Times New Roman" w:cs="Times New Roman"/>
          <w:sz w:val="24"/>
          <w:szCs w:val="24"/>
          <w:lang w:val="en-US"/>
        </w:rPr>
      </w:pPr>
      <w:r w:rsidRPr="006C1D03">
        <w:rPr>
          <w:rFonts w:ascii="Times New Roman" w:hAnsi="Times New Roman" w:cs="Times New Roman"/>
          <w:sz w:val="24"/>
          <w:szCs w:val="24"/>
          <w:lang w:val="en-US"/>
        </w:rPr>
        <w:t>Whether defendant discharged the debt owed to the plaintiff</w:t>
      </w:r>
    </w:p>
    <w:p w14:paraId="37FD935C" w14:textId="54865C09" w:rsidR="006C1D03" w:rsidRPr="006C1D03" w:rsidRDefault="006C1D03" w:rsidP="008D0458">
      <w:pPr>
        <w:pStyle w:val="ListParagraph"/>
        <w:numPr>
          <w:ilvl w:val="0"/>
          <w:numId w:val="7"/>
        </w:numPr>
        <w:spacing w:line="360" w:lineRule="auto"/>
        <w:jc w:val="both"/>
        <w:rPr>
          <w:rFonts w:ascii="Times New Roman" w:hAnsi="Times New Roman" w:cs="Times New Roman"/>
          <w:sz w:val="24"/>
          <w:szCs w:val="24"/>
          <w:lang w:val="en-US"/>
        </w:rPr>
      </w:pPr>
      <w:r w:rsidRPr="006C1D03">
        <w:rPr>
          <w:rFonts w:ascii="Times New Roman" w:hAnsi="Times New Roman" w:cs="Times New Roman"/>
          <w:sz w:val="24"/>
          <w:szCs w:val="24"/>
          <w:lang w:val="en-US"/>
        </w:rPr>
        <w:t>Whether plaintiff is entitled to payment of the sum of US$1</w:t>
      </w:r>
      <w:r w:rsidR="001265BF">
        <w:rPr>
          <w:rFonts w:ascii="Times New Roman" w:hAnsi="Times New Roman" w:cs="Times New Roman"/>
          <w:sz w:val="24"/>
          <w:szCs w:val="24"/>
          <w:lang w:val="en-US"/>
        </w:rPr>
        <w:t xml:space="preserve"> </w:t>
      </w:r>
      <w:r w:rsidRPr="006C1D03">
        <w:rPr>
          <w:rFonts w:ascii="Times New Roman" w:hAnsi="Times New Roman" w:cs="Times New Roman"/>
          <w:sz w:val="24"/>
          <w:szCs w:val="24"/>
          <w:lang w:val="en-US"/>
        </w:rPr>
        <w:t>093</w:t>
      </w:r>
      <w:r w:rsidR="001265BF">
        <w:rPr>
          <w:rFonts w:ascii="Times New Roman" w:hAnsi="Times New Roman" w:cs="Times New Roman"/>
          <w:sz w:val="24"/>
          <w:szCs w:val="24"/>
          <w:lang w:val="en-US"/>
        </w:rPr>
        <w:t xml:space="preserve"> </w:t>
      </w:r>
      <w:r w:rsidRPr="006C1D03">
        <w:rPr>
          <w:rFonts w:ascii="Times New Roman" w:hAnsi="Times New Roman" w:cs="Times New Roman"/>
          <w:sz w:val="24"/>
          <w:szCs w:val="24"/>
          <w:lang w:val="en-US"/>
        </w:rPr>
        <w:t>648.12 in foreign currency</w:t>
      </w:r>
    </w:p>
    <w:p w14:paraId="6A7C2F26" w14:textId="4ADC3E43" w:rsidR="0025762C" w:rsidRPr="00647644" w:rsidRDefault="006C1D03" w:rsidP="008D0458">
      <w:pPr>
        <w:pStyle w:val="ListParagraph"/>
        <w:numPr>
          <w:ilvl w:val="0"/>
          <w:numId w:val="7"/>
        </w:numPr>
        <w:spacing w:line="240" w:lineRule="auto"/>
        <w:jc w:val="both"/>
        <w:rPr>
          <w:rFonts w:ascii="Times New Roman" w:hAnsi="Times New Roman" w:cs="Times New Roman"/>
          <w:sz w:val="24"/>
          <w:szCs w:val="24"/>
          <w:lang w:val="en-US"/>
        </w:rPr>
      </w:pPr>
      <w:r w:rsidRPr="006C1D03">
        <w:rPr>
          <w:rFonts w:ascii="Times New Roman" w:hAnsi="Times New Roman" w:cs="Times New Roman"/>
          <w:sz w:val="24"/>
          <w:szCs w:val="24"/>
          <w:lang w:val="en-US"/>
        </w:rPr>
        <w:t>Whether defendants were unjustly enriched at the expense of the plaintiff.</w:t>
      </w:r>
    </w:p>
    <w:p w14:paraId="243F6650" w14:textId="575D91AB" w:rsidR="00D36EF4" w:rsidRPr="00153EDF" w:rsidRDefault="00D36EF4" w:rsidP="008D0458">
      <w:pPr>
        <w:spacing w:line="240" w:lineRule="auto"/>
        <w:ind w:firstLine="720"/>
        <w:jc w:val="both"/>
        <w:rPr>
          <w:rFonts w:ascii="Times New Roman" w:hAnsi="Times New Roman" w:cs="Times New Roman"/>
          <w:b/>
          <w:bCs/>
          <w:i/>
          <w:iCs/>
          <w:sz w:val="24"/>
          <w:szCs w:val="24"/>
          <w:lang w:val="en-US"/>
        </w:rPr>
      </w:pPr>
      <w:r w:rsidRPr="00647644">
        <w:rPr>
          <w:rFonts w:ascii="Times New Roman" w:hAnsi="Times New Roman" w:cs="Times New Roman"/>
          <w:b/>
          <w:bCs/>
          <w:i/>
          <w:iCs/>
          <w:sz w:val="24"/>
          <w:szCs w:val="24"/>
          <w:u w:val="single"/>
          <w:lang w:val="en-US"/>
        </w:rPr>
        <w:t xml:space="preserve">Whether the </w:t>
      </w:r>
      <w:r w:rsidR="00BC3FD6" w:rsidRPr="00647644">
        <w:rPr>
          <w:rFonts w:ascii="Times New Roman" w:hAnsi="Times New Roman" w:cs="Times New Roman"/>
          <w:b/>
          <w:bCs/>
          <w:i/>
          <w:iCs/>
          <w:sz w:val="24"/>
          <w:szCs w:val="24"/>
          <w:u w:val="single"/>
          <w:lang w:val="en-US"/>
        </w:rPr>
        <w:t>defendant</w:t>
      </w:r>
      <w:r w:rsidR="00EA3C91" w:rsidRPr="00647644">
        <w:rPr>
          <w:rFonts w:ascii="Times New Roman" w:hAnsi="Times New Roman" w:cs="Times New Roman"/>
          <w:b/>
          <w:bCs/>
          <w:i/>
          <w:iCs/>
          <w:sz w:val="24"/>
          <w:szCs w:val="24"/>
          <w:u w:val="single"/>
          <w:lang w:val="en-US"/>
        </w:rPr>
        <w:t>s</w:t>
      </w:r>
      <w:r w:rsidRPr="00647644">
        <w:rPr>
          <w:rFonts w:ascii="Times New Roman" w:hAnsi="Times New Roman" w:cs="Times New Roman"/>
          <w:b/>
          <w:bCs/>
          <w:i/>
          <w:iCs/>
          <w:sz w:val="24"/>
          <w:szCs w:val="24"/>
          <w:u w:val="single"/>
          <w:lang w:val="en-US"/>
        </w:rPr>
        <w:t xml:space="preserve"> discharged the debt owed to the </w:t>
      </w:r>
      <w:r w:rsidR="00BC3FD6" w:rsidRPr="00647644">
        <w:rPr>
          <w:rFonts w:ascii="Times New Roman" w:hAnsi="Times New Roman" w:cs="Times New Roman"/>
          <w:b/>
          <w:bCs/>
          <w:i/>
          <w:iCs/>
          <w:sz w:val="24"/>
          <w:szCs w:val="24"/>
          <w:u w:val="single"/>
          <w:lang w:val="en-US"/>
        </w:rPr>
        <w:t>plaintiff</w:t>
      </w:r>
      <w:r w:rsidRPr="00153EDF">
        <w:rPr>
          <w:rFonts w:ascii="Times New Roman" w:hAnsi="Times New Roman" w:cs="Times New Roman"/>
          <w:b/>
          <w:bCs/>
          <w:i/>
          <w:iCs/>
          <w:sz w:val="24"/>
          <w:szCs w:val="24"/>
          <w:lang w:val="en-US"/>
        </w:rPr>
        <w:t>?</w:t>
      </w:r>
    </w:p>
    <w:p w14:paraId="01990CBC" w14:textId="23678237" w:rsidR="00580D34" w:rsidRPr="008B292D" w:rsidRDefault="001A412A"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agreed facts</w:t>
      </w:r>
      <w:r w:rsidR="00301A55">
        <w:rPr>
          <w:rFonts w:ascii="Times New Roman" w:hAnsi="Times New Roman" w:cs="Times New Roman"/>
          <w:sz w:val="24"/>
          <w:szCs w:val="24"/>
          <w:lang w:val="en-US"/>
        </w:rPr>
        <w:t xml:space="preserve"> show conclusively </w:t>
      </w:r>
      <w:r>
        <w:rPr>
          <w:rFonts w:ascii="Times New Roman" w:hAnsi="Times New Roman" w:cs="Times New Roman"/>
          <w:sz w:val="24"/>
          <w:szCs w:val="24"/>
          <w:lang w:val="en-US"/>
        </w:rPr>
        <w:t>in</w:t>
      </w:r>
      <w:r w:rsidR="006C5959">
        <w:rPr>
          <w:rFonts w:ascii="Times New Roman" w:hAnsi="Times New Roman" w:cs="Times New Roman"/>
          <w:sz w:val="24"/>
          <w:szCs w:val="24"/>
          <w:lang w:val="en-US"/>
        </w:rPr>
        <w:t xml:space="preserve"> the</w:t>
      </w:r>
      <w:r w:rsidR="006C5959" w:rsidRPr="0042299D">
        <w:rPr>
          <w:rFonts w:ascii="Times New Roman" w:hAnsi="Times New Roman" w:cs="Times New Roman"/>
          <w:sz w:val="24"/>
          <w:szCs w:val="24"/>
          <w:lang w:val="en-US"/>
        </w:rPr>
        <w:t xml:space="preserve"> table</w:t>
      </w:r>
      <w:r w:rsidR="00301A55">
        <w:rPr>
          <w:rFonts w:ascii="Times New Roman" w:hAnsi="Times New Roman" w:cs="Times New Roman"/>
          <w:sz w:val="24"/>
          <w:szCs w:val="24"/>
          <w:lang w:val="en-US"/>
        </w:rPr>
        <w:t xml:space="preserve"> provided in paragraph 8</w:t>
      </w:r>
      <w:r w:rsidR="00086B1C">
        <w:rPr>
          <w:rFonts w:ascii="Times New Roman" w:hAnsi="Times New Roman" w:cs="Times New Roman"/>
          <w:sz w:val="24"/>
          <w:szCs w:val="24"/>
          <w:lang w:val="en-US"/>
        </w:rPr>
        <w:t>,</w:t>
      </w:r>
      <w:r w:rsidR="00580D34" w:rsidRPr="0042299D">
        <w:rPr>
          <w:rFonts w:ascii="Times New Roman" w:hAnsi="Times New Roman" w:cs="Times New Roman"/>
          <w:sz w:val="24"/>
          <w:szCs w:val="24"/>
          <w:lang w:val="en-US"/>
        </w:rPr>
        <w:t xml:space="preserve"> that the amount owed to the plaintiff </w:t>
      </w:r>
      <w:r w:rsidR="006C5959">
        <w:rPr>
          <w:rFonts w:ascii="Times New Roman" w:hAnsi="Times New Roman" w:cs="Times New Roman"/>
          <w:sz w:val="24"/>
          <w:szCs w:val="24"/>
          <w:lang w:val="en-US"/>
        </w:rPr>
        <w:t>by the defendant</w:t>
      </w:r>
      <w:r w:rsidR="00086B1C">
        <w:rPr>
          <w:rFonts w:ascii="Times New Roman" w:hAnsi="Times New Roman" w:cs="Times New Roman"/>
          <w:sz w:val="24"/>
          <w:szCs w:val="24"/>
          <w:lang w:val="en-US"/>
        </w:rPr>
        <w:t>s</w:t>
      </w:r>
      <w:r w:rsidR="006C5959">
        <w:rPr>
          <w:rFonts w:ascii="Times New Roman" w:hAnsi="Times New Roman" w:cs="Times New Roman"/>
          <w:sz w:val="24"/>
          <w:szCs w:val="24"/>
          <w:lang w:val="en-US"/>
        </w:rPr>
        <w:t xml:space="preserve"> </w:t>
      </w:r>
      <w:r w:rsidR="00580D34" w:rsidRPr="0042299D">
        <w:rPr>
          <w:rFonts w:ascii="Times New Roman" w:hAnsi="Times New Roman" w:cs="Times New Roman"/>
          <w:sz w:val="24"/>
          <w:szCs w:val="24"/>
          <w:lang w:val="en-US"/>
        </w:rPr>
        <w:t xml:space="preserve">was </w:t>
      </w:r>
      <w:r w:rsidR="00B6388C" w:rsidRPr="0042299D">
        <w:rPr>
          <w:rFonts w:ascii="Times New Roman" w:hAnsi="Times New Roman" w:cs="Times New Roman"/>
          <w:sz w:val="24"/>
          <w:szCs w:val="24"/>
          <w:lang w:val="en-US"/>
        </w:rPr>
        <w:t>US</w:t>
      </w:r>
      <w:r w:rsidR="00580D34" w:rsidRPr="0042299D">
        <w:rPr>
          <w:rFonts w:ascii="Times New Roman" w:hAnsi="Times New Roman" w:cs="Times New Roman"/>
          <w:sz w:val="24"/>
          <w:szCs w:val="24"/>
          <w:lang w:val="en-US"/>
        </w:rPr>
        <w:t>$1 093</w:t>
      </w:r>
      <w:r w:rsidR="00086B1C">
        <w:rPr>
          <w:rFonts w:ascii="Times New Roman" w:hAnsi="Times New Roman" w:cs="Times New Roman"/>
          <w:sz w:val="24"/>
          <w:szCs w:val="24"/>
          <w:lang w:val="en-US"/>
        </w:rPr>
        <w:t xml:space="preserve"> </w:t>
      </w:r>
      <w:r w:rsidR="00580D34" w:rsidRPr="0042299D">
        <w:rPr>
          <w:rFonts w:ascii="Times New Roman" w:hAnsi="Times New Roman" w:cs="Times New Roman"/>
          <w:sz w:val="24"/>
          <w:szCs w:val="24"/>
          <w:lang w:val="en-US"/>
        </w:rPr>
        <w:t>648.12 and for the avoidance of doubt this amount is denominated in US Dollars.</w:t>
      </w:r>
      <w:r w:rsidR="0042299D">
        <w:rPr>
          <w:rFonts w:ascii="Times New Roman" w:hAnsi="Times New Roman" w:cs="Times New Roman"/>
          <w:sz w:val="24"/>
          <w:szCs w:val="24"/>
          <w:lang w:val="en-US"/>
        </w:rPr>
        <w:t xml:space="preserve"> </w:t>
      </w:r>
      <w:r w:rsidR="00100AEB" w:rsidRPr="0042299D">
        <w:rPr>
          <w:rFonts w:ascii="Times New Roman" w:hAnsi="Times New Roman" w:cs="Times New Roman"/>
          <w:sz w:val="24"/>
          <w:szCs w:val="24"/>
          <w:lang w:val="en-US"/>
        </w:rPr>
        <w:t xml:space="preserve">According to the </w:t>
      </w:r>
      <w:r w:rsidR="00D36EF4" w:rsidRPr="0042299D">
        <w:rPr>
          <w:rFonts w:ascii="Times New Roman" w:hAnsi="Times New Roman" w:cs="Times New Roman"/>
          <w:sz w:val="24"/>
          <w:szCs w:val="24"/>
          <w:lang w:val="en-US"/>
        </w:rPr>
        <w:t>same</w:t>
      </w:r>
      <w:r w:rsidR="00100AEB" w:rsidRPr="0042299D">
        <w:rPr>
          <w:rFonts w:ascii="Times New Roman" w:hAnsi="Times New Roman" w:cs="Times New Roman"/>
          <w:sz w:val="24"/>
          <w:szCs w:val="24"/>
          <w:lang w:val="en-US"/>
        </w:rPr>
        <w:t xml:space="preserve"> </w:t>
      </w:r>
      <w:r w:rsidR="00A8638C" w:rsidRPr="0042299D">
        <w:rPr>
          <w:rFonts w:ascii="Times New Roman" w:hAnsi="Times New Roman" w:cs="Times New Roman"/>
          <w:sz w:val="24"/>
          <w:szCs w:val="24"/>
          <w:lang w:val="en-US"/>
        </w:rPr>
        <w:t xml:space="preserve">agreed </w:t>
      </w:r>
      <w:r w:rsidR="00100AEB" w:rsidRPr="0042299D">
        <w:rPr>
          <w:rFonts w:ascii="Times New Roman" w:hAnsi="Times New Roman" w:cs="Times New Roman"/>
          <w:sz w:val="24"/>
          <w:szCs w:val="24"/>
          <w:lang w:val="en-US"/>
        </w:rPr>
        <w:t>facts t</w:t>
      </w:r>
      <w:r w:rsidR="00580D34" w:rsidRPr="0042299D">
        <w:rPr>
          <w:rFonts w:ascii="Times New Roman" w:hAnsi="Times New Roman" w:cs="Times New Roman"/>
          <w:sz w:val="24"/>
          <w:szCs w:val="24"/>
          <w:lang w:val="en-US"/>
        </w:rPr>
        <w:t xml:space="preserve">his debt owed to the </w:t>
      </w:r>
      <w:r w:rsidR="00BC3FD6">
        <w:rPr>
          <w:rFonts w:ascii="Times New Roman" w:hAnsi="Times New Roman" w:cs="Times New Roman"/>
          <w:sz w:val="24"/>
          <w:szCs w:val="24"/>
          <w:lang w:val="en-US"/>
        </w:rPr>
        <w:t>plaintiff</w:t>
      </w:r>
      <w:r w:rsidR="00580D34" w:rsidRPr="0042299D">
        <w:rPr>
          <w:rFonts w:ascii="Times New Roman" w:hAnsi="Times New Roman" w:cs="Times New Roman"/>
          <w:sz w:val="24"/>
          <w:szCs w:val="24"/>
          <w:lang w:val="en-US"/>
        </w:rPr>
        <w:t xml:space="preserve"> by the </w:t>
      </w:r>
      <w:r w:rsidR="00D76E84">
        <w:rPr>
          <w:rFonts w:ascii="Times New Roman" w:hAnsi="Times New Roman" w:cs="Times New Roman"/>
          <w:sz w:val="24"/>
          <w:szCs w:val="24"/>
          <w:lang w:val="en-US"/>
        </w:rPr>
        <w:t>defendants</w:t>
      </w:r>
      <w:r w:rsidR="00580D34" w:rsidRPr="0042299D">
        <w:rPr>
          <w:rFonts w:ascii="Times New Roman" w:hAnsi="Times New Roman" w:cs="Times New Roman"/>
          <w:sz w:val="24"/>
          <w:szCs w:val="24"/>
          <w:lang w:val="en-US"/>
        </w:rPr>
        <w:t xml:space="preserve"> </w:t>
      </w:r>
      <w:r w:rsidR="00B6388C" w:rsidRPr="0042299D">
        <w:rPr>
          <w:rFonts w:ascii="Times New Roman" w:hAnsi="Times New Roman" w:cs="Times New Roman"/>
          <w:sz w:val="24"/>
          <w:szCs w:val="24"/>
          <w:lang w:val="en-US"/>
        </w:rPr>
        <w:t>arises from</w:t>
      </w:r>
      <w:r w:rsidR="00E153C3" w:rsidRPr="0042299D">
        <w:rPr>
          <w:rFonts w:ascii="Times New Roman" w:hAnsi="Times New Roman" w:cs="Times New Roman"/>
          <w:sz w:val="24"/>
          <w:szCs w:val="24"/>
          <w:lang w:val="en-US"/>
        </w:rPr>
        <w:t xml:space="preserve"> a</w:t>
      </w:r>
      <w:r w:rsidR="00580D34" w:rsidRPr="0042299D">
        <w:rPr>
          <w:rFonts w:ascii="Times New Roman" w:hAnsi="Times New Roman" w:cs="Times New Roman"/>
          <w:sz w:val="24"/>
          <w:szCs w:val="24"/>
          <w:lang w:val="en-US"/>
        </w:rPr>
        <w:t xml:space="preserve"> fraud</w:t>
      </w:r>
      <w:r w:rsidR="00B6388C" w:rsidRPr="0042299D">
        <w:rPr>
          <w:rFonts w:ascii="Times New Roman" w:hAnsi="Times New Roman" w:cs="Times New Roman"/>
          <w:sz w:val="24"/>
          <w:szCs w:val="24"/>
          <w:lang w:val="en-US"/>
        </w:rPr>
        <w:t xml:space="preserve"> orchestrated by the </w:t>
      </w:r>
      <w:r w:rsidR="00B25ED8">
        <w:rPr>
          <w:rFonts w:ascii="Times New Roman" w:hAnsi="Times New Roman" w:cs="Times New Roman"/>
          <w:sz w:val="24"/>
          <w:szCs w:val="24"/>
          <w:lang w:val="en-US"/>
        </w:rPr>
        <w:t>latter</w:t>
      </w:r>
      <w:r w:rsidR="00B6388C" w:rsidRPr="0042299D">
        <w:rPr>
          <w:rFonts w:ascii="Times New Roman" w:hAnsi="Times New Roman" w:cs="Times New Roman"/>
          <w:sz w:val="24"/>
          <w:szCs w:val="24"/>
          <w:lang w:val="en-US"/>
        </w:rPr>
        <w:t xml:space="preserve"> </w:t>
      </w:r>
      <w:r w:rsidR="0004279C" w:rsidRPr="0042299D">
        <w:rPr>
          <w:rFonts w:ascii="Times New Roman" w:hAnsi="Times New Roman" w:cs="Times New Roman"/>
          <w:sz w:val="24"/>
          <w:szCs w:val="24"/>
          <w:lang w:val="en-US"/>
        </w:rPr>
        <w:t>against</w:t>
      </w:r>
      <w:r w:rsidR="00B6388C" w:rsidRPr="0042299D">
        <w:rPr>
          <w:rFonts w:ascii="Times New Roman" w:hAnsi="Times New Roman" w:cs="Times New Roman"/>
          <w:sz w:val="24"/>
          <w:szCs w:val="24"/>
          <w:lang w:val="en-US"/>
        </w:rPr>
        <w:t xml:space="preserve"> the </w:t>
      </w:r>
      <w:r w:rsidR="00B25ED8">
        <w:rPr>
          <w:rFonts w:ascii="Times New Roman" w:hAnsi="Times New Roman" w:cs="Times New Roman"/>
          <w:sz w:val="24"/>
          <w:szCs w:val="24"/>
          <w:lang w:val="en-US"/>
        </w:rPr>
        <w:t>former</w:t>
      </w:r>
      <w:r w:rsidR="00580D34" w:rsidRPr="0042299D">
        <w:rPr>
          <w:rFonts w:ascii="Times New Roman" w:hAnsi="Times New Roman" w:cs="Times New Roman"/>
          <w:sz w:val="24"/>
          <w:szCs w:val="24"/>
          <w:lang w:val="en-US"/>
        </w:rPr>
        <w:t xml:space="preserve"> between 3 November 2016 and 21 February 2019</w:t>
      </w:r>
      <w:r w:rsidR="00647644">
        <w:rPr>
          <w:rFonts w:ascii="Times New Roman" w:hAnsi="Times New Roman" w:cs="Times New Roman"/>
          <w:sz w:val="24"/>
          <w:szCs w:val="24"/>
          <w:lang w:val="en-US"/>
        </w:rPr>
        <w:t>.</w:t>
      </w:r>
    </w:p>
    <w:p w14:paraId="28A4DB5D" w14:textId="0DD04675" w:rsidR="009F12F4" w:rsidRDefault="004B1E17"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According to the</w:t>
      </w:r>
      <w:r w:rsidR="00D36EF4" w:rsidRPr="0042299D">
        <w:rPr>
          <w:rFonts w:ascii="Times New Roman" w:hAnsi="Times New Roman" w:cs="Times New Roman"/>
          <w:sz w:val="24"/>
          <w:szCs w:val="24"/>
          <w:lang w:val="en-US"/>
        </w:rPr>
        <w:t>se</w:t>
      </w:r>
      <w:r w:rsidRPr="0042299D">
        <w:rPr>
          <w:rFonts w:ascii="Times New Roman" w:hAnsi="Times New Roman" w:cs="Times New Roman"/>
          <w:sz w:val="24"/>
          <w:szCs w:val="24"/>
          <w:lang w:val="en-US"/>
        </w:rPr>
        <w:t xml:space="preserve"> agreed facts </w:t>
      </w:r>
      <w:r w:rsidR="00B6388C" w:rsidRPr="0042299D">
        <w:rPr>
          <w:rFonts w:ascii="Times New Roman" w:hAnsi="Times New Roman" w:cs="Times New Roman"/>
          <w:sz w:val="24"/>
          <w:szCs w:val="24"/>
          <w:lang w:val="en-US"/>
        </w:rPr>
        <w:t xml:space="preserve">the </w:t>
      </w:r>
      <w:r w:rsidR="00647644">
        <w:rPr>
          <w:rFonts w:ascii="Times New Roman" w:hAnsi="Times New Roman" w:cs="Times New Roman"/>
          <w:sz w:val="24"/>
          <w:szCs w:val="24"/>
          <w:lang w:val="en-US"/>
        </w:rPr>
        <w:t>first</w:t>
      </w:r>
      <w:r w:rsidR="00962943">
        <w:rPr>
          <w:rFonts w:ascii="Times New Roman" w:hAnsi="Times New Roman" w:cs="Times New Roman"/>
          <w:sz w:val="24"/>
          <w:szCs w:val="24"/>
          <w:lang w:val="en-US"/>
        </w:rPr>
        <w:t xml:space="preserve"> </w:t>
      </w:r>
      <w:r w:rsidR="00CB4B70">
        <w:rPr>
          <w:rFonts w:ascii="Times New Roman" w:hAnsi="Times New Roman" w:cs="Times New Roman"/>
          <w:sz w:val="24"/>
          <w:szCs w:val="24"/>
          <w:lang w:val="en-US"/>
        </w:rPr>
        <w:t>defendant</w:t>
      </w:r>
      <w:r w:rsidR="00B25ED8">
        <w:rPr>
          <w:rFonts w:ascii="Times New Roman" w:hAnsi="Times New Roman" w:cs="Times New Roman"/>
          <w:sz w:val="24"/>
          <w:szCs w:val="24"/>
          <w:lang w:val="en-US"/>
        </w:rPr>
        <w:t xml:space="preserve"> acted in breach of contract when they diverted the </w:t>
      </w:r>
      <w:r w:rsidR="00850C51">
        <w:rPr>
          <w:rFonts w:ascii="Times New Roman" w:hAnsi="Times New Roman" w:cs="Times New Roman"/>
          <w:sz w:val="24"/>
          <w:szCs w:val="24"/>
          <w:lang w:val="en-US"/>
        </w:rPr>
        <w:t>plaintiff’s</w:t>
      </w:r>
      <w:r w:rsidR="00B25ED8">
        <w:rPr>
          <w:rFonts w:ascii="Times New Roman" w:hAnsi="Times New Roman" w:cs="Times New Roman"/>
          <w:sz w:val="24"/>
          <w:szCs w:val="24"/>
          <w:lang w:val="en-US"/>
        </w:rPr>
        <w:t xml:space="preserve"> funds from the </w:t>
      </w:r>
      <w:r w:rsidR="00850C51">
        <w:rPr>
          <w:rFonts w:ascii="Times New Roman" w:hAnsi="Times New Roman" w:cs="Times New Roman"/>
          <w:sz w:val="24"/>
          <w:szCs w:val="24"/>
          <w:lang w:val="en-US"/>
        </w:rPr>
        <w:t>plaintiff</w:t>
      </w:r>
      <w:r w:rsidR="00B25ED8">
        <w:rPr>
          <w:rFonts w:ascii="Times New Roman" w:hAnsi="Times New Roman" w:cs="Times New Roman"/>
          <w:sz w:val="24"/>
          <w:szCs w:val="24"/>
          <w:lang w:val="en-US"/>
        </w:rPr>
        <w:t>’s bank account to their personal accounts. This breach of contract happened between 3 November 20</w:t>
      </w:r>
      <w:r w:rsidR="00850C51">
        <w:rPr>
          <w:rFonts w:ascii="Times New Roman" w:hAnsi="Times New Roman" w:cs="Times New Roman"/>
          <w:sz w:val="24"/>
          <w:szCs w:val="24"/>
          <w:lang w:val="en-US"/>
        </w:rPr>
        <w:t>16</w:t>
      </w:r>
      <w:r w:rsidR="00B25ED8">
        <w:rPr>
          <w:rFonts w:ascii="Times New Roman" w:hAnsi="Times New Roman" w:cs="Times New Roman"/>
          <w:sz w:val="24"/>
          <w:szCs w:val="24"/>
          <w:lang w:val="en-US"/>
        </w:rPr>
        <w:t xml:space="preserve"> and 19 February 2019 and the </w:t>
      </w:r>
      <w:r w:rsidR="00B25ED8">
        <w:rPr>
          <w:rFonts w:ascii="Times New Roman" w:hAnsi="Times New Roman" w:cs="Times New Roman"/>
          <w:sz w:val="24"/>
          <w:szCs w:val="24"/>
          <w:lang w:val="en-US"/>
        </w:rPr>
        <w:lastRenderedPageBreak/>
        <w:t xml:space="preserve">terms of contract breached are outlined in paragraph 7 of the agreed facts. Paragraph 11 of the same facts also show that the </w:t>
      </w:r>
      <w:r w:rsidR="00850C51">
        <w:rPr>
          <w:rFonts w:ascii="Times New Roman" w:hAnsi="Times New Roman" w:cs="Times New Roman"/>
          <w:sz w:val="24"/>
          <w:szCs w:val="24"/>
          <w:lang w:val="en-US"/>
        </w:rPr>
        <w:t>defendant</w:t>
      </w:r>
      <w:r w:rsidR="00B25ED8">
        <w:rPr>
          <w:rFonts w:ascii="Times New Roman" w:hAnsi="Times New Roman" w:cs="Times New Roman"/>
          <w:sz w:val="24"/>
          <w:szCs w:val="24"/>
          <w:lang w:val="en-US"/>
        </w:rPr>
        <w:t xml:space="preserve">s also </w:t>
      </w:r>
      <w:r w:rsidR="00B6388C" w:rsidRPr="0042299D">
        <w:rPr>
          <w:rFonts w:ascii="Times New Roman" w:hAnsi="Times New Roman" w:cs="Times New Roman"/>
          <w:sz w:val="24"/>
          <w:szCs w:val="24"/>
          <w:lang w:val="en-US"/>
        </w:rPr>
        <w:t>a</w:t>
      </w:r>
      <w:r w:rsidR="00A31BB0" w:rsidRPr="0042299D">
        <w:rPr>
          <w:rFonts w:ascii="Times New Roman" w:hAnsi="Times New Roman" w:cs="Times New Roman"/>
          <w:sz w:val="24"/>
          <w:szCs w:val="24"/>
          <w:lang w:val="en-US"/>
        </w:rPr>
        <w:t>dmitted liability</w:t>
      </w:r>
      <w:r w:rsidR="0081378B" w:rsidRPr="0042299D">
        <w:rPr>
          <w:rFonts w:ascii="Times New Roman" w:hAnsi="Times New Roman" w:cs="Times New Roman"/>
          <w:sz w:val="24"/>
          <w:szCs w:val="24"/>
          <w:lang w:val="en-US"/>
        </w:rPr>
        <w:t xml:space="preserve"> </w:t>
      </w:r>
      <w:r w:rsidR="00B6388C" w:rsidRPr="0042299D">
        <w:rPr>
          <w:rFonts w:ascii="Times New Roman" w:hAnsi="Times New Roman" w:cs="Times New Roman"/>
          <w:sz w:val="24"/>
          <w:szCs w:val="24"/>
          <w:lang w:val="en-US"/>
        </w:rPr>
        <w:t xml:space="preserve">and paid the </w:t>
      </w:r>
      <w:r w:rsidR="00850C51">
        <w:rPr>
          <w:rFonts w:ascii="Times New Roman" w:hAnsi="Times New Roman" w:cs="Times New Roman"/>
          <w:sz w:val="24"/>
          <w:szCs w:val="24"/>
          <w:lang w:val="en-US"/>
        </w:rPr>
        <w:t>plaintiff</w:t>
      </w:r>
      <w:r w:rsidR="0004279C" w:rsidRPr="0042299D">
        <w:rPr>
          <w:rFonts w:ascii="Times New Roman" w:hAnsi="Times New Roman" w:cs="Times New Roman"/>
          <w:sz w:val="24"/>
          <w:szCs w:val="24"/>
          <w:lang w:val="en-US"/>
        </w:rPr>
        <w:t xml:space="preserve"> the amount due</w:t>
      </w:r>
      <w:r w:rsidR="00B6388C" w:rsidRPr="0042299D">
        <w:rPr>
          <w:rFonts w:ascii="Times New Roman" w:hAnsi="Times New Roman" w:cs="Times New Roman"/>
          <w:sz w:val="24"/>
          <w:szCs w:val="24"/>
          <w:lang w:val="en-US"/>
        </w:rPr>
        <w:t xml:space="preserve"> in RTGS at the rate of 1:1 in accordance with S.I 33/19</w:t>
      </w:r>
      <w:r w:rsidR="00E56E34">
        <w:rPr>
          <w:rFonts w:ascii="Times New Roman" w:hAnsi="Times New Roman" w:cs="Times New Roman"/>
          <w:sz w:val="24"/>
          <w:szCs w:val="24"/>
          <w:lang w:val="en-US"/>
        </w:rPr>
        <w:t>,</w:t>
      </w:r>
      <w:r w:rsidR="00B6388C" w:rsidRPr="0042299D">
        <w:rPr>
          <w:rFonts w:ascii="Times New Roman" w:hAnsi="Times New Roman" w:cs="Times New Roman"/>
          <w:sz w:val="24"/>
          <w:szCs w:val="24"/>
          <w:lang w:val="en-US"/>
        </w:rPr>
        <w:t xml:space="preserve"> s</w:t>
      </w:r>
      <w:r w:rsidR="00E56E34">
        <w:rPr>
          <w:rFonts w:ascii="Times New Roman" w:hAnsi="Times New Roman" w:cs="Times New Roman"/>
          <w:sz w:val="24"/>
          <w:szCs w:val="24"/>
          <w:lang w:val="en-US"/>
        </w:rPr>
        <w:t>.</w:t>
      </w:r>
      <w:r w:rsidR="00B6388C" w:rsidRPr="0042299D">
        <w:rPr>
          <w:rFonts w:ascii="Times New Roman" w:hAnsi="Times New Roman" w:cs="Times New Roman"/>
          <w:sz w:val="24"/>
          <w:szCs w:val="24"/>
          <w:lang w:val="en-US"/>
        </w:rPr>
        <w:t xml:space="preserve"> 4(1) d</w:t>
      </w:r>
      <w:r w:rsidR="00D36EF4" w:rsidRPr="0042299D">
        <w:rPr>
          <w:rFonts w:ascii="Times New Roman" w:hAnsi="Times New Roman" w:cs="Times New Roman"/>
          <w:sz w:val="24"/>
          <w:szCs w:val="24"/>
          <w:lang w:val="en-US"/>
        </w:rPr>
        <w:t xml:space="preserve"> on 20 January 2020</w:t>
      </w:r>
      <w:r w:rsidR="00B6388C" w:rsidRPr="0042299D">
        <w:rPr>
          <w:rFonts w:ascii="Times New Roman" w:hAnsi="Times New Roman" w:cs="Times New Roman"/>
          <w:sz w:val="24"/>
          <w:szCs w:val="24"/>
          <w:lang w:val="en-US"/>
        </w:rPr>
        <w:t>. The amount paid</w:t>
      </w:r>
      <w:r w:rsidRPr="0042299D">
        <w:rPr>
          <w:rFonts w:ascii="Times New Roman" w:hAnsi="Times New Roman" w:cs="Times New Roman"/>
          <w:sz w:val="24"/>
          <w:szCs w:val="24"/>
          <w:lang w:val="en-US"/>
        </w:rPr>
        <w:t xml:space="preserve"> by the defendant</w:t>
      </w:r>
      <w:r w:rsidR="00B536C5">
        <w:rPr>
          <w:rFonts w:ascii="Times New Roman" w:hAnsi="Times New Roman" w:cs="Times New Roman"/>
          <w:sz w:val="24"/>
          <w:szCs w:val="24"/>
          <w:lang w:val="en-US"/>
        </w:rPr>
        <w:t>s</w:t>
      </w:r>
      <w:r w:rsidR="00B6388C" w:rsidRPr="0042299D">
        <w:rPr>
          <w:rFonts w:ascii="Times New Roman" w:hAnsi="Times New Roman" w:cs="Times New Roman"/>
          <w:sz w:val="24"/>
          <w:szCs w:val="24"/>
          <w:lang w:val="en-US"/>
        </w:rPr>
        <w:t xml:space="preserve"> on this date was ZW $1 093 648.</w:t>
      </w:r>
      <w:r w:rsidR="0042299D" w:rsidRPr="0042299D">
        <w:rPr>
          <w:rFonts w:ascii="Times New Roman" w:hAnsi="Times New Roman" w:cs="Times New Roman"/>
          <w:sz w:val="24"/>
          <w:szCs w:val="24"/>
          <w:lang w:val="en-US"/>
        </w:rPr>
        <w:t>12.</w:t>
      </w:r>
    </w:p>
    <w:p w14:paraId="28E781E6" w14:textId="77777777" w:rsidR="009F12F4" w:rsidRDefault="0042299D"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 The</w:t>
      </w:r>
      <w:r w:rsidR="00D61CC3" w:rsidRPr="0042299D">
        <w:rPr>
          <w:rFonts w:ascii="Times New Roman" w:hAnsi="Times New Roman" w:cs="Times New Roman"/>
          <w:sz w:val="24"/>
          <w:szCs w:val="24"/>
          <w:lang w:val="en-US"/>
        </w:rPr>
        <w:t xml:space="preserve"> </w:t>
      </w:r>
      <w:r w:rsidR="00850C51">
        <w:rPr>
          <w:rFonts w:ascii="Times New Roman" w:hAnsi="Times New Roman" w:cs="Times New Roman"/>
          <w:sz w:val="24"/>
          <w:szCs w:val="24"/>
          <w:lang w:val="en-US"/>
        </w:rPr>
        <w:t>plaintiff</w:t>
      </w:r>
      <w:r w:rsidR="00D61CC3" w:rsidRPr="0042299D">
        <w:rPr>
          <w:rFonts w:ascii="Times New Roman" w:hAnsi="Times New Roman" w:cs="Times New Roman"/>
          <w:sz w:val="24"/>
          <w:szCs w:val="24"/>
          <w:lang w:val="en-US"/>
        </w:rPr>
        <w:t xml:space="preserve"> disputes the </w:t>
      </w:r>
      <w:r w:rsidR="008A2949">
        <w:rPr>
          <w:rFonts w:ascii="Times New Roman" w:hAnsi="Times New Roman" w:cs="Times New Roman"/>
          <w:sz w:val="24"/>
          <w:szCs w:val="24"/>
          <w:lang w:val="en-US"/>
        </w:rPr>
        <w:t>defendant</w:t>
      </w:r>
      <w:r w:rsidR="00686BEA" w:rsidRPr="0042299D">
        <w:rPr>
          <w:rFonts w:ascii="Times New Roman" w:hAnsi="Times New Roman" w:cs="Times New Roman"/>
          <w:sz w:val="24"/>
          <w:szCs w:val="24"/>
          <w:lang w:val="en-US"/>
        </w:rPr>
        <w:t>s</w:t>
      </w:r>
      <w:r w:rsidR="008A2949">
        <w:rPr>
          <w:rFonts w:ascii="Times New Roman" w:hAnsi="Times New Roman" w:cs="Times New Roman"/>
          <w:sz w:val="24"/>
          <w:szCs w:val="24"/>
          <w:lang w:val="en-US"/>
        </w:rPr>
        <w:t>’</w:t>
      </w:r>
      <w:r w:rsidR="00D61CC3" w:rsidRPr="0042299D">
        <w:rPr>
          <w:rFonts w:ascii="Times New Roman" w:hAnsi="Times New Roman" w:cs="Times New Roman"/>
          <w:sz w:val="24"/>
          <w:szCs w:val="24"/>
          <w:lang w:val="en-US"/>
        </w:rPr>
        <w:t xml:space="preserve"> decision to pay the amount owed in RTGS instead of US dollars</w:t>
      </w:r>
      <w:r w:rsidR="00686BEA" w:rsidRPr="0042299D">
        <w:rPr>
          <w:rFonts w:ascii="Times New Roman" w:hAnsi="Times New Roman" w:cs="Times New Roman"/>
          <w:sz w:val="24"/>
          <w:szCs w:val="24"/>
          <w:lang w:val="en-US"/>
        </w:rPr>
        <w:t>.</w:t>
      </w:r>
    </w:p>
    <w:p w14:paraId="21A3501C" w14:textId="793FF532" w:rsidR="0076783E" w:rsidRPr="0042299D" w:rsidRDefault="0042299D"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4179">
        <w:rPr>
          <w:rFonts w:ascii="Times New Roman" w:hAnsi="Times New Roman" w:cs="Times New Roman"/>
          <w:sz w:val="24"/>
          <w:szCs w:val="24"/>
          <w:lang w:val="en-US"/>
        </w:rPr>
        <w:t xml:space="preserve">The relevant provision </w:t>
      </w:r>
      <w:r w:rsidR="00C04A05">
        <w:rPr>
          <w:rFonts w:ascii="Times New Roman" w:hAnsi="Times New Roman" w:cs="Times New Roman"/>
          <w:sz w:val="24"/>
          <w:szCs w:val="24"/>
          <w:lang w:val="en-US"/>
        </w:rPr>
        <w:t xml:space="preserve"> s.4(1) of</w:t>
      </w:r>
      <w:r w:rsidR="00B840CF">
        <w:rPr>
          <w:rFonts w:ascii="Times New Roman" w:hAnsi="Times New Roman" w:cs="Times New Roman"/>
          <w:sz w:val="24"/>
          <w:szCs w:val="24"/>
          <w:lang w:val="en-US"/>
        </w:rPr>
        <w:t xml:space="preserve"> </w:t>
      </w:r>
      <w:r w:rsidR="00686BEA" w:rsidRPr="0042299D">
        <w:rPr>
          <w:rFonts w:ascii="Times New Roman" w:hAnsi="Times New Roman" w:cs="Times New Roman"/>
          <w:sz w:val="24"/>
          <w:szCs w:val="24"/>
          <w:lang w:val="en-US"/>
        </w:rPr>
        <w:t>S.I 33/19</w:t>
      </w:r>
      <w:r w:rsidR="00832FEE">
        <w:rPr>
          <w:rFonts w:ascii="Times New Roman" w:hAnsi="Times New Roman" w:cs="Times New Roman"/>
          <w:sz w:val="24"/>
          <w:szCs w:val="24"/>
          <w:lang w:val="en-US"/>
        </w:rPr>
        <w:t xml:space="preserve"> and s.22 </w:t>
      </w:r>
      <w:r w:rsidR="00031126">
        <w:rPr>
          <w:rFonts w:ascii="Times New Roman" w:hAnsi="Times New Roman" w:cs="Times New Roman"/>
          <w:sz w:val="24"/>
          <w:szCs w:val="24"/>
          <w:lang w:val="en-US"/>
        </w:rPr>
        <w:t xml:space="preserve">(1) </w:t>
      </w:r>
      <w:r w:rsidR="00832FEE">
        <w:rPr>
          <w:rFonts w:ascii="Times New Roman" w:hAnsi="Times New Roman" w:cs="Times New Roman"/>
          <w:sz w:val="24"/>
          <w:szCs w:val="24"/>
          <w:lang w:val="en-US"/>
        </w:rPr>
        <w:t>of The Finance Act No.2, 2019</w:t>
      </w:r>
      <w:r w:rsidR="009C241A">
        <w:rPr>
          <w:rFonts w:ascii="Times New Roman" w:hAnsi="Times New Roman" w:cs="Times New Roman"/>
          <w:sz w:val="24"/>
          <w:szCs w:val="24"/>
          <w:lang w:val="en-US"/>
        </w:rPr>
        <w:t xml:space="preserve"> speak to </w:t>
      </w:r>
      <w:r w:rsidR="00B840CF">
        <w:rPr>
          <w:rFonts w:ascii="Times New Roman" w:hAnsi="Times New Roman" w:cs="Times New Roman"/>
          <w:sz w:val="24"/>
          <w:szCs w:val="24"/>
          <w:lang w:val="en-US"/>
        </w:rPr>
        <w:t xml:space="preserve">all </w:t>
      </w:r>
      <w:r w:rsidR="00686BEA" w:rsidRPr="0042299D">
        <w:rPr>
          <w:rFonts w:ascii="Times New Roman" w:hAnsi="Times New Roman" w:cs="Times New Roman"/>
          <w:sz w:val="24"/>
          <w:szCs w:val="24"/>
          <w:lang w:val="en-US"/>
        </w:rPr>
        <w:t xml:space="preserve">assets and liabilities </w:t>
      </w:r>
      <w:r w:rsidR="005E45C5">
        <w:rPr>
          <w:rFonts w:ascii="Times New Roman" w:hAnsi="Times New Roman" w:cs="Times New Roman"/>
          <w:sz w:val="24"/>
          <w:szCs w:val="24"/>
          <w:lang w:val="en-US"/>
        </w:rPr>
        <w:t>including</w:t>
      </w:r>
      <w:r w:rsidR="00B840CF">
        <w:rPr>
          <w:rFonts w:ascii="Times New Roman" w:hAnsi="Times New Roman" w:cs="Times New Roman"/>
          <w:sz w:val="24"/>
          <w:szCs w:val="24"/>
          <w:lang w:val="en-US"/>
        </w:rPr>
        <w:t xml:space="preserve"> financial and contractual obligations </w:t>
      </w:r>
      <w:r w:rsidR="00686BEA" w:rsidRPr="0042299D">
        <w:rPr>
          <w:rFonts w:ascii="Times New Roman" w:hAnsi="Times New Roman" w:cs="Times New Roman"/>
          <w:sz w:val="24"/>
          <w:szCs w:val="24"/>
          <w:lang w:val="en-US"/>
        </w:rPr>
        <w:t>a</w:t>
      </w:r>
      <w:r w:rsidR="005E45C5">
        <w:rPr>
          <w:rFonts w:ascii="Times New Roman" w:hAnsi="Times New Roman" w:cs="Times New Roman"/>
          <w:sz w:val="24"/>
          <w:szCs w:val="24"/>
          <w:lang w:val="en-US"/>
        </w:rPr>
        <w:t xml:space="preserve">s convertible at parity(one-to-one) with the United States dollar as long as they were </w:t>
      </w:r>
      <w:r w:rsidR="005E45C5" w:rsidRPr="00C04A05">
        <w:rPr>
          <w:rFonts w:ascii="Times New Roman" w:hAnsi="Times New Roman" w:cs="Times New Roman"/>
          <w:b/>
          <w:bCs/>
          <w:i/>
          <w:iCs/>
          <w:sz w:val="24"/>
          <w:szCs w:val="24"/>
          <w:lang w:val="en-US"/>
        </w:rPr>
        <w:t>valued</w:t>
      </w:r>
      <w:r w:rsidR="005E45C5" w:rsidRPr="00C04A05">
        <w:rPr>
          <w:rFonts w:ascii="Times New Roman" w:hAnsi="Times New Roman" w:cs="Times New Roman"/>
          <w:b/>
          <w:bCs/>
          <w:sz w:val="24"/>
          <w:szCs w:val="24"/>
          <w:lang w:val="en-US"/>
        </w:rPr>
        <w:t xml:space="preserve"> </w:t>
      </w:r>
      <w:r w:rsidR="005E45C5">
        <w:rPr>
          <w:rFonts w:ascii="Times New Roman" w:hAnsi="Times New Roman" w:cs="Times New Roman"/>
          <w:sz w:val="24"/>
          <w:szCs w:val="24"/>
          <w:lang w:val="en-US"/>
        </w:rPr>
        <w:t xml:space="preserve">and </w:t>
      </w:r>
      <w:r w:rsidR="005E45C5" w:rsidRPr="00C04A05">
        <w:rPr>
          <w:rFonts w:ascii="Times New Roman" w:hAnsi="Times New Roman" w:cs="Times New Roman"/>
          <w:b/>
          <w:bCs/>
          <w:i/>
          <w:iCs/>
          <w:sz w:val="24"/>
          <w:szCs w:val="24"/>
          <w:lang w:val="en-US"/>
        </w:rPr>
        <w:t>expressed</w:t>
      </w:r>
      <w:r w:rsidR="005E45C5">
        <w:rPr>
          <w:rFonts w:ascii="Times New Roman" w:hAnsi="Times New Roman" w:cs="Times New Roman"/>
          <w:sz w:val="24"/>
          <w:szCs w:val="24"/>
          <w:lang w:val="en-US"/>
        </w:rPr>
        <w:t xml:space="preserve"> in United States dollars prior to the date of promulgation</w:t>
      </w:r>
      <w:r w:rsidR="00686BEA" w:rsidRPr="0042299D">
        <w:rPr>
          <w:rFonts w:ascii="Times New Roman" w:hAnsi="Times New Roman" w:cs="Times New Roman"/>
          <w:sz w:val="24"/>
          <w:szCs w:val="24"/>
          <w:lang w:val="en-US"/>
        </w:rPr>
        <w:t xml:space="preserve">. The amounts </w:t>
      </w:r>
      <w:r w:rsidR="00E153C3" w:rsidRPr="0042299D">
        <w:rPr>
          <w:rFonts w:ascii="Times New Roman" w:hAnsi="Times New Roman" w:cs="Times New Roman"/>
          <w:sz w:val="24"/>
          <w:szCs w:val="24"/>
          <w:lang w:val="en-US"/>
        </w:rPr>
        <w:t>allegedly</w:t>
      </w:r>
      <w:r w:rsidR="00686BEA" w:rsidRPr="0042299D">
        <w:rPr>
          <w:rFonts w:ascii="Times New Roman" w:hAnsi="Times New Roman" w:cs="Times New Roman"/>
          <w:sz w:val="24"/>
          <w:szCs w:val="24"/>
          <w:lang w:val="en-US"/>
        </w:rPr>
        <w:t xml:space="preserve"> acquired </w:t>
      </w:r>
      <w:r w:rsidR="00E153C3" w:rsidRPr="0042299D">
        <w:rPr>
          <w:rFonts w:ascii="Times New Roman" w:hAnsi="Times New Roman" w:cs="Times New Roman"/>
          <w:sz w:val="24"/>
          <w:szCs w:val="24"/>
          <w:lang w:val="en-US"/>
        </w:rPr>
        <w:t>fraudulently</w:t>
      </w:r>
      <w:r w:rsidR="00031126">
        <w:rPr>
          <w:rFonts w:ascii="Times New Roman" w:hAnsi="Times New Roman" w:cs="Times New Roman"/>
          <w:sz w:val="24"/>
          <w:szCs w:val="24"/>
          <w:lang w:val="en-US"/>
        </w:rPr>
        <w:t xml:space="preserve"> </w:t>
      </w:r>
      <w:r w:rsidR="00686BEA" w:rsidRPr="0042299D">
        <w:rPr>
          <w:rFonts w:ascii="Times New Roman" w:hAnsi="Times New Roman" w:cs="Times New Roman"/>
          <w:sz w:val="24"/>
          <w:szCs w:val="24"/>
          <w:lang w:val="en-US"/>
        </w:rPr>
        <w:t xml:space="preserve">by </w:t>
      </w:r>
      <w:r w:rsidR="004B1E17" w:rsidRPr="0042299D">
        <w:rPr>
          <w:rFonts w:ascii="Times New Roman" w:hAnsi="Times New Roman" w:cs="Times New Roman"/>
          <w:sz w:val="24"/>
          <w:szCs w:val="24"/>
          <w:lang w:val="en-US"/>
        </w:rPr>
        <w:t xml:space="preserve">the </w:t>
      </w:r>
      <w:r w:rsidR="00850C51">
        <w:rPr>
          <w:rFonts w:ascii="Times New Roman" w:hAnsi="Times New Roman" w:cs="Times New Roman"/>
          <w:sz w:val="24"/>
          <w:szCs w:val="24"/>
          <w:lang w:val="en-US"/>
        </w:rPr>
        <w:t>defendant</w:t>
      </w:r>
      <w:r w:rsidR="008751CE">
        <w:rPr>
          <w:rFonts w:ascii="Times New Roman" w:hAnsi="Times New Roman" w:cs="Times New Roman"/>
          <w:sz w:val="24"/>
          <w:szCs w:val="24"/>
          <w:lang w:val="en-US"/>
        </w:rPr>
        <w:t>s</w:t>
      </w:r>
      <w:r w:rsidR="00031126">
        <w:rPr>
          <w:rFonts w:ascii="Times New Roman" w:hAnsi="Times New Roman" w:cs="Times New Roman"/>
          <w:sz w:val="24"/>
          <w:szCs w:val="24"/>
          <w:lang w:val="en-US"/>
        </w:rPr>
        <w:t xml:space="preserve"> as a result of the </w:t>
      </w:r>
      <w:r w:rsidR="00647644">
        <w:rPr>
          <w:rFonts w:ascii="Times New Roman" w:hAnsi="Times New Roman" w:cs="Times New Roman"/>
          <w:sz w:val="24"/>
          <w:szCs w:val="24"/>
          <w:lang w:val="en-US"/>
        </w:rPr>
        <w:t>first</w:t>
      </w:r>
      <w:r w:rsidR="00031126">
        <w:rPr>
          <w:rFonts w:ascii="Times New Roman" w:hAnsi="Times New Roman" w:cs="Times New Roman"/>
          <w:sz w:val="24"/>
          <w:szCs w:val="24"/>
          <w:lang w:val="en-US"/>
        </w:rPr>
        <w:t xml:space="preserve"> </w:t>
      </w:r>
      <w:r w:rsidR="00850C51">
        <w:rPr>
          <w:rFonts w:ascii="Times New Roman" w:hAnsi="Times New Roman" w:cs="Times New Roman"/>
          <w:sz w:val="24"/>
          <w:szCs w:val="24"/>
          <w:lang w:val="en-US"/>
        </w:rPr>
        <w:t>defendant</w:t>
      </w:r>
      <w:r w:rsidR="009C241A">
        <w:rPr>
          <w:rFonts w:ascii="Times New Roman" w:hAnsi="Times New Roman" w:cs="Times New Roman"/>
          <w:sz w:val="24"/>
          <w:szCs w:val="24"/>
          <w:lang w:val="en-US"/>
        </w:rPr>
        <w:t>’</w:t>
      </w:r>
      <w:r w:rsidR="00031126">
        <w:rPr>
          <w:rFonts w:ascii="Times New Roman" w:hAnsi="Times New Roman" w:cs="Times New Roman"/>
          <w:sz w:val="24"/>
          <w:szCs w:val="24"/>
          <w:lang w:val="en-US"/>
        </w:rPr>
        <w:t>s breach of contract</w:t>
      </w:r>
      <w:r w:rsidR="00DB057E" w:rsidRPr="0042299D">
        <w:rPr>
          <w:rFonts w:ascii="Times New Roman" w:hAnsi="Times New Roman" w:cs="Times New Roman"/>
          <w:sz w:val="24"/>
          <w:szCs w:val="24"/>
          <w:lang w:val="en-US"/>
        </w:rPr>
        <w:t xml:space="preserve"> </w:t>
      </w:r>
      <w:r w:rsidR="00686BEA" w:rsidRPr="0042299D">
        <w:rPr>
          <w:rFonts w:ascii="Times New Roman" w:hAnsi="Times New Roman" w:cs="Times New Roman"/>
          <w:sz w:val="24"/>
          <w:szCs w:val="24"/>
          <w:lang w:val="en-US"/>
        </w:rPr>
        <w:t xml:space="preserve">during the period of November 2016 to February 2019 constitute a </w:t>
      </w:r>
      <w:r w:rsidR="00E4788D" w:rsidRPr="0042299D">
        <w:rPr>
          <w:rFonts w:ascii="Times New Roman" w:hAnsi="Times New Roman" w:cs="Times New Roman"/>
          <w:sz w:val="24"/>
          <w:szCs w:val="24"/>
          <w:lang w:val="en-US"/>
        </w:rPr>
        <w:t>liability</w:t>
      </w:r>
      <w:r w:rsidR="00686BEA" w:rsidRPr="0042299D">
        <w:rPr>
          <w:rFonts w:ascii="Times New Roman" w:hAnsi="Times New Roman" w:cs="Times New Roman"/>
          <w:sz w:val="24"/>
          <w:szCs w:val="24"/>
          <w:lang w:val="en-US"/>
        </w:rPr>
        <w:t xml:space="preserve"> </w:t>
      </w:r>
      <w:r w:rsidR="00040295">
        <w:rPr>
          <w:rFonts w:ascii="Times New Roman" w:hAnsi="Times New Roman" w:cs="Times New Roman"/>
          <w:sz w:val="24"/>
          <w:szCs w:val="24"/>
          <w:lang w:val="en-US"/>
        </w:rPr>
        <w:t>for the</w:t>
      </w:r>
      <w:r w:rsidR="008751CE">
        <w:rPr>
          <w:rFonts w:ascii="Times New Roman" w:hAnsi="Times New Roman" w:cs="Times New Roman"/>
          <w:sz w:val="24"/>
          <w:szCs w:val="24"/>
          <w:lang w:val="en-US"/>
        </w:rPr>
        <w:t>m</w:t>
      </w:r>
      <w:r w:rsidR="00040295">
        <w:rPr>
          <w:rFonts w:ascii="Times New Roman" w:hAnsi="Times New Roman" w:cs="Times New Roman"/>
          <w:sz w:val="24"/>
          <w:szCs w:val="24"/>
          <w:lang w:val="en-US"/>
        </w:rPr>
        <w:t xml:space="preserve"> and an asset for the </w:t>
      </w:r>
      <w:r w:rsidR="00850C51">
        <w:rPr>
          <w:rFonts w:ascii="Times New Roman" w:hAnsi="Times New Roman" w:cs="Times New Roman"/>
          <w:sz w:val="24"/>
          <w:szCs w:val="24"/>
          <w:lang w:val="en-US"/>
        </w:rPr>
        <w:t>plaintiff</w:t>
      </w:r>
      <w:r w:rsidR="005F2162">
        <w:rPr>
          <w:rFonts w:ascii="Times New Roman" w:hAnsi="Times New Roman" w:cs="Times New Roman"/>
          <w:sz w:val="24"/>
          <w:szCs w:val="24"/>
          <w:lang w:val="en-US"/>
        </w:rPr>
        <w:t>,</w:t>
      </w:r>
      <w:r w:rsidR="00040295">
        <w:rPr>
          <w:rFonts w:ascii="Times New Roman" w:hAnsi="Times New Roman" w:cs="Times New Roman"/>
          <w:sz w:val="24"/>
          <w:szCs w:val="24"/>
          <w:lang w:val="en-US"/>
        </w:rPr>
        <w:t xml:space="preserve"> </w:t>
      </w:r>
      <w:r w:rsidR="00BE0745">
        <w:rPr>
          <w:rFonts w:ascii="Times New Roman" w:hAnsi="Times New Roman" w:cs="Times New Roman"/>
          <w:sz w:val="24"/>
          <w:szCs w:val="24"/>
          <w:lang w:val="en-US"/>
        </w:rPr>
        <w:t>therefore,</w:t>
      </w:r>
      <w:r w:rsidR="00040295">
        <w:rPr>
          <w:rFonts w:ascii="Times New Roman" w:hAnsi="Times New Roman" w:cs="Times New Roman"/>
          <w:sz w:val="24"/>
          <w:szCs w:val="24"/>
          <w:lang w:val="en-US"/>
        </w:rPr>
        <w:t xml:space="preserve"> they fall within the remit of s.4(1)d of S.I 33/19</w:t>
      </w:r>
      <w:r w:rsidR="00686BEA" w:rsidRPr="0042299D">
        <w:rPr>
          <w:rFonts w:ascii="Times New Roman" w:hAnsi="Times New Roman" w:cs="Times New Roman"/>
          <w:sz w:val="24"/>
          <w:szCs w:val="24"/>
          <w:lang w:val="en-US"/>
        </w:rPr>
        <w:t>.</w:t>
      </w:r>
    </w:p>
    <w:p w14:paraId="6BB1FE23" w14:textId="56BEFC50" w:rsidR="0081378B" w:rsidRPr="0042299D" w:rsidRDefault="00FB70FD"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C3A73" w:rsidRPr="0042299D">
        <w:rPr>
          <w:rFonts w:ascii="Times New Roman" w:hAnsi="Times New Roman" w:cs="Times New Roman"/>
          <w:sz w:val="24"/>
          <w:szCs w:val="24"/>
          <w:lang w:val="en-US"/>
        </w:rPr>
        <w:t xml:space="preserve">he </w:t>
      </w:r>
      <w:r w:rsidR="000935BE">
        <w:rPr>
          <w:rFonts w:ascii="Times New Roman" w:hAnsi="Times New Roman" w:cs="Times New Roman"/>
          <w:sz w:val="24"/>
          <w:szCs w:val="24"/>
          <w:lang w:val="en-US"/>
        </w:rPr>
        <w:t>plaintiff</w:t>
      </w:r>
      <w:r w:rsidR="008230C4">
        <w:rPr>
          <w:rFonts w:ascii="Times New Roman" w:hAnsi="Times New Roman" w:cs="Times New Roman"/>
          <w:sz w:val="24"/>
          <w:szCs w:val="24"/>
          <w:lang w:val="en-US"/>
        </w:rPr>
        <w:t xml:space="preserve"> </w:t>
      </w:r>
      <w:r>
        <w:rPr>
          <w:rFonts w:ascii="Times New Roman" w:hAnsi="Times New Roman" w:cs="Times New Roman"/>
          <w:sz w:val="24"/>
          <w:szCs w:val="24"/>
          <w:lang w:val="en-US"/>
        </w:rPr>
        <w:t>contest</w:t>
      </w:r>
      <w:r w:rsidR="00376800">
        <w:rPr>
          <w:rFonts w:ascii="Times New Roman" w:hAnsi="Times New Roman" w:cs="Times New Roman"/>
          <w:sz w:val="24"/>
          <w:szCs w:val="24"/>
          <w:lang w:val="en-US"/>
        </w:rPr>
        <w:t>s</w:t>
      </w:r>
      <w:r w:rsidR="008230C4">
        <w:rPr>
          <w:rFonts w:ascii="Times New Roman" w:hAnsi="Times New Roman" w:cs="Times New Roman"/>
          <w:sz w:val="24"/>
          <w:szCs w:val="24"/>
          <w:lang w:val="en-US"/>
        </w:rPr>
        <w:t xml:space="preserve"> that </w:t>
      </w:r>
      <w:r w:rsidR="001C3A73" w:rsidRPr="0042299D">
        <w:rPr>
          <w:rFonts w:ascii="Times New Roman" w:hAnsi="Times New Roman" w:cs="Times New Roman"/>
          <w:sz w:val="24"/>
          <w:szCs w:val="24"/>
          <w:lang w:val="en-US"/>
        </w:rPr>
        <w:t xml:space="preserve">the </w:t>
      </w:r>
      <w:r w:rsidR="000935BE">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281C84" w:rsidRPr="0042299D">
        <w:rPr>
          <w:rFonts w:ascii="Times New Roman" w:hAnsi="Times New Roman" w:cs="Times New Roman"/>
          <w:sz w:val="24"/>
          <w:szCs w:val="24"/>
          <w:lang w:val="en-US"/>
        </w:rPr>
        <w:t>’s</w:t>
      </w:r>
      <w:r w:rsidR="00702E54" w:rsidRPr="0042299D">
        <w:rPr>
          <w:rFonts w:ascii="Times New Roman" w:hAnsi="Times New Roman" w:cs="Times New Roman"/>
          <w:sz w:val="24"/>
          <w:szCs w:val="24"/>
          <w:lang w:val="en-US"/>
        </w:rPr>
        <w:t xml:space="preserve"> liability </w:t>
      </w:r>
      <w:r w:rsidR="00376800">
        <w:rPr>
          <w:rFonts w:ascii="Times New Roman" w:hAnsi="Times New Roman" w:cs="Times New Roman"/>
          <w:sz w:val="24"/>
          <w:szCs w:val="24"/>
          <w:lang w:val="en-US"/>
        </w:rPr>
        <w:t>a</w:t>
      </w:r>
      <w:r w:rsidR="00034D44">
        <w:rPr>
          <w:rFonts w:ascii="Times New Roman" w:hAnsi="Times New Roman" w:cs="Times New Roman"/>
          <w:sz w:val="24"/>
          <w:szCs w:val="24"/>
          <w:lang w:val="en-US"/>
        </w:rPr>
        <w:t>rose</w:t>
      </w:r>
      <w:r w:rsidR="001C3A73" w:rsidRPr="0042299D">
        <w:rPr>
          <w:rFonts w:ascii="Times New Roman" w:hAnsi="Times New Roman" w:cs="Times New Roman"/>
          <w:sz w:val="24"/>
          <w:szCs w:val="24"/>
          <w:lang w:val="en-US"/>
        </w:rPr>
        <w:t xml:space="preserve"> in January 2020</w:t>
      </w:r>
      <w:r w:rsidR="00CB672A" w:rsidRPr="0042299D">
        <w:rPr>
          <w:rFonts w:ascii="Times New Roman" w:hAnsi="Times New Roman" w:cs="Times New Roman"/>
          <w:sz w:val="24"/>
          <w:szCs w:val="24"/>
          <w:lang w:val="en-US"/>
        </w:rPr>
        <w:t xml:space="preserve"> when the </w:t>
      </w:r>
      <w:r w:rsidR="00376800">
        <w:rPr>
          <w:rFonts w:ascii="Times New Roman" w:hAnsi="Times New Roman" w:cs="Times New Roman"/>
          <w:sz w:val="24"/>
          <w:szCs w:val="24"/>
          <w:lang w:val="en-US"/>
        </w:rPr>
        <w:t>fraud became known</w:t>
      </w:r>
      <w:r w:rsidR="008230C4" w:rsidRPr="0042299D">
        <w:rPr>
          <w:rFonts w:ascii="Times New Roman" w:hAnsi="Times New Roman" w:cs="Times New Roman"/>
          <w:sz w:val="24"/>
          <w:szCs w:val="24"/>
          <w:lang w:val="en-US"/>
        </w:rPr>
        <w:t>,</w:t>
      </w:r>
      <w:r w:rsidR="00CB672A" w:rsidRPr="0042299D">
        <w:rPr>
          <w:rFonts w:ascii="Times New Roman" w:hAnsi="Times New Roman" w:cs="Times New Roman"/>
          <w:sz w:val="24"/>
          <w:szCs w:val="24"/>
          <w:lang w:val="en-US"/>
        </w:rPr>
        <w:t xml:space="preserve"> and this </w:t>
      </w:r>
      <w:r w:rsidR="00EE2C0C" w:rsidRPr="0042299D">
        <w:rPr>
          <w:rFonts w:ascii="Times New Roman" w:hAnsi="Times New Roman" w:cs="Times New Roman"/>
          <w:sz w:val="24"/>
          <w:szCs w:val="24"/>
          <w:lang w:val="en-US"/>
        </w:rPr>
        <w:t>occurs</w:t>
      </w:r>
      <w:r w:rsidR="001C3A73" w:rsidRPr="0042299D">
        <w:rPr>
          <w:rFonts w:ascii="Times New Roman" w:hAnsi="Times New Roman" w:cs="Times New Roman"/>
          <w:sz w:val="24"/>
          <w:szCs w:val="24"/>
          <w:lang w:val="en-US"/>
        </w:rPr>
        <w:t xml:space="preserve"> well after the effective date of 22 February 2019. Prior </w:t>
      </w:r>
      <w:r w:rsidR="00CB672A" w:rsidRPr="0042299D">
        <w:rPr>
          <w:rFonts w:ascii="Times New Roman" w:hAnsi="Times New Roman" w:cs="Times New Roman"/>
          <w:sz w:val="24"/>
          <w:szCs w:val="24"/>
          <w:lang w:val="en-US"/>
        </w:rPr>
        <w:t xml:space="preserve">to </w:t>
      </w:r>
      <w:r w:rsidR="001C3A73" w:rsidRPr="0042299D">
        <w:rPr>
          <w:rFonts w:ascii="Times New Roman" w:hAnsi="Times New Roman" w:cs="Times New Roman"/>
          <w:sz w:val="24"/>
          <w:szCs w:val="24"/>
          <w:lang w:val="en-US"/>
        </w:rPr>
        <w:t xml:space="preserve">January 2020 </w:t>
      </w:r>
      <w:r w:rsidR="00EE2C0C" w:rsidRPr="0042299D">
        <w:rPr>
          <w:rFonts w:ascii="Times New Roman" w:hAnsi="Times New Roman" w:cs="Times New Roman"/>
          <w:sz w:val="24"/>
          <w:szCs w:val="24"/>
          <w:lang w:val="en-US"/>
        </w:rPr>
        <w:t>and most specifically during the period of accumulation</w:t>
      </w:r>
      <w:r w:rsidR="00316D8C">
        <w:rPr>
          <w:rFonts w:ascii="Times New Roman" w:hAnsi="Times New Roman" w:cs="Times New Roman"/>
          <w:sz w:val="24"/>
          <w:szCs w:val="24"/>
          <w:lang w:val="en-US"/>
        </w:rPr>
        <w:t>,</w:t>
      </w:r>
      <w:r w:rsidR="00EE2C0C" w:rsidRPr="0042299D">
        <w:rPr>
          <w:rFonts w:ascii="Times New Roman" w:hAnsi="Times New Roman" w:cs="Times New Roman"/>
          <w:sz w:val="24"/>
          <w:szCs w:val="24"/>
          <w:lang w:val="en-US"/>
        </w:rPr>
        <w:t xml:space="preserve"> </w:t>
      </w:r>
      <w:r w:rsidR="001C3A73" w:rsidRPr="0042299D">
        <w:rPr>
          <w:rFonts w:ascii="Times New Roman" w:hAnsi="Times New Roman" w:cs="Times New Roman"/>
          <w:sz w:val="24"/>
          <w:szCs w:val="24"/>
          <w:lang w:val="en-US"/>
        </w:rPr>
        <w:t xml:space="preserve">the </w:t>
      </w:r>
      <w:r w:rsidR="000935BE">
        <w:rPr>
          <w:rFonts w:ascii="Times New Roman" w:hAnsi="Times New Roman" w:cs="Times New Roman"/>
          <w:sz w:val="24"/>
          <w:szCs w:val="24"/>
          <w:lang w:val="en-US"/>
        </w:rPr>
        <w:t>plaintiff</w:t>
      </w:r>
      <w:r w:rsidR="003C0D2E" w:rsidRPr="0042299D">
        <w:rPr>
          <w:rFonts w:ascii="Times New Roman" w:hAnsi="Times New Roman" w:cs="Times New Roman"/>
          <w:sz w:val="24"/>
          <w:szCs w:val="24"/>
          <w:lang w:val="en-US"/>
        </w:rPr>
        <w:t xml:space="preserve"> suggest</w:t>
      </w:r>
      <w:r w:rsidR="004B3472">
        <w:rPr>
          <w:rFonts w:ascii="Times New Roman" w:hAnsi="Times New Roman" w:cs="Times New Roman"/>
          <w:sz w:val="24"/>
          <w:szCs w:val="24"/>
          <w:lang w:val="en-US"/>
        </w:rPr>
        <w:t>s</w:t>
      </w:r>
      <w:r w:rsidR="003C0D2E" w:rsidRPr="0042299D">
        <w:rPr>
          <w:rFonts w:ascii="Times New Roman" w:hAnsi="Times New Roman" w:cs="Times New Roman"/>
          <w:sz w:val="24"/>
          <w:szCs w:val="24"/>
          <w:lang w:val="en-US"/>
        </w:rPr>
        <w:t xml:space="preserve"> </w:t>
      </w:r>
      <w:r w:rsidR="00EE2C0C" w:rsidRPr="0042299D">
        <w:rPr>
          <w:rFonts w:ascii="Times New Roman" w:hAnsi="Times New Roman" w:cs="Times New Roman"/>
          <w:sz w:val="24"/>
          <w:szCs w:val="24"/>
          <w:lang w:val="en-US"/>
        </w:rPr>
        <w:t xml:space="preserve">emphatically </w:t>
      </w:r>
      <w:r w:rsidR="003C0D2E" w:rsidRPr="0042299D">
        <w:rPr>
          <w:rFonts w:ascii="Times New Roman" w:hAnsi="Times New Roman" w:cs="Times New Roman"/>
          <w:sz w:val="24"/>
          <w:szCs w:val="24"/>
          <w:lang w:val="en-US"/>
        </w:rPr>
        <w:t xml:space="preserve">that the </w:t>
      </w:r>
      <w:r w:rsidR="000935BE">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897BB6">
        <w:rPr>
          <w:rFonts w:ascii="Times New Roman" w:hAnsi="Times New Roman" w:cs="Times New Roman"/>
          <w:sz w:val="24"/>
          <w:szCs w:val="24"/>
          <w:lang w:val="en-US"/>
        </w:rPr>
        <w:t>s</w:t>
      </w:r>
      <w:r w:rsidR="001C3A73" w:rsidRPr="0042299D">
        <w:rPr>
          <w:rFonts w:ascii="Times New Roman" w:hAnsi="Times New Roman" w:cs="Times New Roman"/>
          <w:sz w:val="24"/>
          <w:szCs w:val="24"/>
          <w:lang w:val="en-US"/>
        </w:rPr>
        <w:t xml:space="preserve"> </w:t>
      </w:r>
      <w:r>
        <w:rPr>
          <w:rFonts w:ascii="Times New Roman" w:hAnsi="Times New Roman" w:cs="Times New Roman"/>
          <w:sz w:val="24"/>
          <w:szCs w:val="24"/>
          <w:lang w:val="en-US"/>
        </w:rPr>
        <w:t>had no known</w:t>
      </w:r>
      <w:r w:rsidR="001C3A73" w:rsidRPr="0042299D">
        <w:rPr>
          <w:rFonts w:ascii="Times New Roman" w:hAnsi="Times New Roman" w:cs="Times New Roman"/>
          <w:sz w:val="24"/>
          <w:szCs w:val="24"/>
          <w:lang w:val="en-US"/>
        </w:rPr>
        <w:t xml:space="preserve"> </w:t>
      </w:r>
      <w:r w:rsidR="00281C84" w:rsidRPr="0042299D">
        <w:rPr>
          <w:rFonts w:ascii="Times New Roman" w:hAnsi="Times New Roman" w:cs="Times New Roman"/>
          <w:sz w:val="24"/>
          <w:szCs w:val="24"/>
          <w:lang w:val="en-US"/>
        </w:rPr>
        <w:t>liab</w:t>
      </w:r>
      <w:r>
        <w:rPr>
          <w:rFonts w:ascii="Times New Roman" w:hAnsi="Times New Roman" w:cs="Times New Roman"/>
          <w:sz w:val="24"/>
          <w:szCs w:val="24"/>
          <w:lang w:val="en-US"/>
        </w:rPr>
        <w:t>ility</w:t>
      </w:r>
      <w:r w:rsidR="001C3A73" w:rsidRPr="0042299D">
        <w:rPr>
          <w:rFonts w:ascii="Times New Roman" w:hAnsi="Times New Roman" w:cs="Times New Roman"/>
          <w:sz w:val="24"/>
          <w:szCs w:val="24"/>
          <w:lang w:val="en-US"/>
        </w:rPr>
        <w:t xml:space="preserve"> to the</w:t>
      </w:r>
      <w:r w:rsidR="008B74F5">
        <w:rPr>
          <w:rFonts w:ascii="Times New Roman" w:hAnsi="Times New Roman" w:cs="Times New Roman"/>
          <w:sz w:val="24"/>
          <w:szCs w:val="24"/>
          <w:lang w:val="en-US"/>
        </w:rPr>
        <w:t>m as the</w:t>
      </w:r>
      <w:r>
        <w:rPr>
          <w:rFonts w:ascii="Times New Roman" w:hAnsi="Times New Roman" w:cs="Times New Roman"/>
          <w:sz w:val="24"/>
          <w:szCs w:val="24"/>
          <w:lang w:val="en-US"/>
        </w:rPr>
        <w:t xml:space="preserve"> </w:t>
      </w:r>
      <w:r w:rsidR="00D14DD2">
        <w:rPr>
          <w:rFonts w:ascii="Times New Roman" w:hAnsi="Times New Roman" w:cs="Times New Roman"/>
          <w:sz w:val="24"/>
          <w:szCs w:val="24"/>
          <w:lang w:val="en-US"/>
        </w:rPr>
        <w:t>plaintiff</w:t>
      </w:r>
      <w:r w:rsidR="008B74F5">
        <w:rPr>
          <w:rFonts w:ascii="Times New Roman" w:hAnsi="Times New Roman" w:cs="Times New Roman"/>
          <w:sz w:val="24"/>
          <w:szCs w:val="24"/>
          <w:lang w:val="en-US"/>
        </w:rPr>
        <w:t xml:space="preserve"> w</w:t>
      </w:r>
      <w:r>
        <w:rPr>
          <w:rFonts w:ascii="Times New Roman" w:hAnsi="Times New Roman" w:cs="Times New Roman"/>
          <w:sz w:val="24"/>
          <w:szCs w:val="24"/>
          <w:lang w:val="en-US"/>
        </w:rPr>
        <w:t>as</w:t>
      </w:r>
      <w:r w:rsidR="00EE2C0C" w:rsidRPr="0042299D">
        <w:rPr>
          <w:rFonts w:ascii="Times New Roman" w:hAnsi="Times New Roman" w:cs="Times New Roman"/>
          <w:sz w:val="24"/>
          <w:szCs w:val="24"/>
          <w:lang w:val="en-US"/>
        </w:rPr>
        <w:t xml:space="preserve"> unaware of the </w:t>
      </w:r>
      <w:r w:rsidR="00D1478C" w:rsidRPr="0042299D">
        <w:rPr>
          <w:rFonts w:ascii="Times New Roman" w:hAnsi="Times New Roman" w:cs="Times New Roman"/>
          <w:sz w:val="24"/>
          <w:szCs w:val="24"/>
          <w:lang w:val="en-US"/>
        </w:rPr>
        <w:t>fraud</w:t>
      </w:r>
      <w:r w:rsidR="00EE2C0C" w:rsidRPr="0042299D">
        <w:rPr>
          <w:rFonts w:ascii="Times New Roman" w:hAnsi="Times New Roman" w:cs="Times New Roman"/>
          <w:sz w:val="24"/>
          <w:szCs w:val="24"/>
          <w:lang w:val="en-US"/>
        </w:rPr>
        <w:t xml:space="preserve"> and had no reason to suspect that anything untoward was happening to their money. </w:t>
      </w:r>
      <w:r w:rsidR="003C0D2E" w:rsidRPr="0042299D">
        <w:rPr>
          <w:rFonts w:ascii="Times New Roman" w:hAnsi="Times New Roman" w:cs="Times New Roman"/>
          <w:sz w:val="24"/>
          <w:szCs w:val="24"/>
          <w:lang w:val="en-US"/>
        </w:rPr>
        <w:t>Upon discovery</w:t>
      </w:r>
      <w:r w:rsidR="004F2580">
        <w:rPr>
          <w:rFonts w:ascii="Times New Roman" w:hAnsi="Times New Roman" w:cs="Times New Roman"/>
          <w:sz w:val="24"/>
          <w:szCs w:val="24"/>
          <w:lang w:val="en-US"/>
        </w:rPr>
        <w:t>,</w:t>
      </w:r>
      <w:r w:rsidR="003C0D2E" w:rsidRPr="0042299D">
        <w:rPr>
          <w:rFonts w:ascii="Times New Roman" w:hAnsi="Times New Roman" w:cs="Times New Roman"/>
          <w:sz w:val="24"/>
          <w:szCs w:val="24"/>
          <w:lang w:val="en-US"/>
        </w:rPr>
        <w:t xml:space="preserve"> the </w:t>
      </w:r>
      <w:r w:rsidR="00D14DD2">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3C0D2E" w:rsidRPr="0042299D">
        <w:rPr>
          <w:rFonts w:ascii="Times New Roman" w:hAnsi="Times New Roman" w:cs="Times New Roman"/>
          <w:sz w:val="24"/>
          <w:szCs w:val="24"/>
          <w:lang w:val="en-US"/>
        </w:rPr>
        <w:t xml:space="preserve"> </w:t>
      </w:r>
      <w:r w:rsidR="002961B3">
        <w:rPr>
          <w:rFonts w:ascii="Times New Roman" w:hAnsi="Times New Roman" w:cs="Times New Roman"/>
          <w:sz w:val="24"/>
          <w:szCs w:val="24"/>
          <w:lang w:val="en-US"/>
        </w:rPr>
        <w:t>admitted liability and</w:t>
      </w:r>
      <w:r w:rsidR="003C0D2E" w:rsidRPr="0042299D">
        <w:rPr>
          <w:rFonts w:ascii="Times New Roman" w:hAnsi="Times New Roman" w:cs="Times New Roman"/>
          <w:sz w:val="24"/>
          <w:szCs w:val="24"/>
          <w:lang w:val="en-US"/>
        </w:rPr>
        <w:t xml:space="preserve"> agreed to re</w:t>
      </w:r>
      <w:r w:rsidR="00EE2C0C" w:rsidRPr="0042299D">
        <w:rPr>
          <w:rFonts w:ascii="Times New Roman" w:hAnsi="Times New Roman" w:cs="Times New Roman"/>
          <w:sz w:val="24"/>
          <w:szCs w:val="24"/>
          <w:lang w:val="en-US"/>
        </w:rPr>
        <w:t>turn</w:t>
      </w:r>
      <w:r w:rsidR="003C0D2E" w:rsidRPr="0042299D">
        <w:rPr>
          <w:rFonts w:ascii="Times New Roman" w:hAnsi="Times New Roman" w:cs="Times New Roman"/>
          <w:sz w:val="24"/>
          <w:szCs w:val="24"/>
          <w:lang w:val="en-US"/>
        </w:rPr>
        <w:t xml:space="preserve"> the money.</w:t>
      </w:r>
      <w:r w:rsidR="00E4788D" w:rsidRPr="0042299D">
        <w:rPr>
          <w:rFonts w:ascii="Times New Roman" w:hAnsi="Times New Roman" w:cs="Times New Roman"/>
          <w:sz w:val="24"/>
          <w:szCs w:val="24"/>
          <w:lang w:val="en-US"/>
        </w:rPr>
        <w:t xml:space="preserve"> </w:t>
      </w:r>
      <w:r w:rsidR="008C67DD">
        <w:rPr>
          <w:rFonts w:ascii="Times New Roman" w:hAnsi="Times New Roman" w:cs="Times New Roman"/>
          <w:sz w:val="24"/>
          <w:szCs w:val="24"/>
          <w:lang w:val="en-US"/>
        </w:rPr>
        <w:t xml:space="preserve">The </w:t>
      </w:r>
      <w:r w:rsidR="00D14DD2">
        <w:rPr>
          <w:rFonts w:ascii="Times New Roman" w:hAnsi="Times New Roman" w:cs="Times New Roman"/>
          <w:sz w:val="24"/>
          <w:szCs w:val="24"/>
          <w:lang w:val="en-US"/>
        </w:rPr>
        <w:t>plaintiff</w:t>
      </w:r>
      <w:r w:rsidR="008C67DD">
        <w:rPr>
          <w:rFonts w:ascii="Times New Roman" w:hAnsi="Times New Roman" w:cs="Times New Roman"/>
          <w:sz w:val="24"/>
          <w:szCs w:val="24"/>
          <w:lang w:val="en-US"/>
        </w:rPr>
        <w:t xml:space="preserve"> believes i</w:t>
      </w:r>
      <w:r w:rsidR="00E4788D" w:rsidRPr="0042299D">
        <w:rPr>
          <w:rFonts w:ascii="Times New Roman" w:hAnsi="Times New Roman" w:cs="Times New Roman"/>
          <w:sz w:val="24"/>
          <w:szCs w:val="24"/>
          <w:lang w:val="en-US"/>
        </w:rPr>
        <w:t xml:space="preserve">t is only at this point that the </w:t>
      </w:r>
      <w:r w:rsidR="00D14DD2">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4F2580">
        <w:rPr>
          <w:rFonts w:ascii="Times New Roman" w:hAnsi="Times New Roman" w:cs="Times New Roman"/>
          <w:sz w:val="24"/>
          <w:szCs w:val="24"/>
          <w:lang w:val="en-US"/>
        </w:rPr>
        <w:t>s’</w:t>
      </w:r>
      <w:r w:rsidR="00E4788D" w:rsidRPr="0042299D">
        <w:rPr>
          <w:rFonts w:ascii="Times New Roman" w:hAnsi="Times New Roman" w:cs="Times New Roman"/>
          <w:sz w:val="24"/>
          <w:szCs w:val="24"/>
          <w:lang w:val="en-US"/>
        </w:rPr>
        <w:t xml:space="preserve"> liab</w:t>
      </w:r>
      <w:r w:rsidR="00C1326B" w:rsidRPr="0042299D">
        <w:rPr>
          <w:rFonts w:ascii="Times New Roman" w:hAnsi="Times New Roman" w:cs="Times New Roman"/>
          <w:sz w:val="24"/>
          <w:szCs w:val="24"/>
          <w:lang w:val="en-US"/>
        </w:rPr>
        <w:t xml:space="preserve">ility </w:t>
      </w:r>
      <w:r w:rsidR="004F2580">
        <w:rPr>
          <w:rFonts w:ascii="Times New Roman" w:hAnsi="Times New Roman" w:cs="Times New Roman"/>
          <w:sz w:val="24"/>
          <w:szCs w:val="24"/>
          <w:lang w:val="en-US"/>
        </w:rPr>
        <w:t>arose</w:t>
      </w:r>
      <w:r w:rsidR="008C67DD">
        <w:rPr>
          <w:rFonts w:ascii="Times New Roman" w:hAnsi="Times New Roman" w:cs="Times New Roman"/>
          <w:sz w:val="24"/>
          <w:szCs w:val="24"/>
          <w:lang w:val="en-US"/>
        </w:rPr>
        <w:t xml:space="preserve"> and</w:t>
      </w:r>
      <w:r w:rsidR="00C1326B" w:rsidRPr="0042299D">
        <w:rPr>
          <w:rFonts w:ascii="Times New Roman" w:hAnsi="Times New Roman" w:cs="Times New Roman"/>
          <w:sz w:val="24"/>
          <w:szCs w:val="24"/>
          <w:lang w:val="en-US"/>
        </w:rPr>
        <w:t xml:space="preserve"> </w:t>
      </w:r>
      <w:r w:rsidR="008C67DD">
        <w:rPr>
          <w:rFonts w:ascii="Times New Roman" w:hAnsi="Times New Roman" w:cs="Times New Roman"/>
          <w:sz w:val="24"/>
          <w:szCs w:val="24"/>
          <w:lang w:val="en-US"/>
        </w:rPr>
        <w:t>a</w:t>
      </w:r>
      <w:r w:rsidR="00C1326B" w:rsidRPr="0042299D">
        <w:rPr>
          <w:rFonts w:ascii="Times New Roman" w:hAnsi="Times New Roman" w:cs="Times New Roman"/>
          <w:sz w:val="24"/>
          <w:szCs w:val="24"/>
          <w:lang w:val="en-US"/>
        </w:rPr>
        <w:t>ccording to the agreed facts th</w:t>
      </w:r>
      <w:r w:rsidR="00BC2062">
        <w:rPr>
          <w:rFonts w:ascii="Times New Roman" w:hAnsi="Times New Roman" w:cs="Times New Roman"/>
          <w:sz w:val="24"/>
          <w:szCs w:val="24"/>
          <w:lang w:val="en-US"/>
        </w:rPr>
        <w:t>at</w:t>
      </w:r>
      <w:r w:rsidR="00C1326B" w:rsidRPr="0042299D">
        <w:rPr>
          <w:rFonts w:ascii="Times New Roman" w:hAnsi="Times New Roman" w:cs="Times New Roman"/>
          <w:sz w:val="24"/>
          <w:szCs w:val="24"/>
          <w:lang w:val="en-US"/>
        </w:rPr>
        <w:t xml:space="preserve"> debt was then discharged by the </w:t>
      </w:r>
      <w:r w:rsidR="00D14DD2">
        <w:rPr>
          <w:rFonts w:ascii="Times New Roman" w:hAnsi="Times New Roman" w:cs="Times New Roman"/>
          <w:sz w:val="24"/>
          <w:szCs w:val="24"/>
          <w:lang w:val="en-US"/>
        </w:rPr>
        <w:t>defendant</w:t>
      </w:r>
      <w:r w:rsidR="00C1326B" w:rsidRPr="0042299D">
        <w:rPr>
          <w:rFonts w:ascii="Times New Roman" w:hAnsi="Times New Roman" w:cs="Times New Roman"/>
          <w:sz w:val="24"/>
          <w:szCs w:val="24"/>
          <w:lang w:val="en-US"/>
        </w:rPr>
        <w:t xml:space="preserve"> on</w:t>
      </w:r>
      <w:r w:rsidR="00281C84" w:rsidRPr="0042299D">
        <w:rPr>
          <w:rFonts w:ascii="Times New Roman" w:hAnsi="Times New Roman" w:cs="Times New Roman"/>
          <w:sz w:val="24"/>
          <w:szCs w:val="24"/>
          <w:lang w:val="en-US"/>
        </w:rPr>
        <w:t xml:space="preserve"> 20</w:t>
      </w:r>
      <w:r w:rsidR="00E4788D" w:rsidRPr="0042299D">
        <w:rPr>
          <w:rFonts w:ascii="Times New Roman" w:hAnsi="Times New Roman" w:cs="Times New Roman"/>
          <w:sz w:val="24"/>
          <w:szCs w:val="24"/>
          <w:lang w:val="en-US"/>
        </w:rPr>
        <w:t xml:space="preserve"> January 2020</w:t>
      </w:r>
      <w:r w:rsidR="002961B3">
        <w:rPr>
          <w:rFonts w:ascii="Times New Roman" w:hAnsi="Times New Roman" w:cs="Times New Roman"/>
          <w:sz w:val="24"/>
          <w:szCs w:val="24"/>
          <w:lang w:val="en-US"/>
        </w:rPr>
        <w:t xml:space="preserve"> in ZW dollars</w:t>
      </w:r>
      <w:r w:rsidR="00E4788D" w:rsidRPr="0042299D">
        <w:rPr>
          <w:rFonts w:ascii="Times New Roman" w:hAnsi="Times New Roman" w:cs="Times New Roman"/>
          <w:sz w:val="24"/>
          <w:szCs w:val="24"/>
          <w:lang w:val="en-US"/>
        </w:rPr>
        <w:t>.</w:t>
      </w:r>
    </w:p>
    <w:p w14:paraId="0C6D3D5A" w14:textId="77777777" w:rsidR="00046D2B" w:rsidRDefault="00F35AC0"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3C0D2E" w:rsidRPr="0042299D">
        <w:rPr>
          <w:rFonts w:ascii="Times New Roman" w:hAnsi="Times New Roman" w:cs="Times New Roman"/>
          <w:sz w:val="24"/>
          <w:szCs w:val="24"/>
          <w:lang w:val="en-US"/>
        </w:rPr>
        <w:t xml:space="preserve">ection 4(1)d of S.I 33/19 </w:t>
      </w:r>
      <w:r w:rsidR="00C1326B" w:rsidRPr="0042299D">
        <w:rPr>
          <w:rFonts w:ascii="Times New Roman" w:hAnsi="Times New Roman" w:cs="Times New Roman"/>
          <w:sz w:val="24"/>
          <w:szCs w:val="24"/>
          <w:lang w:val="en-US"/>
        </w:rPr>
        <w:t>is engaged as it</w:t>
      </w:r>
      <w:r w:rsidR="003C0D2E" w:rsidRPr="0042299D">
        <w:rPr>
          <w:rFonts w:ascii="Times New Roman" w:hAnsi="Times New Roman" w:cs="Times New Roman"/>
          <w:sz w:val="24"/>
          <w:szCs w:val="24"/>
          <w:lang w:val="en-US"/>
        </w:rPr>
        <w:t xml:space="preserve"> refers to assets and liabilities that were valued and expressed in U</w:t>
      </w:r>
      <w:r w:rsidR="00BC2062">
        <w:rPr>
          <w:rFonts w:ascii="Times New Roman" w:hAnsi="Times New Roman" w:cs="Times New Roman"/>
          <w:sz w:val="24"/>
          <w:szCs w:val="24"/>
          <w:lang w:val="en-US"/>
        </w:rPr>
        <w:t>nited States dollars</w:t>
      </w:r>
      <w:r w:rsidR="003C0D2E" w:rsidRPr="0042299D">
        <w:rPr>
          <w:rFonts w:ascii="Times New Roman" w:hAnsi="Times New Roman" w:cs="Times New Roman"/>
          <w:sz w:val="24"/>
          <w:szCs w:val="24"/>
          <w:lang w:val="en-US"/>
        </w:rPr>
        <w:t xml:space="preserve"> before the effective date of 22/02/2019.</w:t>
      </w:r>
    </w:p>
    <w:p w14:paraId="44962ABE" w14:textId="49408059" w:rsidR="00EE2C0C" w:rsidRPr="0042299D" w:rsidRDefault="003C0D2E"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 The facts of </w:t>
      </w:r>
      <w:r w:rsidR="009074E9">
        <w:rPr>
          <w:rFonts w:ascii="Times New Roman" w:hAnsi="Times New Roman" w:cs="Times New Roman"/>
          <w:sz w:val="24"/>
          <w:szCs w:val="24"/>
          <w:lang w:val="en-US"/>
        </w:rPr>
        <w:t>this matter suggest</w:t>
      </w:r>
      <w:r w:rsidRPr="0042299D">
        <w:rPr>
          <w:rFonts w:ascii="Times New Roman" w:hAnsi="Times New Roman" w:cs="Times New Roman"/>
          <w:sz w:val="24"/>
          <w:szCs w:val="24"/>
          <w:lang w:val="en-US"/>
        </w:rPr>
        <w:t xml:space="preserve"> th</w:t>
      </w:r>
      <w:r w:rsidR="00F35AC0">
        <w:rPr>
          <w:rFonts w:ascii="Times New Roman" w:hAnsi="Times New Roman" w:cs="Times New Roman"/>
          <w:sz w:val="24"/>
          <w:szCs w:val="24"/>
          <w:lang w:val="en-US"/>
        </w:rPr>
        <w:t>at</w:t>
      </w:r>
      <w:r w:rsidRPr="0042299D">
        <w:rPr>
          <w:rFonts w:ascii="Times New Roman" w:hAnsi="Times New Roman" w:cs="Times New Roman"/>
          <w:sz w:val="24"/>
          <w:szCs w:val="24"/>
          <w:lang w:val="en-US"/>
        </w:rPr>
        <w:t xml:space="preserve"> the </w:t>
      </w:r>
      <w:r w:rsidR="00BB5A2E">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9074E9">
        <w:rPr>
          <w:rFonts w:ascii="Times New Roman" w:hAnsi="Times New Roman" w:cs="Times New Roman"/>
          <w:sz w:val="24"/>
          <w:szCs w:val="24"/>
          <w:lang w:val="en-US"/>
        </w:rPr>
        <w:t>s</w:t>
      </w:r>
      <w:r w:rsidR="00046D2B">
        <w:rPr>
          <w:rFonts w:ascii="Times New Roman" w:hAnsi="Times New Roman" w:cs="Times New Roman"/>
          <w:sz w:val="24"/>
          <w:szCs w:val="24"/>
          <w:lang w:val="en-US"/>
        </w:rPr>
        <w:t>’</w:t>
      </w:r>
      <w:r w:rsidRPr="0042299D">
        <w:rPr>
          <w:rFonts w:ascii="Times New Roman" w:hAnsi="Times New Roman" w:cs="Times New Roman"/>
          <w:sz w:val="24"/>
          <w:szCs w:val="24"/>
          <w:lang w:val="en-US"/>
        </w:rPr>
        <w:t xml:space="preserve"> liability c</w:t>
      </w:r>
      <w:r w:rsidR="00F35AC0">
        <w:rPr>
          <w:rFonts w:ascii="Times New Roman" w:hAnsi="Times New Roman" w:cs="Times New Roman"/>
          <w:sz w:val="24"/>
          <w:szCs w:val="24"/>
          <w:lang w:val="en-US"/>
        </w:rPr>
        <w:t>a</w:t>
      </w:r>
      <w:r w:rsidRPr="0042299D">
        <w:rPr>
          <w:rFonts w:ascii="Times New Roman" w:hAnsi="Times New Roman" w:cs="Times New Roman"/>
          <w:sz w:val="24"/>
          <w:szCs w:val="24"/>
          <w:lang w:val="en-US"/>
        </w:rPr>
        <w:t xml:space="preserve">me into existence </w:t>
      </w:r>
      <w:r w:rsidR="00BC2062">
        <w:rPr>
          <w:rFonts w:ascii="Times New Roman" w:hAnsi="Times New Roman" w:cs="Times New Roman"/>
          <w:sz w:val="24"/>
          <w:szCs w:val="24"/>
          <w:lang w:val="en-US"/>
        </w:rPr>
        <w:t>at the onset of the fraud</w:t>
      </w:r>
      <w:r w:rsidR="00316D8C">
        <w:rPr>
          <w:rFonts w:ascii="Times New Roman" w:hAnsi="Times New Roman" w:cs="Times New Roman"/>
          <w:sz w:val="24"/>
          <w:szCs w:val="24"/>
          <w:lang w:val="en-US"/>
        </w:rPr>
        <w:t xml:space="preserve"> </w:t>
      </w:r>
      <w:r w:rsidR="00F35AC0">
        <w:rPr>
          <w:rFonts w:ascii="Times New Roman" w:hAnsi="Times New Roman" w:cs="Times New Roman"/>
          <w:sz w:val="24"/>
          <w:szCs w:val="24"/>
          <w:lang w:val="en-US"/>
        </w:rPr>
        <w:t xml:space="preserve">and not after the date of promulgation </w:t>
      </w:r>
      <w:r w:rsidR="00316D8C">
        <w:rPr>
          <w:rFonts w:ascii="Times New Roman" w:hAnsi="Times New Roman" w:cs="Times New Roman"/>
          <w:sz w:val="24"/>
          <w:szCs w:val="24"/>
          <w:lang w:val="en-US"/>
        </w:rPr>
        <w:t xml:space="preserve">because during that period and according to paragraphs 7b and 8 of the agreed facts </w:t>
      </w:r>
      <w:r w:rsidR="00F35AC0">
        <w:rPr>
          <w:rFonts w:ascii="Times New Roman" w:hAnsi="Times New Roman" w:cs="Times New Roman"/>
          <w:sz w:val="24"/>
          <w:szCs w:val="24"/>
          <w:lang w:val="en-US"/>
        </w:rPr>
        <w:t xml:space="preserve">the </w:t>
      </w:r>
      <w:r w:rsidR="00647644">
        <w:rPr>
          <w:rFonts w:ascii="Times New Roman" w:hAnsi="Times New Roman" w:cs="Times New Roman"/>
          <w:sz w:val="24"/>
          <w:szCs w:val="24"/>
          <w:lang w:val="en-US"/>
        </w:rPr>
        <w:t xml:space="preserve">first </w:t>
      </w:r>
      <w:r w:rsidR="00F22013">
        <w:rPr>
          <w:rFonts w:ascii="Times New Roman" w:hAnsi="Times New Roman" w:cs="Times New Roman"/>
          <w:sz w:val="24"/>
          <w:szCs w:val="24"/>
          <w:lang w:val="en-US"/>
        </w:rPr>
        <w:t>defendan</w:t>
      </w:r>
      <w:r w:rsidR="004B3472">
        <w:rPr>
          <w:rFonts w:ascii="Times New Roman" w:hAnsi="Times New Roman" w:cs="Times New Roman"/>
          <w:sz w:val="24"/>
          <w:szCs w:val="24"/>
          <w:lang w:val="en-US"/>
        </w:rPr>
        <w:t>t</w:t>
      </w:r>
      <w:r w:rsidR="00316D8C">
        <w:rPr>
          <w:rFonts w:ascii="Times New Roman" w:hAnsi="Times New Roman" w:cs="Times New Roman"/>
          <w:sz w:val="24"/>
          <w:szCs w:val="24"/>
          <w:lang w:val="en-US"/>
        </w:rPr>
        <w:t xml:space="preserve"> was under a contractual obligation to deal honestly with</w:t>
      </w:r>
      <w:r w:rsidR="00BC2062">
        <w:rPr>
          <w:rFonts w:ascii="Times New Roman" w:hAnsi="Times New Roman" w:cs="Times New Roman"/>
          <w:sz w:val="24"/>
          <w:szCs w:val="24"/>
          <w:lang w:val="en-US"/>
        </w:rPr>
        <w:t xml:space="preserve"> all</w:t>
      </w:r>
      <w:r w:rsidR="00316D8C">
        <w:rPr>
          <w:rFonts w:ascii="Times New Roman" w:hAnsi="Times New Roman" w:cs="Times New Roman"/>
          <w:sz w:val="24"/>
          <w:szCs w:val="24"/>
          <w:lang w:val="en-US"/>
        </w:rPr>
        <w:t xml:space="preserve"> the </w:t>
      </w:r>
      <w:r w:rsidR="00F22013">
        <w:rPr>
          <w:rFonts w:ascii="Times New Roman" w:hAnsi="Times New Roman" w:cs="Times New Roman"/>
          <w:sz w:val="24"/>
          <w:szCs w:val="24"/>
          <w:lang w:val="en-US"/>
        </w:rPr>
        <w:t>plaintiff</w:t>
      </w:r>
      <w:r w:rsidR="00316D8C">
        <w:rPr>
          <w:rFonts w:ascii="Times New Roman" w:hAnsi="Times New Roman" w:cs="Times New Roman"/>
          <w:sz w:val="24"/>
          <w:szCs w:val="24"/>
          <w:lang w:val="en-US"/>
        </w:rPr>
        <w:t xml:space="preserve">’s </w:t>
      </w:r>
      <w:r w:rsidR="00BC2062">
        <w:rPr>
          <w:rFonts w:ascii="Times New Roman" w:hAnsi="Times New Roman" w:cs="Times New Roman"/>
          <w:sz w:val="24"/>
          <w:szCs w:val="24"/>
          <w:lang w:val="en-US"/>
        </w:rPr>
        <w:t xml:space="preserve">business </w:t>
      </w:r>
      <w:r w:rsidR="002B0547">
        <w:rPr>
          <w:rFonts w:ascii="Times New Roman" w:hAnsi="Times New Roman" w:cs="Times New Roman"/>
          <w:sz w:val="24"/>
          <w:szCs w:val="24"/>
          <w:lang w:val="en-US"/>
        </w:rPr>
        <w:t>affairs. S</w:t>
      </w:r>
      <w:r w:rsidR="00316D8C">
        <w:rPr>
          <w:rFonts w:ascii="Times New Roman" w:hAnsi="Times New Roman" w:cs="Times New Roman"/>
          <w:sz w:val="24"/>
          <w:szCs w:val="24"/>
          <w:lang w:val="en-US"/>
        </w:rPr>
        <w:t>he breached that contractual obligation</w:t>
      </w:r>
      <w:r w:rsidR="00991966">
        <w:rPr>
          <w:rFonts w:ascii="Times New Roman" w:hAnsi="Times New Roman" w:cs="Times New Roman"/>
          <w:sz w:val="24"/>
          <w:szCs w:val="24"/>
          <w:lang w:val="en-US"/>
        </w:rPr>
        <w:t xml:space="preserve"> </w:t>
      </w:r>
      <w:r w:rsidR="00BC2062">
        <w:rPr>
          <w:rFonts w:ascii="Times New Roman" w:hAnsi="Times New Roman" w:cs="Times New Roman"/>
          <w:sz w:val="24"/>
          <w:szCs w:val="24"/>
          <w:lang w:val="en-US"/>
        </w:rPr>
        <w:t>from the</w:t>
      </w:r>
      <w:r w:rsidR="00991966">
        <w:rPr>
          <w:rFonts w:ascii="Times New Roman" w:hAnsi="Times New Roman" w:cs="Times New Roman"/>
          <w:sz w:val="24"/>
          <w:szCs w:val="24"/>
          <w:lang w:val="en-US"/>
        </w:rPr>
        <w:t xml:space="preserve"> 3</w:t>
      </w:r>
      <w:r w:rsidR="00BC2062" w:rsidRPr="00BC2062">
        <w:rPr>
          <w:rFonts w:ascii="Times New Roman" w:hAnsi="Times New Roman" w:cs="Times New Roman"/>
          <w:sz w:val="24"/>
          <w:szCs w:val="24"/>
          <w:vertAlign w:val="superscript"/>
          <w:lang w:val="en-US"/>
        </w:rPr>
        <w:t>rd</w:t>
      </w:r>
      <w:r w:rsidR="00BC2062">
        <w:rPr>
          <w:rFonts w:ascii="Times New Roman" w:hAnsi="Times New Roman" w:cs="Times New Roman"/>
          <w:sz w:val="24"/>
          <w:szCs w:val="24"/>
          <w:lang w:val="en-US"/>
        </w:rPr>
        <w:t xml:space="preserve"> of</w:t>
      </w:r>
      <w:r w:rsidR="00991966">
        <w:rPr>
          <w:rFonts w:ascii="Times New Roman" w:hAnsi="Times New Roman" w:cs="Times New Roman"/>
          <w:sz w:val="24"/>
          <w:szCs w:val="24"/>
          <w:lang w:val="en-US"/>
        </w:rPr>
        <w:t xml:space="preserve"> November 2016 </w:t>
      </w:r>
      <w:r w:rsidR="00BC2062">
        <w:rPr>
          <w:rFonts w:ascii="Times New Roman" w:hAnsi="Times New Roman" w:cs="Times New Roman"/>
          <w:sz w:val="24"/>
          <w:szCs w:val="24"/>
          <w:lang w:val="en-US"/>
        </w:rPr>
        <w:t>to</w:t>
      </w:r>
      <w:r w:rsidR="00991966">
        <w:rPr>
          <w:rFonts w:ascii="Times New Roman" w:hAnsi="Times New Roman" w:cs="Times New Roman"/>
          <w:sz w:val="24"/>
          <w:szCs w:val="24"/>
          <w:lang w:val="en-US"/>
        </w:rPr>
        <w:t xml:space="preserve"> 19 February 2019</w:t>
      </w:r>
      <w:r w:rsidR="00316D8C">
        <w:rPr>
          <w:rFonts w:ascii="Times New Roman" w:hAnsi="Times New Roman" w:cs="Times New Roman"/>
          <w:sz w:val="24"/>
          <w:szCs w:val="24"/>
          <w:lang w:val="en-US"/>
        </w:rPr>
        <w:t>.</w:t>
      </w:r>
      <w:r w:rsidR="0004279C" w:rsidRPr="0042299D">
        <w:rPr>
          <w:rFonts w:ascii="Times New Roman" w:hAnsi="Times New Roman" w:cs="Times New Roman"/>
          <w:sz w:val="24"/>
          <w:szCs w:val="24"/>
          <w:lang w:val="en-US"/>
        </w:rPr>
        <w:t xml:space="preserve"> </w:t>
      </w:r>
      <w:r w:rsidR="00316D8C">
        <w:rPr>
          <w:rFonts w:ascii="Times New Roman" w:hAnsi="Times New Roman" w:cs="Times New Roman"/>
          <w:sz w:val="24"/>
          <w:szCs w:val="24"/>
          <w:lang w:val="en-US"/>
        </w:rPr>
        <w:t xml:space="preserve">This contractual obligation is the basis of her liability which </w:t>
      </w:r>
      <w:r w:rsidR="004B3472">
        <w:rPr>
          <w:rFonts w:ascii="Times New Roman" w:hAnsi="Times New Roman" w:cs="Times New Roman"/>
          <w:sz w:val="24"/>
          <w:szCs w:val="24"/>
          <w:lang w:val="en-US"/>
        </w:rPr>
        <w:t>comes to life</w:t>
      </w:r>
      <w:r w:rsidR="00316D8C">
        <w:rPr>
          <w:rFonts w:ascii="Times New Roman" w:hAnsi="Times New Roman" w:cs="Times New Roman"/>
          <w:sz w:val="24"/>
          <w:szCs w:val="24"/>
          <w:lang w:val="en-US"/>
        </w:rPr>
        <w:t xml:space="preserve"> from the moment the dishonesty commences</w:t>
      </w:r>
      <w:r w:rsidR="002B0547">
        <w:rPr>
          <w:rFonts w:ascii="Times New Roman" w:hAnsi="Times New Roman" w:cs="Times New Roman"/>
          <w:sz w:val="24"/>
          <w:szCs w:val="24"/>
          <w:lang w:val="en-US"/>
        </w:rPr>
        <w:t>.</w:t>
      </w:r>
      <w:r w:rsidR="00136004">
        <w:rPr>
          <w:rFonts w:ascii="Times New Roman" w:hAnsi="Times New Roman" w:cs="Times New Roman"/>
          <w:sz w:val="24"/>
          <w:szCs w:val="24"/>
          <w:lang w:val="en-US"/>
        </w:rPr>
        <w:t xml:space="preserve"> </w:t>
      </w:r>
      <w:r w:rsidR="00944448">
        <w:rPr>
          <w:rFonts w:ascii="Times New Roman" w:hAnsi="Times New Roman" w:cs="Times New Roman"/>
          <w:sz w:val="24"/>
          <w:szCs w:val="24"/>
          <w:lang w:val="en-US"/>
        </w:rPr>
        <w:t xml:space="preserve"> That</w:t>
      </w:r>
      <w:r w:rsidR="0004279C" w:rsidRPr="0042299D">
        <w:rPr>
          <w:rFonts w:ascii="Times New Roman" w:hAnsi="Times New Roman" w:cs="Times New Roman"/>
          <w:sz w:val="24"/>
          <w:szCs w:val="24"/>
          <w:lang w:val="en-US"/>
        </w:rPr>
        <w:t xml:space="preserve"> </w:t>
      </w:r>
      <w:r w:rsidR="00E4788D" w:rsidRPr="0042299D">
        <w:rPr>
          <w:rFonts w:ascii="Times New Roman" w:hAnsi="Times New Roman" w:cs="Times New Roman"/>
          <w:sz w:val="24"/>
          <w:szCs w:val="24"/>
          <w:lang w:val="en-US"/>
        </w:rPr>
        <w:t xml:space="preserve">the </w:t>
      </w:r>
      <w:r w:rsidR="009F199F">
        <w:rPr>
          <w:rFonts w:ascii="Times New Roman" w:hAnsi="Times New Roman" w:cs="Times New Roman"/>
          <w:sz w:val="24"/>
          <w:szCs w:val="24"/>
          <w:lang w:val="en-US"/>
        </w:rPr>
        <w:t xml:space="preserve">fraud was discovered </w:t>
      </w:r>
      <w:r w:rsidRPr="0042299D">
        <w:rPr>
          <w:rFonts w:ascii="Times New Roman" w:hAnsi="Times New Roman" w:cs="Times New Roman"/>
          <w:sz w:val="24"/>
          <w:szCs w:val="24"/>
          <w:lang w:val="en-US"/>
        </w:rPr>
        <w:t>well after the effective date of 22 February 2019</w:t>
      </w:r>
      <w:r w:rsidR="00944448">
        <w:rPr>
          <w:rFonts w:ascii="Times New Roman" w:hAnsi="Times New Roman" w:cs="Times New Roman"/>
          <w:sz w:val="24"/>
          <w:szCs w:val="24"/>
          <w:lang w:val="en-US"/>
        </w:rPr>
        <w:t xml:space="preserve"> is immaterial</w:t>
      </w:r>
      <w:r w:rsidR="00136004">
        <w:rPr>
          <w:rFonts w:ascii="Times New Roman" w:hAnsi="Times New Roman" w:cs="Times New Roman"/>
          <w:sz w:val="24"/>
          <w:szCs w:val="24"/>
          <w:lang w:val="en-US"/>
        </w:rPr>
        <w:t xml:space="preserve"> in my considered view</w:t>
      </w:r>
      <w:r w:rsidR="00944448">
        <w:rPr>
          <w:rFonts w:ascii="Times New Roman" w:hAnsi="Times New Roman" w:cs="Times New Roman"/>
          <w:sz w:val="24"/>
          <w:szCs w:val="24"/>
          <w:lang w:val="en-US"/>
        </w:rPr>
        <w:t xml:space="preserve"> as liability is established</w:t>
      </w:r>
      <w:r w:rsidR="004B3472">
        <w:rPr>
          <w:rFonts w:ascii="Times New Roman" w:hAnsi="Times New Roman" w:cs="Times New Roman"/>
          <w:sz w:val="24"/>
          <w:szCs w:val="24"/>
          <w:lang w:val="en-US"/>
        </w:rPr>
        <w:t xml:space="preserve"> the moment the</w:t>
      </w:r>
      <w:r w:rsidR="009F199F">
        <w:rPr>
          <w:rFonts w:ascii="Times New Roman" w:hAnsi="Times New Roman" w:cs="Times New Roman"/>
          <w:sz w:val="24"/>
          <w:szCs w:val="24"/>
          <w:lang w:val="en-US"/>
        </w:rPr>
        <w:t xml:space="preserve"> </w:t>
      </w:r>
      <w:r w:rsidR="00F22013">
        <w:rPr>
          <w:rFonts w:ascii="Times New Roman" w:hAnsi="Times New Roman" w:cs="Times New Roman"/>
          <w:sz w:val="24"/>
          <w:szCs w:val="24"/>
          <w:lang w:val="en-US"/>
        </w:rPr>
        <w:t>defendan</w:t>
      </w:r>
      <w:r w:rsidR="009F199F">
        <w:rPr>
          <w:rFonts w:ascii="Times New Roman" w:hAnsi="Times New Roman" w:cs="Times New Roman"/>
          <w:sz w:val="24"/>
          <w:szCs w:val="24"/>
          <w:lang w:val="en-US"/>
        </w:rPr>
        <w:t>ts</w:t>
      </w:r>
      <w:r w:rsidR="004B3472">
        <w:rPr>
          <w:rFonts w:ascii="Times New Roman" w:hAnsi="Times New Roman" w:cs="Times New Roman"/>
          <w:sz w:val="24"/>
          <w:szCs w:val="24"/>
          <w:lang w:val="en-US"/>
        </w:rPr>
        <w:t xml:space="preserve"> breach</w:t>
      </w:r>
      <w:r w:rsidR="00085388">
        <w:rPr>
          <w:rFonts w:ascii="Times New Roman" w:hAnsi="Times New Roman" w:cs="Times New Roman"/>
          <w:sz w:val="24"/>
          <w:szCs w:val="24"/>
          <w:lang w:val="en-US"/>
        </w:rPr>
        <w:t>ed</w:t>
      </w:r>
      <w:r w:rsidR="004B3472">
        <w:rPr>
          <w:rFonts w:ascii="Times New Roman" w:hAnsi="Times New Roman" w:cs="Times New Roman"/>
          <w:sz w:val="24"/>
          <w:szCs w:val="24"/>
          <w:lang w:val="en-US"/>
        </w:rPr>
        <w:t xml:space="preserve"> their</w:t>
      </w:r>
      <w:r w:rsidR="00944448">
        <w:rPr>
          <w:rFonts w:ascii="Times New Roman" w:hAnsi="Times New Roman" w:cs="Times New Roman"/>
          <w:sz w:val="24"/>
          <w:szCs w:val="24"/>
          <w:lang w:val="en-US"/>
        </w:rPr>
        <w:t xml:space="preserve"> contractual obligation</w:t>
      </w:r>
      <w:r w:rsidR="004B3472">
        <w:rPr>
          <w:rFonts w:ascii="Times New Roman" w:hAnsi="Times New Roman" w:cs="Times New Roman"/>
          <w:sz w:val="24"/>
          <w:szCs w:val="24"/>
          <w:lang w:val="en-US"/>
        </w:rPr>
        <w:t>s</w:t>
      </w:r>
      <w:r w:rsidR="00973FC2">
        <w:rPr>
          <w:rFonts w:ascii="Times New Roman" w:hAnsi="Times New Roman" w:cs="Times New Roman"/>
          <w:sz w:val="24"/>
          <w:szCs w:val="24"/>
          <w:lang w:val="en-US"/>
        </w:rPr>
        <w:t xml:space="preserve">, that is </w:t>
      </w:r>
      <w:r w:rsidR="00944448">
        <w:rPr>
          <w:rFonts w:ascii="Times New Roman" w:hAnsi="Times New Roman" w:cs="Times New Roman"/>
          <w:sz w:val="24"/>
          <w:szCs w:val="24"/>
          <w:lang w:val="en-US"/>
        </w:rPr>
        <w:t>from 3 November 2016</w:t>
      </w:r>
      <w:r w:rsidR="004B3472">
        <w:rPr>
          <w:rFonts w:ascii="Times New Roman" w:hAnsi="Times New Roman" w:cs="Times New Roman"/>
          <w:sz w:val="24"/>
          <w:szCs w:val="24"/>
          <w:lang w:val="en-US"/>
        </w:rPr>
        <w:t>,</w:t>
      </w:r>
      <w:r w:rsidR="009253B2">
        <w:rPr>
          <w:rFonts w:ascii="Times New Roman" w:hAnsi="Times New Roman" w:cs="Times New Roman"/>
          <w:sz w:val="24"/>
          <w:szCs w:val="24"/>
          <w:lang w:val="en-US"/>
        </w:rPr>
        <w:t xml:space="preserve"> </w:t>
      </w:r>
      <w:r w:rsidR="00944448">
        <w:rPr>
          <w:rFonts w:ascii="Times New Roman" w:hAnsi="Times New Roman" w:cs="Times New Roman"/>
          <w:sz w:val="24"/>
          <w:szCs w:val="24"/>
          <w:lang w:val="en-US"/>
        </w:rPr>
        <w:t>until 19 February 2019.</w:t>
      </w:r>
      <w:r w:rsidRPr="0042299D">
        <w:rPr>
          <w:rFonts w:ascii="Times New Roman" w:hAnsi="Times New Roman" w:cs="Times New Roman"/>
          <w:sz w:val="24"/>
          <w:szCs w:val="24"/>
          <w:lang w:val="en-US"/>
        </w:rPr>
        <w:t xml:space="preserve"> </w:t>
      </w:r>
    </w:p>
    <w:p w14:paraId="5549F6BF" w14:textId="3FF27D5F" w:rsidR="0081378B" w:rsidRPr="0042299D" w:rsidRDefault="00224ADC"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case</w:t>
      </w:r>
      <w:r w:rsidR="004B3472">
        <w:rPr>
          <w:rFonts w:ascii="Times New Roman" w:hAnsi="Times New Roman" w:cs="Times New Roman"/>
          <w:sz w:val="24"/>
          <w:szCs w:val="24"/>
          <w:lang w:val="en-US"/>
        </w:rPr>
        <w:t xml:space="preserve"> of</w:t>
      </w:r>
      <w:r w:rsidR="00EE2C0C" w:rsidRPr="0042299D">
        <w:rPr>
          <w:rFonts w:ascii="Times New Roman" w:hAnsi="Times New Roman" w:cs="Times New Roman"/>
          <w:sz w:val="24"/>
          <w:szCs w:val="24"/>
          <w:lang w:val="en-US"/>
        </w:rPr>
        <w:t xml:space="preserve"> </w:t>
      </w:r>
      <w:r w:rsidR="00EE2C0C" w:rsidRPr="00647644">
        <w:rPr>
          <w:rFonts w:ascii="Times New Roman" w:hAnsi="Times New Roman" w:cs="Times New Roman"/>
          <w:i/>
          <w:iCs/>
          <w:sz w:val="24"/>
          <w:szCs w:val="24"/>
          <w:lang w:val="en-US"/>
        </w:rPr>
        <w:t>Zambezi Gas Zimbabwe (Pvt) Ltd</w:t>
      </w:r>
      <w:r w:rsidR="00EE2C0C" w:rsidRPr="0042299D">
        <w:rPr>
          <w:rFonts w:ascii="Times New Roman" w:hAnsi="Times New Roman" w:cs="Times New Roman"/>
          <w:sz w:val="24"/>
          <w:szCs w:val="24"/>
          <w:lang w:val="en-US"/>
        </w:rPr>
        <w:t xml:space="preserve"> v </w:t>
      </w:r>
      <w:r w:rsidR="00EE2C0C" w:rsidRPr="00647644">
        <w:rPr>
          <w:rFonts w:ascii="Times New Roman" w:hAnsi="Times New Roman" w:cs="Times New Roman"/>
          <w:i/>
          <w:iCs/>
          <w:sz w:val="24"/>
          <w:szCs w:val="24"/>
          <w:lang w:val="en-US"/>
        </w:rPr>
        <w:t>N.R. Barber (Pvt) Ltd &amp; Another</w:t>
      </w:r>
      <w:r w:rsidR="00EE2C0C" w:rsidRPr="0042299D">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C </w:t>
      </w:r>
      <w:r w:rsidR="00647644">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64764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47644">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003A75EF">
        <w:rPr>
          <w:rFonts w:ascii="Times New Roman" w:hAnsi="Times New Roman" w:cs="Times New Roman"/>
          <w:sz w:val="24"/>
          <w:szCs w:val="24"/>
          <w:lang w:val="en-US"/>
        </w:rPr>
        <w:t>0 though it</w:t>
      </w:r>
      <w:r w:rsidR="00EE2C0C" w:rsidRPr="0042299D">
        <w:rPr>
          <w:rFonts w:ascii="Times New Roman" w:hAnsi="Times New Roman" w:cs="Times New Roman"/>
          <w:sz w:val="24"/>
          <w:szCs w:val="24"/>
          <w:lang w:val="en-US"/>
        </w:rPr>
        <w:t xml:space="preserve"> refer</w:t>
      </w:r>
      <w:r w:rsidR="007804D5" w:rsidRPr="0042299D">
        <w:rPr>
          <w:rFonts w:ascii="Times New Roman" w:hAnsi="Times New Roman" w:cs="Times New Roman"/>
          <w:sz w:val="24"/>
          <w:szCs w:val="24"/>
          <w:lang w:val="en-US"/>
        </w:rPr>
        <w:t>s</w:t>
      </w:r>
      <w:r w:rsidR="00EE2C0C" w:rsidRPr="0042299D">
        <w:rPr>
          <w:rFonts w:ascii="Times New Roman" w:hAnsi="Times New Roman" w:cs="Times New Roman"/>
          <w:sz w:val="24"/>
          <w:szCs w:val="24"/>
          <w:lang w:val="en-US"/>
        </w:rPr>
        <w:t xml:space="preserve"> to a ci</w:t>
      </w:r>
      <w:r w:rsidR="003A75EF">
        <w:rPr>
          <w:rFonts w:ascii="Times New Roman" w:hAnsi="Times New Roman" w:cs="Times New Roman"/>
          <w:sz w:val="24"/>
          <w:szCs w:val="24"/>
          <w:lang w:val="en-US"/>
        </w:rPr>
        <w:t>vil dispute in which a judg</w:t>
      </w:r>
      <w:r w:rsidR="007804D5" w:rsidRPr="0042299D">
        <w:rPr>
          <w:rFonts w:ascii="Times New Roman" w:hAnsi="Times New Roman" w:cs="Times New Roman"/>
          <w:sz w:val="24"/>
          <w:szCs w:val="24"/>
          <w:lang w:val="en-US"/>
        </w:rPr>
        <w:t xml:space="preserve">ment debt </w:t>
      </w:r>
      <w:r w:rsidR="003A75EF">
        <w:rPr>
          <w:rFonts w:ascii="Times New Roman" w:hAnsi="Times New Roman" w:cs="Times New Roman"/>
          <w:sz w:val="24"/>
          <w:szCs w:val="24"/>
          <w:lang w:val="en-US"/>
        </w:rPr>
        <w:t>accrued</w:t>
      </w:r>
      <w:r w:rsidR="000D1EDB" w:rsidRPr="0042299D">
        <w:rPr>
          <w:rFonts w:ascii="Times New Roman" w:hAnsi="Times New Roman" w:cs="Times New Roman"/>
          <w:sz w:val="24"/>
          <w:szCs w:val="24"/>
          <w:lang w:val="en-US"/>
        </w:rPr>
        <w:t xml:space="preserve"> before the date of promulgation and c</w:t>
      </w:r>
      <w:r w:rsidR="007804D5" w:rsidRPr="0042299D">
        <w:rPr>
          <w:rFonts w:ascii="Times New Roman" w:hAnsi="Times New Roman" w:cs="Times New Roman"/>
          <w:sz w:val="24"/>
          <w:szCs w:val="24"/>
          <w:lang w:val="en-US"/>
        </w:rPr>
        <w:t xml:space="preserve">learly defined in terms of Part V of section 20 of the Finance Act (No.2), 2019 as a financial or contractual obligation was the </w:t>
      </w:r>
      <w:r w:rsidR="00D04F55" w:rsidRPr="0042299D">
        <w:rPr>
          <w:rFonts w:ascii="Times New Roman" w:hAnsi="Times New Roman" w:cs="Times New Roman"/>
          <w:sz w:val="24"/>
          <w:szCs w:val="24"/>
          <w:lang w:val="en-US"/>
        </w:rPr>
        <w:t>ob</w:t>
      </w:r>
      <w:r w:rsidR="007804D5" w:rsidRPr="0042299D">
        <w:rPr>
          <w:rFonts w:ascii="Times New Roman" w:hAnsi="Times New Roman" w:cs="Times New Roman"/>
          <w:sz w:val="24"/>
          <w:szCs w:val="24"/>
          <w:lang w:val="en-US"/>
        </w:rPr>
        <w:t>ject of the dispute</w:t>
      </w:r>
      <w:r w:rsidR="000254EC">
        <w:rPr>
          <w:rFonts w:ascii="Times New Roman" w:hAnsi="Times New Roman" w:cs="Times New Roman"/>
          <w:sz w:val="24"/>
          <w:szCs w:val="24"/>
          <w:lang w:val="en-US"/>
        </w:rPr>
        <w:t>, its application in this</w:t>
      </w:r>
      <w:r w:rsidR="00EA3A37">
        <w:rPr>
          <w:rFonts w:ascii="Times New Roman" w:hAnsi="Times New Roman" w:cs="Times New Roman"/>
          <w:sz w:val="24"/>
          <w:szCs w:val="24"/>
          <w:lang w:val="en-US"/>
        </w:rPr>
        <w:t xml:space="preserve"> instance remains relevant.</w:t>
      </w:r>
      <w:r w:rsidR="00647644">
        <w:rPr>
          <w:rFonts w:ascii="Times New Roman" w:hAnsi="Times New Roman" w:cs="Times New Roman"/>
          <w:sz w:val="24"/>
          <w:szCs w:val="24"/>
          <w:lang w:val="en-US"/>
        </w:rPr>
        <w:t xml:space="preserve"> </w:t>
      </w:r>
      <w:r w:rsidR="00EA3A37">
        <w:rPr>
          <w:rFonts w:ascii="Times New Roman" w:hAnsi="Times New Roman" w:cs="Times New Roman"/>
          <w:sz w:val="24"/>
          <w:szCs w:val="24"/>
          <w:lang w:val="en-US"/>
        </w:rPr>
        <w:t>The</w:t>
      </w:r>
      <w:r w:rsidR="000254EC">
        <w:rPr>
          <w:rFonts w:ascii="Times New Roman" w:hAnsi="Times New Roman" w:cs="Times New Roman"/>
          <w:sz w:val="24"/>
          <w:szCs w:val="24"/>
          <w:lang w:val="en-US"/>
        </w:rPr>
        <w:t xml:space="preserve"> liabilities arising from financial or contractual obligations also fall within the remit of s.4(1)d of S.I.33/19 according to s.22(1)d of the Finance Act No.2, 2019.</w:t>
      </w:r>
      <w:r w:rsidR="004B3472">
        <w:rPr>
          <w:rFonts w:ascii="Times New Roman" w:hAnsi="Times New Roman" w:cs="Times New Roman"/>
          <w:sz w:val="24"/>
          <w:szCs w:val="24"/>
          <w:lang w:val="en-US"/>
        </w:rPr>
        <w:t xml:space="preserve"> </w:t>
      </w:r>
      <w:r w:rsidR="00043BAF" w:rsidRPr="0042299D">
        <w:rPr>
          <w:rFonts w:ascii="Times New Roman" w:hAnsi="Times New Roman" w:cs="Times New Roman"/>
          <w:sz w:val="24"/>
          <w:szCs w:val="24"/>
          <w:lang w:val="en-US"/>
        </w:rPr>
        <w:t xml:space="preserve">Zambezi Gas Zimbabwe </w:t>
      </w:r>
      <w:r w:rsidR="00043BAF" w:rsidRPr="0042299D">
        <w:rPr>
          <w:rFonts w:ascii="Times New Roman" w:hAnsi="Times New Roman" w:cs="Times New Roman"/>
          <w:i/>
          <w:iCs/>
          <w:sz w:val="24"/>
          <w:szCs w:val="24"/>
          <w:lang w:val="en-US"/>
        </w:rPr>
        <w:t>supra</w:t>
      </w:r>
      <w:r w:rsidR="00043BAF" w:rsidRPr="0042299D">
        <w:rPr>
          <w:rFonts w:ascii="Times New Roman" w:hAnsi="Times New Roman" w:cs="Times New Roman"/>
          <w:sz w:val="24"/>
          <w:szCs w:val="24"/>
          <w:lang w:val="en-US"/>
        </w:rPr>
        <w:t xml:space="preserve"> </w:t>
      </w:r>
      <w:r w:rsidR="005818AE">
        <w:rPr>
          <w:rFonts w:ascii="Times New Roman" w:hAnsi="Times New Roman" w:cs="Times New Roman"/>
          <w:sz w:val="24"/>
          <w:szCs w:val="24"/>
          <w:lang w:val="en-US"/>
        </w:rPr>
        <w:t>also</w:t>
      </w:r>
      <w:r w:rsidR="00043BAF" w:rsidRPr="0042299D">
        <w:rPr>
          <w:rFonts w:ascii="Times New Roman" w:hAnsi="Times New Roman" w:cs="Times New Roman"/>
          <w:sz w:val="24"/>
          <w:szCs w:val="24"/>
          <w:lang w:val="en-US"/>
        </w:rPr>
        <w:t xml:space="preserve"> </w:t>
      </w:r>
      <w:r w:rsidR="005818AE" w:rsidRPr="0042299D">
        <w:rPr>
          <w:rFonts w:ascii="Times New Roman" w:hAnsi="Times New Roman" w:cs="Times New Roman"/>
          <w:sz w:val="24"/>
          <w:szCs w:val="24"/>
          <w:lang w:val="en-US"/>
        </w:rPr>
        <w:t>offer</w:t>
      </w:r>
      <w:r w:rsidR="005818AE">
        <w:rPr>
          <w:rFonts w:ascii="Times New Roman" w:hAnsi="Times New Roman" w:cs="Times New Roman"/>
          <w:sz w:val="24"/>
          <w:szCs w:val="24"/>
          <w:lang w:val="en-US"/>
        </w:rPr>
        <w:t>s</w:t>
      </w:r>
      <w:r w:rsidR="00EA3A37">
        <w:rPr>
          <w:rFonts w:ascii="Times New Roman" w:hAnsi="Times New Roman" w:cs="Times New Roman"/>
          <w:sz w:val="24"/>
          <w:szCs w:val="24"/>
          <w:lang w:val="en-US"/>
        </w:rPr>
        <w:t xml:space="preserve"> an</w:t>
      </w:r>
      <w:r w:rsidR="00043BAF" w:rsidRPr="0042299D">
        <w:rPr>
          <w:rFonts w:ascii="Times New Roman" w:hAnsi="Times New Roman" w:cs="Times New Roman"/>
          <w:sz w:val="24"/>
          <w:szCs w:val="24"/>
          <w:lang w:val="en-US"/>
        </w:rPr>
        <w:t xml:space="preserve"> insight into the interpretation and a</w:t>
      </w:r>
      <w:r w:rsidR="00F37FD6">
        <w:rPr>
          <w:rFonts w:ascii="Times New Roman" w:hAnsi="Times New Roman" w:cs="Times New Roman"/>
          <w:sz w:val="24"/>
          <w:szCs w:val="24"/>
          <w:lang w:val="en-US"/>
        </w:rPr>
        <w:t>pplication of section 4(1)d of S</w:t>
      </w:r>
      <w:r w:rsidR="00043BAF" w:rsidRPr="0042299D">
        <w:rPr>
          <w:rFonts w:ascii="Times New Roman" w:hAnsi="Times New Roman" w:cs="Times New Roman"/>
          <w:sz w:val="24"/>
          <w:szCs w:val="24"/>
          <w:lang w:val="en-US"/>
        </w:rPr>
        <w:t>.1 33/19.</w:t>
      </w:r>
      <w:r w:rsidR="002E540D" w:rsidRPr="0042299D">
        <w:rPr>
          <w:rFonts w:ascii="Times New Roman" w:hAnsi="Times New Roman" w:cs="Times New Roman"/>
          <w:sz w:val="24"/>
          <w:szCs w:val="24"/>
          <w:lang w:val="en-US"/>
        </w:rPr>
        <w:t xml:space="preserve"> </w:t>
      </w:r>
      <w:r w:rsidR="00944448">
        <w:rPr>
          <w:rFonts w:ascii="Times New Roman" w:hAnsi="Times New Roman" w:cs="Times New Roman"/>
          <w:sz w:val="24"/>
          <w:szCs w:val="24"/>
          <w:lang w:val="en-US"/>
        </w:rPr>
        <w:t>The fact that c</w:t>
      </w:r>
      <w:r w:rsidR="002E540D" w:rsidRPr="0042299D">
        <w:rPr>
          <w:rFonts w:ascii="Times New Roman" w:hAnsi="Times New Roman" w:cs="Times New Roman"/>
          <w:sz w:val="24"/>
          <w:szCs w:val="24"/>
          <w:lang w:val="en-US"/>
        </w:rPr>
        <w:t>riminal liability according to section 9</w:t>
      </w:r>
      <w:r w:rsidR="00EC2A7B" w:rsidRPr="0042299D">
        <w:rPr>
          <w:rFonts w:ascii="Times New Roman" w:hAnsi="Times New Roman" w:cs="Times New Roman"/>
          <w:sz w:val="24"/>
          <w:szCs w:val="24"/>
          <w:lang w:val="en-US"/>
        </w:rPr>
        <w:t xml:space="preserve"> and 18</w:t>
      </w:r>
      <w:r w:rsidR="002E540D" w:rsidRPr="0042299D">
        <w:rPr>
          <w:rFonts w:ascii="Times New Roman" w:hAnsi="Times New Roman" w:cs="Times New Roman"/>
          <w:sz w:val="24"/>
          <w:szCs w:val="24"/>
          <w:lang w:val="en-US"/>
        </w:rPr>
        <w:t xml:space="preserve"> of the Criminal Law (Codification and Reform) Act only arises once the elements of guilt </w:t>
      </w:r>
      <w:r w:rsidR="004C45A5" w:rsidRPr="0042299D">
        <w:rPr>
          <w:rFonts w:ascii="Times New Roman" w:hAnsi="Times New Roman" w:cs="Times New Roman"/>
          <w:sz w:val="24"/>
          <w:szCs w:val="24"/>
          <w:lang w:val="en-US"/>
        </w:rPr>
        <w:t>outlined in that section have been established beyond all reasonable doubt</w:t>
      </w:r>
      <w:r w:rsidR="00944448">
        <w:rPr>
          <w:rFonts w:ascii="Times New Roman" w:hAnsi="Times New Roman" w:cs="Times New Roman"/>
          <w:sz w:val="24"/>
          <w:szCs w:val="24"/>
          <w:lang w:val="en-US"/>
        </w:rPr>
        <w:t xml:space="preserve"> is again immaterial </w:t>
      </w:r>
      <w:r w:rsidR="006E605D">
        <w:rPr>
          <w:rFonts w:ascii="Times New Roman" w:hAnsi="Times New Roman" w:cs="Times New Roman"/>
          <w:sz w:val="24"/>
          <w:szCs w:val="24"/>
          <w:lang w:val="en-US"/>
        </w:rPr>
        <w:t>at this point</w:t>
      </w:r>
      <w:r w:rsidR="004C45A5" w:rsidRPr="0042299D">
        <w:rPr>
          <w:rFonts w:ascii="Times New Roman" w:hAnsi="Times New Roman" w:cs="Times New Roman"/>
          <w:sz w:val="24"/>
          <w:szCs w:val="24"/>
          <w:lang w:val="en-US"/>
        </w:rPr>
        <w:t xml:space="preserve">. </w:t>
      </w:r>
      <w:r w:rsidR="00944448">
        <w:rPr>
          <w:rFonts w:ascii="Times New Roman" w:hAnsi="Times New Roman" w:cs="Times New Roman"/>
          <w:sz w:val="24"/>
          <w:szCs w:val="24"/>
          <w:lang w:val="en-US"/>
        </w:rPr>
        <w:t>L</w:t>
      </w:r>
      <w:r w:rsidR="004C45A5" w:rsidRPr="0042299D">
        <w:rPr>
          <w:rFonts w:ascii="Times New Roman" w:hAnsi="Times New Roman" w:cs="Times New Roman"/>
          <w:sz w:val="24"/>
          <w:szCs w:val="24"/>
          <w:lang w:val="en-US"/>
        </w:rPr>
        <w:t xml:space="preserve">iability </w:t>
      </w:r>
      <w:r w:rsidR="00944448">
        <w:rPr>
          <w:rFonts w:ascii="Times New Roman" w:hAnsi="Times New Roman" w:cs="Times New Roman"/>
          <w:sz w:val="24"/>
          <w:szCs w:val="24"/>
          <w:lang w:val="en-US"/>
        </w:rPr>
        <w:t xml:space="preserve">in this matter </w:t>
      </w:r>
      <w:r w:rsidR="009668E3">
        <w:rPr>
          <w:rFonts w:ascii="Times New Roman" w:hAnsi="Times New Roman" w:cs="Times New Roman"/>
          <w:sz w:val="24"/>
          <w:szCs w:val="24"/>
          <w:lang w:val="en-US"/>
        </w:rPr>
        <w:t xml:space="preserve">first </w:t>
      </w:r>
      <w:r w:rsidR="007F37EC">
        <w:rPr>
          <w:rFonts w:ascii="Times New Roman" w:hAnsi="Times New Roman" w:cs="Times New Roman"/>
          <w:sz w:val="24"/>
          <w:szCs w:val="24"/>
          <w:lang w:val="en-US"/>
        </w:rPr>
        <w:t>arose</w:t>
      </w:r>
      <w:r w:rsidR="00944448">
        <w:rPr>
          <w:rFonts w:ascii="Times New Roman" w:hAnsi="Times New Roman" w:cs="Times New Roman"/>
          <w:sz w:val="24"/>
          <w:szCs w:val="24"/>
          <w:lang w:val="en-US"/>
        </w:rPr>
        <w:t xml:space="preserve"> from the breach of contract established from the date the </w:t>
      </w:r>
      <w:r w:rsidR="00CB0D20">
        <w:rPr>
          <w:rFonts w:ascii="Times New Roman" w:hAnsi="Times New Roman" w:cs="Times New Roman"/>
          <w:sz w:val="24"/>
          <w:szCs w:val="24"/>
          <w:lang w:val="en-US"/>
        </w:rPr>
        <w:t xml:space="preserve">first </w:t>
      </w:r>
      <w:r w:rsidR="00F22013">
        <w:rPr>
          <w:rFonts w:ascii="Times New Roman" w:hAnsi="Times New Roman" w:cs="Times New Roman"/>
          <w:sz w:val="24"/>
          <w:szCs w:val="24"/>
          <w:lang w:val="en-US"/>
        </w:rPr>
        <w:t>defendan</w:t>
      </w:r>
      <w:r w:rsidR="002A23E8">
        <w:rPr>
          <w:rFonts w:ascii="Times New Roman" w:hAnsi="Times New Roman" w:cs="Times New Roman"/>
          <w:sz w:val="24"/>
          <w:szCs w:val="24"/>
          <w:lang w:val="en-US"/>
        </w:rPr>
        <w:t>t</w:t>
      </w:r>
      <w:r w:rsidR="00944448">
        <w:rPr>
          <w:rFonts w:ascii="Times New Roman" w:hAnsi="Times New Roman" w:cs="Times New Roman"/>
          <w:sz w:val="24"/>
          <w:szCs w:val="24"/>
          <w:lang w:val="en-US"/>
        </w:rPr>
        <w:t xml:space="preserve"> began to deal dishonestly with the business affairs of the </w:t>
      </w:r>
      <w:r w:rsidR="00F22013">
        <w:rPr>
          <w:rFonts w:ascii="Times New Roman" w:hAnsi="Times New Roman" w:cs="Times New Roman"/>
          <w:sz w:val="24"/>
          <w:szCs w:val="24"/>
          <w:lang w:val="en-US"/>
        </w:rPr>
        <w:t>plaintiff</w:t>
      </w:r>
      <w:r w:rsidR="00944448">
        <w:rPr>
          <w:rFonts w:ascii="Times New Roman" w:hAnsi="Times New Roman" w:cs="Times New Roman"/>
          <w:sz w:val="24"/>
          <w:szCs w:val="24"/>
          <w:lang w:val="en-US"/>
        </w:rPr>
        <w:t>.</w:t>
      </w:r>
      <w:r w:rsidR="004C45A5" w:rsidRPr="0042299D">
        <w:rPr>
          <w:rFonts w:ascii="Times New Roman" w:hAnsi="Times New Roman" w:cs="Times New Roman"/>
          <w:sz w:val="24"/>
          <w:szCs w:val="24"/>
          <w:lang w:val="en-US"/>
        </w:rPr>
        <w:t xml:space="preserve"> Th</w:t>
      </w:r>
      <w:r w:rsidR="00944448">
        <w:rPr>
          <w:rFonts w:ascii="Times New Roman" w:hAnsi="Times New Roman" w:cs="Times New Roman"/>
          <w:sz w:val="24"/>
          <w:szCs w:val="24"/>
          <w:lang w:val="en-US"/>
        </w:rPr>
        <w:t>e</w:t>
      </w:r>
      <w:r w:rsidR="004C45A5" w:rsidRPr="0042299D">
        <w:rPr>
          <w:rFonts w:ascii="Times New Roman" w:hAnsi="Times New Roman" w:cs="Times New Roman"/>
          <w:sz w:val="24"/>
          <w:szCs w:val="24"/>
          <w:lang w:val="en-US"/>
        </w:rPr>
        <w:t xml:space="preserve"> </w:t>
      </w:r>
      <w:r w:rsidR="00EE02AD">
        <w:rPr>
          <w:rFonts w:ascii="Times New Roman" w:hAnsi="Times New Roman" w:cs="Times New Roman"/>
          <w:sz w:val="24"/>
          <w:szCs w:val="24"/>
          <w:lang w:val="en-US"/>
        </w:rPr>
        <w:t xml:space="preserve">fact that the </w:t>
      </w:r>
      <w:r w:rsidR="004C45A5" w:rsidRPr="0042299D">
        <w:rPr>
          <w:rFonts w:ascii="Times New Roman" w:hAnsi="Times New Roman" w:cs="Times New Roman"/>
          <w:sz w:val="24"/>
          <w:szCs w:val="24"/>
          <w:lang w:val="en-US"/>
        </w:rPr>
        <w:t xml:space="preserve">admission of liability only occurs in January 2020 and </w:t>
      </w:r>
      <w:r w:rsidR="00561CF7" w:rsidRPr="0042299D">
        <w:rPr>
          <w:rFonts w:ascii="Times New Roman" w:hAnsi="Times New Roman" w:cs="Times New Roman"/>
          <w:sz w:val="24"/>
          <w:szCs w:val="24"/>
          <w:lang w:val="en-US"/>
        </w:rPr>
        <w:t xml:space="preserve">is </w:t>
      </w:r>
      <w:r w:rsidR="004C45A5" w:rsidRPr="0042299D">
        <w:rPr>
          <w:rFonts w:ascii="Times New Roman" w:hAnsi="Times New Roman" w:cs="Times New Roman"/>
          <w:sz w:val="24"/>
          <w:szCs w:val="24"/>
          <w:lang w:val="en-US"/>
        </w:rPr>
        <w:t xml:space="preserve">evidenced by the subsequent payment made by the </w:t>
      </w:r>
      <w:r w:rsidR="00F22013">
        <w:rPr>
          <w:rFonts w:ascii="Times New Roman" w:hAnsi="Times New Roman" w:cs="Times New Roman"/>
          <w:sz w:val="24"/>
          <w:szCs w:val="24"/>
          <w:lang w:val="en-US"/>
        </w:rPr>
        <w:t>defendan</w:t>
      </w:r>
      <w:r w:rsidR="002A23E8">
        <w:rPr>
          <w:rFonts w:ascii="Times New Roman" w:hAnsi="Times New Roman" w:cs="Times New Roman"/>
          <w:sz w:val="24"/>
          <w:szCs w:val="24"/>
          <w:lang w:val="en-US"/>
        </w:rPr>
        <w:t>t</w:t>
      </w:r>
      <w:r w:rsidR="00EA11EE" w:rsidRPr="0042299D">
        <w:rPr>
          <w:rFonts w:ascii="Times New Roman" w:hAnsi="Times New Roman" w:cs="Times New Roman"/>
          <w:sz w:val="24"/>
          <w:szCs w:val="24"/>
          <w:lang w:val="en-US"/>
        </w:rPr>
        <w:t>s</w:t>
      </w:r>
      <w:r w:rsidR="004C45A5" w:rsidRPr="0042299D">
        <w:rPr>
          <w:rFonts w:ascii="Times New Roman" w:hAnsi="Times New Roman" w:cs="Times New Roman"/>
          <w:sz w:val="24"/>
          <w:szCs w:val="24"/>
          <w:lang w:val="en-US"/>
        </w:rPr>
        <w:t xml:space="preserve"> on 20 January 2020 in</w:t>
      </w:r>
      <w:r w:rsidR="00EA11EE" w:rsidRPr="0042299D">
        <w:rPr>
          <w:rFonts w:ascii="Times New Roman" w:hAnsi="Times New Roman" w:cs="Times New Roman"/>
          <w:sz w:val="24"/>
          <w:szCs w:val="24"/>
          <w:lang w:val="en-US"/>
        </w:rPr>
        <w:t xml:space="preserve"> their</w:t>
      </w:r>
      <w:r w:rsidR="004C45A5" w:rsidRPr="0042299D">
        <w:rPr>
          <w:rFonts w:ascii="Times New Roman" w:hAnsi="Times New Roman" w:cs="Times New Roman"/>
          <w:sz w:val="24"/>
          <w:szCs w:val="24"/>
          <w:lang w:val="en-US"/>
        </w:rPr>
        <w:t xml:space="preserve"> attempt to dispense of</w:t>
      </w:r>
      <w:r w:rsidR="00561CF7" w:rsidRPr="0042299D">
        <w:rPr>
          <w:rFonts w:ascii="Times New Roman" w:hAnsi="Times New Roman" w:cs="Times New Roman"/>
          <w:sz w:val="24"/>
          <w:szCs w:val="24"/>
          <w:lang w:val="en-US"/>
        </w:rPr>
        <w:t>f</w:t>
      </w:r>
      <w:r w:rsidR="004C45A5" w:rsidRPr="0042299D">
        <w:rPr>
          <w:rFonts w:ascii="Times New Roman" w:hAnsi="Times New Roman" w:cs="Times New Roman"/>
          <w:sz w:val="24"/>
          <w:szCs w:val="24"/>
          <w:lang w:val="en-US"/>
        </w:rPr>
        <w:t xml:space="preserve"> the debt</w:t>
      </w:r>
      <w:r w:rsidR="00F954CB">
        <w:rPr>
          <w:rFonts w:ascii="Times New Roman" w:hAnsi="Times New Roman" w:cs="Times New Roman"/>
          <w:sz w:val="24"/>
          <w:szCs w:val="24"/>
          <w:lang w:val="en-US"/>
        </w:rPr>
        <w:t xml:space="preserve"> </w:t>
      </w:r>
      <w:r w:rsidR="00944448">
        <w:rPr>
          <w:rFonts w:ascii="Times New Roman" w:hAnsi="Times New Roman" w:cs="Times New Roman"/>
          <w:sz w:val="24"/>
          <w:szCs w:val="24"/>
          <w:lang w:val="en-US"/>
        </w:rPr>
        <w:t xml:space="preserve">does not vitiate </w:t>
      </w:r>
      <w:r w:rsidR="00F954CB">
        <w:rPr>
          <w:rFonts w:ascii="Times New Roman" w:hAnsi="Times New Roman" w:cs="Times New Roman"/>
          <w:sz w:val="24"/>
          <w:szCs w:val="24"/>
          <w:lang w:val="en-US"/>
        </w:rPr>
        <w:t>the</w:t>
      </w:r>
      <w:r w:rsidR="00EE02AD">
        <w:rPr>
          <w:rFonts w:ascii="Times New Roman" w:hAnsi="Times New Roman" w:cs="Times New Roman"/>
          <w:sz w:val="24"/>
          <w:szCs w:val="24"/>
          <w:lang w:val="en-US"/>
        </w:rPr>
        <w:t xml:space="preserve"> contractual</w:t>
      </w:r>
      <w:r w:rsidR="00F954CB">
        <w:rPr>
          <w:rFonts w:ascii="Times New Roman" w:hAnsi="Times New Roman" w:cs="Times New Roman"/>
          <w:sz w:val="24"/>
          <w:szCs w:val="24"/>
          <w:lang w:val="en-US"/>
        </w:rPr>
        <w:t xml:space="preserve"> liability that ensues </w:t>
      </w:r>
      <w:r w:rsidR="002A23E8">
        <w:rPr>
          <w:rFonts w:ascii="Times New Roman" w:hAnsi="Times New Roman" w:cs="Times New Roman"/>
          <w:sz w:val="24"/>
          <w:szCs w:val="24"/>
          <w:lang w:val="en-US"/>
        </w:rPr>
        <w:t>from the fact that</w:t>
      </w:r>
      <w:r w:rsidR="00F954CB">
        <w:rPr>
          <w:rFonts w:ascii="Times New Roman" w:hAnsi="Times New Roman" w:cs="Times New Roman"/>
          <w:sz w:val="24"/>
          <w:szCs w:val="24"/>
          <w:lang w:val="en-US"/>
        </w:rPr>
        <w:t xml:space="preserve"> the </w:t>
      </w:r>
      <w:r w:rsidR="00F22013">
        <w:rPr>
          <w:rFonts w:ascii="Times New Roman" w:hAnsi="Times New Roman" w:cs="Times New Roman"/>
          <w:sz w:val="24"/>
          <w:szCs w:val="24"/>
          <w:lang w:val="en-US"/>
        </w:rPr>
        <w:t>defenda</w:t>
      </w:r>
      <w:r w:rsidR="002A23E8">
        <w:rPr>
          <w:rFonts w:ascii="Times New Roman" w:hAnsi="Times New Roman" w:cs="Times New Roman"/>
          <w:sz w:val="24"/>
          <w:szCs w:val="24"/>
          <w:lang w:val="en-US"/>
        </w:rPr>
        <w:t>nts</w:t>
      </w:r>
      <w:r w:rsidR="00F954CB">
        <w:rPr>
          <w:rFonts w:ascii="Times New Roman" w:hAnsi="Times New Roman" w:cs="Times New Roman"/>
          <w:sz w:val="24"/>
          <w:szCs w:val="24"/>
          <w:lang w:val="en-US"/>
        </w:rPr>
        <w:t xml:space="preserve"> breach </w:t>
      </w:r>
      <w:r w:rsidR="002A23E8">
        <w:rPr>
          <w:rFonts w:ascii="Times New Roman" w:hAnsi="Times New Roman" w:cs="Times New Roman"/>
          <w:sz w:val="24"/>
          <w:szCs w:val="24"/>
          <w:lang w:val="en-US"/>
        </w:rPr>
        <w:t xml:space="preserve">of </w:t>
      </w:r>
      <w:r w:rsidR="00F954CB">
        <w:rPr>
          <w:rFonts w:ascii="Times New Roman" w:hAnsi="Times New Roman" w:cs="Times New Roman"/>
          <w:sz w:val="24"/>
          <w:szCs w:val="24"/>
          <w:lang w:val="en-US"/>
        </w:rPr>
        <w:t xml:space="preserve">her contractual obligations </w:t>
      </w:r>
      <w:r w:rsidR="002A23E8">
        <w:rPr>
          <w:rFonts w:ascii="Times New Roman" w:hAnsi="Times New Roman" w:cs="Times New Roman"/>
          <w:sz w:val="24"/>
          <w:szCs w:val="24"/>
          <w:lang w:val="en-US"/>
        </w:rPr>
        <w:t xml:space="preserve">commenced </w:t>
      </w:r>
      <w:r w:rsidR="00F954CB">
        <w:rPr>
          <w:rFonts w:ascii="Times New Roman" w:hAnsi="Times New Roman" w:cs="Times New Roman"/>
          <w:sz w:val="24"/>
          <w:szCs w:val="24"/>
          <w:lang w:val="en-US"/>
        </w:rPr>
        <w:t>on 3 November 2016.</w:t>
      </w:r>
    </w:p>
    <w:p w14:paraId="77753938" w14:textId="77054381" w:rsidR="00616AC0" w:rsidRDefault="0081378B"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It </w:t>
      </w:r>
      <w:r w:rsidR="00613FE9" w:rsidRPr="0042299D">
        <w:rPr>
          <w:rFonts w:ascii="Times New Roman" w:hAnsi="Times New Roman" w:cs="Times New Roman"/>
          <w:sz w:val="24"/>
          <w:szCs w:val="24"/>
          <w:lang w:val="en-US"/>
        </w:rPr>
        <w:t>only</w:t>
      </w:r>
      <w:r w:rsidR="00E73FA5" w:rsidRPr="0042299D">
        <w:rPr>
          <w:rFonts w:ascii="Times New Roman" w:hAnsi="Times New Roman" w:cs="Times New Roman"/>
          <w:sz w:val="24"/>
          <w:szCs w:val="24"/>
          <w:lang w:val="en-US"/>
        </w:rPr>
        <w:t xml:space="preserve"> </w:t>
      </w:r>
      <w:r w:rsidRPr="0042299D">
        <w:rPr>
          <w:rFonts w:ascii="Times New Roman" w:hAnsi="Times New Roman" w:cs="Times New Roman"/>
          <w:sz w:val="24"/>
          <w:szCs w:val="24"/>
          <w:lang w:val="en-US"/>
        </w:rPr>
        <w:t>makes sense</w:t>
      </w:r>
      <w:r w:rsidR="00E4423E" w:rsidRPr="0042299D">
        <w:rPr>
          <w:rFonts w:ascii="Times New Roman" w:hAnsi="Times New Roman" w:cs="Times New Roman"/>
          <w:sz w:val="24"/>
          <w:szCs w:val="24"/>
          <w:lang w:val="en-US"/>
        </w:rPr>
        <w:t xml:space="preserve"> then</w:t>
      </w:r>
      <w:r w:rsidR="00613FE9" w:rsidRPr="0042299D">
        <w:rPr>
          <w:rFonts w:ascii="Times New Roman" w:hAnsi="Times New Roman" w:cs="Times New Roman"/>
          <w:sz w:val="24"/>
          <w:szCs w:val="24"/>
          <w:lang w:val="en-US"/>
        </w:rPr>
        <w:t xml:space="preserve"> in this matter</w:t>
      </w:r>
      <w:r w:rsidRPr="0042299D">
        <w:rPr>
          <w:rFonts w:ascii="Times New Roman" w:hAnsi="Times New Roman" w:cs="Times New Roman"/>
          <w:sz w:val="24"/>
          <w:szCs w:val="24"/>
          <w:lang w:val="en-US"/>
        </w:rPr>
        <w:t xml:space="preserve"> that the liability of the </w:t>
      </w:r>
      <w:r w:rsidR="00F22013">
        <w:rPr>
          <w:rFonts w:ascii="Times New Roman" w:hAnsi="Times New Roman" w:cs="Times New Roman"/>
          <w:sz w:val="24"/>
          <w:szCs w:val="24"/>
          <w:lang w:val="en-US"/>
        </w:rPr>
        <w:t>defendan</w:t>
      </w:r>
      <w:r w:rsidR="00FE1172">
        <w:rPr>
          <w:rFonts w:ascii="Times New Roman" w:hAnsi="Times New Roman" w:cs="Times New Roman"/>
          <w:sz w:val="24"/>
          <w:szCs w:val="24"/>
          <w:lang w:val="en-US"/>
        </w:rPr>
        <w:t>t</w:t>
      </w:r>
      <w:r w:rsidR="00F954CB">
        <w:rPr>
          <w:rFonts w:ascii="Times New Roman" w:hAnsi="Times New Roman" w:cs="Times New Roman"/>
          <w:sz w:val="24"/>
          <w:szCs w:val="24"/>
          <w:lang w:val="en-US"/>
        </w:rPr>
        <w:t xml:space="preserve"> arising from her breach of contract be distinguished from</w:t>
      </w:r>
      <w:r w:rsidR="00E413F0">
        <w:rPr>
          <w:rFonts w:ascii="Times New Roman" w:hAnsi="Times New Roman" w:cs="Times New Roman"/>
          <w:sz w:val="24"/>
          <w:szCs w:val="24"/>
          <w:lang w:val="en-US"/>
        </w:rPr>
        <w:t xml:space="preserve"> criminal </w:t>
      </w:r>
      <w:r w:rsidR="00F954CB">
        <w:rPr>
          <w:rFonts w:ascii="Times New Roman" w:hAnsi="Times New Roman" w:cs="Times New Roman"/>
          <w:sz w:val="24"/>
          <w:szCs w:val="24"/>
          <w:lang w:val="en-US"/>
        </w:rPr>
        <w:t xml:space="preserve">liability </w:t>
      </w:r>
      <w:r w:rsidR="00E647A4">
        <w:rPr>
          <w:rFonts w:ascii="Times New Roman" w:hAnsi="Times New Roman" w:cs="Times New Roman"/>
          <w:sz w:val="24"/>
          <w:szCs w:val="24"/>
          <w:lang w:val="en-US"/>
        </w:rPr>
        <w:t>which</w:t>
      </w:r>
      <w:r w:rsidR="00EE02AD">
        <w:rPr>
          <w:rFonts w:ascii="Times New Roman" w:hAnsi="Times New Roman" w:cs="Times New Roman"/>
          <w:sz w:val="24"/>
          <w:szCs w:val="24"/>
          <w:lang w:val="en-US"/>
        </w:rPr>
        <w:t xml:space="preserve"> arguably</w:t>
      </w:r>
      <w:r w:rsidR="00E413F0">
        <w:rPr>
          <w:rFonts w:ascii="Times New Roman" w:hAnsi="Times New Roman" w:cs="Times New Roman"/>
          <w:sz w:val="24"/>
          <w:szCs w:val="24"/>
          <w:lang w:val="en-US"/>
        </w:rPr>
        <w:t xml:space="preserve"> arise</w:t>
      </w:r>
      <w:r w:rsidR="00EE02AD">
        <w:rPr>
          <w:rFonts w:ascii="Times New Roman" w:hAnsi="Times New Roman" w:cs="Times New Roman"/>
          <w:sz w:val="24"/>
          <w:szCs w:val="24"/>
          <w:lang w:val="en-US"/>
        </w:rPr>
        <w:t>s in January</w:t>
      </w:r>
      <w:r w:rsidR="009668E3">
        <w:rPr>
          <w:rFonts w:ascii="Times New Roman" w:hAnsi="Times New Roman" w:cs="Times New Roman"/>
          <w:sz w:val="24"/>
          <w:szCs w:val="24"/>
          <w:lang w:val="en-US"/>
        </w:rPr>
        <w:t xml:space="preserve"> 2020</w:t>
      </w:r>
      <w:r w:rsidR="00EE02AD">
        <w:rPr>
          <w:rFonts w:ascii="Times New Roman" w:hAnsi="Times New Roman" w:cs="Times New Roman"/>
          <w:sz w:val="24"/>
          <w:szCs w:val="24"/>
          <w:lang w:val="en-US"/>
        </w:rPr>
        <w:t xml:space="preserve"> when she admits</w:t>
      </w:r>
      <w:r w:rsidR="00D80C93">
        <w:rPr>
          <w:rFonts w:ascii="Times New Roman" w:hAnsi="Times New Roman" w:cs="Times New Roman"/>
          <w:sz w:val="24"/>
          <w:szCs w:val="24"/>
          <w:lang w:val="en-US"/>
        </w:rPr>
        <w:t xml:space="preserve"> liability for</w:t>
      </w:r>
      <w:r w:rsidR="00EE02AD">
        <w:rPr>
          <w:rFonts w:ascii="Times New Roman" w:hAnsi="Times New Roman" w:cs="Times New Roman"/>
          <w:sz w:val="24"/>
          <w:szCs w:val="24"/>
          <w:lang w:val="en-US"/>
        </w:rPr>
        <w:t xml:space="preserve"> the fraud</w:t>
      </w:r>
      <w:r w:rsidR="00F954CB">
        <w:rPr>
          <w:rFonts w:ascii="Times New Roman" w:hAnsi="Times New Roman" w:cs="Times New Roman"/>
          <w:sz w:val="24"/>
          <w:szCs w:val="24"/>
          <w:lang w:val="en-US"/>
        </w:rPr>
        <w:t xml:space="preserve">. If criminal liability was the </w:t>
      </w:r>
      <w:r w:rsidR="009668E3">
        <w:rPr>
          <w:rFonts w:ascii="Times New Roman" w:hAnsi="Times New Roman" w:cs="Times New Roman"/>
          <w:sz w:val="24"/>
          <w:szCs w:val="24"/>
          <w:lang w:val="en-US"/>
        </w:rPr>
        <w:t>only liability established</w:t>
      </w:r>
      <w:r w:rsidR="00F954CB">
        <w:rPr>
          <w:rFonts w:ascii="Times New Roman" w:hAnsi="Times New Roman" w:cs="Times New Roman"/>
          <w:sz w:val="24"/>
          <w:szCs w:val="24"/>
          <w:lang w:val="en-US"/>
        </w:rPr>
        <w:t xml:space="preserve"> in this </w:t>
      </w:r>
      <w:r w:rsidR="00FA6637">
        <w:rPr>
          <w:rFonts w:ascii="Times New Roman" w:hAnsi="Times New Roman" w:cs="Times New Roman"/>
          <w:sz w:val="24"/>
          <w:szCs w:val="24"/>
          <w:lang w:val="en-US"/>
        </w:rPr>
        <w:t>matter,</w:t>
      </w:r>
      <w:r w:rsidR="00F954CB">
        <w:rPr>
          <w:rFonts w:ascii="Times New Roman" w:hAnsi="Times New Roman" w:cs="Times New Roman"/>
          <w:sz w:val="24"/>
          <w:szCs w:val="24"/>
          <w:lang w:val="en-US"/>
        </w:rPr>
        <w:t xml:space="preserve"> then the court </w:t>
      </w:r>
      <w:r w:rsidR="00E413F0">
        <w:rPr>
          <w:rFonts w:ascii="Times New Roman" w:hAnsi="Times New Roman" w:cs="Times New Roman"/>
          <w:sz w:val="24"/>
          <w:szCs w:val="24"/>
          <w:lang w:val="en-US"/>
        </w:rPr>
        <w:t>could</w:t>
      </w:r>
      <w:r w:rsidR="00F954CB">
        <w:rPr>
          <w:rFonts w:ascii="Times New Roman" w:hAnsi="Times New Roman" w:cs="Times New Roman"/>
          <w:sz w:val="24"/>
          <w:szCs w:val="24"/>
          <w:lang w:val="en-US"/>
        </w:rPr>
        <w:t xml:space="preserve"> </w:t>
      </w:r>
      <w:r w:rsidR="00E413F0">
        <w:rPr>
          <w:rFonts w:ascii="Times New Roman" w:hAnsi="Times New Roman" w:cs="Times New Roman"/>
          <w:sz w:val="24"/>
          <w:szCs w:val="24"/>
          <w:lang w:val="en-US"/>
        </w:rPr>
        <w:t xml:space="preserve">have </w:t>
      </w:r>
      <w:r w:rsidR="00F954CB">
        <w:rPr>
          <w:rFonts w:ascii="Times New Roman" w:hAnsi="Times New Roman" w:cs="Times New Roman"/>
          <w:sz w:val="24"/>
          <w:szCs w:val="24"/>
          <w:lang w:val="en-US"/>
        </w:rPr>
        <w:t>be</w:t>
      </w:r>
      <w:r w:rsidR="00E413F0">
        <w:rPr>
          <w:rFonts w:ascii="Times New Roman" w:hAnsi="Times New Roman" w:cs="Times New Roman"/>
          <w:sz w:val="24"/>
          <w:szCs w:val="24"/>
          <w:lang w:val="en-US"/>
        </w:rPr>
        <w:t>en</w:t>
      </w:r>
      <w:r w:rsidR="00F954CB">
        <w:rPr>
          <w:rFonts w:ascii="Times New Roman" w:hAnsi="Times New Roman" w:cs="Times New Roman"/>
          <w:sz w:val="24"/>
          <w:szCs w:val="24"/>
          <w:lang w:val="en-US"/>
        </w:rPr>
        <w:t xml:space="preserve"> in a position to </w:t>
      </w:r>
      <w:r w:rsidR="009668E3">
        <w:rPr>
          <w:rFonts w:ascii="Times New Roman" w:hAnsi="Times New Roman" w:cs="Times New Roman"/>
          <w:sz w:val="24"/>
          <w:szCs w:val="24"/>
          <w:lang w:val="en-US"/>
        </w:rPr>
        <w:t xml:space="preserve">consider </w:t>
      </w:r>
      <w:r w:rsidRPr="0042299D">
        <w:rPr>
          <w:rFonts w:ascii="Times New Roman" w:hAnsi="Times New Roman" w:cs="Times New Roman"/>
          <w:sz w:val="24"/>
          <w:szCs w:val="24"/>
          <w:lang w:val="en-US"/>
        </w:rPr>
        <w:t>constru</w:t>
      </w:r>
      <w:r w:rsidR="009668E3">
        <w:rPr>
          <w:rFonts w:ascii="Times New Roman" w:hAnsi="Times New Roman" w:cs="Times New Roman"/>
          <w:sz w:val="24"/>
          <w:szCs w:val="24"/>
          <w:lang w:val="en-US"/>
        </w:rPr>
        <w:t>ing</w:t>
      </w:r>
      <w:r w:rsidR="00F954CB">
        <w:rPr>
          <w:rFonts w:ascii="Times New Roman" w:hAnsi="Times New Roman" w:cs="Times New Roman"/>
          <w:sz w:val="24"/>
          <w:szCs w:val="24"/>
          <w:lang w:val="en-US"/>
        </w:rPr>
        <w:t xml:space="preserve"> it</w:t>
      </w:r>
      <w:r w:rsidRPr="0042299D">
        <w:rPr>
          <w:rFonts w:ascii="Times New Roman" w:hAnsi="Times New Roman" w:cs="Times New Roman"/>
          <w:sz w:val="24"/>
          <w:szCs w:val="24"/>
          <w:lang w:val="en-US"/>
        </w:rPr>
        <w:t xml:space="preserve"> as having arisen </w:t>
      </w:r>
      <w:r w:rsidR="005034AA">
        <w:rPr>
          <w:rFonts w:ascii="Times New Roman" w:hAnsi="Times New Roman" w:cs="Times New Roman"/>
          <w:sz w:val="24"/>
          <w:szCs w:val="24"/>
          <w:lang w:val="en-US"/>
        </w:rPr>
        <w:t>in</w:t>
      </w:r>
      <w:r w:rsidRPr="0042299D">
        <w:rPr>
          <w:rFonts w:ascii="Times New Roman" w:hAnsi="Times New Roman" w:cs="Times New Roman"/>
          <w:sz w:val="24"/>
          <w:szCs w:val="24"/>
          <w:lang w:val="en-US"/>
        </w:rPr>
        <w:t xml:space="preserve"> January 2020</w:t>
      </w:r>
      <w:r w:rsidR="004E58C6" w:rsidRPr="0042299D">
        <w:rPr>
          <w:rFonts w:ascii="Times New Roman" w:hAnsi="Times New Roman" w:cs="Times New Roman"/>
          <w:sz w:val="24"/>
          <w:szCs w:val="24"/>
          <w:lang w:val="en-US"/>
        </w:rPr>
        <w:t xml:space="preserve"> when the </w:t>
      </w:r>
      <w:r w:rsidR="00F22013">
        <w:rPr>
          <w:rFonts w:ascii="Times New Roman" w:hAnsi="Times New Roman" w:cs="Times New Roman"/>
          <w:sz w:val="24"/>
          <w:szCs w:val="24"/>
          <w:lang w:val="en-US"/>
        </w:rPr>
        <w:t>plaintiff</w:t>
      </w:r>
      <w:r w:rsidR="004E58C6" w:rsidRPr="0042299D">
        <w:rPr>
          <w:rFonts w:ascii="Times New Roman" w:hAnsi="Times New Roman" w:cs="Times New Roman"/>
          <w:sz w:val="24"/>
          <w:szCs w:val="24"/>
          <w:lang w:val="en-US"/>
        </w:rPr>
        <w:t xml:space="preserve"> discovered the fact of the </w:t>
      </w:r>
      <w:r w:rsidR="00D1478C" w:rsidRPr="0042299D">
        <w:rPr>
          <w:rFonts w:ascii="Times New Roman" w:hAnsi="Times New Roman" w:cs="Times New Roman"/>
          <w:sz w:val="24"/>
          <w:szCs w:val="24"/>
          <w:lang w:val="en-US"/>
        </w:rPr>
        <w:t>fraud</w:t>
      </w:r>
      <w:r w:rsidR="004E58C6" w:rsidRPr="0042299D">
        <w:rPr>
          <w:rFonts w:ascii="Times New Roman" w:hAnsi="Times New Roman" w:cs="Times New Roman"/>
          <w:sz w:val="24"/>
          <w:szCs w:val="24"/>
          <w:lang w:val="en-US"/>
        </w:rPr>
        <w:t xml:space="preserve"> and the </w:t>
      </w:r>
      <w:r w:rsidR="00FE1172">
        <w:rPr>
          <w:rFonts w:ascii="Times New Roman" w:hAnsi="Times New Roman" w:cs="Times New Roman"/>
          <w:sz w:val="24"/>
          <w:szCs w:val="24"/>
          <w:lang w:val="en-US"/>
        </w:rPr>
        <w:t>respondent</w:t>
      </w:r>
      <w:r w:rsidR="004E58C6" w:rsidRPr="0042299D">
        <w:rPr>
          <w:rFonts w:ascii="Times New Roman" w:hAnsi="Times New Roman" w:cs="Times New Roman"/>
          <w:sz w:val="24"/>
          <w:szCs w:val="24"/>
          <w:lang w:val="en-US"/>
        </w:rPr>
        <w:t xml:space="preserve"> a</w:t>
      </w:r>
      <w:r w:rsidR="002738BF" w:rsidRPr="0042299D">
        <w:rPr>
          <w:rFonts w:ascii="Times New Roman" w:hAnsi="Times New Roman" w:cs="Times New Roman"/>
          <w:sz w:val="24"/>
          <w:szCs w:val="24"/>
          <w:lang w:val="en-US"/>
        </w:rPr>
        <w:t>dmit</w:t>
      </w:r>
      <w:r w:rsidR="004E58C6" w:rsidRPr="0042299D">
        <w:rPr>
          <w:rFonts w:ascii="Times New Roman" w:hAnsi="Times New Roman" w:cs="Times New Roman"/>
          <w:sz w:val="24"/>
          <w:szCs w:val="24"/>
          <w:lang w:val="en-US"/>
        </w:rPr>
        <w:t>t</w:t>
      </w:r>
      <w:r w:rsidR="00C1326B" w:rsidRPr="0042299D">
        <w:rPr>
          <w:rFonts w:ascii="Times New Roman" w:hAnsi="Times New Roman" w:cs="Times New Roman"/>
          <w:sz w:val="24"/>
          <w:szCs w:val="24"/>
          <w:lang w:val="en-US"/>
        </w:rPr>
        <w:t>ed</w:t>
      </w:r>
      <w:r w:rsidR="004E58C6" w:rsidRPr="0042299D">
        <w:rPr>
          <w:rFonts w:ascii="Times New Roman" w:hAnsi="Times New Roman" w:cs="Times New Roman"/>
          <w:sz w:val="24"/>
          <w:szCs w:val="24"/>
          <w:lang w:val="en-US"/>
        </w:rPr>
        <w:t xml:space="preserve"> liability</w:t>
      </w:r>
      <w:r w:rsidR="00C1326B" w:rsidRPr="0042299D">
        <w:rPr>
          <w:rFonts w:ascii="Times New Roman" w:hAnsi="Times New Roman" w:cs="Times New Roman"/>
          <w:sz w:val="24"/>
          <w:szCs w:val="24"/>
          <w:lang w:val="en-US"/>
        </w:rPr>
        <w:t xml:space="preserve"> for the </w:t>
      </w:r>
      <w:r w:rsidR="00D1478C" w:rsidRPr="0042299D">
        <w:rPr>
          <w:rFonts w:ascii="Times New Roman" w:hAnsi="Times New Roman" w:cs="Times New Roman"/>
          <w:sz w:val="24"/>
          <w:szCs w:val="24"/>
          <w:lang w:val="en-US"/>
        </w:rPr>
        <w:t xml:space="preserve">pursuant </w:t>
      </w:r>
      <w:r w:rsidR="00C1326B" w:rsidRPr="0042299D">
        <w:rPr>
          <w:rFonts w:ascii="Times New Roman" w:hAnsi="Times New Roman" w:cs="Times New Roman"/>
          <w:sz w:val="24"/>
          <w:szCs w:val="24"/>
          <w:lang w:val="en-US"/>
        </w:rPr>
        <w:t>debt</w:t>
      </w:r>
      <w:r w:rsidRPr="0042299D">
        <w:rPr>
          <w:rFonts w:ascii="Times New Roman" w:hAnsi="Times New Roman" w:cs="Times New Roman"/>
          <w:sz w:val="24"/>
          <w:szCs w:val="24"/>
          <w:lang w:val="en-US"/>
        </w:rPr>
        <w:t>.</w:t>
      </w:r>
      <w:r w:rsidR="004E58C6" w:rsidRPr="0042299D">
        <w:rPr>
          <w:rFonts w:ascii="Times New Roman" w:hAnsi="Times New Roman" w:cs="Times New Roman"/>
          <w:sz w:val="24"/>
          <w:szCs w:val="24"/>
          <w:lang w:val="en-US"/>
        </w:rPr>
        <w:t xml:space="preserve"> </w:t>
      </w:r>
      <w:r w:rsidR="00E413F0">
        <w:rPr>
          <w:rFonts w:ascii="Times New Roman" w:hAnsi="Times New Roman" w:cs="Times New Roman"/>
          <w:sz w:val="24"/>
          <w:szCs w:val="24"/>
          <w:lang w:val="en-US"/>
        </w:rPr>
        <w:t xml:space="preserve">The </w:t>
      </w:r>
      <w:r w:rsidR="00F22013">
        <w:rPr>
          <w:rFonts w:ascii="Times New Roman" w:hAnsi="Times New Roman" w:cs="Times New Roman"/>
          <w:sz w:val="24"/>
          <w:szCs w:val="24"/>
          <w:lang w:val="en-US"/>
        </w:rPr>
        <w:t>plaintiff’</w:t>
      </w:r>
      <w:r w:rsidR="007049B3">
        <w:rPr>
          <w:rFonts w:ascii="Times New Roman" w:hAnsi="Times New Roman" w:cs="Times New Roman"/>
          <w:sz w:val="24"/>
          <w:szCs w:val="24"/>
          <w:lang w:val="en-US"/>
        </w:rPr>
        <w:t>s</w:t>
      </w:r>
      <w:r w:rsidR="00E413F0">
        <w:rPr>
          <w:rFonts w:ascii="Times New Roman" w:hAnsi="Times New Roman" w:cs="Times New Roman"/>
          <w:sz w:val="24"/>
          <w:szCs w:val="24"/>
          <w:lang w:val="en-US"/>
        </w:rPr>
        <w:t xml:space="preserve"> contention that the debt was not </w:t>
      </w:r>
      <w:r w:rsidR="00341E26">
        <w:rPr>
          <w:rFonts w:ascii="Times New Roman" w:hAnsi="Times New Roman" w:cs="Times New Roman"/>
          <w:sz w:val="24"/>
          <w:szCs w:val="24"/>
          <w:lang w:val="en-US"/>
        </w:rPr>
        <w:t>known and</w:t>
      </w:r>
      <w:r w:rsidR="00E413F0">
        <w:rPr>
          <w:rFonts w:ascii="Times New Roman" w:hAnsi="Times New Roman" w:cs="Times New Roman"/>
          <w:sz w:val="24"/>
          <w:szCs w:val="24"/>
          <w:lang w:val="en-US"/>
        </w:rPr>
        <w:t xml:space="preserve"> therefore liability should be construed as having arisen in January 2020 when the fraud was </w:t>
      </w:r>
      <w:r w:rsidR="00FA6637">
        <w:rPr>
          <w:rFonts w:ascii="Times New Roman" w:hAnsi="Times New Roman" w:cs="Times New Roman"/>
          <w:sz w:val="24"/>
          <w:szCs w:val="24"/>
          <w:lang w:val="en-US"/>
        </w:rPr>
        <w:t>established,</w:t>
      </w:r>
      <w:r w:rsidR="00E413F0">
        <w:rPr>
          <w:rFonts w:ascii="Times New Roman" w:hAnsi="Times New Roman" w:cs="Times New Roman"/>
          <w:sz w:val="24"/>
          <w:szCs w:val="24"/>
          <w:lang w:val="en-US"/>
        </w:rPr>
        <w:t xml:space="preserve"> and the </w:t>
      </w:r>
      <w:r w:rsidR="00F22013">
        <w:rPr>
          <w:rFonts w:ascii="Times New Roman" w:hAnsi="Times New Roman" w:cs="Times New Roman"/>
          <w:sz w:val="24"/>
          <w:szCs w:val="24"/>
          <w:lang w:val="en-US"/>
        </w:rPr>
        <w:t>defendant</w:t>
      </w:r>
      <w:r w:rsidR="00E413F0">
        <w:rPr>
          <w:rFonts w:ascii="Times New Roman" w:hAnsi="Times New Roman" w:cs="Times New Roman"/>
          <w:sz w:val="24"/>
          <w:szCs w:val="24"/>
          <w:lang w:val="en-US"/>
        </w:rPr>
        <w:t xml:space="preserve"> admitted liability is </w:t>
      </w:r>
      <w:r w:rsidR="00F954CB">
        <w:rPr>
          <w:rFonts w:ascii="Times New Roman" w:hAnsi="Times New Roman" w:cs="Times New Roman"/>
          <w:sz w:val="24"/>
          <w:szCs w:val="24"/>
          <w:lang w:val="en-US"/>
        </w:rPr>
        <w:t>immaterial to this matter</w:t>
      </w:r>
      <w:r w:rsidR="00E413F0">
        <w:rPr>
          <w:rFonts w:ascii="Times New Roman" w:hAnsi="Times New Roman" w:cs="Times New Roman"/>
          <w:sz w:val="24"/>
          <w:szCs w:val="24"/>
          <w:lang w:val="en-US"/>
        </w:rPr>
        <w:t xml:space="preserve"> as</w:t>
      </w:r>
      <w:r w:rsidR="00F954CB">
        <w:rPr>
          <w:rFonts w:ascii="Times New Roman" w:hAnsi="Times New Roman" w:cs="Times New Roman"/>
          <w:sz w:val="24"/>
          <w:szCs w:val="24"/>
          <w:lang w:val="en-US"/>
        </w:rPr>
        <w:t xml:space="preserve"> the </w:t>
      </w:r>
      <w:r w:rsidR="00F22013">
        <w:rPr>
          <w:rFonts w:ascii="Times New Roman" w:hAnsi="Times New Roman" w:cs="Times New Roman"/>
          <w:sz w:val="24"/>
          <w:szCs w:val="24"/>
          <w:lang w:val="en-US"/>
        </w:rPr>
        <w:t>defendan</w:t>
      </w:r>
      <w:r w:rsidR="00341E26">
        <w:rPr>
          <w:rFonts w:ascii="Times New Roman" w:hAnsi="Times New Roman" w:cs="Times New Roman"/>
          <w:sz w:val="24"/>
          <w:szCs w:val="24"/>
          <w:lang w:val="en-US"/>
        </w:rPr>
        <w:t>t’s</w:t>
      </w:r>
      <w:r w:rsidR="00F954CB">
        <w:rPr>
          <w:rFonts w:ascii="Times New Roman" w:hAnsi="Times New Roman" w:cs="Times New Roman"/>
          <w:sz w:val="24"/>
          <w:szCs w:val="24"/>
          <w:lang w:val="en-US"/>
        </w:rPr>
        <w:t xml:space="preserve"> liability</w:t>
      </w:r>
      <w:r w:rsidR="009668E3">
        <w:rPr>
          <w:rFonts w:ascii="Times New Roman" w:hAnsi="Times New Roman" w:cs="Times New Roman"/>
          <w:sz w:val="24"/>
          <w:szCs w:val="24"/>
          <w:lang w:val="en-US"/>
        </w:rPr>
        <w:t xml:space="preserve"> is both contractual and criminal</w:t>
      </w:r>
      <w:r w:rsidR="005D3468">
        <w:rPr>
          <w:rFonts w:ascii="Times New Roman" w:hAnsi="Times New Roman" w:cs="Times New Roman"/>
          <w:sz w:val="24"/>
          <w:szCs w:val="24"/>
          <w:lang w:val="en-US"/>
        </w:rPr>
        <w:t xml:space="preserve"> and</w:t>
      </w:r>
      <w:r w:rsidR="000918C0">
        <w:rPr>
          <w:rFonts w:ascii="Times New Roman" w:hAnsi="Times New Roman" w:cs="Times New Roman"/>
          <w:sz w:val="24"/>
          <w:szCs w:val="24"/>
          <w:lang w:val="en-US"/>
        </w:rPr>
        <w:t xml:space="preserve"> according to the facts</w:t>
      </w:r>
      <w:r w:rsidR="005D3468">
        <w:rPr>
          <w:rFonts w:ascii="Times New Roman" w:hAnsi="Times New Roman" w:cs="Times New Roman"/>
          <w:sz w:val="24"/>
          <w:szCs w:val="24"/>
          <w:lang w:val="en-US"/>
        </w:rPr>
        <w:t xml:space="preserve"> the former precedes that latter</w:t>
      </w:r>
      <w:r w:rsidR="009668E3">
        <w:rPr>
          <w:rFonts w:ascii="Times New Roman" w:hAnsi="Times New Roman" w:cs="Times New Roman"/>
          <w:sz w:val="24"/>
          <w:szCs w:val="24"/>
          <w:lang w:val="en-US"/>
        </w:rPr>
        <w:t>. The former</w:t>
      </w:r>
      <w:r w:rsidR="00F954CB">
        <w:rPr>
          <w:rFonts w:ascii="Times New Roman" w:hAnsi="Times New Roman" w:cs="Times New Roman"/>
          <w:sz w:val="24"/>
          <w:szCs w:val="24"/>
          <w:lang w:val="en-US"/>
        </w:rPr>
        <w:t xml:space="preserve"> </w:t>
      </w:r>
      <w:r w:rsidR="00E413F0">
        <w:rPr>
          <w:rFonts w:ascii="Times New Roman" w:hAnsi="Times New Roman" w:cs="Times New Roman"/>
          <w:sz w:val="24"/>
          <w:szCs w:val="24"/>
          <w:lang w:val="en-US"/>
        </w:rPr>
        <w:t>ste</w:t>
      </w:r>
      <w:r w:rsidR="009668E3">
        <w:rPr>
          <w:rFonts w:ascii="Times New Roman" w:hAnsi="Times New Roman" w:cs="Times New Roman"/>
          <w:sz w:val="24"/>
          <w:szCs w:val="24"/>
          <w:lang w:val="en-US"/>
        </w:rPr>
        <w:t>ms</w:t>
      </w:r>
      <w:r w:rsidR="00E413F0">
        <w:rPr>
          <w:rFonts w:ascii="Times New Roman" w:hAnsi="Times New Roman" w:cs="Times New Roman"/>
          <w:sz w:val="24"/>
          <w:szCs w:val="24"/>
          <w:lang w:val="en-US"/>
        </w:rPr>
        <w:t xml:space="preserve"> from the breach of her contractual obligation and </w:t>
      </w:r>
      <w:r w:rsidR="007049B3">
        <w:rPr>
          <w:rFonts w:ascii="Times New Roman" w:hAnsi="Times New Roman" w:cs="Times New Roman"/>
          <w:sz w:val="24"/>
          <w:szCs w:val="24"/>
          <w:lang w:val="en-US"/>
        </w:rPr>
        <w:t xml:space="preserve">therefore </w:t>
      </w:r>
      <w:r w:rsidR="00F954CB">
        <w:rPr>
          <w:rFonts w:ascii="Times New Roman" w:hAnsi="Times New Roman" w:cs="Times New Roman"/>
          <w:sz w:val="24"/>
          <w:szCs w:val="24"/>
          <w:lang w:val="en-US"/>
        </w:rPr>
        <w:t>com</w:t>
      </w:r>
      <w:r w:rsidR="009668E3">
        <w:rPr>
          <w:rFonts w:ascii="Times New Roman" w:hAnsi="Times New Roman" w:cs="Times New Roman"/>
          <w:sz w:val="24"/>
          <w:szCs w:val="24"/>
          <w:lang w:val="en-US"/>
        </w:rPr>
        <w:t>es</w:t>
      </w:r>
      <w:r w:rsidR="00F954CB">
        <w:rPr>
          <w:rFonts w:ascii="Times New Roman" w:hAnsi="Times New Roman" w:cs="Times New Roman"/>
          <w:sz w:val="24"/>
          <w:szCs w:val="24"/>
          <w:lang w:val="en-US"/>
        </w:rPr>
        <w:t xml:space="preserve"> to life on the date</w:t>
      </w:r>
      <w:r w:rsidR="00E413F0">
        <w:rPr>
          <w:rFonts w:ascii="Times New Roman" w:hAnsi="Times New Roman" w:cs="Times New Roman"/>
          <w:sz w:val="24"/>
          <w:szCs w:val="24"/>
          <w:lang w:val="en-US"/>
        </w:rPr>
        <w:t xml:space="preserve"> </w:t>
      </w:r>
      <w:r w:rsidR="00F954CB">
        <w:rPr>
          <w:rFonts w:ascii="Times New Roman" w:hAnsi="Times New Roman" w:cs="Times New Roman"/>
          <w:sz w:val="24"/>
          <w:szCs w:val="24"/>
          <w:lang w:val="en-US"/>
        </w:rPr>
        <w:t xml:space="preserve">the breach of contract </w:t>
      </w:r>
      <w:r w:rsidR="00E413F0">
        <w:rPr>
          <w:rFonts w:ascii="Times New Roman" w:hAnsi="Times New Roman" w:cs="Times New Roman"/>
          <w:sz w:val="24"/>
          <w:szCs w:val="24"/>
          <w:lang w:val="en-US"/>
        </w:rPr>
        <w:t>commences</w:t>
      </w:r>
      <w:r w:rsidR="009668E3">
        <w:rPr>
          <w:rFonts w:ascii="Times New Roman" w:hAnsi="Times New Roman" w:cs="Times New Roman"/>
          <w:sz w:val="24"/>
          <w:szCs w:val="24"/>
          <w:lang w:val="en-US"/>
        </w:rPr>
        <w:t xml:space="preserve"> </w:t>
      </w:r>
      <w:r w:rsidR="00F954CB">
        <w:rPr>
          <w:rFonts w:ascii="Times New Roman" w:hAnsi="Times New Roman" w:cs="Times New Roman"/>
          <w:sz w:val="24"/>
          <w:szCs w:val="24"/>
          <w:lang w:val="en-US"/>
        </w:rPr>
        <w:t>and continues throughout the period of accumulation</w:t>
      </w:r>
      <w:r w:rsidR="00DB1AFF">
        <w:rPr>
          <w:rFonts w:ascii="Times New Roman" w:hAnsi="Times New Roman" w:cs="Times New Roman"/>
          <w:sz w:val="24"/>
          <w:szCs w:val="24"/>
          <w:lang w:val="en-US"/>
        </w:rPr>
        <w:t xml:space="preserve"> </w:t>
      </w:r>
      <w:r w:rsidR="009668E3">
        <w:rPr>
          <w:rFonts w:ascii="Times New Roman" w:hAnsi="Times New Roman" w:cs="Times New Roman"/>
          <w:sz w:val="24"/>
          <w:szCs w:val="24"/>
          <w:lang w:val="en-US"/>
        </w:rPr>
        <w:t xml:space="preserve">which is </w:t>
      </w:r>
      <w:r w:rsidR="00DB1AFF">
        <w:rPr>
          <w:rFonts w:ascii="Times New Roman" w:hAnsi="Times New Roman" w:cs="Times New Roman"/>
          <w:sz w:val="24"/>
          <w:szCs w:val="24"/>
          <w:lang w:val="en-US"/>
        </w:rPr>
        <w:t>prior to the date of promulgation</w:t>
      </w:r>
      <w:r w:rsidR="00F954CB">
        <w:rPr>
          <w:rFonts w:ascii="Times New Roman" w:hAnsi="Times New Roman" w:cs="Times New Roman"/>
          <w:sz w:val="24"/>
          <w:szCs w:val="24"/>
          <w:lang w:val="en-US"/>
        </w:rPr>
        <w:t>.</w:t>
      </w:r>
    </w:p>
    <w:p w14:paraId="33429282" w14:textId="77777777" w:rsidR="00647644" w:rsidRDefault="009668E3" w:rsidP="008D0458">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Zambezi Gas Zimbabwe </w:t>
      </w:r>
      <w:r w:rsidRPr="009668E3">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the </w:t>
      </w:r>
      <w:r w:rsidR="00532CBE">
        <w:rPr>
          <w:rFonts w:ascii="Times New Roman" w:hAnsi="Times New Roman" w:cs="Times New Roman"/>
          <w:sz w:val="24"/>
          <w:szCs w:val="24"/>
          <w:lang w:val="en-US"/>
        </w:rPr>
        <w:t>Supreme Court makes the</w:t>
      </w:r>
      <w:r>
        <w:rPr>
          <w:rFonts w:ascii="Times New Roman" w:hAnsi="Times New Roman" w:cs="Times New Roman"/>
          <w:sz w:val="24"/>
          <w:szCs w:val="24"/>
          <w:lang w:val="en-US"/>
        </w:rPr>
        <w:t xml:space="preserve"> point that</w:t>
      </w:r>
      <w:r w:rsidR="00647644">
        <w:rPr>
          <w:rFonts w:ascii="Times New Roman" w:hAnsi="Times New Roman" w:cs="Times New Roman"/>
          <w:sz w:val="24"/>
          <w:szCs w:val="24"/>
          <w:lang w:val="en-US"/>
        </w:rPr>
        <w:t>:</w:t>
      </w:r>
    </w:p>
    <w:p w14:paraId="762A814F" w14:textId="75FD006A" w:rsidR="00647644" w:rsidRDefault="009668E3" w:rsidP="008D0458">
      <w:pPr>
        <w:spacing w:line="240" w:lineRule="auto"/>
        <w:ind w:firstLine="720"/>
        <w:jc w:val="both"/>
        <w:rPr>
          <w:rFonts w:ascii="Times New Roman" w:hAnsi="Times New Roman" w:cs="Times New Roman"/>
          <w:sz w:val="24"/>
          <w:szCs w:val="24"/>
          <w:lang w:val="en-US"/>
        </w:rPr>
      </w:pPr>
      <w:r w:rsidRPr="00647644">
        <w:rPr>
          <w:rFonts w:ascii="Times New Roman" w:hAnsi="Times New Roman" w:cs="Times New Roman"/>
          <w:lang w:val="en-US"/>
        </w:rPr>
        <w:t xml:space="preserve"> “The origin of the liabilities is not a criterion for exclusion. In other words, the fact that the </w:t>
      </w:r>
      <w:r w:rsidR="00647644">
        <w:rPr>
          <w:rFonts w:ascii="Times New Roman" w:hAnsi="Times New Roman" w:cs="Times New Roman"/>
          <w:lang w:val="en-US"/>
        </w:rPr>
        <w:tab/>
      </w:r>
      <w:r w:rsidRPr="00647644">
        <w:rPr>
          <w:rFonts w:ascii="Times New Roman" w:hAnsi="Times New Roman" w:cs="Times New Roman"/>
          <w:lang w:val="en-US"/>
        </w:rPr>
        <w:t xml:space="preserve">liability is based on a court order does not exempt the liability from the application of the </w:t>
      </w:r>
      <w:r w:rsidR="00647644">
        <w:rPr>
          <w:rFonts w:ascii="Times New Roman" w:hAnsi="Times New Roman" w:cs="Times New Roman"/>
          <w:lang w:val="en-US"/>
        </w:rPr>
        <w:tab/>
      </w:r>
      <w:r w:rsidRPr="00647644">
        <w:rPr>
          <w:rFonts w:ascii="Times New Roman" w:hAnsi="Times New Roman" w:cs="Times New Roman"/>
          <w:lang w:val="en-US"/>
        </w:rPr>
        <w:t>provisions of</w:t>
      </w:r>
      <w:r w:rsidR="00532CBE" w:rsidRPr="00647644">
        <w:rPr>
          <w:rFonts w:ascii="Times New Roman" w:hAnsi="Times New Roman" w:cs="Times New Roman"/>
          <w:lang w:val="en-US"/>
        </w:rPr>
        <w:t xml:space="preserve"> </w:t>
      </w:r>
      <w:r w:rsidRPr="00647644">
        <w:rPr>
          <w:rFonts w:ascii="Times New Roman" w:hAnsi="Times New Roman" w:cs="Times New Roman"/>
          <w:lang w:val="en-US"/>
        </w:rPr>
        <w:t>s4(l)(d) of S.I. 33/19</w:t>
      </w:r>
      <w:r w:rsidR="004733B6" w:rsidRPr="00647644">
        <w:rPr>
          <w:rFonts w:ascii="Times New Roman" w:hAnsi="Times New Roman" w:cs="Times New Roman"/>
          <w:lang w:val="en-US"/>
        </w:rPr>
        <w:t>.</w:t>
      </w:r>
      <w:r w:rsidR="00532CBE" w:rsidRPr="00647644">
        <w:rPr>
          <w:rFonts w:ascii="Times New Roman" w:hAnsi="Times New Roman" w:cs="Times New Roman"/>
          <w:lang w:val="en-US"/>
        </w:rPr>
        <w:t xml:space="preserve"> </w:t>
      </w:r>
      <w:r w:rsidR="004733B6" w:rsidRPr="00647644">
        <w:rPr>
          <w:rFonts w:ascii="Times New Roman" w:hAnsi="Times New Roman" w:cs="Times New Roman"/>
          <w:b/>
          <w:bCs/>
          <w:lang w:val="en-US"/>
        </w:rPr>
        <w:t xml:space="preserve">What brings the asset or liability within the provisions </w:t>
      </w:r>
      <w:r w:rsidR="00647644">
        <w:rPr>
          <w:rFonts w:ascii="Times New Roman" w:hAnsi="Times New Roman" w:cs="Times New Roman"/>
          <w:b/>
          <w:bCs/>
          <w:lang w:val="en-US"/>
        </w:rPr>
        <w:tab/>
      </w:r>
      <w:r w:rsidR="004733B6" w:rsidRPr="00647644">
        <w:rPr>
          <w:rFonts w:ascii="Times New Roman" w:hAnsi="Times New Roman" w:cs="Times New Roman"/>
          <w:b/>
          <w:bCs/>
          <w:lang w:val="en-US"/>
        </w:rPr>
        <w:t xml:space="preserve">of the statute is the fact that its value was expressed in United States dollars immediately </w:t>
      </w:r>
      <w:r w:rsidR="00647644">
        <w:rPr>
          <w:rFonts w:ascii="Times New Roman" w:hAnsi="Times New Roman" w:cs="Times New Roman"/>
          <w:b/>
          <w:bCs/>
          <w:lang w:val="en-US"/>
        </w:rPr>
        <w:tab/>
      </w:r>
      <w:r w:rsidR="004733B6" w:rsidRPr="00647644">
        <w:rPr>
          <w:rFonts w:ascii="Times New Roman" w:hAnsi="Times New Roman" w:cs="Times New Roman"/>
          <w:b/>
          <w:bCs/>
          <w:lang w:val="en-US"/>
        </w:rPr>
        <w:t xml:space="preserve">before the effective date and did not fall within the class of assets and liabilities referred </w:t>
      </w:r>
      <w:r w:rsidR="00647644">
        <w:rPr>
          <w:rFonts w:ascii="Times New Roman" w:hAnsi="Times New Roman" w:cs="Times New Roman"/>
          <w:b/>
          <w:bCs/>
          <w:lang w:val="en-US"/>
        </w:rPr>
        <w:tab/>
      </w:r>
      <w:r w:rsidR="004733B6" w:rsidRPr="00647644">
        <w:rPr>
          <w:rFonts w:ascii="Times New Roman" w:hAnsi="Times New Roman" w:cs="Times New Roman"/>
          <w:b/>
          <w:bCs/>
          <w:lang w:val="en-US"/>
        </w:rPr>
        <w:t>to in s 44</w:t>
      </w:r>
      <w:r w:rsidR="00647644" w:rsidRPr="00647644">
        <w:rPr>
          <w:rFonts w:ascii="Times New Roman" w:hAnsi="Times New Roman" w:cs="Times New Roman"/>
          <w:b/>
          <w:bCs/>
          <w:lang w:val="en-US"/>
        </w:rPr>
        <w:t>C (</w:t>
      </w:r>
      <w:r w:rsidR="004733B6" w:rsidRPr="00647644">
        <w:rPr>
          <w:rFonts w:ascii="Times New Roman" w:hAnsi="Times New Roman" w:cs="Times New Roman"/>
          <w:b/>
          <w:bCs/>
          <w:lang w:val="en-US"/>
        </w:rPr>
        <w:t>2) of the Reserve Bank of Zimbabwe Act [</w:t>
      </w:r>
      <w:r w:rsidR="004733B6" w:rsidRPr="00EE0022">
        <w:rPr>
          <w:rFonts w:ascii="Times New Roman" w:hAnsi="Times New Roman" w:cs="Times New Roman"/>
          <w:b/>
          <w:bCs/>
          <w:i/>
          <w:iCs/>
          <w:lang w:val="en-US"/>
        </w:rPr>
        <w:t>Chapter 22:15</w:t>
      </w:r>
      <w:r w:rsidR="004733B6" w:rsidRPr="00647644">
        <w:rPr>
          <w:rFonts w:ascii="Times New Roman" w:hAnsi="Times New Roman" w:cs="Times New Roman"/>
          <w:b/>
          <w:bCs/>
          <w:lang w:val="en-US"/>
        </w:rPr>
        <w:t>] (</w:t>
      </w:r>
      <w:r w:rsidR="00EE0022">
        <w:rPr>
          <w:rFonts w:ascii="Times New Roman" w:hAnsi="Times New Roman" w:cs="Times New Roman"/>
          <w:b/>
          <w:bCs/>
          <w:lang w:val="en-US"/>
        </w:rPr>
        <w:t>“</w:t>
      </w:r>
      <w:r w:rsidR="004733B6" w:rsidRPr="00647644">
        <w:rPr>
          <w:rFonts w:ascii="Times New Roman" w:hAnsi="Times New Roman" w:cs="Times New Roman"/>
          <w:b/>
          <w:bCs/>
          <w:lang w:val="en-US"/>
        </w:rPr>
        <w:t xml:space="preserve">the principal </w:t>
      </w:r>
      <w:r w:rsidR="00647644">
        <w:rPr>
          <w:rFonts w:ascii="Times New Roman" w:hAnsi="Times New Roman" w:cs="Times New Roman"/>
          <w:b/>
          <w:bCs/>
          <w:lang w:val="en-US"/>
        </w:rPr>
        <w:tab/>
      </w:r>
      <w:r w:rsidR="004733B6" w:rsidRPr="00647644">
        <w:rPr>
          <w:rFonts w:ascii="Times New Roman" w:hAnsi="Times New Roman" w:cs="Times New Roman"/>
          <w:b/>
          <w:bCs/>
          <w:lang w:val="en-US"/>
        </w:rPr>
        <w:t>Act</w:t>
      </w:r>
      <w:r w:rsidR="00EE0022">
        <w:rPr>
          <w:rFonts w:ascii="Times New Roman" w:hAnsi="Times New Roman" w:cs="Times New Roman"/>
          <w:b/>
          <w:bCs/>
          <w:lang w:val="en-US"/>
        </w:rPr>
        <w:t>”)</w:t>
      </w:r>
      <w:r w:rsidRPr="00647644">
        <w:rPr>
          <w:rFonts w:ascii="Times New Roman" w:hAnsi="Times New Roman" w:cs="Times New Roman"/>
          <w:b/>
          <w:bCs/>
          <w:lang w:val="en-US"/>
        </w:rPr>
        <w:t>…”</w:t>
      </w:r>
      <w:r>
        <w:rPr>
          <w:rFonts w:ascii="Times New Roman" w:hAnsi="Times New Roman" w:cs="Times New Roman"/>
          <w:sz w:val="24"/>
          <w:szCs w:val="24"/>
          <w:lang w:val="en-US"/>
        </w:rPr>
        <w:t xml:space="preserve"> </w:t>
      </w:r>
      <w:r w:rsidR="00647644">
        <w:rPr>
          <w:rFonts w:ascii="Times New Roman" w:hAnsi="Times New Roman" w:cs="Times New Roman"/>
          <w:sz w:val="24"/>
          <w:szCs w:val="24"/>
          <w:lang w:val="en-US"/>
        </w:rPr>
        <w:tab/>
      </w:r>
    </w:p>
    <w:p w14:paraId="3845E904" w14:textId="5B714FCA" w:rsidR="005433C2" w:rsidRDefault="004733B6" w:rsidP="00BB42B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c</w:t>
      </w:r>
      <w:r w:rsidR="005433C2">
        <w:rPr>
          <w:rFonts w:ascii="Times New Roman" w:hAnsi="Times New Roman" w:cs="Times New Roman"/>
          <w:sz w:val="24"/>
          <w:szCs w:val="24"/>
          <w:lang w:val="en-US"/>
        </w:rPr>
        <w:t>ourt</w:t>
      </w:r>
      <w:r>
        <w:rPr>
          <w:rFonts w:ascii="Times New Roman" w:hAnsi="Times New Roman" w:cs="Times New Roman"/>
          <w:sz w:val="24"/>
          <w:szCs w:val="24"/>
          <w:lang w:val="en-US"/>
        </w:rPr>
        <w:t xml:space="preserve"> has established that</w:t>
      </w:r>
      <w:r w:rsidR="005433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despite the presence of criminal liability arising from </w:t>
      </w:r>
      <w:r w:rsidR="005433C2">
        <w:rPr>
          <w:rFonts w:ascii="Times New Roman" w:hAnsi="Times New Roman" w:cs="Times New Roman"/>
          <w:sz w:val="24"/>
          <w:szCs w:val="24"/>
          <w:lang w:val="en-US"/>
        </w:rPr>
        <w:t xml:space="preserve">the </w:t>
      </w:r>
      <w:r w:rsidR="00647644">
        <w:rPr>
          <w:rFonts w:ascii="Times New Roman" w:hAnsi="Times New Roman" w:cs="Times New Roman"/>
          <w:sz w:val="24"/>
          <w:szCs w:val="24"/>
          <w:lang w:val="en-US"/>
        </w:rPr>
        <w:t>first</w:t>
      </w:r>
      <w:r w:rsidR="005433C2">
        <w:rPr>
          <w:rFonts w:ascii="Times New Roman" w:hAnsi="Times New Roman" w:cs="Times New Roman"/>
          <w:sz w:val="24"/>
          <w:szCs w:val="24"/>
          <w:lang w:val="en-US"/>
        </w:rPr>
        <w:t xml:space="preserve"> defendant’s</w:t>
      </w:r>
      <w:r>
        <w:rPr>
          <w:rFonts w:ascii="Times New Roman" w:hAnsi="Times New Roman" w:cs="Times New Roman"/>
          <w:sz w:val="24"/>
          <w:szCs w:val="24"/>
          <w:lang w:val="en-US"/>
        </w:rPr>
        <w:t xml:space="preserve"> admission of fraud the</w:t>
      </w:r>
      <w:r w:rsidR="005433C2">
        <w:rPr>
          <w:rFonts w:ascii="Times New Roman" w:hAnsi="Times New Roman" w:cs="Times New Roman"/>
          <w:sz w:val="24"/>
          <w:szCs w:val="24"/>
          <w:lang w:val="en-US"/>
        </w:rPr>
        <w:t xml:space="preserve"> </w:t>
      </w:r>
      <w:r w:rsidR="00647644">
        <w:rPr>
          <w:rFonts w:ascii="Times New Roman" w:hAnsi="Times New Roman" w:cs="Times New Roman"/>
          <w:sz w:val="24"/>
          <w:szCs w:val="24"/>
          <w:lang w:val="en-US"/>
        </w:rPr>
        <w:t>first</w:t>
      </w:r>
      <w:r>
        <w:rPr>
          <w:rFonts w:ascii="Times New Roman" w:hAnsi="Times New Roman" w:cs="Times New Roman"/>
          <w:sz w:val="24"/>
          <w:szCs w:val="24"/>
          <w:lang w:val="en-US"/>
        </w:rPr>
        <w:t xml:space="preserve"> defendant </w:t>
      </w:r>
      <w:r w:rsidR="005433C2">
        <w:rPr>
          <w:rFonts w:ascii="Times New Roman" w:hAnsi="Times New Roman" w:cs="Times New Roman"/>
          <w:sz w:val="24"/>
          <w:szCs w:val="24"/>
          <w:lang w:val="en-US"/>
        </w:rPr>
        <w:t>is</w:t>
      </w:r>
      <w:r>
        <w:rPr>
          <w:rFonts w:ascii="Times New Roman" w:hAnsi="Times New Roman" w:cs="Times New Roman"/>
          <w:sz w:val="24"/>
          <w:szCs w:val="24"/>
          <w:lang w:val="en-US"/>
        </w:rPr>
        <w:t xml:space="preserve"> liable for breach of contract and that liability commences on the date the breach begins which according to the agreed facts is 3 November 2016.</w:t>
      </w:r>
      <w:r w:rsidR="005433C2">
        <w:rPr>
          <w:rFonts w:ascii="Times New Roman" w:hAnsi="Times New Roman" w:cs="Times New Roman"/>
          <w:sz w:val="24"/>
          <w:szCs w:val="24"/>
          <w:lang w:val="en-US"/>
        </w:rPr>
        <w:t xml:space="preserve"> </w:t>
      </w:r>
    </w:p>
    <w:p w14:paraId="6929D6AE" w14:textId="77777777" w:rsidR="00EE0022" w:rsidRDefault="005433C2" w:rsidP="008D0458">
      <w:pPr>
        <w:spacing w:after="0" w:line="360" w:lineRule="auto"/>
        <w:ind w:firstLine="720"/>
        <w:jc w:val="both"/>
        <w:rPr>
          <w:rFonts w:ascii="Times New Roman" w:hAnsi="Times New Roman" w:cs="Times New Roman"/>
          <w:sz w:val="24"/>
          <w:szCs w:val="24"/>
          <w:lang w:val="en-US"/>
        </w:rPr>
      </w:pPr>
      <w:r w:rsidRPr="00647644">
        <w:rPr>
          <w:rFonts w:ascii="Times New Roman" w:hAnsi="Times New Roman" w:cs="Times New Roman"/>
          <w:i/>
          <w:iCs/>
          <w:sz w:val="24"/>
          <w:szCs w:val="24"/>
          <w:lang w:val="en-US"/>
        </w:rPr>
        <w:t>Pangoline Mines and Minerals (Private</w:t>
      </w:r>
      <w:r w:rsidR="00BB7727" w:rsidRPr="00647644">
        <w:rPr>
          <w:rFonts w:ascii="Times New Roman" w:hAnsi="Times New Roman" w:cs="Times New Roman"/>
          <w:i/>
          <w:iCs/>
          <w:sz w:val="24"/>
          <w:szCs w:val="24"/>
          <w:lang w:val="en-US"/>
        </w:rPr>
        <w:t>) Limited &amp; Anor</w:t>
      </w:r>
      <w:r w:rsidR="00BB7727">
        <w:rPr>
          <w:rFonts w:ascii="Times New Roman" w:hAnsi="Times New Roman" w:cs="Times New Roman"/>
          <w:sz w:val="24"/>
          <w:szCs w:val="24"/>
          <w:lang w:val="en-US"/>
        </w:rPr>
        <w:t xml:space="preserve"> v </w:t>
      </w:r>
      <w:r w:rsidR="00BB7727" w:rsidRPr="00647644">
        <w:rPr>
          <w:rFonts w:ascii="Times New Roman" w:hAnsi="Times New Roman" w:cs="Times New Roman"/>
          <w:i/>
          <w:iCs/>
          <w:sz w:val="24"/>
          <w:szCs w:val="24"/>
          <w:lang w:val="en-US"/>
        </w:rPr>
        <w:t>Afrochine Sme</w:t>
      </w:r>
      <w:r w:rsidRPr="00647644">
        <w:rPr>
          <w:rFonts w:ascii="Times New Roman" w:hAnsi="Times New Roman" w:cs="Times New Roman"/>
          <w:i/>
          <w:iCs/>
          <w:sz w:val="24"/>
          <w:szCs w:val="24"/>
          <w:lang w:val="en-US"/>
        </w:rPr>
        <w:t>lting (Private) Limited</w:t>
      </w:r>
      <w:r w:rsidRPr="005433C2">
        <w:rPr>
          <w:rFonts w:ascii="Times New Roman" w:hAnsi="Times New Roman" w:cs="Times New Roman"/>
          <w:sz w:val="24"/>
          <w:szCs w:val="24"/>
          <w:lang w:val="en-US"/>
        </w:rPr>
        <w:t xml:space="preserve"> HH-782-19</w:t>
      </w:r>
      <w:r w:rsidR="00341E26">
        <w:rPr>
          <w:rFonts w:ascii="Times New Roman" w:hAnsi="Times New Roman" w:cs="Times New Roman"/>
          <w:sz w:val="24"/>
          <w:szCs w:val="24"/>
          <w:lang w:val="en-US"/>
        </w:rPr>
        <w:t xml:space="preserve"> raised in the </w:t>
      </w:r>
      <w:r w:rsidR="002D5D02">
        <w:rPr>
          <w:rFonts w:ascii="Times New Roman" w:hAnsi="Times New Roman" w:cs="Times New Roman"/>
          <w:sz w:val="24"/>
          <w:szCs w:val="24"/>
          <w:lang w:val="en-US"/>
        </w:rPr>
        <w:t>plaintiff’</w:t>
      </w:r>
      <w:r w:rsidR="00341E26">
        <w:rPr>
          <w:rFonts w:ascii="Times New Roman" w:hAnsi="Times New Roman" w:cs="Times New Roman"/>
          <w:sz w:val="24"/>
          <w:szCs w:val="24"/>
          <w:lang w:val="en-US"/>
        </w:rPr>
        <w:t>s heads of arguments</w:t>
      </w:r>
      <w:r w:rsidR="006E660C">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ealt with a matter regarding </w:t>
      </w:r>
      <w:r w:rsidR="006E660C">
        <w:rPr>
          <w:rFonts w:ascii="Times New Roman" w:hAnsi="Times New Roman" w:cs="Times New Roman"/>
          <w:sz w:val="24"/>
          <w:szCs w:val="24"/>
          <w:lang w:val="en-US"/>
        </w:rPr>
        <w:t xml:space="preserve">an arbitral award for damages and concluded that despite </w:t>
      </w:r>
      <w:r w:rsidR="00E97ED2">
        <w:rPr>
          <w:rFonts w:ascii="Times New Roman" w:hAnsi="Times New Roman" w:cs="Times New Roman"/>
          <w:sz w:val="24"/>
          <w:szCs w:val="24"/>
          <w:lang w:val="en-US"/>
        </w:rPr>
        <w:t>the existence of a</w:t>
      </w:r>
      <w:r w:rsidR="006E660C">
        <w:rPr>
          <w:rFonts w:ascii="Times New Roman" w:hAnsi="Times New Roman" w:cs="Times New Roman"/>
          <w:sz w:val="24"/>
          <w:szCs w:val="24"/>
          <w:lang w:val="en-US"/>
        </w:rPr>
        <w:t xml:space="preserve"> court order granted prior to the date of promulgation</w:t>
      </w:r>
      <w:r w:rsidR="00631BB2">
        <w:rPr>
          <w:rFonts w:ascii="Times New Roman" w:hAnsi="Times New Roman" w:cs="Times New Roman"/>
          <w:sz w:val="24"/>
          <w:szCs w:val="24"/>
          <w:lang w:val="en-US"/>
        </w:rPr>
        <w:t>,</w:t>
      </w:r>
      <w:r w:rsidR="006E660C">
        <w:rPr>
          <w:rFonts w:ascii="Times New Roman" w:hAnsi="Times New Roman" w:cs="Times New Roman"/>
          <w:sz w:val="24"/>
          <w:szCs w:val="24"/>
          <w:lang w:val="en-US"/>
        </w:rPr>
        <w:t xml:space="preserve"> s.4(1)d of S.I.33/19 was disapplied on the basis that the </w:t>
      </w:r>
      <w:r w:rsidR="00F70A6E">
        <w:rPr>
          <w:rFonts w:ascii="Times New Roman" w:hAnsi="Times New Roman" w:cs="Times New Roman"/>
          <w:sz w:val="24"/>
          <w:szCs w:val="24"/>
          <w:lang w:val="en-US"/>
        </w:rPr>
        <w:t xml:space="preserve">quantum of </w:t>
      </w:r>
      <w:r w:rsidR="006E660C">
        <w:rPr>
          <w:rFonts w:ascii="Times New Roman" w:hAnsi="Times New Roman" w:cs="Times New Roman"/>
          <w:sz w:val="24"/>
          <w:szCs w:val="24"/>
          <w:lang w:val="en-US"/>
        </w:rPr>
        <w:t xml:space="preserve">damages had not yet been determined by the date of the court order and were only </w:t>
      </w:r>
      <w:r w:rsidR="00F70A6E">
        <w:rPr>
          <w:rFonts w:ascii="Times New Roman" w:hAnsi="Times New Roman" w:cs="Times New Roman"/>
          <w:sz w:val="24"/>
          <w:szCs w:val="24"/>
          <w:lang w:val="en-US"/>
        </w:rPr>
        <w:t>determined</w:t>
      </w:r>
      <w:r w:rsidR="006E660C">
        <w:rPr>
          <w:rFonts w:ascii="Times New Roman" w:hAnsi="Times New Roman" w:cs="Times New Roman"/>
          <w:sz w:val="24"/>
          <w:szCs w:val="24"/>
          <w:lang w:val="en-US"/>
        </w:rPr>
        <w:t xml:space="preserve"> on a date after the effective date. The result in this matter was that the amount for the damages had to be paid in accordance with s.4(1)e of S.I 33/19</w:t>
      </w:r>
      <w:r w:rsidR="00E97ED2">
        <w:rPr>
          <w:rFonts w:ascii="Times New Roman" w:hAnsi="Times New Roman" w:cs="Times New Roman"/>
          <w:sz w:val="24"/>
          <w:szCs w:val="24"/>
          <w:lang w:val="en-US"/>
        </w:rPr>
        <w:t xml:space="preserve"> as the quantum of damages was only determined after the effective date.</w:t>
      </w:r>
      <w:r w:rsidR="006E660C">
        <w:rPr>
          <w:rFonts w:ascii="Times New Roman" w:hAnsi="Times New Roman" w:cs="Times New Roman"/>
          <w:sz w:val="24"/>
          <w:szCs w:val="24"/>
          <w:lang w:val="en-US"/>
        </w:rPr>
        <w:t xml:space="preserve"> The difference in this matter is that even though the fraud was only discovered after the effective date, the value of the liability arising from the breach of contract was </w:t>
      </w:r>
      <w:r w:rsidR="00E97ED2">
        <w:rPr>
          <w:rFonts w:ascii="Times New Roman" w:hAnsi="Times New Roman" w:cs="Times New Roman"/>
          <w:sz w:val="24"/>
          <w:szCs w:val="24"/>
          <w:lang w:val="en-US"/>
        </w:rPr>
        <w:t>‘</w:t>
      </w:r>
      <w:r w:rsidR="006E660C" w:rsidRPr="00E97ED2">
        <w:rPr>
          <w:rFonts w:ascii="Times New Roman" w:hAnsi="Times New Roman" w:cs="Times New Roman"/>
          <w:i/>
          <w:iCs/>
          <w:sz w:val="24"/>
          <w:szCs w:val="24"/>
          <w:lang w:val="en-US"/>
        </w:rPr>
        <w:t>valued</w:t>
      </w:r>
      <w:r w:rsidR="00E97ED2">
        <w:rPr>
          <w:rFonts w:ascii="Times New Roman" w:hAnsi="Times New Roman" w:cs="Times New Roman"/>
          <w:i/>
          <w:iCs/>
          <w:sz w:val="24"/>
          <w:szCs w:val="24"/>
          <w:lang w:val="en-US"/>
        </w:rPr>
        <w:t>’</w:t>
      </w:r>
      <w:r w:rsidR="006E660C" w:rsidRPr="00E97ED2">
        <w:rPr>
          <w:rFonts w:ascii="Times New Roman" w:hAnsi="Times New Roman" w:cs="Times New Roman"/>
          <w:i/>
          <w:iCs/>
          <w:sz w:val="24"/>
          <w:szCs w:val="24"/>
          <w:lang w:val="en-US"/>
        </w:rPr>
        <w:t xml:space="preserve"> </w:t>
      </w:r>
      <w:r w:rsidR="006E660C" w:rsidRPr="00E97ED2">
        <w:rPr>
          <w:rFonts w:ascii="Times New Roman" w:hAnsi="Times New Roman" w:cs="Times New Roman"/>
          <w:sz w:val="24"/>
          <w:szCs w:val="24"/>
          <w:lang w:val="en-US"/>
        </w:rPr>
        <w:t>and</w:t>
      </w:r>
      <w:r w:rsidR="006E660C" w:rsidRPr="00E97ED2">
        <w:rPr>
          <w:rFonts w:ascii="Times New Roman" w:hAnsi="Times New Roman" w:cs="Times New Roman"/>
          <w:i/>
          <w:iCs/>
          <w:sz w:val="24"/>
          <w:szCs w:val="24"/>
          <w:lang w:val="en-US"/>
        </w:rPr>
        <w:t xml:space="preserve"> </w:t>
      </w:r>
      <w:r w:rsidR="00E97ED2">
        <w:rPr>
          <w:rFonts w:ascii="Times New Roman" w:hAnsi="Times New Roman" w:cs="Times New Roman"/>
          <w:i/>
          <w:iCs/>
          <w:sz w:val="24"/>
          <w:szCs w:val="24"/>
          <w:lang w:val="en-US"/>
        </w:rPr>
        <w:t>‘</w:t>
      </w:r>
      <w:r w:rsidR="006E660C" w:rsidRPr="00E97ED2">
        <w:rPr>
          <w:rFonts w:ascii="Times New Roman" w:hAnsi="Times New Roman" w:cs="Times New Roman"/>
          <w:i/>
          <w:iCs/>
          <w:sz w:val="24"/>
          <w:szCs w:val="24"/>
          <w:lang w:val="en-US"/>
        </w:rPr>
        <w:t>expressed</w:t>
      </w:r>
      <w:r w:rsidR="00E97ED2">
        <w:rPr>
          <w:rFonts w:ascii="Times New Roman" w:hAnsi="Times New Roman" w:cs="Times New Roman"/>
          <w:i/>
          <w:iCs/>
          <w:sz w:val="24"/>
          <w:szCs w:val="24"/>
          <w:lang w:val="en-US"/>
        </w:rPr>
        <w:t>’</w:t>
      </w:r>
      <w:r w:rsidR="006E660C">
        <w:rPr>
          <w:rFonts w:ascii="Times New Roman" w:hAnsi="Times New Roman" w:cs="Times New Roman"/>
          <w:sz w:val="24"/>
          <w:szCs w:val="24"/>
          <w:lang w:val="en-US"/>
        </w:rPr>
        <w:t xml:space="preserve"> in United States dollars prior to the date of promulgation.</w:t>
      </w:r>
      <w:r w:rsidR="00E97ED2">
        <w:rPr>
          <w:rFonts w:ascii="Times New Roman" w:hAnsi="Times New Roman" w:cs="Times New Roman"/>
          <w:sz w:val="24"/>
          <w:szCs w:val="24"/>
          <w:lang w:val="en-US"/>
        </w:rPr>
        <w:t xml:space="preserve"> The fraud may not have been known but</w:t>
      </w:r>
      <w:r w:rsidR="0060277B">
        <w:rPr>
          <w:rFonts w:ascii="Times New Roman" w:hAnsi="Times New Roman" w:cs="Times New Roman"/>
          <w:sz w:val="24"/>
          <w:szCs w:val="24"/>
          <w:lang w:val="en-US"/>
        </w:rPr>
        <w:t xml:space="preserve"> the defendant was already in breach of contract and therefore liable and</w:t>
      </w:r>
      <w:r w:rsidR="00E97ED2">
        <w:rPr>
          <w:rFonts w:ascii="Times New Roman" w:hAnsi="Times New Roman" w:cs="Times New Roman"/>
          <w:sz w:val="24"/>
          <w:szCs w:val="24"/>
          <w:lang w:val="en-US"/>
        </w:rPr>
        <w:t xml:space="preserve"> the value of what was </w:t>
      </w:r>
      <w:r w:rsidR="002571F1">
        <w:rPr>
          <w:rFonts w:ascii="Times New Roman" w:hAnsi="Times New Roman" w:cs="Times New Roman"/>
          <w:sz w:val="24"/>
          <w:szCs w:val="24"/>
          <w:lang w:val="en-US"/>
        </w:rPr>
        <w:t>defrauded</w:t>
      </w:r>
      <w:r w:rsidR="00E97ED2">
        <w:rPr>
          <w:rFonts w:ascii="Times New Roman" w:hAnsi="Times New Roman" w:cs="Times New Roman"/>
          <w:sz w:val="24"/>
          <w:szCs w:val="24"/>
          <w:lang w:val="en-US"/>
        </w:rPr>
        <w:t xml:space="preserve"> was ascertainable</w:t>
      </w:r>
      <w:r w:rsidR="0060277B">
        <w:rPr>
          <w:rFonts w:ascii="Times New Roman" w:hAnsi="Times New Roman" w:cs="Times New Roman"/>
          <w:sz w:val="24"/>
          <w:szCs w:val="24"/>
          <w:lang w:val="en-US"/>
        </w:rPr>
        <w:t xml:space="preserve"> upon detection of the fraud</w:t>
      </w:r>
      <w:r w:rsidR="00DF5C75">
        <w:rPr>
          <w:rFonts w:ascii="Times New Roman" w:hAnsi="Times New Roman" w:cs="Times New Roman"/>
          <w:sz w:val="24"/>
          <w:szCs w:val="24"/>
          <w:lang w:val="en-US"/>
        </w:rPr>
        <w:t>,</w:t>
      </w:r>
      <w:r w:rsidR="00E97ED2">
        <w:rPr>
          <w:rFonts w:ascii="Times New Roman" w:hAnsi="Times New Roman" w:cs="Times New Roman"/>
          <w:sz w:val="24"/>
          <w:szCs w:val="24"/>
          <w:lang w:val="en-US"/>
        </w:rPr>
        <w:t xml:space="preserve"> th</w:t>
      </w:r>
      <w:r w:rsidR="002571F1">
        <w:rPr>
          <w:rFonts w:ascii="Times New Roman" w:hAnsi="Times New Roman" w:cs="Times New Roman"/>
          <w:sz w:val="24"/>
          <w:szCs w:val="24"/>
          <w:lang w:val="en-US"/>
        </w:rPr>
        <w:t>at</w:t>
      </w:r>
      <w:r w:rsidR="00E97ED2">
        <w:rPr>
          <w:rFonts w:ascii="Times New Roman" w:hAnsi="Times New Roman" w:cs="Times New Roman"/>
          <w:sz w:val="24"/>
          <w:szCs w:val="24"/>
          <w:lang w:val="en-US"/>
        </w:rPr>
        <w:t xml:space="preserve"> amount was </w:t>
      </w:r>
      <w:r w:rsidR="002571F1" w:rsidRPr="002571F1">
        <w:rPr>
          <w:rFonts w:ascii="Times New Roman" w:hAnsi="Times New Roman" w:cs="Times New Roman"/>
          <w:i/>
          <w:iCs/>
          <w:sz w:val="24"/>
          <w:szCs w:val="24"/>
          <w:lang w:val="en-US"/>
        </w:rPr>
        <w:t>valued</w:t>
      </w:r>
      <w:r w:rsidR="002571F1">
        <w:rPr>
          <w:rFonts w:ascii="Times New Roman" w:hAnsi="Times New Roman" w:cs="Times New Roman"/>
          <w:sz w:val="24"/>
          <w:szCs w:val="24"/>
          <w:lang w:val="en-US"/>
        </w:rPr>
        <w:t xml:space="preserve"> and </w:t>
      </w:r>
      <w:r w:rsidR="00E97ED2" w:rsidRPr="00E97ED2">
        <w:rPr>
          <w:rFonts w:ascii="Times New Roman" w:hAnsi="Times New Roman" w:cs="Times New Roman"/>
          <w:i/>
          <w:iCs/>
          <w:sz w:val="24"/>
          <w:szCs w:val="24"/>
          <w:lang w:val="en-US"/>
        </w:rPr>
        <w:t>expressed</w:t>
      </w:r>
      <w:r w:rsidR="00E97ED2">
        <w:rPr>
          <w:rFonts w:ascii="Times New Roman" w:hAnsi="Times New Roman" w:cs="Times New Roman"/>
          <w:sz w:val="24"/>
          <w:szCs w:val="24"/>
          <w:lang w:val="en-US"/>
        </w:rPr>
        <w:t xml:space="preserve"> in United States dollars</w:t>
      </w:r>
      <w:r w:rsidR="0060277B">
        <w:rPr>
          <w:rFonts w:ascii="Times New Roman" w:hAnsi="Times New Roman" w:cs="Times New Roman"/>
          <w:sz w:val="24"/>
          <w:szCs w:val="24"/>
          <w:lang w:val="en-US"/>
        </w:rPr>
        <w:t xml:space="preserve"> prior to the effective date</w:t>
      </w:r>
      <w:r w:rsidR="00E97ED2">
        <w:rPr>
          <w:rFonts w:ascii="Times New Roman" w:hAnsi="Times New Roman" w:cs="Times New Roman"/>
          <w:sz w:val="24"/>
          <w:szCs w:val="24"/>
          <w:lang w:val="en-US"/>
        </w:rPr>
        <w:t xml:space="preserve">. It is this fact alone that defeats the claim of the </w:t>
      </w:r>
      <w:r w:rsidR="002D5D02">
        <w:rPr>
          <w:rFonts w:ascii="Times New Roman" w:hAnsi="Times New Roman" w:cs="Times New Roman"/>
          <w:sz w:val="24"/>
          <w:szCs w:val="24"/>
          <w:lang w:val="en-US"/>
        </w:rPr>
        <w:t>plaintiff</w:t>
      </w:r>
      <w:r w:rsidR="00DF5C75">
        <w:rPr>
          <w:rFonts w:ascii="Times New Roman" w:hAnsi="Times New Roman" w:cs="Times New Roman"/>
          <w:sz w:val="24"/>
          <w:szCs w:val="24"/>
          <w:lang w:val="en-US"/>
        </w:rPr>
        <w:t>,</w:t>
      </w:r>
      <w:r w:rsidR="00E97ED2">
        <w:rPr>
          <w:rFonts w:ascii="Times New Roman" w:hAnsi="Times New Roman" w:cs="Times New Roman"/>
          <w:sz w:val="24"/>
          <w:szCs w:val="24"/>
          <w:lang w:val="en-US"/>
        </w:rPr>
        <w:t xml:space="preserve"> what was </w:t>
      </w:r>
      <w:r w:rsidR="002571F1">
        <w:rPr>
          <w:rFonts w:ascii="Times New Roman" w:hAnsi="Times New Roman" w:cs="Times New Roman"/>
          <w:sz w:val="24"/>
          <w:szCs w:val="24"/>
          <w:lang w:val="en-US"/>
        </w:rPr>
        <w:t>defrauded</w:t>
      </w:r>
      <w:r w:rsidR="00E97ED2">
        <w:rPr>
          <w:rFonts w:ascii="Times New Roman" w:hAnsi="Times New Roman" w:cs="Times New Roman"/>
          <w:sz w:val="24"/>
          <w:szCs w:val="24"/>
          <w:lang w:val="en-US"/>
        </w:rPr>
        <w:t xml:space="preserve">, though unknown was valued and expressed in US dollars prior to the effective date and </w:t>
      </w:r>
      <w:r w:rsidR="0060277B">
        <w:rPr>
          <w:rFonts w:ascii="Times New Roman" w:hAnsi="Times New Roman" w:cs="Times New Roman"/>
          <w:sz w:val="24"/>
          <w:szCs w:val="24"/>
          <w:lang w:val="en-US"/>
        </w:rPr>
        <w:t xml:space="preserve">therefore </w:t>
      </w:r>
      <w:r w:rsidR="00E97ED2">
        <w:rPr>
          <w:rFonts w:ascii="Times New Roman" w:hAnsi="Times New Roman" w:cs="Times New Roman"/>
          <w:sz w:val="24"/>
          <w:szCs w:val="24"/>
          <w:lang w:val="en-US"/>
        </w:rPr>
        <w:t>ascertainable</w:t>
      </w:r>
      <w:r w:rsidR="002571F1">
        <w:rPr>
          <w:rFonts w:ascii="Times New Roman" w:hAnsi="Times New Roman" w:cs="Times New Roman"/>
          <w:sz w:val="24"/>
          <w:szCs w:val="24"/>
          <w:lang w:val="en-US"/>
        </w:rPr>
        <w:t xml:space="preserve"> as such</w:t>
      </w:r>
      <w:r w:rsidR="0060277B">
        <w:rPr>
          <w:rFonts w:ascii="Times New Roman" w:hAnsi="Times New Roman" w:cs="Times New Roman"/>
          <w:sz w:val="24"/>
          <w:szCs w:val="24"/>
          <w:lang w:val="en-US"/>
        </w:rPr>
        <w:t xml:space="preserve"> on </w:t>
      </w:r>
      <w:r w:rsidR="004F27E5">
        <w:rPr>
          <w:rFonts w:ascii="Times New Roman" w:hAnsi="Times New Roman" w:cs="Times New Roman"/>
          <w:sz w:val="24"/>
          <w:szCs w:val="24"/>
          <w:lang w:val="en-US"/>
        </w:rPr>
        <w:t>the date of discovery</w:t>
      </w:r>
      <w:r w:rsidR="00E97ED2">
        <w:rPr>
          <w:rFonts w:ascii="Times New Roman" w:hAnsi="Times New Roman" w:cs="Times New Roman"/>
          <w:sz w:val="24"/>
          <w:szCs w:val="24"/>
          <w:lang w:val="en-US"/>
        </w:rPr>
        <w:t>.</w:t>
      </w:r>
    </w:p>
    <w:p w14:paraId="4218B973" w14:textId="5F46173C" w:rsidR="00647644" w:rsidRDefault="009E6BB9"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view of the above</w:t>
      </w:r>
      <w:r w:rsidR="00AA5BFB">
        <w:rPr>
          <w:rFonts w:ascii="Times New Roman" w:hAnsi="Times New Roman" w:cs="Times New Roman"/>
          <w:sz w:val="24"/>
          <w:szCs w:val="24"/>
          <w:lang w:val="en-US"/>
        </w:rPr>
        <w:t>, it is my finding tha</w:t>
      </w:r>
      <w:r w:rsidR="00616AC0" w:rsidRPr="0042299D">
        <w:rPr>
          <w:rFonts w:ascii="Times New Roman" w:hAnsi="Times New Roman" w:cs="Times New Roman"/>
          <w:sz w:val="24"/>
          <w:szCs w:val="24"/>
          <w:lang w:val="en-US"/>
        </w:rPr>
        <w:t xml:space="preserve">t the </w:t>
      </w:r>
      <w:r w:rsidR="00187300">
        <w:rPr>
          <w:rFonts w:ascii="Times New Roman" w:hAnsi="Times New Roman" w:cs="Times New Roman"/>
          <w:sz w:val="24"/>
          <w:szCs w:val="24"/>
          <w:lang w:val="en-US"/>
        </w:rPr>
        <w:t>defendan</w:t>
      </w:r>
      <w:r w:rsidR="00FE1172">
        <w:rPr>
          <w:rFonts w:ascii="Times New Roman" w:hAnsi="Times New Roman" w:cs="Times New Roman"/>
          <w:sz w:val="24"/>
          <w:szCs w:val="24"/>
          <w:lang w:val="en-US"/>
        </w:rPr>
        <w:t>t</w:t>
      </w:r>
      <w:r w:rsidR="00616AC0" w:rsidRPr="0042299D">
        <w:rPr>
          <w:rFonts w:ascii="Times New Roman" w:hAnsi="Times New Roman" w:cs="Times New Roman"/>
          <w:sz w:val="24"/>
          <w:szCs w:val="24"/>
          <w:lang w:val="en-US"/>
        </w:rPr>
        <w:t xml:space="preserve"> </w:t>
      </w:r>
      <w:r w:rsidR="00F954CB">
        <w:rPr>
          <w:rFonts w:ascii="Times New Roman" w:hAnsi="Times New Roman" w:cs="Times New Roman"/>
          <w:sz w:val="24"/>
          <w:szCs w:val="24"/>
          <w:lang w:val="en-US"/>
        </w:rPr>
        <w:t>fully</w:t>
      </w:r>
      <w:r w:rsidR="00616AC0" w:rsidRPr="0042299D">
        <w:rPr>
          <w:rFonts w:ascii="Times New Roman" w:hAnsi="Times New Roman" w:cs="Times New Roman"/>
          <w:sz w:val="24"/>
          <w:szCs w:val="24"/>
          <w:lang w:val="en-US"/>
        </w:rPr>
        <w:t xml:space="preserve"> discharge</w:t>
      </w:r>
      <w:r w:rsidR="00137373">
        <w:rPr>
          <w:rFonts w:ascii="Times New Roman" w:hAnsi="Times New Roman" w:cs="Times New Roman"/>
          <w:sz w:val="24"/>
          <w:szCs w:val="24"/>
          <w:lang w:val="en-US"/>
        </w:rPr>
        <w:t>d</w:t>
      </w:r>
      <w:r w:rsidR="00616AC0" w:rsidRPr="0042299D">
        <w:rPr>
          <w:rFonts w:ascii="Times New Roman" w:hAnsi="Times New Roman" w:cs="Times New Roman"/>
          <w:sz w:val="24"/>
          <w:szCs w:val="24"/>
          <w:lang w:val="en-US"/>
        </w:rPr>
        <w:t xml:space="preserve"> the debt owed to the </w:t>
      </w:r>
      <w:r w:rsidR="00187300">
        <w:rPr>
          <w:rFonts w:ascii="Times New Roman" w:hAnsi="Times New Roman" w:cs="Times New Roman"/>
          <w:sz w:val="24"/>
          <w:szCs w:val="24"/>
          <w:lang w:val="en-US"/>
        </w:rPr>
        <w:t>plaintiff</w:t>
      </w:r>
      <w:r w:rsidR="00616AC0" w:rsidRPr="0042299D">
        <w:rPr>
          <w:rFonts w:ascii="Times New Roman" w:hAnsi="Times New Roman" w:cs="Times New Roman"/>
          <w:sz w:val="24"/>
          <w:szCs w:val="24"/>
          <w:lang w:val="en-US"/>
        </w:rPr>
        <w:t xml:space="preserve"> </w:t>
      </w:r>
      <w:r w:rsidR="00EB2F3C">
        <w:rPr>
          <w:rFonts w:ascii="Times New Roman" w:hAnsi="Times New Roman" w:cs="Times New Roman"/>
          <w:sz w:val="24"/>
          <w:szCs w:val="24"/>
          <w:lang w:val="en-US"/>
        </w:rPr>
        <w:t>when it</w:t>
      </w:r>
      <w:r w:rsidR="00616AC0" w:rsidRPr="0042299D">
        <w:rPr>
          <w:rFonts w:ascii="Times New Roman" w:hAnsi="Times New Roman" w:cs="Times New Roman"/>
          <w:sz w:val="24"/>
          <w:szCs w:val="24"/>
          <w:lang w:val="en-US"/>
        </w:rPr>
        <w:t xml:space="preserve"> paid</w:t>
      </w:r>
      <w:r w:rsidR="00EB2F3C">
        <w:rPr>
          <w:rFonts w:ascii="Times New Roman" w:hAnsi="Times New Roman" w:cs="Times New Roman"/>
          <w:sz w:val="24"/>
          <w:szCs w:val="24"/>
          <w:lang w:val="en-US"/>
        </w:rPr>
        <w:t xml:space="preserve"> the latter the sum of RTGS $1 093 648.12</w:t>
      </w:r>
      <w:r w:rsidR="00616AC0" w:rsidRPr="0042299D">
        <w:rPr>
          <w:rFonts w:ascii="Times New Roman" w:hAnsi="Times New Roman" w:cs="Times New Roman"/>
          <w:sz w:val="24"/>
          <w:szCs w:val="24"/>
          <w:lang w:val="en-US"/>
        </w:rPr>
        <w:t xml:space="preserve"> in accordance with section 4(1)</w:t>
      </w:r>
      <w:r w:rsidR="00EB2F3C">
        <w:rPr>
          <w:rFonts w:ascii="Times New Roman" w:hAnsi="Times New Roman" w:cs="Times New Roman"/>
          <w:sz w:val="24"/>
          <w:szCs w:val="24"/>
          <w:lang w:val="en-US"/>
        </w:rPr>
        <w:t>d</w:t>
      </w:r>
      <w:r w:rsidR="008443F0">
        <w:rPr>
          <w:rFonts w:ascii="Times New Roman" w:hAnsi="Times New Roman" w:cs="Times New Roman"/>
          <w:sz w:val="24"/>
          <w:szCs w:val="24"/>
          <w:lang w:val="en-US"/>
        </w:rPr>
        <w:t xml:space="preserve"> of S.I 33/19. </w:t>
      </w:r>
    </w:p>
    <w:p w14:paraId="41884388" w14:textId="3A9A0759" w:rsidR="001C3A73" w:rsidRPr="00647644" w:rsidRDefault="00D36EF4" w:rsidP="008D0458">
      <w:pPr>
        <w:spacing w:after="0" w:line="360" w:lineRule="auto"/>
        <w:jc w:val="both"/>
        <w:rPr>
          <w:rFonts w:ascii="Times New Roman" w:hAnsi="Times New Roman" w:cs="Times New Roman"/>
          <w:sz w:val="24"/>
          <w:szCs w:val="24"/>
          <w:u w:val="single"/>
          <w:lang w:val="en-US"/>
        </w:rPr>
      </w:pPr>
      <w:r w:rsidRPr="00647644">
        <w:rPr>
          <w:rFonts w:ascii="Times New Roman" w:hAnsi="Times New Roman" w:cs="Times New Roman"/>
          <w:b/>
          <w:bCs/>
          <w:i/>
          <w:iCs/>
          <w:sz w:val="24"/>
          <w:szCs w:val="24"/>
          <w:u w:val="single"/>
          <w:lang w:val="en-US"/>
        </w:rPr>
        <w:t xml:space="preserve">Whether </w:t>
      </w:r>
      <w:r w:rsidR="00FC2DC0" w:rsidRPr="00647644">
        <w:rPr>
          <w:rFonts w:ascii="Times New Roman" w:hAnsi="Times New Roman" w:cs="Times New Roman"/>
          <w:b/>
          <w:bCs/>
          <w:i/>
          <w:iCs/>
          <w:sz w:val="24"/>
          <w:szCs w:val="24"/>
          <w:u w:val="single"/>
          <w:lang w:val="en-US"/>
        </w:rPr>
        <w:t>plaintiff</w:t>
      </w:r>
      <w:r w:rsidRPr="00647644">
        <w:rPr>
          <w:rFonts w:ascii="Times New Roman" w:hAnsi="Times New Roman" w:cs="Times New Roman"/>
          <w:b/>
          <w:bCs/>
          <w:i/>
          <w:iCs/>
          <w:sz w:val="24"/>
          <w:szCs w:val="24"/>
          <w:u w:val="single"/>
          <w:lang w:val="en-US"/>
        </w:rPr>
        <w:t xml:space="preserve"> is entitled to payment of the sum of US$1</w:t>
      </w:r>
      <w:r w:rsidR="00137373" w:rsidRPr="00647644">
        <w:rPr>
          <w:rFonts w:ascii="Times New Roman" w:hAnsi="Times New Roman" w:cs="Times New Roman"/>
          <w:b/>
          <w:bCs/>
          <w:i/>
          <w:iCs/>
          <w:sz w:val="24"/>
          <w:szCs w:val="24"/>
          <w:u w:val="single"/>
          <w:lang w:val="en-US"/>
        </w:rPr>
        <w:t xml:space="preserve"> </w:t>
      </w:r>
      <w:r w:rsidRPr="00647644">
        <w:rPr>
          <w:rFonts w:ascii="Times New Roman" w:hAnsi="Times New Roman" w:cs="Times New Roman"/>
          <w:b/>
          <w:bCs/>
          <w:i/>
          <w:iCs/>
          <w:sz w:val="24"/>
          <w:szCs w:val="24"/>
          <w:u w:val="single"/>
          <w:lang w:val="en-US"/>
        </w:rPr>
        <w:t>093</w:t>
      </w:r>
      <w:r w:rsidR="00137373" w:rsidRPr="00647644">
        <w:rPr>
          <w:rFonts w:ascii="Times New Roman" w:hAnsi="Times New Roman" w:cs="Times New Roman"/>
          <w:b/>
          <w:bCs/>
          <w:i/>
          <w:iCs/>
          <w:sz w:val="24"/>
          <w:szCs w:val="24"/>
          <w:u w:val="single"/>
          <w:lang w:val="en-US"/>
        </w:rPr>
        <w:t xml:space="preserve"> </w:t>
      </w:r>
      <w:r w:rsidRPr="00647644">
        <w:rPr>
          <w:rFonts w:ascii="Times New Roman" w:hAnsi="Times New Roman" w:cs="Times New Roman"/>
          <w:b/>
          <w:bCs/>
          <w:i/>
          <w:iCs/>
          <w:sz w:val="24"/>
          <w:szCs w:val="24"/>
          <w:u w:val="single"/>
          <w:lang w:val="en-US"/>
        </w:rPr>
        <w:t>648.12 in foreign currency?</w:t>
      </w:r>
    </w:p>
    <w:p w14:paraId="2BAD9293" w14:textId="31C2E0D0" w:rsidR="0076783E" w:rsidRPr="0042299D" w:rsidRDefault="00D36EF4"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Taking into account the finding established </w:t>
      </w:r>
      <w:r w:rsidR="00FE1172">
        <w:rPr>
          <w:rFonts w:ascii="Times New Roman" w:hAnsi="Times New Roman" w:cs="Times New Roman"/>
          <w:sz w:val="24"/>
          <w:szCs w:val="24"/>
          <w:lang w:val="en-US"/>
        </w:rPr>
        <w:t>above</w:t>
      </w:r>
      <w:r w:rsidRPr="0042299D">
        <w:rPr>
          <w:rFonts w:ascii="Times New Roman" w:hAnsi="Times New Roman" w:cs="Times New Roman"/>
          <w:sz w:val="24"/>
          <w:szCs w:val="24"/>
          <w:lang w:val="en-US"/>
        </w:rPr>
        <w:t xml:space="preserve"> the court is of the view that section 4(1)d of S.I 33/19 is </w:t>
      </w:r>
      <w:r w:rsidR="00EB2F3C">
        <w:rPr>
          <w:rFonts w:ascii="Times New Roman" w:hAnsi="Times New Roman" w:cs="Times New Roman"/>
          <w:sz w:val="24"/>
          <w:szCs w:val="24"/>
          <w:lang w:val="en-US"/>
        </w:rPr>
        <w:t>fully</w:t>
      </w:r>
      <w:r w:rsidRPr="0042299D">
        <w:rPr>
          <w:rFonts w:ascii="Times New Roman" w:hAnsi="Times New Roman" w:cs="Times New Roman"/>
          <w:sz w:val="24"/>
          <w:szCs w:val="24"/>
          <w:lang w:val="en-US"/>
        </w:rPr>
        <w:t xml:space="preserve"> engaged in this matter as the debt in question was only created</w:t>
      </w:r>
      <w:r w:rsidR="00C302BB" w:rsidRPr="0042299D">
        <w:rPr>
          <w:rFonts w:ascii="Times New Roman" w:hAnsi="Times New Roman" w:cs="Times New Roman"/>
          <w:sz w:val="24"/>
          <w:szCs w:val="24"/>
          <w:lang w:val="en-US"/>
        </w:rPr>
        <w:t xml:space="preserve"> </w:t>
      </w:r>
      <w:r w:rsidR="00EB2F3C">
        <w:rPr>
          <w:rFonts w:ascii="Times New Roman" w:hAnsi="Times New Roman" w:cs="Times New Roman"/>
          <w:sz w:val="24"/>
          <w:szCs w:val="24"/>
          <w:lang w:val="en-US"/>
        </w:rPr>
        <w:t>on 3 November 20</w:t>
      </w:r>
      <w:r w:rsidR="00FE1172">
        <w:rPr>
          <w:rFonts w:ascii="Times New Roman" w:hAnsi="Times New Roman" w:cs="Times New Roman"/>
          <w:sz w:val="24"/>
          <w:szCs w:val="24"/>
          <w:lang w:val="en-US"/>
        </w:rPr>
        <w:t>16</w:t>
      </w:r>
      <w:r w:rsidR="00EB2F3C">
        <w:rPr>
          <w:rFonts w:ascii="Times New Roman" w:hAnsi="Times New Roman" w:cs="Times New Roman"/>
          <w:sz w:val="24"/>
          <w:szCs w:val="24"/>
          <w:lang w:val="en-US"/>
        </w:rPr>
        <w:t xml:space="preserve"> when the breach of contract commenced </w:t>
      </w:r>
      <w:r w:rsidR="00C302BB" w:rsidRPr="0042299D">
        <w:rPr>
          <w:rFonts w:ascii="Times New Roman" w:hAnsi="Times New Roman" w:cs="Times New Roman"/>
          <w:sz w:val="24"/>
          <w:szCs w:val="24"/>
          <w:lang w:val="en-US"/>
        </w:rPr>
        <w:t xml:space="preserve">and according to paragraph 11 of the agreed facts </w:t>
      </w:r>
      <w:r w:rsidR="00EB2F3C">
        <w:rPr>
          <w:rFonts w:ascii="Times New Roman" w:hAnsi="Times New Roman" w:cs="Times New Roman"/>
          <w:sz w:val="24"/>
          <w:szCs w:val="24"/>
          <w:lang w:val="en-US"/>
        </w:rPr>
        <w:t xml:space="preserve">the </w:t>
      </w:r>
      <w:r w:rsidR="00A30AB5">
        <w:rPr>
          <w:rFonts w:ascii="Times New Roman" w:hAnsi="Times New Roman" w:cs="Times New Roman"/>
          <w:sz w:val="24"/>
          <w:szCs w:val="24"/>
          <w:lang w:val="en-US"/>
        </w:rPr>
        <w:t>defendant</w:t>
      </w:r>
      <w:r w:rsidR="00C302BB" w:rsidRPr="0042299D">
        <w:rPr>
          <w:rFonts w:ascii="Times New Roman" w:hAnsi="Times New Roman" w:cs="Times New Roman"/>
          <w:sz w:val="24"/>
          <w:szCs w:val="24"/>
          <w:lang w:val="en-US"/>
        </w:rPr>
        <w:t xml:space="preserve"> admitted liability</w:t>
      </w:r>
      <w:r w:rsidR="00EB2F3C">
        <w:rPr>
          <w:rFonts w:ascii="Times New Roman" w:hAnsi="Times New Roman" w:cs="Times New Roman"/>
          <w:sz w:val="24"/>
          <w:szCs w:val="24"/>
          <w:lang w:val="en-US"/>
        </w:rPr>
        <w:t xml:space="preserve"> for the breach of contract</w:t>
      </w:r>
      <w:r w:rsidR="00C302BB" w:rsidRPr="0042299D">
        <w:rPr>
          <w:rFonts w:ascii="Times New Roman" w:hAnsi="Times New Roman" w:cs="Times New Roman"/>
          <w:sz w:val="24"/>
          <w:szCs w:val="24"/>
          <w:lang w:val="en-US"/>
        </w:rPr>
        <w:t xml:space="preserve"> and consequently paid the amount due in ZW dollars on 20 January 2020.</w:t>
      </w:r>
    </w:p>
    <w:p w14:paraId="59F5AB37" w14:textId="378AF862" w:rsidR="00892A24" w:rsidRDefault="00890C4A" w:rsidP="008D04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In addition,</w:t>
      </w:r>
      <w:r w:rsidR="00C302BB" w:rsidRPr="0042299D">
        <w:rPr>
          <w:rFonts w:ascii="Times New Roman" w:hAnsi="Times New Roman" w:cs="Times New Roman"/>
          <w:sz w:val="24"/>
          <w:szCs w:val="24"/>
          <w:lang w:val="en-US"/>
        </w:rPr>
        <w:t xml:space="preserve"> section 4(1)</w:t>
      </w:r>
      <w:r w:rsidR="00EB2F3C">
        <w:rPr>
          <w:rFonts w:ascii="Times New Roman" w:hAnsi="Times New Roman" w:cs="Times New Roman"/>
          <w:sz w:val="24"/>
          <w:szCs w:val="24"/>
          <w:lang w:val="en-US"/>
        </w:rPr>
        <w:t>d</w:t>
      </w:r>
      <w:r w:rsidR="00C302BB" w:rsidRPr="0042299D">
        <w:rPr>
          <w:rFonts w:ascii="Times New Roman" w:hAnsi="Times New Roman" w:cs="Times New Roman"/>
          <w:sz w:val="24"/>
          <w:szCs w:val="24"/>
          <w:lang w:val="en-US"/>
        </w:rPr>
        <w:t xml:space="preserve"> of S.I 33/19 is engaged for </w:t>
      </w:r>
      <w:r w:rsidR="00FE1172" w:rsidRPr="00FE1172">
        <w:rPr>
          <w:rFonts w:ascii="Times New Roman" w:hAnsi="Times New Roman" w:cs="Times New Roman"/>
          <w:b/>
          <w:bCs/>
          <w:sz w:val="24"/>
          <w:szCs w:val="24"/>
          <w:lang w:val="en-US"/>
        </w:rPr>
        <w:t>ALL</w:t>
      </w:r>
      <w:r w:rsidR="00C302BB" w:rsidRPr="0042299D">
        <w:rPr>
          <w:rFonts w:ascii="Times New Roman" w:hAnsi="Times New Roman" w:cs="Times New Roman"/>
          <w:sz w:val="24"/>
          <w:szCs w:val="24"/>
          <w:lang w:val="en-US"/>
        </w:rPr>
        <w:t xml:space="preserve"> liabilities </w:t>
      </w:r>
      <w:r w:rsidR="00FE1172" w:rsidRPr="00FE1172">
        <w:rPr>
          <w:rFonts w:ascii="Times New Roman" w:hAnsi="Times New Roman" w:cs="Times New Roman"/>
          <w:b/>
          <w:bCs/>
          <w:sz w:val="24"/>
          <w:szCs w:val="24"/>
          <w:lang w:val="en-US"/>
        </w:rPr>
        <w:t xml:space="preserve">[including </w:t>
      </w:r>
      <w:r w:rsidR="00841410">
        <w:rPr>
          <w:rFonts w:ascii="Times New Roman" w:hAnsi="Times New Roman" w:cs="Times New Roman"/>
          <w:b/>
          <w:bCs/>
          <w:sz w:val="24"/>
          <w:szCs w:val="24"/>
          <w:lang w:val="en-US"/>
        </w:rPr>
        <w:t>financial or</w:t>
      </w:r>
      <w:r w:rsidR="00FE1172" w:rsidRPr="00FE1172">
        <w:rPr>
          <w:rFonts w:ascii="Times New Roman" w:hAnsi="Times New Roman" w:cs="Times New Roman"/>
          <w:b/>
          <w:bCs/>
          <w:sz w:val="24"/>
          <w:szCs w:val="24"/>
          <w:lang w:val="en-US"/>
        </w:rPr>
        <w:t xml:space="preserve"> contractual obligation</w:t>
      </w:r>
      <w:r w:rsidR="00814697">
        <w:rPr>
          <w:rFonts w:ascii="Times New Roman" w:hAnsi="Times New Roman" w:cs="Times New Roman"/>
          <w:b/>
          <w:bCs/>
          <w:sz w:val="24"/>
          <w:szCs w:val="24"/>
          <w:lang w:val="en-US"/>
        </w:rPr>
        <w:t>s</w:t>
      </w:r>
      <w:r w:rsidR="00FE1172" w:rsidRPr="00FE1172">
        <w:rPr>
          <w:rFonts w:ascii="Times New Roman" w:hAnsi="Times New Roman" w:cs="Times New Roman"/>
          <w:b/>
          <w:bCs/>
          <w:sz w:val="24"/>
          <w:szCs w:val="24"/>
          <w:lang w:val="en-US"/>
        </w:rPr>
        <w:t>]</w:t>
      </w:r>
      <w:r w:rsidR="00FE1172">
        <w:rPr>
          <w:rFonts w:ascii="Times New Roman" w:hAnsi="Times New Roman" w:cs="Times New Roman"/>
          <w:sz w:val="24"/>
          <w:szCs w:val="24"/>
          <w:lang w:val="en-US"/>
        </w:rPr>
        <w:t xml:space="preserve"> </w:t>
      </w:r>
      <w:r w:rsidR="00C302BB" w:rsidRPr="0042299D">
        <w:rPr>
          <w:rFonts w:ascii="Times New Roman" w:hAnsi="Times New Roman" w:cs="Times New Roman"/>
          <w:sz w:val="24"/>
          <w:szCs w:val="24"/>
          <w:lang w:val="en-US"/>
        </w:rPr>
        <w:t xml:space="preserve">arising </w:t>
      </w:r>
      <w:r w:rsidR="00E35116">
        <w:rPr>
          <w:rFonts w:ascii="Times New Roman" w:hAnsi="Times New Roman" w:cs="Times New Roman"/>
          <w:sz w:val="24"/>
          <w:szCs w:val="24"/>
          <w:lang w:val="en-US"/>
        </w:rPr>
        <w:t>prior to</w:t>
      </w:r>
      <w:r w:rsidR="00C302BB" w:rsidRPr="0042299D">
        <w:rPr>
          <w:rFonts w:ascii="Times New Roman" w:hAnsi="Times New Roman" w:cs="Times New Roman"/>
          <w:sz w:val="24"/>
          <w:szCs w:val="24"/>
          <w:lang w:val="en-US"/>
        </w:rPr>
        <w:t xml:space="preserve"> the effective date. </w:t>
      </w:r>
      <w:r w:rsidR="00933B68" w:rsidRPr="0042299D">
        <w:rPr>
          <w:rFonts w:ascii="Times New Roman" w:hAnsi="Times New Roman" w:cs="Times New Roman"/>
          <w:sz w:val="24"/>
          <w:szCs w:val="24"/>
        </w:rPr>
        <w:t xml:space="preserve">This section </w:t>
      </w:r>
      <w:r w:rsidR="00814697">
        <w:rPr>
          <w:rFonts w:ascii="Times New Roman" w:hAnsi="Times New Roman" w:cs="Times New Roman"/>
          <w:sz w:val="24"/>
          <w:szCs w:val="24"/>
        </w:rPr>
        <w:t xml:space="preserve">is worded in </w:t>
      </w:r>
      <w:r w:rsidR="00892A24">
        <w:rPr>
          <w:rFonts w:ascii="Times New Roman" w:hAnsi="Times New Roman" w:cs="Times New Roman"/>
          <w:sz w:val="24"/>
          <w:szCs w:val="24"/>
        </w:rPr>
        <w:t>clear</w:t>
      </w:r>
      <w:r w:rsidR="00814697">
        <w:rPr>
          <w:rFonts w:ascii="Times New Roman" w:hAnsi="Times New Roman" w:cs="Times New Roman"/>
          <w:sz w:val="24"/>
          <w:szCs w:val="24"/>
        </w:rPr>
        <w:t xml:space="preserve"> and unambiguous language and reads as </w:t>
      </w:r>
      <w:r w:rsidR="00FA6637">
        <w:rPr>
          <w:rFonts w:ascii="Times New Roman" w:hAnsi="Times New Roman" w:cs="Times New Roman"/>
          <w:sz w:val="24"/>
          <w:szCs w:val="24"/>
        </w:rPr>
        <w:t>follows.</w:t>
      </w:r>
    </w:p>
    <w:p w14:paraId="2A114013" w14:textId="629BCC7E" w:rsidR="00892A24" w:rsidRPr="00EE0022" w:rsidRDefault="00EE0022" w:rsidP="008D0458">
      <w:pPr>
        <w:spacing w:line="240" w:lineRule="auto"/>
        <w:jc w:val="both"/>
        <w:rPr>
          <w:rFonts w:ascii="Times New Roman" w:hAnsi="Times New Roman" w:cs="Times New Roman"/>
        </w:rPr>
      </w:pPr>
      <w:r>
        <w:rPr>
          <w:rFonts w:ascii="Times New Roman" w:hAnsi="Times New Roman" w:cs="Times New Roman"/>
        </w:rPr>
        <w:lastRenderedPageBreak/>
        <w:tab/>
        <w:t>“</w:t>
      </w:r>
      <w:r w:rsidRPr="00EE0022">
        <w:rPr>
          <w:rFonts w:ascii="Times New Roman" w:hAnsi="Times New Roman" w:cs="Times New Roman"/>
        </w:rPr>
        <w:t>…. for</w:t>
      </w:r>
      <w:r w:rsidR="00892A24" w:rsidRPr="00EE0022">
        <w:rPr>
          <w:rFonts w:ascii="Times New Roman" w:hAnsi="Times New Roman" w:cs="Times New Roman"/>
        </w:rPr>
        <w:t xml:space="preserve"> accounting and other purposes (including the discharge of financial</w:t>
      </w:r>
      <w:r w:rsidR="009925C4" w:rsidRPr="00EE0022">
        <w:rPr>
          <w:rFonts w:ascii="Times New Roman" w:hAnsi="Times New Roman" w:cs="Times New Roman"/>
        </w:rPr>
        <w:t xml:space="preserve"> </w:t>
      </w:r>
      <w:r w:rsidR="00892A24" w:rsidRPr="00EE0022">
        <w:rPr>
          <w:rFonts w:ascii="Times New Roman" w:hAnsi="Times New Roman" w:cs="Times New Roman"/>
        </w:rPr>
        <w:t xml:space="preserve">or contractual </w:t>
      </w:r>
      <w:r>
        <w:rPr>
          <w:rFonts w:ascii="Times New Roman" w:hAnsi="Times New Roman" w:cs="Times New Roman"/>
        </w:rPr>
        <w:tab/>
      </w:r>
      <w:r w:rsidR="00892A24" w:rsidRPr="00EE0022">
        <w:rPr>
          <w:rFonts w:ascii="Times New Roman" w:hAnsi="Times New Roman" w:cs="Times New Roman"/>
        </w:rPr>
        <w:t xml:space="preserve">obligations), all assets and liabilities that were, immediately before the first effective date, </w:t>
      </w:r>
      <w:r>
        <w:rPr>
          <w:rFonts w:ascii="Times New Roman" w:hAnsi="Times New Roman" w:cs="Times New Roman"/>
        </w:rPr>
        <w:tab/>
      </w:r>
      <w:r w:rsidR="00892A24" w:rsidRPr="00EE0022">
        <w:rPr>
          <w:rFonts w:ascii="Times New Roman" w:hAnsi="Times New Roman" w:cs="Times New Roman"/>
        </w:rPr>
        <w:t>valued and expressed in United States</w:t>
      </w:r>
      <w:r w:rsidR="009925C4" w:rsidRPr="00EE0022">
        <w:rPr>
          <w:rFonts w:ascii="Times New Roman" w:hAnsi="Times New Roman" w:cs="Times New Roman"/>
        </w:rPr>
        <w:t xml:space="preserve"> </w:t>
      </w:r>
      <w:r w:rsidR="00892A24" w:rsidRPr="00EE0022">
        <w:rPr>
          <w:rFonts w:ascii="Times New Roman" w:hAnsi="Times New Roman" w:cs="Times New Roman"/>
        </w:rPr>
        <w:t xml:space="preserve">dollars (other than assets and liabilities referred to in </w:t>
      </w:r>
      <w:r>
        <w:rPr>
          <w:rFonts w:ascii="Times New Roman" w:hAnsi="Times New Roman" w:cs="Times New Roman"/>
        </w:rPr>
        <w:tab/>
      </w:r>
      <w:r w:rsidR="00892A24" w:rsidRPr="00EE0022">
        <w:rPr>
          <w:rFonts w:ascii="Times New Roman" w:hAnsi="Times New Roman" w:cs="Times New Roman"/>
        </w:rPr>
        <w:t>section 44</w:t>
      </w:r>
      <w:r w:rsidR="00C17DEE" w:rsidRPr="00EE0022">
        <w:rPr>
          <w:rFonts w:ascii="Times New Roman" w:hAnsi="Times New Roman" w:cs="Times New Roman"/>
        </w:rPr>
        <w:t>C (</w:t>
      </w:r>
      <w:r w:rsidR="00892A24" w:rsidRPr="00EE0022">
        <w:rPr>
          <w:rFonts w:ascii="Times New Roman" w:hAnsi="Times New Roman" w:cs="Times New Roman"/>
        </w:rPr>
        <w:t>2) of the principal Act) shall on the first effective date be deemed to be values</w:t>
      </w:r>
      <w:r w:rsidR="009925C4" w:rsidRPr="00EE0022">
        <w:rPr>
          <w:rFonts w:ascii="Times New Roman" w:hAnsi="Times New Roman" w:cs="Times New Roman"/>
        </w:rPr>
        <w:t xml:space="preserve"> </w:t>
      </w:r>
      <w:r w:rsidR="00892A24" w:rsidRPr="00EE0022">
        <w:rPr>
          <w:rFonts w:ascii="Times New Roman" w:hAnsi="Times New Roman" w:cs="Times New Roman"/>
        </w:rPr>
        <w:t xml:space="preserve">in </w:t>
      </w:r>
      <w:r>
        <w:rPr>
          <w:rFonts w:ascii="Times New Roman" w:hAnsi="Times New Roman" w:cs="Times New Roman"/>
        </w:rPr>
        <w:tab/>
      </w:r>
      <w:r w:rsidR="00892A24" w:rsidRPr="00EE0022">
        <w:rPr>
          <w:rFonts w:ascii="Times New Roman" w:hAnsi="Times New Roman" w:cs="Times New Roman"/>
        </w:rPr>
        <w:t>RTGS dollars at a rate of one-to-one to the United States dollar</w:t>
      </w:r>
      <w:r>
        <w:rPr>
          <w:rFonts w:ascii="Times New Roman" w:hAnsi="Times New Roman" w:cs="Times New Roman"/>
        </w:rPr>
        <w:t>.”</w:t>
      </w:r>
    </w:p>
    <w:p w14:paraId="76FD4E17" w14:textId="2A848FB9" w:rsidR="00716955" w:rsidRPr="006C5959" w:rsidRDefault="00892A24" w:rsidP="008D045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w:t>
      </w:r>
      <w:r w:rsidR="00933B68" w:rsidRPr="0042299D">
        <w:rPr>
          <w:rFonts w:ascii="Times New Roman" w:hAnsi="Times New Roman" w:cs="Times New Roman"/>
          <w:sz w:val="24"/>
          <w:szCs w:val="24"/>
        </w:rPr>
        <w:t xml:space="preserve">t </w:t>
      </w:r>
      <w:r>
        <w:rPr>
          <w:rFonts w:ascii="Times New Roman" w:hAnsi="Times New Roman" w:cs="Times New Roman"/>
          <w:sz w:val="24"/>
          <w:szCs w:val="24"/>
        </w:rPr>
        <w:t xml:space="preserve">is </w:t>
      </w:r>
      <w:r w:rsidR="00933B68" w:rsidRPr="0042299D">
        <w:rPr>
          <w:rFonts w:ascii="Times New Roman" w:hAnsi="Times New Roman" w:cs="Times New Roman"/>
          <w:sz w:val="24"/>
          <w:szCs w:val="24"/>
        </w:rPr>
        <w:t xml:space="preserve">clear that the </w:t>
      </w:r>
      <w:r w:rsidR="00A30AB5">
        <w:rPr>
          <w:rFonts w:ascii="Times New Roman" w:hAnsi="Times New Roman" w:cs="Times New Roman"/>
          <w:sz w:val="24"/>
          <w:szCs w:val="24"/>
        </w:rPr>
        <w:t>plaintiff</w:t>
      </w:r>
      <w:r w:rsidR="00933B68" w:rsidRPr="0042299D">
        <w:rPr>
          <w:rFonts w:ascii="Times New Roman" w:hAnsi="Times New Roman" w:cs="Times New Roman"/>
          <w:sz w:val="24"/>
          <w:szCs w:val="24"/>
        </w:rPr>
        <w:t xml:space="preserve"> is entitled to the payment for the amount due in either foreign currency or the equivalent RTGS dollars at the rate </w:t>
      </w:r>
      <w:r w:rsidR="000B4C30">
        <w:rPr>
          <w:rFonts w:ascii="Times New Roman" w:hAnsi="Times New Roman" w:cs="Times New Roman"/>
          <w:sz w:val="24"/>
          <w:szCs w:val="24"/>
        </w:rPr>
        <w:t xml:space="preserve">of one-to one since the liability </w:t>
      </w:r>
      <w:r w:rsidR="00F227EB">
        <w:rPr>
          <w:rFonts w:ascii="Times New Roman" w:hAnsi="Times New Roman" w:cs="Times New Roman"/>
          <w:sz w:val="24"/>
          <w:szCs w:val="24"/>
        </w:rPr>
        <w:t>aris</w:t>
      </w:r>
      <w:r w:rsidR="00013DAD">
        <w:rPr>
          <w:rFonts w:ascii="Times New Roman" w:hAnsi="Times New Roman" w:cs="Times New Roman"/>
          <w:sz w:val="24"/>
          <w:szCs w:val="24"/>
        </w:rPr>
        <w:t xml:space="preserve">ing from the </w:t>
      </w:r>
      <w:r w:rsidR="000B4C30">
        <w:rPr>
          <w:rFonts w:ascii="Times New Roman" w:hAnsi="Times New Roman" w:cs="Times New Roman"/>
          <w:sz w:val="24"/>
          <w:szCs w:val="24"/>
        </w:rPr>
        <w:t xml:space="preserve">breach of contract </w:t>
      </w:r>
      <w:r w:rsidR="00A30AB5">
        <w:rPr>
          <w:rFonts w:ascii="Times New Roman" w:hAnsi="Times New Roman" w:cs="Times New Roman"/>
          <w:sz w:val="24"/>
          <w:szCs w:val="24"/>
        </w:rPr>
        <w:t>wa</w:t>
      </w:r>
      <w:r w:rsidR="000B4C30">
        <w:rPr>
          <w:rFonts w:ascii="Times New Roman" w:hAnsi="Times New Roman" w:cs="Times New Roman"/>
          <w:sz w:val="24"/>
          <w:szCs w:val="24"/>
        </w:rPr>
        <w:t>s</w:t>
      </w:r>
      <w:r w:rsidR="00013DAD">
        <w:rPr>
          <w:rFonts w:ascii="Times New Roman" w:hAnsi="Times New Roman" w:cs="Times New Roman"/>
          <w:sz w:val="24"/>
          <w:szCs w:val="24"/>
        </w:rPr>
        <w:t xml:space="preserve"> valued and expressed in United States dollars</w:t>
      </w:r>
      <w:r w:rsidR="000B4C30">
        <w:rPr>
          <w:rFonts w:ascii="Times New Roman" w:hAnsi="Times New Roman" w:cs="Times New Roman"/>
          <w:sz w:val="24"/>
          <w:szCs w:val="24"/>
        </w:rPr>
        <w:t xml:space="preserve"> prior</w:t>
      </w:r>
      <w:r>
        <w:rPr>
          <w:rFonts w:ascii="Times New Roman" w:hAnsi="Times New Roman" w:cs="Times New Roman"/>
          <w:sz w:val="24"/>
          <w:szCs w:val="24"/>
        </w:rPr>
        <w:t xml:space="preserve"> to the date of promulgation</w:t>
      </w:r>
      <w:r w:rsidR="00933B68" w:rsidRPr="0042299D">
        <w:rPr>
          <w:rFonts w:ascii="Times New Roman" w:hAnsi="Times New Roman" w:cs="Times New Roman"/>
          <w:sz w:val="24"/>
          <w:szCs w:val="24"/>
        </w:rPr>
        <w:t>.</w:t>
      </w:r>
      <w:r w:rsidR="00C52F28" w:rsidRPr="0042299D">
        <w:rPr>
          <w:rFonts w:ascii="Times New Roman" w:hAnsi="Times New Roman" w:cs="Times New Roman"/>
          <w:sz w:val="24"/>
          <w:szCs w:val="24"/>
        </w:rPr>
        <w:t xml:space="preserve"> Reference is made to section 22(1)c of the Finance Act No.2 of 2019 </w:t>
      </w:r>
      <w:r w:rsidR="00BD49F9" w:rsidRPr="0042299D">
        <w:rPr>
          <w:rFonts w:ascii="Times New Roman" w:hAnsi="Times New Roman" w:cs="Times New Roman"/>
          <w:sz w:val="24"/>
          <w:szCs w:val="24"/>
        </w:rPr>
        <w:t xml:space="preserve">which </w:t>
      </w:r>
      <w:r w:rsidR="00C52F28" w:rsidRPr="0042299D">
        <w:rPr>
          <w:rFonts w:ascii="Times New Roman" w:hAnsi="Times New Roman" w:cs="Times New Roman"/>
          <w:sz w:val="24"/>
          <w:szCs w:val="24"/>
        </w:rPr>
        <w:t>confirms that the ZW dollar used by the</w:t>
      </w:r>
      <w:r w:rsidR="00013DAD">
        <w:rPr>
          <w:rFonts w:ascii="Times New Roman" w:hAnsi="Times New Roman" w:cs="Times New Roman"/>
          <w:sz w:val="24"/>
          <w:szCs w:val="24"/>
        </w:rPr>
        <w:t xml:space="preserve"> </w:t>
      </w:r>
      <w:r w:rsidR="00CE015A">
        <w:rPr>
          <w:rFonts w:ascii="Times New Roman" w:hAnsi="Times New Roman" w:cs="Times New Roman"/>
          <w:sz w:val="24"/>
          <w:szCs w:val="24"/>
        </w:rPr>
        <w:t>defendant</w:t>
      </w:r>
      <w:r w:rsidR="00013DAD">
        <w:rPr>
          <w:rFonts w:ascii="Times New Roman" w:hAnsi="Times New Roman" w:cs="Times New Roman"/>
          <w:sz w:val="24"/>
          <w:szCs w:val="24"/>
        </w:rPr>
        <w:t xml:space="preserve"> to</w:t>
      </w:r>
      <w:r w:rsidR="00C52F28" w:rsidRPr="0042299D">
        <w:rPr>
          <w:rFonts w:ascii="Times New Roman" w:hAnsi="Times New Roman" w:cs="Times New Roman"/>
          <w:sz w:val="24"/>
          <w:szCs w:val="24"/>
        </w:rPr>
        <w:t xml:space="preserve"> discharge of the </w:t>
      </w:r>
      <w:r w:rsidR="00686EDD" w:rsidRPr="0042299D">
        <w:rPr>
          <w:rFonts w:ascii="Times New Roman" w:hAnsi="Times New Roman" w:cs="Times New Roman"/>
          <w:sz w:val="24"/>
          <w:szCs w:val="24"/>
        </w:rPr>
        <w:t>plaintiff’s</w:t>
      </w:r>
      <w:r w:rsidR="00C52F28" w:rsidRPr="0042299D">
        <w:rPr>
          <w:rFonts w:ascii="Times New Roman" w:hAnsi="Times New Roman" w:cs="Times New Roman"/>
          <w:sz w:val="24"/>
          <w:szCs w:val="24"/>
        </w:rPr>
        <w:t xml:space="preserve"> debt on 20 January 2020 is legal tender in Zimbabwe</w:t>
      </w:r>
      <w:r w:rsidR="00E73FA5" w:rsidRPr="0042299D">
        <w:rPr>
          <w:rFonts w:ascii="Times New Roman" w:hAnsi="Times New Roman" w:cs="Times New Roman"/>
          <w:sz w:val="24"/>
          <w:szCs w:val="24"/>
        </w:rPr>
        <w:t>, therefore the use thereof</w:t>
      </w:r>
      <w:r w:rsidR="0076783E" w:rsidRPr="0042299D">
        <w:rPr>
          <w:rFonts w:ascii="Times New Roman" w:hAnsi="Times New Roman" w:cs="Times New Roman"/>
          <w:sz w:val="24"/>
          <w:szCs w:val="24"/>
        </w:rPr>
        <w:t xml:space="preserve"> by the </w:t>
      </w:r>
      <w:r w:rsidR="00CE015A">
        <w:rPr>
          <w:rFonts w:ascii="Times New Roman" w:hAnsi="Times New Roman" w:cs="Times New Roman"/>
          <w:sz w:val="24"/>
          <w:szCs w:val="24"/>
        </w:rPr>
        <w:t>defendant</w:t>
      </w:r>
      <w:r w:rsidR="0092228A">
        <w:rPr>
          <w:rFonts w:ascii="Times New Roman" w:hAnsi="Times New Roman" w:cs="Times New Roman"/>
          <w:sz w:val="24"/>
          <w:szCs w:val="24"/>
        </w:rPr>
        <w:t xml:space="preserve"> to discharge</w:t>
      </w:r>
      <w:r w:rsidR="00E73FA5" w:rsidRPr="0042299D">
        <w:rPr>
          <w:rFonts w:ascii="Times New Roman" w:hAnsi="Times New Roman" w:cs="Times New Roman"/>
          <w:sz w:val="24"/>
          <w:szCs w:val="24"/>
        </w:rPr>
        <w:t xml:space="preserve"> the </w:t>
      </w:r>
      <w:r w:rsidR="00CE015A">
        <w:rPr>
          <w:rFonts w:ascii="Times New Roman" w:hAnsi="Times New Roman" w:cs="Times New Roman"/>
          <w:sz w:val="24"/>
          <w:szCs w:val="24"/>
        </w:rPr>
        <w:t>defendan</w:t>
      </w:r>
      <w:r w:rsidR="00013DAD">
        <w:rPr>
          <w:rFonts w:ascii="Times New Roman" w:hAnsi="Times New Roman" w:cs="Times New Roman"/>
          <w:sz w:val="24"/>
          <w:szCs w:val="24"/>
        </w:rPr>
        <w:t>ts</w:t>
      </w:r>
      <w:r w:rsidR="00E73FA5" w:rsidRPr="0042299D">
        <w:rPr>
          <w:rFonts w:ascii="Times New Roman" w:hAnsi="Times New Roman" w:cs="Times New Roman"/>
          <w:sz w:val="24"/>
          <w:szCs w:val="24"/>
        </w:rPr>
        <w:t xml:space="preserve"> </w:t>
      </w:r>
      <w:r w:rsidR="005D2F95">
        <w:rPr>
          <w:rFonts w:ascii="Times New Roman" w:hAnsi="Times New Roman" w:cs="Times New Roman"/>
          <w:sz w:val="24"/>
          <w:szCs w:val="24"/>
        </w:rPr>
        <w:t>debt p</w:t>
      </w:r>
      <w:r w:rsidR="0076783E" w:rsidRPr="0042299D">
        <w:rPr>
          <w:rFonts w:ascii="Times New Roman" w:hAnsi="Times New Roman" w:cs="Times New Roman"/>
          <w:sz w:val="24"/>
          <w:szCs w:val="24"/>
        </w:rPr>
        <w:t>aid on 20 January 2020</w:t>
      </w:r>
      <w:r w:rsidR="00E73FA5" w:rsidRPr="0042299D">
        <w:rPr>
          <w:rFonts w:ascii="Times New Roman" w:hAnsi="Times New Roman" w:cs="Times New Roman"/>
          <w:sz w:val="24"/>
          <w:szCs w:val="24"/>
        </w:rPr>
        <w:t xml:space="preserve"> </w:t>
      </w:r>
      <w:r>
        <w:rPr>
          <w:rFonts w:ascii="Times New Roman" w:hAnsi="Times New Roman" w:cs="Times New Roman"/>
          <w:sz w:val="24"/>
          <w:szCs w:val="24"/>
        </w:rPr>
        <w:t xml:space="preserve">in accordance with s.4(1)d of S.I 33/19 </w:t>
      </w:r>
      <w:r w:rsidR="00E73FA5" w:rsidRPr="0042299D">
        <w:rPr>
          <w:rFonts w:ascii="Times New Roman" w:hAnsi="Times New Roman" w:cs="Times New Roman"/>
          <w:sz w:val="24"/>
          <w:szCs w:val="24"/>
        </w:rPr>
        <w:t>is not prohibited</w:t>
      </w:r>
      <w:r w:rsidR="00EE0022">
        <w:rPr>
          <w:rFonts w:ascii="Times New Roman" w:hAnsi="Times New Roman" w:cs="Times New Roman"/>
          <w:sz w:val="24"/>
          <w:szCs w:val="24"/>
        </w:rPr>
        <w:t>.</w:t>
      </w:r>
    </w:p>
    <w:p w14:paraId="29D20B62" w14:textId="57C45642" w:rsidR="00EF3D5D" w:rsidRPr="00EE0022" w:rsidRDefault="00933B68"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rPr>
        <w:t>The court therefore takes the view that</w:t>
      </w:r>
      <w:r w:rsidR="00716955" w:rsidRPr="0042299D">
        <w:rPr>
          <w:rFonts w:ascii="Times New Roman" w:hAnsi="Times New Roman" w:cs="Times New Roman"/>
          <w:sz w:val="24"/>
          <w:szCs w:val="24"/>
        </w:rPr>
        <w:t xml:space="preserve"> the</w:t>
      </w:r>
      <w:r w:rsidRPr="0042299D">
        <w:rPr>
          <w:rFonts w:ascii="Times New Roman" w:hAnsi="Times New Roman" w:cs="Times New Roman"/>
          <w:sz w:val="24"/>
          <w:szCs w:val="24"/>
        </w:rPr>
        <w:t xml:space="preserve"> plaintiff</w:t>
      </w:r>
      <w:r w:rsidR="00716955" w:rsidRPr="0042299D">
        <w:rPr>
          <w:rFonts w:ascii="Times New Roman" w:hAnsi="Times New Roman" w:cs="Times New Roman"/>
          <w:sz w:val="24"/>
          <w:szCs w:val="24"/>
        </w:rPr>
        <w:t xml:space="preserve"> in this matter</w:t>
      </w:r>
      <w:r w:rsidRPr="0042299D">
        <w:rPr>
          <w:rFonts w:ascii="Times New Roman" w:hAnsi="Times New Roman" w:cs="Times New Roman"/>
          <w:sz w:val="24"/>
          <w:szCs w:val="24"/>
        </w:rPr>
        <w:t xml:space="preserve"> is not entitled to payment </w:t>
      </w:r>
      <w:r w:rsidR="00716955" w:rsidRPr="0042299D">
        <w:rPr>
          <w:rFonts w:ascii="Times New Roman" w:hAnsi="Times New Roman" w:cs="Times New Roman"/>
          <w:sz w:val="24"/>
          <w:szCs w:val="24"/>
        </w:rPr>
        <w:t>of the sum of US$1 093648.12 in foreign currency</w:t>
      </w:r>
      <w:r w:rsidR="005843A7">
        <w:rPr>
          <w:rFonts w:ascii="Times New Roman" w:hAnsi="Times New Roman" w:cs="Times New Roman"/>
          <w:sz w:val="24"/>
          <w:szCs w:val="24"/>
        </w:rPr>
        <w:t xml:space="preserve"> only</w:t>
      </w:r>
      <w:r w:rsidR="00716955" w:rsidRPr="0042299D">
        <w:rPr>
          <w:rFonts w:ascii="Times New Roman" w:hAnsi="Times New Roman" w:cs="Times New Roman"/>
          <w:sz w:val="24"/>
          <w:szCs w:val="24"/>
        </w:rPr>
        <w:t xml:space="preserve">. The </w:t>
      </w:r>
      <w:r w:rsidR="006D0466">
        <w:rPr>
          <w:rFonts w:ascii="Times New Roman" w:hAnsi="Times New Roman" w:cs="Times New Roman"/>
          <w:sz w:val="24"/>
          <w:szCs w:val="24"/>
        </w:rPr>
        <w:t>defendants</w:t>
      </w:r>
      <w:r w:rsidR="00716955" w:rsidRPr="0042299D">
        <w:rPr>
          <w:rFonts w:ascii="Times New Roman" w:hAnsi="Times New Roman" w:cs="Times New Roman"/>
          <w:sz w:val="24"/>
          <w:szCs w:val="24"/>
        </w:rPr>
        <w:t xml:space="preserve"> can pay the sum owed either in foreign currency or in ZW dollars using the exchange rate </w:t>
      </w:r>
      <w:r w:rsidR="00892A24">
        <w:rPr>
          <w:rFonts w:ascii="Times New Roman" w:hAnsi="Times New Roman" w:cs="Times New Roman"/>
          <w:sz w:val="24"/>
          <w:szCs w:val="24"/>
        </w:rPr>
        <w:t>prescribed in s.4(1)d of S.I 33/19</w:t>
      </w:r>
      <w:r w:rsidR="00716955" w:rsidRPr="0042299D">
        <w:rPr>
          <w:rFonts w:ascii="Times New Roman" w:hAnsi="Times New Roman" w:cs="Times New Roman"/>
          <w:sz w:val="24"/>
          <w:szCs w:val="24"/>
        </w:rPr>
        <w:t>. Paragraph 11</w:t>
      </w:r>
      <w:r w:rsidR="00892A24">
        <w:rPr>
          <w:rFonts w:ascii="Times New Roman" w:hAnsi="Times New Roman" w:cs="Times New Roman"/>
          <w:sz w:val="24"/>
          <w:szCs w:val="24"/>
        </w:rPr>
        <w:t xml:space="preserve"> and 13</w:t>
      </w:r>
      <w:r w:rsidR="00716955" w:rsidRPr="0042299D">
        <w:rPr>
          <w:rFonts w:ascii="Times New Roman" w:hAnsi="Times New Roman" w:cs="Times New Roman"/>
          <w:sz w:val="24"/>
          <w:szCs w:val="24"/>
        </w:rPr>
        <w:t xml:space="preserve"> of the agreed facts </w:t>
      </w:r>
      <w:r w:rsidR="00892A24">
        <w:rPr>
          <w:rFonts w:ascii="Times New Roman" w:hAnsi="Times New Roman" w:cs="Times New Roman"/>
          <w:sz w:val="24"/>
          <w:szCs w:val="24"/>
        </w:rPr>
        <w:t>categorically state</w:t>
      </w:r>
      <w:r w:rsidR="00632755">
        <w:rPr>
          <w:rFonts w:ascii="Times New Roman" w:hAnsi="Times New Roman" w:cs="Times New Roman"/>
          <w:sz w:val="24"/>
          <w:szCs w:val="24"/>
        </w:rPr>
        <w:t>s</w:t>
      </w:r>
      <w:r w:rsidR="00892A24">
        <w:rPr>
          <w:rFonts w:ascii="Times New Roman" w:hAnsi="Times New Roman" w:cs="Times New Roman"/>
          <w:sz w:val="24"/>
          <w:szCs w:val="24"/>
        </w:rPr>
        <w:t xml:space="preserve"> that this has been done and so the court considers this </w:t>
      </w:r>
      <w:r w:rsidR="006D0466">
        <w:rPr>
          <w:rFonts w:ascii="Times New Roman" w:hAnsi="Times New Roman" w:cs="Times New Roman"/>
          <w:sz w:val="24"/>
          <w:szCs w:val="24"/>
        </w:rPr>
        <w:t>plaintiff’</w:t>
      </w:r>
      <w:r w:rsidR="00892A24">
        <w:rPr>
          <w:rFonts w:ascii="Times New Roman" w:hAnsi="Times New Roman" w:cs="Times New Roman"/>
          <w:sz w:val="24"/>
          <w:szCs w:val="24"/>
        </w:rPr>
        <w:t xml:space="preserve">s debt </w:t>
      </w:r>
      <w:r w:rsidR="008F3CFB">
        <w:rPr>
          <w:rFonts w:ascii="Times New Roman" w:hAnsi="Times New Roman" w:cs="Times New Roman"/>
          <w:sz w:val="24"/>
          <w:szCs w:val="24"/>
        </w:rPr>
        <w:t>discharged in</w:t>
      </w:r>
      <w:r w:rsidR="00892A24">
        <w:rPr>
          <w:rFonts w:ascii="Times New Roman" w:hAnsi="Times New Roman" w:cs="Times New Roman"/>
          <w:sz w:val="24"/>
          <w:szCs w:val="24"/>
        </w:rPr>
        <w:t xml:space="preserve"> full as of 20 January 2020</w:t>
      </w:r>
      <w:r w:rsidR="00716955" w:rsidRPr="0042299D">
        <w:rPr>
          <w:rFonts w:ascii="Times New Roman" w:hAnsi="Times New Roman" w:cs="Times New Roman"/>
          <w:sz w:val="24"/>
          <w:szCs w:val="24"/>
        </w:rPr>
        <w:t>.</w:t>
      </w:r>
    </w:p>
    <w:p w14:paraId="776F5998" w14:textId="725EDF7E" w:rsidR="00716955" w:rsidRPr="00153EDF" w:rsidRDefault="00716955" w:rsidP="008D0458">
      <w:pPr>
        <w:spacing w:after="0" w:line="360" w:lineRule="auto"/>
        <w:jc w:val="both"/>
        <w:rPr>
          <w:rFonts w:ascii="Times New Roman" w:hAnsi="Times New Roman" w:cs="Times New Roman"/>
          <w:b/>
          <w:bCs/>
          <w:i/>
          <w:iCs/>
          <w:sz w:val="24"/>
          <w:szCs w:val="24"/>
          <w:lang w:val="en-US"/>
        </w:rPr>
      </w:pPr>
      <w:r w:rsidRPr="00EE0022">
        <w:rPr>
          <w:rFonts w:ascii="Times New Roman" w:hAnsi="Times New Roman" w:cs="Times New Roman"/>
          <w:b/>
          <w:bCs/>
          <w:i/>
          <w:iCs/>
          <w:sz w:val="24"/>
          <w:szCs w:val="24"/>
          <w:u w:val="single"/>
          <w:lang w:val="en-US"/>
        </w:rPr>
        <w:t xml:space="preserve">Whether </w:t>
      </w:r>
      <w:r w:rsidR="00B35FCF" w:rsidRPr="00EE0022">
        <w:rPr>
          <w:rFonts w:ascii="Times New Roman" w:hAnsi="Times New Roman" w:cs="Times New Roman"/>
          <w:b/>
          <w:bCs/>
          <w:i/>
          <w:iCs/>
          <w:sz w:val="24"/>
          <w:szCs w:val="24"/>
          <w:u w:val="single"/>
          <w:lang w:val="en-US"/>
        </w:rPr>
        <w:t>respondent</w:t>
      </w:r>
      <w:r w:rsidRPr="00EE0022">
        <w:rPr>
          <w:rFonts w:ascii="Times New Roman" w:hAnsi="Times New Roman" w:cs="Times New Roman"/>
          <w:b/>
          <w:bCs/>
          <w:i/>
          <w:iCs/>
          <w:sz w:val="24"/>
          <w:szCs w:val="24"/>
          <w:u w:val="single"/>
          <w:lang w:val="en-US"/>
        </w:rPr>
        <w:t xml:space="preserve">s were unjustly enriched at the expense of the </w:t>
      </w:r>
      <w:r w:rsidR="00B35FCF" w:rsidRPr="00EE0022">
        <w:rPr>
          <w:rFonts w:ascii="Times New Roman" w:hAnsi="Times New Roman" w:cs="Times New Roman"/>
          <w:b/>
          <w:bCs/>
          <w:i/>
          <w:iCs/>
          <w:sz w:val="24"/>
          <w:szCs w:val="24"/>
          <w:u w:val="single"/>
          <w:lang w:val="en-US"/>
        </w:rPr>
        <w:t>appellant</w:t>
      </w:r>
      <w:r w:rsidRPr="00153EDF">
        <w:rPr>
          <w:rFonts w:ascii="Times New Roman" w:hAnsi="Times New Roman" w:cs="Times New Roman"/>
          <w:b/>
          <w:bCs/>
          <w:i/>
          <w:iCs/>
          <w:sz w:val="24"/>
          <w:szCs w:val="24"/>
          <w:lang w:val="en-US"/>
        </w:rPr>
        <w:t>?</w:t>
      </w:r>
    </w:p>
    <w:p w14:paraId="4FC21898" w14:textId="77777777" w:rsidR="00EE0022" w:rsidRDefault="00686EDD" w:rsidP="008D0458">
      <w:pPr>
        <w:spacing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In </w:t>
      </w:r>
      <w:bookmarkStart w:id="1" w:name="_Hlk167872066"/>
      <w:r w:rsidRPr="00EE0022">
        <w:rPr>
          <w:rFonts w:ascii="Times New Roman" w:hAnsi="Times New Roman" w:cs="Times New Roman"/>
          <w:i/>
          <w:iCs/>
          <w:sz w:val="24"/>
          <w:szCs w:val="24"/>
          <w:lang w:val="en-US"/>
        </w:rPr>
        <w:t>Gamanje (Pvt) Ltd</w:t>
      </w:r>
      <w:r w:rsidRPr="0042299D">
        <w:rPr>
          <w:rFonts w:ascii="Times New Roman" w:hAnsi="Times New Roman" w:cs="Times New Roman"/>
          <w:sz w:val="24"/>
          <w:szCs w:val="24"/>
          <w:lang w:val="en-US"/>
        </w:rPr>
        <w:t xml:space="preserve"> </w:t>
      </w:r>
      <w:bookmarkEnd w:id="1"/>
      <w:r w:rsidRPr="0042299D">
        <w:rPr>
          <w:rFonts w:ascii="Times New Roman" w:hAnsi="Times New Roman" w:cs="Times New Roman"/>
          <w:sz w:val="24"/>
          <w:szCs w:val="24"/>
          <w:lang w:val="en-US"/>
        </w:rPr>
        <w:t xml:space="preserve">v </w:t>
      </w:r>
      <w:r w:rsidRPr="00EE0022">
        <w:rPr>
          <w:rFonts w:ascii="Times New Roman" w:hAnsi="Times New Roman" w:cs="Times New Roman"/>
          <w:i/>
          <w:iCs/>
          <w:sz w:val="24"/>
          <w:szCs w:val="24"/>
          <w:lang w:val="en-US"/>
        </w:rPr>
        <w:t>City of Bulawayo</w:t>
      </w:r>
      <w:r w:rsidRPr="0042299D">
        <w:rPr>
          <w:rFonts w:ascii="Times New Roman" w:hAnsi="Times New Roman" w:cs="Times New Roman"/>
          <w:sz w:val="24"/>
          <w:szCs w:val="24"/>
          <w:lang w:val="en-US"/>
        </w:rPr>
        <w:t xml:space="preserve"> SC 94/04 at p 8 the court listed the requirements for a claim of unjust enrichment to succeed as follows:</w:t>
      </w:r>
    </w:p>
    <w:p w14:paraId="7B8EFDBA" w14:textId="6FF493DC" w:rsidR="00A1653E" w:rsidRPr="00EE0022" w:rsidRDefault="00686EDD" w:rsidP="008D0458">
      <w:pPr>
        <w:spacing w:line="240" w:lineRule="auto"/>
        <w:ind w:firstLine="720"/>
        <w:jc w:val="both"/>
        <w:rPr>
          <w:rFonts w:ascii="Times New Roman" w:hAnsi="Times New Roman" w:cs="Times New Roman"/>
          <w:sz w:val="24"/>
          <w:szCs w:val="24"/>
          <w:lang w:val="en-US"/>
        </w:rPr>
      </w:pPr>
      <w:r w:rsidRPr="00EE0022">
        <w:rPr>
          <w:rFonts w:ascii="Times New Roman" w:hAnsi="Times New Roman" w:cs="Times New Roman"/>
          <w:lang w:val="en-US"/>
        </w:rPr>
        <w:t xml:space="preserve">“The requirements for an action for unjust enrichment are, firstly, that the defendant has been </w:t>
      </w:r>
      <w:r w:rsidR="00EE0022">
        <w:rPr>
          <w:rFonts w:ascii="Times New Roman" w:hAnsi="Times New Roman" w:cs="Times New Roman"/>
          <w:lang w:val="en-US"/>
        </w:rPr>
        <w:tab/>
      </w:r>
      <w:r w:rsidRPr="00EE0022">
        <w:rPr>
          <w:rFonts w:ascii="Times New Roman" w:hAnsi="Times New Roman" w:cs="Times New Roman"/>
          <w:lang w:val="en-US"/>
        </w:rPr>
        <w:t xml:space="preserve">enriched by the receipt of a benefit; secondly, that he has been so enriched at the expense of the </w:t>
      </w:r>
      <w:r w:rsidR="00EE0022">
        <w:rPr>
          <w:rFonts w:ascii="Times New Roman" w:hAnsi="Times New Roman" w:cs="Times New Roman"/>
          <w:lang w:val="en-US"/>
        </w:rPr>
        <w:tab/>
      </w:r>
      <w:r w:rsidRPr="00EE0022">
        <w:rPr>
          <w:rFonts w:ascii="Times New Roman" w:hAnsi="Times New Roman" w:cs="Times New Roman"/>
          <w:lang w:val="en-US"/>
        </w:rPr>
        <w:t xml:space="preserve">plaintiff; thirdly, that the enrichment is unjustified (in the sense that it would be unjust to allow </w:t>
      </w:r>
      <w:r w:rsidR="00EE0022">
        <w:rPr>
          <w:rFonts w:ascii="Times New Roman" w:hAnsi="Times New Roman" w:cs="Times New Roman"/>
          <w:lang w:val="en-US"/>
        </w:rPr>
        <w:tab/>
      </w:r>
      <w:r w:rsidRPr="00EE0022">
        <w:rPr>
          <w:rFonts w:ascii="Times New Roman" w:hAnsi="Times New Roman" w:cs="Times New Roman"/>
          <w:lang w:val="en-US"/>
        </w:rPr>
        <w:t xml:space="preserve">the defendant to retain the benefit); fourthly, that the enrichment must not come within the </w:t>
      </w:r>
      <w:r w:rsidR="00EE0022">
        <w:rPr>
          <w:rFonts w:ascii="Times New Roman" w:hAnsi="Times New Roman" w:cs="Times New Roman"/>
          <w:lang w:val="en-US"/>
        </w:rPr>
        <w:tab/>
      </w:r>
      <w:r w:rsidRPr="00EE0022">
        <w:rPr>
          <w:rFonts w:ascii="Times New Roman" w:hAnsi="Times New Roman" w:cs="Times New Roman"/>
          <w:lang w:val="en-US"/>
        </w:rPr>
        <w:t xml:space="preserve">scope of one of the classical enrichment actions; and fifthly, there must be no positive rule of </w:t>
      </w:r>
      <w:r w:rsidR="00EE0022">
        <w:rPr>
          <w:rFonts w:ascii="Times New Roman" w:hAnsi="Times New Roman" w:cs="Times New Roman"/>
          <w:lang w:val="en-US"/>
        </w:rPr>
        <w:tab/>
      </w:r>
      <w:r w:rsidRPr="00EE0022">
        <w:rPr>
          <w:rFonts w:ascii="Times New Roman" w:hAnsi="Times New Roman" w:cs="Times New Roman"/>
          <w:lang w:val="en-US"/>
        </w:rPr>
        <w:t>law which refused an action to the impoverished person</w:t>
      </w:r>
      <w:r w:rsidR="00EE0022">
        <w:rPr>
          <w:rFonts w:ascii="Times New Roman" w:hAnsi="Times New Roman" w:cs="Times New Roman"/>
          <w:lang w:val="en-US"/>
        </w:rPr>
        <w:t>.</w:t>
      </w:r>
      <w:r w:rsidRPr="00EE0022">
        <w:rPr>
          <w:rFonts w:ascii="Times New Roman" w:hAnsi="Times New Roman" w:cs="Times New Roman"/>
          <w:lang w:val="en-US"/>
        </w:rPr>
        <w:t>”</w:t>
      </w:r>
    </w:p>
    <w:p w14:paraId="3E8A3B4A" w14:textId="756E699A" w:rsidR="00263EBF" w:rsidRPr="0042299D" w:rsidRDefault="00EE0022" w:rsidP="008D04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1653E" w:rsidRPr="0042299D">
        <w:rPr>
          <w:rFonts w:ascii="Times New Roman" w:hAnsi="Times New Roman" w:cs="Times New Roman"/>
          <w:sz w:val="24"/>
          <w:szCs w:val="24"/>
          <w:lang w:val="en-US"/>
        </w:rPr>
        <w:t xml:space="preserve">It is clear in paragraph 8 of the agreed facts that the </w:t>
      </w:r>
      <w:r w:rsidR="000E3F4B">
        <w:rPr>
          <w:rFonts w:ascii="Times New Roman" w:hAnsi="Times New Roman" w:cs="Times New Roman"/>
          <w:sz w:val="24"/>
          <w:szCs w:val="24"/>
          <w:lang w:val="en-US"/>
        </w:rPr>
        <w:t xml:space="preserve">first </w:t>
      </w:r>
      <w:r w:rsidR="00810CC5">
        <w:rPr>
          <w:rFonts w:ascii="Times New Roman" w:hAnsi="Times New Roman" w:cs="Times New Roman"/>
          <w:sz w:val="24"/>
          <w:szCs w:val="24"/>
          <w:lang w:val="en-US"/>
        </w:rPr>
        <w:t>defendan</w:t>
      </w:r>
      <w:r w:rsidR="00013DAD">
        <w:rPr>
          <w:rFonts w:ascii="Times New Roman" w:hAnsi="Times New Roman" w:cs="Times New Roman"/>
          <w:sz w:val="24"/>
          <w:szCs w:val="24"/>
          <w:lang w:val="en-US"/>
        </w:rPr>
        <w:t>t</w:t>
      </w:r>
      <w:r w:rsidR="00A1653E" w:rsidRPr="0042299D">
        <w:rPr>
          <w:rFonts w:ascii="Times New Roman" w:hAnsi="Times New Roman" w:cs="Times New Roman"/>
          <w:sz w:val="24"/>
          <w:szCs w:val="24"/>
          <w:lang w:val="en-US"/>
        </w:rPr>
        <w:t xml:space="preserve"> committed fraud by instructing the </w:t>
      </w:r>
      <w:r w:rsidR="00810CC5">
        <w:rPr>
          <w:rFonts w:ascii="Times New Roman" w:hAnsi="Times New Roman" w:cs="Times New Roman"/>
          <w:sz w:val="24"/>
          <w:szCs w:val="24"/>
          <w:lang w:val="en-US"/>
        </w:rPr>
        <w:t>plaintiff’</w:t>
      </w:r>
      <w:r w:rsidR="00A1653E" w:rsidRPr="0042299D">
        <w:rPr>
          <w:rFonts w:ascii="Times New Roman" w:hAnsi="Times New Roman" w:cs="Times New Roman"/>
          <w:sz w:val="24"/>
          <w:szCs w:val="24"/>
          <w:lang w:val="en-US"/>
        </w:rPr>
        <w:t xml:space="preserve">s bankers to transfer the sums outlined in the same paragraph to an account operated by them as the first and the second </w:t>
      </w:r>
      <w:r w:rsidR="00810CC5">
        <w:rPr>
          <w:rFonts w:ascii="Times New Roman" w:hAnsi="Times New Roman" w:cs="Times New Roman"/>
          <w:sz w:val="24"/>
          <w:szCs w:val="24"/>
          <w:lang w:val="en-US"/>
        </w:rPr>
        <w:t>defendant</w:t>
      </w:r>
      <w:r w:rsidR="0052300A" w:rsidRPr="0042299D">
        <w:rPr>
          <w:rFonts w:ascii="Times New Roman" w:hAnsi="Times New Roman" w:cs="Times New Roman"/>
          <w:sz w:val="24"/>
          <w:szCs w:val="24"/>
          <w:lang w:val="en-US"/>
        </w:rPr>
        <w:t>s</w:t>
      </w:r>
      <w:r w:rsidR="00A1653E" w:rsidRPr="0042299D">
        <w:rPr>
          <w:rFonts w:ascii="Times New Roman" w:hAnsi="Times New Roman" w:cs="Times New Roman"/>
          <w:sz w:val="24"/>
          <w:szCs w:val="24"/>
          <w:lang w:val="en-US"/>
        </w:rPr>
        <w:t xml:space="preserve">. </w:t>
      </w:r>
      <w:r w:rsidR="00181FD9" w:rsidRPr="0042299D">
        <w:rPr>
          <w:rFonts w:ascii="Times New Roman" w:hAnsi="Times New Roman" w:cs="Times New Roman"/>
          <w:sz w:val="24"/>
          <w:szCs w:val="24"/>
          <w:lang w:val="en-US"/>
        </w:rPr>
        <w:t>Paragraph</w:t>
      </w:r>
      <w:r w:rsidR="008B1097" w:rsidRPr="0042299D">
        <w:rPr>
          <w:rFonts w:ascii="Times New Roman" w:hAnsi="Times New Roman" w:cs="Times New Roman"/>
          <w:sz w:val="24"/>
          <w:szCs w:val="24"/>
          <w:lang w:val="en-US"/>
        </w:rPr>
        <w:t xml:space="preserve"> 10 of the agreed facts </w:t>
      </w:r>
      <w:r w:rsidR="00181FD9" w:rsidRPr="0042299D">
        <w:rPr>
          <w:rFonts w:ascii="Times New Roman" w:hAnsi="Times New Roman" w:cs="Times New Roman"/>
          <w:sz w:val="24"/>
          <w:szCs w:val="24"/>
          <w:lang w:val="en-US"/>
        </w:rPr>
        <w:t>also makes it clear that they proceeded to access the siphoned funds and convert</w:t>
      </w:r>
      <w:r w:rsidR="004B0A08">
        <w:rPr>
          <w:rFonts w:ascii="Times New Roman" w:hAnsi="Times New Roman" w:cs="Times New Roman"/>
          <w:sz w:val="24"/>
          <w:szCs w:val="24"/>
          <w:lang w:val="en-US"/>
        </w:rPr>
        <w:t>ed</w:t>
      </w:r>
      <w:r w:rsidR="00181FD9" w:rsidRPr="0042299D">
        <w:rPr>
          <w:rFonts w:ascii="Times New Roman" w:hAnsi="Times New Roman" w:cs="Times New Roman"/>
          <w:sz w:val="24"/>
          <w:szCs w:val="24"/>
          <w:lang w:val="en-US"/>
        </w:rPr>
        <w:t xml:space="preserve"> them to </w:t>
      </w:r>
      <w:r w:rsidR="004B0A08">
        <w:rPr>
          <w:rFonts w:ascii="Times New Roman" w:hAnsi="Times New Roman" w:cs="Times New Roman"/>
          <w:sz w:val="24"/>
          <w:szCs w:val="24"/>
          <w:lang w:val="en-US"/>
        </w:rPr>
        <w:t xml:space="preserve">their </w:t>
      </w:r>
      <w:r w:rsidR="00181FD9" w:rsidRPr="0042299D">
        <w:rPr>
          <w:rFonts w:ascii="Times New Roman" w:hAnsi="Times New Roman" w:cs="Times New Roman"/>
          <w:sz w:val="24"/>
          <w:szCs w:val="24"/>
          <w:lang w:val="en-US"/>
        </w:rPr>
        <w:t xml:space="preserve">personal use. </w:t>
      </w:r>
      <w:r w:rsidR="00A1653E" w:rsidRPr="0042299D">
        <w:rPr>
          <w:rFonts w:ascii="Times New Roman" w:hAnsi="Times New Roman" w:cs="Times New Roman"/>
          <w:sz w:val="24"/>
          <w:szCs w:val="24"/>
          <w:lang w:val="en-US"/>
        </w:rPr>
        <w:t xml:space="preserve">On this fact alone the element of unjust enrichment should be duly satisfied but for the </w:t>
      </w:r>
      <w:r w:rsidR="00013DAD">
        <w:rPr>
          <w:rFonts w:ascii="Times New Roman" w:hAnsi="Times New Roman" w:cs="Times New Roman"/>
          <w:sz w:val="24"/>
          <w:szCs w:val="24"/>
          <w:lang w:val="en-US"/>
        </w:rPr>
        <w:t>imposition of s.4(1)d of S.I 33/19</w:t>
      </w:r>
      <w:r w:rsidR="00A1653E" w:rsidRPr="0042299D">
        <w:rPr>
          <w:rFonts w:ascii="Times New Roman" w:hAnsi="Times New Roman" w:cs="Times New Roman"/>
          <w:sz w:val="24"/>
          <w:szCs w:val="24"/>
          <w:lang w:val="en-US"/>
        </w:rPr>
        <w:t xml:space="preserve">. </w:t>
      </w:r>
      <w:r w:rsidR="0052300A" w:rsidRPr="0042299D">
        <w:rPr>
          <w:rFonts w:ascii="Times New Roman" w:hAnsi="Times New Roman" w:cs="Times New Roman"/>
          <w:sz w:val="24"/>
          <w:szCs w:val="24"/>
          <w:lang w:val="en-US"/>
        </w:rPr>
        <w:t xml:space="preserve">The </w:t>
      </w:r>
      <w:r w:rsidR="00810CC5">
        <w:rPr>
          <w:rFonts w:ascii="Times New Roman" w:hAnsi="Times New Roman" w:cs="Times New Roman"/>
          <w:sz w:val="24"/>
          <w:szCs w:val="24"/>
          <w:lang w:val="en-US"/>
        </w:rPr>
        <w:t>plaintiff</w:t>
      </w:r>
      <w:r w:rsidR="0052300A" w:rsidRPr="0042299D">
        <w:rPr>
          <w:rFonts w:ascii="Times New Roman" w:hAnsi="Times New Roman" w:cs="Times New Roman"/>
          <w:sz w:val="24"/>
          <w:szCs w:val="24"/>
          <w:lang w:val="en-US"/>
        </w:rPr>
        <w:t xml:space="preserve"> argues that</w:t>
      </w:r>
      <w:r w:rsidR="00A1653E" w:rsidRPr="0042299D">
        <w:rPr>
          <w:rFonts w:ascii="Times New Roman" w:hAnsi="Times New Roman" w:cs="Times New Roman"/>
          <w:sz w:val="24"/>
          <w:szCs w:val="24"/>
          <w:lang w:val="en-US"/>
        </w:rPr>
        <w:t xml:space="preserve"> in allowing the defendant</w:t>
      </w:r>
      <w:r w:rsidR="0052300A" w:rsidRPr="0042299D">
        <w:rPr>
          <w:rFonts w:ascii="Times New Roman" w:hAnsi="Times New Roman" w:cs="Times New Roman"/>
          <w:sz w:val="24"/>
          <w:szCs w:val="24"/>
          <w:lang w:val="en-US"/>
        </w:rPr>
        <w:t>s</w:t>
      </w:r>
      <w:r w:rsidR="00A1653E" w:rsidRPr="0042299D">
        <w:rPr>
          <w:rFonts w:ascii="Times New Roman" w:hAnsi="Times New Roman" w:cs="Times New Roman"/>
          <w:sz w:val="24"/>
          <w:szCs w:val="24"/>
          <w:lang w:val="en-US"/>
        </w:rPr>
        <w:t xml:space="preserve"> to pay back the sum due</w:t>
      </w:r>
      <w:r w:rsidR="006F7976" w:rsidRPr="0042299D">
        <w:rPr>
          <w:rFonts w:ascii="Times New Roman" w:hAnsi="Times New Roman" w:cs="Times New Roman"/>
          <w:sz w:val="24"/>
          <w:szCs w:val="24"/>
          <w:lang w:val="en-US"/>
        </w:rPr>
        <w:t xml:space="preserve"> in RTGS dollars</w:t>
      </w:r>
      <w:r w:rsidR="00A1653E" w:rsidRPr="0042299D">
        <w:rPr>
          <w:rFonts w:ascii="Times New Roman" w:hAnsi="Times New Roman" w:cs="Times New Roman"/>
          <w:sz w:val="24"/>
          <w:szCs w:val="24"/>
          <w:lang w:val="en-US"/>
        </w:rPr>
        <w:t xml:space="preserve"> the </w:t>
      </w:r>
      <w:r w:rsidR="00D43FAC">
        <w:rPr>
          <w:rFonts w:ascii="Times New Roman" w:hAnsi="Times New Roman" w:cs="Times New Roman"/>
          <w:sz w:val="24"/>
          <w:szCs w:val="24"/>
          <w:lang w:val="en-US"/>
        </w:rPr>
        <w:t>court</w:t>
      </w:r>
      <w:r w:rsidR="00A1653E" w:rsidRPr="0042299D">
        <w:rPr>
          <w:rFonts w:ascii="Times New Roman" w:hAnsi="Times New Roman" w:cs="Times New Roman"/>
          <w:sz w:val="24"/>
          <w:szCs w:val="24"/>
          <w:lang w:val="en-US"/>
        </w:rPr>
        <w:t xml:space="preserve"> has allowed the</w:t>
      </w:r>
      <w:r w:rsidR="0052300A" w:rsidRPr="0042299D">
        <w:rPr>
          <w:rFonts w:ascii="Times New Roman" w:hAnsi="Times New Roman" w:cs="Times New Roman"/>
          <w:sz w:val="24"/>
          <w:szCs w:val="24"/>
          <w:lang w:val="en-US"/>
        </w:rPr>
        <w:t>m</w:t>
      </w:r>
      <w:r w:rsidR="00A1653E" w:rsidRPr="0042299D">
        <w:rPr>
          <w:rFonts w:ascii="Times New Roman" w:hAnsi="Times New Roman" w:cs="Times New Roman"/>
          <w:sz w:val="24"/>
          <w:szCs w:val="24"/>
          <w:lang w:val="en-US"/>
        </w:rPr>
        <w:t xml:space="preserve"> to benefit from the proceeds of crime</w:t>
      </w:r>
      <w:r w:rsidR="00A40E53">
        <w:rPr>
          <w:rFonts w:ascii="Times New Roman" w:hAnsi="Times New Roman" w:cs="Times New Roman"/>
          <w:sz w:val="24"/>
          <w:szCs w:val="24"/>
          <w:lang w:val="en-US"/>
        </w:rPr>
        <w:t>[fraud]</w:t>
      </w:r>
      <w:r w:rsidR="007D75FC">
        <w:rPr>
          <w:rFonts w:ascii="Times New Roman" w:hAnsi="Times New Roman" w:cs="Times New Roman"/>
          <w:sz w:val="24"/>
          <w:szCs w:val="24"/>
          <w:lang w:val="en-US"/>
        </w:rPr>
        <w:t xml:space="preserve"> and only disgorgement </w:t>
      </w:r>
      <w:r w:rsidR="00A40E53">
        <w:rPr>
          <w:rFonts w:ascii="Times New Roman" w:hAnsi="Times New Roman" w:cs="Times New Roman"/>
          <w:sz w:val="24"/>
          <w:szCs w:val="24"/>
          <w:lang w:val="en-US"/>
        </w:rPr>
        <w:t xml:space="preserve">of such benefit </w:t>
      </w:r>
      <w:r w:rsidR="007D75FC">
        <w:rPr>
          <w:rFonts w:ascii="Times New Roman" w:hAnsi="Times New Roman" w:cs="Times New Roman"/>
          <w:sz w:val="24"/>
          <w:szCs w:val="24"/>
          <w:lang w:val="en-US"/>
        </w:rPr>
        <w:t xml:space="preserve">can cure this </w:t>
      </w:r>
      <w:r w:rsidR="00331DE5">
        <w:rPr>
          <w:rFonts w:ascii="Times New Roman" w:hAnsi="Times New Roman" w:cs="Times New Roman"/>
          <w:sz w:val="24"/>
          <w:szCs w:val="24"/>
          <w:lang w:val="en-US"/>
        </w:rPr>
        <w:t>illegali</w:t>
      </w:r>
      <w:r w:rsidR="007D75FC">
        <w:rPr>
          <w:rFonts w:ascii="Times New Roman" w:hAnsi="Times New Roman" w:cs="Times New Roman"/>
          <w:sz w:val="24"/>
          <w:szCs w:val="24"/>
          <w:lang w:val="en-US"/>
        </w:rPr>
        <w:t>ty</w:t>
      </w:r>
      <w:r w:rsidR="00A1653E" w:rsidRPr="0042299D">
        <w:rPr>
          <w:rFonts w:ascii="Times New Roman" w:hAnsi="Times New Roman" w:cs="Times New Roman"/>
          <w:sz w:val="24"/>
          <w:szCs w:val="24"/>
          <w:lang w:val="en-US"/>
        </w:rPr>
        <w:t>. The</w:t>
      </w:r>
      <w:r w:rsidR="00422567">
        <w:rPr>
          <w:rFonts w:ascii="Times New Roman" w:hAnsi="Times New Roman" w:cs="Times New Roman"/>
          <w:sz w:val="24"/>
          <w:szCs w:val="24"/>
          <w:lang w:val="en-US"/>
        </w:rPr>
        <w:t xml:space="preserve"> </w:t>
      </w:r>
      <w:r w:rsidR="00810CC5">
        <w:rPr>
          <w:rFonts w:ascii="Times New Roman" w:hAnsi="Times New Roman" w:cs="Times New Roman"/>
          <w:sz w:val="24"/>
          <w:szCs w:val="24"/>
          <w:lang w:val="en-US"/>
        </w:rPr>
        <w:lastRenderedPageBreak/>
        <w:t>plaintiff</w:t>
      </w:r>
      <w:r w:rsidR="00D43FAC">
        <w:rPr>
          <w:rFonts w:ascii="Times New Roman" w:hAnsi="Times New Roman" w:cs="Times New Roman"/>
          <w:sz w:val="24"/>
          <w:szCs w:val="24"/>
          <w:lang w:val="en-US"/>
        </w:rPr>
        <w:t xml:space="preserve"> </w:t>
      </w:r>
      <w:r w:rsidR="00422567">
        <w:rPr>
          <w:rFonts w:ascii="Times New Roman" w:hAnsi="Times New Roman" w:cs="Times New Roman"/>
          <w:sz w:val="24"/>
          <w:szCs w:val="24"/>
          <w:lang w:val="en-US"/>
        </w:rPr>
        <w:t xml:space="preserve">contends </w:t>
      </w:r>
      <w:r w:rsidR="00D43FAC">
        <w:rPr>
          <w:rFonts w:ascii="Times New Roman" w:hAnsi="Times New Roman" w:cs="Times New Roman"/>
          <w:sz w:val="24"/>
          <w:szCs w:val="24"/>
          <w:lang w:val="en-US"/>
        </w:rPr>
        <w:t xml:space="preserve">further </w:t>
      </w:r>
      <w:r w:rsidR="00422567">
        <w:rPr>
          <w:rFonts w:ascii="Times New Roman" w:hAnsi="Times New Roman" w:cs="Times New Roman"/>
          <w:sz w:val="24"/>
          <w:szCs w:val="24"/>
          <w:lang w:val="en-US"/>
        </w:rPr>
        <w:t>that the</w:t>
      </w:r>
      <w:r w:rsidR="00A1653E" w:rsidRPr="0042299D">
        <w:rPr>
          <w:rFonts w:ascii="Times New Roman" w:hAnsi="Times New Roman" w:cs="Times New Roman"/>
          <w:sz w:val="24"/>
          <w:szCs w:val="24"/>
          <w:lang w:val="en-US"/>
        </w:rPr>
        <w:t xml:space="preserve"> sum paid by the </w:t>
      </w:r>
      <w:r w:rsidR="00810CC5">
        <w:rPr>
          <w:rFonts w:ascii="Times New Roman" w:hAnsi="Times New Roman" w:cs="Times New Roman"/>
          <w:sz w:val="24"/>
          <w:szCs w:val="24"/>
          <w:lang w:val="en-US"/>
        </w:rPr>
        <w:t>defendants</w:t>
      </w:r>
      <w:r w:rsidR="00A1653E" w:rsidRPr="0042299D">
        <w:rPr>
          <w:rFonts w:ascii="Times New Roman" w:hAnsi="Times New Roman" w:cs="Times New Roman"/>
          <w:sz w:val="24"/>
          <w:szCs w:val="24"/>
          <w:lang w:val="en-US"/>
        </w:rPr>
        <w:t xml:space="preserve"> on 20 January 2020 constitutes only a fraction of the</w:t>
      </w:r>
      <w:r w:rsidR="0042299D">
        <w:rPr>
          <w:rFonts w:ascii="Times New Roman" w:hAnsi="Times New Roman" w:cs="Times New Roman"/>
          <w:sz w:val="24"/>
          <w:szCs w:val="24"/>
          <w:lang w:val="en-US"/>
        </w:rPr>
        <w:t xml:space="preserve"> </w:t>
      </w:r>
      <w:r w:rsidR="00A1653E" w:rsidRPr="0042299D">
        <w:rPr>
          <w:rFonts w:ascii="Times New Roman" w:hAnsi="Times New Roman" w:cs="Times New Roman"/>
          <w:sz w:val="24"/>
          <w:szCs w:val="24"/>
          <w:lang w:val="en-US"/>
        </w:rPr>
        <w:t>value of the debt created by the plaintiff in January 2020</w:t>
      </w:r>
      <w:r w:rsidR="006F7976" w:rsidRPr="0042299D">
        <w:rPr>
          <w:rFonts w:ascii="Times New Roman" w:hAnsi="Times New Roman" w:cs="Times New Roman"/>
          <w:sz w:val="24"/>
          <w:szCs w:val="24"/>
          <w:lang w:val="en-US"/>
        </w:rPr>
        <w:t xml:space="preserve">. Paragraph 11 of the agreed facts states that the value of the sum paid by the </w:t>
      </w:r>
      <w:r w:rsidR="00810CC5">
        <w:rPr>
          <w:rFonts w:ascii="Times New Roman" w:hAnsi="Times New Roman" w:cs="Times New Roman"/>
          <w:sz w:val="24"/>
          <w:szCs w:val="24"/>
          <w:lang w:val="en-US"/>
        </w:rPr>
        <w:t>defendant</w:t>
      </w:r>
      <w:r w:rsidR="006F7976" w:rsidRPr="0042299D">
        <w:rPr>
          <w:rFonts w:ascii="Times New Roman" w:hAnsi="Times New Roman" w:cs="Times New Roman"/>
          <w:sz w:val="24"/>
          <w:szCs w:val="24"/>
          <w:lang w:val="en-US"/>
        </w:rPr>
        <w:t>s on 20 January 2020 stood at US$61 950.78</w:t>
      </w:r>
      <w:r w:rsidR="005A26E6" w:rsidRPr="0042299D">
        <w:rPr>
          <w:rFonts w:ascii="Times New Roman" w:hAnsi="Times New Roman" w:cs="Times New Roman"/>
          <w:sz w:val="24"/>
          <w:szCs w:val="24"/>
          <w:lang w:val="en-US"/>
        </w:rPr>
        <w:t xml:space="preserve"> according to the pre</w:t>
      </w:r>
      <w:r w:rsidR="00495B10" w:rsidRPr="0042299D">
        <w:rPr>
          <w:rFonts w:ascii="Times New Roman" w:hAnsi="Times New Roman" w:cs="Times New Roman"/>
          <w:sz w:val="24"/>
          <w:szCs w:val="24"/>
          <w:lang w:val="en-US"/>
        </w:rPr>
        <w:t>vailing</w:t>
      </w:r>
      <w:r w:rsidR="005A26E6" w:rsidRPr="0042299D">
        <w:rPr>
          <w:rFonts w:ascii="Times New Roman" w:hAnsi="Times New Roman" w:cs="Times New Roman"/>
          <w:sz w:val="24"/>
          <w:szCs w:val="24"/>
          <w:lang w:val="en-US"/>
        </w:rPr>
        <w:t xml:space="preserve"> interbank rate</w:t>
      </w:r>
      <w:r w:rsidR="006F7976" w:rsidRPr="0042299D">
        <w:rPr>
          <w:rFonts w:ascii="Times New Roman" w:hAnsi="Times New Roman" w:cs="Times New Roman"/>
          <w:sz w:val="24"/>
          <w:szCs w:val="24"/>
          <w:lang w:val="en-US"/>
        </w:rPr>
        <w:t xml:space="preserve"> as at th</w:t>
      </w:r>
      <w:r w:rsidR="0052300A" w:rsidRPr="0042299D">
        <w:rPr>
          <w:rFonts w:ascii="Times New Roman" w:hAnsi="Times New Roman" w:cs="Times New Roman"/>
          <w:sz w:val="24"/>
          <w:szCs w:val="24"/>
          <w:lang w:val="en-US"/>
        </w:rPr>
        <w:t>at</w:t>
      </w:r>
      <w:r w:rsidR="006F7976" w:rsidRPr="0042299D">
        <w:rPr>
          <w:rFonts w:ascii="Times New Roman" w:hAnsi="Times New Roman" w:cs="Times New Roman"/>
          <w:sz w:val="24"/>
          <w:szCs w:val="24"/>
          <w:lang w:val="en-US"/>
        </w:rPr>
        <w:t xml:space="preserve"> date of payment.</w:t>
      </w:r>
    </w:p>
    <w:p w14:paraId="286E678B" w14:textId="77777777" w:rsidR="00EE0022" w:rsidRDefault="0052300A" w:rsidP="008D0458">
      <w:pPr>
        <w:spacing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It is evident from paragraph 1</w:t>
      </w:r>
      <w:r w:rsidR="00263EBF" w:rsidRPr="0042299D">
        <w:rPr>
          <w:rFonts w:ascii="Times New Roman" w:hAnsi="Times New Roman" w:cs="Times New Roman"/>
          <w:sz w:val="24"/>
          <w:szCs w:val="24"/>
          <w:lang w:val="en-US"/>
        </w:rPr>
        <w:t>2</w:t>
      </w:r>
      <w:r w:rsidRPr="0042299D">
        <w:rPr>
          <w:rFonts w:ascii="Times New Roman" w:hAnsi="Times New Roman" w:cs="Times New Roman"/>
          <w:sz w:val="24"/>
          <w:szCs w:val="24"/>
          <w:lang w:val="en-US"/>
        </w:rPr>
        <w:t xml:space="preserve"> of the agreed facts </w:t>
      </w:r>
      <w:r w:rsidR="00EB096C">
        <w:rPr>
          <w:rFonts w:ascii="Times New Roman" w:hAnsi="Times New Roman" w:cs="Times New Roman"/>
          <w:sz w:val="24"/>
          <w:szCs w:val="24"/>
          <w:lang w:val="en-US"/>
        </w:rPr>
        <w:t xml:space="preserve">that </w:t>
      </w:r>
      <w:r w:rsidR="00263EBF" w:rsidRPr="0042299D">
        <w:rPr>
          <w:rFonts w:ascii="Times New Roman" w:hAnsi="Times New Roman" w:cs="Times New Roman"/>
          <w:sz w:val="24"/>
          <w:szCs w:val="24"/>
          <w:lang w:val="en-US"/>
        </w:rPr>
        <w:t xml:space="preserve">the </w:t>
      </w:r>
      <w:r w:rsidR="00810CC5">
        <w:rPr>
          <w:rFonts w:ascii="Times New Roman" w:hAnsi="Times New Roman" w:cs="Times New Roman"/>
          <w:sz w:val="24"/>
          <w:szCs w:val="24"/>
          <w:lang w:val="en-US"/>
        </w:rPr>
        <w:t>plaintiff</w:t>
      </w:r>
      <w:r w:rsidR="00263EBF" w:rsidRPr="0042299D">
        <w:rPr>
          <w:rFonts w:ascii="Times New Roman" w:hAnsi="Times New Roman" w:cs="Times New Roman"/>
          <w:sz w:val="24"/>
          <w:szCs w:val="24"/>
          <w:lang w:val="en-US"/>
        </w:rPr>
        <w:t xml:space="preserve"> </w:t>
      </w:r>
      <w:r w:rsidR="00F50B32">
        <w:rPr>
          <w:rFonts w:ascii="Times New Roman" w:hAnsi="Times New Roman" w:cs="Times New Roman"/>
          <w:sz w:val="24"/>
          <w:szCs w:val="24"/>
          <w:lang w:val="en-US"/>
        </w:rPr>
        <w:t>believes</w:t>
      </w:r>
      <w:r w:rsidR="00263EBF" w:rsidRPr="0042299D">
        <w:rPr>
          <w:rFonts w:ascii="Times New Roman" w:hAnsi="Times New Roman" w:cs="Times New Roman"/>
          <w:sz w:val="24"/>
          <w:szCs w:val="24"/>
          <w:lang w:val="en-US"/>
        </w:rPr>
        <w:t xml:space="preserve"> that the </w:t>
      </w:r>
      <w:r w:rsidR="00810CC5">
        <w:rPr>
          <w:rFonts w:ascii="Times New Roman" w:hAnsi="Times New Roman" w:cs="Times New Roman"/>
          <w:sz w:val="24"/>
          <w:szCs w:val="24"/>
          <w:lang w:val="en-US"/>
        </w:rPr>
        <w:t>defendan</w:t>
      </w:r>
      <w:r w:rsidR="00F54414">
        <w:rPr>
          <w:rFonts w:ascii="Times New Roman" w:hAnsi="Times New Roman" w:cs="Times New Roman"/>
          <w:sz w:val="24"/>
          <w:szCs w:val="24"/>
          <w:lang w:val="en-US"/>
        </w:rPr>
        <w:t>t</w:t>
      </w:r>
      <w:r w:rsidR="00263EBF" w:rsidRPr="0042299D">
        <w:rPr>
          <w:rFonts w:ascii="Times New Roman" w:hAnsi="Times New Roman" w:cs="Times New Roman"/>
          <w:sz w:val="24"/>
          <w:szCs w:val="24"/>
          <w:lang w:val="en-US"/>
        </w:rPr>
        <w:t>s were unjustly enriched</w:t>
      </w:r>
      <w:r w:rsidR="00EA11EE" w:rsidRPr="0042299D">
        <w:rPr>
          <w:rFonts w:ascii="Times New Roman" w:hAnsi="Times New Roman" w:cs="Times New Roman"/>
          <w:sz w:val="24"/>
          <w:szCs w:val="24"/>
          <w:lang w:val="en-US"/>
        </w:rPr>
        <w:t xml:space="preserve"> </w:t>
      </w:r>
      <w:r w:rsidR="00F50B32">
        <w:rPr>
          <w:rFonts w:ascii="Times New Roman" w:hAnsi="Times New Roman" w:cs="Times New Roman"/>
          <w:sz w:val="24"/>
          <w:szCs w:val="24"/>
          <w:lang w:val="en-US"/>
        </w:rPr>
        <w:t xml:space="preserve">to the tune of US$1 031697.34 </w:t>
      </w:r>
      <w:r w:rsidR="00EA11EE" w:rsidRPr="0042299D">
        <w:rPr>
          <w:rFonts w:ascii="Times New Roman" w:hAnsi="Times New Roman" w:cs="Times New Roman"/>
          <w:sz w:val="24"/>
          <w:szCs w:val="24"/>
          <w:lang w:val="en-US"/>
        </w:rPr>
        <w:t xml:space="preserve">and the </w:t>
      </w:r>
      <w:r w:rsidR="00810CC5">
        <w:rPr>
          <w:rFonts w:ascii="Times New Roman" w:hAnsi="Times New Roman" w:cs="Times New Roman"/>
          <w:sz w:val="24"/>
          <w:szCs w:val="24"/>
          <w:lang w:val="en-US"/>
        </w:rPr>
        <w:t>plaintiff</w:t>
      </w:r>
      <w:r w:rsidR="00EA11EE" w:rsidRPr="0042299D">
        <w:rPr>
          <w:rFonts w:ascii="Times New Roman" w:hAnsi="Times New Roman" w:cs="Times New Roman"/>
          <w:sz w:val="24"/>
          <w:szCs w:val="24"/>
          <w:lang w:val="en-US"/>
        </w:rPr>
        <w:t xml:space="preserve"> prejudiced of th</w:t>
      </w:r>
      <w:r w:rsidR="00181FD9" w:rsidRPr="0042299D">
        <w:rPr>
          <w:rFonts w:ascii="Times New Roman" w:hAnsi="Times New Roman" w:cs="Times New Roman"/>
          <w:sz w:val="24"/>
          <w:szCs w:val="24"/>
          <w:lang w:val="en-US"/>
        </w:rPr>
        <w:t>is</w:t>
      </w:r>
      <w:r w:rsidR="00EA11EE" w:rsidRPr="0042299D">
        <w:rPr>
          <w:rFonts w:ascii="Times New Roman" w:hAnsi="Times New Roman" w:cs="Times New Roman"/>
          <w:sz w:val="24"/>
          <w:szCs w:val="24"/>
          <w:lang w:val="en-US"/>
        </w:rPr>
        <w:t xml:space="preserve"> outstanding </w:t>
      </w:r>
      <w:r w:rsidR="0042299D" w:rsidRPr="0042299D">
        <w:rPr>
          <w:rFonts w:ascii="Times New Roman" w:hAnsi="Times New Roman" w:cs="Times New Roman"/>
          <w:sz w:val="24"/>
          <w:szCs w:val="24"/>
          <w:lang w:val="en-US"/>
        </w:rPr>
        <w:t>balance. Irrespective</w:t>
      </w:r>
      <w:r w:rsidR="00263EBF" w:rsidRPr="0042299D">
        <w:rPr>
          <w:rFonts w:ascii="Times New Roman" w:hAnsi="Times New Roman" w:cs="Times New Roman"/>
          <w:sz w:val="24"/>
          <w:szCs w:val="24"/>
          <w:lang w:val="en-US"/>
        </w:rPr>
        <w:t xml:space="preserve"> of the </w:t>
      </w:r>
      <w:r w:rsidR="00043BAF" w:rsidRPr="0042299D">
        <w:rPr>
          <w:rFonts w:ascii="Times New Roman" w:hAnsi="Times New Roman" w:cs="Times New Roman"/>
          <w:sz w:val="24"/>
          <w:szCs w:val="24"/>
          <w:lang w:val="en-US"/>
        </w:rPr>
        <w:t>agreed</w:t>
      </w:r>
      <w:r w:rsidR="00263EBF" w:rsidRPr="0042299D">
        <w:rPr>
          <w:rFonts w:ascii="Times New Roman" w:hAnsi="Times New Roman" w:cs="Times New Roman"/>
          <w:sz w:val="24"/>
          <w:szCs w:val="24"/>
          <w:lang w:val="en-US"/>
        </w:rPr>
        <w:t xml:space="preserve"> facts suggesting unjust enrichmen</w:t>
      </w:r>
      <w:r w:rsidR="000B3646">
        <w:rPr>
          <w:rFonts w:ascii="Times New Roman" w:hAnsi="Times New Roman" w:cs="Times New Roman"/>
          <w:sz w:val="24"/>
          <w:szCs w:val="24"/>
          <w:lang w:val="en-US"/>
        </w:rPr>
        <w:t>t</w:t>
      </w:r>
      <w:r w:rsidR="00807E9A">
        <w:rPr>
          <w:rFonts w:ascii="Times New Roman" w:hAnsi="Times New Roman" w:cs="Times New Roman"/>
          <w:sz w:val="24"/>
          <w:szCs w:val="24"/>
          <w:lang w:val="en-US"/>
        </w:rPr>
        <w:t>,</w:t>
      </w:r>
      <w:r w:rsidR="00263EBF" w:rsidRPr="0042299D">
        <w:rPr>
          <w:rFonts w:ascii="Times New Roman" w:hAnsi="Times New Roman" w:cs="Times New Roman"/>
          <w:sz w:val="24"/>
          <w:szCs w:val="24"/>
          <w:lang w:val="en-US"/>
        </w:rPr>
        <w:t xml:space="preserve"> the </w:t>
      </w:r>
      <w:r w:rsidR="00810CC5">
        <w:rPr>
          <w:rFonts w:ascii="Times New Roman" w:hAnsi="Times New Roman" w:cs="Times New Roman"/>
          <w:sz w:val="24"/>
          <w:szCs w:val="24"/>
          <w:lang w:val="en-US"/>
        </w:rPr>
        <w:t>defendants</w:t>
      </w:r>
      <w:r w:rsidR="00043BAF" w:rsidRPr="0042299D">
        <w:rPr>
          <w:rFonts w:ascii="Times New Roman" w:hAnsi="Times New Roman" w:cs="Times New Roman"/>
          <w:sz w:val="24"/>
          <w:szCs w:val="24"/>
          <w:lang w:val="en-US"/>
        </w:rPr>
        <w:t xml:space="preserve"> </w:t>
      </w:r>
      <w:r w:rsidR="00810CC5" w:rsidRPr="0042299D">
        <w:rPr>
          <w:rFonts w:ascii="Times New Roman" w:hAnsi="Times New Roman" w:cs="Times New Roman"/>
          <w:sz w:val="24"/>
          <w:szCs w:val="24"/>
          <w:lang w:val="en-US"/>
        </w:rPr>
        <w:t>continue</w:t>
      </w:r>
      <w:r w:rsidR="00043BAF" w:rsidRPr="0042299D">
        <w:rPr>
          <w:rFonts w:ascii="Times New Roman" w:hAnsi="Times New Roman" w:cs="Times New Roman"/>
          <w:sz w:val="24"/>
          <w:szCs w:val="24"/>
          <w:lang w:val="en-US"/>
        </w:rPr>
        <w:t xml:space="preserve"> to</w:t>
      </w:r>
      <w:r w:rsidR="00263EBF" w:rsidRPr="0042299D">
        <w:rPr>
          <w:rFonts w:ascii="Times New Roman" w:hAnsi="Times New Roman" w:cs="Times New Roman"/>
          <w:sz w:val="24"/>
          <w:szCs w:val="24"/>
          <w:lang w:val="en-US"/>
        </w:rPr>
        <w:t xml:space="preserve"> insist on the </w:t>
      </w:r>
      <w:r w:rsidR="008A3187">
        <w:rPr>
          <w:rFonts w:ascii="Times New Roman" w:hAnsi="Times New Roman" w:cs="Times New Roman"/>
          <w:sz w:val="24"/>
          <w:szCs w:val="24"/>
          <w:lang w:val="en-US"/>
        </w:rPr>
        <w:t xml:space="preserve">interpretation and </w:t>
      </w:r>
      <w:r w:rsidR="00263EBF" w:rsidRPr="0042299D">
        <w:rPr>
          <w:rFonts w:ascii="Times New Roman" w:hAnsi="Times New Roman" w:cs="Times New Roman"/>
          <w:sz w:val="24"/>
          <w:szCs w:val="24"/>
          <w:lang w:val="en-US"/>
        </w:rPr>
        <w:t>application of section 4(1)d of S.1 33/19, and that</w:t>
      </w:r>
      <w:r w:rsidR="00AF60C9">
        <w:rPr>
          <w:rFonts w:ascii="Times New Roman" w:hAnsi="Times New Roman" w:cs="Times New Roman"/>
          <w:sz w:val="24"/>
          <w:szCs w:val="24"/>
          <w:lang w:val="en-US"/>
        </w:rPr>
        <w:t>,</w:t>
      </w:r>
      <w:r w:rsidR="00263EBF" w:rsidRPr="0042299D">
        <w:rPr>
          <w:rFonts w:ascii="Times New Roman" w:hAnsi="Times New Roman" w:cs="Times New Roman"/>
          <w:sz w:val="24"/>
          <w:szCs w:val="24"/>
          <w:lang w:val="en-US"/>
        </w:rPr>
        <w:t xml:space="preserve"> based on th</w:t>
      </w:r>
      <w:r w:rsidR="00D64834">
        <w:rPr>
          <w:rFonts w:ascii="Times New Roman" w:hAnsi="Times New Roman" w:cs="Times New Roman"/>
          <w:sz w:val="24"/>
          <w:szCs w:val="24"/>
          <w:lang w:val="en-US"/>
        </w:rPr>
        <w:t>at</w:t>
      </w:r>
      <w:r w:rsidR="00263EBF" w:rsidRPr="0042299D">
        <w:rPr>
          <w:rFonts w:ascii="Times New Roman" w:hAnsi="Times New Roman" w:cs="Times New Roman"/>
          <w:sz w:val="24"/>
          <w:szCs w:val="24"/>
          <w:lang w:val="en-US"/>
        </w:rPr>
        <w:t xml:space="preserve"> application the</w:t>
      </w:r>
      <w:r w:rsidR="00043BAF" w:rsidRPr="0042299D">
        <w:rPr>
          <w:rFonts w:ascii="Times New Roman" w:hAnsi="Times New Roman" w:cs="Times New Roman"/>
          <w:sz w:val="24"/>
          <w:szCs w:val="24"/>
          <w:lang w:val="en-US"/>
        </w:rPr>
        <w:t>ir debt to the plaintiff</w:t>
      </w:r>
      <w:r w:rsidR="00263EBF" w:rsidRPr="0042299D">
        <w:rPr>
          <w:rFonts w:ascii="Times New Roman" w:hAnsi="Times New Roman" w:cs="Times New Roman"/>
          <w:sz w:val="24"/>
          <w:szCs w:val="24"/>
          <w:lang w:val="en-US"/>
        </w:rPr>
        <w:t xml:space="preserve"> was lawfully discharged </w:t>
      </w:r>
      <w:r w:rsidR="00043BAF" w:rsidRPr="0042299D">
        <w:rPr>
          <w:rFonts w:ascii="Times New Roman" w:hAnsi="Times New Roman" w:cs="Times New Roman"/>
          <w:sz w:val="24"/>
          <w:szCs w:val="24"/>
          <w:lang w:val="en-US"/>
        </w:rPr>
        <w:t>in full</w:t>
      </w:r>
      <w:r w:rsidR="00263EBF" w:rsidRPr="0042299D">
        <w:rPr>
          <w:rFonts w:ascii="Times New Roman" w:hAnsi="Times New Roman" w:cs="Times New Roman"/>
          <w:sz w:val="24"/>
          <w:szCs w:val="24"/>
          <w:lang w:val="en-US"/>
        </w:rPr>
        <w:t xml:space="preserve"> satisf</w:t>
      </w:r>
      <w:r w:rsidR="00043BAF" w:rsidRPr="0042299D">
        <w:rPr>
          <w:rFonts w:ascii="Times New Roman" w:hAnsi="Times New Roman" w:cs="Times New Roman"/>
          <w:sz w:val="24"/>
          <w:szCs w:val="24"/>
          <w:lang w:val="en-US"/>
        </w:rPr>
        <w:t>action</w:t>
      </w:r>
      <w:r w:rsidR="00263EBF" w:rsidRPr="0042299D">
        <w:rPr>
          <w:rFonts w:ascii="Times New Roman" w:hAnsi="Times New Roman" w:cs="Times New Roman"/>
          <w:sz w:val="24"/>
          <w:szCs w:val="24"/>
          <w:lang w:val="en-US"/>
        </w:rPr>
        <w:t>.</w:t>
      </w:r>
      <w:r w:rsidR="00554C04">
        <w:rPr>
          <w:rFonts w:ascii="Times New Roman" w:hAnsi="Times New Roman" w:cs="Times New Roman"/>
          <w:sz w:val="24"/>
          <w:szCs w:val="24"/>
          <w:lang w:val="en-US"/>
        </w:rPr>
        <w:t xml:space="preserve"> </w:t>
      </w:r>
      <w:r w:rsidR="00362126">
        <w:rPr>
          <w:rFonts w:ascii="Times New Roman" w:hAnsi="Times New Roman" w:cs="Times New Roman"/>
          <w:sz w:val="24"/>
          <w:szCs w:val="24"/>
          <w:lang w:val="en-US"/>
        </w:rPr>
        <w:t xml:space="preserve">The </w:t>
      </w:r>
      <w:r w:rsidR="00810CC5">
        <w:rPr>
          <w:rFonts w:ascii="Times New Roman" w:hAnsi="Times New Roman" w:cs="Times New Roman"/>
          <w:sz w:val="24"/>
          <w:szCs w:val="24"/>
          <w:lang w:val="en-US"/>
        </w:rPr>
        <w:t>plaintiff</w:t>
      </w:r>
      <w:r w:rsidR="00362126">
        <w:rPr>
          <w:rFonts w:ascii="Times New Roman" w:hAnsi="Times New Roman" w:cs="Times New Roman"/>
          <w:sz w:val="24"/>
          <w:szCs w:val="24"/>
          <w:lang w:val="en-US"/>
        </w:rPr>
        <w:t xml:space="preserve"> makes the following point in paragraph 1.8 of their heads of argument; </w:t>
      </w:r>
    </w:p>
    <w:p w14:paraId="3BFDB04A" w14:textId="15BB049B" w:rsidR="00371B39" w:rsidRPr="00EE0022" w:rsidRDefault="00362126" w:rsidP="008D0458">
      <w:pPr>
        <w:spacing w:line="240" w:lineRule="auto"/>
        <w:ind w:firstLine="720"/>
        <w:jc w:val="both"/>
        <w:rPr>
          <w:rFonts w:ascii="Times New Roman" w:hAnsi="Times New Roman" w:cs="Times New Roman"/>
        </w:rPr>
      </w:pPr>
      <w:r w:rsidRPr="00EE0022">
        <w:rPr>
          <w:rFonts w:ascii="Times New Roman" w:hAnsi="Times New Roman" w:cs="Times New Roman"/>
        </w:rPr>
        <w:t xml:space="preserve">“…The principles set out [above] dictate that the court must in interrogating the validity of their </w:t>
      </w:r>
      <w:r w:rsidR="00EE0022">
        <w:rPr>
          <w:rFonts w:ascii="Times New Roman" w:hAnsi="Times New Roman" w:cs="Times New Roman"/>
        </w:rPr>
        <w:tab/>
      </w:r>
      <w:r w:rsidRPr="00EE0022">
        <w:rPr>
          <w:rFonts w:ascii="Times New Roman" w:hAnsi="Times New Roman" w:cs="Times New Roman"/>
        </w:rPr>
        <w:t xml:space="preserve">position, ensure at the end of the day, that they do not benefit from their own wrongdoing. </w:t>
      </w:r>
      <w:r w:rsidR="00EE0022">
        <w:rPr>
          <w:rFonts w:ascii="Times New Roman" w:hAnsi="Times New Roman" w:cs="Times New Roman"/>
        </w:rPr>
        <w:tab/>
      </w:r>
      <w:r w:rsidRPr="00EE0022">
        <w:rPr>
          <w:rFonts w:ascii="Times New Roman" w:hAnsi="Times New Roman" w:cs="Times New Roman"/>
        </w:rPr>
        <w:t xml:space="preserve">Indeed, this has to be so particularly where criminal conduct is involved, for a court of law must </w:t>
      </w:r>
      <w:r w:rsidR="00EE0022">
        <w:rPr>
          <w:rFonts w:ascii="Times New Roman" w:hAnsi="Times New Roman" w:cs="Times New Roman"/>
        </w:rPr>
        <w:tab/>
      </w:r>
      <w:r w:rsidRPr="00EE0022">
        <w:rPr>
          <w:rFonts w:ascii="Times New Roman" w:hAnsi="Times New Roman" w:cs="Times New Roman"/>
        </w:rPr>
        <w:t>never countenance an illegality…”</w:t>
      </w:r>
    </w:p>
    <w:p w14:paraId="417C5EF7" w14:textId="42AC5978" w:rsidR="00EC2A7B" w:rsidRPr="0042299D" w:rsidRDefault="00F906DD"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Even if the court is to consider </w:t>
      </w:r>
      <w:r w:rsidR="00362126">
        <w:rPr>
          <w:rFonts w:ascii="Times New Roman" w:hAnsi="Times New Roman" w:cs="Times New Roman"/>
          <w:sz w:val="24"/>
          <w:szCs w:val="24"/>
          <w:lang w:val="en-US"/>
        </w:rPr>
        <w:t>that the interpretation and application of the relevant provision in S.I 33/19</w:t>
      </w:r>
      <w:r w:rsidR="00832B5F" w:rsidRPr="0042299D">
        <w:rPr>
          <w:rFonts w:ascii="Times New Roman" w:hAnsi="Times New Roman" w:cs="Times New Roman"/>
          <w:i/>
          <w:iCs/>
          <w:sz w:val="24"/>
          <w:szCs w:val="24"/>
          <w:lang w:val="en-US"/>
        </w:rPr>
        <w:t xml:space="preserve"> </w:t>
      </w:r>
      <w:r w:rsidR="00362126">
        <w:rPr>
          <w:rFonts w:ascii="Times New Roman" w:hAnsi="Times New Roman" w:cs="Times New Roman"/>
          <w:i/>
          <w:iCs/>
          <w:sz w:val="24"/>
          <w:szCs w:val="24"/>
          <w:lang w:val="en-US"/>
        </w:rPr>
        <w:t>would lead</w:t>
      </w:r>
      <w:r w:rsidR="00832B5F" w:rsidRPr="0042299D">
        <w:rPr>
          <w:rFonts w:ascii="Times New Roman" w:hAnsi="Times New Roman" w:cs="Times New Roman"/>
          <w:i/>
          <w:iCs/>
          <w:sz w:val="24"/>
          <w:szCs w:val="24"/>
          <w:lang w:val="en-US"/>
        </w:rPr>
        <w:t xml:space="preserve"> to a result that is manifestly </w:t>
      </w:r>
      <w:r w:rsidR="00362126">
        <w:rPr>
          <w:rFonts w:ascii="Times New Roman" w:hAnsi="Times New Roman" w:cs="Times New Roman"/>
          <w:i/>
          <w:iCs/>
          <w:sz w:val="24"/>
          <w:szCs w:val="24"/>
          <w:lang w:val="en-US"/>
        </w:rPr>
        <w:t>unjust</w:t>
      </w:r>
      <w:r w:rsidR="00832B5F" w:rsidRPr="0042299D">
        <w:rPr>
          <w:rFonts w:ascii="Times New Roman" w:hAnsi="Times New Roman" w:cs="Times New Roman"/>
          <w:i/>
          <w:iCs/>
          <w:sz w:val="24"/>
          <w:szCs w:val="24"/>
          <w:lang w:val="en-US"/>
        </w:rPr>
        <w:t xml:space="preserve"> or </w:t>
      </w:r>
      <w:r w:rsidR="00362126">
        <w:rPr>
          <w:rFonts w:ascii="Times New Roman" w:hAnsi="Times New Roman" w:cs="Times New Roman"/>
          <w:i/>
          <w:iCs/>
          <w:sz w:val="24"/>
          <w:szCs w:val="24"/>
          <w:lang w:val="en-US"/>
        </w:rPr>
        <w:t xml:space="preserve">illegal, </w:t>
      </w:r>
      <w:r w:rsidR="00A36E28">
        <w:rPr>
          <w:rFonts w:ascii="Times New Roman" w:hAnsi="Times New Roman" w:cs="Times New Roman"/>
          <w:sz w:val="24"/>
          <w:szCs w:val="24"/>
          <w:lang w:val="en-US"/>
        </w:rPr>
        <w:t>th</w:t>
      </w:r>
      <w:r w:rsidR="00BF3594" w:rsidRPr="0042299D">
        <w:rPr>
          <w:rFonts w:ascii="Times New Roman" w:hAnsi="Times New Roman" w:cs="Times New Roman"/>
          <w:sz w:val="24"/>
          <w:szCs w:val="24"/>
          <w:lang w:val="en-US"/>
        </w:rPr>
        <w:t>e question remains</w:t>
      </w:r>
      <w:r w:rsidR="00371B39">
        <w:rPr>
          <w:rFonts w:ascii="Times New Roman" w:hAnsi="Times New Roman" w:cs="Times New Roman"/>
          <w:sz w:val="24"/>
          <w:szCs w:val="24"/>
          <w:lang w:val="en-US"/>
        </w:rPr>
        <w:t>,</w:t>
      </w:r>
      <w:r w:rsidR="00BF3594" w:rsidRPr="0042299D">
        <w:rPr>
          <w:rFonts w:ascii="Times New Roman" w:hAnsi="Times New Roman" w:cs="Times New Roman"/>
          <w:sz w:val="24"/>
          <w:szCs w:val="24"/>
          <w:lang w:val="en-US"/>
        </w:rPr>
        <w:t xml:space="preserve"> s</w:t>
      </w:r>
      <w:r w:rsidR="00832B5F" w:rsidRPr="0042299D">
        <w:rPr>
          <w:rFonts w:ascii="Times New Roman" w:hAnsi="Times New Roman" w:cs="Times New Roman"/>
          <w:sz w:val="24"/>
          <w:szCs w:val="24"/>
          <w:lang w:val="en-US"/>
        </w:rPr>
        <w:t xml:space="preserve">hould </w:t>
      </w:r>
      <w:r w:rsidR="00362126">
        <w:rPr>
          <w:rFonts w:ascii="Times New Roman" w:hAnsi="Times New Roman" w:cs="Times New Roman"/>
          <w:sz w:val="24"/>
          <w:szCs w:val="24"/>
          <w:lang w:val="en-US"/>
        </w:rPr>
        <w:t xml:space="preserve">the alleged benefit obtained by the respondents be </w:t>
      </w:r>
      <w:r w:rsidR="00B67F2A">
        <w:rPr>
          <w:rFonts w:ascii="Times New Roman" w:hAnsi="Times New Roman" w:cs="Times New Roman"/>
          <w:sz w:val="24"/>
          <w:szCs w:val="24"/>
          <w:lang w:val="en-US"/>
        </w:rPr>
        <w:t>deemed so</w:t>
      </w:r>
      <w:r w:rsidR="006F0BA3">
        <w:rPr>
          <w:rFonts w:ascii="Times New Roman" w:hAnsi="Times New Roman" w:cs="Times New Roman"/>
          <w:sz w:val="24"/>
          <w:szCs w:val="24"/>
          <w:lang w:val="en-US"/>
        </w:rPr>
        <w:t>,</w:t>
      </w:r>
      <w:r w:rsidR="00362126">
        <w:rPr>
          <w:rFonts w:ascii="Times New Roman" w:hAnsi="Times New Roman" w:cs="Times New Roman"/>
          <w:sz w:val="24"/>
          <w:szCs w:val="24"/>
          <w:lang w:val="en-US"/>
        </w:rPr>
        <w:t xml:space="preserve"> taking into account that such benefit originates from the interpretation</w:t>
      </w:r>
      <w:r w:rsidR="000E3940">
        <w:rPr>
          <w:rFonts w:ascii="Times New Roman" w:hAnsi="Times New Roman" w:cs="Times New Roman"/>
          <w:sz w:val="24"/>
          <w:szCs w:val="24"/>
          <w:lang w:val="en-US"/>
        </w:rPr>
        <w:t xml:space="preserve"> and application</w:t>
      </w:r>
      <w:r w:rsidR="00362126">
        <w:rPr>
          <w:rFonts w:ascii="Times New Roman" w:hAnsi="Times New Roman" w:cs="Times New Roman"/>
          <w:sz w:val="24"/>
          <w:szCs w:val="24"/>
          <w:lang w:val="en-US"/>
        </w:rPr>
        <w:t xml:space="preserve"> of a provision of </w:t>
      </w:r>
      <w:r w:rsidR="00371B39">
        <w:rPr>
          <w:rFonts w:ascii="Times New Roman" w:hAnsi="Times New Roman" w:cs="Times New Roman"/>
          <w:sz w:val="24"/>
          <w:szCs w:val="24"/>
          <w:lang w:val="en-US"/>
        </w:rPr>
        <w:t xml:space="preserve">the </w:t>
      </w:r>
      <w:r w:rsidR="00362126">
        <w:rPr>
          <w:rFonts w:ascii="Times New Roman" w:hAnsi="Times New Roman" w:cs="Times New Roman"/>
          <w:sz w:val="24"/>
          <w:szCs w:val="24"/>
          <w:lang w:val="en-US"/>
        </w:rPr>
        <w:t xml:space="preserve">law </w:t>
      </w:r>
      <w:r w:rsidR="00362126" w:rsidRPr="00362126">
        <w:rPr>
          <w:rFonts w:ascii="Times New Roman" w:hAnsi="Times New Roman" w:cs="Times New Roman"/>
          <w:b/>
          <w:bCs/>
          <w:i/>
          <w:iCs/>
          <w:sz w:val="24"/>
          <w:szCs w:val="24"/>
          <w:lang w:val="en-US"/>
        </w:rPr>
        <w:t>(s</w:t>
      </w:r>
      <w:r w:rsidR="001746FB" w:rsidRPr="00362126">
        <w:rPr>
          <w:rFonts w:ascii="Times New Roman" w:hAnsi="Times New Roman" w:cs="Times New Roman"/>
          <w:b/>
          <w:bCs/>
          <w:i/>
          <w:iCs/>
          <w:sz w:val="24"/>
          <w:szCs w:val="24"/>
          <w:lang w:val="en-US"/>
        </w:rPr>
        <w:t xml:space="preserve">.4(1)d of </w:t>
      </w:r>
      <w:r w:rsidR="00832B5F" w:rsidRPr="00362126">
        <w:rPr>
          <w:rFonts w:ascii="Times New Roman" w:hAnsi="Times New Roman" w:cs="Times New Roman"/>
          <w:b/>
          <w:bCs/>
          <w:i/>
          <w:iCs/>
          <w:sz w:val="24"/>
          <w:szCs w:val="24"/>
          <w:lang w:val="en-US"/>
        </w:rPr>
        <w:t>S.I 33/19</w:t>
      </w:r>
      <w:r w:rsidR="00362126" w:rsidRPr="00362126">
        <w:rPr>
          <w:rFonts w:ascii="Times New Roman" w:hAnsi="Times New Roman" w:cs="Times New Roman"/>
          <w:b/>
          <w:bCs/>
          <w:i/>
          <w:iCs/>
          <w:sz w:val="24"/>
          <w:szCs w:val="24"/>
          <w:lang w:val="en-US"/>
        </w:rPr>
        <w:t>)</w:t>
      </w:r>
      <w:r w:rsidR="00A36E28">
        <w:rPr>
          <w:rFonts w:ascii="Times New Roman" w:hAnsi="Times New Roman" w:cs="Times New Roman"/>
          <w:b/>
          <w:bCs/>
          <w:i/>
          <w:iCs/>
          <w:sz w:val="24"/>
          <w:szCs w:val="24"/>
          <w:lang w:val="en-US"/>
        </w:rPr>
        <w:t>?</w:t>
      </w:r>
      <w:r w:rsidR="00371B39">
        <w:rPr>
          <w:rFonts w:ascii="Times New Roman" w:hAnsi="Times New Roman" w:cs="Times New Roman"/>
          <w:b/>
          <w:bCs/>
          <w:i/>
          <w:iCs/>
          <w:sz w:val="24"/>
          <w:szCs w:val="24"/>
          <w:lang w:val="en-US"/>
        </w:rPr>
        <w:t xml:space="preserve"> </w:t>
      </w:r>
      <w:r w:rsidR="00362126">
        <w:rPr>
          <w:rFonts w:ascii="Times New Roman" w:hAnsi="Times New Roman" w:cs="Times New Roman"/>
          <w:b/>
          <w:bCs/>
          <w:i/>
          <w:iCs/>
          <w:sz w:val="24"/>
          <w:szCs w:val="24"/>
          <w:lang w:val="en-US"/>
        </w:rPr>
        <w:t xml:space="preserve"> </w:t>
      </w:r>
      <w:r w:rsidR="00362126">
        <w:rPr>
          <w:rFonts w:ascii="Times New Roman" w:hAnsi="Times New Roman" w:cs="Times New Roman"/>
          <w:sz w:val="24"/>
          <w:szCs w:val="24"/>
          <w:lang w:val="en-US"/>
        </w:rPr>
        <w:t xml:space="preserve">Should such application of a provision of law </w:t>
      </w:r>
      <w:r w:rsidR="00832B5F" w:rsidRPr="0042299D">
        <w:rPr>
          <w:rFonts w:ascii="Times New Roman" w:hAnsi="Times New Roman" w:cs="Times New Roman"/>
          <w:sz w:val="24"/>
          <w:szCs w:val="24"/>
          <w:lang w:val="en-US"/>
        </w:rPr>
        <w:t xml:space="preserve">be interpreted as allowing </w:t>
      </w:r>
      <w:r w:rsidR="00362126">
        <w:rPr>
          <w:rFonts w:ascii="Times New Roman" w:hAnsi="Times New Roman" w:cs="Times New Roman"/>
          <w:sz w:val="24"/>
          <w:szCs w:val="24"/>
          <w:lang w:val="en-US"/>
        </w:rPr>
        <w:t xml:space="preserve">unjust </w:t>
      </w:r>
      <w:r w:rsidR="002D115D">
        <w:rPr>
          <w:rFonts w:ascii="Times New Roman" w:hAnsi="Times New Roman" w:cs="Times New Roman"/>
          <w:sz w:val="24"/>
          <w:szCs w:val="24"/>
          <w:lang w:val="en-US"/>
        </w:rPr>
        <w:t xml:space="preserve">enrichment, </w:t>
      </w:r>
      <w:r w:rsidR="007D75FC">
        <w:rPr>
          <w:rFonts w:ascii="Times New Roman" w:hAnsi="Times New Roman" w:cs="Times New Roman"/>
          <w:sz w:val="24"/>
          <w:szCs w:val="24"/>
          <w:lang w:val="en-US"/>
        </w:rPr>
        <w:t>e</w:t>
      </w:r>
      <w:r w:rsidR="000E3940">
        <w:rPr>
          <w:rFonts w:ascii="Times New Roman" w:hAnsi="Times New Roman" w:cs="Times New Roman"/>
          <w:sz w:val="24"/>
          <w:szCs w:val="24"/>
          <w:lang w:val="en-US"/>
        </w:rPr>
        <w:t>specially</w:t>
      </w:r>
      <w:r w:rsidR="007D75FC">
        <w:rPr>
          <w:rFonts w:ascii="Times New Roman" w:hAnsi="Times New Roman" w:cs="Times New Roman"/>
          <w:sz w:val="24"/>
          <w:szCs w:val="24"/>
          <w:lang w:val="en-US"/>
        </w:rPr>
        <w:t xml:space="preserve"> </w:t>
      </w:r>
      <w:r w:rsidR="00BF3594" w:rsidRPr="0042299D">
        <w:rPr>
          <w:rFonts w:ascii="Times New Roman" w:hAnsi="Times New Roman" w:cs="Times New Roman"/>
          <w:sz w:val="24"/>
          <w:szCs w:val="24"/>
          <w:lang w:val="en-US"/>
        </w:rPr>
        <w:t>whe</w:t>
      </w:r>
      <w:r w:rsidR="00F54414">
        <w:rPr>
          <w:rFonts w:ascii="Times New Roman" w:hAnsi="Times New Roman" w:cs="Times New Roman"/>
          <w:sz w:val="24"/>
          <w:szCs w:val="24"/>
          <w:lang w:val="en-US"/>
        </w:rPr>
        <w:t xml:space="preserve">re </w:t>
      </w:r>
      <w:r w:rsidR="00520BA4">
        <w:rPr>
          <w:rFonts w:ascii="Times New Roman" w:hAnsi="Times New Roman" w:cs="Times New Roman"/>
          <w:sz w:val="24"/>
          <w:szCs w:val="24"/>
          <w:lang w:val="en-US"/>
        </w:rPr>
        <w:t>the</w:t>
      </w:r>
      <w:r w:rsidR="00F54414">
        <w:rPr>
          <w:rFonts w:ascii="Times New Roman" w:hAnsi="Times New Roman" w:cs="Times New Roman"/>
          <w:sz w:val="24"/>
          <w:szCs w:val="24"/>
          <w:lang w:val="en-US"/>
        </w:rPr>
        <w:t xml:space="preserve"> application</w:t>
      </w:r>
      <w:r w:rsidR="00520BA4">
        <w:rPr>
          <w:rFonts w:ascii="Times New Roman" w:hAnsi="Times New Roman" w:cs="Times New Roman"/>
          <w:sz w:val="24"/>
          <w:szCs w:val="24"/>
          <w:lang w:val="en-US"/>
        </w:rPr>
        <w:t xml:space="preserve"> of its ordinary meaning</w:t>
      </w:r>
      <w:r w:rsidR="00F54414">
        <w:rPr>
          <w:rFonts w:ascii="Times New Roman" w:hAnsi="Times New Roman" w:cs="Times New Roman"/>
          <w:sz w:val="24"/>
          <w:szCs w:val="24"/>
          <w:lang w:val="en-US"/>
        </w:rPr>
        <w:t xml:space="preserve"> to a set of facts such as the ones subsisting</w:t>
      </w:r>
      <w:r w:rsidR="00520BA4">
        <w:rPr>
          <w:rFonts w:ascii="Times New Roman" w:hAnsi="Times New Roman" w:cs="Times New Roman"/>
          <w:sz w:val="24"/>
          <w:szCs w:val="24"/>
          <w:lang w:val="en-US"/>
        </w:rPr>
        <w:t xml:space="preserve"> in this matter may potentially </w:t>
      </w:r>
      <w:r w:rsidR="00791D19" w:rsidRPr="0042299D">
        <w:rPr>
          <w:rFonts w:ascii="Times New Roman" w:hAnsi="Times New Roman" w:cs="Times New Roman"/>
          <w:sz w:val="24"/>
          <w:szCs w:val="24"/>
          <w:lang w:val="en-US"/>
        </w:rPr>
        <w:t xml:space="preserve">produce a result that is manifestly </w:t>
      </w:r>
      <w:r w:rsidR="003B396B">
        <w:rPr>
          <w:rFonts w:ascii="Times New Roman" w:hAnsi="Times New Roman" w:cs="Times New Roman"/>
          <w:sz w:val="24"/>
          <w:szCs w:val="24"/>
          <w:lang w:val="en-US"/>
        </w:rPr>
        <w:t xml:space="preserve">unjust </w:t>
      </w:r>
      <w:r w:rsidR="000E3940">
        <w:rPr>
          <w:rFonts w:ascii="Times New Roman" w:hAnsi="Times New Roman" w:cs="Times New Roman"/>
          <w:sz w:val="24"/>
          <w:szCs w:val="24"/>
          <w:lang w:val="en-US"/>
        </w:rPr>
        <w:t>or</w:t>
      </w:r>
      <w:r w:rsidR="003B396B">
        <w:rPr>
          <w:rFonts w:ascii="Times New Roman" w:hAnsi="Times New Roman" w:cs="Times New Roman"/>
          <w:sz w:val="24"/>
          <w:szCs w:val="24"/>
          <w:lang w:val="en-US"/>
        </w:rPr>
        <w:t xml:space="preserve"> illegal</w:t>
      </w:r>
      <w:r w:rsidR="000D60BD">
        <w:rPr>
          <w:rFonts w:ascii="Times New Roman" w:hAnsi="Times New Roman" w:cs="Times New Roman"/>
          <w:sz w:val="24"/>
          <w:szCs w:val="24"/>
          <w:lang w:val="en-US"/>
        </w:rPr>
        <w:t>?</w:t>
      </w:r>
      <w:r w:rsidR="00BF3594" w:rsidRPr="0042299D">
        <w:rPr>
          <w:rFonts w:ascii="Times New Roman" w:hAnsi="Times New Roman" w:cs="Times New Roman"/>
          <w:sz w:val="24"/>
          <w:szCs w:val="24"/>
          <w:lang w:val="en-US"/>
        </w:rPr>
        <w:t xml:space="preserve"> It should be noted that </w:t>
      </w:r>
      <w:r w:rsidR="00362126">
        <w:rPr>
          <w:rFonts w:ascii="Times New Roman" w:hAnsi="Times New Roman" w:cs="Times New Roman"/>
          <w:sz w:val="24"/>
          <w:szCs w:val="24"/>
          <w:lang w:val="en-US"/>
        </w:rPr>
        <w:t xml:space="preserve">an illegality is something that is not supported by </w:t>
      </w:r>
      <w:r w:rsidR="003B396B">
        <w:rPr>
          <w:rFonts w:ascii="Times New Roman" w:hAnsi="Times New Roman" w:cs="Times New Roman"/>
          <w:sz w:val="24"/>
          <w:szCs w:val="24"/>
          <w:lang w:val="en-US"/>
        </w:rPr>
        <w:t xml:space="preserve">law or by a provision of law. The payment made by the </w:t>
      </w:r>
      <w:r w:rsidR="00810CC5">
        <w:rPr>
          <w:rFonts w:ascii="Times New Roman" w:hAnsi="Times New Roman" w:cs="Times New Roman"/>
          <w:sz w:val="24"/>
          <w:szCs w:val="24"/>
          <w:lang w:val="en-US"/>
        </w:rPr>
        <w:t>defendan</w:t>
      </w:r>
      <w:r w:rsidR="003B396B">
        <w:rPr>
          <w:rFonts w:ascii="Times New Roman" w:hAnsi="Times New Roman" w:cs="Times New Roman"/>
          <w:sz w:val="24"/>
          <w:szCs w:val="24"/>
          <w:lang w:val="en-US"/>
        </w:rPr>
        <w:t xml:space="preserve">ts on 20 January 2020 cannot be construed as leading to an illegality as such payment is anchored on an </w:t>
      </w:r>
      <w:r w:rsidR="000E3940">
        <w:rPr>
          <w:rFonts w:ascii="Times New Roman" w:hAnsi="Times New Roman" w:cs="Times New Roman"/>
          <w:sz w:val="24"/>
          <w:szCs w:val="24"/>
          <w:lang w:val="en-US"/>
        </w:rPr>
        <w:t>application</w:t>
      </w:r>
      <w:r w:rsidR="003B396B">
        <w:rPr>
          <w:rFonts w:ascii="Times New Roman" w:hAnsi="Times New Roman" w:cs="Times New Roman"/>
          <w:sz w:val="24"/>
          <w:szCs w:val="24"/>
          <w:lang w:val="en-US"/>
        </w:rPr>
        <w:t xml:space="preserve"> of a provision of law, in this case that law is s.</w:t>
      </w:r>
      <w:r w:rsidR="00791D19" w:rsidRPr="0042299D">
        <w:rPr>
          <w:rFonts w:ascii="Times New Roman" w:hAnsi="Times New Roman" w:cs="Times New Roman"/>
          <w:sz w:val="24"/>
          <w:szCs w:val="24"/>
          <w:lang w:val="en-US"/>
        </w:rPr>
        <w:t xml:space="preserve"> 22(1)</w:t>
      </w:r>
      <w:r w:rsidR="003B396B">
        <w:rPr>
          <w:rFonts w:ascii="Times New Roman" w:hAnsi="Times New Roman" w:cs="Times New Roman"/>
          <w:sz w:val="24"/>
          <w:szCs w:val="24"/>
          <w:lang w:val="en-US"/>
        </w:rPr>
        <w:t>d</w:t>
      </w:r>
      <w:r w:rsidR="00791D19" w:rsidRPr="0042299D">
        <w:rPr>
          <w:rFonts w:ascii="Times New Roman" w:hAnsi="Times New Roman" w:cs="Times New Roman"/>
          <w:sz w:val="24"/>
          <w:szCs w:val="24"/>
          <w:lang w:val="en-US"/>
        </w:rPr>
        <w:t xml:space="preserve"> of the Finance Act No.2 of 2019</w:t>
      </w:r>
      <w:r w:rsidR="003B396B">
        <w:rPr>
          <w:rFonts w:ascii="Times New Roman" w:hAnsi="Times New Roman" w:cs="Times New Roman"/>
          <w:sz w:val="24"/>
          <w:szCs w:val="24"/>
          <w:lang w:val="en-US"/>
        </w:rPr>
        <w:t>.</w:t>
      </w:r>
    </w:p>
    <w:p w14:paraId="5CF7603C" w14:textId="77777777" w:rsidR="00C4023B" w:rsidRDefault="00DD50F7"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The</w:t>
      </w:r>
      <w:r w:rsidR="00AE6D33">
        <w:rPr>
          <w:rFonts w:ascii="Times New Roman" w:hAnsi="Times New Roman" w:cs="Times New Roman"/>
          <w:sz w:val="24"/>
          <w:szCs w:val="24"/>
          <w:lang w:val="en-US"/>
        </w:rPr>
        <w:t xml:space="preserve"> court is </w:t>
      </w:r>
      <w:r w:rsidR="00463901">
        <w:rPr>
          <w:rFonts w:ascii="Times New Roman" w:hAnsi="Times New Roman" w:cs="Times New Roman"/>
          <w:sz w:val="24"/>
          <w:szCs w:val="24"/>
          <w:lang w:val="en-US"/>
        </w:rPr>
        <w:t>therefore</w:t>
      </w:r>
      <w:r w:rsidR="00AE6D33">
        <w:rPr>
          <w:rFonts w:ascii="Times New Roman" w:hAnsi="Times New Roman" w:cs="Times New Roman"/>
          <w:sz w:val="24"/>
          <w:szCs w:val="24"/>
          <w:lang w:val="en-US"/>
        </w:rPr>
        <w:t xml:space="preserve"> inclined to believe </w:t>
      </w:r>
      <w:r w:rsidR="00463901">
        <w:rPr>
          <w:rFonts w:ascii="Times New Roman" w:hAnsi="Times New Roman" w:cs="Times New Roman"/>
          <w:sz w:val="24"/>
          <w:szCs w:val="24"/>
          <w:lang w:val="en-US"/>
        </w:rPr>
        <w:t xml:space="preserve">that the </w:t>
      </w:r>
      <w:r w:rsidR="00810CC5">
        <w:rPr>
          <w:rFonts w:ascii="Times New Roman" w:hAnsi="Times New Roman" w:cs="Times New Roman"/>
          <w:sz w:val="24"/>
          <w:szCs w:val="24"/>
          <w:lang w:val="en-US"/>
        </w:rPr>
        <w:t>defendants</w:t>
      </w:r>
      <w:r w:rsidR="00463901">
        <w:rPr>
          <w:rFonts w:ascii="Times New Roman" w:hAnsi="Times New Roman" w:cs="Times New Roman"/>
          <w:sz w:val="24"/>
          <w:szCs w:val="24"/>
          <w:lang w:val="en-US"/>
        </w:rPr>
        <w:t xml:space="preserve"> w</w:t>
      </w:r>
      <w:r w:rsidR="00810CC5">
        <w:rPr>
          <w:rFonts w:ascii="Times New Roman" w:hAnsi="Times New Roman" w:cs="Times New Roman"/>
          <w:sz w:val="24"/>
          <w:szCs w:val="24"/>
          <w:lang w:val="en-US"/>
        </w:rPr>
        <w:t>ere</w:t>
      </w:r>
      <w:r w:rsidR="00463901">
        <w:rPr>
          <w:rFonts w:ascii="Times New Roman" w:hAnsi="Times New Roman" w:cs="Times New Roman"/>
          <w:sz w:val="24"/>
          <w:szCs w:val="24"/>
          <w:lang w:val="en-US"/>
        </w:rPr>
        <w:t xml:space="preserve"> not unjustly enriched</w:t>
      </w:r>
      <w:r w:rsidR="00AE6D33">
        <w:rPr>
          <w:rFonts w:ascii="Times New Roman" w:hAnsi="Times New Roman" w:cs="Times New Roman"/>
          <w:sz w:val="24"/>
          <w:szCs w:val="24"/>
          <w:lang w:val="en-US"/>
        </w:rPr>
        <w:t>. The</w:t>
      </w:r>
      <w:r w:rsidRPr="0042299D">
        <w:rPr>
          <w:rFonts w:ascii="Times New Roman" w:hAnsi="Times New Roman" w:cs="Times New Roman"/>
          <w:sz w:val="24"/>
          <w:szCs w:val="24"/>
          <w:lang w:val="en-US"/>
        </w:rPr>
        <w:t xml:space="preserve"> </w:t>
      </w:r>
      <w:r w:rsidR="00810CC5">
        <w:rPr>
          <w:rFonts w:ascii="Times New Roman" w:hAnsi="Times New Roman" w:cs="Times New Roman"/>
          <w:sz w:val="24"/>
          <w:szCs w:val="24"/>
          <w:lang w:val="en-US"/>
        </w:rPr>
        <w:t>defendant</w:t>
      </w:r>
      <w:r w:rsidRPr="0042299D">
        <w:rPr>
          <w:rFonts w:ascii="Times New Roman" w:hAnsi="Times New Roman" w:cs="Times New Roman"/>
          <w:sz w:val="24"/>
          <w:szCs w:val="24"/>
          <w:lang w:val="en-US"/>
        </w:rPr>
        <w:t xml:space="preserve"> has clearly benefited according to the agreed </w:t>
      </w:r>
      <w:r w:rsidR="00FA6637" w:rsidRPr="0042299D">
        <w:rPr>
          <w:rFonts w:ascii="Times New Roman" w:hAnsi="Times New Roman" w:cs="Times New Roman"/>
          <w:sz w:val="24"/>
          <w:szCs w:val="24"/>
          <w:lang w:val="en-US"/>
        </w:rPr>
        <w:t>facts,</w:t>
      </w:r>
      <w:r w:rsidRPr="0042299D">
        <w:rPr>
          <w:rFonts w:ascii="Times New Roman" w:hAnsi="Times New Roman" w:cs="Times New Roman"/>
          <w:sz w:val="24"/>
          <w:szCs w:val="24"/>
          <w:lang w:val="en-US"/>
        </w:rPr>
        <w:t xml:space="preserve"> but </w:t>
      </w:r>
      <w:r w:rsidR="00810CC5">
        <w:rPr>
          <w:rFonts w:ascii="Times New Roman" w:hAnsi="Times New Roman" w:cs="Times New Roman"/>
          <w:sz w:val="24"/>
          <w:szCs w:val="24"/>
          <w:lang w:val="en-US"/>
        </w:rPr>
        <w:t>their</w:t>
      </w:r>
      <w:r w:rsidRPr="0042299D">
        <w:rPr>
          <w:rFonts w:ascii="Times New Roman" w:hAnsi="Times New Roman" w:cs="Times New Roman"/>
          <w:sz w:val="24"/>
          <w:szCs w:val="24"/>
          <w:lang w:val="en-US"/>
        </w:rPr>
        <w:t xml:space="preserve"> benefit arises from an interpretation </w:t>
      </w:r>
      <w:r w:rsidR="00CB7A65">
        <w:rPr>
          <w:rFonts w:ascii="Times New Roman" w:hAnsi="Times New Roman" w:cs="Times New Roman"/>
          <w:sz w:val="24"/>
          <w:szCs w:val="24"/>
          <w:lang w:val="en-US"/>
        </w:rPr>
        <w:t xml:space="preserve">and application </w:t>
      </w:r>
      <w:r w:rsidRPr="0042299D">
        <w:rPr>
          <w:rFonts w:ascii="Times New Roman" w:hAnsi="Times New Roman" w:cs="Times New Roman"/>
          <w:sz w:val="24"/>
          <w:szCs w:val="24"/>
          <w:lang w:val="en-US"/>
        </w:rPr>
        <w:t>of the law as outlined in section 22(1)d of the Finance Act No. 2 of 2019.</w:t>
      </w:r>
    </w:p>
    <w:p w14:paraId="4A0A9A81" w14:textId="64B70994" w:rsidR="00E21FEE" w:rsidRPr="0042299D" w:rsidRDefault="00E21FEE"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 The last element in establishing unjust enrichment according to Gamanje (Pvt) Ltd </w:t>
      </w:r>
      <w:r w:rsidRPr="0042299D">
        <w:rPr>
          <w:rFonts w:ascii="Times New Roman" w:hAnsi="Times New Roman" w:cs="Times New Roman"/>
          <w:i/>
          <w:iCs/>
          <w:sz w:val="24"/>
          <w:szCs w:val="24"/>
          <w:lang w:val="en-US"/>
        </w:rPr>
        <w:t xml:space="preserve">supra </w:t>
      </w:r>
      <w:r w:rsidRPr="0042299D">
        <w:rPr>
          <w:rFonts w:ascii="Times New Roman" w:hAnsi="Times New Roman" w:cs="Times New Roman"/>
          <w:sz w:val="24"/>
          <w:szCs w:val="24"/>
          <w:lang w:val="en-US"/>
        </w:rPr>
        <w:t xml:space="preserve">states that for the claim of unjust enrichment to succeed there must not be any positive rule of law which refused an action to the impoverished person. The requirement suggests that </w:t>
      </w:r>
      <w:r w:rsidRPr="0042299D">
        <w:rPr>
          <w:rFonts w:ascii="Times New Roman" w:hAnsi="Times New Roman" w:cs="Times New Roman"/>
          <w:sz w:val="24"/>
          <w:szCs w:val="24"/>
          <w:lang w:val="en-US"/>
        </w:rPr>
        <w:lastRenderedPageBreak/>
        <w:t xml:space="preserve">in the presence of a positive rule of law that refused an action to an impoverished person such as the </w:t>
      </w:r>
      <w:r w:rsidR="00810CC5">
        <w:rPr>
          <w:rFonts w:ascii="Times New Roman" w:hAnsi="Times New Roman" w:cs="Times New Roman"/>
          <w:sz w:val="24"/>
          <w:szCs w:val="24"/>
          <w:lang w:val="en-US"/>
        </w:rPr>
        <w:t>plaintiff</w:t>
      </w:r>
      <w:r w:rsidRPr="0042299D">
        <w:rPr>
          <w:rFonts w:ascii="Times New Roman" w:hAnsi="Times New Roman" w:cs="Times New Roman"/>
          <w:sz w:val="24"/>
          <w:szCs w:val="24"/>
          <w:lang w:val="en-US"/>
        </w:rPr>
        <w:t xml:space="preserve"> the claim of unjust enrichment may fail </w:t>
      </w:r>
      <w:r w:rsidR="000E3940">
        <w:rPr>
          <w:rFonts w:ascii="Times New Roman" w:hAnsi="Times New Roman" w:cs="Times New Roman"/>
          <w:sz w:val="24"/>
          <w:szCs w:val="24"/>
          <w:lang w:val="en-US"/>
        </w:rPr>
        <w:t>at</w:t>
      </w:r>
      <w:r w:rsidRPr="0042299D">
        <w:rPr>
          <w:rFonts w:ascii="Times New Roman" w:hAnsi="Times New Roman" w:cs="Times New Roman"/>
          <w:sz w:val="24"/>
          <w:szCs w:val="24"/>
          <w:lang w:val="en-US"/>
        </w:rPr>
        <w:t xml:space="preserve"> such instance. The benefit acquired by the </w:t>
      </w:r>
      <w:r w:rsidR="00810CC5">
        <w:rPr>
          <w:rFonts w:ascii="Times New Roman" w:hAnsi="Times New Roman" w:cs="Times New Roman"/>
          <w:sz w:val="24"/>
          <w:szCs w:val="24"/>
          <w:lang w:val="en-US"/>
        </w:rPr>
        <w:t>defendan</w:t>
      </w:r>
      <w:r w:rsidR="00520BA4">
        <w:rPr>
          <w:rFonts w:ascii="Times New Roman" w:hAnsi="Times New Roman" w:cs="Times New Roman"/>
          <w:sz w:val="24"/>
          <w:szCs w:val="24"/>
          <w:lang w:val="en-US"/>
        </w:rPr>
        <w:t>t</w:t>
      </w:r>
      <w:r w:rsidRPr="0042299D">
        <w:rPr>
          <w:rFonts w:ascii="Times New Roman" w:hAnsi="Times New Roman" w:cs="Times New Roman"/>
          <w:sz w:val="24"/>
          <w:szCs w:val="24"/>
          <w:lang w:val="en-US"/>
        </w:rPr>
        <w:t>s borrows its legitimacy from S.I 4(1)d of S.I 33/19 and therefore the claim of unjust enrichment fails on this point.</w:t>
      </w:r>
    </w:p>
    <w:p w14:paraId="2C7CC7D2" w14:textId="258C08BD" w:rsidR="00E21FEE" w:rsidRDefault="00E21FEE" w:rsidP="008D0458">
      <w:pPr>
        <w:spacing w:after="0" w:line="360" w:lineRule="auto"/>
        <w:ind w:firstLine="720"/>
        <w:jc w:val="both"/>
        <w:rPr>
          <w:rFonts w:ascii="Times New Roman" w:hAnsi="Times New Roman" w:cs="Times New Roman"/>
          <w:sz w:val="24"/>
          <w:szCs w:val="24"/>
          <w:lang w:val="en-US"/>
        </w:rPr>
      </w:pPr>
      <w:r w:rsidRPr="0042299D">
        <w:rPr>
          <w:rFonts w:ascii="Times New Roman" w:hAnsi="Times New Roman" w:cs="Times New Roman"/>
          <w:sz w:val="24"/>
          <w:szCs w:val="24"/>
          <w:lang w:val="en-US"/>
        </w:rPr>
        <w:t xml:space="preserve">The court therefore takes the view that the </w:t>
      </w:r>
      <w:r w:rsidR="00810CC5">
        <w:rPr>
          <w:rFonts w:ascii="Times New Roman" w:hAnsi="Times New Roman" w:cs="Times New Roman"/>
          <w:sz w:val="24"/>
          <w:szCs w:val="24"/>
          <w:lang w:val="en-US"/>
        </w:rPr>
        <w:t>defendan</w:t>
      </w:r>
      <w:r w:rsidR="00520BA4">
        <w:rPr>
          <w:rFonts w:ascii="Times New Roman" w:hAnsi="Times New Roman" w:cs="Times New Roman"/>
          <w:sz w:val="24"/>
          <w:szCs w:val="24"/>
          <w:lang w:val="en-US"/>
        </w:rPr>
        <w:t>t</w:t>
      </w:r>
      <w:r w:rsidR="00446574" w:rsidRPr="0042299D">
        <w:rPr>
          <w:rFonts w:ascii="Times New Roman" w:hAnsi="Times New Roman" w:cs="Times New Roman"/>
          <w:sz w:val="24"/>
          <w:szCs w:val="24"/>
          <w:lang w:val="en-US"/>
        </w:rPr>
        <w:t>’s</w:t>
      </w:r>
      <w:r w:rsidRPr="0042299D">
        <w:rPr>
          <w:rFonts w:ascii="Times New Roman" w:hAnsi="Times New Roman" w:cs="Times New Roman"/>
          <w:sz w:val="24"/>
          <w:szCs w:val="24"/>
          <w:lang w:val="en-US"/>
        </w:rPr>
        <w:t xml:space="preserve"> benefit is n</w:t>
      </w:r>
      <w:r w:rsidR="00CB7A65">
        <w:rPr>
          <w:rFonts w:ascii="Times New Roman" w:hAnsi="Times New Roman" w:cs="Times New Roman"/>
          <w:sz w:val="24"/>
          <w:szCs w:val="24"/>
          <w:lang w:val="en-US"/>
        </w:rPr>
        <w:t>ot</w:t>
      </w:r>
      <w:r w:rsidRPr="0042299D">
        <w:rPr>
          <w:rFonts w:ascii="Times New Roman" w:hAnsi="Times New Roman" w:cs="Times New Roman"/>
          <w:sz w:val="24"/>
          <w:szCs w:val="24"/>
          <w:lang w:val="en-US"/>
        </w:rPr>
        <w:t xml:space="preserve"> </w:t>
      </w:r>
      <w:r w:rsidR="000E3940">
        <w:rPr>
          <w:rFonts w:ascii="Times New Roman" w:hAnsi="Times New Roman" w:cs="Times New Roman"/>
          <w:sz w:val="24"/>
          <w:szCs w:val="24"/>
          <w:lang w:val="en-US"/>
        </w:rPr>
        <w:t xml:space="preserve">illegal or </w:t>
      </w:r>
      <w:r w:rsidR="00446574" w:rsidRPr="0042299D">
        <w:rPr>
          <w:rFonts w:ascii="Times New Roman" w:hAnsi="Times New Roman" w:cs="Times New Roman"/>
          <w:sz w:val="24"/>
          <w:szCs w:val="24"/>
          <w:lang w:val="en-US"/>
        </w:rPr>
        <w:t xml:space="preserve">unjust as it borrows its legitimacy from a positive rule of law, in this case s.4(1)d of </w:t>
      </w:r>
      <w:r w:rsidR="00FA6637" w:rsidRPr="0042299D">
        <w:rPr>
          <w:rFonts w:ascii="Times New Roman" w:hAnsi="Times New Roman" w:cs="Times New Roman"/>
          <w:sz w:val="24"/>
          <w:szCs w:val="24"/>
          <w:lang w:val="en-US"/>
        </w:rPr>
        <w:t>S. I</w:t>
      </w:r>
      <w:r w:rsidR="00446574" w:rsidRPr="0042299D">
        <w:rPr>
          <w:rFonts w:ascii="Times New Roman" w:hAnsi="Times New Roman" w:cs="Times New Roman"/>
          <w:sz w:val="24"/>
          <w:szCs w:val="24"/>
          <w:lang w:val="en-US"/>
        </w:rPr>
        <w:t xml:space="preserve"> 33/</w:t>
      </w:r>
      <w:r w:rsidR="00FA6637" w:rsidRPr="0042299D">
        <w:rPr>
          <w:rFonts w:ascii="Times New Roman" w:hAnsi="Times New Roman" w:cs="Times New Roman"/>
          <w:sz w:val="24"/>
          <w:szCs w:val="24"/>
          <w:lang w:val="en-US"/>
        </w:rPr>
        <w:t>19. The</w:t>
      </w:r>
      <w:r w:rsidR="00446574" w:rsidRPr="0042299D">
        <w:rPr>
          <w:rFonts w:ascii="Times New Roman" w:hAnsi="Times New Roman" w:cs="Times New Roman"/>
          <w:sz w:val="24"/>
          <w:szCs w:val="24"/>
          <w:lang w:val="en-US"/>
        </w:rPr>
        <w:t xml:space="preserve"> </w:t>
      </w:r>
      <w:r w:rsidR="00810CC5">
        <w:rPr>
          <w:rFonts w:ascii="Times New Roman" w:hAnsi="Times New Roman" w:cs="Times New Roman"/>
          <w:sz w:val="24"/>
          <w:szCs w:val="24"/>
          <w:lang w:val="en-US"/>
        </w:rPr>
        <w:t>defendant</w:t>
      </w:r>
      <w:r w:rsidR="00463901">
        <w:rPr>
          <w:rFonts w:ascii="Times New Roman" w:hAnsi="Times New Roman" w:cs="Times New Roman"/>
          <w:sz w:val="24"/>
          <w:szCs w:val="24"/>
          <w:lang w:val="en-US"/>
        </w:rPr>
        <w:t xml:space="preserve">s </w:t>
      </w:r>
      <w:r w:rsidR="00446574" w:rsidRPr="0042299D">
        <w:rPr>
          <w:rFonts w:ascii="Times New Roman" w:hAnsi="Times New Roman" w:cs="Times New Roman"/>
          <w:sz w:val="24"/>
          <w:szCs w:val="24"/>
          <w:lang w:val="en-US"/>
        </w:rPr>
        <w:t>paid the sum due</w:t>
      </w:r>
      <w:r w:rsidR="00BF3594" w:rsidRPr="0042299D">
        <w:rPr>
          <w:rFonts w:ascii="Times New Roman" w:hAnsi="Times New Roman" w:cs="Times New Roman"/>
          <w:sz w:val="24"/>
          <w:szCs w:val="24"/>
          <w:lang w:val="en-US"/>
        </w:rPr>
        <w:t xml:space="preserve"> to the </w:t>
      </w:r>
      <w:r w:rsidR="00810CC5">
        <w:rPr>
          <w:rFonts w:ascii="Times New Roman" w:hAnsi="Times New Roman" w:cs="Times New Roman"/>
          <w:sz w:val="24"/>
          <w:szCs w:val="24"/>
          <w:lang w:val="en-US"/>
        </w:rPr>
        <w:t>plaintiff</w:t>
      </w:r>
      <w:r w:rsidR="00446574" w:rsidRPr="0042299D">
        <w:rPr>
          <w:rFonts w:ascii="Times New Roman" w:hAnsi="Times New Roman" w:cs="Times New Roman"/>
          <w:sz w:val="24"/>
          <w:szCs w:val="24"/>
          <w:lang w:val="en-US"/>
        </w:rPr>
        <w:t xml:space="preserve"> in RTGS dollars because that is what the</w:t>
      </w:r>
      <w:r w:rsidR="007D75FC">
        <w:rPr>
          <w:rFonts w:ascii="Times New Roman" w:hAnsi="Times New Roman" w:cs="Times New Roman"/>
          <w:sz w:val="24"/>
          <w:szCs w:val="24"/>
          <w:lang w:val="en-US"/>
        </w:rPr>
        <w:t xml:space="preserve"> applied</w:t>
      </w:r>
      <w:r w:rsidR="00446574" w:rsidRPr="0042299D">
        <w:rPr>
          <w:rFonts w:ascii="Times New Roman" w:hAnsi="Times New Roman" w:cs="Times New Roman"/>
          <w:sz w:val="24"/>
          <w:szCs w:val="24"/>
          <w:lang w:val="en-US"/>
        </w:rPr>
        <w:t xml:space="preserve"> relevant rule of law permitted them to do.</w:t>
      </w:r>
      <w:r w:rsidR="00CB7A65">
        <w:rPr>
          <w:rFonts w:ascii="Times New Roman" w:hAnsi="Times New Roman" w:cs="Times New Roman"/>
          <w:sz w:val="24"/>
          <w:szCs w:val="24"/>
          <w:lang w:val="en-US"/>
        </w:rPr>
        <w:t xml:space="preserve"> The </w:t>
      </w:r>
      <w:r w:rsidR="006E3719">
        <w:rPr>
          <w:rFonts w:ascii="Times New Roman" w:hAnsi="Times New Roman" w:cs="Times New Roman"/>
          <w:sz w:val="24"/>
          <w:szCs w:val="24"/>
          <w:lang w:val="en-US"/>
        </w:rPr>
        <w:t>respondent’s</w:t>
      </w:r>
      <w:r w:rsidR="00CB7A65">
        <w:rPr>
          <w:rFonts w:ascii="Times New Roman" w:hAnsi="Times New Roman" w:cs="Times New Roman"/>
          <w:sz w:val="24"/>
          <w:szCs w:val="24"/>
          <w:lang w:val="en-US"/>
        </w:rPr>
        <w:t xml:space="preserve"> payment was in accordance with the </w:t>
      </w:r>
      <w:r w:rsidR="00FA6637">
        <w:rPr>
          <w:rFonts w:ascii="Times New Roman" w:hAnsi="Times New Roman" w:cs="Times New Roman"/>
          <w:sz w:val="24"/>
          <w:szCs w:val="24"/>
          <w:lang w:val="en-US"/>
        </w:rPr>
        <w:t>law,</w:t>
      </w:r>
      <w:r w:rsidR="00CB7A65">
        <w:rPr>
          <w:rFonts w:ascii="Times New Roman" w:hAnsi="Times New Roman" w:cs="Times New Roman"/>
          <w:sz w:val="24"/>
          <w:szCs w:val="24"/>
          <w:lang w:val="en-US"/>
        </w:rPr>
        <w:t xml:space="preserve"> </w:t>
      </w:r>
      <w:r w:rsidR="0017635C">
        <w:rPr>
          <w:rFonts w:ascii="Times New Roman" w:hAnsi="Times New Roman" w:cs="Times New Roman"/>
          <w:sz w:val="24"/>
          <w:szCs w:val="24"/>
          <w:lang w:val="en-US"/>
        </w:rPr>
        <w:t>and it is just because th</w:t>
      </w:r>
      <w:r w:rsidR="00412441">
        <w:rPr>
          <w:rFonts w:ascii="Times New Roman" w:hAnsi="Times New Roman" w:cs="Times New Roman"/>
          <w:sz w:val="24"/>
          <w:szCs w:val="24"/>
          <w:lang w:val="en-US"/>
        </w:rPr>
        <w:t>e</w:t>
      </w:r>
      <w:r w:rsidR="0017635C">
        <w:rPr>
          <w:rFonts w:ascii="Times New Roman" w:hAnsi="Times New Roman" w:cs="Times New Roman"/>
          <w:sz w:val="24"/>
          <w:szCs w:val="24"/>
          <w:lang w:val="en-US"/>
        </w:rPr>
        <w:t xml:space="preserve"> law assumes it to be so.</w:t>
      </w:r>
      <w:r w:rsidR="00CB7A65">
        <w:rPr>
          <w:rFonts w:ascii="Times New Roman" w:hAnsi="Times New Roman" w:cs="Times New Roman"/>
          <w:sz w:val="24"/>
          <w:szCs w:val="24"/>
          <w:lang w:val="en-US"/>
        </w:rPr>
        <w:t xml:space="preserve"> </w:t>
      </w:r>
      <w:r w:rsidR="00446574" w:rsidRPr="0042299D">
        <w:rPr>
          <w:rFonts w:ascii="Times New Roman" w:hAnsi="Times New Roman" w:cs="Times New Roman"/>
          <w:sz w:val="24"/>
          <w:szCs w:val="24"/>
          <w:lang w:val="en-US"/>
        </w:rPr>
        <w:t xml:space="preserve"> </w:t>
      </w:r>
      <w:r w:rsidR="00520BA4">
        <w:rPr>
          <w:rFonts w:ascii="Times New Roman" w:hAnsi="Times New Roman" w:cs="Times New Roman"/>
          <w:sz w:val="24"/>
          <w:szCs w:val="24"/>
          <w:lang w:val="en-US"/>
        </w:rPr>
        <w:t>The court is therefore of the view that the</w:t>
      </w:r>
      <w:r w:rsidR="00446574" w:rsidRPr="0042299D">
        <w:rPr>
          <w:rFonts w:ascii="Times New Roman" w:hAnsi="Times New Roman" w:cs="Times New Roman"/>
          <w:sz w:val="24"/>
          <w:szCs w:val="24"/>
          <w:lang w:val="en-US"/>
        </w:rPr>
        <w:t xml:space="preserve"> </w:t>
      </w:r>
      <w:r w:rsidR="00520BA4">
        <w:rPr>
          <w:rFonts w:ascii="Times New Roman" w:hAnsi="Times New Roman" w:cs="Times New Roman"/>
          <w:sz w:val="24"/>
          <w:szCs w:val="24"/>
          <w:lang w:val="en-US"/>
        </w:rPr>
        <w:t xml:space="preserve">respondents have discharged their debt in accordance with the relevant </w:t>
      </w:r>
      <w:r w:rsidR="006E3719">
        <w:rPr>
          <w:rFonts w:ascii="Times New Roman" w:hAnsi="Times New Roman" w:cs="Times New Roman"/>
          <w:sz w:val="24"/>
          <w:szCs w:val="24"/>
          <w:lang w:val="en-US"/>
        </w:rPr>
        <w:t xml:space="preserve">provision of </w:t>
      </w:r>
      <w:r w:rsidR="00520BA4">
        <w:rPr>
          <w:rFonts w:ascii="Times New Roman" w:hAnsi="Times New Roman" w:cs="Times New Roman"/>
          <w:sz w:val="24"/>
          <w:szCs w:val="24"/>
          <w:lang w:val="en-US"/>
        </w:rPr>
        <w:t xml:space="preserve">law </w:t>
      </w:r>
      <w:r w:rsidR="00261AEB">
        <w:rPr>
          <w:rFonts w:ascii="Times New Roman" w:hAnsi="Times New Roman" w:cs="Times New Roman"/>
          <w:sz w:val="24"/>
          <w:szCs w:val="24"/>
          <w:lang w:val="en-US"/>
        </w:rPr>
        <w:t>specified</w:t>
      </w:r>
      <w:r w:rsidR="00446574" w:rsidRPr="0042299D">
        <w:rPr>
          <w:rFonts w:ascii="Times New Roman" w:hAnsi="Times New Roman" w:cs="Times New Roman"/>
          <w:sz w:val="24"/>
          <w:szCs w:val="24"/>
          <w:lang w:val="en-US"/>
        </w:rPr>
        <w:t xml:space="preserve"> in s.22(1)</w:t>
      </w:r>
      <w:r w:rsidR="00BF3594" w:rsidRPr="0042299D">
        <w:rPr>
          <w:rFonts w:ascii="Times New Roman" w:hAnsi="Times New Roman" w:cs="Times New Roman"/>
          <w:sz w:val="24"/>
          <w:szCs w:val="24"/>
          <w:lang w:val="en-US"/>
        </w:rPr>
        <w:t>d</w:t>
      </w:r>
      <w:r w:rsidR="00446574" w:rsidRPr="0042299D">
        <w:rPr>
          <w:rFonts w:ascii="Times New Roman" w:hAnsi="Times New Roman" w:cs="Times New Roman"/>
          <w:sz w:val="24"/>
          <w:szCs w:val="24"/>
          <w:lang w:val="en-US"/>
        </w:rPr>
        <w:t xml:space="preserve"> of the Finance Act No.2 of 2019.</w:t>
      </w:r>
      <w:r w:rsidR="000E2C95">
        <w:rPr>
          <w:rFonts w:ascii="Times New Roman" w:hAnsi="Times New Roman" w:cs="Times New Roman"/>
          <w:sz w:val="24"/>
          <w:szCs w:val="24"/>
          <w:lang w:val="en-US"/>
        </w:rPr>
        <w:t xml:space="preserve"> The argument of unjust enrichment is </w:t>
      </w:r>
      <w:r w:rsidR="00810CC5">
        <w:rPr>
          <w:rFonts w:ascii="Times New Roman" w:hAnsi="Times New Roman" w:cs="Times New Roman"/>
          <w:sz w:val="24"/>
          <w:szCs w:val="24"/>
          <w:lang w:val="en-US"/>
        </w:rPr>
        <w:t>t</w:t>
      </w:r>
      <w:r w:rsidR="000E2C95">
        <w:rPr>
          <w:rFonts w:ascii="Times New Roman" w:hAnsi="Times New Roman" w:cs="Times New Roman"/>
          <w:sz w:val="24"/>
          <w:szCs w:val="24"/>
          <w:lang w:val="en-US"/>
        </w:rPr>
        <w:t>hereby dismissed.</w:t>
      </w:r>
    </w:p>
    <w:p w14:paraId="59598228" w14:textId="7964CB2A" w:rsidR="00992CB6" w:rsidRDefault="00EE0022" w:rsidP="008D045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C1A39">
        <w:rPr>
          <w:rFonts w:ascii="Times New Roman" w:hAnsi="Times New Roman" w:cs="Times New Roman"/>
          <w:sz w:val="24"/>
          <w:szCs w:val="24"/>
          <w:lang w:val="en-US"/>
        </w:rPr>
        <w:t xml:space="preserve">In the </w:t>
      </w:r>
      <w:r w:rsidR="00A02B47">
        <w:rPr>
          <w:rFonts w:ascii="Times New Roman" w:hAnsi="Times New Roman" w:cs="Times New Roman"/>
          <w:sz w:val="24"/>
          <w:szCs w:val="24"/>
          <w:lang w:val="en-US"/>
        </w:rPr>
        <w:t>premise</w:t>
      </w:r>
      <w:r w:rsidR="00D876DE">
        <w:rPr>
          <w:rFonts w:ascii="Times New Roman" w:hAnsi="Times New Roman" w:cs="Times New Roman"/>
          <w:sz w:val="24"/>
          <w:szCs w:val="24"/>
          <w:lang w:val="en-US"/>
        </w:rPr>
        <w:t>,</w:t>
      </w:r>
      <w:r w:rsidR="00495257">
        <w:rPr>
          <w:rFonts w:ascii="Times New Roman" w:hAnsi="Times New Roman" w:cs="Times New Roman"/>
          <w:sz w:val="24"/>
          <w:szCs w:val="24"/>
          <w:lang w:val="en-US"/>
        </w:rPr>
        <w:t xml:space="preserve"> </w:t>
      </w:r>
      <w:r w:rsidR="00F074F4">
        <w:rPr>
          <w:rFonts w:ascii="Times New Roman" w:hAnsi="Times New Roman" w:cs="Times New Roman"/>
          <w:sz w:val="24"/>
          <w:szCs w:val="24"/>
          <w:lang w:val="en-US"/>
        </w:rPr>
        <w:t>plaintiff’</w:t>
      </w:r>
      <w:r w:rsidR="008C38A6">
        <w:rPr>
          <w:rFonts w:ascii="Times New Roman" w:hAnsi="Times New Roman" w:cs="Times New Roman"/>
          <w:sz w:val="24"/>
          <w:szCs w:val="24"/>
          <w:lang w:val="en-US"/>
        </w:rPr>
        <w:t>s case</w:t>
      </w:r>
      <w:r w:rsidR="00495257">
        <w:rPr>
          <w:rFonts w:ascii="Times New Roman" w:hAnsi="Times New Roman" w:cs="Times New Roman"/>
          <w:sz w:val="24"/>
          <w:szCs w:val="24"/>
          <w:lang w:val="en-US"/>
        </w:rPr>
        <w:t xml:space="preserve"> </w:t>
      </w:r>
      <w:r w:rsidR="001746FB">
        <w:rPr>
          <w:rFonts w:ascii="Times New Roman" w:hAnsi="Times New Roman" w:cs="Times New Roman"/>
          <w:sz w:val="24"/>
          <w:szCs w:val="24"/>
          <w:lang w:val="en-US"/>
        </w:rPr>
        <w:t xml:space="preserve">therefore </w:t>
      </w:r>
      <w:r w:rsidR="00261AEB">
        <w:rPr>
          <w:rFonts w:ascii="Times New Roman" w:hAnsi="Times New Roman" w:cs="Times New Roman"/>
          <w:sz w:val="24"/>
          <w:szCs w:val="24"/>
          <w:lang w:val="en-US"/>
        </w:rPr>
        <w:t>fails</w:t>
      </w:r>
      <w:r w:rsidR="00D876DE">
        <w:rPr>
          <w:rFonts w:ascii="Times New Roman" w:hAnsi="Times New Roman" w:cs="Times New Roman"/>
          <w:sz w:val="24"/>
          <w:szCs w:val="24"/>
          <w:lang w:val="en-US"/>
        </w:rPr>
        <w:t xml:space="preserve"> and it is order</w:t>
      </w:r>
      <w:r w:rsidR="00971C86">
        <w:rPr>
          <w:rFonts w:ascii="Times New Roman" w:hAnsi="Times New Roman" w:cs="Times New Roman"/>
          <w:sz w:val="24"/>
          <w:szCs w:val="24"/>
          <w:lang w:val="en-US"/>
        </w:rPr>
        <w:t>e</w:t>
      </w:r>
      <w:r w:rsidR="00D876DE">
        <w:rPr>
          <w:rFonts w:ascii="Times New Roman" w:hAnsi="Times New Roman" w:cs="Times New Roman"/>
          <w:sz w:val="24"/>
          <w:szCs w:val="24"/>
          <w:lang w:val="en-US"/>
        </w:rPr>
        <w:t xml:space="preserve">d that </w:t>
      </w:r>
      <w:r w:rsidR="00971C86">
        <w:rPr>
          <w:rFonts w:ascii="Times New Roman" w:hAnsi="Times New Roman" w:cs="Times New Roman"/>
          <w:sz w:val="24"/>
          <w:szCs w:val="24"/>
          <w:lang w:val="en-US"/>
        </w:rPr>
        <w:t>its</w:t>
      </w:r>
      <w:r w:rsidR="00D876DE">
        <w:rPr>
          <w:rFonts w:ascii="Times New Roman" w:hAnsi="Times New Roman" w:cs="Times New Roman"/>
          <w:sz w:val="24"/>
          <w:szCs w:val="24"/>
          <w:lang w:val="en-US"/>
        </w:rPr>
        <w:t xml:space="preserve"> claim be and is hereby </w:t>
      </w:r>
      <w:r w:rsidR="00971C86">
        <w:rPr>
          <w:rFonts w:ascii="Times New Roman" w:hAnsi="Times New Roman" w:cs="Times New Roman"/>
          <w:sz w:val="24"/>
          <w:szCs w:val="24"/>
          <w:lang w:val="en-US"/>
        </w:rPr>
        <w:t>dismissed</w:t>
      </w:r>
      <w:r w:rsidR="00E4278A">
        <w:rPr>
          <w:rFonts w:ascii="Times New Roman" w:hAnsi="Times New Roman" w:cs="Times New Roman"/>
          <w:sz w:val="24"/>
          <w:szCs w:val="24"/>
          <w:lang w:val="en-US"/>
        </w:rPr>
        <w:t xml:space="preserve"> with each party</w:t>
      </w:r>
      <w:r w:rsidR="00B26222" w:rsidRPr="00E4278A">
        <w:rPr>
          <w:rFonts w:ascii="Times New Roman" w:hAnsi="Times New Roman" w:cs="Times New Roman"/>
          <w:sz w:val="24"/>
          <w:szCs w:val="24"/>
          <w:lang w:val="en-US"/>
        </w:rPr>
        <w:t xml:space="preserve"> bear</w:t>
      </w:r>
      <w:r w:rsidR="00E4278A">
        <w:rPr>
          <w:rFonts w:ascii="Times New Roman" w:hAnsi="Times New Roman" w:cs="Times New Roman"/>
          <w:sz w:val="24"/>
          <w:szCs w:val="24"/>
          <w:lang w:val="en-US"/>
        </w:rPr>
        <w:t>ing</w:t>
      </w:r>
      <w:r w:rsidR="00B26222" w:rsidRPr="00E4278A">
        <w:rPr>
          <w:rFonts w:ascii="Times New Roman" w:hAnsi="Times New Roman" w:cs="Times New Roman"/>
          <w:sz w:val="24"/>
          <w:szCs w:val="24"/>
          <w:lang w:val="en-US"/>
        </w:rPr>
        <w:t xml:space="preserve"> its own costs</w:t>
      </w:r>
      <w:r w:rsidR="00153EDF" w:rsidRPr="00E4278A">
        <w:rPr>
          <w:rFonts w:ascii="Times New Roman" w:hAnsi="Times New Roman" w:cs="Times New Roman"/>
          <w:sz w:val="24"/>
          <w:szCs w:val="24"/>
          <w:lang w:val="en-US"/>
        </w:rPr>
        <w:t>.</w:t>
      </w:r>
    </w:p>
    <w:p w14:paraId="7EB5120F" w14:textId="77777777" w:rsidR="00EE0022" w:rsidRDefault="00EE0022" w:rsidP="008D0458">
      <w:pPr>
        <w:spacing w:after="0" w:line="240" w:lineRule="auto"/>
        <w:jc w:val="both"/>
        <w:rPr>
          <w:rFonts w:ascii="Times New Roman" w:hAnsi="Times New Roman" w:cs="Times New Roman"/>
          <w:sz w:val="24"/>
          <w:szCs w:val="24"/>
          <w:lang w:val="en-US"/>
        </w:rPr>
      </w:pPr>
    </w:p>
    <w:p w14:paraId="25649155" w14:textId="77777777" w:rsidR="00EE0022" w:rsidRDefault="00EE0022" w:rsidP="008D0458">
      <w:pPr>
        <w:spacing w:after="0" w:line="240" w:lineRule="auto"/>
        <w:jc w:val="both"/>
        <w:rPr>
          <w:rFonts w:ascii="Times New Roman" w:hAnsi="Times New Roman" w:cs="Times New Roman"/>
          <w:sz w:val="24"/>
          <w:szCs w:val="24"/>
          <w:lang w:val="en-US"/>
        </w:rPr>
      </w:pPr>
    </w:p>
    <w:p w14:paraId="04DB33A6" w14:textId="77777777" w:rsidR="00EE0022" w:rsidRDefault="00EE0022" w:rsidP="008D0458">
      <w:pPr>
        <w:spacing w:after="0" w:line="240" w:lineRule="auto"/>
        <w:jc w:val="both"/>
        <w:rPr>
          <w:rFonts w:ascii="Times New Roman" w:hAnsi="Times New Roman" w:cs="Times New Roman"/>
          <w:sz w:val="24"/>
          <w:szCs w:val="24"/>
          <w:lang w:val="en-US"/>
        </w:rPr>
      </w:pPr>
    </w:p>
    <w:p w14:paraId="49547B44" w14:textId="76FD95B2" w:rsidR="00992CB6" w:rsidRPr="00992CB6" w:rsidRDefault="00EE0022" w:rsidP="008D0458">
      <w:pPr>
        <w:spacing w:line="360" w:lineRule="auto"/>
        <w:jc w:val="both"/>
        <w:rPr>
          <w:rFonts w:ascii="Times New Roman" w:hAnsi="Times New Roman" w:cs="Times New Roman"/>
          <w:sz w:val="24"/>
          <w:szCs w:val="24"/>
          <w:lang w:val="en-US"/>
        </w:rPr>
      </w:pPr>
      <w:r w:rsidRPr="00EE0022">
        <w:rPr>
          <w:rFonts w:ascii="Times New Roman" w:hAnsi="Times New Roman" w:cs="Times New Roman"/>
          <w:b/>
          <w:bCs/>
          <w:smallCaps/>
          <w:sz w:val="24"/>
          <w:szCs w:val="24"/>
          <w:lang w:val="en-US"/>
        </w:rPr>
        <w:t>Mhuri J</w:t>
      </w:r>
      <w:r>
        <w:rPr>
          <w:rFonts w:ascii="Times New Roman" w:hAnsi="Times New Roman" w:cs="Times New Roman"/>
          <w:sz w:val="24"/>
          <w:szCs w:val="24"/>
          <w:lang w:val="en-US"/>
        </w:rPr>
        <w:t>:</w:t>
      </w:r>
      <w:r w:rsidR="00992CB6">
        <w:rPr>
          <w:rFonts w:ascii="Times New Roman" w:hAnsi="Times New Roman" w:cs="Times New Roman"/>
          <w:sz w:val="24"/>
          <w:szCs w:val="24"/>
          <w:lang w:val="en-US"/>
        </w:rPr>
        <w:t>………………………………………………</w:t>
      </w:r>
    </w:p>
    <w:p w14:paraId="66272C9A" w14:textId="77777777" w:rsidR="00946A84" w:rsidRDefault="00946A84" w:rsidP="008D0458">
      <w:pPr>
        <w:jc w:val="both"/>
        <w:rPr>
          <w:rFonts w:ascii="Times New Roman" w:hAnsi="Times New Roman" w:cs="Times New Roman"/>
          <w:i/>
          <w:iCs/>
          <w:lang w:val="en-US"/>
        </w:rPr>
      </w:pPr>
    </w:p>
    <w:p w14:paraId="4E6A321B" w14:textId="3BB121B3" w:rsidR="00580D34" w:rsidRPr="00EE0022" w:rsidRDefault="006400D4" w:rsidP="008D0458">
      <w:pPr>
        <w:spacing w:after="0" w:line="240" w:lineRule="auto"/>
        <w:jc w:val="both"/>
        <w:rPr>
          <w:rFonts w:ascii="Times New Roman" w:hAnsi="Times New Roman" w:cs="Times New Roman"/>
          <w:sz w:val="24"/>
          <w:szCs w:val="24"/>
          <w:lang w:val="en-US"/>
        </w:rPr>
      </w:pPr>
      <w:r w:rsidRPr="00EE0022">
        <w:rPr>
          <w:rFonts w:ascii="Times New Roman" w:hAnsi="Times New Roman" w:cs="Times New Roman"/>
          <w:i/>
          <w:iCs/>
          <w:sz w:val="24"/>
          <w:szCs w:val="24"/>
          <w:lang w:val="en-US"/>
        </w:rPr>
        <w:t>Scanlen &amp; Holderness</w:t>
      </w:r>
      <w:r w:rsidR="00EE0022" w:rsidRPr="00EE0022">
        <w:rPr>
          <w:rFonts w:ascii="Times New Roman" w:hAnsi="Times New Roman" w:cs="Times New Roman"/>
          <w:sz w:val="24"/>
          <w:szCs w:val="24"/>
          <w:lang w:val="en-US"/>
        </w:rPr>
        <w:t>, p</w:t>
      </w:r>
      <w:r w:rsidR="008B77B2" w:rsidRPr="00EE0022">
        <w:rPr>
          <w:rFonts w:ascii="Times New Roman" w:hAnsi="Times New Roman" w:cs="Times New Roman"/>
          <w:sz w:val="24"/>
          <w:szCs w:val="24"/>
          <w:lang w:val="en-US"/>
        </w:rPr>
        <w:t>laintiff</w:t>
      </w:r>
      <w:r w:rsidRPr="00EE0022">
        <w:rPr>
          <w:rFonts w:ascii="Times New Roman" w:hAnsi="Times New Roman" w:cs="Times New Roman"/>
          <w:sz w:val="24"/>
          <w:szCs w:val="24"/>
          <w:lang w:val="en-US"/>
        </w:rPr>
        <w:t xml:space="preserve">’s </w:t>
      </w:r>
      <w:r w:rsidR="00EE0022" w:rsidRPr="00EE0022">
        <w:rPr>
          <w:rFonts w:ascii="Times New Roman" w:hAnsi="Times New Roman" w:cs="Times New Roman"/>
          <w:sz w:val="24"/>
          <w:szCs w:val="24"/>
          <w:lang w:val="en-US"/>
        </w:rPr>
        <w:t>l</w:t>
      </w:r>
      <w:r w:rsidRPr="00EE0022">
        <w:rPr>
          <w:rFonts w:ascii="Times New Roman" w:hAnsi="Times New Roman" w:cs="Times New Roman"/>
          <w:sz w:val="24"/>
          <w:szCs w:val="24"/>
          <w:lang w:val="en-US"/>
        </w:rPr>
        <w:t xml:space="preserve">egal </w:t>
      </w:r>
      <w:r w:rsidR="00EE0022" w:rsidRPr="00EE0022">
        <w:rPr>
          <w:rFonts w:ascii="Times New Roman" w:hAnsi="Times New Roman" w:cs="Times New Roman"/>
          <w:sz w:val="24"/>
          <w:szCs w:val="24"/>
          <w:lang w:val="en-US"/>
        </w:rPr>
        <w:t>p</w:t>
      </w:r>
      <w:r w:rsidRPr="00EE0022">
        <w:rPr>
          <w:rFonts w:ascii="Times New Roman" w:hAnsi="Times New Roman" w:cs="Times New Roman"/>
          <w:sz w:val="24"/>
          <w:szCs w:val="24"/>
          <w:lang w:val="en-US"/>
        </w:rPr>
        <w:t>ractitioners</w:t>
      </w:r>
    </w:p>
    <w:p w14:paraId="2AA8B266" w14:textId="1B0BC3CD" w:rsidR="006400D4" w:rsidRPr="00EE0022" w:rsidRDefault="008B77B2" w:rsidP="008D0458">
      <w:pPr>
        <w:spacing w:after="0" w:line="240" w:lineRule="auto"/>
        <w:jc w:val="both"/>
        <w:rPr>
          <w:rFonts w:ascii="Times New Roman" w:hAnsi="Times New Roman" w:cs="Times New Roman"/>
          <w:sz w:val="24"/>
          <w:szCs w:val="24"/>
          <w:lang w:val="en-US"/>
        </w:rPr>
      </w:pPr>
      <w:r w:rsidRPr="00EE0022">
        <w:rPr>
          <w:rFonts w:ascii="Times New Roman" w:hAnsi="Times New Roman" w:cs="Times New Roman"/>
          <w:i/>
          <w:iCs/>
          <w:sz w:val="24"/>
          <w:szCs w:val="24"/>
          <w:lang w:val="en-US"/>
        </w:rPr>
        <w:t>Titan Law</w:t>
      </w:r>
      <w:r w:rsidR="00EE0022" w:rsidRPr="00EE0022">
        <w:rPr>
          <w:rFonts w:ascii="Times New Roman" w:hAnsi="Times New Roman" w:cs="Times New Roman"/>
          <w:sz w:val="24"/>
          <w:szCs w:val="24"/>
          <w:lang w:val="en-US"/>
        </w:rPr>
        <w:t>, d</w:t>
      </w:r>
      <w:r w:rsidRPr="00EE0022">
        <w:rPr>
          <w:rFonts w:ascii="Times New Roman" w:hAnsi="Times New Roman" w:cs="Times New Roman"/>
          <w:sz w:val="24"/>
          <w:szCs w:val="24"/>
          <w:lang w:val="en-US"/>
        </w:rPr>
        <w:t>efendants</w:t>
      </w:r>
      <w:r w:rsidR="00EE0022" w:rsidRPr="00EE0022">
        <w:rPr>
          <w:rFonts w:ascii="Times New Roman" w:hAnsi="Times New Roman" w:cs="Times New Roman"/>
          <w:sz w:val="24"/>
          <w:szCs w:val="24"/>
          <w:lang w:val="en-US"/>
        </w:rPr>
        <w:t>’</w:t>
      </w:r>
      <w:r w:rsidRPr="00EE0022">
        <w:rPr>
          <w:rFonts w:ascii="Times New Roman" w:hAnsi="Times New Roman" w:cs="Times New Roman"/>
          <w:sz w:val="24"/>
          <w:szCs w:val="24"/>
          <w:lang w:val="en-US"/>
        </w:rPr>
        <w:t xml:space="preserve"> </w:t>
      </w:r>
      <w:r w:rsidR="00EE0022" w:rsidRPr="00EE0022">
        <w:rPr>
          <w:rFonts w:ascii="Times New Roman" w:hAnsi="Times New Roman" w:cs="Times New Roman"/>
          <w:sz w:val="24"/>
          <w:szCs w:val="24"/>
          <w:lang w:val="en-US"/>
        </w:rPr>
        <w:t>l</w:t>
      </w:r>
      <w:r w:rsidRPr="00EE0022">
        <w:rPr>
          <w:rFonts w:ascii="Times New Roman" w:hAnsi="Times New Roman" w:cs="Times New Roman"/>
          <w:sz w:val="24"/>
          <w:szCs w:val="24"/>
          <w:lang w:val="en-US"/>
        </w:rPr>
        <w:t xml:space="preserve">egal </w:t>
      </w:r>
      <w:r w:rsidR="00EE0022" w:rsidRPr="00EE0022">
        <w:rPr>
          <w:rFonts w:ascii="Times New Roman" w:hAnsi="Times New Roman" w:cs="Times New Roman"/>
          <w:sz w:val="24"/>
          <w:szCs w:val="24"/>
          <w:lang w:val="en-US"/>
        </w:rPr>
        <w:t>p</w:t>
      </w:r>
      <w:r w:rsidR="00031A56" w:rsidRPr="00EE0022">
        <w:rPr>
          <w:rFonts w:ascii="Times New Roman" w:hAnsi="Times New Roman" w:cs="Times New Roman"/>
          <w:sz w:val="24"/>
          <w:szCs w:val="24"/>
          <w:lang w:val="en-US"/>
        </w:rPr>
        <w:t>ractitioners</w:t>
      </w:r>
    </w:p>
    <w:sectPr w:rsidR="006400D4" w:rsidRPr="00EE00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B7C5" w14:textId="77777777" w:rsidR="008167B7" w:rsidRDefault="008167B7" w:rsidP="00D95662">
      <w:pPr>
        <w:spacing w:after="0" w:line="240" w:lineRule="auto"/>
      </w:pPr>
      <w:r>
        <w:separator/>
      </w:r>
    </w:p>
  </w:endnote>
  <w:endnote w:type="continuationSeparator" w:id="0">
    <w:p w14:paraId="5BC9EC47" w14:textId="77777777" w:rsidR="008167B7" w:rsidRDefault="008167B7" w:rsidP="00D9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C065" w14:textId="77777777" w:rsidR="008167B7" w:rsidRDefault="008167B7" w:rsidP="00D95662">
      <w:pPr>
        <w:spacing w:after="0" w:line="240" w:lineRule="auto"/>
      </w:pPr>
      <w:r>
        <w:separator/>
      </w:r>
    </w:p>
  </w:footnote>
  <w:footnote w:type="continuationSeparator" w:id="0">
    <w:p w14:paraId="0CC3BE40" w14:textId="77777777" w:rsidR="008167B7" w:rsidRDefault="008167B7" w:rsidP="00D9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44558"/>
      <w:docPartObj>
        <w:docPartGallery w:val="Page Numbers (Top of Page)"/>
        <w:docPartUnique/>
      </w:docPartObj>
    </w:sdtPr>
    <w:sdtEndPr>
      <w:rPr>
        <w:noProof/>
      </w:rPr>
    </w:sdtEndPr>
    <w:sdtContent>
      <w:p w14:paraId="1EB95EAC" w14:textId="4353E40F" w:rsidR="00756665" w:rsidRDefault="00647644">
        <w:pPr>
          <w:pStyle w:val="Header"/>
          <w:jc w:val="right"/>
          <w:rPr>
            <w:noProof/>
          </w:rPr>
        </w:pPr>
        <w:r>
          <w:fldChar w:fldCharType="begin"/>
        </w:r>
        <w:r>
          <w:instrText xml:space="preserve"> PAGE   \* MERGEFORMAT </w:instrText>
        </w:r>
        <w:r>
          <w:fldChar w:fldCharType="separate"/>
        </w:r>
        <w:r w:rsidR="00A82F09">
          <w:rPr>
            <w:noProof/>
          </w:rPr>
          <w:t>1</w:t>
        </w:r>
        <w:r>
          <w:rPr>
            <w:noProof/>
          </w:rPr>
          <w:fldChar w:fldCharType="end"/>
        </w:r>
      </w:p>
      <w:p w14:paraId="038D2FF9" w14:textId="45153567" w:rsidR="00756665" w:rsidRDefault="00756665">
        <w:pPr>
          <w:pStyle w:val="Header"/>
          <w:jc w:val="right"/>
          <w:rPr>
            <w:noProof/>
          </w:rPr>
        </w:pPr>
        <w:r>
          <w:rPr>
            <w:noProof/>
          </w:rPr>
          <w:t>HH</w:t>
        </w:r>
        <w:r w:rsidR="007F13A3">
          <w:rPr>
            <w:noProof/>
          </w:rPr>
          <w:t xml:space="preserve"> 322</w:t>
        </w:r>
        <w:r w:rsidR="00E4349E">
          <w:rPr>
            <w:noProof/>
          </w:rPr>
          <w:t xml:space="preserve"> </w:t>
        </w:r>
        <w:r w:rsidR="007F13A3">
          <w:rPr>
            <w:noProof/>
          </w:rPr>
          <w:t>-</w:t>
        </w:r>
        <w:r w:rsidR="00E4349E">
          <w:rPr>
            <w:noProof/>
          </w:rPr>
          <w:t xml:space="preserve"> </w:t>
        </w:r>
        <w:r w:rsidR="007F13A3">
          <w:rPr>
            <w:noProof/>
          </w:rPr>
          <w:t>24</w:t>
        </w:r>
        <w:r>
          <w:rPr>
            <w:noProof/>
          </w:rPr>
          <w:t xml:space="preserve"> </w:t>
        </w:r>
      </w:p>
      <w:p w14:paraId="41BB816E" w14:textId="6892EB2F" w:rsidR="00D95662" w:rsidRDefault="00647644" w:rsidP="00647644">
        <w:pPr>
          <w:pStyle w:val="Header"/>
          <w:jc w:val="right"/>
        </w:pPr>
        <w:r>
          <w:t xml:space="preserve">HC 2518/20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A44"/>
    <w:multiLevelType w:val="hybridMultilevel"/>
    <w:tmpl w:val="3C74A8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936D86"/>
    <w:multiLevelType w:val="hybridMultilevel"/>
    <w:tmpl w:val="D51E66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D96703"/>
    <w:multiLevelType w:val="hybridMultilevel"/>
    <w:tmpl w:val="53AEB96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C3039BB"/>
    <w:multiLevelType w:val="hybridMultilevel"/>
    <w:tmpl w:val="FB6C2152"/>
    <w:lvl w:ilvl="0" w:tplc="2BE8F1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D6C13DE"/>
    <w:multiLevelType w:val="hybridMultilevel"/>
    <w:tmpl w:val="C960FCD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5865B18"/>
    <w:multiLevelType w:val="hybridMultilevel"/>
    <w:tmpl w:val="7636995C"/>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6" w15:restartNumberingAfterBreak="0">
    <w:nsid w:val="63F625A6"/>
    <w:multiLevelType w:val="hybridMultilevel"/>
    <w:tmpl w:val="1B9A47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A9"/>
    <w:rsid w:val="000131D5"/>
    <w:rsid w:val="00013DAD"/>
    <w:rsid w:val="000254EC"/>
    <w:rsid w:val="00031126"/>
    <w:rsid w:val="00031A56"/>
    <w:rsid w:val="00034D44"/>
    <w:rsid w:val="00040295"/>
    <w:rsid w:val="000409EE"/>
    <w:rsid w:val="00040B60"/>
    <w:rsid w:val="0004279C"/>
    <w:rsid w:val="00043BAF"/>
    <w:rsid w:val="00046D2B"/>
    <w:rsid w:val="0005228A"/>
    <w:rsid w:val="00061488"/>
    <w:rsid w:val="000671B9"/>
    <w:rsid w:val="00085388"/>
    <w:rsid w:val="00086B1C"/>
    <w:rsid w:val="000918C0"/>
    <w:rsid w:val="000935BE"/>
    <w:rsid w:val="000A01F4"/>
    <w:rsid w:val="000A40D6"/>
    <w:rsid w:val="000B3646"/>
    <w:rsid w:val="000B389D"/>
    <w:rsid w:val="000B4C30"/>
    <w:rsid w:val="000C605F"/>
    <w:rsid w:val="000D1EDB"/>
    <w:rsid w:val="000D5F98"/>
    <w:rsid w:val="000D60BD"/>
    <w:rsid w:val="000E2C95"/>
    <w:rsid w:val="000E3940"/>
    <w:rsid w:val="000E3F4B"/>
    <w:rsid w:val="000E75F6"/>
    <w:rsid w:val="000F7315"/>
    <w:rsid w:val="00100AEB"/>
    <w:rsid w:val="001103C9"/>
    <w:rsid w:val="00111617"/>
    <w:rsid w:val="00124179"/>
    <w:rsid w:val="001265BF"/>
    <w:rsid w:val="00136004"/>
    <w:rsid w:val="00137373"/>
    <w:rsid w:val="00153EDF"/>
    <w:rsid w:val="001746FB"/>
    <w:rsid w:val="0017635C"/>
    <w:rsid w:val="00181FD9"/>
    <w:rsid w:val="00187300"/>
    <w:rsid w:val="001A3986"/>
    <w:rsid w:val="001A412A"/>
    <w:rsid w:val="001A5BD4"/>
    <w:rsid w:val="001C3A73"/>
    <w:rsid w:val="001C68DA"/>
    <w:rsid w:val="001D1494"/>
    <w:rsid w:val="001F43A9"/>
    <w:rsid w:val="00216352"/>
    <w:rsid w:val="00223713"/>
    <w:rsid w:val="00224ADC"/>
    <w:rsid w:val="0024268F"/>
    <w:rsid w:val="00243F9D"/>
    <w:rsid w:val="002571F1"/>
    <w:rsid w:val="0025762C"/>
    <w:rsid w:val="00261AEB"/>
    <w:rsid w:val="00263EBF"/>
    <w:rsid w:val="002738BF"/>
    <w:rsid w:val="00273FBC"/>
    <w:rsid w:val="00281C84"/>
    <w:rsid w:val="00282398"/>
    <w:rsid w:val="002958F2"/>
    <w:rsid w:val="002961B3"/>
    <w:rsid w:val="002A23E8"/>
    <w:rsid w:val="002A3BD9"/>
    <w:rsid w:val="002B0547"/>
    <w:rsid w:val="002C5849"/>
    <w:rsid w:val="002D0E5B"/>
    <w:rsid w:val="002D115D"/>
    <w:rsid w:val="002D1E01"/>
    <w:rsid w:val="002D5D02"/>
    <w:rsid w:val="002D6FD6"/>
    <w:rsid w:val="002E4390"/>
    <w:rsid w:val="002E540D"/>
    <w:rsid w:val="00300BE7"/>
    <w:rsid w:val="00301A55"/>
    <w:rsid w:val="00304E8C"/>
    <w:rsid w:val="00314F58"/>
    <w:rsid w:val="00316D8C"/>
    <w:rsid w:val="00316F7F"/>
    <w:rsid w:val="00331DE5"/>
    <w:rsid w:val="00341E26"/>
    <w:rsid w:val="0034307D"/>
    <w:rsid w:val="00350DFA"/>
    <w:rsid w:val="00360435"/>
    <w:rsid w:val="00362126"/>
    <w:rsid w:val="003656DF"/>
    <w:rsid w:val="00371B39"/>
    <w:rsid w:val="003732BA"/>
    <w:rsid w:val="00374839"/>
    <w:rsid w:val="00376800"/>
    <w:rsid w:val="003906CA"/>
    <w:rsid w:val="003948B7"/>
    <w:rsid w:val="00396915"/>
    <w:rsid w:val="003A330B"/>
    <w:rsid w:val="003A75EF"/>
    <w:rsid w:val="003B396B"/>
    <w:rsid w:val="003C0D2E"/>
    <w:rsid w:val="003C0DA2"/>
    <w:rsid w:val="003C3602"/>
    <w:rsid w:val="003D0215"/>
    <w:rsid w:val="003E3293"/>
    <w:rsid w:val="0040066A"/>
    <w:rsid w:val="00407DCB"/>
    <w:rsid w:val="00412441"/>
    <w:rsid w:val="00421046"/>
    <w:rsid w:val="00422567"/>
    <w:rsid w:val="0042299D"/>
    <w:rsid w:val="0042495C"/>
    <w:rsid w:val="00444EA2"/>
    <w:rsid w:val="00446574"/>
    <w:rsid w:val="00455BA3"/>
    <w:rsid w:val="00463901"/>
    <w:rsid w:val="004733B6"/>
    <w:rsid w:val="00495257"/>
    <w:rsid w:val="00495B10"/>
    <w:rsid w:val="004A4C48"/>
    <w:rsid w:val="004B0A08"/>
    <w:rsid w:val="004B1E17"/>
    <w:rsid w:val="004B3472"/>
    <w:rsid w:val="004C45A5"/>
    <w:rsid w:val="004E37CE"/>
    <w:rsid w:val="004E4C3C"/>
    <w:rsid w:val="004E58C6"/>
    <w:rsid w:val="004F2580"/>
    <w:rsid w:val="004F27E5"/>
    <w:rsid w:val="004F3097"/>
    <w:rsid w:val="004F60FD"/>
    <w:rsid w:val="00500755"/>
    <w:rsid w:val="005034AA"/>
    <w:rsid w:val="00520BA4"/>
    <w:rsid w:val="005227D9"/>
    <w:rsid w:val="0052300A"/>
    <w:rsid w:val="00532CBE"/>
    <w:rsid w:val="00535BF4"/>
    <w:rsid w:val="005433C2"/>
    <w:rsid w:val="00547AAE"/>
    <w:rsid w:val="00551796"/>
    <w:rsid w:val="00551FD0"/>
    <w:rsid w:val="00554C04"/>
    <w:rsid w:val="005575A0"/>
    <w:rsid w:val="00561CF7"/>
    <w:rsid w:val="00572C1F"/>
    <w:rsid w:val="00574E4B"/>
    <w:rsid w:val="00580D34"/>
    <w:rsid w:val="005818AE"/>
    <w:rsid w:val="005843A7"/>
    <w:rsid w:val="00590B77"/>
    <w:rsid w:val="005A26E6"/>
    <w:rsid w:val="005A4053"/>
    <w:rsid w:val="005B5184"/>
    <w:rsid w:val="005D2F95"/>
    <w:rsid w:val="005D3468"/>
    <w:rsid w:val="005E45C5"/>
    <w:rsid w:val="005E501C"/>
    <w:rsid w:val="005F0559"/>
    <w:rsid w:val="005F2162"/>
    <w:rsid w:val="0060277B"/>
    <w:rsid w:val="006108D9"/>
    <w:rsid w:val="00613FE9"/>
    <w:rsid w:val="00616AC0"/>
    <w:rsid w:val="0062723A"/>
    <w:rsid w:val="00631BB2"/>
    <w:rsid w:val="00632755"/>
    <w:rsid w:val="00636FE9"/>
    <w:rsid w:val="006400D4"/>
    <w:rsid w:val="006410EF"/>
    <w:rsid w:val="00647644"/>
    <w:rsid w:val="0065545A"/>
    <w:rsid w:val="00676049"/>
    <w:rsid w:val="00682CCA"/>
    <w:rsid w:val="006834E6"/>
    <w:rsid w:val="00686BEA"/>
    <w:rsid w:val="00686EDD"/>
    <w:rsid w:val="0069305E"/>
    <w:rsid w:val="006A26AD"/>
    <w:rsid w:val="006A38C5"/>
    <w:rsid w:val="006C1D03"/>
    <w:rsid w:val="006C4646"/>
    <w:rsid w:val="006C5959"/>
    <w:rsid w:val="006D0466"/>
    <w:rsid w:val="006E01A9"/>
    <w:rsid w:val="006E3719"/>
    <w:rsid w:val="006E40D0"/>
    <w:rsid w:val="006E605D"/>
    <w:rsid w:val="006E660C"/>
    <w:rsid w:val="006F0BA3"/>
    <w:rsid w:val="006F1441"/>
    <w:rsid w:val="006F5012"/>
    <w:rsid w:val="006F7976"/>
    <w:rsid w:val="00702E54"/>
    <w:rsid w:val="007049B3"/>
    <w:rsid w:val="00711D3D"/>
    <w:rsid w:val="00712495"/>
    <w:rsid w:val="00714669"/>
    <w:rsid w:val="00716955"/>
    <w:rsid w:val="00722E86"/>
    <w:rsid w:val="007513AC"/>
    <w:rsid w:val="00756665"/>
    <w:rsid w:val="00764A76"/>
    <w:rsid w:val="0076783E"/>
    <w:rsid w:val="007804D5"/>
    <w:rsid w:val="007853AE"/>
    <w:rsid w:val="007901CB"/>
    <w:rsid w:val="00791D19"/>
    <w:rsid w:val="007A692E"/>
    <w:rsid w:val="007C4BC4"/>
    <w:rsid w:val="007D5B9A"/>
    <w:rsid w:val="007D75FC"/>
    <w:rsid w:val="007F13A3"/>
    <w:rsid w:val="007F37EC"/>
    <w:rsid w:val="00803E4D"/>
    <w:rsid w:val="00807E9A"/>
    <w:rsid w:val="00810CC5"/>
    <w:rsid w:val="0081378B"/>
    <w:rsid w:val="00814697"/>
    <w:rsid w:val="008167B7"/>
    <w:rsid w:val="008230C4"/>
    <w:rsid w:val="00832B5F"/>
    <w:rsid w:val="00832FEE"/>
    <w:rsid w:val="00841410"/>
    <w:rsid w:val="008443F0"/>
    <w:rsid w:val="00850C51"/>
    <w:rsid w:val="008603AE"/>
    <w:rsid w:val="00862EB3"/>
    <w:rsid w:val="00874CAB"/>
    <w:rsid w:val="008751CE"/>
    <w:rsid w:val="00890C4A"/>
    <w:rsid w:val="00892A24"/>
    <w:rsid w:val="008963AA"/>
    <w:rsid w:val="00897BB6"/>
    <w:rsid w:val="008A2949"/>
    <w:rsid w:val="008A3187"/>
    <w:rsid w:val="008B1097"/>
    <w:rsid w:val="008B292D"/>
    <w:rsid w:val="008B74F5"/>
    <w:rsid w:val="008B77B2"/>
    <w:rsid w:val="008C38A6"/>
    <w:rsid w:val="008C67DD"/>
    <w:rsid w:val="008C68F1"/>
    <w:rsid w:val="008D0458"/>
    <w:rsid w:val="008E2C8B"/>
    <w:rsid w:val="008F3CFB"/>
    <w:rsid w:val="009074E9"/>
    <w:rsid w:val="0091475B"/>
    <w:rsid w:val="0092228A"/>
    <w:rsid w:val="009253B2"/>
    <w:rsid w:val="00930CB7"/>
    <w:rsid w:val="00933B68"/>
    <w:rsid w:val="00944448"/>
    <w:rsid w:val="00946A84"/>
    <w:rsid w:val="00946E61"/>
    <w:rsid w:val="009509F4"/>
    <w:rsid w:val="009516E0"/>
    <w:rsid w:val="00961EA0"/>
    <w:rsid w:val="00962943"/>
    <w:rsid w:val="009668E3"/>
    <w:rsid w:val="00971C86"/>
    <w:rsid w:val="00973FC2"/>
    <w:rsid w:val="00991966"/>
    <w:rsid w:val="009925C4"/>
    <w:rsid w:val="00992CB6"/>
    <w:rsid w:val="009A2792"/>
    <w:rsid w:val="009B238D"/>
    <w:rsid w:val="009B391C"/>
    <w:rsid w:val="009B42FF"/>
    <w:rsid w:val="009C1A39"/>
    <w:rsid w:val="009C23E5"/>
    <w:rsid w:val="009C241A"/>
    <w:rsid w:val="009E5427"/>
    <w:rsid w:val="009E6BB9"/>
    <w:rsid w:val="009F12F4"/>
    <w:rsid w:val="009F199F"/>
    <w:rsid w:val="00A02B47"/>
    <w:rsid w:val="00A104E3"/>
    <w:rsid w:val="00A14520"/>
    <w:rsid w:val="00A1653E"/>
    <w:rsid w:val="00A30AB5"/>
    <w:rsid w:val="00A31BB0"/>
    <w:rsid w:val="00A36E28"/>
    <w:rsid w:val="00A40E53"/>
    <w:rsid w:val="00A51908"/>
    <w:rsid w:val="00A56828"/>
    <w:rsid w:val="00A678C8"/>
    <w:rsid w:val="00A67C8C"/>
    <w:rsid w:val="00A82F09"/>
    <w:rsid w:val="00A8638C"/>
    <w:rsid w:val="00A90A14"/>
    <w:rsid w:val="00A91705"/>
    <w:rsid w:val="00AA5BFB"/>
    <w:rsid w:val="00AC7DE2"/>
    <w:rsid w:val="00AD1112"/>
    <w:rsid w:val="00AE22CC"/>
    <w:rsid w:val="00AE6D33"/>
    <w:rsid w:val="00AF0566"/>
    <w:rsid w:val="00AF5EB5"/>
    <w:rsid w:val="00AF60C9"/>
    <w:rsid w:val="00AF78ED"/>
    <w:rsid w:val="00B05537"/>
    <w:rsid w:val="00B17FA6"/>
    <w:rsid w:val="00B227E1"/>
    <w:rsid w:val="00B25ED8"/>
    <w:rsid w:val="00B26222"/>
    <w:rsid w:val="00B3176A"/>
    <w:rsid w:val="00B35FCF"/>
    <w:rsid w:val="00B37BE6"/>
    <w:rsid w:val="00B40163"/>
    <w:rsid w:val="00B45E94"/>
    <w:rsid w:val="00B536C5"/>
    <w:rsid w:val="00B574C3"/>
    <w:rsid w:val="00B57F48"/>
    <w:rsid w:val="00B6388C"/>
    <w:rsid w:val="00B67552"/>
    <w:rsid w:val="00B67C9C"/>
    <w:rsid w:val="00B67F2A"/>
    <w:rsid w:val="00B840CF"/>
    <w:rsid w:val="00B90EF6"/>
    <w:rsid w:val="00BA3D9E"/>
    <w:rsid w:val="00BB42B0"/>
    <w:rsid w:val="00BB5A2E"/>
    <w:rsid w:val="00BB7727"/>
    <w:rsid w:val="00BC2062"/>
    <w:rsid w:val="00BC3FD6"/>
    <w:rsid w:val="00BC71FA"/>
    <w:rsid w:val="00BD49F9"/>
    <w:rsid w:val="00BD5C89"/>
    <w:rsid w:val="00BE0745"/>
    <w:rsid w:val="00BE3FF4"/>
    <w:rsid w:val="00BF0048"/>
    <w:rsid w:val="00BF3594"/>
    <w:rsid w:val="00C04A05"/>
    <w:rsid w:val="00C1326B"/>
    <w:rsid w:val="00C17DEE"/>
    <w:rsid w:val="00C302BB"/>
    <w:rsid w:val="00C319AB"/>
    <w:rsid w:val="00C34B39"/>
    <w:rsid w:val="00C3763B"/>
    <w:rsid w:val="00C4023B"/>
    <w:rsid w:val="00C41DD7"/>
    <w:rsid w:val="00C47B36"/>
    <w:rsid w:val="00C52F28"/>
    <w:rsid w:val="00C72085"/>
    <w:rsid w:val="00C73594"/>
    <w:rsid w:val="00C91CAB"/>
    <w:rsid w:val="00CB0D20"/>
    <w:rsid w:val="00CB4B70"/>
    <w:rsid w:val="00CB4C70"/>
    <w:rsid w:val="00CB672A"/>
    <w:rsid w:val="00CB784E"/>
    <w:rsid w:val="00CB7A65"/>
    <w:rsid w:val="00CC0486"/>
    <w:rsid w:val="00CC1FF2"/>
    <w:rsid w:val="00CE015A"/>
    <w:rsid w:val="00CE751F"/>
    <w:rsid w:val="00CF13AB"/>
    <w:rsid w:val="00D04F55"/>
    <w:rsid w:val="00D05568"/>
    <w:rsid w:val="00D07654"/>
    <w:rsid w:val="00D1478C"/>
    <w:rsid w:val="00D14DD2"/>
    <w:rsid w:val="00D25DC0"/>
    <w:rsid w:val="00D36B7C"/>
    <w:rsid w:val="00D36EF4"/>
    <w:rsid w:val="00D43FAC"/>
    <w:rsid w:val="00D4640F"/>
    <w:rsid w:val="00D509E6"/>
    <w:rsid w:val="00D52756"/>
    <w:rsid w:val="00D55D48"/>
    <w:rsid w:val="00D61CC3"/>
    <w:rsid w:val="00D62219"/>
    <w:rsid w:val="00D64834"/>
    <w:rsid w:val="00D76E84"/>
    <w:rsid w:val="00D80C93"/>
    <w:rsid w:val="00D8240A"/>
    <w:rsid w:val="00D8651B"/>
    <w:rsid w:val="00D876DE"/>
    <w:rsid w:val="00D93553"/>
    <w:rsid w:val="00D95662"/>
    <w:rsid w:val="00DB057E"/>
    <w:rsid w:val="00DB1AFF"/>
    <w:rsid w:val="00DC77CC"/>
    <w:rsid w:val="00DD4955"/>
    <w:rsid w:val="00DD50F7"/>
    <w:rsid w:val="00DE1A5B"/>
    <w:rsid w:val="00DF5C75"/>
    <w:rsid w:val="00E07069"/>
    <w:rsid w:val="00E151C8"/>
    <w:rsid w:val="00E153C3"/>
    <w:rsid w:val="00E21FEE"/>
    <w:rsid w:val="00E26014"/>
    <w:rsid w:val="00E35116"/>
    <w:rsid w:val="00E413F0"/>
    <w:rsid w:val="00E4278A"/>
    <w:rsid w:val="00E4349E"/>
    <w:rsid w:val="00E4423E"/>
    <w:rsid w:val="00E4788D"/>
    <w:rsid w:val="00E56E34"/>
    <w:rsid w:val="00E647A4"/>
    <w:rsid w:val="00E73FA5"/>
    <w:rsid w:val="00E97ED2"/>
    <w:rsid w:val="00EA11EE"/>
    <w:rsid w:val="00EA3A37"/>
    <w:rsid w:val="00EA3C91"/>
    <w:rsid w:val="00EB096C"/>
    <w:rsid w:val="00EB2F3C"/>
    <w:rsid w:val="00EC2A7B"/>
    <w:rsid w:val="00EC6382"/>
    <w:rsid w:val="00EE0022"/>
    <w:rsid w:val="00EE02AD"/>
    <w:rsid w:val="00EE2C0C"/>
    <w:rsid w:val="00EF3D5D"/>
    <w:rsid w:val="00F00C55"/>
    <w:rsid w:val="00F074F4"/>
    <w:rsid w:val="00F11865"/>
    <w:rsid w:val="00F22013"/>
    <w:rsid w:val="00F227EB"/>
    <w:rsid w:val="00F35AC0"/>
    <w:rsid w:val="00F36791"/>
    <w:rsid w:val="00F37FD6"/>
    <w:rsid w:val="00F46553"/>
    <w:rsid w:val="00F50B32"/>
    <w:rsid w:val="00F54414"/>
    <w:rsid w:val="00F70A6E"/>
    <w:rsid w:val="00F81CF9"/>
    <w:rsid w:val="00F825C6"/>
    <w:rsid w:val="00F847B5"/>
    <w:rsid w:val="00F906DD"/>
    <w:rsid w:val="00F954CB"/>
    <w:rsid w:val="00FA6637"/>
    <w:rsid w:val="00FB70FD"/>
    <w:rsid w:val="00FC0177"/>
    <w:rsid w:val="00FC01F4"/>
    <w:rsid w:val="00FC2DC0"/>
    <w:rsid w:val="00FE039D"/>
    <w:rsid w:val="00FE1172"/>
    <w:rsid w:val="00FE4DD7"/>
    <w:rsid w:val="00FE71FD"/>
    <w:rsid w:val="00FF6E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7012"/>
  <w15:chartTrackingRefBased/>
  <w15:docId w15:val="{0B275716-FA39-4911-8D73-ED118855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1F4"/>
    <w:pPr>
      <w:ind w:left="720"/>
      <w:contextualSpacing/>
    </w:pPr>
  </w:style>
  <w:style w:type="paragraph" w:styleId="Header">
    <w:name w:val="header"/>
    <w:basedOn w:val="Normal"/>
    <w:link w:val="HeaderChar"/>
    <w:uiPriority w:val="99"/>
    <w:unhideWhenUsed/>
    <w:rsid w:val="00D95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662"/>
  </w:style>
  <w:style w:type="paragraph" w:styleId="Footer">
    <w:name w:val="footer"/>
    <w:basedOn w:val="Normal"/>
    <w:link w:val="FooterChar"/>
    <w:uiPriority w:val="99"/>
    <w:unhideWhenUsed/>
    <w:rsid w:val="00D9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lastModifiedBy>JSC</cp:lastModifiedBy>
  <cp:revision>2</cp:revision>
  <dcterms:created xsi:type="dcterms:W3CDTF">2024-08-09T10:31:00Z</dcterms:created>
  <dcterms:modified xsi:type="dcterms:W3CDTF">2024-08-09T10:31:00Z</dcterms:modified>
</cp:coreProperties>
</file>