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32D" w:rsidRPr="00310669" w:rsidRDefault="00AE4694" w:rsidP="005841D4">
      <w:pPr>
        <w:spacing w:line="240" w:lineRule="auto"/>
        <w:contextualSpacing/>
        <w:jc w:val="both"/>
        <w:rPr>
          <w:rFonts w:ascii="Times New Roman" w:hAnsi="Times New Roman" w:cs="Times New Roman"/>
          <w:sz w:val="24"/>
          <w:szCs w:val="24"/>
        </w:rPr>
      </w:pPr>
      <w:bookmarkStart w:id="0" w:name="_GoBack"/>
      <w:bookmarkEnd w:id="0"/>
      <w:r w:rsidRPr="00310669">
        <w:rPr>
          <w:rFonts w:ascii="Times New Roman" w:hAnsi="Times New Roman" w:cs="Times New Roman"/>
          <w:sz w:val="24"/>
          <w:szCs w:val="24"/>
        </w:rPr>
        <w:t>DANIEL SIMBARASHE KAPLIN</w:t>
      </w:r>
    </w:p>
    <w:p w:rsidR="00CB032D" w:rsidRPr="00310669" w:rsidRDefault="00EC098B" w:rsidP="005841D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w:t>
      </w:r>
      <w:r w:rsidR="00CB032D" w:rsidRPr="00310669">
        <w:rPr>
          <w:rFonts w:ascii="Times New Roman" w:hAnsi="Times New Roman" w:cs="Times New Roman"/>
          <w:sz w:val="24"/>
          <w:szCs w:val="24"/>
        </w:rPr>
        <w:t>ersus</w:t>
      </w:r>
    </w:p>
    <w:p w:rsidR="00CB032D" w:rsidRPr="00310669" w:rsidRDefault="00AE4694" w:rsidP="005841D4">
      <w:pPr>
        <w:spacing w:line="240" w:lineRule="auto"/>
        <w:contextualSpacing/>
        <w:jc w:val="both"/>
        <w:rPr>
          <w:rFonts w:ascii="Times New Roman" w:hAnsi="Times New Roman" w:cs="Times New Roman"/>
          <w:sz w:val="24"/>
          <w:szCs w:val="24"/>
        </w:rPr>
      </w:pPr>
      <w:r w:rsidRPr="00310669">
        <w:rPr>
          <w:rFonts w:ascii="Times New Roman" w:hAnsi="Times New Roman" w:cs="Times New Roman"/>
          <w:sz w:val="24"/>
          <w:szCs w:val="24"/>
        </w:rPr>
        <w:t>BIG NAISON</w:t>
      </w:r>
    </w:p>
    <w:p w:rsidR="00CB032D" w:rsidRPr="00310669" w:rsidRDefault="00EC098B" w:rsidP="005841D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00CB032D" w:rsidRPr="00310669">
        <w:rPr>
          <w:rFonts w:ascii="Times New Roman" w:hAnsi="Times New Roman" w:cs="Times New Roman"/>
          <w:sz w:val="24"/>
          <w:szCs w:val="24"/>
        </w:rPr>
        <w:t xml:space="preserve">nd </w:t>
      </w:r>
    </w:p>
    <w:p w:rsidR="00CB032D" w:rsidRPr="00310669" w:rsidRDefault="00AE4694" w:rsidP="005841D4">
      <w:pPr>
        <w:spacing w:line="240" w:lineRule="auto"/>
        <w:contextualSpacing/>
        <w:jc w:val="both"/>
        <w:rPr>
          <w:rFonts w:ascii="Times New Roman" w:hAnsi="Times New Roman" w:cs="Times New Roman"/>
          <w:sz w:val="24"/>
          <w:szCs w:val="24"/>
        </w:rPr>
      </w:pPr>
      <w:r w:rsidRPr="00310669">
        <w:rPr>
          <w:rFonts w:ascii="Times New Roman" w:hAnsi="Times New Roman" w:cs="Times New Roman"/>
          <w:sz w:val="24"/>
          <w:szCs w:val="24"/>
        </w:rPr>
        <w:t>CARGO CARRIERS (SABOT)</w:t>
      </w:r>
    </w:p>
    <w:p w:rsidR="00AE4694" w:rsidRPr="00310669" w:rsidRDefault="00AE4694" w:rsidP="005841D4">
      <w:pPr>
        <w:spacing w:line="240" w:lineRule="auto"/>
        <w:contextualSpacing/>
        <w:jc w:val="both"/>
        <w:rPr>
          <w:rFonts w:ascii="Times New Roman" w:hAnsi="Times New Roman" w:cs="Times New Roman"/>
          <w:sz w:val="24"/>
          <w:szCs w:val="24"/>
        </w:rPr>
      </w:pPr>
      <w:r w:rsidRPr="00310669">
        <w:rPr>
          <w:rFonts w:ascii="Times New Roman" w:hAnsi="Times New Roman" w:cs="Times New Roman"/>
          <w:sz w:val="24"/>
          <w:szCs w:val="24"/>
        </w:rPr>
        <w:t xml:space="preserve">And </w:t>
      </w:r>
    </w:p>
    <w:p w:rsidR="00CB032D" w:rsidRDefault="00AE4694" w:rsidP="005841D4">
      <w:pPr>
        <w:spacing w:line="240" w:lineRule="auto"/>
        <w:contextualSpacing/>
        <w:jc w:val="both"/>
        <w:rPr>
          <w:rFonts w:ascii="Times New Roman" w:hAnsi="Times New Roman" w:cs="Times New Roman"/>
          <w:sz w:val="24"/>
          <w:szCs w:val="24"/>
        </w:rPr>
      </w:pPr>
      <w:r w:rsidRPr="00310669">
        <w:rPr>
          <w:rFonts w:ascii="Times New Roman" w:hAnsi="Times New Roman" w:cs="Times New Roman"/>
          <w:sz w:val="24"/>
          <w:szCs w:val="24"/>
        </w:rPr>
        <w:t>ECONET INSURANCE COMPANY (Pvt) Ltd</w:t>
      </w:r>
    </w:p>
    <w:p w:rsidR="005841D4" w:rsidRDefault="005841D4" w:rsidP="005841D4">
      <w:pPr>
        <w:spacing w:line="240" w:lineRule="auto"/>
        <w:contextualSpacing/>
        <w:jc w:val="both"/>
        <w:rPr>
          <w:rFonts w:ascii="Times New Roman" w:hAnsi="Times New Roman" w:cs="Times New Roman"/>
          <w:sz w:val="24"/>
          <w:szCs w:val="24"/>
        </w:rPr>
      </w:pPr>
    </w:p>
    <w:p w:rsidR="005841D4" w:rsidRPr="00310669" w:rsidRDefault="005841D4" w:rsidP="005841D4">
      <w:pPr>
        <w:spacing w:line="240" w:lineRule="auto"/>
        <w:contextualSpacing/>
        <w:jc w:val="both"/>
        <w:rPr>
          <w:rFonts w:ascii="Times New Roman" w:hAnsi="Times New Roman" w:cs="Times New Roman"/>
          <w:sz w:val="24"/>
          <w:szCs w:val="24"/>
        </w:rPr>
      </w:pPr>
    </w:p>
    <w:p w:rsidR="00CB032D" w:rsidRPr="00310669" w:rsidRDefault="00CB032D" w:rsidP="005841D4">
      <w:pPr>
        <w:spacing w:line="240" w:lineRule="auto"/>
        <w:contextualSpacing/>
        <w:jc w:val="both"/>
        <w:rPr>
          <w:rFonts w:ascii="Times New Roman" w:hAnsi="Times New Roman" w:cs="Times New Roman"/>
          <w:sz w:val="24"/>
          <w:szCs w:val="24"/>
        </w:rPr>
      </w:pPr>
      <w:r w:rsidRPr="00310669">
        <w:rPr>
          <w:rFonts w:ascii="Times New Roman" w:hAnsi="Times New Roman" w:cs="Times New Roman"/>
          <w:sz w:val="24"/>
          <w:szCs w:val="24"/>
        </w:rPr>
        <w:t>HIGH COURT OF ZIMBABWE</w:t>
      </w:r>
    </w:p>
    <w:p w:rsidR="00CB032D" w:rsidRPr="00310669" w:rsidRDefault="00AE4694" w:rsidP="005841D4">
      <w:pPr>
        <w:spacing w:line="240" w:lineRule="auto"/>
        <w:contextualSpacing/>
        <w:jc w:val="both"/>
        <w:rPr>
          <w:rFonts w:ascii="Times New Roman" w:hAnsi="Times New Roman" w:cs="Times New Roman"/>
          <w:sz w:val="24"/>
          <w:szCs w:val="24"/>
        </w:rPr>
      </w:pPr>
      <w:r w:rsidRPr="00310669">
        <w:rPr>
          <w:rFonts w:ascii="Times New Roman" w:hAnsi="Times New Roman" w:cs="Times New Roman"/>
          <w:sz w:val="24"/>
          <w:szCs w:val="24"/>
        </w:rPr>
        <w:t>MUZ</w:t>
      </w:r>
      <w:r w:rsidR="002D211C" w:rsidRPr="00310669">
        <w:rPr>
          <w:rFonts w:ascii="Times New Roman" w:hAnsi="Times New Roman" w:cs="Times New Roman"/>
          <w:sz w:val="24"/>
          <w:szCs w:val="24"/>
        </w:rPr>
        <w:t>O</w:t>
      </w:r>
      <w:r w:rsidRPr="00310669">
        <w:rPr>
          <w:rFonts w:ascii="Times New Roman" w:hAnsi="Times New Roman" w:cs="Times New Roman"/>
          <w:sz w:val="24"/>
          <w:szCs w:val="24"/>
        </w:rPr>
        <w:t>FA</w:t>
      </w:r>
      <w:r w:rsidR="00CB032D" w:rsidRPr="00310669">
        <w:rPr>
          <w:rFonts w:ascii="Times New Roman" w:hAnsi="Times New Roman" w:cs="Times New Roman"/>
          <w:sz w:val="24"/>
          <w:szCs w:val="24"/>
        </w:rPr>
        <w:t xml:space="preserve"> J</w:t>
      </w:r>
    </w:p>
    <w:p w:rsidR="005841D4" w:rsidRDefault="00AE4694" w:rsidP="005841D4">
      <w:pPr>
        <w:spacing w:line="240" w:lineRule="auto"/>
        <w:contextualSpacing/>
        <w:jc w:val="both"/>
        <w:rPr>
          <w:rFonts w:ascii="Times New Roman" w:hAnsi="Times New Roman" w:cs="Times New Roman"/>
          <w:b/>
          <w:sz w:val="24"/>
          <w:szCs w:val="24"/>
        </w:rPr>
      </w:pPr>
      <w:r w:rsidRPr="00310669">
        <w:rPr>
          <w:rFonts w:ascii="Times New Roman" w:hAnsi="Times New Roman" w:cs="Times New Roman"/>
          <w:sz w:val="24"/>
          <w:szCs w:val="24"/>
        </w:rPr>
        <w:t>CHINHOYI,</w:t>
      </w:r>
      <w:r w:rsidR="00A8208E">
        <w:rPr>
          <w:rFonts w:ascii="Times New Roman" w:hAnsi="Times New Roman" w:cs="Times New Roman"/>
          <w:sz w:val="24"/>
          <w:szCs w:val="24"/>
        </w:rPr>
        <w:t xml:space="preserve"> 4,</w:t>
      </w:r>
      <w:r w:rsidR="00F62F50">
        <w:rPr>
          <w:rFonts w:ascii="Times New Roman" w:hAnsi="Times New Roman" w:cs="Times New Roman"/>
          <w:sz w:val="24"/>
          <w:szCs w:val="24"/>
        </w:rPr>
        <w:t xml:space="preserve"> 11 </w:t>
      </w:r>
      <w:r w:rsidR="007B1E8F">
        <w:rPr>
          <w:rFonts w:ascii="Times New Roman" w:hAnsi="Times New Roman" w:cs="Times New Roman"/>
          <w:sz w:val="24"/>
          <w:szCs w:val="24"/>
        </w:rPr>
        <w:t>March &amp;</w:t>
      </w:r>
      <w:r w:rsidR="00A8208E">
        <w:rPr>
          <w:rFonts w:ascii="Times New Roman" w:hAnsi="Times New Roman" w:cs="Times New Roman"/>
          <w:sz w:val="24"/>
          <w:szCs w:val="24"/>
        </w:rPr>
        <w:t xml:space="preserve"> 10 April </w:t>
      </w:r>
      <w:r w:rsidR="00F62F50">
        <w:rPr>
          <w:rFonts w:ascii="Times New Roman" w:hAnsi="Times New Roman" w:cs="Times New Roman"/>
          <w:sz w:val="24"/>
          <w:szCs w:val="24"/>
        </w:rPr>
        <w:t>2024</w:t>
      </w:r>
    </w:p>
    <w:p w:rsidR="005841D4" w:rsidRDefault="005841D4" w:rsidP="005841D4">
      <w:pPr>
        <w:spacing w:line="240" w:lineRule="auto"/>
        <w:contextualSpacing/>
        <w:jc w:val="both"/>
        <w:rPr>
          <w:rFonts w:ascii="Times New Roman" w:hAnsi="Times New Roman" w:cs="Times New Roman"/>
          <w:b/>
          <w:sz w:val="24"/>
          <w:szCs w:val="24"/>
        </w:rPr>
      </w:pPr>
    </w:p>
    <w:p w:rsidR="005841D4" w:rsidRDefault="005841D4" w:rsidP="005841D4">
      <w:pPr>
        <w:spacing w:line="240" w:lineRule="auto"/>
        <w:contextualSpacing/>
        <w:jc w:val="both"/>
        <w:rPr>
          <w:rFonts w:ascii="Times New Roman" w:hAnsi="Times New Roman" w:cs="Times New Roman"/>
          <w:b/>
          <w:sz w:val="24"/>
          <w:szCs w:val="24"/>
        </w:rPr>
      </w:pPr>
    </w:p>
    <w:p w:rsidR="005841D4" w:rsidRDefault="00510451" w:rsidP="005841D4">
      <w:pPr>
        <w:spacing w:line="240" w:lineRule="auto"/>
        <w:contextualSpacing/>
        <w:jc w:val="both"/>
        <w:rPr>
          <w:rFonts w:ascii="Times New Roman" w:hAnsi="Times New Roman" w:cs="Times New Roman"/>
          <w:b/>
          <w:sz w:val="24"/>
          <w:szCs w:val="24"/>
        </w:rPr>
      </w:pPr>
      <w:r w:rsidRPr="00310669">
        <w:rPr>
          <w:rFonts w:ascii="Times New Roman" w:hAnsi="Times New Roman" w:cs="Times New Roman"/>
          <w:b/>
          <w:bCs/>
          <w:sz w:val="24"/>
          <w:szCs w:val="24"/>
        </w:rPr>
        <w:t>Application for Absolution from the Instance</w:t>
      </w:r>
    </w:p>
    <w:p w:rsidR="005841D4" w:rsidRDefault="005841D4" w:rsidP="005841D4">
      <w:pPr>
        <w:spacing w:line="240" w:lineRule="auto"/>
        <w:contextualSpacing/>
        <w:jc w:val="both"/>
        <w:rPr>
          <w:rFonts w:ascii="Times New Roman" w:hAnsi="Times New Roman" w:cs="Times New Roman"/>
          <w:b/>
          <w:sz w:val="24"/>
          <w:szCs w:val="24"/>
        </w:rPr>
      </w:pPr>
    </w:p>
    <w:p w:rsidR="005841D4" w:rsidRDefault="005841D4" w:rsidP="005841D4">
      <w:pPr>
        <w:spacing w:line="240" w:lineRule="auto"/>
        <w:contextualSpacing/>
        <w:jc w:val="both"/>
        <w:rPr>
          <w:rFonts w:ascii="Times New Roman" w:hAnsi="Times New Roman" w:cs="Times New Roman"/>
          <w:b/>
          <w:sz w:val="24"/>
          <w:szCs w:val="24"/>
        </w:rPr>
      </w:pPr>
    </w:p>
    <w:p w:rsidR="00CB032D" w:rsidRPr="005841D4" w:rsidRDefault="00AE4694" w:rsidP="005841D4">
      <w:pPr>
        <w:spacing w:line="240" w:lineRule="auto"/>
        <w:contextualSpacing/>
        <w:jc w:val="both"/>
        <w:rPr>
          <w:rFonts w:ascii="Times New Roman" w:hAnsi="Times New Roman" w:cs="Times New Roman"/>
          <w:b/>
          <w:sz w:val="24"/>
          <w:szCs w:val="24"/>
        </w:rPr>
      </w:pPr>
      <w:r w:rsidRPr="00310669">
        <w:rPr>
          <w:rFonts w:ascii="Times New Roman" w:hAnsi="Times New Roman" w:cs="Times New Roman"/>
          <w:i/>
          <w:iCs/>
          <w:sz w:val="24"/>
          <w:szCs w:val="24"/>
        </w:rPr>
        <w:t>J Zuze</w:t>
      </w:r>
      <w:r w:rsidR="00CB032D" w:rsidRPr="00310669">
        <w:rPr>
          <w:rFonts w:ascii="Times New Roman" w:hAnsi="Times New Roman" w:cs="Times New Roman"/>
          <w:i/>
          <w:iCs/>
          <w:sz w:val="24"/>
          <w:szCs w:val="24"/>
        </w:rPr>
        <w:t xml:space="preserve">, </w:t>
      </w:r>
      <w:r w:rsidR="00CB032D" w:rsidRPr="00310669">
        <w:rPr>
          <w:rFonts w:ascii="Times New Roman" w:hAnsi="Times New Roman" w:cs="Times New Roman"/>
          <w:sz w:val="24"/>
          <w:szCs w:val="24"/>
        </w:rPr>
        <w:t xml:space="preserve">for the </w:t>
      </w:r>
      <w:r w:rsidRPr="00310669">
        <w:rPr>
          <w:rFonts w:ascii="Times New Roman" w:hAnsi="Times New Roman" w:cs="Times New Roman"/>
          <w:sz w:val="24"/>
          <w:szCs w:val="24"/>
        </w:rPr>
        <w:t>plaintiff</w:t>
      </w:r>
    </w:p>
    <w:p w:rsidR="00CB032D" w:rsidRPr="00310669" w:rsidRDefault="00A8208E" w:rsidP="005841D4">
      <w:pPr>
        <w:spacing w:after="0" w:line="240" w:lineRule="auto"/>
        <w:contextualSpacing/>
        <w:jc w:val="both"/>
        <w:rPr>
          <w:rFonts w:ascii="Times New Roman" w:hAnsi="Times New Roman" w:cs="Times New Roman"/>
          <w:sz w:val="24"/>
          <w:szCs w:val="24"/>
        </w:rPr>
      </w:pPr>
      <w:r>
        <w:rPr>
          <w:rFonts w:ascii="Times New Roman" w:hAnsi="Times New Roman" w:cs="Times New Roman"/>
          <w:i/>
          <w:iCs/>
          <w:sz w:val="24"/>
          <w:szCs w:val="24"/>
        </w:rPr>
        <w:t>TI Mapuranga</w:t>
      </w:r>
      <w:r w:rsidR="00CB032D" w:rsidRPr="00310669">
        <w:rPr>
          <w:rFonts w:ascii="Times New Roman" w:hAnsi="Times New Roman" w:cs="Times New Roman"/>
          <w:i/>
          <w:iCs/>
          <w:sz w:val="24"/>
          <w:szCs w:val="24"/>
        </w:rPr>
        <w:t xml:space="preserve">, </w:t>
      </w:r>
      <w:r w:rsidR="00CB032D" w:rsidRPr="00310669">
        <w:rPr>
          <w:rFonts w:ascii="Times New Roman" w:hAnsi="Times New Roman" w:cs="Times New Roman"/>
          <w:sz w:val="24"/>
          <w:szCs w:val="24"/>
        </w:rPr>
        <w:t>for the 2</w:t>
      </w:r>
      <w:r w:rsidR="00CB032D" w:rsidRPr="00310669">
        <w:rPr>
          <w:rFonts w:ascii="Times New Roman" w:hAnsi="Times New Roman" w:cs="Times New Roman"/>
          <w:sz w:val="24"/>
          <w:szCs w:val="24"/>
          <w:vertAlign w:val="superscript"/>
        </w:rPr>
        <w:t>nd</w:t>
      </w:r>
      <w:r w:rsidR="00CB032D" w:rsidRPr="00310669">
        <w:rPr>
          <w:rFonts w:ascii="Times New Roman" w:hAnsi="Times New Roman" w:cs="Times New Roman"/>
          <w:sz w:val="24"/>
          <w:szCs w:val="24"/>
        </w:rPr>
        <w:t xml:space="preserve"> </w:t>
      </w:r>
      <w:r w:rsidR="00AE4694" w:rsidRPr="00310669">
        <w:rPr>
          <w:rFonts w:ascii="Times New Roman" w:hAnsi="Times New Roman" w:cs="Times New Roman"/>
          <w:sz w:val="24"/>
          <w:szCs w:val="24"/>
        </w:rPr>
        <w:t>defendant</w:t>
      </w:r>
    </w:p>
    <w:p w:rsidR="00AE4694" w:rsidRDefault="00AE4694" w:rsidP="005841D4">
      <w:pPr>
        <w:spacing w:after="0" w:line="240" w:lineRule="auto"/>
        <w:contextualSpacing/>
        <w:jc w:val="both"/>
        <w:rPr>
          <w:rFonts w:ascii="Times New Roman" w:hAnsi="Times New Roman" w:cs="Times New Roman"/>
          <w:sz w:val="24"/>
          <w:szCs w:val="24"/>
        </w:rPr>
      </w:pPr>
      <w:r w:rsidRPr="00310669">
        <w:rPr>
          <w:rFonts w:ascii="Times New Roman" w:hAnsi="Times New Roman" w:cs="Times New Roman"/>
          <w:sz w:val="24"/>
          <w:szCs w:val="24"/>
        </w:rPr>
        <w:t>No appearance for the 3</w:t>
      </w:r>
      <w:r w:rsidRPr="00310669">
        <w:rPr>
          <w:rFonts w:ascii="Times New Roman" w:hAnsi="Times New Roman" w:cs="Times New Roman"/>
          <w:sz w:val="24"/>
          <w:szCs w:val="24"/>
          <w:vertAlign w:val="superscript"/>
        </w:rPr>
        <w:t>rd</w:t>
      </w:r>
      <w:r w:rsidRPr="00310669">
        <w:rPr>
          <w:rFonts w:ascii="Times New Roman" w:hAnsi="Times New Roman" w:cs="Times New Roman"/>
          <w:sz w:val="24"/>
          <w:szCs w:val="24"/>
        </w:rPr>
        <w:t xml:space="preserve"> defendant</w:t>
      </w:r>
    </w:p>
    <w:p w:rsidR="005841D4" w:rsidRPr="00310669" w:rsidRDefault="005841D4" w:rsidP="005841D4">
      <w:pPr>
        <w:spacing w:after="0" w:line="240" w:lineRule="auto"/>
        <w:contextualSpacing/>
        <w:jc w:val="both"/>
        <w:rPr>
          <w:rFonts w:ascii="Times New Roman" w:hAnsi="Times New Roman" w:cs="Times New Roman"/>
          <w:i/>
          <w:iCs/>
          <w:sz w:val="24"/>
          <w:szCs w:val="24"/>
        </w:rPr>
      </w:pPr>
    </w:p>
    <w:p w:rsidR="00CB032D" w:rsidRPr="00310669" w:rsidRDefault="00CB032D" w:rsidP="005841D4">
      <w:pPr>
        <w:spacing w:line="240" w:lineRule="auto"/>
        <w:contextualSpacing/>
        <w:jc w:val="both"/>
        <w:rPr>
          <w:rFonts w:ascii="Times New Roman" w:hAnsi="Times New Roman" w:cs="Times New Roman"/>
          <w:b/>
          <w:bCs/>
          <w:sz w:val="24"/>
          <w:szCs w:val="24"/>
        </w:rPr>
      </w:pPr>
    </w:p>
    <w:p w:rsidR="00510451" w:rsidRPr="00310669" w:rsidRDefault="00AE4694" w:rsidP="005841D4">
      <w:pPr>
        <w:spacing w:line="360" w:lineRule="auto"/>
        <w:ind w:firstLine="720"/>
        <w:jc w:val="both"/>
        <w:rPr>
          <w:rFonts w:ascii="Times New Roman" w:hAnsi="Times New Roman" w:cs="Times New Roman"/>
          <w:sz w:val="24"/>
          <w:szCs w:val="24"/>
          <w:lang w:val="en-US"/>
        </w:rPr>
      </w:pPr>
      <w:r w:rsidRPr="00310669">
        <w:rPr>
          <w:rFonts w:ascii="Times New Roman" w:hAnsi="Times New Roman" w:cs="Times New Roman"/>
          <w:b/>
          <w:bCs/>
          <w:sz w:val="24"/>
          <w:szCs w:val="24"/>
        </w:rPr>
        <w:t xml:space="preserve">MUZOFA </w:t>
      </w:r>
      <w:r w:rsidR="00CB032D" w:rsidRPr="00310669">
        <w:rPr>
          <w:rFonts w:ascii="Times New Roman" w:hAnsi="Times New Roman" w:cs="Times New Roman"/>
          <w:b/>
          <w:bCs/>
          <w:sz w:val="24"/>
          <w:szCs w:val="24"/>
        </w:rPr>
        <w:t xml:space="preserve">J:  </w:t>
      </w:r>
      <w:r w:rsidR="00510451" w:rsidRPr="00310669">
        <w:rPr>
          <w:rFonts w:ascii="Times New Roman" w:hAnsi="Times New Roman" w:cs="Times New Roman"/>
          <w:sz w:val="24"/>
          <w:szCs w:val="24"/>
          <w:lang w:val="en-US"/>
        </w:rPr>
        <w:t>This judgment is pursuant to an application for absolution from the instance made by the 1</w:t>
      </w:r>
      <w:r w:rsidR="00510451" w:rsidRPr="00310669">
        <w:rPr>
          <w:rFonts w:ascii="Times New Roman" w:hAnsi="Times New Roman" w:cs="Times New Roman"/>
          <w:sz w:val="24"/>
          <w:szCs w:val="24"/>
          <w:vertAlign w:val="superscript"/>
          <w:lang w:val="en-US"/>
        </w:rPr>
        <w:t xml:space="preserve">st </w:t>
      </w:r>
      <w:r w:rsidR="00510451" w:rsidRPr="00310669">
        <w:rPr>
          <w:rFonts w:ascii="Times New Roman" w:hAnsi="Times New Roman" w:cs="Times New Roman"/>
          <w:sz w:val="24"/>
          <w:szCs w:val="24"/>
          <w:lang w:val="en-US"/>
        </w:rPr>
        <w:t>and 2</w:t>
      </w:r>
      <w:r w:rsidR="005841D4" w:rsidRPr="00310669">
        <w:rPr>
          <w:rFonts w:ascii="Times New Roman" w:hAnsi="Times New Roman" w:cs="Times New Roman"/>
          <w:sz w:val="24"/>
          <w:szCs w:val="24"/>
          <w:vertAlign w:val="superscript"/>
          <w:lang w:val="en-US"/>
        </w:rPr>
        <w:t>nd</w:t>
      </w:r>
      <w:r w:rsidR="005841D4" w:rsidRPr="00310669">
        <w:rPr>
          <w:rFonts w:ascii="Times New Roman" w:hAnsi="Times New Roman" w:cs="Times New Roman"/>
          <w:sz w:val="24"/>
          <w:szCs w:val="24"/>
          <w:lang w:val="en-US"/>
        </w:rPr>
        <w:t xml:space="preserve"> defendant</w:t>
      </w:r>
      <w:r w:rsidR="00C86DAE">
        <w:rPr>
          <w:rFonts w:ascii="Times New Roman" w:hAnsi="Times New Roman" w:cs="Times New Roman"/>
          <w:sz w:val="24"/>
          <w:szCs w:val="24"/>
          <w:lang w:val="en-US"/>
        </w:rPr>
        <w:t>s</w:t>
      </w:r>
      <w:r w:rsidR="00510451" w:rsidRPr="00310669">
        <w:rPr>
          <w:rFonts w:ascii="Times New Roman" w:hAnsi="Times New Roman" w:cs="Times New Roman"/>
          <w:sz w:val="24"/>
          <w:szCs w:val="24"/>
          <w:lang w:val="en-US"/>
        </w:rPr>
        <w:t xml:space="preserve"> at the close of the plaintiff’s case. The plaintiff is a male adult who is into the business of farming in Banket. </w:t>
      </w:r>
      <w:r w:rsidR="005841D4" w:rsidRPr="00310669">
        <w:rPr>
          <w:rFonts w:ascii="Times New Roman" w:hAnsi="Times New Roman" w:cs="Times New Roman"/>
          <w:sz w:val="24"/>
          <w:szCs w:val="24"/>
          <w:lang w:val="en-US"/>
        </w:rPr>
        <w:t>The 1</w:t>
      </w:r>
      <w:r w:rsidR="00510451" w:rsidRPr="00310669">
        <w:rPr>
          <w:rFonts w:ascii="Times New Roman" w:hAnsi="Times New Roman" w:cs="Times New Roman"/>
          <w:sz w:val="24"/>
          <w:szCs w:val="24"/>
          <w:vertAlign w:val="superscript"/>
          <w:lang w:val="en-US"/>
        </w:rPr>
        <w:t>st</w:t>
      </w:r>
      <w:r w:rsidR="00510451" w:rsidRPr="00310669">
        <w:rPr>
          <w:rFonts w:ascii="Times New Roman" w:hAnsi="Times New Roman" w:cs="Times New Roman"/>
          <w:sz w:val="24"/>
          <w:szCs w:val="24"/>
          <w:lang w:val="en-US"/>
        </w:rPr>
        <w:t xml:space="preserve"> defendant is also a male adult employed by the 2</w:t>
      </w:r>
      <w:r w:rsidR="00510451" w:rsidRPr="00310669">
        <w:rPr>
          <w:rFonts w:ascii="Times New Roman" w:hAnsi="Times New Roman" w:cs="Times New Roman"/>
          <w:sz w:val="24"/>
          <w:szCs w:val="24"/>
          <w:vertAlign w:val="superscript"/>
          <w:lang w:val="en-US"/>
        </w:rPr>
        <w:t>nd</w:t>
      </w:r>
      <w:r w:rsidR="00510451" w:rsidRPr="00310669">
        <w:rPr>
          <w:rFonts w:ascii="Times New Roman" w:hAnsi="Times New Roman" w:cs="Times New Roman"/>
          <w:sz w:val="24"/>
          <w:szCs w:val="24"/>
          <w:lang w:val="en-US"/>
        </w:rPr>
        <w:t xml:space="preserve"> defendant as a </w:t>
      </w:r>
      <w:r w:rsidR="005841D4" w:rsidRPr="00310669">
        <w:rPr>
          <w:rFonts w:ascii="Times New Roman" w:hAnsi="Times New Roman" w:cs="Times New Roman"/>
          <w:sz w:val="24"/>
          <w:szCs w:val="24"/>
          <w:lang w:val="en-US"/>
        </w:rPr>
        <w:t>driver.</w:t>
      </w:r>
      <w:r w:rsidR="00510451" w:rsidRPr="00310669">
        <w:rPr>
          <w:rFonts w:ascii="Times New Roman" w:hAnsi="Times New Roman" w:cs="Times New Roman"/>
          <w:sz w:val="24"/>
          <w:szCs w:val="24"/>
          <w:lang w:val="en-US"/>
        </w:rPr>
        <w:t xml:space="preserve"> The 2</w:t>
      </w:r>
      <w:r w:rsidR="00510451" w:rsidRPr="00310669">
        <w:rPr>
          <w:rFonts w:ascii="Times New Roman" w:hAnsi="Times New Roman" w:cs="Times New Roman"/>
          <w:sz w:val="24"/>
          <w:szCs w:val="24"/>
          <w:vertAlign w:val="superscript"/>
          <w:lang w:val="en-US"/>
        </w:rPr>
        <w:t>nd</w:t>
      </w:r>
      <w:r w:rsidR="00510451" w:rsidRPr="00310669">
        <w:rPr>
          <w:rFonts w:ascii="Times New Roman" w:hAnsi="Times New Roman" w:cs="Times New Roman"/>
          <w:sz w:val="24"/>
          <w:szCs w:val="24"/>
          <w:lang w:val="en-US"/>
        </w:rPr>
        <w:t xml:space="preserve"> defendant is a duly registered company in the transport business with capacity to sue and be sued. The 3</w:t>
      </w:r>
      <w:r w:rsidR="00510451" w:rsidRPr="00310669">
        <w:rPr>
          <w:rFonts w:ascii="Times New Roman" w:hAnsi="Times New Roman" w:cs="Times New Roman"/>
          <w:sz w:val="24"/>
          <w:szCs w:val="24"/>
          <w:vertAlign w:val="superscript"/>
          <w:lang w:val="en-US"/>
        </w:rPr>
        <w:t>rd</w:t>
      </w:r>
      <w:r w:rsidR="00510451" w:rsidRPr="00310669">
        <w:rPr>
          <w:rFonts w:ascii="Times New Roman" w:hAnsi="Times New Roman" w:cs="Times New Roman"/>
          <w:sz w:val="24"/>
          <w:szCs w:val="24"/>
          <w:lang w:val="en-US"/>
        </w:rPr>
        <w:t xml:space="preserve"> defendant is also a duly registered company in the insurance sector with capacity to sue and be sued.</w:t>
      </w:r>
    </w:p>
    <w:p w:rsidR="00510451" w:rsidRPr="00310669" w:rsidRDefault="00B50A01" w:rsidP="005841D4">
      <w:pPr>
        <w:spacing w:line="360" w:lineRule="auto"/>
        <w:ind w:firstLine="720"/>
        <w:jc w:val="both"/>
        <w:rPr>
          <w:rFonts w:ascii="Times New Roman" w:hAnsi="Times New Roman" w:cs="Times New Roman"/>
          <w:sz w:val="24"/>
          <w:szCs w:val="24"/>
          <w:lang w:val="en-US"/>
        </w:rPr>
      </w:pPr>
      <w:r w:rsidRPr="00310669">
        <w:rPr>
          <w:rFonts w:ascii="Times New Roman" w:hAnsi="Times New Roman" w:cs="Times New Roman"/>
          <w:sz w:val="24"/>
          <w:szCs w:val="24"/>
          <w:lang w:val="en-US"/>
        </w:rPr>
        <w:t>On the 22</w:t>
      </w:r>
      <w:r w:rsidRPr="00310669">
        <w:rPr>
          <w:rFonts w:ascii="Times New Roman" w:hAnsi="Times New Roman" w:cs="Times New Roman"/>
          <w:sz w:val="24"/>
          <w:szCs w:val="24"/>
          <w:vertAlign w:val="superscript"/>
          <w:lang w:val="en-US"/>
        </w:rPr>
        <w:t>nd</w:t>
      </w:r>
      <w:r w:rsidRPr="00310669">
        <w:rPr>
          <w:rFonts w:ascii="Times New Roman" w:hAnsi="Times New Roman" w:cs="Times New Roman"/>
          <w:sz w:val="24"/>
          <w:szCs w:val="24"/>
          <w:lang w:val="en-US"/>
        </w:rPr>
        <w:t xml:space="preserve"> of July </w:t>
      </w:r>
      <w:r w:rsidR="005841D4" w:rsidRPr="00310669">
        <w:rPr>
          <w:rFonts w:ascii="Times New Roman" w:hAnsi="Times New Roman" w:cs="Times New Roman"/>
          <w:sz w:val="24"/>
          <w:szCs w:val="24"/>
          <w:lang w:val="en-US"/>
        </w:rPr>
        <w:t>2022 the</w:t>
      </w:r>
      <w:r w:rsidR="00510451" w:rsidRPr="00310669">
        <w:rPr>
          <w:rFonts w:ascii="Times New Roman" w:hAnsi="Times New Roman" w:cs="Times New Roman"/>
          <w:sz w:val="24"/>
          <w:szCs w:val="24"/>
          <w:lang w:val="en-US"/>
        </w:rPr>
        <w:t xml:space="preserve"> plaintiff </w:t>
      </w:r>
      <w:r w:rsidRPr="00310669">
        <w:rPr>
          <w:rFonts w:ascii="Times New Roman" w:hAnsi="Times New Roman" w:cs="Times New Roman"/>
          <w:sz w:val="24"/>
          <w:szCs w:val="24"/>
          <w:lang w:val="en-US"/>
        </w:rPr>
        <w:t xml:space="preserve">sued </w:t>
      </w:r>
      <w:r w:rsidR="005841D4" w:rsidRPr="00310669">
        <w:rPr>
          <w:rFonts w:ascii="Times New Roman" w:hAnsi="Times New Roman" w:cs="Times New Roman"/>
          <w:sz w:val="24"/>
          <w:szCs w:val="24"/>
          <w:lang w:val="en-US"/>
        </w:rPr>
        <w:t>out summons</w:t>
      </w:r>
      <w:r w:rsidR="00A8208E">
        <w:rPr>
          <w:rFonts w:ascii="Times New Roman" w:hAnsi="Times New Roman" w:cs="Times New Roman"/>
          <w:sz w:val="24"/>
          <w:szCs w:val="24"/>
          <w:lang w:val="en-US"/>
        </w:rPr>
        <w:t xml:space="preserve">  out</w:t>
      </w:r>
      <w:r w:rsidR="00510451" w:rsidRPr="00310669">
        <w:rPr>
          <w:rFonts w:ascii="Times New Roman" w:hAnsi="Times New Roman" w:cs="Times New Roman"/>
          <w:sz w:val="24"/>
          <w:szCs w:val="24"/>
          <w:lang w:val="en-US"/>
        </w:rPr>
        <w:t xml:space="preserve"> of </w:t>
      </w:r>
      <w:r w:rsidR="006A6437" w:rsidRPr="00310669">
        <w:rPr>
          <w:rFonts w:ascii="Times New Roman" w:hAnsi="Times New Roman" w:cs="Times New Roman"/>
          <w:sz w:val="24"/>
          <w:szCs w:val="24"/>
          <w:lang w:val="en-US"/>
        </w:rPr>
        <w:t>this court seeking US$23 600-00 in damages again</w:t>
      </w:r>
      <w:r w:rsidR="00510451" w:rsidRPr="00310669">
        <w:rPr>
          <w:rFonts w:ascii="Times New Roman" w:hAnsi="Times New Roman" w:cs="Times New Roman"/>
          <w:sz w:val="24"/>
          <w:szCs w:val="24"/>
          <w:lang w:val="en-US"/>
        </w:rPr>
        <w:t>st the defendant</w:t>
      </w:r>
      <w:r w:rsidR="006A6437" w:rsidRPr="00310669">
        <w:rPr>
          <w:rFonts w:ascii="Times New Roman" w:hAnsi="Times New Roman" w:cs="Times New Roman"/>
          <w:sz w:val="24"/>
          <w:szCs w:val="24"/>
          <w:lang w:val="en-US"/>
        </w:rPr>
        <w:t xml:space="preserve">s arising </w:t>
      </w:r>
      <w:r w:rsidR="00EF239D" w:rsidRPr="00310669">
        <w:rPr>
          <w:rFonts w:ascii="Times New Roman" w:hAnsi="Times New Roman" w:cs="Times New Roman"/>
          <w:sz w:val="24"/>
          <w:szCs w:val="24"/>
          <w:lang w:val="en-US"/>
        </w:rPr>
        <w:t>from a</w:t>
      </w:r>
      <w:r w:rsidRPr="00310669">
        <w:rPr>
          <w:rFonts w:ascii="Times New Roman" w:hAnsi="Times New Roman" w:cs="Times New Roman"/>
          <w:sz w:val="24"/>
          <w:szCs w:val="24"/>
          <w:lang w:val="en-US"/>
        </w:rPr>
        <w:t xml:space="preserve"> road traffic accident that took place at the 84km peg along the </w:t>
      </w:r>
      <w:r w:rsidR="005841D4" w:rsidRPr="00310669">
        <w:rPr>
          <w:rFonts w:ascii="Times New Roman" w:hAnsi="Times New Roman" w:cs="Times New Roman"/>
          <w:sz w:val="24"/>
          <w:szCs w:val="24"/>
          <w:lang w:val="en-US"/>
        </w:rPr>
        <w:t>Harare Chirundu Road</w:t>
      </w:r>
      <w:r w:rsidR="006A6437" w:rsidRPr="00310669">
        <w:rPr>
          <w:rFonts w:ascii="Times New Roman" w:hAnsi="Times New Roman" w:cs="Times New Roman"/>
          <w:sz w:val="24"/>
          <w:szCs w:val="24"/>
          <w:lang w:val="en-US"/>
        </w:rPr>
        <w:t>. The claim is broken down as follows,</w:t>
      </w:r>
    </w:p>
    <w:p w:rsidR="00B50A01" w:rsidRPr="00310669" w:rsidRDefault="00B50A01" w:rsidP="005841D4">
      <w:pPr>
        <w:pStyle w:val="ListParagraph"/>
        <w:numPr>
          <w:ilvl w:val="0"/>
          <w:numId w:val="1"/>
        </w:numPr>
        <w:spacing w:line="360" w:lineRule="auto"/>
        <w:jc w:val="both"/>
        <w:rPr>
          <w:rFonts w:ascii="Times New Roman" w:hAnsi="Times New Roman" w:cs="Times New Roman"/>
          <w:sz w:val="24"/>
          <w:szCs w:val="24"/>
          <w:lang w:val="en-US"/>
        </w:rPr>
      </w:pPr>
      <w:r w:rsidRPr="00310669">
        <w:rPr>
          <w:rFonts w:ascii="Times New Roman" w:hAnsi="Times New Roman" w:cs="Times New Roman"/>
          <w:sz w:val="24"/>
          <w:szCs w:val="24"/>
          <w:lang w:val="en-US"/>
        </w:rPr>
        <w:t>US$ 10 800 -00 being replacement value of a damaged motor vehicle a Mercedes Benz C200</w:t>
      </w:r>
      <w:r w:rsidR="005841D4">
        <w:rPr>
          <w:rFonts w:ascii="Times New Roman" w:hAnsi="Times New Roman" w:cs="Times New Roman"/>
          <w:sz w:val="24"/>
          <w:szCs w:val="24"/>
          <w:lang w:val="en-US"/>
        </w:rPr>
        <w:t>.</w:t>
      </w:r>
    </w:p>
    <w:p w:rsidR="00B85697" w:rsidRPr="00310669" w:rsidRDefault="00B50A01" w:rsidP="005841D4">
      <w:pPr>
        <w:pStyle w:val="ListParagraph"/>
        <w:numPr>
          <w:ilvl w:val="0"/>
          <w:numId w:val="1"/>
        </w:numPr>
        <w:spacing w:line="360" w:lineRule="auto"/>
        <w:jc w:val="both"/>
        <w:rPr>
          <w:rFonts w:ascii="Times New Roman" w:hAnsi="Times New Roman" w:cs="Times New Roman"/>
          <w:sz w:val="24"/>
          <w:szCs w:val="24"/>
          <w:lang w:val="en-US"/>
        </w:rPr>
      </w:pPr>
      <w:r w:rsidRPr="00310669">
        <w:rPr>
          <w:rFonts w:ascii="Times New Roman" w:hAnsi="Times New Roman" w:cs="Times New Roman"/>
          <w:sz w:val="24"/>
          <w:szCs w:val="24"/>
          <w:lang w:val="en-US"/>
        </w:rPr>
        <w:t>US$1 800 -</w:t>
      </w:r>
      <w:r w:rsidR="005841D4" w:rsidRPr="00310669">
        <w:rPr>
          <w:rFonts w:ascii="Times New Roman" w:hAnsi="Times New Roman" w:cs="Times New Roman"/>
          <w:sz w:val="24"/>
          <w:szCs w:val="24"/>
          <w:lang w:val="en-US"/>
        </w:rPr>
        <w:t>00 for</w:t>
      </w:r>
      <w:r w:rsidR="00B85697" w:rsidRPr="00310669">
        <w:rPr>
          <w:rFonts w:ascii="Times New Roman" w:hAnsi="Times New Roman" w:cs="Times New Roman"/>
          <w:sz w:val="24"/>
          <w:szCs w:val="24"/>
          <w:lang w:val="en-US"/>
        </w:rPr>
        <w:t xml:space="preserve"> medication and allied costs</w:t>
      </w:r>
      <w:r w:rsidR="005841D4">
        <w:rPr>
          <w:rFonts w:ascii="Times New Roman" w:hAnsi="Times New Roman" w:cs="Times New Roman"/>
          <w:sz w:val="24"/>
          <w:szCs w:val="24"/>
          <w:lang w:val="en-US"/>
        </w:rPr>
        <w:t>.</w:t>
      </w:r>
      <w:r w:rsidR="00B85697" w:rsidRPr="00310669">
        <w:rPr>
          <w:rFonts w:ascii="Times New Roman" w:hAnsi="Times New Roman" w:cs="Times New Roman"/>
          <w:sz w:val="24"/>
          <w:szCs w:val="24"/>
          <w:lang w:val="en-US"/>
        </w:rPr>
        <w:t xml:space="preserve"> </w:t>
      </w:r>
    </w:p>
    <w:p w:rsidR="00B50A01" w:rsidRPr="00310669" w:rsidRDefault="00B85697" w:rsidP="005841D4">
      <w:pPr>
        <w:pStyle w:val="ListParagraph"/>
        <w:numPr>
          <w:ilvl w:val="0"/>
          <w:numId w:val="1"/>
        </w:numPr>
        <w:spacing w:line="360" w:lineRule="auto"/>
        <w:jc w:val="both"/>
        <w:rPr>
          <w:rFonts w:ascii="Times New Roman" w:hAnsi="Times New Roman" w:cs="Times New Roman"/>
          <w:sz w:val="24"/>
          <w:szCs w:val="24"/>
          <w:lang w:val="en-US"/>
        </w:rPr>
      </w:pPr>
      <w:r w:rsidRPr="00310669">
        <w:rPr>
          <w:rFonts w:ascii="Times New Roman" w:hAnsi="Times New Roman" w:cs="Times New Roman"/>
          <w:sz w:val="24"/>
          <w:szCs w:val="24"/>
          <w:lang w:val="en-US"/>
        </w:rPr>
        <w:t xml:space="preserve">US$260-00 </w:t>
      </w:r>
      <w:r w:rsidR="00B50A01" w:rsidRPr="00310669">
        <w:rPr>
          <w:rFonts w:ascii="Times New Roman" w:hAnsi="Times New Roman" w:cs="Times New Roman"/>
          <w:sz w:val="24"/>
          <w:szCs w:val="24"/>
          <w:lang w:val="en-US"/>
        </w:rPr>
        <w:t>being cost of towing the motor vehicle incurred by the plaintiff</w:t>
      </w:r>
      <w:r w:rsidR="005841D4">
        <w:rPr>
          <w:rFonts w:ascii="Times New Roman" w:hAnsi="Times New Roman" w:cs="Times New Roman"/>
          <w:sz w:val="24"/>
          <w:szCs w:val="24"/>
          <w:lang w:val="en-US"/>
        </w:rPr>
        <w:t>.</w:t>
      </w:r>
    </w:p>
    <w:p w:rsidR="00B50A01" w:rsidRPr="00310669" w:rsidRDefault="00B50A01" w:rsidP="005841D4">
      <w:pPr>
        <w:pStyle w:val="ListParagraph"/>
        <w:numPr>
          <w:ilvl w:val="0"/>
          <w:numId w:val="1"/>
        </w:numPr>
        <w:spacing w:line="360" w:lineRule="auto"/>
        <w:jc w:val="both"/>
        <w:rPr>
          <w:rFonts w:ascii="Times New Roman" w:hAnsi="Times New Roman" w:cs="Times New Roman"/>
          <w:sz w:val="24"/>
          <w:szCs w:val="24"/>
          <w:lang w:val="en-US"/>
        </w:rPr>
      </w:pPr>
      <w:r w:rsidRPr="00310669">
        <w:rPr>
          <w:rFonts w:ascii="Times New Roman" w:hAnsi="Times New Roman" w:cs="Times New Roman"/>
          <w:sz w:val="24"/>
          <w:szCs w:val="24"/>
          <w:lang w:val="en-US"/>
        </w:rPr>
        <w:t>US$6 000-00</w:t>
      </w:r>
      <w:r w:rsidR="00FF6993" w:rsidRPr="00310669">
        <w:rPr>
          <w:rFonts w:ascii="Times New Roman" w:hAnsi="Times New Roman" w:cs="Times New Roman"/>
          <w:sz w:val="24"/>
          <w:szCs w:val="24"/>
          <w:lang w:val="en-US"/>
        </w:rPr>
        <w:t xml:space="preserve"> for </w:t>
      </w:r>
      <w:r w:rsidRPr="00310669">
        <w:rPr>
          <w:rFonts w:ascii="Times New Roman" w:hAnsi="Times New Roman" w:cs="Times New Roman"/>
          <w:sz w:val="24"/>
          <w:szCs w:val="24"/>
          <w:lang w:val="en-US"/>
        </w:rPr>
        <w:t>pain and suffering incurred by plaintiff</w:t>
      </w:r>
      <w:r w:rsidR="005841D4">
        <w:rPr>
          <w:rFonts w:ascii="Times New Roman" w:hAnsi="Times New Roman" w:cs="Times New Roman"/>
          <w:sz w:val="24"/>
          <w:szCs w:val="24"/>
          <w:lang w:val="en-US"/>
        </w:rPr>
        <w:t>.</w:t>
      </w:r>
      <w:r w:rsidRPr="00310669">
        <w:rPr>
          <w:rFonts w:ascii="Times New Roman" w:hAnsi="Times New Roman" w:cs="Times New Roman"/>
          <w:sz w:val="24"/>
          <w:szCs w:val="24"/>
          <w:lang w:val="en-US"/>
        </w:rPr>
        <w:t xml:space="preserve"> </w:t>
      </w:r>
    </w:p>
    <w:p w:rsidR="00B50A01" w:rsidRPr="00310669" w:rsidRDefault="00B50A01" w:rsidP="005841D4">
      <w:pPr>
        <w:pStyle w:val="ListParagraph"/>
        <w:numPr>
          <w:ilvl w:val="0"/>
          <w:numId w:val="1"/>
        </w:numPr>
        <w:spacing w:line="360" w:lineRule="auto"/>
        <w:jc w:val="both"/>
        <w:rPr>
          <w:rFonts w:ascii="Times New Roman" w:hAnsi="Times New Roman" w:cs="Times New Roman"/>
          <w:sz w:val="24"/>
          <w:szCs w:val="24"/>
          <w:lang w:val="en-US"/>
        </w:rPr>
      </w:pPr>
      <w:r w:rsidRPr="00310669">
        <w:rPr>
          <w:rFonts w:ascii="Times New Roman" w:hAnsi="Times New Roman" w:cs="Times New Roman"/>
          <w:sz w:val="24"/>
          <w:szCs w:val="24"/>
          <w:lang w:val="en-US"/>
        </w:rPr>
        <w:t>US$5 000-00</w:t>
      </w:r>
      <w:r w:rsidR="00FF6993" w:rsidRPr="00310669">
        <w:rPr>
          <w:rFonts w:ascii="Times New Roman" w:hAnsi="Times New Roman" w:cs="Times New Roman"/>
          <w:sz w:val="24"/>
          <w:szCs w:val="24"/>
          <w:lang w:val="en-US"/>
        </w:rPr>
        <w:t xml:space="preserve"> for</w:t>
      </w:r>
      <w:r w:rsidRPr="00310669">
        <w:rPr>
          <w:rFonts w:ascii="Times New Roman" w:hAnsi="Times New Roman" w:cs="Times New Roman"/>
          <w:sz w:val="24"/>
          <w:szCs w:val="24"/>
          <w:lang w:val="en-US"/>
        </w:rPr>
        <w:t xml:space="preserve"> loss of earnings from farming activities</w:t>
      </w:r>
      <w:r w:rsidR="00FF6993" w:rsidRPr="00310669">
        <w:rPr>
          <w:rFonts w:ascii="Times New Roman" w:hAnsi="Times New Roman" w:cs="Times New Roman"/>
          <w:sz w:val="24"/>
          <w:szCs w:val="24"/>
          <w:lang w:val="en-US"/>
        </w:rPr>
        <w:t>.</w:t>
      </w:r>
    </w:p>
    <w:p w:rsidR="005841D4" w:rsidRDefault="006A6437" w:rsidP="005841D4">
      <w:pPr>
        <w:spacing w:line="360" w:lineRule="auto"/>
        <w:jc w:val="both"/>
        <w:rPr>
          <w:rFonts w:ascii="Times New Roman" w:hAnsi="Times New Roman" w:cs="Times New Roman"/>
          <w:sz w:val="24"/>
          <w:szCs w:val="24"/>
          <w:lang w:val="en-US"/>
        </w:rPr>
      </w:pPr>
      <w:r w:rsidRPr="00310669">
        <w:rPr>
          <w:rFonts w:ascii="Times New Roman" w:hAnsi="Times New Roman" w:cs="Times New Roman"/>
          <w:sz w:val="24"/>
          <w:szCs w:val="24"/>
          <w:lang w:val="en-US"/>
        </w:rPr>
        <w:t>The plaintiff also prayed for costs of suit</w:t>
      </w:r>
      <w:r w:rsidR="00EF239D" w:rsidRPr="00310669">
        <w:rPr>
          <w:rFonts w:ascii="Times New Roman" w:hAnsi="Times New Roman" w:cs="Times New Roman"/>
          <w:sz w:val="24"/>
          <w:szCs w:val="24"/>
          <w:lang w:val="en-US"/>
        </w:rPr>
        <w:t>.</w:t>
      </w:r>
    </w:p>
    <w:p w:rsidR="00BE56AC" w:rsidRDefault="00BE56AC" w:rsidP="005841D4">
      <w:pPr>
        <w:spacing w:line="360" w:lineRule="auto"/>
        <w:ind w:firstLine="720"/>
        <w:jc w:val="both"/>
        <w:rPr>
          <w:rFonts w:ascii="Times New Roman" w:hAnsi="Times New Roman" w:cs="Times New Roman"/>
          <w:sz w:val="24"/>
          <w:szCs w:val="24"/>
          <w:lang w:val="en-US"/>
        </w:rPr>
      </w:pPr>
    </w:p>
    <w:p w:rsidR="00BE56AC" w:rsidRDefault="00BE56AC" w:rsidP="005841D4">
      <w:pPr>
        <w:spacing w:line="360" w:lineRule="auto"/>
        <w:ind w:firstLine="720"/>
        <w:jc w:val="both"/>
        <w:rPr>
          <w:rFonts w:ascii="Times New Roman" w:hAnsi="Times New Roman" w:cs="Times New Roman"/>
          <w:sz w:val="24"/>
          <w:szCs w:val="24"/>
          <w:lang w:val="en-US"/>
        </w:rPr>
      </w:pPr>
    </w:p>
    <w:p w:rsidR="00BE56AC" w:rsidRDefault="00BE56AC" w:rsidP="005841D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1</w:t>
      </w:r>
      <w:r w:rsidRPr="00BE56AC">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BE56AC">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defendants opposed the claim.</w:t>
      </w:r>
    </w:p>
    <w:p w:rsidR="006A6437" w:rsidRPr="00310669" w:rsidRDefault="006A6437" w:rsidP="005841D4">
      <w:pPr>
        <w:spacing w:line="360" w:lineRule="auto"/>
        <w:ind w:firstLine="720"/>
        <w:jc w:val="both"/>
        <w:rPr>
          <w:rFonts w:ascii="Times New Roman" w:hAnsi="Times New Roman" w:cs="Times New Roman"/>
          <w:sz w:val="24"/>
          <w:szCs w:val="24"/>
          <w:lang w:val="en-US"/>
        </w:rPr>
      </w:pPr>
      <w:r w:rsidRPr="00310669">
        <w:rPr>
          <w:rFonts w:ascii="Times New Roman" w:hAnsi="Times New Roman" w:cs="Times New Roman"/>
          <w:sz w:val="24"/>
          <w:szCs w:val="24"/>
          <w:lang w:val="en-US"/>
        </w:rPr>
        <w:t>The background to the case is as follows. On the 8</w:t>
      </w:r>
      <w:r w:rsidRPr="00310669">
        <w:rPr>
          <w:rFonts w:ascii="Times New Roman" w:hAnsi="Times New Roman" w:cs="Times New Roman"/>
          <w:sz w:val="24"/>
          <w:szCs w:val="24"/>
          <w:vertAlign w:val="superscript"/>
          <w:lang w:val="en-US"/>
        </w:rPr>
        <w:t>th</w:t>
      </w:r>
      <w:r w:rsidRPr="00310669">
        <w:rPr>
          <w:rFonts w:ascii="Times New Roman" w:hAnsi="Times New Roman" w:cs="Times New Roman"/>
          <w:sz w:val="24"/>
          <w:szCs w:val="24"/>
          <w:lang w:val="en-US"/>
        </w:rPr>
        <w:t xml:space="preserve"> of February 2021 the plaintiff was driving his Mercedes Benz registration AEA1083 registered in Dorcas Yeukai’s name along the </w:t>
      </w:r>
      <w:r w:rsidR="00E70E31" w:rsidRPr="00310669">
        <w:rPr>
          <w:rFonts w:ascii="Times New Roman" w:hAnsi="Times New Roman" w:cs="Times New Roman"/>
          <w:sz w:val="24"/>
          <w:szCs w:val="24"/>
          <w:lang w:val="en-US"/>
        </w:rPr>
        <w:t>Harare Chirundu Road</w:t>
      </w:r>
      <w:r w:rsidRPr="00310669">
        <w:rPr>
          <w:rFonts w:ascii="Times New Roman" w:hAnsi="Times New Roman" w:cs="Times New Roman"/>
          <w:sz w:val="24"/>
          <w:szCs w:val="24"/>
          <w:lang w:val="en-US"/>
        </w:rPr>
        <w:t>.</w:t>
      </w:r>
      <w:r w:rsidR="007B4962" w:rsidRPr="00310669">
        <w:rPr>
          <w:rFonts w:ascii="Times New Roman" w:hAnsi="Times New Roman" w:cs="Times New Roman"/>
          <w:sz w:val="24"/>
          <w:szCs w:val="24"/>
          <w:lang w:val="en-US"/>
        </w:rPr>
        <w:t xml:space="preserve"> He was driving from Harare.</w:t>
      </w:r>
      <w:r w:rsidRPr="00310669">
        <w:rPr>
          <w:rFonts w:ascii="Times New Roman" w:hAnsi="Times New Roman" w:cs="Times New Roman"/>
          <w:sz w:val="24"/>
          <w:szCs w:val="24"/>
          <w:lang w:val="en-US"/>
        </w:rPr>
        <w:t xml:space="preserve"> His pregnant wife, Praise Pesanai was seated on the front passenger seat.</w:t>
      </w:r>
    </w:p>
    <w:p w:rsidR="007B4962" w:rsidRPr="00310669" w:rsidRDefault="006A6437" w:rsidP="005841D4">
      <w:pPr>
        <w:spacing w:line="360" w:lineRule="auto"/>
        <w:jc w:val="both"/>
        <w:rPr>
          <w:rFonts w:ascii="Times New Roman" w:hAnsi="Times New Roman" w:cs="Times New Roman"/>
          <w:sz w:val="24"/>
          <w:szCs w:val="24"/>
          <w:lang w:val="en-US"/>
        </w:rPr>
      </w:pPr>
      <w:r w:rsidRPr="00310669">
        <w:rPr>
          <w:rFonts w:ascii="Times New Roman" w:hAnsi="Times New Roman" w:cs="Times New Roman"/>
          <w:sz w:val="24"/>
          <w:szCs w:val="24"/>
          <w:lang w:val="en-US"/>
        </w:rPr>
        <w:tab/>
        <w:t>The 1</w:t>
      </w:r>
      <w:r w:rsidR="005841D4" w:rsidRPr="00310669">
        <w:rPr>
          <w:rFonts w:ascii="Times New Roman" w:hAnsi="Times New Roman" w:cs="Times New Roman"/>
          <w:sz w:val="24"/>
          <w:szCs w:val="24"/>
          <w:vertAlign w:val="superscript"/>
          <w:lang w:val="en-US"/>
        </w:rPr>
        <w:t>st</w:t>
      </w:r>
      <w:r w:rsidR="005841D4" w:rsidRPr="00310669">
        <w:rPr>
          <w:rFonts w:ascii="Times New Roman" w:hAnsi="Times New Roman" w:cs="Times New Roman"/>
          <w:sz w:val="24"/>
          <w:szCs w:val="24"/>
          <w:lang w:val="en-US"/>
        </w:rPr>
        <w:t xml:space="preserve"> defendant</w:t>
      </w:r>
      <w:r w:rsidRPr="00310669">
        <w:rPr>
          <w:rFonts w:ascii="Times New Roman" w:hAnsi="Times New Roman" w:cs="Times New Roman"/>
          <w:sz w:val="24"/>
          <w:szCs w:val="24"/>
          <w:lang w:val="en-US"/>
        </w:rPr>
        <w:t xml:space="preserve"> on the same day was driving a Volvo Truck registration number </w:t>
      </w:r>
      <w:r w:rsidR="007B4962" w:rsidRPr="00310669">
        <w:rPr>
          <w:rFonts w:ascii="Times New Roman" w:hAnsi="Times New Roman" w:cs="Times New Roman"/>
          <w:sz w:val="24"/>
          <w:szCs w:val="24"/>
          <w:lang w:val="en-US"/>
        </w:rPr>
        <w:t>AA Z6920 towing a trailer with registration number AAZ 2584 registered in the name of the 2</w:t>
      </w:r>
      <w:r w:rsidR="007B4962" w:rsidRPr="00310669">
        <w:rPr>
          <w:rFonts w:ascii="Times New Roman" w:hAnsi="Times New Roman" w:cs="Times New Roman"/>
          <w:sz w:val="24"/>
          <w:szCs w:val="24"/>
          <w:vertAlign w:val="superscript"/>
          <w:lang w:val="en-US"/>
        </w:rPr>
        <w:t>nd</w:t>
      </w:r>
      <w:r w:rsidR="007B4962" w:rsidRPr="00310669">
        <w:rPr>
          <w:rFonts w:ascii="Times New Roman" w:hAnsi="Times New Roman" w:cs="Times New Roman"/>
          <w:sz w:val="24"/>
          <w:szCs w:val="24"/>
          <w:lang w:val="en-US"/>
        </w:rPr>
        <w:t xml:space="preserve"> defendant and insured by the 3</w:t>
      </w:r>
      <w:r w:rsidR="007B4962" w:rsidRPr="00310669">
        <w:rPr>
          <w:rFonts w:ascii="Times New Roman" w:hAnsi="Times New Roman" w:cs="Times New Roman"/>
          <w:sz w:val="24"/>
          <w:szCs w:val="24"/>
          <w:vertAlign w:val="superscript"/>
          <w:lang w:val="en-US"/>
        </w:rPr>
        <w:t>rd</w:t>
      </w:r>
      <w:r w:rsidR="007B4962" w:rsidRPr="00310669">
        <w:rPr>
          <w:rFonts w:ascii="Times New Roman" w:hAnsi="Times New Roman" w:cs="Times New Roman"/>
          <w:sz w:val="24"/>
          <w:szCs w:val="24"/>
          <w:lang w:val="en-US"/>
        </w:rPr>
        <w:t xml:space="preserve"> defendant along the </w:t>
      </w:r>
      <w:r w:rsidR="005841D4" w:rsidRPr="00310669">
        <w:rPr>
          <w:rFonts w:ascii="Times New Roman" w:hAnsi="Times New Roman" w:cs="Times New Roman"/>
          <w:sz w:val="24"/>
          <w:szCs w:val="24"/>
          <w:lang w:val="en-US"/>
        </w:rPr>
        <w:t>Harare Chirundu Road</w:t>
      </w:r>
      <w:r w:rsidR="007B4962" w:rsidRPr="00310669">
        <w:rPr>
          <w:rFonts w:ascii="Times New Roman" w:hAnsi="Times New Roman" w:cs="Times New Roman"/>
          <w:sz w:val="24"/>
          <w:szCs w:val="24"/>
          <w:lang w:val="en-US"/>
        </w:rPr>
        <w:t>. The 1</w:t>
      </w:r>
      <w:r w:rsidR="007B4962" w:rsidRPr="00310669">
        <w:rPr>
          <w:rFonts w:ascii="Times New Roman" w:hAnsi="Times New Roman" w:cs="Times New Roman"/>
          <w:sz w:val="24"/>
          <w:szCs w:val="24"/>
          <w:vertAlign w:val="superscript"/>
          <w:lang w:val="en-US"/>
        </w:rPr>
        <w:t>st</w:t>
      </w:r>
      <w:r w:rsidR="007B4962" w:rsidRPr="00310669">
        <w:rPr>
          <w:rFonts w:ascii="Times New Roman" w:hAnsi="Times New Roman" w:cs="Times New Roman"/>
          <w:sz w:val="24"/>
          <w:szCs w:val="24"/>
          <w:lang w:val="en-US"/>
        </w:rPr>
        <w:t xml:space="preserve"> defendant was driving to Harare.</w:t>
      </w:r>
    </w:p>
    <w:p w:rsidR="007B4962" w:rsidRDefault="007B4962" w:rsidP="005841D4">
      <w:pPr>
        <w:spacing w:line="360" w:lineRule="auto"/>
        <w:jc w:val="both"/>
        <w:rPr>
          <w:rFonts w:ascii="Times New Roman" w:hAnsi="Times New Roman" w:cs="Times New Roman"/>
          <w:sz w:val="24"/>
          <w:szCs w:val="24"/>
          <w:lang w:val="en-US"/>
        </w:rPr>
      </w:pPr>
      <w:r w:rsidRPr="00310669">
        <w:rPr>
          <w:rFonts w:ascii="Times New Roman" w:hAnsi="Times New Roman" w:cs="Times New Roman"/>
          <w:sz w:val="24"/>
          <w:szCs w:val="24"/>
          <w:lang w:val="en-US"/>
        </w:rPr>
        <w:tab/>
        <w:t>According to the plaintiff at the 84km peg the 1</w:t>
      </w:r>
      <w:r w:rsidRPr="00310669">
        <w:rPr>
          <w:rFonts w:ascii="Times New Roman" w:hAnsi="Times New Roman" w:cs="Times New Roman"/>
          <w:sz w:val="24"/>
          <w:szCs w:val="24"/>
          <w:vertAlign w:val="superscript"/>
          <w:lang w:val="en-US"/>
        </w:rPr>
        <w:t>st</w:t>
      </w:r>
      <w:r w:rsidRPr="00310669">
        <w:rPr>
          <w:rFonts w:ascii="Times New Roman" w:hAnsi="Times New Roman" w:cs="Times New Roman"/>
          <w:sz w:val="24"/>
          <w:szCs w:val="24"/>
          <w:lang w:val="en-US"/>
        </w:rPr>
        <w:t xml:space="preserve"> defendant negligently encroached into the plaintiff’s lane and when the truck swerved back into its lane, the plaintiff collided with the </w:t>
      </w:r>
      <w:r w:rsidR="00EF239D" w:rsidRPr="00310669">
        <w:rPr>
          <w:rFonts w:ascii="Times New Roman" w:hAnsi="Times New Roman" w:cs="Times New Roman"/>
          <w:sz w:val="24"/>
          <w:szCs w:val="24"/>
          <w:lang w:val="en-US"/>
        </w:rPr>
        <w:t>trailer</w:t>
      </w:r>
      <w:r w:rsidRPr="00310669">
        <w:rPr>
          <w:rFonts w:ascii="Times New Roman" w:hAnsi="Times New Roman" w:cs="Times New Roman"/>
          <w:sz w:val="24"/>
          <w:szCs w:val="24"/>
          <w:lang w:val="en-US"/>
        </w:rPr>
        <w:t xml:space="preserve">. As a </w:t>
      </w:r>
      <w:r w:rsidR="005841D4" w:rsidRPr="00310669">
        <w:rPr>
          <w:rFonts w:ascii="Times New Roman" w:hAnsi="Times New Roman" w:cs="Times New Roman"/>
          <w:sz w:val="24"/>
          <w:szCs w:val="24"/>
          <w:lang w:val="en-US"/>
        </w:rPr>
        <w:t>result,</w:t>
      </w:r>
      <w:r w:rsidRPr="00310669">
        <w:rPr>
          <w:rFonts w:ascii="Times New Roman" w:hAnsi="Times New Roman" w:cs="Times New Roman"/>
          <w:sz w:val="24"/>
          <w:szCs w:val="24"/>
          <w:lang w:val="en-US"/>
        </w:rPr>
        <w:t xml:space="preserve"> he suffered damages as set out.</w:t>
      </w:r>
    </w:p>
    <w:p w:rsidR="00A8208E" w:rsidRPr="00310669" w:rsidRDefault="00A8208E" w:rsidP="005841D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1</w:t>
      </w:r>
      <w:r w:rsidRPr="00A8208E">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A8208E">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defendants opposed the claim. The 3</w:t>
      </w:r>
      <w:r w:rsidRPr="00A8208E">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defendant did not file any opposing paper</w:t>
      </w:r>
      <w:r w:rsidR="00CF04D3">
        <w:rPr>
          <w:rFonts w:ascii="Times New Roman" w:hAnsi="Times New Roman" w:cs="Times New Roman"/>
          <w:sz w:val="24"/>
          <w:szCs w:val="24"/>
          <w:lang w:val="en-US"/>
        </w:rPr>
        <w:t>s</w:t>
      </w:r>
      <w:r>
        <w:rPr>
          <w:rFonts w:ascii="Times New Roman" w:hAnsi="Times New Roman" w:cs="Times New Roman"/>
          <w:sz w:val="24"/>
          <w:szCs w:val="24"/>
          <w:lang w:val="en-US"/>
        </w:rPr>
        <w:t>. For convenience, reference to the defendants in this judgment shall be reference to the 1</w:t>
      </w:r>
      <w:r w:rsidRPr="00A8208E">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A8208E">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defendants. In opposing the claim the defendants denied liability, they challenged the quantum and also raised issue that the 2</w:t>
      </w:r>
      <w:r w:rsidRPr="00A8208E">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defendant is </w:t>
      </w:r>
      <w:r w:rsidR="00CF04D3">
        <w:rPr>
          <w:rFonts w:ascii="Times New Roman" w:hAnsi="Times New Roman" w:cs="Times New Roman"/>
          <w:sz w:val="24"/>
          <w:szCs w:val="24"/>
          <w:lang w:val="en-US"/>
        </w:rPr>
        <w:t>nonexistent</w:t>
      </w:r>
      <w:r>
        <w:rPr>
          <w:rFonts w:ascii="Times New Roman" w:hAnsi="Times New Roman" w:cs="Times New Roman"/>
          <w:sz w:val="24"/>
          <w:szCs w:val="24"/>
          <w:lang w:val="en-US"/>
        </w:rPr>
        <w:t>.</w:t>
      </w:r>
    </w:p>
    <w:p w:rsidR="007B4962" w:rsidRPr="00310669" w:rsidRDefault="007B4962" w:rsidP="005841D4">
      <w:pPr>
        <w:spacing w:line="360" w:lineRule="auto"/>
        <w:jc w:val="both"/>
        <w:rPr>
          <w:rFonts w:ascii="Times New Roman" w:hAnsi="Times New Roman" w:cs="Times New Roman"/>
          <w:sz w:val="24"/>
          <w:szCs w:val="24"/>
          <w:lang w:val="en-US"/>
        </w:rPr>
      </w:pPr>
      <w:r w:rsidRPr="00310669">
        <w:rPr>
          <w:rFonts w:ascii="Times New Roman" w:hAnsi="Times New Roman" w:cs="Times New Roman"/>
          <w:sz w:val="24"/>
          <w:szCs w:val="24"/>
          <w:lang w:val="en-US"/>
        </w:rPr>
        <w:tab/>
        <w:t>The plaintiff adduced evidence from himself and his wife Praise to prove his claim. At the close of the plaintiff’s case the defendant’s legal practitioner indicated his intention to file</w:t>
      </w:r>
      <w:r w:rsidR="00EF239D" w:rsidRPr="00310669">
        <w:rPr>
          <w:rFonts w:ascii="Times New Roman" w:hAnsi="Times New Roman" w:cs="Times New Roman"/>
          <w:sz w:val="24"/>
          <w:szCs w:val="24"/>
          <w:lang w:val="en-US"/>
        </w:rPr>
        <w:t xml:space="preserve"> a </w:t>
      </w:r>
      <w:r w:rsidRPr="00310669">
        <w:rPr>
          <w:rFonts w:ascii="Times New Roman" w:hAnsi="Times New Roman" w:cs="Times New Roman"/>
          <w:sz w:val="24"/>
          <w:szCs w:val="24"/>
          <w:lang w:val="en-US"/>
        </w:rPr>
        <w:t xml:space="preserve">written application for </w:t>
      </w:r>
      <w:r w:rsidR="00CF04D3" w:rsidRPr="00310669">
        <w:rPr>
          <w:rFonts w:ascii="Times New Roman" w:hAnsi="Times New Roman" w:cs="Times New Roman"/>
          <w:sz w:val="24"/>
          <w:szCs w:val="24"/>
          <w:lang w:val="en-US"/>
        </w:rPr>
        <w:t>absolution.</w:t>
      </w:r>
      <w:r w:rsidR="00CF04D3">
        <w:rPr>
          <w:rFonts w:ascii="Times New Roman" w:hAnsi="Times New Roman" w:cs="Times New Roman"/>
          <w:sz w:val="24"/>
          <w:szCs w:val="24"/>
          <w:lang w:val="en-US"/>
        </w:rPr>
        <w:t xml:space="preserve"> The application was duly file and it was opposed.</w:t>
      </w:r>
    </w:p>
    <w:p w:rsidR="007B4962" w:rsidRPr="00310669" w:rsidRDefault="007B4962" w:rsidP="005841D4">
      <w:pPr>
        <w:spacing w:line="360" w:lineRule="auto"/>
        <w:jc w:val="both"/>
        <w:rPr>
          <w:rFonts w:ascii="Times New Roman" w:hAnsi="Times New Roman" w:cs="Times New Roman"/>
          <w:b/>
          <w:sz w:val="24"/>
          <w:szCs w:val="24"/>
          <w:lang w:val="en-US"/>
        </w:rPr>
      </w:pPr>
      <w:r w:rsidRPr="00310669">
        <w:rPr>
          <w:rFonts w:ascii="Times New Roman" w:hAnsi="Times New Roman" w:cs="Times New Roman"/>
          <w:b/>
          <w:sz w:val="24"/>
          <w:szCs w:val="24"/>
          <w:lang w:val="en-US"/>
        </w:rPr>
        <w:t>The application</w:t>
      </w:r>
    </w:p>
    <w:p w:rsidR="00AF0BB5" w:rsidRPr="00310669" w:rsidRDefault="00AF0BB5" w:rsidP="005841D4">
      <w:pPr>
        <w:spacing w:line="360" w:lineRule="auto"/>
        <w:jc w:val="both"/>
        <w:rPr>
          <w:rFonts w:ascii="Times New Roman" w:hAnsi="Times New Roman" w:cs="Times New Roman"/>
          <w:sz w:val="24"/>
          <w:szCs w:val="24"/>
        </w:rPr>
      </w:pPr>
      <w:r w:rsidRPr="00310669">
        <w:rPr>
          <w:rFonts w:ascii="Times New Roman" w:hAnsi="Times New Roman" w:cs="Times New Roman"/>
          <w:b/>
          <w:sz w:val="24"/>
          <w:szCs w:val="24"/>
          <w:lang w:val="en-US"/>
        </w:rPr>
        <w:tab/>
      </w:r>
      <w:r w:rsidR="0032758F" w:rsidRPr="00310669">
        <w:rPr>
          <w:rFonts w:ascii="Times New Roman" w:hAnsi="Times New Roman" w:cs="Times New Roman"/>
          <w:sz w:val="24"/>
          <w:szCs w:val="24"/>
          <w:lang w:val="en-US"/>
        </w:rPr>
        <w:t xml:space="preserve">It was submitted for </w:t>
      </w:r>
      <w:r w:rsidR="00CF04D3" w:rsidRPr="00310669">
        <w:rPr>
          <w:rFonts w:ascii="Times New Roman" w:hAnsi="Times New Roman" w:cs="Times New Roman"/>
          <w:sz w:val="24"/>
          <w:szCs w:val="24"/>
          <w:lang w:val="en-US"/>
        </w:rPr>
        <w:t>the defendants</w:t>
      </w:r>
      <w:r w:rsidR="0032758F" w:rsidRPr="00310669">
        <w:rPr>
          <w:rFonts w:ascii="Times New Roman" w:hAnsi="Times New Roman" w:cs="Times New Roman"/>
          <w:sz w:val="24"/>
          <w:szCs w:val="24"/>
          <w:lang w:val="en-US"/>
        </w:rPr>
        <w:t xml:space="preserve"> that the plaintiff failed to </w:t>
      </w:r>
      <w:r w:rsidR="0032758F" w:rsidRPr="00310669">
        <w:rPr>
          <w:rFonts w:ascii="Times New Roman" w:hAnsi="Times New Roman" w:cs="Times New Roman"/>
          <w:sz w:val="24"/>
          <w:szCs w:val="24"/>
        </w:rPr>
        <w:t xml:space="preserve">make out a </w:t>
      </w:r>
      <w:r w:rsidR="0032758F" w:rsidRPr="00310669">
        <w:rPr>
          <w:rFonts w:ascii="Times New Roman" w:hAnsi="Times New Roman" w:cs="Times New Roman"/>
          <w:i/>
          <w:sz w:val="24"/>
          <w:szCs w:val="24"/>
        </w:rPr>
        <w:t>prima facie</w:t>
      </w:r>
      <w:r w:rsidR="00CF04D3">
        <w:rPr>
          <w:rFonts w:ascii="Times New Roman" w:hAnsi="Times New Roman" w:cs="Times New Roman"/>
          <w:sz w:val="24"/>
          <w:szCs w:val="24"/>
        </w:rPr>
        <w:t xml:space="preserve"> case. None of the essential elements</w:t>
      </w:r>
      <w:r w:rsidR="0032758F" w:rsidRPr="00310669">
        <w:rPr>
          <w:rFonts w:ascii="Times New Roman" w:hAnsi="Times New Roman" w:cs="Times New Roman"/>
          <w:sz w:val="24"/>
          <w:szCs w:val="24"/>
        </w:rPr>
        <w:t xml:space="preserve"> of his claim w</w:t>
      </w:r>
      <w:r w:rsidR="00EF239D" w:rsidRPr="00310669">
        <w:rPr>
          <w:rFonts w:ascii="Times New Roman" w:hAnsi="Times New Roman" w:cs="Times New Roman"/>
          <w:sz w:val="24"/>
          <w:szCs w:val="24"/>
        </w:rPr>
        <w:t>ere</w:t>
      </w:r>
      <w:r w:rsidR="0032758F" w:rsidRPr="00310669">
        <w:rPr>
          <w:rFonts w:ascii="Times New Roman" w:hAnsi="Times New Roman" w:cs="Times New Roman"/>
          <w:sz w:val="24"/>
          <w:szCs w:val="24"/>
        </w:rPr>
        <w:t xml:space="preserve"> </w:t>
      </w:r>
      <w:r w:rsidR="00CF04D3" w:rsidRPr="00310669">
        <w:rPr>
          <w:rFonts w:ascii="Times New Roman" w:hAnsi="Times New Roman" w:cs="Times New Roman"/>
          <w:sz w:val="24"/>
          <w:szCs w:val="24"/>
        </w:rPr>
        <w:t>established.</w:t>
      </w:r>
      <w:r w:rsidR="00CF04D3">
        <w:rPr>
          <w:rFonts w:ascii="Times New Roman" w:hAnsi="Times New Roman" w:cs="Times New Roman"/>
          <w:sz w:val="24"/>
          <w:szCs w:val="24"/>
        </w:rPr>
        <w:t xml:space="preserve"> To prove quantum of damages the plaintiff is required to adduce evidence to prove each claim. In this case the plaintiff failed to place before the Court evidence to justify the claim for the replacement value of the motor vehicle. He also failed to justify the claim for the medical expenses incurred, the cost of towing the motor vehicle, for loss of earnings and pain and suffering. The defendant must not continue to defend the case and absolution must be granted. The Court was referred to relevant cases in support of the application, l will revert the cases in course.</w:t>
      </w:r>
      <w:r w:rsidR="0032758F" w:rsidRPr="00310669">
        <w:rPr>
          <w:rFonts w:ascii="Times New Roman" w:hAnsi="Times New Roman" w:cs="Times New Roman"/>
          <w:sz w:val="24"/>
          <w:szCs w:val="24"/>
        </w:rPr>
        <w:t xml:space="preserve"> </w:t>
      </w:r>
    </w:p>
    <w:p w:rsidR="009C701F" w:rsidRDefault="0032758F" w:rsidP="005841D4">
      <w:pPr>
        <w:spacing w:line="360" w:lineRule="auto"/>
        <w:jc w:val="both"/>
        <w:rPr>
          <w:rFonts w:ascii="Times New Roman" w:hAnsi="Times New Roman" w:cs="Times New Roman"/>
          <w:sz w:val="24"/>
          <w:szCs w:val="24"/>
        </w:rPr>
      </w:pPr>
      <w:r w:rsidRPr="00310669">
        <w:rPr>
          <w:rFonts w:ascii="Times New Roman" w:hAnsi="Times New Roman" w:cs="Times New Roman"/>
          <w:sz w:val="24"/>
          <w:szCs w:val="24"/>
        </w:rPr>
        <w:lastRenderedPageBreak/>
        <w:tab/>
        <w:t xml:space="preserve"> In opposing the </w:t>
      </w:r>
      <w:r w:rsidR="005841D4" w:rsidRPr="00310669">
        <w:rPr>
          <w:rFonts w:ascii="Times New Roman" w:hAnsi="Times New Roman" w:cs="Times New Roman"/>
          <w:sz w:val="24"/>
          <w:szCs w:val="24"/>
        </w:rPr>
        <w:t>application,</w:t>
      </w:r>
      <w:r w:rsidRPr="00310669">
        <w:rPr>
          <w:rFonts w:ascii="Times New Roman" w:hAnsi="Times New Roman" w:cs="Times New Roman"/>
          <w:sz w:val="24"/>
          <w:szCs w:val="24"/>
        </w:rPr>
        <w:t xml:space="preserve"> it was submitted for the plaintiff </w:t>
      </w:r>
      <w:r w:rsidR="00EF239D" w:rsidRPr="00310669">
        <w:rPr>
          <w:rFonts w:ascii="Times New Roman" w:hAnsi="Times New Roman" w:cs="Times New Roman"/>
          <w:sz w:val="24"/>
          <w:szCs w:val="24"/>
        </w:rPr>
        <w:t>that the</w:t>
      </w:r>
      <w:r w:rsidR="00E6546F" w:rsidRPr="00310669">
        <w:rPr>
          <w:rFonts w:ascii="Times New Roman" w:hAnsi="Times New Roman" w:cs="Times New Roman"/>
          <w:sz w:val="24"/>
          <w:szCs w:val="24"/>
        </w:rPr>
        <w:t xml:space="preserve"> defendants have not raised issue on liability, that the 1</w:t>
      </w:r>
      <w:r w:rsidR="00E6546F" w:rsidRPr="00310669">
        <w:rPr>
          <w:rFonts w:ascii="Times New Roman" w:hAnsi="Times New Roman" w:cs="Times New Roman"/>
          <w:sz w:val="24"/>
          <w:szCs w:val="24"/>
          <w:vertAlign w:val="superscript"/>
        </w:rPr>
        <w:t>st</w:t>
      </w:r>
      <w:r w:rsidR="00E6546F" w:rsidRPr="00310669">
        <w:rPr>
          <w:rFonts w:ascii="Times New Roman" w:hAnsi="Times New Roman" w:cs="Times New Roman"/>
          <w:sz w:val="24"/>
          <w:szCs w:val="24"/>
        </w:rPr>
        <w:t xml:space="preserve"> defendant negligently drove the truck</w:t>
      </w:r>
      <w:r w:rsidR="00CF04D3">
        <w:rPr>
          <w:rFonts w:ascii="Times New Roman" w:hAnsi="Times New Roman" w:cs="Times New Roman"/>
          <w:sz w:val="24"/>
          <w:szCs w:val="24"/>
        </w:rPr>
        <w:t xml:space="preserve"> which resulted in the accident which is the crux of the ma</w:t>
      </w:r>
      <w:r w:rsidR="009C701F">
        <w:rPr>
          <w:rFonts w:ascii="Times New Roman" w:hAnsi="Times New Roman" w:cs="Times New Roman"/>
          <w:sz w:val="24"/>
          <w:szCs w:val="24"/>
        </w:rPr>
        <w:t>tter. Indeed that is so, but it was made clear by the defendants’’ counsel that liability has always been denied but that issue would be for the Court to decide after parties have closed their case. However the application is confined to the failure to prove the quantum claimed.</w:t>
      </w:r>
      <w:r w:rsidR="00CF04D3">
        <w:rPr>
          <w:rFonts w:ascii="Times New Roman" w:hAnsi="Times New Roman" w:cs="Times New Roman"/>
          <w:sz w:val="24"/>
          <w:szCs w:val="24"/>
        </w:rPr>
        <w:t xml:space="preserve"> </w:t>
      </w:r>
      <w:r w:rsidR="009C701F">
        <w:rPr>
          <w:rFonts w:ascii="Times New Roman" w:hAnsi="Times New Roman" w:cs="Times New Roman"/>
          <w:sz w:val="24"/>
          <w:szCs w:val="24"/>
        </w:rPr>
        <w:t>For the purposes of this application the Court need not address the issue of liability.</w:t>
      </w:r>
    </w:p>
    <w:p w:rsidR="009D606F" w:rsidRPr="00310669" w:rsidRDefault="009C701F" w:rsidP="005841D4">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merits, it was further submitted that the plaintiff placed adequate evidence in the form of invoices and oral evidence to prove the claims. The court was also referred to relevant cases which l shall revert to in the judgment on addressing each claim.</w:t>
      </w:r>
      <w:r w:rsidR="00E6546F" w:rsidRPr="00310669">
        <w:rPr>
          <w:rFonts w:ascii="Times New Roman" w:hAnsi="Times New Roman" w:cs="Times New Roman"/>
          <w:sz w:val="24"/>
          <w:szCs w:val="24"/>
        </w:rPr>
        <w:t xml:space="preserve"> </w:t>
      </w:r>
    </w:p>
    <w:p w:rsidR="009D606F" w:rsidRPr="00310669" w:rsidRDefault="009D606F" w:rsidP="005841D4">
      <w:pPr>
        <w:spacing w:line="360" w:lineRule="auto"/>
        <w:jc w:val="both"/>
        <w:rPr>
          <w:rFonts w:ascii="Times New Roman" w:hAnsi="Times New Roman" w:cs="Times New Roman"/>
          <w:b/>
          <w:sz w:val="24"/>
          <w:szCs w:val="24"/>
        </w:rPr>
      </w:pPr>
      <w:r w:rsidRPr="00310669">
        <w:rPr>
          <w:rFonts w:ascii="Times New Roman" w:hAnsi="Times New Roman" w:cs="Times New Roman"/>
          <w:b/>
          <w:sz w:val="24"/>
          <w:szCs w:val="24"/>
        </w:rPr>
        <w:t>The law</w:t>
      </w:r>
    </w:p>
    <w:p w:rsidR="009C701F" w:rsidRDefault="002D211C" w:rsidP="005841D4">
      <w:pPr>
        <w:spacing w:line="360" w:lineRule="auto"/>
        <w:ind w:firstLine="720"/>
        <w:jc w:val="both"/>
        <w:rPr>
          <w:rFonts w:ascii="Times New Roman" w:hAnsi="Times New Roman" w:cs="Times New Roman"/>
          <w:sz w:val="24"/>
          <w:szCs w:val="24"/>
          <w:lang w:val="en-US"/>
        </w:rPr>
      </w:pPr>
      <w:r w:rsidRPr="00310669">
        <w:rPr>
          <w:rFonts w:ascii="Times New Roman" w:hAnsi="Times New Roman" w:cs="Times New Roman"/>
          <w:sz w:val="24"/>
          <w:szCs w:val="24"/>
          <w:lang w:val="en-US"/>
        </w:rPr>
        <w:t>At this stage the Court is required to consider the plaintiff’s case and ask itself whether a prima facie case has been made such that a reasonable court might find for the plaintiff.</w:t>
      </w:r>
      <w:r w:rsidR="00D125F2" w:rsidRPr="00310669">
        <w:rPr>
          <w:rFonts w:ascii="Times New Roman" w:hAnsi="Times New Roman" w:cs="Times New Roman"/>
          <w:sz w:val="24"/>
          <w:szCs w:val="24"/>
          <w:lang w:val="en-US"/>
        </w:rPr>
        <w:t xml:space="preserve"> </w:t>
      </w:r>
      <w:r w:rsidR="005841D4" w:rsidRPr="00310669">
        <w:rPr>
          <w:rFonts w:ascii="Times New Roman" w:hAnsi="Times New Roman" w:cs="Times New Roman"/>
          <w:sz w:val="24"/>
          <w:szCs w:val="24"/>
          <w:lang w:val="en-US"/>
        </w:rPr>
        <w:t>Generally,</w:t>
      </w:r>
      <w:r w:rsidR="00D125F2" w:rsidRPr="00310669">
        <w:rPr>
          <w:rFonts w:ascii="Times New Roman" w:hAnsi="Times New Roman" w:cs="Times New Roman"/>
          <w:sz w:val="24"/>
          <w:szCs w:val="24"/>
          <w:lang w:val="en-US"/>
        </w:rPr>
        <w:t xml:space="preserve"> Courts are slow to decide upon questions of fact without hearing all the evidence on both sides</w:t>
      </w:r>
      <w:r w:rsidR="00D125F2" w:rsidRPr="00310669">
        <w:rPr>
          <w:rStyle w:val="FootnoteReference"/>
          <w:rFonts w:ascii="Times New Roman" w:hAnsi="Times New Roman" w:cs="Times New Roman"/>
          <w:sz w:val="24"/>
          <w:szCs w:val="24"/>
          <w:lang w:val="en-US"/>
        </w:rPr>
        <w:footnoteReference w:id="1"/>
      </w:r>
      <w:r w:rsidR="00D125F2" w:rsidRPr="00310669">
        <w:rPr>
          <w:rFonts w:ascii="Times New Roman" w:hAnsi="Times New Roman" w:cs="Times New Roman"/>
          <w:sz w:val="24"/>
          <w:szCs w:val="24"/>
          <w:lang w:val="en-US"/>
        </w:rPr>
        <w:t>.</w:t>
      </w:r>
      <w:r w:rsidRPr="00310669">
        <w:rPr>
          <w:rFonts w:ascii="Times New Roman" w:hAnsi="Times New Roman" w:cs="Times New Roman"/>
          <w:sz w:val="24"/>
          <w:szCs w:val="24"/>
          <w:lang w:val="en-US"/>
        </w:rPr>
        <w:t xml:space="preserve"> </w:t>
      </w:r>
      <w:r w:rsidR="005841D4" w:rsidRPr="00310669">
        <w:rPr>
          <w:rFonts w:ascii="Times New Roman" w:hAnsi="Times New Roman" w:cs="Times New Roman"/>
          <w:sz w:val="24"/>
          <w:szCs w:val="24"/>
          <w:lang w:val="en-US"/>
        </w:rPr>
        <w:t>However,</w:t>
      </w:r>
      <w:r w:rsidR="00FA7A29" w:rsidRPr="00310669">
        <w:rPr>
          <w:rFonts w:ascii="Times New Roman" w:hAnsi="Times New Roman" w:cs="Times New Roman"/>
          <w:sz w:val="24"/>
          <w:szCs w:val="24"/>
          <w:lang w:val="en-US"/>
        </w:rPr>
        <w:t xml:space="preserve"> there are instances where the plaintiff fails to establish his or her </w:t>
      </w:r>
      <w:r w:rsidR="005841D4" w:rsidRPr="00310669">
        <w:rPr>
          <w:rFonts w:ascii="Times New Roman" w:hAnsi="Times New Roman" w:cs="Times New Roman"/>
          <w:sz w:val="24"/>
          <w:szCs w:val="24"/>
          <w:lang w:val="en-US"/>
        </w:rPr>
        <w:t>case,</w:t>
      </w:r>
      <w:r w:rsidR="00FA7A29" w:rsidRPr="00310669">
        <w:rPr>
          <w:rFonts w:ascii="Times New Roman" w:hAnsi="Times New Roman" w:cs="Times New Roman"/>
          <w:sz w:val="24"/>
          <w:szCs w:val="24"/>
          <w:lang w:val="en-US"/>
        </w:rPr>
        <w:t xml:space="preserve"> such that it becomes </w:t>
      </w:r>
      <w:r w:rsidR="00A5282B">
        <w:rPr>
          <w:rFonts w:ascii="Times New Roman" w:hAnsi="Times New Roman" w:cs="Times New Roman"/>
          <w:sz w:val="24"/>
          <w:szCs w:val="24"/>
          <w:lang w:val="en-US"/>
        </w:rPr>
        <w:t>un</w:t>
      </w:r>
      <w:r w:rsidR="00FA7A29" w:rsidRPr="00310669">
        <w:rPr>
          <w:rFonts w:ascii="Times New Roman" w:hAnsi="Times New Roman" w:cs="Times New Roman"/>
          <w:sz w:val="24"/>
          <w:szCs w:val="24"/>
          <w:lang w:val="en-US"/>
        </w:rPr>
        <w:t xml:space="preserve">necessary and a waste of resources for the defendant to continue to defend the case. </w:t>
      </w:r>
    </w:p>
    <w:p w:rsidR="002D211C" w:rsidRPr="00310669" w:rsidRDefault="00FA7A29" w:rsidP="005841D4">
      <w:pPr>
        <w:spacing w:line="360" w:lineRule="auto"/>
        <w:ind w:firstLine="720"/>
        <w:jc w:val="both"/>
        <w:rPr>
          <w:rFonts w:ascii="Times New Roman" w:hAnsi="Times New Roman" w:cs="Times New Roman"/>
          <w:sz w:val="24"/>
          <w:szCs w:val="24"/>
          <w:lang w:val="en-US"/>
        </w:rPr>
      </w:pPr>
      <w:r w:rsidRPr="00310669">
        <w:rPr>
          <w:rFonts w:ascii="Times New Roman" w:hAnsi="Times New Roman" w:cs="Times New Roman"/>
          <w:sz w:val="24"/>
          <w:szCs w:val="24"/>
          <w:lang w:val="en-US"/>
        </w:rPr>
        <w:t xml:space="preserve">The learned authors </w:t>
      </w:r>
      <w:r w:rsidR="002D211C" w:rsidRPr="00310669">
        <w:rPr>
          <w:rFonts w:ascii="Times New Roman" w:hAnsi="Times New Roman" w:cs="Times New Roman"/>
          <w:i/>
          <w:sz w:val="24"/>
          <w:szCs w:val="24"/>
          <w:lang w:val="en-US"/>
        </w:rPr>
        <w:t>Herbstein &amp; Van Winsen</w:t>
      </w:r>
      <w:r w:rsidRPr="00310669">
        <w:rPr>
          <w:rFonts w:ascii="Times New Roman" w:hAnsi="Times New Roman" w:cs="Times New Roman"/>
          <w:i/>
          <w:sz w:val="24"/>
          <w:szCs w:val="24"/>
          <w:lang w:val="en-US"/>
        </w:rPr>
        <w:t xml:space="preserve"> </w:t>
      </w:r>
      <w:r w:rsidR="002D211C" w:rsidRPr="00310669">
        <w:rPr>
          <w:rFonts w:ascii="Times New Roman" w:hAnsi="Times New Roman" w:cs="Times New Roman"/>
          <w:i/>
          <w:sz w:val="24"/>
          <w:szCs w:val="24"/>
          <w:vertAlign w:val="superscript"/>
          <w:lang w:val="en-US"/>
        </w:rPr>
        <w:footnoteReference w:id="2"/>
      </w:r>
      <w:r w:rsidR="002D211C" w:rsidRPr="00310669">
        <w:rPr>
          <w:rFonts w:ascii="Times New Roman" w:hAnsi="Times New Roman" w:cs="Times New Roman"/>
          <w:sz w:val="24"/>
          <w:szCs w:val="24"/>
          <w:lang w:val="en-US"/>
        </w:rPr>
        <w:t xml:space="preserve">  </w:t>
      </w:r>
      <w:r w:rsidRPr="00310669">
        <w:rPr>
          <w:rFonts w:ascii="Times New Roman" w:hAnsi="Times New Roman" w:cs="Times New Roman"/>
          <w:sz w:val="24"/>
          <w:szCs w:val="24"/>
          <w:lang w:val="en-US"/>
        </w:rPr>
        <w:t>opine that courts must take a very conservative approach to such applications and express themselves as follows,</w:t>
      </w:r>
    </w:p>
    <w:p w:rsidR="002D211C" w:rsidRPr="00310669" w:rsidRDefault="002D211C" w:rsidP="005841D4">
      <w:pPr>
        <w:spacing w:line="360" w:lineRule="auto"/>
        <w:ind w:left="720"/>
        <w:jc w:val="both"/>
        <w:rPr>
          <w:rFonts w:ascii="Times New Roman" w:hAnsi="Times New Roman" w:cs="Times New Roman"/>
          <w:sz w:val="24"/>
          <w:szCs w:val="24"/>
          <w:lang w:val="en-US"/>
        </w:rPr>
      </w:pPr>
      <w:r w:rsidRPr="00310669">
        <w:rPr>
          <w:rFonts w:ascii="Times New Roman" w:hAnsi="Times New Roman" w:cs="Times New Roman"/>
          <w:sz w:val="24"/>
          <w:szCs w:val="24"/>
          <w:lang w:val="en-US"/>
        </w:rPr>
        <w:t xml:space="preserve">In view of the principles set out above, it is clear that a trial court should be extremely chary of granting absolution at the close of the plaintiff’s case.  In deciding whether or not absolution should be granted, the court must assume that in the absence of very special considerations, such as the inherent unacceptability of the evidence adduced, the evidence is true.  The court should not at this stage evaluate and reject the plaintiff’s evidence. The test to be applied is not whether the evidence led by the plaintiff establishes what will finally have to be established.  When the plaintiff relies on an inference the court will refuse the application for absolution unless it is satisfied that no reasonable court can draw the inference for which the plaintiff contends. A court may grant absolution from the instance at the close of a plaintiff’s case if the plaintiff </w:t>
      </w:r>
      <w:r w:rsidRPr="00310669">
        <w:rPr>
          <w:rFonts w:ascii="Times New Roman" w:hAnsi="Times New Roman" w:cs="Times New Roman"/>
          <w:sz w:val="24"/>
          <w:szCs w:val="24"/>
          <w:lang w:val="en-US"/>
        </w:rPr>
        <w:lastRenderedPageBreak/>
        <w:t>has failed to establish an essential element of the claim even though the defendant could have succeeded on exception or by way of special plea had the issue been raised by either procedure…”</w:t>
      </w:r>
    </w:p>
    <w:p w:rsidR="00195600" w:rsidRPr="00310669" w:rsidRDefault="00D125F2" w:rsidP="005841D4">
      <w:pPr>
        <w:spacing w:line="360" w:lineRule="auto"/>
        <w:ind w:firstLine="720"/>
        <w:jc w:val="both"/>
        <w:rPr>
          <w:rFonts w:ascii="Times New Roman" w:hAnsi="Times New Roman" w:cs="Times New Roman"/>
          <w:sz w:val="24"/>
          <w:szCs w:val="24"/>
        </w:rPr>
      </w:pPr>
      <w:r w:rsidRPr="00310669">
        <w:rPr>
          <w:rFonts w:ascii="Times New Roman" w:hAnsi="Times New Roman" w:cs="Times New Roman"/>
          <w:sz w:val="24"/>
          <w:szCs w:val="24"/>
        </w:rPr>
        <w:t xml:space="preserve">From that excerpt it follows that a court faced with such an application can grant </w:t>
      </w:r>
      <w:r w:rsidR="009C701F">
        <w:rPr>
          <w:rFonts w:ascii="Times New Roman" w:hAnsi="Times New Roman" w:cs="Times New Roman"/>
          <w:sz w:val="24"/>
          <w:szCs w:val="24"/>
        </w:rPr>
        <w:t>absolution</w:t>
      </w:r>
      <w:r w:rsidR="00195600" w:rsidRPr="00310669">
        <w:rPr>
          <w:rFonts w:ascii="Times New Roman" w:hAnsi="Times New Roman" w:cs="Times New Roman"/>
          <w:sz w:val="24"/>
          <w:szCs w:val="24"/>
        </w:rPr>
        <w:t xml:space="preserve"> where the plaintiff’s case is self-destructive or an essential element of the claim has not been proved.</w:t>
      </w:r>
    </w:p>
    <w:p w:rsidR="009054F4" w:rsidRPr="00310669" w:rsidRDefault="00195600" w:rsidP="005841D4">
      <w:pPr>
        <w:spacing w:line="360" w:lineRule="auto"/>
        <w:ind w:firstLine="720"/>
        <w:jc w:val="both"/>
        <w:rPr>
          <w:rFonts w:ascii="Times New Roman" w:hAnsi="Times New Roman" w:cs="Times New Roman"/>
          <w:sz w:val="24"/>
          <w:szCs w:val="24"/>
        </w:rPr>
      </w:pPr>
      <w:r w:rsidRPr="00310669">
        <w:rPr>
          <w:rFonts w:ascii="Times New Roman" w:hAnsi="Times New Roman" w:cs="Times New Roman"/>
          <w:sz w:val="24"/>
          <w:szCs w:val="24"/>
        </w:rPr>
        <w:t>In this case the plaintiff</w:t>
      </w:r>
      <w:r w:rsidR="009054F4" w:rsidRPr="00310669">
        <w:rPr>
          <w:rFonts w:ascii="Times New Roman" w:hAnsi="Times New Roman" w:cs="Times New Roman"/>
          <w:sz w:val="24"/>
          <w:szCs w:val="24"/>
        </w:rPr>
        <w:t xml:space="preserve">’s claim is for both specific and general damages. Different principles are applicable in proving the damages. In </w:t>
      </w:r>
      <w:r w:rsidR="009054F4" w:rsidRPr="00310669">
        <w:rPr>
          <w:rFonts w:ascii="Times New Roman" w:hAnsi="Times New Roman" w:cs="Times New Roman"/>
          <w:i/>
          <w:sz w:val="24"/>
          <w:szCs w:val="24"/>
        </w:rPr>
        <w:t>NRZ</w:t>
      </w:r>
      <w:r w:rsidR="009054F4" w:rsidRPr="00310669">
        <w:rPr>
          <w:rFonts w:ascii="Times New Roman" w:hAnsi="Times New Roman" w:cs="Times New Roman"/>
          <w:bCs/>
          <w:i/>
          <w:iCs/>
          <w:sz w:val="24"/>
          <w:szCs w:val="24"/>
        </w:rPr>
        <w:t xml:space="preserve"> v Stuar</w:t>
      </w:r>
      <w:r w:rsidR="00893827" w:rsidRPr="00310669">
        <w:rPr>
          <w:rFonts w:ascii="Times New Roman" w:hAnsi="Times New Roman" w:cs="Times New Roman"/>
          <w:bCs/>
          <w:i/>
          <w:iCs/>
          <w:sz w:val="24"/>
          <w:szCs w:val="24"/>
        </w:rPr>
        <w:t>t</w:t>
      </w:r>
      <w:r w:rsidR="00893827" w:rsidRPr="00310669">
        <w:rPr>
          <w:rStyle w:val="FootnoteReference"/>
          <w:rFonts w:ascii="Times New Roman" w:hAnsi="Times New Roman" w:cs="Times New Roman"/>
          <w:bCs/>
          <w:i/>
          <w:iCs/>
          <w:sz w:val="24"/>
          <w:szCs w:val="24"/>
        </w:rPr>
        <w:footnoteReference w:id="3"/>
      </w:r>
      <w:r w:rsidR="009054F4" w:rsidRPr="00310669">
        <w:rPr>
          <w:rFonts w:ascii="Times New Roman" w:hAnsi="Times New Roman" w:cs="Times New Roman"/>
          <w:bCs/>
          <w:i/>
          <w:iCs/>
          <w:sz w:val="24"/>
          <w:szCs w:val="24"/>
        </w:rPr>
        <w:t xml:space="preserve"> </w:t>
      </w:r>
      <w:r w:rsidR="009054F4" w:rsidRPr="00310669">
        <w:rPr>
          <w:rFonts w:ascii="Times New Roman" w:hAnsi="Times New Roman" w:cs="Times New Roman"/>
          <w:bCs/>
          <w:sz w:val="24"/>
          <w:szCs w:val="24"/>
        </w:rPr>
        <w:t>cited for the defendants</w:t>
      </w:r>
      <w:r w:rsidR="009054F4" w:rsidRPr="00310669">
        <w:rPr>
          <w:rFonts w:ascii="Times New Roman" w:hAnsi="Times New Roman" w:cs="Times New Roman"/>
          <w:sz w:val="24"/>
          <w:szCs w:val="24"/>
        </w:rPr>
        <w:t xml:space="preserve"> the Court aptly distinguished </w:t>
      </w:r>
      <w:r w:rsidRPr="00310669">
        <w:rPr>
          <w:rFonts w:ascii="Times New Roman" w:hAnsi="Times New Roman" w:cs="Times New Roman"/>
          <w:sz w:val="24"/>
          <w:szCs w:val="24"/>
        </w:rPr>
        <w:t xml:space="preserve">these </w:t>
      </w:r>
      <w:r w:rsidR="00893827" w:rsidRPr="00310669">
        <w:rPr>
          <w:rFonts w:ascii="Times New Roman" w:hAnsi="Times New Roman" w:cs="Times New Roman"/>
          <w:sz w:val="24"/>
          <w:szCs w:val="24"/>
        </w:rPr>
        <w:t xml:space="preserve">damages </w:t>
      </w:r>
      <w:r w:rsidR="009054F4" w:rsidRPr="00310669">
        <w:rPr>
          <w:rFonts w:ascii="Times New Roman" w:hAnsi="Times New Roman" w:cs="Times New Roman"/>
          <w:sz w:val="24"/>
          <w:szCs w:val="24"/>
        </w:rPr>
        <w:t>as follows,</w:t>
      </w:r>
    </w:p>
    <w:p w:rsidR="009054F4" w:rsidRPr="00310669" w:rsidRDefault="009054F4" w:rsidP="005841D4">
      <w:pPr>
        <w:spacing w:line="360" w:lineRule="auto"/>
        <w:ind w:left="432"/>
        <w:jc w:val="both"/>
        <w:rPr>
          <w:rFonts w:ascii="Times New Roman" w:hAnsi="Times New Roman" w:cs="Times New Roman"/>
          <w:sz w:val="24"/>
          <w:szCs w:val="24"/>
          <w:lang w:val="en-GB"/>
        </w:rPr>
      </w:pPr>
      <w:r w:rsidRPr="00310669">
        <w:rPr>
          <w:rFonts w:ascii="Times New Roman" w:hAnsi="Times New Roman" w:cs="Times New Roman"/>
          <w:sz w:val="24"/>
          <w:szCs w:val="24"/>
        </w:rPr>
        <w:t>“</w:t>
      </w:r>
      <w:r w:rsidRPr="00310669">
        <w:rPr>
          <w:rFonts w:ascii="Times New Roman" w:hAnsi="Times New Roman" w:cs="Times New Roman"/>
          <w:sz w:val="24"/>
          <w:szCs w:val="24"/>
          <w:lang w:val="en-GB"/>
        </w:rPr>
        <w:t>Special damages are those damages that have occurred or have been incurred and can be calculated with precision.</w:t>
      </w:r>
      <w:r w:rsidR="005841D4">
        <w:rPr>
          <w:rFonts w:ascii="Times New Roman" w:hAnsi="Times New Roman" w:cs="Times New Roman"/>
          <w:sz w:val="24"/>
          <w:szCs w:val="24"/>
          <w:lang w:val="en-GB"/>
        </w:rPr>
        <w:t xml:space="preserve"> </w:t>
      </w:r>
      <w:r w:rsidRPr="00310669">
        <w:rPr>
          <w:rFonts w:ascii="Times New Roman" w:hAnsi="Times New Roman" w:cs="Times New Roman"/>
          <w:sz w:val="24"/>
          <w:szCs w:val="24"/>
          <w:lang w:val="en-GB"/>
        </w:rPr>
        <w:t>One way in which special damages are proved is by the production of invoices or receipts showing the expenses that were incurred. These are damages capable of precise proof as they are what the plaintiff will have incurred which is calculable.</w:t>
      </w:r>
    </w:p>
    <w:p w:rsidR="009054F4" w:rsidRPr="00310669" w:rsidRDefault="009054F4" w:rsidP="005841D4">
      <w:pPr>
        <w:spacing w:line="360" w:lineRule="auto"/>
        <w:ind w:left="432"/>
        <w:jc w:val="both"/>
        <w:rPr>
          <w:rFonts w:ascii="Times New Roman" w:hAnsi="Times New Roman" w:cs="Times New Roman"/>
          <w:sz w:val="24"/>
          <w:szCs w:val="24"/>
        </w:rPr>
      </w:pPr>
      <w:r w:rsidRPr="00310669">
        <w:rPr>
          <w:rFonts w:ascii="Times New Roman" w:hAnsi="Times New Roman" w:cs="Times New Roman"/>
          <w:sz w:val="24"/>
          <w:szCs w:val="24"/>
        </w:rPr>
        <w:t xml:space="preserve">General damages on the other hand are those damages that naturally flow from the wrong and are of a non-pecuniary nature such as pain and suffering, duration and intensity of pain caused by the intentional infliction of harm. A court when determining the quantum for general damages is exercising a broad general discretion when considering what fair and adequate compensation would be. </w:t>
      </w:r>
    </w:p>
    <w:p w:rsidR="00132237" w:rsidRDefault="009054F4" w:rsidP="005841D4">
      <w:pPr>
        <w:spacing w:line="360" w:lineRule="auto"/>
        <w:ind w:left="432"/>
        <w:jc w:val="both"/>
        <w:rPr>
          <w:rFonts w:ascii="Times New Roman" w:hAnsi="Times New Roman" w:cs="Times New Roman"/>
          <w:sz w:val="24"/>
          <w:szCs w:val="24"/>
        </w:rPr>
      </w:pPr>
      <w:r w:rsidRPr="00310669">
        <w:rPr>
          <w:rFonts w:ascii="Times New Roman" w:hAnsi="Times New Roman" w:cs="Times New Roman"/>
          <w:sz w:val="24"/>
          <w:szCs w:val="24"/>
        </w:rPr>
        <w:t>In considering such damages the court considers the facts and circumstances of the case and the injuries suffered by the plaintiff, including their nature, permanence, severity and impact on the plaintiff’s life. In the process the court considers the trend of awards in similar cases including the economic environment affecting such awards. Though these damages are not capable of precise calculation a plaintiff is still expected to speak to the quantum of the claim. The court is not expected to speculate on the quantum of damages to award where no quantum has been testified to</w:t>
      </w:r>
      <w:r w:rsidR="00893827" w:rsidRPr="00310669">
        <w:rPr>
          <w:rFonts w:ascii="Times New Roman" w:hAnsi="Times New Roman" w:cs="Times New Roman"/>
          <w:sz w:val="24"/>
          <w:szCs w:val="24"/>
        </w:rPr>
        <w:t>’</w:t>
      </w:r>
      <w:r w:rsidRPr="00310669">
        <w:rPr>
          <w:rFonts w:ascii="Times New Roman" w:hAnsi="Times New Roman" w:cs="Times New Roman"/>
          <w:sz w:val="24"/>
          <w:szCs w:val="24"/>
        </w:rPr>
        <w:t xml:space="preserve">. </w:t>
      </w:r>
    </w:p>
    <w:p w:rsidR="00A5282B" w:rsidRPr="00310669" w:rsidRDefault="00A5282B" w:rsidP="00A5282B">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It therefore follows that for a claim for damages , the plaintiff is required to adduce evidence firstly to establish the loss and to justify the quantum. In a claim for special damages the evidence must specially prove the precise amount so that the award is not based on </w:t>
      </w:r>
      <w:r>
        <w:rPr>
          <w:rFonts w:ascii="Times New Roman" w:hAnsi="Times New Roman" w:cs="Times New Roman"/>
          <w:sz w:val="24"/>
          <w:szCs w:val="24"/>
        </w:rPr>
        <w:lastRenderedPageBreak/>
        <w:t>conjecture. For general damages there must be evidence to assist the court to make a judicious assessment of damages. The court must not be seen to pluck a figure from the air.</w:t>
      </w:r>
    </w:p>
    <w:p w:rsidR="00132237" w:rsidRPr="00A5282B" w:rsidRDefault="0032618C" w:rsidP="005841D4">
      <w:pPr>
        <w:spacing w:line="360" w:lineRule="auto"/>
        <w:jc w:val="both"/>
        <w:rPr>
          <w:rFonts w:ascii="Times New Roman" w:hAnsi="Times New Roman" w:cs="Times New Roman"/>
          <w:b/>
          <w:sz w:val="24"/>
          <w:szCs w:val="24"/>
        </w:rPr>
      </w:pPr>
      <w:r w:rsidRPr="00A5282B">
        <w:rPr>
          <w:rFonts w:ascii="Times New Roman" w:hAnsi="Times New Roman" w:cs="Times New Roman"/>
          <w:b/>
          <w:sz w:val="24"/>
          <w:szCs w:val="24"/>
        </w:rPr>
        <w:t>Analysis</w:t>
      </w:r>
    </w:p>
    <w:p w:rsidR="007B4962" w:rsidRPr="005841D4" w:rsidRDefault="00132237" w:rsidP="005841D4">
      <w:pPr>
        <w:spacing w:line="360" w:lineRule="auto"/>
        <w:ind w:firstLine="720"/>
        <w:jc w:val="both"/>
        <w:rPr>
          <w:rFonts w:ascii="Times New Roman" w:hAnsi="Times New Roman" w:cs="Times New Roman"/>
          <w:sz w:val="24"/>
          <w:szCs w:val="24"/>
        </w:rPr>
      </w:pPr>
      <w:r w:rsidRPr="00310669">
        <w:rPr>
          <w:rFonts w:ascii="Times New Roman" w:hAnsi="Times New Roman" w:cs="Times New Roman"/>
          <w:sz w:val="24"/>
          <w:szCs w:val="24"/>
        </w:rPr>
        <w:t xml:space="preserve">I will consider whether the plaintiff has made out a </w:t>
      </w:r>
      <w:r w:rsidRPr="00310669">
        <w:rPr>
          <w:rFonts w:ascii="Times New Roman" w:hAnsi="Times New Roman" w:cs="Times New Roman"/>
          <w:i/>
          <w:sz w:val="24"/>
          <w:szCs w:val="24"/>
        </w:rPr>
        <w:t>prima facie</w:t>
      </w:r>
      <w:r w:rsidRPr="00310669">
        <w:rPr>
          <w:rFonts w:ascii="Times New Roman" w:hAnsi="Times New Roman" w:cs="Times New Roman"/>
          <w:sz w:val="24"/>
          <w:szCs w:val="24"/>
        </w:rPr>
        <w:t xml:space="preserve"> case </w:t>
      </w:r>
      <w:r w:rsidR="00195600" w:rsidRPr="00310669">
        <w:rPr>
          <w:rFonts w:ascii="Times New Roman" w:hAnsi="Times New Roman" w:cs="Times New Roman"/>
          <w:sz w:val="24"/>
          <w:szCs w:val="24"/>
        </w:rPr>
        <w:t>under each</w:t>
      </w:r>
      <w:r w:rsidRPr="00310669">
        <w:rPr>
          <w:rFonts w:ascii="Times New Roman" w:hAnsi="Times New Roman" w:cs="Times New Roman"/>
          <w:sz w:val="24"/>
          <w:szCs w:val="24"/>
        </w:rPr>
        <w:t xml:space="preserve"> claim as set out in the summons. </w:t>
      </w:r>
    </w:p>
    <w:p w:rsidR="00132237" w:rsidRPr="00826632" w:rsidRDefault="0032618C" w:rsidP="005841D4">
      <w:pPr>
        <w:pStyle w:val="ListParagraph"/>
        <w:numPr>
          <w:ilvl w:val="0"/>
          <w:numId w:val="4"/>
        </w:numPr>
        <w:spacing w:line="360" w:lineRule="auto"/>
        <w:jc w:val="both"/>
        <w:rPr>
          <w:rFonts w:ascii="Times New Roman" w:hAnsi="Times New Roman" w:cs="Times New Roman"/>
          <w:sz w:val="24"/>
          <w:szCs w:val="24"/>
          <w:u w:val="single"/>
          <w:lang w:val="en-US"/>
        </w:rPr>
      </w:pPr>
      <w:r w:rsidRPr="00826632">
        <w:rPr>
          <w:rFonts w:ascii="Times New Roman" w:hAnsi="Times New Roman" w:cs="Times New Roman"/>
          <w:sz w:val="24"/>
          <w:szCs w:val="24"/>
          <w:u w:val="single"/>
          <w:lang w:val="en-US"/>
        </w:rPr>
        <w:t xml:space="preserve">Replacement </w:t>
      </w:r>
      <w:r w:rsidR="00EF239D" w:rsidRPr="00826632">
        <w:rPr>
          <w:rFonts w:ascii="Times New Roman" w:hAnsi="Times New Roman" w:cs="Times New Roman"/>
          <w:sz w:val="24"/>
          <w:szCs w:val="24"/>
          <w:u w:val="single"/>
          <w:lang w:val="en-US"/>
        </w:rPr>
        <w:t>of the</w:t>
      </w:r>
      <w:r w:rsidR="00132237" w:rsidRPr="00826632">
        <w:rPr>
          <w:rFonts w:ascii="Times New Roman" w:hAnsi="Times New Roman" w:cs="Times New Roman"/>
          <w:sz w:val="24"/>
          <w:szCs w:val="24"/>
          <w:u w:val="single"/>
          <w:lang w:val="en-US"/>
        </w:rPr>
        <w:t xml:space="preserve"> damaged Mercedes Benz C200</w:t>
      </w:r>
    </w:p>
    <w:p w:rsidR="008F0383" w:rsidRPr="00310669" w:rsidRDefault="00132237" w:rsidP="005841D4">
      <w:pPr>
        <w:spacing w:line="360" w:lineRule="auto"/>
        <w:ind w:firstLine="720"/>
        <w:jc w:val="both"/>
        <w:rPr>
          <w:rFonts w:ascii="Times New Roman" w:hAnsi="Times New Roman" w:cs="Times New Roman"/>
          <w:color w:val="000000"/>
          <w:sz w:val="24"/>
          <w:szCs w:val="24"/>
        </w:rPr>
      </w:pPr>
      <w:r w:rsidRPr="00310669">
        <w:rPr>
          <w:rFonts w:ascii="Times New Roman" w:hAnsi="Times New Roman" w:cs="Times New Roman"/>
          <w:sz w:val="24"/>
          <w:szCs w:val="24"/>
          <w:lang w:val="en-US"/>
        </w:rPr>
        <w:t>It was submitted that the plaintiff failed</w:t>
      </w:r>
      <w:r w:rsidR="00EF239D" w:rsidRPr="00310669">
        <w:rPr>
          <w:rFonts w:ascii="Times New Roman" w:hAnsi="Times New Roman" w:cs="Times New Roman"/>
          <w:sz w:val="24"/>
          <w:szCs w:val="24"/>
          <w:lang w:val="en-US"/>
        </w:rPr>
        <w:t xml:space="preserve"> to </w:t>
      </w:r>
      <w:r w:rsidRPr="00310669">
        <w:rPr>
          <w:rFonts w:ascii="Times New Roman" w:hAnsi="Times New Roman" w:cs="Times New Roman"/>
          <w:sz w:val="24"/>
          <w:szCs w:val="24"/>
          <w:lang w:val="en-US"/>
        </w:rPr>
        <w:t>call an expert on evaluation of motor vehicles</w:t>
      </w:r>
      <w:r w:rsidR="00B177D3" w:rsidRPr="00310669">
        <w:rPr>
          <w:rFonts w:ascii="Times New Roman" w:hAnsi="Times New Roman" w:cs="Times New Roman"/>
          <w:sz w:val="24"/>
          <w:szCs w:val="24"/>
          <w:lang w:val="en-US"/>
        </w:rPr>
        <w:t>, he did not attach any invoice or receipts of vehicles simi</w:t>
      </w:r>
      <w:r w:rsidR="00EF239D" w:rsidRPr="00310669">
        <w:rPr>
          <w:rFonts w:ascii="Times New Roman" w:hAnsi="Times New Roman" w:cs="Times New Roman"/>
          <w:sz w:val="24"/>
          <w:szCs w:val="24"/>
          <w:lang w:val="en-US"/>
        </w:rPr>
        <w:t>lar to his to justify his claim and</w:t>
      </w:r>
      <w:r w:rsidR="00B177D3" w:rsidRPr="00310669">
        <w:rPr>
          <w:rFonts w:ascii="Times New Roman" w:hAnsi="Times New Roman" w:cs="Times New Roman"/>
          <w:sz w:val="24"/>
          <w:szCs w:val="24"/>
          <w:lang w:val="en-US"/>
        </w:rPr>
        <w:t xml:space="preserve"> that he </w:t>
      </w:r>
      <w:r w:rsidR="00EF239D" w:rsidRPr="00310669">
        <w:rPr>
          <w:rFonts w:ascii="Times New Roman" w:hAnsi="Times New Roman" w:cs="Times New Roman"/>
          <w:sz w:val="24"/>
          <w:szCs w:val="24"/>
          <w:lang w:val="en-US"/>
        </w:rPr>
        <w:t>departed from his initial claim. Further,</w:t>
      </w:r>
      <w:r w:rsidR="00B177D3" w:rsidRPr="00310669">
        <w:rPr>
          <w:rFonts w:ascii="Times New Roman" w:hAnsi="Times New Roman" w:cs="Times New Roman"/>
          <w:sz w:val="24"/>
          <w:szCs w:val="24"/>
          <w:lang w:val="en-US"/>
        </w:rPr>
        <w:t xml:space="preserve"> that the motor vehicle he intends to replace actually cost US$ 8500-00 yet </w:t>
      </w:r>
      <w:r w:rsidR="00EF239D" w:rsidRPr="00310669">
        <w:rPr>
          <w:rFonts w:ascii="Times New Roman" w:hAnsi="Times New Roman" w:cs="Times New Roman"/>
          <w:sz w:val="24"/>
          <w:szCs w:val="24"/>
          <w:lang w:val="en-US"/>
        </w:rPr>
        <w:t>the claim is more than that amount</w:t>
      </w:r>
      <w:r w:rsidR="00B177D3" w:rsidRPr="00310669">
        <w:rPr>
          <w:rFonts w:ascii="Times New Roman" w:hAnsi="Times New Roman" w:cs="Times New Roman"/>
          <w:sz w:val="24"/>
          <w:szCs w:val="24"/>
          <w:lang w:val="en-US"/>
        </w:rPr>
        <w:t>, he could not prove that the motor vehicle was his and that his possession of the motor vehicle was in contravention of the law.</w:t>
      </w:r>
      <w:r w:rsidR="008F0383" w:rsidRPr="00310669">
        <w:rPr>
          <w:rFonts w:ascii="Times New Roman" w:hAnsi="Times New Roman" w:cs="Times New Roman"/>
          <w:color w:val="000000"/>
          <w:sz w:val="24"/>
          <w:szCs w:val="24"/>
        </w:rPr>
        <w:t xml:space="preserve"> </w:t>
      </w:r>
    </w:p>
    <w:p w:rsidR="00893827" w:rsidRPr="00310669" w:rsidRDefault="00EF239D" w:rsidP="005841D4">
      <w:pPr>
        <w:spacing w:line="360" w:lineRule="auto"/>
        <w:ind w:firstLine="720"/>
        <w:jc w:val="both"/>
        <w:rPr>
          <w:rFonts w:ascii="Times New Roman" w:hAnsi="Times New Roman" w:cs="Times New Roman"/>
          <w:color w:val="000000"/>
          <w:sz w:val="24"/>
          <w:szCs w:val="24"/>
        </w:rPr>
      </w:pPr>
      <w:r w:rsidRPr="00310669">
        <w:rPr>
          <w:rFonts w:ascii="Times New Roman" w:hAnsi="Times New Roman" w:cs="Times New Roman"/>
          <w:color w:val="000000"/>
          <w:sz w:val="24"/>
          <w:szCs w:val="24"/>
        </w:rPr>
        <w:t>In my view i</w:t>
      </w:r>
      <w:r w:rsidR="008F0383" w:rsidRPr="00310669">
        <w:rPr>
          <w:rFonts w:ascii="Times New Roman" w:hAnsi="Times New Roman" w:cs="Times New Roman"/>
          <w:color w:val="000000"/>
          <w:sz w:val="24"/>
          <w:szCs w:val="24"/>
        </w:rPr>
        <w:t xml:space="preserve">t was never an issue whether or not the plaintiff </w:t>
      </w:r>
      <w:r w:rsidRPr="00310669">
        <w:rPr>
          <w:rFonts w:ascii="Times New Roman" w:hAnsi="Times New Roman" w:cs="Times New Roman"/>
          <w:color w:val="000000"/>
          <w:sz w:val="24"/>
          <w:szCs w:val="24"/>
        </w:rPr>
        <w:t>was</w:t>
      </w:r>
      <w:r w:rsidR="008F0383" w:rsidRPr="00310669">
        <w:rPr>
          <w:rFonts w:ascii="Times New Roman" w:hAnsi="Times New Roman" w:cs="Times New Roman"/>
          <w:color w:val="000000"/>
          <w:sz w:val="24"/>
          <w:szCs w:val="24"/>
        </w:rPr>
        <w:t xml:space="preserve"> the owner of the motor vehicle</w:t>
      </w:r>
      <w:r w:rsidRPr="00310669">
        <w:rPr>
          <w:rFonts w:ascii="Times New Roman" w:hAnsi="Times New Roman" w:cs="Times New Roman"/>
          <w:color w:val="000000"/>
          <w:sz w:val="24"/>
          <w:szCs w:val="24"/>
        </w:rPr>
        <w:t xml:space="preserve"> in </w:t>
      </w:r>
      <w:r w:rsidR="002C3FEA" w:rsidRPr="00310669">
        <w:rPr>
          <w:rFonts w:ascii="Times New Roman" w:hAnsi="Times New Roman" w:cs="Times New Roman"/>
          <w:color w:val="000000"/>
          <w:sz w:val="24"/>
          <w:szCs w:val="24"/>
        </w:rPr>
        <w:t>question. The</w:t>
      </w:r>
      <w:r w:rsidR="008F0383" w:rsidRPr="00310669">
        <w:rPr>
          <w:rFonts w:ascii="Times New Roman" w:hAnsi="Times New Roman" w:cs="Times New Roman"/>
          <w:color w:val="000000"/>
          <w:sz w:val="24"/>
          <w:szCs w:val="24"/>
        </w:rPr>
        <w:t xml:space="preserve"> defendants cannot seek to raise the issue during trial. The issue referred to trial is</w:t>
      </w:r>
      <w:r w:rsidR="00893827" w:rsidRPr="00310669">
        <w:rPr>
          <w:rFonts w:ascii="Times New Roman" w:hAnsi="Times New Roman" w:cs="Times New Roman"/>
          <w:color w:val="000000"/>
          <w:sz w:val="24"/>
          <w:szCs w:val="24"/>
        </w:rPr>
        <w:t xml:space="preserve"> on liability</w:t>
      </w:r>
      <w:r w:rsidR="002C3FEA" w:rsidRPr="00310669">
        <w:rPr>
          <w:rFonts w:ascii="Times New Roman" w:hAnsi="Times New Roman" w:cs="Times New Roman"/>
          <w:color w:val="000000"/>
          <w:sz w:val="24"/>
          <w:szCs w:val="24"/>
        </w:rPr>
        <w:t xml:space="preserve"> </w:t>
      </w:r>
      <w:r w:rsidR="008F0383" w:rsidRPr="00310669">
        <w:rPr>
          <w:rFonts w:ascii="Times New Roman" w:hAnsi="Times New Roman" w:cs="Times New Roman"/>
          <w:color w:val="000000"/>
          <w:sz w:val="24"/>
          <w:szCs w:val="24"/>
        </w:rPr>
        <w:t xml:space="preserve">and the quantum </w:t>
      </w:r>
      <w:r w:rsidR="002C3FEA" w:rsidRPr="00310669">
        <w:rPr>
          <w:rFonts w:ascii="Times New Roman" w:hAnsi="Times New Roman" w:cs="Times New Roman"/>
          <w:color w:val="000000"/>
          <w:sz w:val="24"/>
          <w:szCs w:val="24"/>
        </w:rPr>
        <w:t>thereof. There is no need for the court to apply itself on the issue of ownership.</w:t>
      </w:r>
    </w:p>
    <w:p w:rsidR="00D576DE" w:rsidRPr="00310669" w:rsidRDefault="008F0383" w:rsidP="005841D4">
      <w:pPr>
        <w:spacing w:line="360" w:lineRule="auto"/>
        <w:jc w:val="both"/>
        <w:rPr>
          <w:rFonts w:ascii="Times New Roman" w:hAnsi="Times New Roman" w:cs="Times New Roman"/>
          <w:color w:val="000000"/>
          <w:sz w:val="24"/>
          <w:szCs w:val="24"/>
        </w:rPr>
      </w:pPr>
      <w:r w:rsidRPr="00310669">
        <w:rPr>
          <w:rFonts w:ascii="Times New Roman" w:hAnsi="Times New Roman" w:cs="Times New Roman"/>
          <w:color w:val="000000"/>
          <w:sz w:val="24"/>
          <w:szCs w:val="24"/>
        </w:rPr>
        <w:tab/>
        <w:t xml:space="preserve">To prove </w:t>
      </w:r>
      <w:r w:rsidR="00D576DE" w:rsidRPr="00310669">
        <w:rPr>
          <w:rFonts w:ascii="Times New Roman" w:hAnsi="Times New Roman" w:cs="Times New Roman"/>
          <w:color w:val="000000"/>
          <w:sz w:val="24"/>
          <w:szCs w:val="24"/>
        </w:rPr>
        <w:t>his claim</w:t>
      </w:r>
      <w:r w:rsidRPr="00310669">
        <w:rPr>
          <w:rFonts w:ascii="Times New Roman" w:hAnsi="Times New Roman" w:cs="Times New Roman"/>
          <w:color w:val="000000"/>
          <w:sz w:val="24"/>
          <w:szCs w:val="24"/>
        </w:rPr>
        <w:t xml:space="preserve"> the plaintiff attached </w:t>
      </w:r>
      <w:r w:rsidR="00D576DE" w:rsidRPr="00310669">
        <w:rPr>
          <w:rFonts w:ascii="Times New Roman" w:hAnsi="Times New Roman" w:cs="Times New Roman"/>
          <w:color w:val="000000"/>
          <w:sz w:val="24"/>
          <w:szCs w:val="24"/>
        </w:rPr>
        <w:t>three quotations for the repair of the motor vehicle. The three quotations have different repair values, Heavy Duty Diesel Bay quoted US$17 370-</w:t>
      </w:r>
      <w:r w:rsidR="002C3FEA" w:rsidRPr="00310669">
        <w:rPr>
          <w:rFonts w:ascii="Times New Roman" w:hAnsi="Times New Roman" w:cs="Times New Roman"/>
          <w:color w:val="000000"/>
          <w:sz w:val="24"/>
          <w:szCs w:val="24"/>
        </w:rPr>
        <w:t>00,</w:t>
      </w:r>
      <w:r w:rsidR="00D576DE" w:rsidRPr="00310669">
        <w:rPr>
          <w:rFonts w:ascii="Times New Roman" w:hAnsi="Times New Roman" w:cs="Times New Roman"/>
          <w:color w:val="000000"/>
          <w:sz w:val="24"/>
          <w:szCs w:val="24"/>
        </w:rPr>
        <w:t xml:space="preserve"> Ashray Motors Panel Beaters (Pvt) Ltd quoted US$ 12 180-00 and Body Works quoted US$12 740-00.</w:t>
      </w:r>
    </w:p>
    <w:p w:rsidR="00E2707E" w:rsidRPr="00310669" w:rsidRDefault="00D576DE" w:rsidP="005841D4">
      <w:pPr>
        <w:spacing w:line="360" w:lineRule="auto"/>
        <w:ind w:firstLine="720"/>
        <w:jc w:val="both"/>
        <w:rPr>
          <w:rFonts w:ascii="Times New Roman" w:hAnsi="Times New Roman" w:cs="Times New Roman"/>
          <w:color w:val="000000"/>
          <w:sz w:val="24"/>
          <w:szCs w:val="24"/>
        </w:rPr>
      </w:pPr>
      <w:r w:rsidRPr="00310669">
        <w:rPr>
          <w:rFonts w:ascii="Times New Roman" w:hAnsi="Times New Roman" w:cs="Times New Roman"/>
          <w:color w:val="000000"/>
          <w:sz w:val="24"/>
          <w:szCs w:val="24"/>
        </w:rPr>
        <w:t xml:space="preserve">The quotations are not for the replacement of the motor vehicle, they are for repairs. Infact the plaintiff confirmed this in his evidence. He said the </w:t>
      </w:r>
      <w:r w:rsidR="0032618C" w:rsidRPr="00310669">
        <w:rPr>
          <w:rFonts w:ascii="Times New Roman" w:hAnsi="Times New Roman" w:cs="Times New Roman"/>
          <w:color w:val="000000"/>
          <w:sz w:val="24"/>
          <w:szCs w:val="24"/>
        </w:rPr>
        <w:t>repair</w:t>
      </w:r>
      <w:r w:rsidR="00E2707E" w:rsidRPr="00310669">
        <w:rPr>
          <w:rFonts w:ascii="Times New Roman" w:hAnsi="Times New Roman" w:cs="Times New Roman"/>
          <w:color w:val="000000"/>
          <w:sz w:val="24"/>
          <w:szCs w:val="24"/>
        </w:rPr>
        <w:t xml:space="preserve"> value</w:t>
      </w:r>
      <w:r w:rsidR="0032618C" w:rsidRPr="00310669">
        <w:rPr>
          <w:rFonts w:ascii="Times New Roman" w:hAnsi="Times New Roman" w:cs="Times New Roman"/>
          <w:color w:val="000000"/>
          <w:sz w:val="24"/>
          <w:szCs w:val="24"/>
        </w:rPr>
        <w:t>s</w:t>
      </w:r>
      <w:r w:rsidR="00E2707E" w:rsidRPr="00310669">
        <w:rPr>
          <w:rFonts w:ascii="Times New Roman" w:hAnsi="Times New Roman" w:cs="Times New Roman"/>
          <w:color w:val="000000"/>
          <w:sz w:val="24"/>
          <w:szCs w:val="24"/>
        </w:rPr>
        <w:t xml:space="preserve"> were well above the purchase price which means the motor vehicle was beyond repair. This reasoning was even confirmed in the response to the application.</w:t>
      </w:r>
    </w:p>
    <w:p w:rsidR="0032618C" w:rsidRPr="00310669" w:rsidRDefault="0032618C" w:rsidP="005841D4">
      <w:pPr>
        <w:spacing w:line="360" w:lineRule="auto"/>
        <w:ind w:firstLine="720"/>
        <w:jc w:val="both"/>
        <w:rPr>
          <w:rFonts w:ascii="Times New Roman" w:hAnsi="Times New Roman" w:cs="Times New Roman"/>
          <w:color w:val="000000"/>
          <w:sz w:val="24"/>
          <w:szCs w:val="24"/>
        </w:rPr>
      </w:pPr>
      <w:r w:rsidRPr="00310669">
        <w:rPr>
          <w:rFonts w:ascii="Times New Roman" w:hAnsi="Times New Roman" w:cs="Times New Roman"/>
          <w:color w:val="000000"/>
          <w:sz w:val="24"/>
          <w:szCs w:val="24"/>
        </w:rPr>
        <w:t>If the invoices</w:t>
      </w:r>
      <w:r w:rsidR="002C3FEA" w:rsidRPr="00310669">
        <w:rPr>
          <w:rFonts w:ascii="Times New Roman" w:hAnsi="Times New Roman" w:cs="Times New Roman"/>
          <w:color w:val="000000"/>
          <w:sz w:val="24"/>
          <w:szCs w:val="24"/>
        </w:rPr>
        <w:t xml:space="preserve"> do not seek to prove the replacement value of US</w:t>
      </w:r>
      <w:r w:rsidR="00E2707E" w:rsidRPr="00310669">
        <w:rPr>
          <w:rFonts w:ascii="Times New Roman" w:hAnsi="Times New Roman" w:cs="Times New Roman"/>
          <w:color w:val="000000"/>
          <w:sz w:val="24"/>
          <w:szCs w:val="24"/>
        </w:rPr>
        <w:t xml:space="preserve">$10 800, but to show that the motor vehicle was beyond </w:t>
      </w:r>
      <w:r w:rsidRPr="00310669">
        <w:rPr>
          <w:rFonts w:ascii="Times New Roman" w:hAnsi="Times New Roman" w:cs="Times New Roman"/>
          <w:color w:val="000000"/>
          <w:sz w:val="24"/>
          <w:szCs w:val="24"/>
        </w:rPr>
        <w:t xml:space="preserve">repair, they </w:t>
      </w:r>
      <w:r w:rsidR="002C3FEA" w:rsidRPr="00310669">
        <w:rPr>
          <w:rFonts w:ascii="Times New Roman" w:hAnsi="Times New Roman" w:cs="Times New Roman"/>
          <w:color w:val="000000"/>
          <w:sz w:val="24"/>
          <w:szCs w:val="24"/>
        </w:rPr>
        <w:t xml:space="preserve">are therefore irrelevant in the determination of the replacement </w:t>
      </w:r>
      <w:r w:rsidRPr="00310669">
        <w:rPr>
          <w:rFonts w:ascii="Times New Roman" w:hAnsi="Times New Roman" w:cs="Times New Roman"/>
          <w:color w:val="000000"/>
          <w:sz w:val="24"/>
          <w:szCs w:val="24"/>
        </w:rPr>
        <w:t xml:space="preserve">value. There are experts in this field that can competently </w:t>
      </w:r>
      <w:r w:rsidR="00943161" w:rsidRPr="00310669">
        <w:rPr>
          <w:rFonts w:ascii="Times New Roman" w:hAnsi="Times New Roman" w:cs="Times New Roman"/>
          <w:color w:val="000000"/>
          <w:sz w:val="24"/>
          <w:szCs w:val="24"/>
        </w:rPr>
        <w:t>assess a</w:t>
      </w:r>
      <w:r w:rsidRPr="00310669">
        <w:rPr>
          <w:rFonts w:ascii="Times New Roman" w:hAnsi="Times New Roman" w:cs="Times New Roman"/>
          <w:color w:val="000000"/>
          <w:sz w:val="24"/>
          <w:szCs w:val="24"/>
        </w:rPr>
        <w:t xml:space="preserve"> motor vehicle and come to an informed conclusion on whether the motor vehicle is beyond repair. In this case the plaintiff chose to use the repair values to demonstrate that the motor vehicle was beyond repair.</w:t>
      </w:r>
      <w:r w:rsidR="002C3FEA" w:rsidRPr="00310669">
        <w:rPr>
          <w:rFonts w:ascii="Times New Roman" w:hAnsi="Times New Roman" w:cs="Times New Roman"/>
          <w:color w:val="000000"/>
          <w:sz w:val="24"/>
          <w:szCs w:val="24"/>
        </w:rPr>
        <w:t xml:space="preserve"> </w:t>
      </w:r>
    </w:p>
    <w:p w:rsidR="00A0152E" w:rsidRPr="00310669" w:rsidRDefault="002C3FEA" w:rsidP="005841D4">
      <w:pPr>
        <w:spacing w:line="360" w:lineRule="auto"/>
        <w:ind w:firstLine="720"/>
        <w:jc w:val="both"/>
        <w:rPr>
          <w:rFonts w:ascii="Times New Roman" w:hAnsi="Times New Roman" w:cs="Times New Roman"/>
          <w:color w:val="000000"/>
          <w:sz w:val="24"/>
          <w:szCs w:val="24"/>
        </w:rPr>
      </w:pPr>
      <w:r w:rsidRPr="00310669">
        <w:rPr>
          <w:rFonts w:ascii="Times New Roman" w:hAnsi="Times New Roman" w:cs="Times New Roman"/>
          <w:color w:val="000000"/>
          <w:sz w:val="24"/>
          <w:szCs w:val="24"/>
        </w:rPr>
        <w:lastRenderedPageBreak/>
        <w:t>The</w:t>
      </w:r>
      <w:r w:rsidR="0032618C" w:rsidRPr="00310669">
        <w:rPr>
          <w:rFonts w:ascii="Times New Roman" w:hAnsi="Times New Roman" w:cs="Times New Roman"/>
          <w:color w:val="000000"/>
          <w:sz w:val="24"/>
          <w:szCs w:val="24"/>
        </w:rPr>
        <w:t xml:space="preserve"> difficulty that arises from the approach taken by the plaintiff is that the invoices then were not meant to prove th</w:t>
      </w:r>
      <w:r w:rsidR="00943161" w:rsidRPr="00310669">
        <w:rPr>
          <w:rFonts w:ascii="Times New Roman" w:hAnsi="Times New Roman" w:cs="Times New Roman"/>
          <w:color w:val="000000"/>
          <w:sz w:val="24"/>
          <w:szCs w:val="24"/>
        </w:rPr>
        <w:t>e claimed US10 8</w:t>
      </w:r>
      <w:r w:rsidR="0032618C" w:rsidRPr="00310669">
        <w:rPr>
          <w:rFonts w:ascii="Times New Roman" w:hAnsi="Times New Roman" w:cs="Times New Roman"/>
          <w:color w:val="000000"/>
          <w:sz w:val="24"/>
          <w:szCs w:val="24"/>
        </w:rPr>
        <w:t>00-00</w:t>
      </w:r>
      <w:r w:rsidR="00943161" w:rsidRPr="00310669">
        <w:rPr>
          <w:rFonts w:ascii="Times New Roman" w:hAnsi="Times New Roman" w:cs="Times New Roman"/>
          <w:color w:val="000000"/>
          <w:sz w:val="24"/>
          <w:szCs w:val="24"/>
        </w:rPr>
        <w:t>. The plaintiff</w:t>
      </w:r>
      <w:r w:rsidR="00E2707E" w:rsidRPr="00310669">
        <w:rPr>
          <w:rFonts w:ascii="Times New Roman" w:hAnsi="Times New Roman" w:cs="Times New Roman"/>
          <w:color w:val="000000"/>
          <w:sz w:val="24"/>
          <w:szCs w:val="24"/>
        </w:rPr>
        <w:t xml:space="preserve"> was required to adduce evidence to prove</w:t>
      </w:r>
      <w:r w:rsidR="0032618C" w:rsidRPr="00310669">
        <w:rPr>
          <w:rFonts w:ascii="Times New Roman" w:hAnsi="Times New Roman" w:cs="Times New Roman"/>
          <w:color w:val="000000"/>
          <w:sz w:val="24"/>
          <w:szCs w:val="24"/>
        </w:rPr>
        <w:t xml:space="preserve"> the</w:t>
      </w:r>
      <w:r w:rsidR="00E2707E" w:rsidRPr="00310669">
        <w:rPr>
          <w:rFonts w:ascii="Times New Roman" w:hAnsi="Times New Roman" w:cs="Times New Roman"/>
          <w:color w:val="000000"/>
          <w:sz w:val="24"/>
          <w:szCs w:val="24"/>
        </w:rPr>
        <w:t xml:space="preserve"> </w:t>
      </w:r>
      <w:r w:rsidR="00F26604" w:rsidRPr="00310669">
        <w:rPr>
          <w:rFonts w:ascii="Times New Roman" w:hAnsi="Times New Roman" w:cs="Times New Roman"/>
          <w:color w:val="000000"/>
          <w:sz w:val="24"/>
          <w:szCs w:val="24"/>
        </w:rPr>
        <w:t>amount claimed.</w:t>
      </w:r>
      <w:r w:rsidR="00E2707E" w:rsidRPr="00310669">
        <w:rPr>
          <w:rFonts w:ascii="Times New Roman" w:hAnsi="Times New Roman" w:cs="Times New Roman"/>
          <w:color w:val="000000"/>
          <w:sz w:val="24"/>
          <w:szCs w:val="24"/>
        </w:rPr>
        <w:t xml:space="preserve"> His evidence, which was not supported by any documentary proof was that he bought the mot</w:t>
      </w:r>
      <w:r w:rsidR="00F26604" w:rsidRPr="00310669">
        <w:rPr>
          <w:rFonts w:ascii="Times New Roman" w:hAnsi="Times New Roman" w:cs="Times New Roman"/>
          <w:color w:val="000000"/>
          <w:sz w:val="24"/>
          <w:szCs w:val="24"/>
        </w:rPr>
        <w:t>or vehicle for US$8500-</w:t>
      </w:r>
      <w:r w:rsidR="00316D15" w:rsidRPr="00310669">
        <w:rPr>
          <w:rFonts w:ascii="Times New Roman" w:hAnsi="Times New Roman" w:cs="Times New Roman"/>
          <w:color w:val="000000"/>
          <w:sz w:val="24"/>
          <w:szCs w:val="24"/>
        </w:rPr>
        <w:t>00 after</w:t>
      </w:r>
      <w:r w:rsidR="00943161" w:rsidRPr="00310669">
        <w:rPr>
          <w:rFonts w:ascii="Times New Roman" w:hAnsi="Times New Roman" w:cs="Times New Roman"/>
          <w:color w:val="000000"/>
          <w:sz w:val="24"/>
          <w:szCs w:val="24"/>
        </w:rPr>
        <w:t xml:space="preserve"> negotiating from </w:t>
      </w:r>
      <w:r w:rsidR="00E2707E" w:rsidRPr="00310669">
        <w:rPr>
          <w:rFonts w:ascii="Times New Roman" w:hAnsi="Times New Roman" w:cs="Times New Roman"/>
          <w:color w:val="000000"/>
          <w:sz w:val="24"/>
          <w:szCs w:val="24"/>
        </w:rPr>
        <w:t>US$10 500-00</w:t>
      </w:r>
      <w:r w:rsidR="00943161" w:rsidRPr="00310669">
        <w:rPr>
          <w:rFonts w:ascii="Times New Roman" w:hAnsi="Times New Roman" w:cs="Times New Roman"/>
          <w:color w:val="000000"/>
          <w:sz w:val="24"/>
          <w:szCs w:val="24"/>
        </w:rPr>
        <w:t xml:space="preserve">. His claim was based on the </w:t>
      </w:r>
      <w:r w:rsidR="00E2707E" w:rsidRPr="00310669">
        <w:rPr>
          <w:rFonts w:ascii="Times New Roman" w:hAnsi="Times New Roman" w:cs="Times New Roman"/>
          <w:color w:val="000000"/>
          <w:sz w:val="24"/>
          <w:szCs w:val="24"/>
        </w:rPr>
        <w:t xml:space="preserve">value attached to </w:t>
      </w:r>
      <w:r w:rsidR="00417AD3">
        <w:rPr>
          <w:rFonts w:ascii="Times New Roman" w:hAnsi="Times New Roman" w:cs="Times New Roman"/>
          <w:color w:val="000000"/>
          <w:sz w:val="24"/>
          <w:szCs w:val="24"/>
        </w:rPr>
        <w:t xml:space="preserve">the </w:t>
      </w:r>
      <w:r w:rsidR="00E2707E" w:rsidRPr="00310669">
        <w:rPr>
          <w:rFonts w:ascii="Times New Roman" w:hAnsi="Times New Roman" w:cs="Times New Roman"/>
          <w:color w:val="000000"/>
          <w:sz w:val="24"/>
          <w:szCs w:val="24"/>
        </w:rPr>
        <w:t>motor vehicle</w:t>
      </w:r>
      <w:r w:rsidR="00943161" w:rsidRPr="00310669">
        <w:rPr>
          <w:rFonts w:ascii="Times New Roman" w:hAnsi="Times New Roman" w:cs="Times New Roman"/>
          <w:color w:val="000000"/>
          <w:sz w:val="24"/>
          <w:szCs w:val="24"/>
        </w:rPr>
        <w:t xml:space="preserve"> before negotiations</w:t>
      </w:r>
      <w:r w:rsidR="00E2707E" w:rsidRPr="00310669">
        <w:rPr>
          <w:rFonts w:ascii="Times New Roman" w:hAnsi="Times New Roman" w:cs="Times New Roman"/>
          <w:color w:val="000000"/>
          <w:sz w:val="24"/>
          <w:szCs w:val="24"/>
        </w:rPr>
        <w:t>. This statement was</w:t>
      </w:r>
      <w:r w:rsidR="00943161" w:rsidRPr="00310669">
        <w:rPr>
          <w:rFonts w:ascii="Times New Roman" w:hAnsi="Times New Roman" w:cs="Times New Roman"/>
          <w:color w:val="000000"/>
          <w:sz w:val="24"/>
          <w:szCs w:val="24"/>
        </w:rPr>
        <w:t xml:space="preserve"> a</w:t>
      </w:r>
      <w:r w:rsidR="00F26604" w:rsidRPr="00310669">
        <w:rPr>
          <w:rFonts w:ascii="Times New Roman" w:hAnsi="Times New Roman" w:cs="Times New Roman"/>
          <w:color w:val="000000"/>
          <w:sz w:val="24"/>
          <w:szCs w:val="24"/>
        </w:rPr>
        <w:t xml:space="preserve"> bare averment. This</w:t>
      </w:r>
      <w:r w:rsidR="00A0152E" w:rsidRPr="00310669">
        <w:rPr>
          <w:rFonts w:ascii="Times New Roman" w:hAnsi="Times New Roman" w:cs="Times New Roman"/>
          <w:color w:val="000000"/>
          <w:sz w:val="24"/>
          <w:szCs w:val="24"/>
        </w:rPr>
        <w:t xml:space="preserve"> is a claim for special damages and as succinctly stated in </w:t>
      </w:r>
      <w:r w:rsidR="00A0152E" w:rsidRPr="00310669">
        <w:rPr>
          <w:rFonts w:ascii="Times New Roman" w:hAnsi="Times New Roman" w:cs="Times New Roman"/>
          <w:i/>
          <w:color w:val="000000"/>
          <w:sz w:val="24"/>
          <w:szCs w:val="24"/>
          <w:lang w:val="en-GB"/>
        </w:rPr>
        <w:t xml:space="preserve">Mayisva v </w:t>
      </w:r>
      <w:r w:rsidR="001263B5" w:rsidRPr="00310669">
        <w:rPr>
          <w:rFonts w:ascii="Times New Roman" w:hAnsi="Times New Roman" w:cs="Times New Roman"/>
          <w:i/>
          <w:color w:val="000000"/>
          <w:sz w:val="24"/>
          <w:szCs w:val="24"/>
          <w:lang w:val="en-GB"/>
        </w:rPr>
        <w:t>Commercial</w:t>
      </w:r>
      <w:r w:rsidR="00A0152E" w:rsidRPr="00310669">
        <w:rPr>
          <w:rFonts w:ascii="Times New Roman" w:hAnsi="Times New Roman" w:cs="Times New Roman"/>
          <w:i/>
          <w:color w:val="000000"/>
          <w:sz w:val="24"/>
          <w:szCs w:val="24"/>
          <w:lang w:val="en-GB"/>
        </w:rPr>
        <w:t xml:space="preserve"> Union Fire and General Insurance Co. Ltd and another</w:t>
      </w:r>
      <w:r w:rsidR="00A0152E" w:rsidRPr="00310669">
        <w:rPr>
          <w:rStyle w:val="FootnoteReference"/>
          <w:rFonts w:ascii="Times New Roman" w:hAnsi="Times New Roman" w:cs="Times New Roman"/>
          <w:i/>
          <w:color w:val="000000"/>
          <w:sz w:val="24"/>
          <w:szCs w:val="24"/>
          <w:lang w:val="en-GB"/>
        </w:rPr>
        <w:footnoteReference w:id="4"/>
      </w:r>
      <w:r w:rsidR="001263B5">
        <w:rPr>
          <w:rFonts w:ascii="Times New Roman" w:hAnsi="Times New Roman" w:cs="Times New Roman"/>
          <w:color w:val="000000"/>
          <w:sz w:val="24"/>
          <w:szCs w:val="24"/>
          <w:lang w:val="en-GB"/>
        </w:rPr>
        <w:t>.</w:t>
      </w:r>
    </w:p>
    <w:p w:rsidR="00A0152E" w:rsidRPr="00310669" w:rsidRDefault="00A0152E" w:rsidP="005841D4">
      <w:pPr>
        <w:spacing w:line="360" w:lineRule="auto"/>
        <w:ind w:left="720" w:firstLine="420"/>
        <w:jc w:val="both"/>
        <w:rPr>
          <w:rFonts w:ascii="Times New Roman" w:hAnsi="Times New Roman" w:cs="Times New Roman"/>
          <w:color w:val="000000"/>
          <w:sz w:val="24"/>
          <w:szCs w:val="24"/>
          <w:lang w:val="en-GB"/>
        </w:rPr>
      </w:pPr>
      <w:r w:rsidRPr="00310669">
        <w:rPr>
          <w:rFonts w:ascii="Times New Roman" w:hAnsi="Times New Roman" w:cs="Times New Roman"/>
          <w:color w:val="000000"/>
          <w:sz w:val="24"/>
          <w:szCs w:val="24"/>
          <w:lang w:val="en-GB"/>
        </w:rPr>
        <w:t>“It is an elementary proposition of law that a claim for special damages must not only be specially alleged and claimed, but must also be strictly proved.”</w:t>
      </w:r>
    </w:p>
    <w:p w:rsidR="00A336E9" w:rsidRPr="00310669" w:rsidRDefault="00A336E9" w:rsidP="005841D4">
      <w:pPr>
        <w:spacing w:line="360" w:lineRule="auto"/>
        <w:ind w:firstLine="720"/>
        <w:jc w:val="both"/>
        <w:rPr>
          <w:rFonts w:ascii="Times New Roman" w:hAnsi="Times New Roman" w:cs="Times New Roman"/>
          <w:color w:val="000000"/>
          <w:sz w:val="24"/>
          <w:szCs w:val="24"/>
        </w:rPr>
      </w:pPr>
      <w:r w:rsidRPr="00310669">
        <w:rPr>
          <w:rFonts w:ascii="Times New Roman" w:hAnsi="Times New Roman" w:cs="Times New Roman"/>
          <w:color w:val="000000"/>
          <w:sz w:val="24"/>
          <w:szCs w:val="24"/>
        </w:rPr>
        <w:t xml:space="preserve">The sentiments expressed in the case of </w:t>
      </w:r>
      <w:r w:rsidRPr="00310669">
        <w:rPr>
          <w:rFonts w:ascii="Times New Roman" w:hAnsi="Times New Roman" w:cs="Times New Roman"/>
          <w:bCs/>
          <w:i/>
          <w:iCs/>
          <w:color w:val="000000"/>
          <w:sz w:val="24"/>
          <w:szCs w:val="24"/>
        </w:rPr>
        <w:t>Ebrahim v Pittman NO</w:t>
      </w:r>
      <w:r w:rsidRPr="00310669">
        <w:rPr>
          <w:rFonts w:ascii="Times New Roman" w:hAnsi="Times New Roman" w:cs="Times New Roman"/>
          <w:bCs/>
          <w:i/>
          <w:iCs/>
          <w:color w:val="000000"/>
          <w:sz w:val="24"/>
          <w:szCs w:val="24"/>
          <w:vertAlign w:val="superscript"/>
        </w:rPr>
        <w:footnoteReference w:id="5"/>
      </w:r>
      <w:r w:rsidRPr="00310669">
        <w:rPr>
          <w:rFonts w:ascii="Times New Roman" w:hAnsi="Times New Roman" w:cs="Times New Roman"/>
          <w:bCs/>
          <w:i/>
          <w:iCs/>
          <w:color w:val="000000"/>
          <w:sz w:val="24"/>
          <w:szCs w:val="24"/>
        </w:rPr>
        <w:t xml:space="preserve"> </w:t>
      </w:r>
      <w:r w:rsidRPr="00310669">
        <w:rPr>
          <w:rFonts w:ascii="Times New Roman" w:hAnsi="Times New Roman" w:cs="Times New Roman"/>
          <w:color w:val="000000"/>
          <w:sz w:val="24"/>
          <w:szCs w:val="24"/>
        </w:rPr>
        <w:t>are apposite, that</w:t>
      </w:r>
    </w:p>
    <w:p w:rsidR="00A336E9" w:rsidRPr="00310669" w:rsidRDefault="00A336E9" w:rsidP="005841D4">
      <w:pPr>
        <w:spacing w:line="360" w:lineRule="auto"/>
        <w:ind w:firstLine="720"/>
        <w:jc w:val="both"/>
        <w:rPr>
          <w:rFonts w:ascii="Times New Roman" w:hAnsi="Times New Roman" w:cs="Times New Roman"/>
          <w:color w:val="000000"/>
          <w:sz w:val="24"/>
          <w:szCs w:val="24"/>
          <w:lang w:val="en-GB"/>
        </w:rPr>
      </w:pPr>
      <w:r w:rsidRPr="00310669">
        <w:rPr>
          <w:rFonts w:ascii="Times New Roman" w:hAnsi="Times New Roman" w:cs="Times New Roman"/>
          <w:color w:val="000000"/>
          <w:sz w:val="24"/>
          <w:szCs w:val="24"/>
        </w:rPr>
        <w:t>“It is not competent for a court to embark upon conjecture in assessing damages where there is no factual basis in evidence, or inadequate factual basis, for an assessment, and it is not competent to award an arbitrary approximation of damages to a plaintiff who has failed to produce available evidence upon which a proper assessment of loss could have been made.”</w:t>
      </w:r>
    </w:p>
    <w:p w:rsidR="00195600" w:rsidRPr="00310669" w:rsidRDefault="00A0152E" w:rsidP="005841D4">
      <w:pPr>
        <w:spacing w:line="360" w:lineRule="auto"/>
        <w:ind w:firstLine="720"/>
        <w:jc w:val="both"/>
        <w:rPr>
          <w:rFonts w:ascii="Times New Roman" w:hAnsi="Times New Roman" w:cs="Times New Roman"/>
          <w:color w:val="000000"/>
          <w:sz w:val="24"/>
          <w:szCs w:val="24"/>
          <w:lang w:val="en-GB"/>
        </w:rPr>
      </w:pPr>
      <w:r w:rsidRPr="00310669">
        <w:rPr>
          <w:rFonts w:ascii="Times New Roman" w:hAnsi="Times New Roman" w:cs="Times New Roman"/>
          <w:color w:val="000000"/>
          <w:sz w:val="24"/>
          <w:szCs w:val="24"/>
          <w:lang w:val="en-GB"/>
        </w:rPr>
        <w:t xml:space="preserve">The plaintiff did not even attach the agreement of sale to prove </w:t>
      </w:r>
      <w:r w:rsidR="00A5282B">
        <w:rPr>
          <w:rFonts w:ascii="Times New Roman" w:hAnsi="Times New Roman" w:cs="Times New Roman"/>
          <w:color w:val="000000"/>
          <w:sz w:val="24"/>
          <w:szCs w:val="24"/>
          <w:lang w:val="en-GB"/>
        </w:rPr>
        <w:t>the purchase price</w:t>
      </w:r>
      <w:r w:rsidRPr="00310669">
        <w:rPr>
          <w:rFonts w:ascii="Times New Roman" w:hAnsi="Times New Roman" w:cs="Times New Roman"/>
          <w:color w:val="000000"/>
          <w:sz w:val="24"/>
          <w:szCs w:val="24"/>
          <w:lang w:val="en-GB"/>
        </w:rPr>
        <w:t>.</w:t>
      </w:r>
      <w:r w:rsidR="00195600" w:rsidRPr="00310669">
        <w:rPr>
          <w:rFonts w:ascii="Times New Roman" w:hAnsi="Times New Roman" w:cs="Times New Roman"/>
          <w:sz w:val="24"/>
          <w:szCs w:val="24"/>
        </w:rPr>
        <w:t xml:space="preserve"> </w:t>
      </w:r>
      <w:r w:rsidR="00943161" w:rsidRPr="00310669">
        <w:rPr>
          <w:rFonts w:ascii="Times New Roman" w:hAnsi="Times New Roman" w:cs="Times New Roman"/>
          <w:sz w:val="24"/>
          <w:szCs w:val="24"/>
        </w:rPr>
        <w:t>He did not even get prices of similar motor vehicles to lay a basis for his claim.</w:t>
      </w:r>
      <w:r w:rsidR="00943161" w:rsidRPr="00310669">
        <w:rPr>
          <w:rFonts w:ascii="Times New Roman" w:hAnsi="Times New Roman" w:cs="Times New Roman"/>
          <w:sz w:val="24"/>
          <w:szCs w:val="24"/>
          <w:lang w:val="en-GB"/>
        </w:rPr>
        <w:t xml:space="preserve"> </w:t>
      </w:r>
      <w:r w:rsidR="00195600" w:rsidRPr="00310669">
        <w:rPr>
          <w:rFonts w:ascii="Times New Roman" w:hAnsi="Times New Roman" w:cs="Times New Roman"/>
          <w:sz w:val="24"/>
          <w:szCs w:val="24"/>
        </w:rPr>
        <w:t>It was just his word.</w:t>
      </w:r>
      <w:r w:rsidR="00195600" w:rsidRPr="00310669">
        <w:rPr>
          <w:rFonts w:ascii="Times New Roman" w:hAnsi="Times New Roman" w:cs="Times New Roman"/>
          <w:color w:val="000000"/>
          <w:sz w:val="24"/>
          <w:szCs w:val="24"/>
          <w:lang w:val="en-GB"/>
        </w:rPr>
        <w:t xml:space="preserve"> The plaintiff must have produced sufficient evidence to enable the court to calculate the loss or replacement value. The court should not be left guessing. Failure to produce the evidence where the court would legitimately expect a documented and authentically calculated loss in an ascertainable amount will usually lead t</w:t>
      </w:r>
      <w:r w:rsidR="00943161" w:rsidRPr="00310669">
        <w:rPr>
          <w:rFonts w:ascii="Times New Roman" w:hAnsi="Times New Roman" w:cs="Times New Roman"/>
          <w:color w:val="000000"/>
          <w:sz w:val="24"/>
          <w:szCs w:val="24"/>
          <w:lang w:val="en-GB"/>
        </w:rPr>
        <w:t>o absolution from the instance.</w:t>
      </w:r>
      <w:r w:rsidR="00195600" w:rsidRPr="00310669">
        <w:rPr>
          <w:rFonts w:ascii="Times New Roman" w:hAnsi="Times New Roman" w:cs="Times New Roman"/>
          <w:color w:val="000000"/>
          <w:sz w:val="24"/>
          <w:szCs w:val="24"/>
          <w:lang w:val="en-GB"/>
        </w:rPr>
        <w:t xml:space="preserve"> </w:t>
      </w:r>
    </w:p>
    <w:p w:rsidR="00A0152E" w:rsidRPr="00310669" w:rsidRDefault="00195600" w:rsidP="005841D4">
      <w:pPr>
        <w:spacing w:line="360" w:lineRule="auto"/>
        <w:ind w:firstLine="720"/>
        <w:jc w:val="both"/>
        <w:rPr>
          <w:rFonts w:ascii="Times New Roman" w:hAnsi="Times New Roman" w:cs="Times New Roman"/>
          <w:color w:val="000000"/>
          <w:sz w:val="24"/>
          <w:szCs w:val="24"/>
          <w:lang w:val="en-GB"/>
        </w:rPr>
      </w:pPr>
      <w:r w:rsidRPr="00310669">
        <w:rPr>
          <w:rFonts w:ascii="Times New Roman" w:hAnsi="Times New Roman" w:cs="Times New Roman"/>
          <w:color w:val="000000"/>
          <w:sz w:val="24"/>
          <w:szCs w:val="24"/>
          <w:lang w:val="en-GB"/>
        </w:rPr>
        <w:t xml:space="preserve"> </w:t>
      </w:r>
      <w:r w:rsidR="00A0152E" w:rsidRPr="00310669">
        <w:rPr>
          <w:rFonts w:ascii="Times New Roman" w:hAnsi="Times New Roman" w:cs="Times New Roman"/>
          <w:color w:val="000000"/>
          <w:sz w:val="24"/>
          <w:szCs w:val="24"/>
          <w:lang w:val="en-GB"/>
        </w:rPr>
        <w:t xml:space="preserve"> It would appear the plaintiff was not candid with the Court in his pleadings and even in his evide</w:t>
      </w:r>
      <w:r w:rsidR="00943161" w:rsidRPr="00310669">
        <w:rPr>
          <w:rFonts w:ascii="Times New Roman" w:hAnsi="Times New Roman" w:cs="Times New Roman"/>
          <w:color w:val="000000"/>
          <w:sz w:val="24"/>
          <w:szCs w:val="24"/>
          <w:lang w:val="en-GB"/>
        </w:rPr>
        <w:t>nce. It is trite that Courts</w:t>
      </w:r>
      <w:r w:rsidR="00A0152E" w:rsidRPr="00310669">
        <w:rPr>
          <w:rFonts w:ascii="Times New Roman" w:hAnsi="Times New Roman" w:cs="Times New Roman"/>
          <w:color w:val="000000"/>
          <w:sz w:val="24"/>
          <w:szCs w:val="24"/>
          <w:lang w:val="en-GB"/>
        </w:rPr>
        <w:t xml:space="preserve"> loathe to come to the rescue of a litigant who withholds information to the Court. In his pleadings the plaintiff did not disclose that he received some payment from the 3</w:t>
      </w:r>
      <w:r w:rsidR="00A0152E" w:rsidRPr="00310669">
        <w:rPr>
          <w:rFonts w:ascii="Times New Roman" w:hAnsi="Times New Roman" w:cs="Times New Roman"/>
          <w:color w:val="000000"/>
          <w:sz w:val="24"/>
          <w:szCs w:val="24"/>
          <w:vertAlign w:val="superscript"/>
          <w:lang w:val="en-GB"/>
        </w:rPr>
        <w:t>rd</w:t>
      </w:r>
      <w:r w:rsidR="00A0152E" w:rsidRPr="00310669">
        <w:rPr>
          <w:rFonts w:ascii="Times New Roman" w:hAnsi="Times New Roman" w:cs="Times New Roman"/>
          <w:color w:val="000000"/>
          <w:sz w:val="24"/>
          <w:szCs w:val="24"/>
          <w:lang w:val="en-GB"/>
        </w:rPr>
        <w:t xml:space="preserve"> defendant.</w:t>
      </w:r>
    </w:p>
    <w:p w:rsidR="00A0152E" w:rsidRPr="00310669" w:rsidRDefault="00A0152E" w:rsidP="005841D4">
      <w:pPr>
        <w:spacing w:line="360" w:lineRule="auto"/>
        <w:ind w:firstLine="720"/>
        <w:jc w:val="both"/>
        <w:rPr>
          <w:rFonts w:ascii="Times New Roman" w:hAnsi="Times New Roman" w:cs="Times New Roman"/>
          <w:color w:val="000000"/>
          <w:sz w:val="24"/>
          <w:szCs w:val="24"/>
          <w:lang w:val="en-GB"/>
        </w:rPr>
      </w:pPr>
      <w:r w:rsidRPr="00310669">
        <w:rPr>
          <w:rFonts w:ascii="Times New Roman" w:hAnsi="Times New Roman" w:cs="Times New Roman"/>
          <w:color w:val="000000"/>
          <w:sz w:val="24"/>
          <w:szCs w:val="24"/>
          <w:lang w:val="en-GB"/>
        </w:rPr>
        <w:t>It is only under cross examination that he confirmed that he received US$3200-00 and therefore was now claiming US$7 300-00.</w:t>
      </w:r>
      <w:r w:rsidR="00316D15">
        <w:rPr>
          <w:rFonts w:ascii="Times New Roman" w:hAnsi="Times New Roman" w:cs="Times New Roman"/>
          <w:color w:val="000000"/>
          <w:sz w:val="24"/>
          <w:szCs w:val="24"/>
          <w:lang w:val="en-GB"/>
        </w:rPr>
        <w:t xml:space="preserve"> </w:t>
      </w:r>
      <w:r w:rsidR="00316D15" w:rsidRPr="00310669">
        <w:rPr>
          <w:rFonts w:ascii="Times New Roman" w:hAnsi="Times New Roman" w:cs="Times New Roman"/>
          <w:color w:val="000000"/>
          <w:sz w:val="24"/>
          <w:szCs w:val="24"/>
          <w:lang w:val="en-GB"/>
        </w:rPr>
        <w:t>Obviously,</w:t>
      </w:r>
      <w:r w:rsidRPr="00310669">
        <w:rPr>
          <w:rFonts w:ascii="Times New Roman" w:hAnsi="Times New Roman" w:cs="Times New Roman"/>
          <w:color w:val="000000"/>
          <w:sz w:val="24"/>
          <w:szCs w:val="24"/>
          <w:lang w:val="en-GB"/>
        </w:rPr>
        <w:t xml:space="preserve"> the plaintiff did not become aware of the payment while </w:t>
      </w:r>
      <w:r w:rsidR="00417AD3">
        <w:rPr>
          <w:rFonts w:ascii="Times New Roman" w:hAnsi="Times New Roman" w:cs="Times New Roman"/>
          <w:color w:val="000000"/>
          <w:sz w:val="24"/>
          <w:szCs w:val="24"/>
          <w:lang w:val="en-GB"/>
        </w:rPr>
        <w:t>o</w:t>
      </w:r>
      <w:r w:rsidRPr="00310669">
        <w:rPr>
          <w:rFonts w:ascii="Times New Roman" w:hAnsi="Times New Roman" w:cs="Times New Roman"/>
          <w:color w:val="000000"/>
          <w:sz w:val="24"/>
          <w:szCs w:val="24"/>
          <w:lang w:val="en-GB"/>
        </w:rPr>
        <w:t xml:space="preserve">n the witness </w:t>
      </w:r>
      <w:r w:rsidR="00316D15" w:rsidRPr="00310669">
        <w:rPr>
          <w:rFonts w:ascii="Times New Roman" w:hAnsi="Times New Roman" w:cs="Times New Roman"/>
          <w:color w:val="000000"/>
          <w:sz w:val="24"/>
          <w:szCs w:val="24"/>
          <w:lang w:val="en-GB"/>
        </w:rPr>
        <w:t>stand,</w:t>
      </w:r>
      <w:r w:rsidRPr="00310669">
        <w:rPr>
          <w:rFonts w:ascii="Times New Roman" w:hAnsi="Times New Roman" w:cs="Times New Roman"/>
          <w:color w:val="000000"/>
          <w:sz w:val="24"/>
          <w:szCs w:val="24"/>
          <w:lang w:val="en-GB"/>
        </w:rPr>
        <w:t xml:space="preserve"> he deliberately claimed the US$10 800-00 with full </w:t>
      </w:r>
      <w:r w:rsidRPr="00310669">
        <w:rPr>
          <w:rFonts w:ascii="Times New Roman" w:hAnsi="Times New Roman" w:cs="Times New Roman"/>
          <w:color w:val="000000"/>
          <w:sz w:val="24"/>
          <w:szCs w:val="24"/>
          <w:lang w:val="en-GB"/>
        </w:rPr>
        <w:lastRenderedPageBreak/>
        <w:t xml:space="preserve">knowledge of the part payment and chose not to disclose to the court. Even if he had received the part payment after the </w:t>
      </w:r>
      <w:r w:rsidR="009054F4" w:rsidRPr="00310669">
        <w:rPr>
          <w:rFonts w:ascii="Times New Roman" w:hAnsi="Times New Roman" w:cs="Times New Roman"/>
          <w:color w:val="000000"/>
          <w:sz w:val="24"/>
          <w:szCs w:val="24"/>
          <w:lang w:val="en-GB"/>
        </w:rPr>
        <w:t xml:space="preserve">summons were </w:t>
      </w:r>
      <w:r w:rsidR="00316D15" w:rsidRPr="00310669">
        <w:rPr>
          <w:rFonts w:ascii="Times New Roman" w:hAnsi="Times New Roman" w:cs="Times New Roman"/>
          <w:color w:val="000000"/>
          <w:sz w:val="24"/>
          <w:szCs w:val="24"/>
          <w:lang w:val="en-GB"/>
        </w:rPr>
        <w:t>issued,</w:t>
      </w:r>
      <w:r w:rsidR="009054F4" w:rsidRPr="00310669">
        <w:rPr>
          <w:rFonts w:ascii="Times New Roman" w:hAnsi="Times New Roman" w:cs="Times New Roman"/>
          <w:color w:val="000000"/>
          <w:sz w:val="24"/>
          <w:szCs w:val="24"/>
          <w:lang w:val="en-GB"/>
        </w:rPr>
        <w:t xml:space="preserve"> he </w:t>
      </w:r>
      <w:r w:rsidR="00417AD3">
        <w:rPr>
          <w:rFonts w:ascii="Times New Roman" w:hAnsi="Times New Roman" w:cs="Times New Roman"/>
          <w:color w:val="000000"/>
          <w:sz w:val="24"/>
          <w:szCs w:val="24"/>
          <w:lang w:val="en-GB"/>
        </w:rPr>
        <w:t>c</w:t>
      </w:r>
      <w:r w:rsidR="009054F4" w:rsidRPr="00310669">
        <w:rPr>
          <w:rFonts w:ascii="Times New Roman" w:hAnsi="Times New Roman" w:cs="Times New Roman"/>
          <w:color w:val="000000"/>
          <w:sz w:val="24"/>
          <w:szCs w:val="24"/>
          <w:lang w:val="en-GB"/>
        </w:rPr>
        <w:t>ould have amended his pleadings but still chose to proceed with the claim.</w:t>
      </w:r>
    </w:p>
    <w:p w:rsidR="009054F4" w:rsidRPr="00310669" w:rsidRDefault="00C22131" w:rsidP="005841D4">
      <w:pPr>
        <w:spacing w:line="360" w:lineRule="auto"/>
        <w:ind w:firstLine="720"/>
        <w:jc w:val="both"/>
        <w:rPr>
          <w:rFonts w:ascii="Times New Roman" w:hAnsi="Times New Roman" w:cs="Times New Roman"/>
          <w:color w:val="000000"/>
          <w:sz w:val="24"/>
          <w:szCs w:val="24"/>
          <w:lang w:val="en-GB"/>
        </w:rPr>
      </w:pPr>
      <w:r w:rsidRPr="00310669">
        <w:rPr>
          <w:rFonts w:ascii="Times New Roman" w:hAnsi="Times New Roman" w:cs="Times New Roman"/>
          <w:color w:val="000000"/>
          <w:sz w:val="24"/>
          <w:szCs w:val="24"/>
          <w:lang w:val="en-GB"/>
        </w:rPr>
        <w:t xml:space="preserve">Under cross examination he said he submitted the quotations for repairs and the replacement values to his legal practitioner however the quotations were not before the Court. The evidence on this claim therefore remained the plaintiff’s word with no supporting evidence. </w:t>
      </w:r>
      <w:r w:rsidR="009054F4" w:rsidRPr="00310669">
        <w:rPr>
          <w:rFonts w:ascii="Times New Roman" w:hAnsi="Times New Roman" w:cs="Times New Roman"/>
          <w:color w:val="000000"/>
          <w:sz w:val="24"/>
          <w:szCs w:val="24"/>
          <w:lang w:val="en-GB"/>
        </w:rPr>
        <w:t xml:space="preserve">Damages are by nature a function of </w:t>
      </w:r>
      <w:r w:rsidR="00893827" w:rsidRPr="00310669">
        <w:rPr>
          <w:rFonts w:ascii="Times New Roman" w:hAnsi="Times New Roman" w:cs="Times New Roman"/>
          <w:color w:val="000000"/>
          <w:sz w:val="24"/>
          <w:szCs w:val="24"/>
          <w:lang w:val="en-GB"/>
        </w:rPr>
        <w:t>proof,</w:t>
      </w:r>
      <w:r w:rsidR="009054F4" w:rsidRPr="00310669">
        <w:rPr>
          <w:rFonts w:ascii="Times New Roman" w:hAnsi="Times New Roman" w:cs="Times New Roman"/>
          <w:color w:val="000000"/>
          <w:sz w:val="24"/>
          <w:szCs w:val="24"/>
          <w:lang w:val="en-GB"/>
        </w:rPr>
        <w:t xml:space="preserve"> where there is no proof adduced there can be no award.</w:t>
      </w:r>
    </w:p>
    <w:p w:rsidR="00C22131" w:rsidRPr="00310669" w:rsidRDefault="00F26604" w:rsidP="005841D4">
      <w:pPr>
        <w:spacing w:line="360" w:lineRule="auto"/>
        <w:ind w:firstLine="720"/>
        <w:jc w:val="both"/>
        <w:rPr>
          <w:rFonts w:ascii="Times New Roman" w:hAnsi="Times New Roman" w:cs="Times New Roman"/>
          <w:color w:val="000000"/>
          <w:sz w:val="24"/>
          <w:szCs w:val="24"/>
          <w:lang w:val="en-GB"/>
        </w:rPr>
      </w:pPr>
      <w:r w:rsidRPr="00310669">
        <w:rPr>
          <w:rFonts w:ascii="Times New Roman" w:hAnsi="Times New Roman" w:cs="Times New Roman"/>
          <w:color w:val="000000"/>
          <w:sz w:val="24"/>
          <w:szCs w:val="24"/>
          <w:lang w:val="en-GB"/>
        </w:rPr>
        <w:t xml:space="preserve">In the absence of any proof to support the claim it is </w:t>
      </w:r>
      <w:r w:rsidR="00B768A4" w:rsidRPr="00310669">
        <w:rPr>
          <w:rFonts w:ascii="Times New Roman" w:hAnsi="Times New Roman" w:cs="Times New Roman"/>
          <w:color w:val="000000"/>
          <w:sz w:val="24"/>
          <w:szCs w:val="24"/>
          <w:lang w:val="en-GB"/>
        </w:rPr>
        <w:t>unnecessary</w:t>
      </w:r>
      <w:r w:rsidRPr="00310669">
        <w:rPr>
          <w:rFonts w:ascii="Times New Roman" w:hAnsi="Times New Roman" w:cs="Times New Roman"/>
          <w:color w:val="000000"/>
          <w:sz w:val="24"/>
          <w:szCs w:val="24"/>
          <w:lang w:val="en-GB"/>
        </w:rPr>
        <w:t xml:space="preserve"> for the defendants to continue to defend this claim. The plaintiff in his words confirmed that the evidence for the replacement value was not before the court.</w:t>
      </w:r>
      <w:r w:rsidR="00B768A4" w:rsidRPr="00310669">
        <w:rPr>
          <w:rFonts w:ascii="Times New Roman" w:hAnsi="Times New Roman" w:cs="Times New Roman"/>
          <w:color w:val="000000"/>
          <w:sz w:val="24"/>
          <w:szCs w:val="24"/>
          <w:lang w:val="en-GB"/>
        </w:rPr>
        <w:t xml:space="preserve"> </w:t>
      </w:r>
      <w:r w:rsidR="00C22131" w:rsidRPr="00310669">
        <w:rPr>
          <w:rFonts w:ascii="Times New Roman" w:hAnsi="Times New Roman" w:cs="Times New Roman"/>
          <w:color w:val="000000"/>
          <w:sz w:val="24"/>
          <w:szCs w:val="24"/>
          <w:lang w:val="en-GB"/>
        </w:rPr>
        <w:t>The 1</w:t>
      </w:r>
      <w:r w:rsidR="00C22131" w:rsidRPr="00310669">
        <w:rPr>
          <w:rFonts w:ascii="Times New Roman" w:hAnsi="Times New Roman" w:cs="Times New Roman"/>
          <w:color w:val="000000"/>
          <w:sz w:val="24"/>
          <w:szCs w:val="24"/>
          <w:vertAlign w:val="superscript"/>
          <w:lang w:val="en-GB"/>
        </w:rPr>
        <w:t>st</w:t>
      </w:r>
      <w:r w:rsidR="00C22131" w:rsidRPr="00310669">
        <w:rPr>
          <w:rFonts w:ascii="Times New Roman" w:hAnsi="Times New Roman" w:cs="Times New Roman"/>
          <w:color w:val="000000"/>
          <w:sz w:val="24"/>
          <w:szCs w:val="24"/>
          <w:lang w:val="en-GB"/>
        </w:rPr>
        <w:t xml:space="preserve"> and 2</w:t>
      </w:r>
      <w:r w:rsidR="00C22131" w:rsidRPr="00310669">
        <w:rPr>
          <w:rFonts w:ascii="Times New Roman" w:hAnsi="Times New Roman" w:cs="Times New Roman"/>
          <w:color w:val="000000"/>
          <w:sz w:val="24"/>
          <w:szCs w:val="24"/>
          <w:vertAlign w:val="superscript"/>
          <w:lang w:val="en-GB"/>
        </w:rPr>
        <w:t>nd</w:t>
      </w:r>
      <w:r w:rsidR="00C22131" w:rsidRPr="00310669">
        <w:rPr>
          <w:rFonts w:ascii="Times New Roman" w:hAnsi="Times New Roman" w:cs="Times New Roman"/>
          <w:color w:val="000000"/>
          <w:sz w:val="24"/>
          <w:szCs w:val="24"/>
          <w:lang w:val="en-GB"/>
        </w:rPr>
        <w:t xml:space="preserve"> defendants </w:t>
      </w:r>
      <w:r w:rsidR="00B768A4" w:rsidRPr="00310669">
        <w:rPr>
          <w:rFonts w:ascii="Times New Roman" w:hAnsi="Times New Roman" w:cs="Times New Roman"/>
          <w:color w:val="000000"/>
          <w:sz w:val="24"/>
          <w:szCs w:val="24"/>
          <w:lang w:val="en-GB"/>
        </w:rPr>
        <w:t xml:space="preserve">are therefore </w:t>
      </w:r>
      <w:r w:rsidR="00C22131" w:rsidRPr="00310669">
        <w:rPr>
          <w:rFonts w:ascii="Times New Roman" w:hAnsi="Times New Roman" w:cs="Times New Roman"/>
          <w:color w:val="000000"/>
          <w:sz w:val="24"/>
          <w:szCs w:val="24"/>
          <w:lang w:val="en-GB"/>
        </w:rPr>
        <w:t>entitled to absolution on this claim.</w:t>
      </w:r>
    </w:p>
    <w:p w:rsidR="00893827" w:rsidRPr="00826632" w:rsidRDefault="008F1D88" w:rsidP="005841D4">
      <w:pPr>
        <w:spacing w:line="360" w:lineRule="auto"/>
        <w:ind w:firstLine="720"/>
        <w:jc w:val="both"/>
        <w:rPr>
          <w:rFonts w:ascii="Times New Roman" w:hAnsi="Times New Roman" w:cs="Times New Roman"/>
          <w:color w:val="000000"/>
          <w:sz w:val="24"/>
          <w:szCs w:val="24"/>
          <w:lang w:val="en-GB"/>
        </w:rPr>
      </w:pPr>
      <w:r w:rsidRPr="00310669">
        <w:rPr>
          <w:rFonts w:ascii="Times New Roman" w:hAnsi="Times New Roman" w:cs="Times New Roman"/>
          <w:color w:val="000000"/>
          <w:sz w:val="24"/>
          <w:szCs w:val="24"/>
          <w:lang w:val="en-GB"/>
        </w:rPr>
        <w:t>2</w:t>
      </w:r>
      <w:r w:rsidRPr="00826632">
        <w:rPr>
          <w:rFonts w:ascii="Times New Roman" w:hAnsi="Times New Roman" w:cs="Times New Roman"/>
          <w:color w:val="000000"/>
          <w:sz w:val="24"/>
          <w:szCs w:val="24"/>
          <w:lang w:val="en-GB"/>
        </w:rPr>
        <w:t>.</w:t>
      </w:r>
      <w:r w:rsidR="004614BB" w:rsidRPr="00826632">
        <w:rPr>
          <w:rFonts w:ascii="Times New Roman" w:hAnsi="Times New Roman" w:cs="Times New Roman"/>
          <w:color w:val="000000"/>
          <w:sz w:val="24"/>
          <w:szCs w:val="24"/>
          <w:u w:val="single"/>
          <w:lang w:val="en-GB"/>
        </w:rPr>
        <w:t>US</w:t>
      </w:r>
      <w:r w:rsidR="00417AD3" w:rsidRPr="00826632">
        <w:rPr>
          <w:rFonts w:ascii="Times New Roman" w:hAnsi="Times New Roman" w:cs="Times New Roman"/>
          <w:color w:val="000000"/>
          <w:sz w:val="24"/>
          <w:szCs w:val="24"/>
          <w:u w:val="single"/>
          <w:lang w:val="en-GB"/>
        </w:rPr>
        <w:t xml:space="preserve"> </w:t>
      </w:r>
      <w:r w:rsidR="004614BB" w:rsidRPr="00826632">
        <w:rPr>
          <w:rFonts w:ascii="Times New Roman" w:hAnsi="Times New Roman" w:cs="Times New Roman"/>
          <w:color w:val="000000"/>
          <w:sz w:val="24"/>
          <w:szCs w:val="24"/>
          <w:u w:val="single"/>
          <w:lang w:val="en-GB"/>
        </w:rPr>
        <w:t>$6000-00 for</w:t>
      </w:r>
      <w:r w:rsidRPr="00826632">
        <w:rPr>
          <w:rFonts w:ascii="Times New Roman" w:hAnsi="Times New Roman" w:cs="Times New Roman"/>
          <w:color w:val="000000"/>
          <w:sz w:val="24"/>
          <w:szCs w:val="24"/>
          <w:u w:val="single"/>
          <w:lang w:val="en-GB"/>
        </w:rPr>
        <w:t xml:space="preserve"> Medical Expenses</w:t>
      </w:r>
    </w:p>
    <w:p w:rsidR="004614BB" w:rsidRPr="00310669" w:rsidRDefault="004614BB" w:rsidP="005841D4">
      <w:pPr>
        <w:spacing w:line="360" w:lineRule="auto"/>
        <w:ind w:firstLine="720"/>
        <w:jc w:val="both"/>
        <w:rPr>
          <w:rFonts w:ascii="Times New Roman" w:hAnsi="Times New Roman" w:cs="Times New Roman"/>
          <w:color w:val="000000"/>
          <w:sz w:val="24"/>
          <w:szCs w:val="24"/>
        </w:rPr>
      </w:pPr>
      <w:r w:rsidRPr="00310669">
        <w:rPr>
          <w:rFonts w:ascii="Times New Roman" w:hAnsi="Times New Roman" w:cs="Times New Roman"/>
          <w:color w:val="000000"/>
          <w:sz w:val="24"/>
          <w:szCs w:val="24"/>
        </w:rPr>
        <w:t xml:space="preserve">According to the plaintiff this amount is for both himself and his wife at US$3000 each. His wife gave evidence </w:t>
      </w:r>
      <w:r w:rsidR="00417AD3">
        <w:rPr>
          <w:rFonts w:ascii="Times New Roman" w:hAnsi="Times New Roman" w:cs="Times New Roman"/>
          <w:color w:val="000000"/>
          <w:sz w:val="24"/>
          <w:szCs w:val="24"/>
        </w:rPr>
        <w:t>and narrated</w:t>
      </w:r>
      <w:r w:rsidRPr="00310669">
        <w:rPr>
          <w:rFonts w:ascii="Times New Roman" w:hAnsi="Times New Roman" w:cs="Times New Roman"/>
          <w:color w:val="000000"/>
          <w:sz w:val="24"/>
          <w:szCs w:val="24"/>
        </w:rPr>
        <w:t xml:space="preserve"> how they visited the hospital and the examinations she went through to check if she and the foetus were affected by the accident. The plaintiff also gave evidence. From the plaintiff’s bundle of documents produced by consent an invoice from Banket Family Clinic was attached.</w:t>
      </w:r>
    </w:p>
    <w:p w:rsidR="008F1D88" w:rsidRPr="00310669" w:rsidRDefault="004614BB" w:rsidP="005841D4">
      <w:pPr>
        <w:spacing w:line="360" w:lineRule="auto"/>
        <w:ind w:firstLine="720"/>
        <w:jc w:val="both"/>
        <w:rPr>
          <w:rFonts w:ascii="Times New Roman" w:hAnsi="Times New Roman" w:cs="Times New Roman"/>
          <w:color w:val="000000"/>
          <w:sz w:val="24"/>
          <w:szCs w:val="24"/>
        </w:rPr>
      </w:pPr>
      <w:r w:rsidRPr="00310669">
        <w:rPr>
          <w:rFonts w:ascii="Times New Roman" w:hAnsi="Times New Roman" w:cs="Times New Roman"/>
          <w:color w:val="000000"/>
          <w:sz w:val="24"/>
          <w:szCs w:val="24"/>
        </w:rPr>
        <w:t xml:space="preserve"> It</w:t>
      </w:r>
      <w:r w:rsidR="008F1D88" w:rsidRPr="00310669">
        <w:rPr>
          <w:rFonts w:ascii="Times New Roman" w:hAnsi="Times New Roman" w:cs="Times New Roman"/>
          <w:color w:val="000000"/>
          <w:sz w:val="24"/>
          <w:szCs w:val="24"/>
        </w:rPr>
        <w:t xml:space="preserve"> was </w:t>
      </w:r>
      <w:r w:rsidR="00B768A4" w:rsidRPr="00310669">
        <w:rPr>
          <w:rFonts w:ascii="Times New Roman" w:hAnsi="Times New Roman" w:cs="Times New Roman"/>
          <w:color w:val="000000"/>
          <w:sz w:val="24"/>
          <w:szCs w:val="24"/>
        </w:rPr>
        <w:t>submitted that the plaintiff failed</w:t>
      </w:r>
      <w:r w:rsidR="008F1D88" w:rsidRPr="00310669">
        <w:rPr>
          <w:rFonts w:ascii="Times New Roman" w:hAnsi="Times New Roman" w:cs="Times New Roman"/>
          <w:color w:val="000000"/>
          <w:sz w:val="24"/>
          <w:szCs w:val="24"/>
        </w:rPr>
        <w:t xml:space="preserve"> prove his claim. He </w:t>
      </w:r>
      <w:r w:rsidR="00B768A4" w:rsidRPr="00310669">
        <w:rPr>
          <w:rFonts w:ascii="Times New Roman" w:hAnsi="Times New Roman" w:cs="Times New Roman"/>
          <w:color w:val="000000"/>
          <w:sz w:val="24"/>
          <w:szCs w:val="24"/>
        </w:rPr>
        <w:t>did not attach</w:t>
      </w:r>
      <w:r w:rsidR="008F1D88" w:rsidRPr="00310669">
        <w:rPr>
          <w:rFonts w:ascii="Times New Roman" w:hAnsi="Times New Roman" w:cs="Times New Roman"/>
          <w:color w:val="000000"/>
          <w:sz w:val="24"/>
          <w:szCs w:val="24"/>
        </w:rPr>
        <w:t xml:space="preserve"> any receipts or bills for the actual medical expenses paid or incurred. Further to that</w:t>
      </w:r>
      <w:r w:rsidR="00B768A4" w:rsidRPr="00310669">
        <w:rPr>
          <w:rFonts w:ascii="Times New Roman" w:hAnsi="Times New Roman" w:cs="Times New Roman"/>
          <w:color w:val="000000"/>
          <w:sz w:val="24"/>
          <w:szCs w:val="24"/>
        </w:rPr>
        <w:t>, that he</w:t>
      </w:r>
      <w:r w:rsidR="008F1D88" w:rsidRPr="00310669">
        <w:rPr>
          <w:rFonts w:ascii="Times New Roman" w:hAnsi="Times New Roman" w:cs="Times New Roman"/>
          <w:color w:val="000000"/>
          <w:sz w:val="24"/>
          <w:szCs w:val="24"/>
        </w:rPr>
        <w:t xml:space="preserve"> claimed medical expenses on behalf of his wife which is not competent even if he paid for the bills. </w:t>
      </w:r>
    </w:p>
    <w:p w:rsidR="00B85697" w:rsidRPr="00310669" w:rsidRDefault="008F1D88" w:rsidP="005841D4">
      <w:pPr>
        <w:spacing w:line="360" w:lineRule="auto"/>
        <w:ind w:firstLine="720"/>
        <w:jc w:val="both"/>
        <w:rPr>
          <w:rFonts w:ascii="Times New Roman" w:hAnsi="Times New Roman" w:cs="Times New Roman"/>
          <w:color w:val="000000"/>
          <w:sz w:val="24"/>
          <w:szCs w:val="24"/>
        </w:rPr>
      </w:pPr>
      <w:r w:rsidRPr="00310669">
        <w:rPr>
          <w:rFonts w:ascii="Times New Roman" w:hAnsi="Times New Roman" w:cs="Times New Roman"/>
          <w:color w:val="000000"/>
          <w:sz w:val="24"/>
          <w:szCs w:val="24"/>
        </w:rPr>
        <w:t xml:space="preserve">Two issues arise for determination, whether the plaintiff could claim medical expenses he incurred for the treatment of his wife and </w:t>
      </w:r>
      <w:r w:rsidR="00B85697" w:rsidRPr="00310669">
        <w:rPr>
          <w:rFonts w:ascii="Times New Roman" w:hAnsi="Times New Roman" w:cs="Times New Roman"/>
          <w:color w:val="000000"/>
          <w:sz w:val="24"/>
          <w:szCs w:val="24"/>
        </w:rPr>
        <w:t>secondly whether</w:t>
      </w:r>
      <w:r w:rsidRPr="00310669">
        <w:rPr>
          <w:rFonts w:ascii="Times New Roman" w:hAnsi="Times New Roman" w:cs="Times New Roman"/>
          <w:color w:val="000000"/>
          <w:sz w:val="24"/>
          <w:szCs w:val="24"/>
        </w:rPr>
        <w:t xml:space="preserve"> there was proof of the medical expenses incurred.</w:t>
      </w:r>
    </w:p>
    <w:p w:rsidR="00B85697" w:rsidRPr="00310669" w:rsidRDefault="00B85697" w:rsidP="005841D4">
      <w:pPr>
        <w:spacing w:line="360" w:lineRule="auto"/>
        <w:ind w:firstLine="720"/>
        <w:jc w:val="both"/>
        <w:rPr>
          <w:rFonts w:ascii="Times New Roman" w:hAnsi="Times New Roman" w:cs="Times New Roman"/>
          <w:color w:val="000000"/>
          <w:sz w:val="24"/>
          <w:szCs w:val="24"/>
        </w:rPr>
      </w:pPr>
      <w:r w:rsidRPr="00310669">
        <w:rPr>
          <w:rFonts w:ascii="Times New Roman" w:hAnsi="Times New Roman" w:cs="Times New Roman"/>
          <w:color w:val="000000"/>
          <w:sz w:val="24"/>
          <w:szCs w:val="24"/>
        </w:rPr>
        <w:t>The first</w:t>
      </w:r>
      <w:r w:rsidR="00417AD3">
        <w:rPr>
          <w:rFonts w:ascii="Times New Roman" w:hAnsi="Times New Roman" w:cs="Times New Roman"/>
          <w:color w:val="000000"/>
          <w:sz w:val="24"/>
          <w:szCs w:val="24"/>
        </w:rPr>
        <w:t xml:space="preserve"> issue</w:t>
      </w:r>
      <w:r w:rsidRPr="00310669">
        <w:rPr>
          <w:rFonts w:ascii="Times New Roman" w:hAnsi="Times New Roman" w:cs="Times New Roman"/>
          <w:color w:val="000000"/>
          <w:sz w:val="24"/>
          <w:szCs w:val="24"/>
        </w:rPr>
        <w:t xml:space="preserve"> is a point of law that the Court must determine and this can only be done after hearing both parties. On the second issue of quantum l have no doubt that the plaintiff placed some evidence to prove his case. The defendants must </w:t>
      </w:r>
      <w:r w:rsidR="004614BB" w:rsidRPr="00310669">
        <w:rPr>
          <w:rFonts w:ascii="Times New Roman" w:hAnsi="Times New Roman" w:cs="Times New Roman"/>
          <w:color w:val="000000"/>
          <w:sz w:val="24"/>
          <w:szCs w:val="24"/>
        </w:rPr>
        <w:t>respond</w:t>
      </w:r>
      <w:r w:rsidRPr="00310669">
        <w:rPr>
          <w:rFonts w:ascii="Times New Roman" w:hAnsi="Times New Roman" w:cs="Times New Roman"/>
          <w:color w:val="000000"/>
          <w:sz w:val="24"/>
          <w:szCs w:val="24"/>
        </w:rPr>
        <w:t>. The plaintiff attached an invoice from Banket Family Practice where the plaintiff and his wife were attended and an affidavit by the person who was hired by the plaintiff to transport them to the hospital.</w:t>
      </w:r>
    </w:p>
    <w:p w:rsidR="00B768A4" w:rsidRPr="00310669" w:rsidRDefault="00B768A4" w:rsidP="005841D4">
      <w:pPr>
        <w:spacing w:line="360" w:lineRule="auto"/>
        <w:ind w:firstLine="720"/>
        <w:jc w:val="both"/>
        <w:rPr>
          <w:rFonts w:ascii="Times New Roman" w:hAnsi="Times New Roman" w:cs="Times New Roman"/>
          <w:color w:val="000000"/>
          <w:sz w:val="24"/>
          <w:szCs w:val="24"/>
        </w:rPr>
      </w:pPr>
      <w:r w:rsidRPr="00310669">
        <w:rPr>
          <w:rFonts w:ascii="Times New Roman" w:hAnsi="Times New Roman" w:cs="Times New Roman"/>
          <w:color w:val="000000"/>
          <w:sz w:val="24"/>
          <w:szCs w:val="24"/>
        </w:rPr>
        <w:lastRenderedPageBreak/>
        <w:t xml:space="preserve">From the documentary evidence placed before the Court, the plaintiff made out a </w:t>
      </w:r>
      <w:r w:rsidRPr="00310669">
        <w:rPr>
          <w:rFonts w:ascii="Times New Roman" w:hAnsi="Times New Roman" w:cs="Times New Roman"/>
          <w:i/>
          <w:color w:val="000000"/>
          <w:sz w:val="24"/>
          <w:szCs w:val="24"/>
        </w:rPr>
        <w:t>prima facie</w:t>
      </w:r>
      <w:r w:rsidRPr="00310669">
        <w:rPr>
          <w:rFonts w:ascii="Times New Roman" w:hAnsi="Times New Roman" w:cs="Times New Roman"/>
          <w:color w:val="000000"/>
          <w:sz w:val="24"/>
          <w:szCs w:val="24"/>
        </w:rPr>
        <w:t xml:space="preserve"> case. Absolution cannot be granted.</w:t>
      </w:r>
    </w:p>
    <w:p w:rsidR="00B85697" w:rsidRPr="00826632" w:rsidRDefault="00B85697" w:rsidP="005841D4">
      <w:pPr>
        <w:spacing w:line="360" w:lineRule="auto"/>
        <w:jc w:val="both"/>
        <w:rPr>
          <w:rFonts w:ascii="Times New Roman" w:hAnsi="Times New Roman" w:cs="Times New Roman"/>
          <w:color w:val="000000"/>
          <w:sz w:val="24"/>
          <w:szCs w:val="24"/>
          <w:u w:val="single"/>
        </w:rPr>
      </w:pPr>
      <w:r w:rsidRPr="00310669">
        <w:rPr>
          <w:rFonts w:ascii="Times New Roman" w:hAnsi="Times New Roman" w:cs="Times New Roman"/>
          <w:color w:val="000000"/>
          <w:sz w:val="24"/>
          <w:szCs w:val="24"/>
        </w:rPr>
        <w:t xml:space="preserve">3. </w:t>
      </w:r>
      <w:r w:rsidRPr="00826632">
        <w:rPr>
          <w:rFonts w:ascii="Times New Roman" w:hAnsi="Times New Roman" w:cs="Times New Roman"/>
          <w:color w:val="000000"/>
          <w:sz w:val="24"/>
          <w:szCs w:val="24"/>
          <w:u w:val="single"/>
        </w:rPr>
        <w:t xml:space="preserve">Cost for towing the motor vehicle  </w:t>
      </w:r>
    </w:p>
    <w:p w:rsidR="008F1D88" w:rsidRPr="00310669" w:rsidRDefault="00A66FA8" w:rsidP="005841D4">
      <w:pPr>
        <w:spacing w:line="360" w:lineRule="auto"/>
        <w:ind w:firstLine="720"/>
        <w:jc w:val="both"/>
        <w:rPr>
          <w:rFonts w:ascii="Times New Roman" w:hAnsi="Times New Roman" w:cs="Times New Roman"/>
          <w:color w:val="000000"/>
          <w:sz w:val="24"/>
          <w:szCs w:val="24"/>
        </w:rPr>
      </w:pPr>
      <w:r w:rsidRPr="00310669">
        <w:rPr>
          <w:rFonts w:ascii="Times New Roman" w:hAnsi="Times New Roman" w:cs="Times New Roman"/>
          <w:color w:val="000000"/>
          <w:sz w:val="24"/>
          <w:szCs w:val="24"/>
        </w:rPr>
        <w:t>Despite conceding that the plaintiff could not get an invoice or other documentary proof from the service provider, the plaintiff insisted that there was proof that the motor vehicle was towe</w:t>
      </w:r>
      <w:r w:rsidR="00B768A4" w:rsidRPr="00310669">
        <w:rPr>
          <w:rFonts w:ascii="Times New Roman" w:hAnsi="Times New Roman" w:cs="Times New Roman"/>
          <w:color w:val="000000"/>
          <w:sz w:val="24"/>
          <w:szCs w:val="24"/>
        </w:rPr>
        <w:t xml:space="preserve">d </w:t>
      </w:r>
      <w:r w:rsidRPr="00310669">
        <w:rPr>
          <w:rFonts w:ascii="Times New Roman" w:hAnsi="Times New Roman" w:cs="Times New Roman"/>
          <w:color w:val="000000"/>
          <w:sz w:val="24"/>
          <w:szCs w:val="24"/>
        </w:rPr>
        <w:t>for US$260-00. The proof was his viva voce evidence before the Court.</w:t>
      </w:r>
    </w:p>
    <w:p w:rsidR="00A336E9" w:rsidRPr="00310669" w:rsidRDefault="00A336E9" w:rsidP="005841D4">
      <w:pPr>
        <w:spacing w:line="360" w:lineRule="auto"/>
        <w:ind w:firstLine="720"/>
        <w:jc w:val="both"/>
        <w:rPr>
          <w:rFonts w:ascii="Times New Roman" w:hAnsi="Times New Roman" w:cs="Times New Roman"/>
          <w:color w:val="000000"/>
          <w:sz w:val="24"/>
          <w:szCs w:val="24"/>
        </w:rPr>
      </w:pPr>
      <w:r w:rsidRPr="00310669">
        <w:rPr>
          <w:rFonts w:ascii="Times New Roman" w:hAnsi="Times New Roman" w:cs="Times New Roman"/>
          <w:color w:val="000000"/>
          <w:sz w:val="24"/>
          <w:szCs w:val="24"/>
        </w:rPr>
        <w:t xml:space="preserve">In </w:t>
      </w:r>
      <w:r w:rsidRPr="00310669">
        <w:rPr>
          <w:rFonts w:ascii="Times New Roman" w:hAnsi="Times New Roman" w:cs="Times New Roman"/>
          <w:i/>
          <w:color w:val="000000"/>
          <w:sz w:val="24"/>
          <w:szCs w:val="24"/>
        </w:rPr>
        <w:t>Venture Capital Co of Zimbabwe Ltd v Chirovero Investments (Pvt) Ltd</w:t>
      </w:r>
      <w:r w:rsidRPr="00310669">
        <w:rPr>
          <w:rFonts w:ascii="Times New Roman" w:hAnsi="Times New Roman" w:cs="Times New Roman"/>
          <w:i/>
          <w:color w:val="000000"/>
          <w:sz w:val="24"/>
          <w:szCs w:val="24"/>
          <w:vertAlign w:val="superscript"/>
        </w:rPr>
        <w:footnoteReference w:id="6"/>
      </w:r>
      <w:r w:rsidRPr="00310669">
        <w:rPr>
          <w:rFonts w:ascii="Times New Roman" w:hAnsi="Times New Roman" w:cs="Times New Roman"/>
          <w:color w:val="000000"/>
          <w:sz w:val="24"/>
          <w:szCs w:val="24"/>
        </w:rPr>
        <w:t xml:space="preserve">  the court noted that at times the court may be aware that some loss has been suffered and it is bound to make an award, even if that be only an estimate subject to the available evidence.</w:t>
      </w:r>
    </w:p>
    <w:p w:rsidR="004614BB" w:rsidRPr="00310669" w:rsidRDefault="00A336E9" w:rsidP="005841D4">
      <w:pPr>
        <w:spacing w:line="360" w:lineRule="auto"/>
        <w:ind w:firstLine="720"/>
        <w:jc w:val="both"/>
        <w:rPr>
          <w:rFonts w:ascii="Times New Roman" w:hAnsi="Times New Roman" w:cs="Times New Roman"/>
          <w:color w:val="000000"/>
          <w:sz w:val="24"/>
          <w:szCs w:val="24"/>
        </w:rPr>
      </w:pPr>
      <w:r w:rsidRPr="00310669">
        <w:rPr>
          <w:rFonts w:ascii="Times New Roman" w:hAnsi="Times New Roman" w:cs="Times New Roman"/>
          <w:color w:val="000000"/>
          <w:sz w:val="24"/>
          <w:szCs w:val="24"/>
        </w:rPr>
        <w:t>It seems a claimant is bound to produce evidence that is available to him to prove his or her case. There</w:t>
      </w:r>
      <w:r w:rsidR="00B768A4" w:rsidRPr="00310669">
        <w:rPr>
          <w:rFonts w:ascii="Times New Roman" w:hAnsi="Times New Roman" w:cs="Times New Roman"/>
          <w:color w:val="000000"/>
          <w:sz w:val="24"/>
          <w:szCs w:val="24"/>
        </w:rPr>
        <w:t xml:space="preserve"> is no doubt that the motor vehicle was transported from the scene of </w:t>
      </w:r>
      <w:r w:rsidRPr="00310669">
        <w:rPr>
          <w:rFonts w:ascii="Times New Roman" w:hAnsi="Times New Roman" w:cs="Times New Roman"/>
          <w:color w:val="000000"/>
          <w:sz w:val="24"/>
          <w:szCs w:val="24"/>
        </w:rPr>
        <w:t>accident. It was not disputed that it was towed. This</w:t>
      </w:r>
      <w:r w:rsidR="00B768A4" w:rsidRPr="00310669">
        <w:rPr>
          <w:rFonts w:ascii="Times New Roman" w:hAnsi="Times New Roman" w:cs="Times New Roman"/>
          <w:color w:val="000000"/>
          <w:sz w:val="24"/>
          <w:szCs w:val="24"/>
        </w:rPr>
        <w:t xml:space="preserve"> is a </w:t>
      </w:r>
      <w:r w:rsidR="00AB6DD2" w:rsidRPr="00310669">
        <w:rPr>
          <w:rFonts w:ascii="Times New Roman" w:hAnsi="Times New Roman" w:cs="Times New Roman"/>
          <w:color w:val="000000"/>
          <w:sz w:val="24"/>
          <w:szCs w:val="24"/>
        </w:rPr>
        <w:t xml:space="preserve">fact. The plaintiff is required to produce evidence that is </w:t>
      </w:r>
      <w:r w:rsidRPr="00310669">
        <w:rPr>
          <w:rFonts w:ascii="Times New Roman" w:hAnsi="Times New Roman" w:cs="Times New Roman"/>
          <w:color w:val="000000"/>
          <w:sz w:val="24"/>
          <w:szCs w:val="24"/>
        </w:rPr>
        <w:t xml:space="preserve">available to </w:t>
      </w:r>
      <w:r w:rsidR="004614BB" w:rsidRPr="00310669">
        <w:rPr>
          <w:rFonts w:ascii="Times New Roman" w:hAnsi="Times New Roman" w:cs="Times New Roman"/>
          <w:color w:val="000000"/>
          <w:sz w:val="24"/>
          <w:szCs w:val="24"/>
        </w:rPr>
        <w:t>him. The plaintiff explained why he could not produce the best evidence.</w:t>
      </w:r>
    </w:p>
    <w:p w:rsidR="00170425" w:rsidRPr="00310669" w:rsidRDefault="00A336E9" w:rsidP="005841D4">
      <w:pPr>
        <w:spacing w:line="360" w:lineRule="auto"/>
        <w:ind w:firstLine="720"/>
        <w:jc w:val="both"/>
        <w:rPr>
          <w:rFonts w:ascii="Times New Roman" w:hAnsi="Times New Roman" w:cs="Times New Roman"/>
          <w:color w:val="000000"/>
          <w:sz w:val="24"/>
          <w:szCs w:val="24"/>
        </w:rPr>
      </w:pPr>
      <w:r w:rsidRPr="00310669">
        <w:rPr>
          <w:rFonts w:ascii="Times New Roman" w:hAnsi="Times New Roman" w:cs="Times New Roman"/>
          <w:color w:val="000000"/>
          <w:sz w:val="24"/>
          <w:szCs w:val="24"/>
        </w:rPr>
        <w:t xml:space="preserve"> </w:t>
      </w:r>
      <w:r w:rsidR="00AB6DD2" w:rsidRPr="00310669">
        <w:rPr>
          <w:rFonts w:ascii="Times New Roman" w:hAnsi="Times New Roman" w:cs="Times New Roman"/>
          <w:color w:val="000000"/>
          <w:sz w:val="24"/>
          <w:szCs w:val="24"/>
        </w:rPr>
        <w:t>At this stage the issue turns on the credibility of the plaintiff and</w:t>
      </w:r>
      <w:r w:rsidRPr="00310669">
        <w:rPr>
          <w:rFonts w:ascii="Times New Roman" w:hAnsi="Times New Roman" w:cs="Times New Roman"/>
          <w:color w:val="000000"/>
          <w:sz w:val="24"/>
          <w:szCs w:val="24"/>
        </w:rPr>
        <w:t xml:space="preserve"> whether there could be other evidence to prove his case. That in my view can</w:t>
      </w:r>
      <w:r w:rsidR="00AB6DD2" w:rsidRPr="00310669">
        <w:rPr>
          <w:rFonts w:ascii="Times New Roman" w:hAnsi="Times New Roman" w:cs="Times New Roman"/>
          <w:color w:val="000000"/>
          <w:sz w:val="24"/>
          <w:szCs w:val="24"/>
        </w:rPr>
        <w:t xml:space="preserve"> only be properly assessed at the close of both parties’ case.</w:t>
      </w:r>
      <w:r w:rsidR="00B768A4" w:rsidRPr="00310669">
        <w:rPr>
          <w:rFonts w:ascii="Times New Roman" w:hAnsi="Times New Roman" w:cs="Times New Roman"/>
          <w:color w:val="000000"/>
          <w:sz w:val="24"/>
          <w:szCs w:val="24"/>
        </w:rPr>
        <w:t xml:space="preserve"> </w:t>
      </w:r>
    </w:p>
    <w:p w:rsidR="00C8334C" w:rsidRPr="00310669" w:rsidRDefault="00316D15" w:rsidP="005841D4">
      <w:pPr>
        <w:spacing w:line="360" w:lineRule="auto"/>
        <w:ind w:firstLine="720"/>
        <w:jc w:val="both"/>
        <w:rPr>
          <w:rFonts w:ascii="Times New Roman" w:hAnsi="Times New Roman" w:cs="Times New Roman"/>
          <w:color w:val="000000"/>
          <w:sz w:val="24"/>
          <w:szCs w:val="24"/>
        </w:rPr>
      </w:pPr>
      <w:r w:rsidRPr="00310669">
        <w:rPr>
          <w:rFonts w:ascii="Times New Roman" w:hAnsi="Times New Roman" w:cs="Times New Roman"/>
          <w:color w:val="000000"/>
          <w:sz w:val="24"/>
          <w:szCs w:val="24"/>
        </w:rPr>
        <w:t>Accordingly,</w:t>
      </w:r>
      <w:r w:rsidR="00440B34" w:rsidRPr="00310669">
        <w:rPr>
          <w:rFonts w:ascii="Times New Roman" w:hAnsi="Times New Roman" w:cs="Times New Roman"/>
          <w:color w:val="000000"/>
          <w:sz w:val="24"/>
          <w:szCs w:val="24"/>
        </w:rPr>
        <w:t xml:space="preserve"> absolution</w:t>
      </w:r>
      <w:r w:rsidR="004614BB" w:rsidRPr="00310669">
        <w:rPr>
          <w:rFonts w:ascii="Times New Roman" w:hAnsi="Times New Roman" w:cs="Times New Roman"/>
          <w:color w:val="000000"/>
          <w:sz w:val="24"/>
          <w:szCs w:val="24"/>
        </w:rPr>
        <w:t xml:space="preserve"> cannot be granted.</w:t>
      </w:r>
    </w:p>
    <w:p w:rsidR="00C22131" w:rsidRPr="00826632" w:rsidRDefault="00C22131" w:rsidP="005841D4">
      <w:pPr>
        <w:spacing w:line="360" w:lineRule="auto"/>
        <w:jc w:val="both"/>
        <w:rPr>
          <w:rFonts w:ascii="Times New Roman" w:hAnsi="Times New Roman" w:cs="Times New Roman"/>
          <w:color w:val="000000"/>
          <w:sz w:val="24"/>
          <w:szCs w:val="24"/>
          <w:u w:val="single"/>
        </w:rPr>
      </w:pPr>
      <w:r w:rsidRPr="00310669">
        <w:rPr>
          <w:rFonts w:ascii="Times New Roman" w:hAnsi="Times New Roman" w:cs="Times New Roman"/>
          <w:color w:val="000000"/>
          <w:sz w:val="24"/>
          <w:szCs w:val="24"/>
        </w:rPr>
        <w:t xml:space="preserve">4. </w:t>
      </w:r>
      <w:r w:rsidRPr="00826632">
        <w:rPr>
          <w:rFonts w:ascii="Times New Roman" w:hAnsi="Times New Roman" w:cs="Times New Roman"/>
          <w:color w:val="000000"/>
          <w:sz w:val="24"/>
          <w:szCs w:val="24"/>
          <w:u w:val="single"/>
        </w:rPr>
        <w:t>Pain and suffering</w:t>
      </w:r>
    </w:p>
    <w:p w:rsidR="00132237" w:rsidRPr="00310669" w:rsidRDefault="00200FF6" w:rsidP="005841D4">
      <w:pPr>
        <w:spacing w:line="360" w:lineRule="auto"/>
        <w:ind w:firstLine="720"/>
        <w:jc w:val="both"/>
        <w:rPr>
          <w:rFonts w:ascii="Times New Roman" w:hAnsi="Times New Roman" w:cs="Times New Roman"/>
          <w:sz w:val="24"/>
          <w:szCs w:val="24"/>
          <w:lang w:val="en-US"/>
        </w:rPr>
      </w:pPr>
      <w:r w:rsidRPr="00310669">
        <w:rPr>
          <w:rFonts w:ascii="Times New Roman" w:hAnsi="Times New Roman" w:cs="Times New Roman"/>
          <w:color w:val="000000"/>
          <w:sz w:val="24"/>
          <w:szCs w:val="24"/>
        </w:rPr>
        <w:t xml:space="preserve">There is a high likelihood that the plaintiff suffered some pain as a result of the accident. The pain and suffering as explained by the plaintiff was not supported by any expert evidence from a medical practitioner. </w:t>
      </w:r>
      <w:r w:rsidR="00A15563" w:rsidRPr="00310669">
        <w:rPr>
          <w:rFonts w:ascii="Times New Roman" w:hAnsi="Times New Roman" w:cs="Times New Roman"/>
          <w:color w:val="000000"/>
          <w:sz w:val="24"/>
          <w:szCs w:val="24"/>
        </w:rPr>
        <w:t xml:space="preserve">In opposing the application for </w:t>
      </w:r>
      <w:r w:rsidR="00316D15" w:rsidRPr="00310669">
        <w:rPr>
          <w:rFonts w:ascii="Times New Roman" w:hAnsi="Times New Roman" w:cs="Times New Roman"/>
          <w:color w:val="000000"/>
          <w:sz w:val="24"/>
          <w:szCs w:val="24"/>
        </w:rPr>
        <w:t>absolution,</w:t>
      </w:r>
      <w:r w:rsidR="00A15563" w:rsidRPr="00310669">
        <w:rPr>
          <w:rFonts w:ascii="Times New Roman" w:hAnsi="Times New Roman" w:cs="Times New Roman"/>
          <w:color w:val="000000"/>
          <w:sz w:val="24"/>
          <w:szCs w:val="24"/>
        </w:rPr>
        <w:t xml:space="preserve"> the</w:t>
      </w:r>
      <w:r w:rsidR="00440B34" w:rsidRPr="00310669">
        <w:rPr>
          <w:rFonts w:ascii="Times New Roman" w:hAnsi="Times New Roman" w:cs="Times New Roman"/>
          <w:color w:val="000000"/>
          <w:sz w:val="24"/>
          <w:szCs w:val="24"/>
        </w:rPr>
        <w:t xml:space="preserve"> plaintiff </w:t>
      </w:r>
      <w:r w:rsidR="00316D15" w:rsidRPr="00310669">
        <w:rPr>
          <w:rFonts w:ascii="Times New Roman" w:hAnsi="Times New Roman" w:cs="Times New Roman"/>
          <w:color w:val="000000"/>
          <w:sz w:val="24"/>
          <w:szCs w:val="24"/>
        </w:rPr>
        <w:t>referred the</w:t>
      </w:r>
      <w:r w:rsidR="00440B34" w:rsidRPr="00310669">
        <w:rPr>
          <w:rFonts w:ascii="Times New Roman" w:hAnsi="Times New Roman" w:cs="Times New Roman"/>
          <w:color w:val="000000"/>
          <w:sz w:val="24"/>
          <w:szCs w:val="24"/>
        </w:rPr>
        <w:t xml:space="preserve"> Court </w:t>
      </w:r>
      <w:r w:rsidR="00A15563" w:rsidRPr="00310669">
        <w:rPr>
          <w:rFonts w:ascii="Times New Roman" w:hAnsi="Times New Roman" w:cs="Times New Roman"/>
          <w:color w:val="000000"/>
          <w:sz w:val="24"/>
          <w:szCs w:val="24"/>
        </w:rPr>
        <w:t xml:space="preserve">to the case of </w:t>
      </w:r>
      <w:r w:rsidR="00A15563" w:rsidRPr="00310669">
        <w:rPr>
          <w:rFonts w:ascii="Times New Roman" w:hAnsi="Times New Roman" w:cs="Times New Roman"/>
          <w:i/>
          <w:color w:val="000000"/>
          <w:sz w:val="24"/>
          <w:szCs w:val="24"/>
        </w:rPr>
        <w:t>Minister of Defence v Butress</w:t>
      </w:r>
      <w:r w:rsidR="00EB45D2" w:rsidRPr="00310669">
        <w:rPr>
          <w:rStyle w:val="FootnoteReference"/>
          <w:rFonts w:ascii="Times New Roman" w:hAnsi="Times New Roman" w:cs="Times New Roman"/>
          <w:color w:val="000000"/>
          <w:sz w:val="24"/>
          <w:szCs w:val="24"/>
        </w:rPr>
        <w:footnoteReference w:id="7"/>
      </w:r>
      <w:r w:rsidR="00EB45D2" w:rsidRPr="00310669">
        <w:rPr>
          <w:rFonts w:ascii="Times New Roman" w:hAnsi="Times New Roman" w:cs="Times New Roman"/>
          <w:color w:val="000000"/>
          <w:sz w:val="24"/>
          <w:szCs w:val="24"/>
        </w:rPr>
        <w:t xml:space="preserve"> in particular what the Court said at page 11 of the judgement that,</w:t>
      </w:r>
    </w:p>
    <w:p w:rsidR="00EB45D2" w:rsidRPr="00310669" w:rsidRDefault="00EB45D2" w:rsidP="005841D4">
      <w:pPr>
        <w:spacing w:line="360" w:lineRule="auto"/>
        <w:ind w:left="720" w:firstLine="420"/>
        <w:jc w:val="both"/>
        <w:rPr>
          <w:rFonts w:ascii="Times New Roman" w:hAnsi="Times New Roman" w:cs="Times New Roman"/>
          <w:sz w:val="24"/>
          <w:szCs w:val="24"/>
        </w:rPr>
      </w:pPr>
      <w:r w:rsidRPr="00310669">
        <w:rPr>
          <w:rFonts w:ascii="Times New Roman" w:hAnsi="Times New Roman" w:cs="Times New Roman"/>
          <w:i/>
          <w:iCs/>
          <w:sz w:val="24"/>
          <w:szCs w:val="24"/>
        </w:rPr>
        <w:t>“</w:t>
      </w:r>
      <w:r w:rsidRPr="00417AD3">
        <w:rPr>
          <w:rFonts w:ascii="Times New Roman" w:hAnsi="Times New Roman" w:cs="Times New Roman"/>
          <w:iCs/>
          <w:sz w:val="24"/>
          <w:szCs w:val="24"/>
        </w:rPr>
        <w:t>What is essential is for a trial court to draw on its experience in making an assessment of damages, an exercise which is necessarily dependent upon some degree of surmise, conjecture and imagination, for general damages are not capable of exact arithmetic calculations.”</w:t>
      </w:r>
      <w:r w:rsidRPr="00310669">
        <w:rPr>
          <w:rFonts w:ascii="Times New Roman" w:hAnsi="Times New Roman" w:cs="Times New Roman"/>
          <w:i/>
          <w:iCs/>
          <w:sz w:val="24"/>
          <w:szCs w:val="24"/>
        </w:rPr>
        <w:t xml:space="preserve"> </w:t>
      </w:r>
    </w:p>
    <w:p w:rsidR="00200FF6" w:rsidRPr="00310669" w:rsidRDefault="00440B34" w:rsidP="005841D4">
      <w:pPr>
        <w:spacing w:line="360" w:lineRule="auto"/>
        <w:ind w:firstLine="720"/>
        <w:jc w:val="both"/>
        <w:rPr>
          <w:rFonts w:ascii="Times New Roman" w:hAnsi="Times New Roman" w:cs="Times New Roman"/>
          <w:sz w:val="24"/>
          <w:szCs w:val="24"/>
        </w:rPr>
      </w:pPr>
      <w:r w:rsidRPr="00310669">
        <w:rPr>
          <w:rFonts w:ascii="Times New Roman" w:hAnsi="Times New Roman" w:cs="Times New Roman"/>
          <w:sz w:val="24"/>
          <w:szCs w:val="24"/>
        </w:rPr>
        <w:lastRenderedPageBreak/>
        <w:t xml:space="preserve">Had the legal </w:t>
      </w:r>
      <w:r w:rsidR="00EB45D2" w:rsidRPr="00310669">
        <w:rPr>
          <w:rFonts w:ascii="Times New Roman" w:hAnsi="Times New Roman" w:cs="Times New Roman"/>
          <w:sz w:val="24"/>
          <w:szCs w:val="24"/>
        </w:rPr>
        <w:t xml:space="preserve">practitioner read the whole judgment he </w:t>
      </w:r>
      <w:r w:rsidR="00417AD3">
        <w:rPr>
          <w:rFonts w:ascii="Times New Roman" w:hAnsi="Times New Roman" w:cs="Times New Roman"/>
          <w:sz w:val="24"/>
          <w:szCs w:val="24"/>
        </w:rPr>
        <w:t>c</w:t>
      </w:r>
      <w:r w:rsidR="00EB45D2" w:rsidRPr="00310669">
        <w:rPr>
          <w:rFonts w:ascii="Times New Roman" w:hAnsi="Times New Roman" w:cs="Times New Roman"/>
          <w:sz w:val="24"/>
          <w:szCs w:val="24"/>
        </w:rPr>
        <w:t>ould have realised that the statement does not support the plaintiff’</w:t>
      </w:r>
      <w:r w:rsidR="001A438E" w:rsidRPr="00310669">
        <w:rPr>
          <w:rFonts w:ascii="Times New Roman" w:hAnsi="Times New Roman" w:cs="Times New Roman"/>
          <w:sz w:val="24"/>
          <w:szCs w:val="24"/>
        </w:rPr>
        <w:t>s case. That statement should be understood in its context. That</w:t>
      </w:r>
      <w:r w:rsidR="00A336E9" w:rsidRPr="00310669">
        <w:rPr>
          <w:rFonts w:ascii="Times New Roman" w:hAnsi="Times New Roman" w:cs="Times New Roman"/>
          <w:sz w:val="24"/>
          <w:szCs w:val="24"/>
        </w:rPr>
        <w:t xml:space="preserve"> case is not authority that </w:t>
      </w:r>
      <w:r w:rsidR="001A438E" w:rsidRPr="00310669">
        <w:rPr>
          <w:rFonts w:ascii="Times New Roman" w:hAnsi="Times New Roman" w:cs="Times New Roman"/>
          <w:sz w:val="24"/>
          <w:szCs w:val="24"/>
        </w:rPr>
        <w:t>a plain</w:t>
      </w:r>
      <w:r w:rsidR="00A336E9" w:rsidRPr="00310669">
        <w:rPr>
          <w:rFonts w:ascii="Times New Roman" w:hAnsi="Times New Roman" w:cs="Times New Roman"/>
          <w:sz w:val="24"/>
          <w:szCs w:val="24"/>
        </w:rPr>
        <w:t xml:space="preserve">tiff should not adduce evidence and that </w:t>
      </w:r>
      <w:r w:rsidR="001A438E" w:rsidRPr="00310669">
        <w:rPr>
          <w:rFonts w:ascii="Times New Roman" w:hAnsi="Times New Roman" w:cs="Times New Roman"/>
          <w:sz w:val="24"/>
          <w:szCs w:val="24"/>
        </w:rPr>
        <w:t>a bare averment that he suffered some pain</w:t>
      </w:r>
      <w:r w:rsidR="00FD76EF" w:rsidRPr="00310669">
        <w:rPr>
          <w:rFonts w:ascii="Times New Roman" w:hAnsi="Times New Roman" w:cs="Times New Roman"/>
          <w:sz w:val="24"/>
          <w:szCs w:val="24"/>
        </w:rPr>
        <w:t xml:space="preserve"> entitles him to damages</w:t>
      </w:r>
      <w:r w:rsidR="001A438E" w:rsidRPr="00310669">
        <w:rPr>
          <w:rFonts w:ascii="Times New Roman" w:hAnsi="Times New Roman" w:cs="Times New Roman"/>
          <w:sz w:val="24"/>
          <w:szCs w:val="24"/>
        </w:rPr>
        <w:t xml:space="preserve">. </w:t>
      </w:r>
      <w:r w:rsidR="00FD76EF" w:rsidRPr="00310669">
        <w:rPr>
          <w:rFonts w:ascii="Times New Roman" w:hAnsi="Times New Roman" w:cs="Times New Roman"/>
          <w:sz w:val="24"/>
          <w:szCs w:val="24"/>
        </w:rPr>
        <w:t>The case is authority that for such a claim there must be medical evidence of the nature of injuries and the extent</w:t>
      </w:r>
      <w:r w:rsidR="00417AD3">
        <w:rPr>
          <w:rFonts w:ascii="Times New Roman" w:hAnsi="Times New Roman" w:cs="Times New Roman"/>
          <w:sz w:val="24"/>
          <w:szCs w:val="24"/>
        </w:rPr>
        <w:t xml:space="preserve"> of</w:t>
      </w:r>
      <w:r w:rsidR="00FD76EF" w:rsidRPr="00310669">
        <w:rPr>
          <w:rFonts w:ascii="Times New Roman" w:hAnsi="Times New Roman" w:cs="Times New Roman"/>
          <w:sz w:val="24"/>
          <w:szCs w:val="24"/>
        </w:rPr>
        <w:t xml:space="preserve"> pain that the plaintiff has</w:t>
      </w:r>
      <w:r w:rsidR="00417AD3">
        <w:rPr>
          <w:rFonts w:ascii="Times New Roman" w:hAnsi="Times New Roman" w:cs="Times New Roman"/>
          <w:sz w:val="24"/>
          <w:szCs w:val="24"/>
        </w:rPr>
        <w:t xml:space="preserve"> endured</w:t>
      </w:r>
      <w:r w:rsidR="00FD76EF" w:rsidRPr="00310669">
        <w:rPr>
          <w:rFonts w:ascii="Times New Roman" w:hAnsi="Times New Roman" w:cs="Times New Roman"/>
          <w:sz w:val="24"/>
          <w:szCs w:val="24"/>
        </w:rPr>
        <w:t xml:space="preserve"> or will endure as a result. A</w:t>
      </w:r>
      <w:r w:rsidR="001A438E" w:rsidRPr="00310669">
        <w:rPr>
          <w:rFonts w:ascii="Times New Roman" w:hAnsi="Times New Roman" w:cs="Times New Roman"/>
          <w:sz w:val="24"/>
          <w:szCs w:val="24"/>
        </w:rPr>
        <w:t xml:space="preserve"> </w:t>
      </w:r>
      <w:r w:rsidRPr="00310669">
        <w:rPr>
          <w:rFonts w:ascii="Times New Roman" w:hAnsi="Times New Roman" w:cs="Times New Roman"/>
          <w:sz w:val="24"/>
          <w:szCs w:val="24"/>
        </w:rPr>
        <w:t>fortiori,</w:t>
      </w:r>
      <w:r w:rsidR="001A438E" w:rsidRPr="00310669">
        <w:rPr>
          <w:rFonts w:ascii="Times New Roman" w:hAnsi="Times New Roman" w:cs="Times New Roman"/>
          <w:sz w:val="24"/>
          <w:szCs w:val="24"/>
        </w:rPr>
        <w:t xml:space="preserve"> in that case there was evidence from a neurologist and other medical experts </w:t>
      </w:r>
      <w:r w:rsidR="00FD76EF" w:rsidRPr="00310669">
        <w:rPr>
          <w:rFonts w:ascii="Times New Roman" w:hAnsi="Times New Roman" w:cs="Times New Roman"/>
          <w:sz w:val="24"/>
          <w:szCs w:val="24"/>
        </w:rPr>
        <w:t>who</w:t>
      </w:r>
      <w:r w:rsidR="001A438E" w:rsidRPr="00310669">
        <w:rPr>
          <w:rFonts w:ascii="Times New Roman" w:hAnsi="Times New Roman" w:cs="Times New Roman"/>
          <w:sz w:val="24"/>
          <w:szCs w:val="24"/>
        </w:rPr>
        <w:t xml:space="preserve"> examined the plaintiff and set out the extent of the pain and suffering which of course included the medical expenses. It was not an issue before the appeal court that the plaintiff suffered the damages, the issue was on quantum based on the available </w:t>
      </w:r>
      <w:r w:rsidRPr="00310669">
        <w:rPr>
          <w:rFonts w:ascii="Times New Roman" w:hAnsi="Times New Roman" w:cs="Times New Roman"/>
          <w:sz w:val="24"/>
          <w:szCs w:val="24"/>
        </w:rPr>
        <w:t>evidence,</w:t>
      </w:r>
      <w:r w:rsidR="001A438E" w:rsidRPr="00310669">
        <w:rPr>
          <w:rFonts w:ascii="Times New Roman" w:hAnsi="Times New Roman" w:cs="Times New Roman"/>
          <w:sz w:val="24"/>
          <w:szCs w:val="24"/>
        </w:rPr>
        <w:t xml:space="preserve"> hence the sentiments as expressed.</w:t>
      </w:r>
    </w:p>
    <w:p w:rsidR="00440B34" w:rsidRPr="00310669" w:rsidRDefault="001A438E" w:rsidP="005841D4">
      <w:pPr>
        <w:spacing w:line="360" w:lineRule="auto"/>
        <w:ind w:firstLine="720"/>
        <w:jc w:val="both"/>
        <w:rPr>
          <w:rFonts w:ascii="Times New Roman" w:hAnsi="Times New Roman" w:cs="Times New Roman"/>
          <w:sz w:val="24"/>
          <w:szCs w:val="24"/>
        </w:rPr>
      </w:pPr>
      <w:r w:rsidRPr="00310669">
        <w:rPr>
          <w:rFonts w:ascii="Times New Roman" w:hAnsi="Times New Roman" w:cs="Times New Roman"/>
          <w:sz w:val="24"/>
          <w:szCs w:val="24"/>
        </w:rPr>
        <w:t xml:space="preserve">Having referred us to that </w:t>
      </w:r>
      <w:r w:rsidR="00C240D3" w:rsidRPr="00310669">
        <w:rPr>
          <w:rFonts w:ascii="Times New Roman" w:hAnsi="Times New Roman" w:cs="Times New Roman"/>
          <w:sz w:val="24"/>
          <w:szCs w:val="24"/>
        </w:rPr>
        <w:t>passage</w:t>
      </w:r>
      <w:r w:rsidRPr="00310669">
        <w:rPr>
          <w:rFonts w:ascii="Times New Roman" w:hAnsi="Times New Roman" w:cs="Times New Roman"/>
          <w:sz w:val="24"/>
          <w:szCs w:val="24"/>
        </w:rPr>
        <w:t>, the plaintiff then submitted that the claim of US$6000-00 was a starting point and the court</w:t>
      </w:r>
      <w:r w:rsidR="00440B34" w:rsidRPr="00310669">
        <w:rPr>
          <w:rFonts w:ascii="Times New Roman" w:hAnsi="Times New Roman" w:cs="Times New Roman"/>
          <w:sz w:val="24"/>
          <w:szCs w:val="24"/>
        </w:rPr>
        <w:t xml:space="preserve"> must</w:t>
      </w:r>
      <w:r w:rsidRPr="00310669">
        <w:rPr>
          <w:rFonts w:ascii="Times New Roman" w:hAnsi="Times New Roman" w:cs="Times New Roman"/>
          <w:sz w:val="24"/>
          <w:szCs w:val="24"/>
        </w:rPr>
        <w:t xml:space="preserve"> use its experience and precedent to come to an appropriate </w:t>
      </w:r>
      <w:r w:rsidR="00440B34" w:rsidRPr="00310669">
        <w:rPr>
          <w:rFonts w:ascii="Times New Roman" w:hAnsi="Times New Roman" w:cs="Times New Roman"/>
          <w:sz w:val="24"/>
          <w:szCs w:val="24"/>
        </w:rPr>
        <w:t xml:space="preserve">figure. In my view </w:t>
      </w:r>
      <w:r w:rsidRPr="00310669">
        <w:rPr>
          <w:rFonts w:ascii="Times New Roman" w:hAnsi="Times New Roman" w:cs="Times New Roman"/>
          <w:sz w:val="24"/>
          <w:szCs w:val="24"/>
        </w:rPr>
        <w:t>assessment</w:t>
      </w:r>
      <w:r w:rsidR="00440B34" w:rsidRPr="00310669">
        <w:rPr>
          <w:rFonts w:ascii="Times New Roman" w:hAnsi="Times New Roman" w:cs="Times New Roman"/>
          <w:sz w:val="24"/>
          <w:szCs w:val="24"/>
        </w:rPr>
        <w:t xml:space="preserve"> of the quantum is the </w:t>
      </w:r>
      <w:r w:rsidR="00316D15" w:rsidRPr="00310669">
        <w:rPr>
          <w:rFonts w:ascii="Times New Roman" w:hAnsi="Times New Roman" w:cs="Times New Roman"/>
          <w:sz w:val="24"/>
          <w:szCs w:val="24"/>
        </w:rPr>
        <w:t>second of the two-stage</w:t>
      </w:r>
      <w:r w:rsidR="00440B34" w:rsidRPr="00310669">
        <w:rPr>
          <w:rFonts w:ascii="Times New Roman" w:hAnsi="Times New Roman" w:cs="Times New Roman"/>
          <w:sz w:val="24"/>
          <w:szCs w:val="24"/>
        </w:rPr>
        <w:t xml:space="preserve"> approach. The first stage is to ascertain the extent of pain and suffering. This </w:t>
      </w:r>
      <w:r w:rsidR="00826632">
        <w:rPr>
          <w:rFonts w:ascii="Times New Roman" w:hAnsi="Times New Roman" w:cs="Times New Roman"/>
          <w:sz w:val="24"/>
          <w:szCs w:val="24"/>
        </w:rPr>
        <w:t>is proved</w:t>
      </w:r>
      <w:r w:rsidR="00440B34" w:rsidRPr="00310669">
        <w:rPr>
          <w:rFonts w:ascii="Times New Roman" w:hAnsi="Times New Roman" w:cs="Times New Roman"/>
          <w:sz w:val="24"/>
          <w:szCs w:val="24"/>
        </w:rPr>
        <w:t xml:space="preserve"> through medical evidence after the examination of the plaintiff immediately after the accident.</w:t>
      </w:r>
    </w:p>
    <w:p w:rsidR="00834025" w:rsidRPr="00310669" w:rsidRDefault="00440B34" w:rsidP="005841D4">
      <w:pPr>
        <w:spacing w:line="360" w:lineRule="auto"/>
        <w:ind w:firstLine="720"/>
        <w:jc w:val="both"/>
        <w:rPr>
          <w:rFonts w:ascii="Times New Roman" w:hAnsi="Times New Roman" w:cs="Times New Roman"/>
          <w:sz w:val="24"/>
          <w:szCs w:val="24"/>
        </w:rPr>
      </w:pPr>
      <w:r w:rsidRPr="00310669">
        <w:rPr>
          <w:rFonts w:ascii="Times New Roman" w:hAnsi="Times New Roman" w:cs="Times New Roman"/>
          <w:sz w:val="24"/>
          <w:szCs w:val="24"/>
        </w:rPr>
        <w:t>The plaintiff did not adduce any medical evidence to show the extent</w:t>
      </w:r>
      <w:r w:rsidR="00600222" w:rsidRPr="00310669">
        <w:rPr>
          <w:rFonts w:ascii="Times New Roman" w:hAnsi="Times New Roman" w:cs="Times New Roman"/>
          <w:sz w:val="24"/>
          <w:szCs w:val="24"/>
        </w:rPr>
        <w:t>/degree of pain and</w:t>
      </w:r>
      <w:r w:rsidRPr="00310669">
        <w:rPr>
          <w:rFonts w:ascii="Times New Roman" w:hAnsi="Times New Roman" w:cs="Times New Roman"/>
          <w:sz w:val="24"/>
          <w:szCs w:val="24"/>
        </w:rPr>
        <w:t xml:space="preserve"> t</w:t>
      </w:r>
      <w:r w:rsidR="00084127" w:rsidRPr="00310669">
        <w:rPr>
          <w:rFonts w:ascii="Times New Roman" w:hAnsi="Times New Roman" w:cs="Times New Roman"/>
          <w:sz w:val="24"/>
          <w:szCs w:val="24"/>
        </w:rPr>
        <w:t>he</w:t>
      </w:r>
      <w:r w:rsidRPr="00310669">
        <w:rPr>
          <w:rFonts w:ascii="Times New Roman" w:hAnsi="Times New Roman" w:cs="Times New Roman"/>
          <w:sz w:val="24"/>
          <w:szCs w:val="24"/>
        </w:rPr>
        <w:t xml:space="preserve"> </w:t>
      </w:r>
      <w:r w:rsidR="00600222" w:rsidRPr="00310669">
        <w:rPr>
          <w:rFonts w:ascii="Times New Roman" w:hAnsi="Times New Roman" w:cs="Times New Roman"/>
          <w:sz w:val="24"/>
          <w:szCs w:val="24"/>
        </w:rPr>
        <w:t xml:space="preserve">extent to which </w:t>
      </w:r>
      <w:r w:rsidRPr="00310669">
        <w:rPr>
          <w:rFonts w:ascii="Times New Roman" w:hAnsi="Times New Roman" w:cs="Times New Roman"/>
          <w:sz w:val="24"/>
          <w:szCs w:val="24"/>
        </w:rPr>
        <w:t>the accident incapacitated him and related issues.</w:t>
      </w:r>
      <w:r w:rsidR="00084127" w:rsidRPr="00310669">
        <w:rPr>
          <w:rFonts w:ascii="Times New Roman" w:hAnsi="Times New Roman" w:cs="Times New Roman"/>
          <w:sz w:val="24"/>
          <w:szCs w:val="24"/>
        </w:rPr>
        <w:t xml:space="preserve"> He gave evidence on how his back</w:t>
      </w:r>
      <w:r w:rsidR="00600222" w:rsidRPr="00310669">
        <w:rPr>
          <w:rFonts w:ascii="Times New Roman" w:hAnsi="Times New Roman" w:cs="Times New Roman"/>
          <w:sz w:val="24"/>
          <w:szCs w:val="24"/>
        </w:rPr>
        <w:t>, leg and head were</w:t>
      </w:r>
      <w:r w:rsidR="00084127" w:rsidRPr="00310669">
        <w:rPr>
          <w:rFonts w:ascii="Times New Roman" w:hAnsi="Times New Roman" w:cs="Times New Roman"/>
          <w:sz w:val="24"/>
          <w:szCs w:val="24"/>
        </w:rPr>
        <w:t xml:space="preserve"> affected by the </w:t>
      </w:r>
      <w:r w:rsidR="00C240D3" w:rsidRPr="00310669">
        <w:rPr>
          <w:rFonts w:ascii="Times New Roman" w:hAnsi="Times New Roman" w:cs="Times New Roman"/>
          <w:sz w:val="24"/>
          <w:szCs w:val="24"/>
        </w:rPr>
        <w:t>accident. The</w:t>
      </w:r>
      <w:r w:rsidR="00084127" w:rsidRPr="00310669">
        <w:rPr>
          <w:rFonts w:ascii="Times New Roman" w:hAnsi="Times New Roman" w:cs="Times New Roman"/>
          <w:sz w:val="24"/>
          <w:szCs w:val="24"/>
        </w:rPr>
        <w:t xml:space="preserve"> accident took place in February</w:t>
      </w:r>
      <w:r w:rsidR="00C240D3" w:rsidRPr="00310669">
        <w:rPr>
          <w:rFonts w:ascii="Times New Roman" w:hAnsi="Times New Roman" w:cs="Times New Roman"/>
          <w:sz w:val="24"/>
          <w:szCs w:val="24"/>
        </w:rPr>
        <w:t xml:space="preserve"> 2021, he gave evidence before the Court in March 2024. Anything could have happened in between. My decision is no</w:t>
      </w:r>
      <w:r w:rsidR="00FD76EF" w:rsidRPr="00310669">
        <w:rPr>
          <w:rFonts w:ascii="Times New Roman" w:hAnsi="Times New Roman" w:cs="Times New Roman"/>
          <w:sz w:val="24"/>
          <w:szCs w:val="24"/>
        </w:rPr>
        <w:t>t based on that inference but on</w:t>
      </w:r>
      <w:r w:rsidR="00C240D3" w:rsidRPr="00310669">
        <w:rPr>
          <w:rFonts w:ascii="Times New Roman" w:hAnsi="Times New Roman" w:cs="Times New Roman"/>
          <w:sz w:val="24"/>
          <w:szCs w:val="24"/>
        </w:rPr>
        <w:t xml:space="preserve"> the fact that there is </w:t>
      </w:r>
      <w:r w:rsidR="00826632" w:rsidRPr="00310669">
        <w:rPr>
          <w:rFonts w:ascii="Times New Roman" w:hAnsi="Times New Roman" w:cs="Times New Roman"/>
          <w:sz w:val="24"/>
          <w:szCs w:val="24"/>
        </w:rPr>
        <w:t>no</w:t>
      </w:r>
      <w:r w:rsidR="00826632">
        <w:rPr>
          <w:rFonts w:ascii="Times New Roman" w:hAnsi="Times New Roman" w:cs="Times New Roman"/>
          <w:sz w:val="24"/>
          <w:szCs w:val="24"/>
        </w:rPr>
        <w:t xml:space="preserve"> medical</w:t>
      </w:r>
      <w:r w:rsidR="00C240D3" w:rsidRPr="00310669">
        <w:rPr>
          <w:rFonts w:ascii="Times New Roman" w:hAnsi="Times New Roman" w:cs="Times New Roman"/>
          <w:sz w:val="24"/>
          <w:szCs w:val="24"/>
        </w:rPr>
        <w:t xml:space="preserve"> evidence</w:t>
      </w:r>
      <w:r w:rsidR="00826632">
        <w:rPr>
          <w:rFonts w:ascii="Times New Roman" w:hAnsi="Times New Roman" w:cs="Times New Roman"/>
          <w:sz w:val="24"/>
          <w:szCs w:val="24"/>
        </w:rPr>
        <w:t>( which is the expert evidence)</w:t>
      </w:r>
      <w:r w:rsidR="00C240D3" w:rsidRPr="00310669">
        <w:rPr>
          <w:rFonts w:ascii="Times New Roman" w:hAnsi="Times New Roman" w:cs="Times New Roman"/>
          <w:sz w:val="24"/>
          <w:szCs w:val="24"/>
        </w:rPr>
        <w:t xml:space="preserve"> to show that the plaintiff suffered any pain immediately after the accident. </w:t>
      </w:r>
    </w:p>
    <w:p w:rsidR="00834025" w:rsidRPr="00310669" w:rsidRDefault="00C240D3" w:rsidP="005841D4">
      <w:pPr>
        <w:spacing w:line="360" w:lineRule="auto"/>
        <w:ind w:firstLine="720"/>
        <w:jc w:val="both"/>
        <w:rPr>
          <w:rFonts w:ascii="Times New Roman" w:hAnsi="Times New Roman" w:cs="Times New Roman"/>
          <w:sz w:val="24"/>
          <w:szCs w:val="24"/>
        </w:rPr>
      </w:pPr>
      <w:r w:rsidRPr="00310669">
        <w:rPr>
          <w:rFonts w:ascii="Times New Roman" w:hAnsi="Times New Roman" w:cs="Times New Roman"/>
          <w:sz w:val="24"/>
          <w:szCs w:val="24"/>
        </w:rPr>
        <w:t>The attached Invoice from Banket Family Clinic only shows the amount charged for consultation and the prescribed medication. That evidence does not show what injuries and pain the plaintiff suffered. It becomes difficult at this stage to surmise what he suffered more so to even assess a figure.</w:t>
      </w:r>
    </w:p>
    <w:p w:rsidR="00FD76EF" w:rsidRPr="00310669" w:rsidRDefault="00FD76EF" w:rsidP="005841D4">
      <w:pPr>
        <w:spacing w:line="360" w:lineRule="auto"/>
        <w:ind w:firstLine="720"/>
        <w:jc w:val="both"/>
        <w:rPr>
          <w:rFonts w:ascii="Times New Roman" w:hAnsi="Times New Roman" w:cs="Times New Roman"/>
          <w:sz w:val="24"/>
          <w:szCs w:val="24"/>
        </w:rPr>
      </w:pPr>
      <w:r w:rsidRPr="00310669">
        <w:rPr>
          <w:rFonts w:ascii="Times New Roman" w:hAnsi="Times New Roman" w:cs="Times New Roman"/>
          <w:sz w:val="24"/>
          <w:szCs w:val="24"/>
        </w:rPr>
        <w:t xml:space="preserve">In the final then, even if the Court has to come up with a figure to compensate the plaintiff for the pain and suffering, the estimation is not abstract, it must be a guided approximation. For </w:t>
      </w:r>
      <w:r w:rsidR="00316D15" w:rsidRPr="00310669">
        <w:rPr>
          <w:rFonts w:ascii="Times New Roman" w:hAnsi="Times New Roman" w:cs="Times New Roman"/>
          <w:sz w:val="24"/>
          <w:szCs w:val="24"/>
        </w:rPr>
        <w:t>instance,</w:t>
      </w:r>
      <w:r w:rsidRPr="00310669">
        <w:rPr>
          <w:rFonts w:ascii="Times New Roman" w:hAnsi="Times New Roman" w:cs="Times New Roman"/>
          <w:sz w:val="24"/>
          <w:szCs w:val="24"/>
        </w:rPr>
        <w:t xml:space="preserve"> where there is medical evidence of injuries on the back and the extent of incapacitation the court is then able to refer to like cases to come up with the most suitable assessment. In this case there is no factual basis placed before the </w:t>
      </w:r>
      <w:r w:rsidR="00600222" w:rsidRPr="00310669">
        <w:rPr>
          <w:rFonts w:ascii="Times New Roman" w:hAnsi="Times New Roman" w:cs="Times New Roman"/>
          <w:sz w:val="24"/>
          <w:szCs w:val="24"/>
        </w:rPr>
        <w:t>Court. Since</w:t>
      </w:r>
      <w:r w:rsidRPr="00310669">
        <w:rPr>
          <w:rFonts w:ascii="Times New Roman" w:hAnsi="Times New Roman" w:cs="Times New Roman"/>
          <w:sz w:val="24"/>
          <w:szCs w:val="24"/>
        </w:rPr>
        <w:t xml:space="preserve"> pain </w:t>
      </w:r>
      <w:r w:rsidRPr="00310669">
        <w:rPr>
          <w:rFonts w:ascii="Times New Roman" w:hAnsi="Times New Roman" w:cs="Times New Roman"/>
          <w:sz w:val="24"/>
          <w:szCs w:val="24"/>
        </w:rPr>
        <w:lastRenderedPageBreak/>
        <w:t>and suffering is more of a specialised area medical evidence is indispensable. Without such the plaintiff would have failed to prove his case even at this stage.</w:t>
      </w:r>
      <w:r w:rsidR="00316D15">
        <w:rPr>
          <w:rFonts w:ascii="Times New Roman" w:hAnsi="Times New Roman" w:cs="Times New Roman"/>
          <w:sz w:val="24"/>
          <w:szCs w:val="24"/>
        </w:rPr>
        <w:t xml:space="preserve"> </w:t>
      </w:r>
      <w:r w:rsidR="00600222" w:rsidRPr="00310669">
        <w:rPr>
          <w:rFonts w:ascii="Times New Roman" w:hAnsi="Times New Roman" w:cs="Times New Roman"/>
          <w:sz w:val="24"/>
          <w:szCs w:val="24"/>
        </w:rPr>
        <w:t>Under cross examination, the plaintiff conceded that no documentary evidence was produced to show the degree of pain and suffering.</w:t>
      </w:r>
    </w:p>
    <w:p w:rsidR="00FF6993" w:rsidRPr="00310669" w:rsidRDefault="00316D15" w:rsidP="005841D4">
      <w:pPr>
        <w:spacing w:line="360" w:lineRule="auto"/>
        <w:ind w:firstLine="720"/>
        <w:jc w:val="both"/>
        <w:rPr>
          <w:rFonts w:ascii="Times New Roman" w:hAnsi="Times New Roman" w:cs="Times New Roman"/>
          <w:sz w:val="24"/>
          <w:szCs w:val="24"/>
          <w:lang w:val="en-US"/>
        </w:rPr>
      </w:pPr>
      <w:r w:rsidRPr="00310669">
        <w:rPr>
          <w:rFonts w:ascii="Times New Roman" w:hAnsi="Times New Roman" w:cs="Times New Roman"/>
          <w:sz w:val="24"/>
          <w:szCs w:val="24"/>
        </w:rPr>
        <w:t>Accordingly,</w:t>
      </w:r>
      <w:r w:rsidR="00FD76EF" w:rsidRPr="00310669">
        <w:rPr>
          <w:rFonts w:ascii="Times New Roman" w:hAnsi="Times New Roman" w:cs="Times New Roman"/>
          <w:sz w:val="24"/>
          <w:szCs w:val="24"/>
        </w:rPr>
        <w:t xml:space="preserve"> absolution must be granted.</w:t>
      </w:r>
      <w:r w:rsidR="00FF6993" w:rsidRPr="00310669">
        <w:rPr>
          <w:rFonts w:ascii="Times New Roman" w:hAnsi="Times New Roman" w:cs="Times New Roman"/>
          <w:sz w:val="24"/>
          <w:szCs w:val="24"/>
          <w:lang w:val="en-US"/>
        </w:rPr>
        <w:t xml:space="preserve"> </w:t>
      </w:r>
    </w:p>
    <w:p w:rsidR="00FD76EF" w:rsidRPr="00826632" w:rsidRDefault="00FF6993" w:rsidP="005841D4">
      <w:pPr>
        <w:pStyle w:val="ListParagraph"/>
        <w:numPr>
          <w:ilvl w:val="0"/>
          <w:numId w:val="5"/>
        </w:numPr>
        <w:spacing w:line="360" w:lineRule="auto"/>
        <w:jc w:val="both"/>
        <w:rPr>
          <w:rFonts w:ascii="Times New Roman" w:hAnsi="Times New Roman" w:cs="Times New Roman"/>
          <w:sz w:val="24"/>
          <w:szCs w:val="24"/>
          <w:u w:val="single"/>
        </w:rPr>
      </w:pPr>
      <w:r w:rsidRPr="00826632">
        <w:rPr>
          <w:rFonts w:ascii="Times New Roman" w:hAnsi="Times New Roman" w:cs="Times New Roman"/>
          <w:sz w:val="24"/>
          <w:szCs w:val="24"/>
          <w:u w:val="single"/>
          <w:lang w:val="en-US"/>
        </w:rPr>
        <w:t>US$5 000-00 for loss of earnings</w:t>
      </w:r>
    </w:p>
    <w:p w:rsidR="00600222" w:rsidRPr="00310669" w:rsidRDefault="00600222" w:rsidP="0003774B">
      <w:pPr>
        <w:spacing w:line="360" w:lineRule="auto"/>
        <w:ind w:firstLine="720"/>
        <w:jc w:val="both"/>
        <w:rPr>
          <w:rFonts w:ascii="Times New Roman" w:hAnsi="Times New Roman" w:cs="Times New Roman"/>
          <w:sz w:val="24"/>
          <w:szCs w:val="24"/>
        </w:rPr>
      </w:pPr>
      <w:r w:rsidRPr="00310669">
        <w:rPr>
          <w:rFonts w:ascii="Times New Roman" w:hAnsi="Times New Roman" w:cs="Times New Roman"/>
          <w:sz w:val="24"/>
          <w:szCs w:val="24"/>
        </w:rPr>
        <w:t xml:space="preserve">In his evidence the plaintiff said he was a farmer. The accident took place around February during the farming season. As a result of the </w:t>
      </w:r>
      <w:r w:rsidR="00906801" w:rsidRPr="00310669">
        <w:rPr>
          <w:rFonts w:ascii="Times New Roman" w:hAnsi="Times New Roman" w:cs="Times New Roman"/>
          <w:sz w:val="24"/>
          <w:szCs w:val="24"/>
        </w:rPr>
        <w:t>accident,</w:t>
      </w:r>
      <w:r w:rsidRPr="00310669">
        <w:rPr>
          <w:rFonts w:ascii="Times New Roman" w:hAnsi="Times New Roman" w:cs="Times New Roman"/>
          <w:sz w:val="24"/>
          <w:szCs w:val="24"/>
        </w:rPr>
        <w:t xml:space="preserve"> he failed to work on his farm or even monitor the farming activities. This compromised his output.</w:t>
      </w:r>
    </w:p>
    <w:p w:rsidR="00600222" w:rsidRPr="00310669" w:rsidRDefault="00600222" w:rsidP="0003774B">
      <w:pPr>
        <w:spacing w:line="360" w:lineRule="auto"/>
        <w:ind w:firstLine="720"/>
        <w:jc w:val="both"/>
        <w:rPr>
          <w:rFonts w:ascii="Times New Roman" w:hAnsi="Times New Roman" w:cs="Times New Roman"/>
          <w:sz w:val="24"/>
          <w:szCs w:val="24"/>
        </w:rPr>
      </w:pPr>
      <w:r w:rsidRPr="00310669">
        <w:rPr>
          <w:rFonts w:ascii="Times New Roman" w:hAnsi="Times New Roman" w:cs="Times New Roman"/>
          <w:sz w:val="24"/>
          <w:szCs w:val="24"/>
        </w:rPr>
        <w:t>The plaintiff had no evidence of how much he used during the farming season</w:t>
      </w:r>
      <w:r w:rsidR="00701648" w:rsidRPr="00310669">
        <w:rPr>
          <w:rFonts w:ascii="Times New Roman" w:hAnsi="Times New Roman" w:cs="Times New Roman"/>
          <w:sz w:val="24"/>
          <w:szCs w:val="24"/>
        </w:rPr>
        <w:t xml:space="preserve"> since he was on a Government funded programme commonly referred to as Command Agriculture.</w:t>
      </w:r>
      <w:r w:rsidRPr="00310669">
        <w:rPr>
          <w:rFonts w:ascii="Times New Roman" w:hAnsi="Times New Roman" w:cs="Times New Roman"/>
          <w:sz w:val="24"/>
          <w:szCs w:val="24"/>
        </w:rPr>
        <w:t xml:space="preserve"> He said he expected a maize harvest of about 100 tonnes but he harvested 50 </w:t>
      </w:r>
      <w:r w:rsidR="00701648" w:rsidRPr="00310669">
        <w:rPr>
          <w:rFonts w:ascii="Times New Roman" w:hAnsi="Times New Roman" w:cs="Times New Roman"/>
          <w:sz w:val="24"/>
          <w:szCs w:val="24"/>
        </w:rPr>
        <w:t>tonnes. These</w:t>
      </w:r>
      <w:r w:rsidRPr="00310669">
        <w:rPr>
          <w:rFonts w:ascii="Times New Roman" w:hAnsi="Times New Roman" w:cs="Times New Roman"/>
          <w:sz w:val="24"/>
          <w:szCs w:val="24"/>
        </w:rPr>
        <w:t xml:space="preserve"> figures were not supported by any </w:t>
      </w:r>
      <w:r w:rsidR="00701648" w:rsidRPr="00310669">
        <w:rPr>
          <w:rFonts w:ascii="Times New Roman" w:hAnsi="Times New Roman" w:cs="Times New Roman"/>
          <w:sz w:val="24"/>
          <w:szCs w:val="24"/>
        </w:rPr>
        <w:t xml:space="preserve">agricultural expert. In terms of </w:t>
      </w:r>
      <w:r w:rsidR="00906801" w:rsidRPr="00310669">
        <w:rPr>
          <w:rFonts w:ascii="Times New Roman" w:hAnsi="Times New Roman" w:cs="Times New Roman"/>
          <w:sz w:val="24"/>
          <w:szCs w:val="24"/>
        </w:rPr>
        <w:t>costs,</w:t>
      </w:r>
      <w:r w:rsidR="00701648" w:rsidRPr="00310669">
        <w:rPr>
          <w:rFonts w:ascii="Times New Roman" w:hAnsi="Times New Roman" w:cs="Times New Roman"/>
          <w:sz w:val="24"/>
          <w:szCs w:val="24"/>
        </w:rPr>
        <w:t xml:space="preserve"> he said he expected between US$20 000 and US$28 000 but he got about US$10 000.Asked why he claimed US$5000 only he said it was an estimate and they settled for the least figure.</w:t>
      </w:r>
    </w:p>
    <w:p w:rsidR="00701648" w:rsidRPr="00310669" w:rsidRDefault="00701648" w:rsidP="0003774B">
      <w:pPr>
        <w:spacing w:line="360" w:lineRule="auto"/>
        <w:ind w:firstLine="720"/>
        <w:jc w:val="both"/>
        <w:rPr>
          <w:rFonts w:ascii="Times New Roman" w:hAnsi="Times New Roman" w:cs="Times New Roman"/>
          <w:sz w:val="24"/>
          <w:szCs w:val="24"/>
        </w:rPr>
      </w:pPr>
      <w:r w:rsidRPr="00310669">
        <w:rPr>
          <w:rFonts w:ascii="Times New Roman" w:hAnsi="Times New Roman" w:cs="Times New Roman"/>
          <w:sz w:val="24"/>
          <w:szCs w:val="24"/>
        </w:rPr>
        <w:t>From his evidence the plaintiff obviously did not have figures, his claim was an estimate. By one statement the plaintiff ably undid his case under cross examination, where the following exchange took place,</w:t>
      </w:r>
    </w:p>
    <w:p w:rsidR="00701648" w:rsidRPr="00310669" w:rsidRDefault="00701648" w:rsidP="005841D4">
      <w:pPr>
        <w:spacing w:line="360" w:lineRule="auto"/>
        <w:ind w:left="360" w:firstLine="360"/>
        <w:jc w:val="both"/>
        <w:rPr>
          <w:rFonts w:ascii="Times New Roman" w:hAnsi="Times New Roman" w:cs="Times New Roman"/>
          <w:sz w:val="24"/>
          <w:szCs w:val="24"/>
        </w:rPr>
      </w:pPr>
      <w:r w:rsidRPr="00310669">
        <w:rPr>
          <w:rFonts w:ascii="Times New Roman" w:hAnsi="Times New Roman" w:cs="Times New Roman"/>
          <w:sz w:val="24"/>
          <w:szCs w:val="24"/>
        </w:rPr>
        <w:t xml:space="preserve">‘Q </w:t>
      </w:r>
      <w:r w:rsidRPr="00310669">
        <w:rPr>
          <w:rFonts w:ascii="Times New Roman" w:hAnsi="Times New Roman" w:cs="Times New Roman"/>
          <w:sz w:val="24"/>
          <w:szCs w:val="24"/>
        </w:rPr>
        <w:tab/>
        <w:t xml:space="preserve"> How much did you expect that season?</w:t>
      </w:r>
    </w:p>
    <w:p w:rsidR="00701648" w:rsidRPr="00310669" w:rsidRDefault="00701648" w:rsidP="005841D4">
      <w:pPr>
        <w:spacing w:line="360" w:lineRule="auto"/>
        <w:ind w:left="720"/>
        <w:jc w:val="both"/>
        <w:rPr>
          <w:rFonts w:ascii="Times New Roman" w:hAnsi="Times New Roman" w:cs="Times New Roman"/>
          <w:sz w:val="24"/>
          <w:szCs w:val="24"/>
        </w:rPr>
      </w:pPr>
      <w:r w:rsidRPr="00310669">
        <w:rPr>
          <w:rFonts w:ascii="Times New Roman" w:hAnsi="Times New Roman" w:cs="Times New Roman"/>
          <w:sz w:val="24"/>
          <w:szCs w:val="24"/>
        </w:rPr>
        <w:t>A</w:t>
      </w:r>
      <w:r w:rsidRPr="00310669">
        <w:rPr>
          <w:rFonts w:ascii="Times New Roman" w:hAnsi="Times New Roman" w:cs="Times New Roman"/>
          <w:sz w:val="24"/>
          <w:szCs w:val="24"/>
        </w:rPr>
        <w:tab/>
        <w:t>It was contract farming I have no figures.</w:t>
      </w:r>
    </w:p>
    <w:p w:rsidR="00701648" w:rsidRPr="00310669" w:rsidRDefault="00701648" w:rsidP="005841D4">
      <w:pPr>
        <w:spacing w:line="360" w:lineRule="auto"/>
        <w:ind w:left="720"/>
        <w:jc w:val="both"/>
        <w:rPr>
          <w:rFonts w:ascii="Times New Roman" w:hAnsi="Times New Roman" w:cs="Times New Roman"/>
          <w:sz w:val="24"/>
          <w:szCs w:val="24"/>
        </w:rPr>
      </w:pPr>
      <w:r w:rsidRPr="00310669">
        <w:rPr>
          <w:rFonts w:ascii="Times New Roman" w:hAnsi="Times New Roman" w:cs="Times New Roman"/>
          <w:sz w:val="24"/>
          <w:szCs w:val="24"/>
        </w:rPr>
        <w:t>Q</w:t>
      </w:r>
      <w:r w:rsidRPr="00310669">
        <w:rPr>
          <w:rFonts w:ascii="Times New Roman" w:hAnsi="Times New Roman" w:cs="Times New Roman"/>
          <w:sz w:val="24"/>
          <w:szCs w:val="24"/>
        </w:rPr>
        <w:tab/>
        <w:t>You have not produced evidence for this claim?</w:t>
      </w:r>
    </w:p>
    <w:p w:rsidR="00701648" w:rsidRPr="00310669" w:rsidRDefault="00701648" w:rsidP="005841D4">
      <w:pPr>
        <w:spacing w:line="360" w:lineRule="auto"/>
        <w:ind w:left="720"/>
        <w:jc w:val="both"/>
        <w:rPr>
          <w:rFonts w:ascii="Times New Roman" w:hAnsi="Times New Roman" w:cs="Times New Roman"/>
          <w:sz w:val="24"/>
          <w:szCs w:val="24"/>
        </w:rPr>
      </w:pPr>
      <w:r w:rsidRPr="00310669">
        <w:rPr>
          <w:rFonts w:ascii="Times New Roman" w:hAnsi="Times New Roman" w:cs="Times New Roman"/>
          <w:sz w:val="24"/>
          <w:szCs w:val="24"/>
        </w:rPr>
        <w:t>A</w:t>
      </w:r>
      <w:r w:rsidRPr="00310669">
        <w:rPr>
          <w:rFonts w:ascii="Times New Roman" w:hAnsi="Times New Roman" w:cs="Times New Roman"/>
          <w:sz w:val="24"/>
          <w:szCs w:val="24"/>
        </w:rPr>
        <w:tab/>
        <w:t>Yes but it is there’</w:t>
      </w:r>
    </w:p>
    <w:p w:rsidR="00852C7D" w:rsidRPr="00310669" w:rsidRDefault="00701648" w:rsidP="0003774B">
      <w:pPr>
        <w:spacing w:line="360" w:lineRule="auto"/>
        <w:ind w:firstLine="720"/>
        <w:jc w:val="both"/>
        <w:rPr>
          <w:rFonts w:ascii="Times New Roman" w:hAnsi="Times New Roman" w:cs="Times New Roman"/>
          <w:sz w:val="24"/>
          <w:szCs w:val="24"/>
        </w:rPr>
      </w:pPr>
      <w:r w:rsidRPr="00310669">
        <w:rPr>
          <w:rFonts w:ascii="Times New Roman" w:hAnsi="Times New Roman" w:cs="Times New Roman"/>
          <w:sz w:val="24"/>
          <w:szCs w:val="24"/>
        </w:rPr>
        <w:t xml:space="preserve">That exchange confirms that there was no evidence at all to prove the claim </w:t>
      </w:r>
      <w:r w:rsidR="00852C7D" w:rsidRPr="00310669">
        <w:rPr>
          <w:rFonts w:ascii="Times New Roman" w:hAnsi="Times New Roman" w:cs="Times New Roman"/>
          <w:sz w:val="24"/>
          <w:szCs w:val="24"/>
        </w:rPr>
        <w:t xml:space="preserve">placed before </w:t>
      </w:r>
      <w:r w:rsidRPr="00310669">
        <w:rPr>
          <w:rFonts w:ascii="Times New Roman" w:hAnsi="Times New Roman" w:cs="Times New Roman"/>
          <w:sz w:val="24"/>
          <w:szCs w:val="24"/>
        </w:rPr>
        <w:t>the court. The evidence may well be somewhere but it was not produced.</w:t>
      </w:r>
      <w:r w:rsidR="00852C7D" w:rsidRPr="00310669">
        <w:rPr>
          <w:rFonts w:ascii="Times New Roman" w:hAnsi="Times New Roman" w:cs="Times New Roman"/>
          <w:sz w:val="24"/>
          <w:szCs w:val="24"/>
        </w:rPr>
        <w:t xml:space="preserve"> The Court is placed in a very invidious position to be expected to award damages without any evidence. There can be only one result. I can do better than associate with the sentiments in the case of </w:t>
      </w:r>
      <w:r w:rsidR="00852C7D" w:rsidRPr="00310669">
        <w:rPr>
          <w:rFonts w:ascii="Times New Roman" w:hAnsi="Times New Roman" w:cs="Times New Roman"/>
          <w:bCs/>
          <w:i/>
          <w:iCs/>
          <w:sz w:val="24"/>
          <w:szCs w:val="24"/>
        </w:rPr>
        <w:lastRenderedPageBreak/>
        <w:t>Arendse v Maher</w:t>
      </w:r>
      <w:r w:rsidR="00852C7D" w:rsidRPr="00310669">
        <w:rPr>
          <w:rStyle w:val="FootnoteReference"/>
          <w:rFonts w:ascii="Times New Roman" w:hAnsi="Times New Roman" w:cs="Times New Roman"/>
          <w:bCs/>
          <w:i/>
          <w:iCs/>
          <w:sz w:val="24"/>
          <w:szCs w:val="24"/>
        </w:rPr>
        <w:footnoteReference w:id="8"/>
      </w:r>
      <w:r w:rsidR="00852C7D" w:rsidRPr="00310669">
        <w:rPr>
          <w:rFonts w:ascii="Times New Roman" w:hAnsi="Times New Roman" w:cs="Times New Roman"/>
          <w:bCs/>
          <w:i/>
          <w:iCs/>
          <w:sz w:val="24"/>
          <w:szCs w:val="24"/>
        </w:rPr>
        <w:t xml:space="preserve"> </w:t>
      </w:r>
      <w:r w:rsidR="00852C7D" w:rsidRPr="00310669">
        <w:rPr>
          <w:rFonts w:ascii="Times New Roman" w:hAnsi="Times New Roman" w:cs="Times New Roman"/>
          <w:sz w:val="24"/>
          <w:szCs w:val="24"/>
        </w:rPr>
        <w:t xml:space="preserve">cited by the </w:t>
      </w:r>
      <w:r w:rsidR="00216065" w:rsidRPr="00310669">
        <w:rPr>
          <w:rFonts w:ascii="Times New Roman" w:hAnsi="Times New Roman" w:cs="Times New Roman"/>
          <w:sz w:val="24"/>
          <w:szCs w:val="24"/>
        </w:rPr>
        <w:t>defendants,</w:t>
      </w:r>
      <w:r w:rsidR="00852C7D" w:rsidRPr="00310669">
        <w:rPr>
          <w:rFonts w:ascii="Times New Roman" w:hAnsi="Times New Roman" w:cs="Times New Roman"/>
          <w:sz w:val="24"/>
          <w:szCs w:val="24"/>
        </w:rPr>
        <w:t xml:space="preserve"> where the Court had this to say about paucity of evidence in the assessment of damages,</w:t>
      </w:r>
    </w:p>
    <w:p w:rsidR="00701648" w:rsidRPr="00310669" w:rsidRDefault="00852C7D" w:rsidP="005841D4">
      <w:pPr>
        <w:spacing w:line="360" w:lineRule="auto"/>
        <w:ind w:left="720"/>
        <w:jc w:val="both"/>
        <w:rPr>
          <w:rFonts w:ascii="Times New Roman" w:hAnsi="Times New Roman" w:cs="Times New Roman"/>
          <w:sz w:val="24"/>
          <w:szCs w:val="24"/>
        </w:rPr>
      </w:pPr>
      <w:r w:rsidRPr="00310669">
        <w:rPr>
          <w:rFonts w:ascii="Times New Roman" w:hAnsi="Times New Roman" w:cs="Times New Roman"/>
          <w:sz w:val="24"/>
          <w:szCs w:val="24"/>
        </w:rPr>
        <w:t>“It remains, therefore, for the Court, with the very scanty material at hand, to try and assess the damage. We are asked to make bricks without straw, and if the result is inadequate then it is a disadvantage which the person who should have put proper material before the Court should suffer. . .”</w:t>
      </w:r>
    </w:p>
    <w:p w:rsidR="00852C7D" w:rsidRPr="00310669" w:rsidRDefault="00852C7D" w:rsidP="00216065">
      <w:pPr>
        <w:spacing w:line="360" w:lineRule="auto"/>
        <w:ind w:firstLine="720"/>
        <w:jc w:val="both"/>
        <w:rPr>
          <w:rFonts w:ascii="Times New Roman" w:hAnsi="Times New Roman" w:cs="Times New Roman"/>
          <w:sz w:val="24"/>
          <w:szCs w:val="24"/>
        </w:rPr>
      </w:pPr>
      <w:r w:rsidRPr="00310669">
        <w:rPr>
          <w:rFonts w:ascii="Times New Roman" w:hAnsi="Times New Roman" w:cs="Times New Roman"/>
          <w:sz w:val="24"/>
          <w:szCs w:val="24"/>
        </w:rPr>
        <w:t xml:space="preserve">Without evidence to support the claim, it is unnecessary for </w:t>
      </w:r>
      <w:r w:rsidR="00826632" w:rsidRPr="00310669">
        <w:rPr>
          <w:rFonts w:ascii="Times New Roman" w:hAnsi="Times New Roman" w:cs="Times New Roman"/>
          <w:sz w:val="24"/>
          <w:szCs w:val="24"/>
        </w:rPr>
        <w:t>the defendants</w:t>
      </w:r>
      <w:r w:rsidRPr="00310669">
        <w:rPr>
          <w:rFonts w:ascii="Times New Roman" w:hAnsi="Times New Roman" w:cs="Times New Roman"/>
          <w:sz w:val="24"/>
          <w:szCs w:val="24"/>
        </w:rPr>
        <w:t xml:space="preserve"> to continue to defend the case. Absolution must be granted.</w:t>
      </w:r>
    </w:p>
    <w:p w:rsidR="00852C7D" w:rsidRPr="00A5282B" w:rsidRDefault="00852C7D" w:rsidP="00906801">
      <w:pPr>
        <w:spacing w:line="360" w:lineRule="auto"/>
        <w:jc w:val="both"/>
        <w:rPr>
          <w:rFonts w:ascii="Times New Roman" w:hAnsi="Times New Roman" w:cs="Times New Roman"/>
          <w:b/>
          <w:sz w:val="24"/>
          <w:szCs w:val="24"/>
        </w:rPr>
      </w:pPr>
      <w:r w:rsidRPr="00A5282B">
        <w:rPr>
          <w:rFonts w:ascii="Times New Roman" w:hAnsi="Times New Roman" w:cs="Times New Roman"/>
          <w:b/>
          <w:sz w:val="24"/>
          <w:szCs w:val="24"/>
        </w:rPr>
        <w:t>Disposition</w:t>
      </w:r>
    </w:p>
    <w:p w:rsidR="00FD76EF" w:rsidRPr="00310669" w:rsidRDefault="00852C7D" w:rsidP="00216065">
      <w:pPr>
        <w:spacing w:line="360" w:lineRule="auto"/>
        <w:ind w:firstLine="720"/>
        <w:jc w:val="both"/>
        <w:rPr>
          <w:rFonts w:ascii="Times New Roman" w:hAnsi="Times New Roman" w:cs="Times New Roman"/>
          <w:sz w:val="24"/>
          <w:szCs w:val="24"/>
        </w:rPr>
      </w:pPr>
      <w:r w:rsidRPr="00310669">
        <w:rPr>
          <w:rFonts w:ascii="Times New Roman" w:hAnsi="Times New Roman" w:cs="Times New Roman"/>
          <w:sz w:val="24"/>
          <w:szCs w:val="24"/>
        </w:rPr>
        <w:t xml:space="preserve">The application for absolution was not based on </w:t>
      </w:r>
      <w:r w:rsidR="00826632" w:rsidRPr="00310669">
        <w:rPr>
          <w:rFonts w:ascii="Times New Roman" w:hAnsi="Times New Roman" w:cs="Times New Roman"/>
          <w:sz w:val="24"/>
          <w:szCs w:val="24"/>
        </w:rPr>
        <w:t>liability that</w:t>
      </w:r>
      <w:r w:rsidRPr="00310669">
        <w:rPr>
          <w:rFonts w:ascii="Times New Roman" w:hAnsi="Times New Roman" w:cs="Times New Roman"/>
          <w:sz w:val="24"/>
          <w:szCs w:val="24"/>
        </w:rPr>
        <w:t xml:space="preserve"> issue has to be decided at the close of the case. The application was based on the plaintiff’s failure to make a prima facie case at the close of his case</w:t>
      </w:r>
      <w:r w:rsidR="00826632">
        <w:rPr>
          <w:rFonts w:ascii="Times New Roman" w:hAnsi="Times New Roman" w:cs="Times New Roman"/>
          <w:sz w:val="24"/>
          <w:szCs w:val="24"/>
        </w:rPr>
        <w:t xml:space="preserve"> on the quantum</w:t>
      </w:r>
      <w:r w:rsidRPr="00310669">
        <w:rPr>
          <w:rFonts w:ascii="Times New Roman" w:hAnsi="Times New Roman" w:cs="Times New Roman"/>
          <w:sz w:val="24"/>
          <w:szCs w:val="24"/>
        </w:rPr>
        <w:t>.</w:t>
      </w:r>
    </w:p>
    <w:p w:rsidR="001C6DDE" w:rsidRDefault="001C6DDE" w:rsidP="005841D4">
      <w:pPr>
        <w:spacing w:line="360" w:lineRule="auto"/>
        <w:ind w:firstLine="720"/>
        <w:jc w:val="both"/>
        <w:rPr>
          <w:rFonts w:ascii="Times New Roman" w:hAnsi="Times New Roman" w:cs="Times New Roman"/>
          <w:sz w:val="24"/>
          <w:szCs w:val="24"/>
        </w:rPr>
      </w:pPr>
      <w:r w:rsidRPr="00310669">
        <w:rPr>
          <w:rFonts w:ascii="Times New Roman" w:hAnsi="Times New Roman" w:cs="Times New Roman"/>
          <w:sz w:val="24"/>
          <w:szCs w:val="24"/>
        </w:rPr>
        <w:t xml:space="preserve">To prove a claim for damages, the plaintiff must lay a foundation firstly to demonstrate that he suffered some loss then evidence to show the extent of loss. Evidence is therefore indispensable. For specific damages there must be clear proof for the amount claimed. The plaintiff’s claims for the replacement value of the motor vehicle, being specific damages had no supporting evidence. The claim for pain and suffering then the claim for loss of earnings had no assessments for the loss </w:t>
      </w:r>
      <w:r w:rsidR="00216065" w:rsidRPr="00310669">
        <w:rPr>
          <w:rFonts w:ascii="Times New Roman" w:hAnsi="Times New Roman" w:cs="Times New Roman"/>
          <w:sz w:val="24"/>
          <w:szCs w:val="24"/>
        </w:rPr>
        <w:t>suffered. For</w:t>
      </w:r>
      <w:r w:rsidRPr="00310669">
        <w:rPr>
          <w:rFonts w:ascii="Times New Roman" w:hAnsi="Times New Roman" w:cs="Times New Roman"/>
          <w:sz w:val="24"/>
          <w:szCs w:val="24"/>
        </w:rPr>
        <w:t xml:space="preserve"> the loss of earnings there was no assessment from an expert on the extent of loss. </w:t>
      </w:r>
    </w:p>
    <w:p w:rsidR="00E34101" w:rsidRPr="00310669" w:rsidRDefault="00E34101" w:rsidP="005841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costs </w:t>
      </w:r>
      <w:r w:rsidR="0029371D">
        <w:rPr>
          <w:rFonts w:ascii="Times New Roman" w:hAnsi="Times New Roman" w:cs="Times New Roman"/>
          <w:sz w:val="24"/>
          <w:szCs w:val="24"/>
        </w:rPr>
        <w:t>since the application partially succeeds it is convenient that the issue of costs be determined at the when the matter is finalised.</w:t>
      </w:r>
      <w:r>
        <w:rPr>
          <w:rFonts w:ascii="Times New Roman" w:hAnsi="Times New Roman" w:cs="Times New Roman"/>
          <w:sz w:val="24"/>
          <w:szCs w:val="24"/>
        </w:rPr>
        <w:t>.</w:t>
      </w:r>
    </w:p>
    <w:p w:rsidR="001C6DDE" w:rsidRPr="00310669" w:rsidRDefault="001C6DDE" w:rsidP="005841D4">
      <w:pPr>
        <w:spacing w:line="360" w:lineRule="auto"/>
        <w:ind w:firstLine="720"/>
        <w:jc w:val="both"/>
        <w:rPr>
          <w:rFonts w:ascii="Times New Roman" w:hAnsi="Times New Roman" w:cs="Times New Roman"/>
          <w:sz w:val="24"/>
          <w:szCs w:val="24"/>
        </w:rPr>
      </w:pPr>
      <w:r w:rsidRPr="00310669">
        <w:rPr>
          <w:rFonts w:ascii="Times New Roman" w:hAnsi="Times New Roman" w:cs="Times New Roman"/>
          <w:sz w:val="24"/>
          <w:szCs w:val="24"/>
        </w:rPr>
        <w:t>The application therefore partially succeeds</w:t>
      </w:r>
      <w:r w:rsidR="00826632">
        <w:rPr>
          <w:rFonts w:ascii="Times New Roman" w:hAnsi="Times New Roman" w:cs="Times New Roman"/>
          <w:sz w:val="24"/>
          <w:szCs w:val="24"/>
        </w:rPr>
        <w:t xml:space="preserve"> and the following order is made,</w:t>
      </w:r>
    </w:p>
    <w:p w:rsidR="001C6DDE" w:rsidRPr="00310669" w:rsidRDefault="00826632" w:rsidP="00E3410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1C6DDE" w:rsidRPr="00310669">
        <w:rPr>
          <w:rFonts w:ascii="Times New Roman" w:hAnsi="Times New Roman" w:cs="Times New Roman"/>
          <w:sz w:val="24"/>
          <w:szCs w:val="24"/>
        </w:rPr>
        <w:t>. Absolution from the instance</w:t>
      </w:r>
      <w:r>
        <w:rPr>
          <w:rFonts w:ascii="Times New Roman" w:hAnsi="Times New Roman" w:cs="Times New Roman"/>
          <w:sz w:val="24"/>
          <w:szCs w:val="24"/>
        </w:rPr>
        <w:t xml:space="preserve"> be and is </w:t>
      </w:r>
      <w:r w:rsidR="00E34101">
        <w:rPr>
          <w:rFonts w:ascii="Times New Roman" w:hAnsi="Times New Roman" w:cs="Times New Roman"/>
          <w:sz w:val="24"/>
          <w:szCs w:val="24"/>
        </w:rPr>
        <w:t xml:space="preserve">hereby </w:t>
      </w:r>
      <w:r w:rsidR="00E34101" w:rsidRPr="00310669">
        <w:rPr>
          <w:rFonts w:ascii="Times New Roman" w:hAnsi="Times New Roman" w:cs="Times New Roman"/>
          <w:sz w:val="24"/>
          <w:szCs w:val="24"/>
        </w:rPr>
        <w:t>granted</w:t>
      </w:r>
      <w:r w:rsidR="001C6DDE" w:rsidRPr="00310669">
        <w:rPr>
          <w:rFonts w:ascii="Times New Roman" w:hAnsi="Times New Roman" w:cs="Times New Roman"/>
          <w:sz w:val="24"/>
          <w:szCs w:val="24"/>
        </w:rPr>
        <w:t xml:space="preserve"> on the 1</w:t>
      </w:r>
      <w:r w:rsidR="001C6DDE" w:rsidRPr="00310669">
        <w:rPr>
          <w:rFonts w:ascii="Times New Roman" w:hAnsi="Times New Roman" w:cs="Times New Roman"/>
          <w:sz w:val="24"/>
          <w:szCs w:val="24"/>
          <w:vertAlign w:val="superscript"/>
        </w:rPr>
        <w:t>st</w:t>
      </w:r>
      <w:r w:rsidR="001C6DDE" w:rsidRPr="00310669">
        <w:rPr>
          <w:rFonts w:ascii="Times New Roman" w:hAnsi="Times New Roman" w:cs="Times New Roman"/>
          <w:sz w:val="24"/>
          <w:szCs w:val="24"/>
        </w:rPr>
        <w:t xml:space="preserve"> </w:t>
      </w:r>
      <w:r w:rsidR="00CD11F1" w:rsidRPr="00310669">
        <w:rPr>
          <w:rFonts w:ascii="Times New Roman" w:hAnsi="Times New Roman" w:cs="Times New Roman"/>
          <w:sz w:val="24"/>
          <w:szCs w:val="24"/>
        </w:rPr>
        <w:t>,4</w:t>
      </w:r>
      <w:r w:rsidR="00CD11F1" w:rsidRPr="00310669">
        <w:rPr>
          <w:rFonts w:ascii="Times New Roman" w:hAnsi="Times New Roman" w:cs="Times New Roman"/>
          <w:sz w:val="24"/>
          <w:szCs w:val="24"/>
          <w:vertAlign w:val="superscript"/>
        </w:rPr>
        <w:t>th</w:t>
      </w:r>
      <w:r w:rsidR="00CD11F1" w:rsidRPr="00310669">
        <w:rPr>
          <w:rFonts w:ascii="Times New Roman" w:hAnsi="Times New Roman" w:cs="Times New Roman"/>
          <w:sz w:val="24"/>
          <w:szCs w:val="24"/>
        </w:rPr>
        <w:t xml:space="preserve"> and 5</w:t>
      </w:r>
      <w:r w:rsidR="00CD11F1" w:rsidRPr="00310669">
        <w:rPr>
          <w:rFonts w:ascii="Times New Roman" w:hAnsi="Times New Roman" w:cs="Times New Roman"/>
          <w:sz w:val="24"/>
          <w:szCs w:val="24"/>
          <w:vertAlign w:val="superscript"/>
        </w:rPr>
        <w:t>th</w:t>
      </w:r>
      <w:r w:rsidR="00CD11F1" w:rsidRPr="00310669">
        <w:rPr>
          <w:rFonts w:ascii="Times New Roman" w:hAnsi="Times New Roman" w:cs="Times New Roman"/>
          <w:sz w:val="24"/>
          <w:szCs w:val="24"/>
        </w:rPr>
        <w:t xml:space="preserve"> claims</w:t>
      </w:r>
      <w:r w:rsidR="0029371D">
        <w:rPr>
          <w:rFonts w:ascii="Times New Roman" w:hAnsi="Times New Roman" w:cs="Times New Roman"/>
          <w:sz w:val="24"/>
          <w:szCs w:val="24"/>
        </w:rPr>
        <w:t xml:space="preserve"> </w:t>
      </w:r>
      <w:r w:rsidR="00CD11F1" w:rsidRPr="00310669">
        <w:rPr>
          <w:rFonts w:ascii="Times New Roman" w:hAnsi="Times New Roman" w:cs="Times New Roman"/>
          <w:sz w:val="24"/>
          <w:szCs w:val="24"/>
        </w:rPr>
        <w:t>.</w:t>
      </w:r>
    </w:p>
    <w:p w:rsidR="00834025" w:rsidRDefault="0029371D" w:rsidP="00B13B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CD11F1" w:rsidRPr="00310669">
        <w:rPr>
          <w:rFonts w:ascii="Times New Roman" w:hAnsi="Times New Roman" w:cs="Times New Roman"/>
          <w:sz w:val="24"/>
          <w:szCs w:val="24"/>
        </w:rPr>
        <w:t>. The matter shall proceed in respect of the 2</w:t>
      </w:r>
      <w:r w:rsidR="00CD11F1" w:rsidRPr="00310669">
        <w:rPr>
          <w:rFonts w:ascii="Times New Roman" w:hAnsi="Times New Roman" w:cs="Times New Roman"/>
          <w:sz w:val="24"/>
          <w:szCs w:val="24"/>
          <w:vertAlign w:val="superscript"/>
        </w:rPr>
        <w:t>nd</w:t>
      </w:r>
      <w:r w:rsidR="00CD11F1" w:rsidRPr="00310669">
        <w:rPr>
          <w:rFonts w:ascii="Times New Roman" w:hAnsi="Times New Roman" w:cs="Times New Roman"/>
          <w:sz w:val="24"/>
          <w:szCs w:val="24"/>
        </w:rPr>
        <w:t xml:space="preserve"> and 3</w:t>
      </w:r>
      <w:r w:rsidR="00CD11F1" w:rsidRPr="00310669">
        <w:rPr>
          <w:rFonts w:ascii="Times New Roman" w:hAnsi="Times New Roman" w:cs="Times New Roman"/>
          <w:sz w:val="24"/>
          <w:szCs w:val="24"/>
          <w:vertAlign w:val="superscript"/>
        </w:rPr>
        <w:t>rd</w:t>
      </w:r>
      <w:r w:rsidR="00CD11F1" w:rsidRPr="00310669">
        <w:rPr>
          <w:rFonts w:ascii="Times New Roman" w:hAnsi="Times New Roman" w:cs="Times New Roman"/>
          <w:sz w:val="24"/>
          <w:szCs w:val="24"/>
        </w:rPr>
        <w:t xml:space="preserve"> claims.</w:t>
      </w:r>
    </w:p>
    <w:p w:rsidR="0029371D" w:rsidRDefault="0029371D" w:rsidP="00B13B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Costs be in the cause.</w:t>
      </w:r>
    </w:p>
    <w:p w:rsidR="00ED7AB0" w:rsidRDefault="00ED7AB0" w:rsidP="005841D4">
      <w:pPr>
        <w:spacing w:line="360" w:lineRule="auto"/>
        <w:jc w:val="both"/>
        <w:rPr>
          <w:rFonts w:ascii="Times New Roman" w:hAnsi="Times New Roman" w:cs="Times New Roman"/>
          <w:sz w:val="24"/>
          <w:szCs w:val="24"/>
        </w:rPr>
      </w:pPr>
    </w:p>
    <w:p w:rsidR="002C298F" w:rsidRPr="00310669" w:rsidRDefault="002C298F" w:rsidP="005841D4">
      <w:pPr>
        <w:spacing w:line="360" w:lineRule="auto"/>
        <w:jc w:val="both"/>
        <w:rPr>
          <w:rFonts w:ascii="Times New Roman" w:hAnsi="Times New Roman" w:cs="Times New Roman"/>
          <w:sz w:val="24"/>
          <w:szCs w:val="24"/>
        </w:rPr>
      </w:pPr>
    </w:p>
    <w:p w:rsidR="00FD76EF" w:rsidRPr="00310669" w:rsidRDefault="00FD76EF" w:rsidP="005841D4">
      <w:pPr>
        <w:spacing w:line="360" w:lineRule="auto"/>
        <w:contextualSpacing/>
        <w:jc w:val="both"/>
        <w:rPr>
          <w:rFonts w:ascii="Times New Roman" w:hAnsi="Times New Roman" w:cs="Times New Roman"/>
          <w:i/>
          <w:sz w:val="24"/>
          <w:szCs w:val="24"/>
        </w:rPr>
      </w:pPr>
      <w:r w:rsidRPr="00310669">
        <w:rPr>
          <w:rFonts w:ascii="Times New Roman" w:hAnsi="Times New Roman" w:cs="Times New Roman"/>
          <w:i/>
          <w:sz w:val="24"/>
          <w:szCs w:val="24"/>
        </w:rPr>
        <w:t xml:space="preserve">Antonio &amp; </w:t>
      </w:r>
      <w:r w:rsidR="00E34101">
        <w:rPr>
          <w:rFonts w:ascii="Times New Roman" w:hAnsi="Times New Roman" w:cs="Times New Roman"/>
          <w:i/>
          <w:sz w:val="24"/>
          <w:szCs w:val="24"/>
        </w:rPr>
        <w:t>Associates</w:t>
      </w:r>
      <w:r w:rsidRPr="00310669">
        <w:rPr>
          <w:rFonts w:ascii="Times New Roman" w:hAnsi="Times New Roman" w:cs="Times New Roman"/>
          <w:i/>
          <w:sz w:val="24"/>
          <w:szCs w:val="24"/>
        </w:rPr>
        <w:t>, plaintiff’s legal practitioners</w:t>
      </w:r>
    </w:p>
    <w:p w:rsidR="007F2D3A" w:rsidRPr="00ED7AB0" w:rsidRDefault="00834025" w:rsidP="00ED7AB0">
      <w:pPr>
        <w:spacing w:line="360" w:lineRule="auto"/>
        <w:contextualSpacing/>
        <w:jc w:val="both"/>
        <w:rPr>
          <w:rFonts w:ascii="Times New Roman" w:hAnsi="Times New Roman" w:cs="Times New Roman"/>
          <w:sz w:val="24"/>
          <w:szCs w:val="24"/>
        </w:rPr>
      </w:pPr>
      <w:r w:rsidRPr="00310669">
        <w:rPr>
          <w:rFonts w:ascii="Times New Roman" w:hAnsi="Times New Roman" w:cs="Times New Roman"/>
          <w:i/>
          <w:sz w:val="24"/>
          <w:szCs w:val="24"/>
        </w:rPr>
        <w:t>Ah</w:t>
      </w:r>
      <w:r w:rsidR="004A572C" w:rsidRPr="00310669">
        <w:rPr>
          <w:rFonts w:ascii="Times New Roman" w:hAnsi="Times New Roman" w:cs="Times New Roman"/>
          <w:i/>
          <w:sz w:val="24"/>
          <w:szCs w:val="24"/>
        </w:rPr>
        <w:t>med &amp; Ziyambi 1</w:t>
      </w:r>
      <w:r w:rsidR="004A572C" w:rsidRPr="00310669">
        <w:rPr>
          <w:rFonts w:ascii="Times New Roman" w:hAnsi="Times New Roman" w:cs="Times New Roman"/>
          <w:i/>
          <w:sz w:val="24"/>
          <w:szCs w:val="24"/>
          <w:vertAlign w:val="superscript"/>
        </w:rPr>
        <w:t>st</w:t>
      </w:r>
      <w:r w:rsidR="004A572C" w:rsidRPr="00310669">
        <w:rPr>
          <w:rFonts w:ascii="Times New Roman" w:hAnsi="Times New Roman" w:cs="Times New Roman"/>
          <w:i/>
          <w:sz w:val="24"/>
          <w:szCs w:val="24"/>
        </w:rPr>
        <w:t xml:space="preserve"> &amp; 2</w:t>
      </w:r>
      <w:r w:rsidR="004A572C" w:rsidRPr="00310669">
        <w:rPr>
          <w:rFonts w:ascii="Times New Roman" w:hAnsi="Times New Roman" w:cs="Times New Roman"/>
          <w:i/>
          <w:sz w:val="24"/>
          <w:szCs w:val="24"/>
          <w:vertAlign w:val="superscript"/>
        </w:rPr>
        <w:t>nd</w:t>
      </w:r>
      <w:r w:rsidR="004A572C" w:rsidRPr="00310669">
        <w:rPr>
          <w:rFonts w:ascii="Times New Roman" w:hAnsi="Times New Roman" w:cs="Times New Roman"/>
          <w:i/>
          <w:sz w:val="24"/>
          <w:szCs w:val="24"/>
        </w:rPr>
        <w:t xml:space="preserve"> defendants’ legal practitioners</w:t>
      </w:r>
      <w:r w:rsidR="004A572C" w:rsidRPr="00310669">
        <w:rPr>
          <w:rFonts w:ascii="Times New Roman" w:hAnsi="Times New Roman" w:cs="Times New Roman"/>
          <w:sz w:val="24"/>
          <w:szCs w:val="24"/>
        </w:rPr>
        <w:t>.</w:t>
      </w:r>
      <w:r w:rsidR="00C240D3" w:rsidRPr="00310669">
        <w:rPr>
          <w:rFonts w:ascii="Times New Roman" w:hAnsi="Times New Roman" w:cs="Times New Roman"/>
          <w:sz w:val="24"/>
          <w:szCs w:val="24"/>
        </w:rPr>
        <w:t xml:space="preserve"> </w:t>
      </w:r>
      <w:r w:rsidR="00B177D3" w:rsidRPr="00ED7AB0">
        <w:rPr>
          <w:sz w:val="24"/>
          <w:szCs w:val="24"/>
        </w:rPr>
        <w:t xml:space="preserve"> </w:t>
      </w:r>
    </w:p>
    <w:sectPr w:rsidR="007F2D3A" w:rsidRPr="00ED7AB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16A" w:rsidRDefault="005C216A" w:rsidP="00A0152E">
      <w:pPr>
        <w:spacing w:after="0" w:line="240" w:lineRule="auto"/>
      </w:pPr>
      <w:r>
        <w:separator/>
      </w:r>
    </w:p>
  </w:endnote>
  <w:endnote w:type="continuationSeparator" w:id="0">
    <w:p w:rsidR="005C216A" w:rsidRDefault="005C216A" w:rsidP="00A0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16A" w:rsidRDefault="005C216A" w:rsidP="00A0152E">
      <w:pPr>
        <w:spacing w:after="0" w:line="240" w:lineRule="auto"/>
      </w:pPr>
      <w:r>
        <w:separator/>
      </w:r>
    </w:p>
  </w:footnote>
  <w:footnote w:type="continuationSeparator" w:id="0">
    <w:p w:rsidR="005C216A" w:rsidRDefault="005C216A" w:rsidP="00A0152E">
      <w:pPr>
        <w:spacing w:after="0" w:line="240" w:lineRule="auto"/>
      </w:pPr>
      <w:r>
        <w:continuationSeparator/>
      </w:r>
    </w:p>
  </w:footnote>
  <w:footnote w:id="1">
    <w:p w:rsidR="00BE56AC" w:rsidRPr="00D125F2" w:rsidRDefault="00BE56AC" w:rsidP="00D125F2">
      <w:pPr>
        <w:pStyle w:val="FootnoteText"/>
        <w:rPr>
          <w:lang w:val="en-US"/>
        </w:rPr>
      </w:pPr>
      <w:r>
        <w:rPr>
          <w:rStyle w:val="FootnoteReference"/>
        </w:rPr>
        <w:footnoteRef/>
      </w:r>
      <w:r>
        <w:t xml:space="preserve"> </w:t>
      </w:r>
      <w:r w:rsidRPr="00D125F2">
        <w:rPr>
          <w:lang w:val="en-US"/>
        </w:rPr>
        <w:t>Theron v Behr 1918 CPD 443, JUTA J at p 451</w:t>
      </w:r>
    </w:p>
  </w:footnote>
  <w:footnote w:id="2">
    <w:p w:rsidR="00BE56AC" w:rsidRPr="00B469CA" w:rsidRDefault="00BE56AC" w:rsidP="002D211C">
      <w:pPr>
        <w:pStyle w:val="FootnoteText"/>
        <w:rPr>
          <w:rFonts w:ascii="Times New Roman" w:hAnsi="Times New Roman" w:cs="Times New Roman"/>
          <w:sz w:val="18"/>
          <w:szCs w:val="18"/>
        </w:rPr>
      </w:pPr>
      <w:r w:rsidRPr="00B469CA">
        <w:rPr>
          <w:rStyle w:val="FootnoteReference"/>
          <w:rFonts w:ascii="Times New Roman" w:hAnsi="Times New Roman" w:cs="Times New Roman"/>
          <w:sz w:val="18"/>
          <w:szCs w:val="18"/>
        </w:rPr>
        <w:footnoteRef/>
      </w:r>
      <w:r w:rsidRPr="00B469CA">
        <w:rPr>
          <w:rFonts w:ascii="Times New Roman" w:hAnsi="Times New Roman" w:cs="Times New Roman"/>
          <w:sz w:val="18"/>
          <w:szCs w:val="18"/>
        </w:rPr>
        <w:t xml:space="preserve"> </w:t>
      </w:r>
      <w:r w:rsidRPr="00B469CA">
        <w:rPr>
          <w:rFonts w:ascii="Times New Roman" w:hAnsi="Times New Roman" w:cs="Times New Roman"/>
          <w:i/>
          <w:sz w:val="18"/>
          <w:szCs w:val="18"/>
        </w:rPr>
        <w:t>The Civil Practice of the High Courts of South Africa</w:t>
      </w:r>
      <w:r w:rsidRPr="00B469CA">
        <w:rPr>
          <w:rFonts w:ascii="Times New Roman" w:hAnsi="Times New Roman" w:cs="Times New Roman"/>
          <w:sz w:val="18"/>
          <w:szCs w:val="18"/>
        </w:rPr>
        <w:t>, 5</w:t>
      </w:r>
      <w:r w:rsidRPr="00B469CA">
        <w:rPr>
          <w:rFonts w:ascii="Times New Roman" w:hAnsi="Times New Roman" w:cs="Times New Roman"/>
          <w:sz w:val="18"/>
          <w:szCs w:val="18"/>
          <w:vertAlign w:val="superscript"/>
        </w:rPr>
        <w:t>th</w:t>
      </w:r>
      <w:r w:rsidRPr="00B469CA">
        <w:rPr>
          <w:rFonts w:ascii="Times New Roman" w:hAnsi="Times New Roman" w:cs="Times New Roman"/>
          <w:sz w:val="18"/>
          <w:szCs w:val="18"/>
        </w:rPr>
        <w:t xml:space="preserve"> Edition, Vol </w:t>
      </w:r>
      <w:r>
        <w:rPr>
          <w:rFonts w:ascii="Times New Roman" w:hAnsi="Times New Roman" w:cs="Times New Roman"/>
          <w:sz w:val="18"/>
          <w:szCs w:val="18"/>
        </w:rPr>
        <w:t>1</w:t>
      </w:r>
      <w:r w:rsidRPr="00B469CA">
        <w:rPr>
          <w:rFonts w:ascii="Times New Roman" w:hAnsi="Times New Roman" w:cs="Times New Roman"/>
          <w:sz w:val="18"/>
          <w:szCs w:val="18"/>
        </w:rPr>
        <w:t xml:space="preserve"> at p </w:t>
      </w:r>
      <w:r>
        <w:rPr>
          <w:rFonts w:ascii="Times New Roman" w:hAnsi="Times New Roman" w:cs="Times New Roman"/>
          <w:sz w:val="18"/>
          <w:szCs w:val="18"/>
        </w:rPr>
        <w:t>923</w:t>
      </w:r>
    </w:p>
  </w:footnote>
  <w:footnote w:id="3">
    <w:p w:rsidR="00BE56AC" w:rsidRPr="00893827" w:rsidRDefault="00BE56AC" w:rsidP="00893827">
      <w:pPr>
        <w:pStyle w:val="FootnoteText"/>
        <w:rPr>
          <w:lang w:val="en-US"/>
        </w:rPr>
      </w:pPr>
      <w:r w:rsidRPr="00893827">
        <w:rPr>
          <w:rStyle w:val="FootnoteReference"/>
        </w:rPr>
        <w:footnoteRef/>
      </w:r>
      <w:r w:rsidRPr="00893827">
        <w:t xml:space="preserve"> </w:t>
      </w:r>
      <w:r w:rsidRPr="00893827">
        <w:rPr>
          <w:bCs/>
        </w:rPr>
        <w:t>SC 70/21 @ p14-15</w:t>
      </w:r>
    </w:p>
  </w:footnote>
  <w:footnote w:id="4">
    <w:p w:rsidR="00BE56AC" w:rsidRPr="00A0152E" w:rsidRDefault="00BE56AC">
      <w:pPr>
        <w:pStyle w:val="FootnoteText"/>
        <w:rPr>
          <w:lang w:val="en-US"/>
        </w:rPr>
      </w:pPr>
      <w:r>
        <w:rPr>
          <w:rStyle w:val="FootnoteReference"/>
        </w:rPr>
        <w:footnoteRef/>
      </w:r>
      <w:r>
        <w:t xml:space="preserve"> </w:t>
      </w:r>
      <w:r w:rsidRPr="00A0152E">
        <w:rPr>
          <w:lang w:val="en-GB"/>
        </w:rPr>
        <w:t>1984(2)ZLR 181 at 191H</w:t>
      </w:r>
    </w:p>
  </w:footnote>
  <w:footnote w:id="5">
    <w:p w:rsidR="00BE56AC" w:rsidRPr="00561C07" w:rsidRDefault="00BE56AC" w:rsidP="00A336E9">
      <w:pPr>
        <w:pStyle w:val="FootnoteText"/>
        <w:rPr>
          <w:lang w:val="en-US"/>
        </w:rPr>
      </w:pPr>
      <w:r>
        <w:rPr>
          <w:rStyle w:val="FootnoteReference"/>
        </w:rPr>
        <w:footnoteRef/>
      </w:r>
      <w:r>
        <w:t xml:space="preserve"> </w:t>
      </w:r>
      <w:r w:rsidRPr="00561C07">
        <w:rPr>
          <w:bCs/>
        </w:rPr>
        <w:t xml:space="preserve">1995(1) ZLR 176H </w:t>
      </w:r>
      <w:r w:rsidRPr="00561C07">
        <w:t xml:space="preserve"> @187H -188D</w:t>
      </w:r>
    </w:p>
  </w:footnote>
  <w:footnote w:id="6">
    <w:p w:rsidR="00BE56AC" w:rsidRPr="00085E18" w:rsidRDefault="00BE56AC" w:rsidP="00A336E9">
      <w:pPr>
        <w:pStyle w:val="FootnoteText"/>
        <w:rPr>
          <w:lang w:val="en-US"/>
        </w:rPr>
      </w:pPr>
      <w:r>
        <w:rPr>
          <w:rStyle w:val="FootnoteReference"/>
        </w:rPr>
        <w:footnoteRef/>
      </w:r>
      <w:r w:rsidRPr="00085E18">
        <w:t xml:space="preserve">2000 (2) ZRL 30 (HC)  </w:t>
      </w:r>
      <w:r>
        <w:t xml:space="preserve"> </w:t>
      </w:r>
    </w:p>
  </w:footnote>
  <w:footnote w:id="7">
    <w:p w:rsidR="00BE56AC" w:rsidRPr="00EB45D2" w:rsidRDefault="00BE56AC">
      <w:pPr>
        <w:pStyle w:val="FootnoteText"/>
        <w:rPr>
          <w:lang w:val="en-US"/>
        </w:rPr>
      </w:pPr>
      <w:r>
        <w:rPr>
          <w:rStyle w:val="FootnoteReference"/>
        </w:rPr>
        <w:footnoteRef/>
      </w:r>
      <w:r>
        <w:t xml:space="preserve"> </w:t>
      </w:r>
      <w:r>
        <w:rPr>
          <w:lang w:val="en-US"/>
        </w:rPr>
        <w:t>1990 (2) ZLR 1 (SC)</w:t>
      </w:r>
    </w:p>
  </w:footnote>
  <w:footnote w:id="8">
    <w:p w:rsidR="00BE56AC" w:rsidRPr="00852C7D" w:rsidRDefault="00BE56AC">
      <w:pPr>
        <w:pStyle w:val="FootnoteText"/>
        <w:rPr>
          <w:lang w:val="en-US"/>
        </w:rPr>
      </w:pPr>
      <w:r>
        <w:rPr>
          <w:rStyle w:val="FootnoteReference"/>
        </w:rPr>
        <w:footnoteRef/>
      </w:r>
      <w:r w:rsidRPr="00852C7D">
        <w:rPr>
          <w:bCs/>
        </w:rPr>
        <w:t xml:space="preserve">1936 TPD </w:t>
      </w:r>
      <w:r w:rsidRPr="00852C7D">
        <w:t xml:space="preserve">162 @165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62859"/>
      <w:docPartObj>
        <w:docPartGallery w:val="Page Numbers (Top of Page)"/>
        <w:docPartUnique/>
      </w:docPartObj>
    </w:sdtPr>
    <w:sdtEndPr>
      <w:rPr>
        <w:noProof/>
      </w:rPr>
    </w:sdtEndPr>
    <w:sdtContent>
      <w:p w:rsidR="00BE56AC" w:rsidRDefault="00BE56AC">
        <w:pPr>
          <w:pStyle w:val="Header"/>
          <w:jc w:val="right"/>
          <w:rPr>
            <w:noProof/>
          </w:rPr>
        </w:pPr>
        <w:r>
          <w:fldChar w:fldCharType="begin"/>
        </w:r>
        <w:r>
          <w:instrText xml:space="preserve"> PAGE   \* MERGEFORMAT </w:instrText>
        </w:r>
        <w:r>
          <w:fldChar w:fldCharType="separate"/>
        </w:r>
        <w:r w:rsidR="00BE0310">
          <w:rPr>
            <w:noProof/>
          </w:rPr>
          <w:t>1</w:t>
        </w:r>
        <w:r>
          <w:rPr>
            <w:noProof/>
          </w:rPr>
          <w:fldChar w:fldCharType="end"/>
        </w:r>
      </w:p>
      <w:p w:rsidR="00BE56AC" w:rsidRDefault="00BE56AC">
        <w:pPr>
          <w:pStyle w:val="Header"/>
          <w:jc w:val="right"/>
          <w:rPr>
            <w:noProof/>
          </w:rPr>
        </w:pPr>
        <w:r>
          <w:rPr>
            <w:noProof/>
          </w:rPr>
          <w:t>HCC</w:t>
        </w:r>
        <w:r w:rsidR="007B1E8F">
          <w:rPr>
            <w:noProof/>
          </w:rPr>
          <w:t>37/24</w:t>
        </w:r>
      </w:p>
      <w:p w:rsidR="00BE56AC" w:rsidRDefault="00BE56AC">
        <w:pPr>
          <w:pStyle w:val="Header"/>
          <w:jc w:val="right"/>
        </w:pPr>
        <w:r>
          <w:rPr>
            <w:noProof/>
          </w:rPr>
          <w:t>HC123/22</w:t>
        </w:r>
      </w:p>
    </w:sdtContent>
  </w:sdt>
  <w:p w:rsidR="00BE56AC" w:rsidRDefault="00BE5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2BE9"/>
    <w:multiLevelType w:val="hybridMultilevel"/>
    <w:tmpl w:val="13840C2C"/>
    <w:lvl w:ilvl="0" w:tplc="096A727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2408BFB"/>
    <w:multiLevelType w:val="multilevel"/>
    <w:tmpl w:val="802A2BC2"/>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E015FF"/>
    <w:multiLevelType w:val="multilevel"/>
    <w:tmpl w:val="E952914E"/>
    <w:lvl w:ilvl="0">
      <w:start w:val="1"/>
      <w:numFmt w:val="decimal"/>
      <w:lvlText w:val="%1."/>
      <w:lvlJc w:val="left"/>
      <w:pPr>
        <w:ind w:left="1500" w:hanging="360"/>
      </w:pPr>
    </w:lvl>
    <w:lvl w:ilvl="1">
      <w:start w:val="4"/>
      <w:numFmt w:val="decimal"/>
      <w:isLgl/>
      <w:lvlText w:val="%1.%2"/>
      <w:lvlJc w:val="left"/>
      <w:pPr>
        <w:ind w:left="186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2940" w:hanging="72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02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20" w:hanging="1800"/>
      </w:pPr>
      <w:rPr>
        <w:rFonts w:hint="default"/>
      </w:rPr>
    </w:lvl>
  </w:abstractNum>
  <w:abstractNum w:abstractNumId="3" w15:restartNumberingAfterBreak="0">
    <w:nsid w:val="29DC1892"/>
    <w:multiLevelType w:val="hybridMultilevel"/>
    <w:tmpl w:val="BE08B7AC"/>
    <w:lvl w:ilvl="0" w:tplc="3009000F">
      <w:start w:val="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A1879E2"/>
    <w:multiLevelType w:val="hybridMultilevel"/>
    <w:tmpl w:val="2AFE97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A9D3222"/>
    <w:multiLevelType w:val="hybridMultilevel"/>
    <w:tmpl w:val="4DA89C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32D"/>
    <w:rsid w:val="0003774B"/>
    <w:rsid w:val="00084127"/>
    <w:rsid w:val="00085E18"/>
    <w:rsid w:val="000F5FB8"/>
    <w:rsid w:val="001263B5"/>
    <w:rsid w:val="00132237"/>
    <w:rsid w:val="00170425"/>
    <w:rsid w:val="00195600"/>
    <w:rsid w:val="001A438E"/>
    <w:rsid w:val="001B16B2"/>
    <w:rsid w:val="001C6DDE"/>
    <w:rsid w:val="001E28AD"/>
    <w:rsid w:val="001E5560"/>
    <w:rsid w:val="00200FF6"/>
    <w:rsid w:val="00203019"/>
    <w:rsid w:val="00216065"/>
    <w:rsid w:val="002647EC"/>
    <w:rsid w:val="00274EA3"/>
    <w:rsid w:val="0029371D"/>
    <w:rsid w:val="002C298F"/>
    <w:rsid w:val="002C3FEA"/>
    <w:rsid w:val="002D211C"/>
    <w:rsid w:val="00310669"/>
    <w:rsid w:val="00316D15"/>
    <w:rsid w:val="0032618C"/>
    <w:rsid w:val="0032758F"/>
    <w:rsid w:val="00417AD3"/>
    <w:rsid w:val="00440B34"/>
    <w:rsid w:val="004614BB"/>
    <w:rsid w:val="004A572C"/>
    <w:rsid w:val="00510451"/>
    <w:rsid w:val="00561C07"/>
    <w:rsid w:val="005841D4"/>
    <w:rsid w:val="005C216A"/>
    <w:rsid w:val="00600222"/>
    <w:rsid w:val="006A6437"/>
    <w:rsid w:val="006F3F20"/>
    <w:rsid w:val="00701648"/>
    <w:rsid w:val="00731294"/>
    <w:rsid w:val="007B1E8F"/>
    <w:rsid w:val="007B393A"/>
    <w:rsid w:val="007B4962"/>
    <w:rsid w:val="007F2D3A"/>
    <w:rsid w:val="00826632"/>
    <w:rsid w:val="00834025"/>
    <w:rsid w:val="00852C7D"/>
    <w:rsid w:val="00893827"/>
    <w:rsid w:val="008D361C"/>
    <w:rsid w:val="008F0383"/>
    <w:rsid w:val="008F1D88"/>
    <w:rsid w:val="009054F4"/>
    <w:rsid w:val="00906801"/>
    <w:rsid w:val="00943161"/>
    <w:rsid w:val="00946889"/>
    <w:rsid w:val="009B74DF"/>
    <w:rsid w:val="009C701F"/>
    <w:rsid w:val="009D606F"/>
    <w:rsid w:val="00A0152E"/>
    <w:rsid w:val="00A15563"/>
    <w:rsid w:val="00A336E9"/>
    <w:rsid w:val="00A5282B"/>
    <w:rsid w:val="00A66FA8"/>
    <w:rsid w:val="00A8208E"/>
    <w:rsid w:val="00AB6DD2"/>
    <w:rsid w:val="00AE4694"/>
    <w:rsid w:val="00AF0BB5"/>
    <w:rsid w:val="00B13BB3"/>
    <w:rsid w:val="00B177D3"/>
    <w:rsid w:val="00B50A01"/>
    <w:rsid w:val="00B768A4"/>
    <w:rsid w:val="00B85697"/>
    <w:rsid w:val="00BE0310"/>
    <w:rsid w:val="00BE56AC"/>
    <w:rsid w:val="00C00079"/>
    <w:rsid w:val="00C22131"/>
    <w:rsid w:val="00C240D3"/>
    <w:rsid w:val="00C2783C"/>
    <w:rsid w:val="00C8334C"/>
    <w:rsid w:val="00C86DAE"/>
    <w:rsid w:val="00CB032D"/>
    <w:rsid w:val="00CD11F1"/>
    <w:rsid w:val="00CF04D3"/>
    <w:rsid w:val="00D125F2"/>
    <w:rsid w:val="00D576DE"/>
    <w:rsid w:val="00D736C1"/>
    <w:rsid w:val="00D844F8"/>
    <w:rsid w:val="00E2707E"/>
    <w:rsid w:val="00E34101"/>
    <w:rsid w:val="00E6546F"/>
    <w:rsid w:val="00E70E31"/>
    <w:rsid w:val="00EB45D2"/>
    <w:rsid w:val="00EC098B"/>
    <w:rsid w:val="00ED7AB0"/>
    <w:rsid w:val="00EF239D"/>
    <w:rsid w:val="00F26604"/>
    <w:rsid w:val="00F62F50"/>
    <w:rsid w:val="00FA6B03"/>
    <w:rsid w:val="00FA7A29"/>
    <w:rsid w:val="00FC631B"/>
    <w:rsid w:val="00FD76EF"/>
    <w:rsid w:val="00FF69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8B3D4-7BE3-475D-A156-9FF4E7C5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A01"/>
    <w:pPr>
      <w:ind w:left="720"/>
      <w:contextualSpacing/>
    </w:pPr>
  </w:style>
  <w:style w:type="paragraph" w:styleId="FootnoteText">
    <w:name w:val="footnote text"/>
    <w:basedOn w:val="Normal"/>
    <w:link w:val="FootnoteTextChar"/>
    <w:uiPriority w:val="99"/>
    <w:unhideWhenUsed/>
    <w:rsid w:val="00A015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52E"/>
    <w:rPr>
      <w:sz w:val="20"/>
      <w:szCs w:val="20"/>
    </w:rPr>
  </w:style>
  <w:style w:type="character" w:styleId="FootnoteReference">
    <w:name w:val="footnote reference"/>
    <w:basedOn w:val="DefaultParagraphFont"/>
    <w:uiPriority w:val="99"/>
    <w:semiHidden/>
    <w:unhideWhenUsed/>
    <w:rsid w:val="00A0152E"/>
    <w:rPr>
      <w:vertAlign w:val="superscript"/>
    </w:rPr>
  </w:style>
  <w:style w:type="paragraph" w:styleId="Header">
    <w:name w:val="header"/>
    <w:basedOn w:val="Normal"/>
    <w:link w:val="HeaderChar"/>
    <w:uiPriority w:val="99"/>
    <w:unhideWhenUsed/>
    <w:rsid w:val="00FC6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31B"/>
  </w:style>
  <w:style w:type="paragraph" w:styleId="Footer">
    <w:name w:val="footer"/>
    <w:basedOn w:val="Normal"/>
    <w:link w:val="FooterChar"/>
    <w:uiPriority w:val="99"/>
    <w:unhideWhenUsed/>
    <w:rsid w:val="00FC6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B55F6-A52C-4C94-849F-D4562D859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3543</Words>
  <Characters>20199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2</cp:revision>
  <dcterms:created xsi:type="dcterms:W3CDTF">2024-04-10T09:05:00Z</dcterms:created>
  <dcterms:modified xsi:type="dcterms:W3CDTF">2024-04-10T09:05:00Z</dcterms:modified>
</cp:coreProperties>
</file>