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19" w:rsidRDefault="00B71919" w:rsidP="00B71919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  <w:proofErr w:type="gramStart"/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</w:t>
      </w:r>
      <w:r w:rsidR="001358A4">
        <w:rPr>
          <w:b/>
          <w:sz w:val="22"/>
          <w:szCs w:val="22"/>
        </w:rPr>
        <w:t xml:space="preserve">     </w:t>
      </w:r>
      <w:r w:rsidR="001C4695">
        <w:rPr>
          <w:b/>
          <w:sz w:val="22"/>
          <w:szCs w:val="22"/>
        </w:rPr>
        <w:t xml:space="preserve">  </w:t>
      </w:r>
      <w:r w:rsidR="001358A4">
        <w:rPr>
          <w:b/>
          <w:sz w:val="22"/>
          <w:szCs w:val="22"/>
        </w:rPr>
        <w:t>JUDGMENT NO.</w:t>
      </w:r>
      <w:proofErr w:type="gramEnd"/>
      <w:r w:rsidR="001358A4">
        <w:rPr>
          <w:b/>
          <w:sz w:val="22"/>
          <w:szCs w:val="22"/>
        </w:rPr>
        <w:t xml:space="preserve"> LC/H/</w:t>
      </w:r>
      <w:r w:rsidR="001C4695">
        <w:rPr>
          <w:b/>
          <w:sz w:val="22"/>
          <w:szCs w:val="22"/>
        </w:rPr>
        <w:t>426</w:t>
      </w:r>
      <w:r w:rsidR="001358A4">
        <w:rPr>
          <w:b/>
          <w:sz w:val="22"/>
          <w:szCs w:val="22"/>
        </w:rPr>
        <w:t>/2014</w:t>
      </w:r>
      <w:r>
        <w:rPr>
          <w:b/>
          <w:sz w:val="22"/>
          <w:szCs w:val="22"/>
        </w:rPr>
        <w:t xml:space="preserve">       </w:t>
      </w:r>
    </w:p>
    <w:p w:rsidR="00B71919" w:rsidRDefault="00B71919" w:rsidP="00B71919">
      <w:pPr>
        <w:spacing w:line="360" w:lineRule="auto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HELD AT HARARE ON 10 FEBRUARY 2014</w:t>
      </w:r>
      <w:r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ab/>
        <w:t xml:space="preserve">         CASE NO.</w:t>
      </w:r>
      <w:proofErr w:type="gramEnd"/>
      <w:r>
        <w:rPr>
          <w:b/>
          <w:sz w:val="22"/>
          <w:szCs w:val="22"/>
        </w:rPr>
        <w:t xml:space="preserve"> LC/H/648/13</w:t>
      </w:r>
    </w:p>
    <w:p w:rsidR="00DC1BC8" w:rsidRDefault="00DC1BC8" w:rsidP="00B7191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 04 JULY 2014</w:t>
      </w:r>
    </w:p>
    <w:p w:rsidR="00B71919" w:rsidRDefault="00B71919" w:rsidP="00B71919">
      <w:pPr>
        <w:spacing w:line="360" w:lineRule="auto"/>
        <w:jc w:val="both"/>
      </w:pPr>
      <w:r>
        <w:t>In the matter between:-</w:t>
      </w:r>
    </w:p>
    <w:p w:rsidR="00B71919" w:rsidRDefault="00B71919" w:rsidP="00B71919">
      <w:pPr>
        <w:spacing w:line="360" w:lineRule="auto"/>
        <w:jc w:val="both"/>
      </w:pPr>
    </w:p>
    <w:p w:rsidR="00B71919" w:rsidRDefault="00B71919" w:rsidP="00B71919">
      <w:pPr>
        <w:spacing w:line="360" w:lineRule="auto"/>
        <w:jc w:val="both"/>
        <w:rPr>
          <w:b/>
        </w:rPr>
      </w:pPr>
      <w:r>
        <w:rPr>
          <w:b/>
        </w:rPr>
        <w:t>DANIEL KUNGWEVA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</w:rPr>
        <w:tab/>
      </w:r>
      <w:r>
        <w:rPr>
          <w:b/>
        </w:rPr>
        <w:tab/>
        <w:t>Appellant</w:t>
      </w:r>
    </w:p>
    <w:p w:rsidR="00B71919" w:rsidRDefault="00B71919" w:rsidP="00B7191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B71919" w:rsidRDefault="00B71919" w:rsidP="00B71919">
      <w:pPr>
        <w:spacing w:line="360" w:lineRule="auto"/>
        <w:jc w:val="both"/>
        <w:rPr>
          <w:b/>
        </w:rPr>
      </w:pPr>
      <w:r>
        <w:rPr>
          <w:b/>
        </w:rPr>
        <w:t xml:space="preserve">BEACH CONSULTANCY (PVT) LTD t/a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Respondent</w:t>
      </w:r>
    </w:p>
    <w:p w:rsidR="00B71919" w:rsidRDefault="00B71919" w:rsidP="00B71919">
      <w:pPr>
        <w:spacing w:line="360" w:lineRule="auto"/>
        <w:jc w:val="both"/>
        <w:rPr>
          <w:b/>
        </w:rPr>
      </w:pPr>
      <w:r>
        <w:rPr>
          <w:b/>
        </w:rPr>
        <w:t>AVIATION GROUND SERVICES</w:t>
      </w:r>
    </w:p>
    <w:p w:rsidR="00B71919" w:rsidRDefault="00B71919" w:rsidP="00B71919">
      <w:pPr>
        <w:spacing w:line="360" w:lineRule="auto"/>
        <w:jc w:val="both"/>
        <w:rPr>
          <w:b/>
        </w:rPr>
      </w:pPr>
    </w:p>
    <w:p w:rsidR="00B71919" w:rsidRDefault="00B71919" w:rsidP="00B71919">
      <w:pPr>
        <w:spacing w:line="360" w:lineRule="auto"/>
        <w:jc w:val="both"/>
      </w:pPr>
      <w:r>
        <w:t xml:space="preserve">Before The Honourable B.T. </w:t>
      </w:r>
      <w:proofErr w:type="spellStart"/>
      <w:r>
        <w:t>Chivizhe</w:t>
      </w:r>
      <w:proofErr w:type="spellEnd"/>
      <w:r>
        <w:t>, Judge</w:t>
      </w:r>
    </w:p>
    <w:p w:rsidR="00B71919" w:rsidRDefault="00B71919" w:rsidP="00B71919">
      <w:pPr>
        <w:spacing w:line="360" w:lineRule="auto"/>
        <w:jc w:val="both"/>
      </w:pPr>
    </w:p>
    <w:p w:rsidR="00B71919" w:rsidRDefault="00B71919" w:rsidP="00B71919">
      <w:pPr>
        <w:spacing w:line="360" w:lineRule="auto"/>
        <w:rPr>
          <w:b/>
        </w:rPr>
      </w:pPr>
      <w:r>
        <w:rPr>
          <w:b/>
        </w:rPr>
        <w:t>For Appellant</w:t>
      </w:r>
      <w:r>
        <w:rPr>
          <w:b/>
        </w:rPr>
        <w:tab/>
      </w:r>
      <w:r>
        <w:rPr>
          <w:b/>
        </w:rPr>
        <w:tab/>
        <w:t xml:space="preserve">Mr. </w:t>
      </w:r>
      <w:r w:rsidR="000977FC">
        <w:rPr>
          <w:b/>
        </w:rPr>
        <w:t xml:space="preserve">C. </w:t>
      </w:r>
      <w:proofErr w:type="spellStart"/>
      <w:r>
        <w:rPr>
          <w:b/>
        </w:rPr>
        <w:t>Chisasa</w:t>
      </w:r>
      <w:proofErr w:type="spellEnd"/>
      <w:r>
        <w:rPr>
          <w:b/>
        </w:rPr>
        <w:t xml:space="preserve"> </w:t>
      </w:r>
    </w:p>
    <w:p w:rsidR="00B71919" w:rsidRDefault="00B71919" w:rsidP="00B71919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71919" w:rsidRDefault="00B71919" w:rsidP="00B71919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 xml:space="preserve">Mr. E. </w:t>
      </w:r>
      <w:proofErr w:type="spellStart"/>
      <w:r>
        <w:rPr>
          <w:b/>
        </w:rPr>
        <w:t>Jere</w:t>
      </w:r>
      <w:proofErr w:type="spellEnd"/>
      <w:r>
        <w:rPr>
          <w:b/>
        </w:rPr>
        <w:t xml:space="preserve"> (Human Resources Manager)</w:t>
      </w:r>
      <w:r>
        <w:rPr>
          <w:b/>
        </w:rPr>
        <w:tab/>
      </w:r>
      <w:r>
        <w:rPr>
          <w:b/>
        </w:rPr>
        <w:tab/>
      </w:r>
    </w:p>
    <w:p w:rsidR="00B71919" w:rsidRDefault="00B71919" w:rsidP="00B71919">
      <w:pPr>
        <w:spacing w:line="360" w:lineRule="auto"/>
        <w:jc w:val="both"/>
        <w:rPr>
          <w:b/>
          <w:sz w:val="28"/>
          <w:szCs w:val="28"/>
        </w:rPr>
      </w:pPr>
    </w:p>
    <w:p w:rsidR="00B71919" w:rsidRDefault="00B71919" w:rsidP="00B71919">
      <w:pPr>
        <w:spacing w:line="360" w:lineRule="auto"/>
        <w:jc w:val="both"/>
        <w:rPr>
          <w:b/>
        </w:rPr>
      </w:pPr>
      <w:r>
        <w:rPr>
          <w:b/>
        </w:rPr>
        <w:t>CHIVIZHE, J.</w:t>
      </w:r>
    </w:p>
    <w:p w:rsidR="00E7261F" w:rsidRDefault="00E7261F">
      <w:pPr>
        <w:pBdr>
          <w:bottom w:val="single" w:sz="12" w:space="1" w:color="auto"/>
        </w:pBdr>
      </w:pPr>
    </w:p>
    <w:p w:rsidR="00B71919" w:rsidRDefault="00B71919"/>
    <w:p w:rsidR="00B71919" w:rsidRPr="001358A4" w:rsidRDefault="00B71919" w:rsidP="003C5A8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358A4">
        <w:rPr>
          <w:b/>
          <w:sz w:val="28"/>
          <w:szCs w:val="28"/>
        </w:rPr>
        <w:t>RULING</w:t>
      </w:r>
    </w:p>
    <w:p w:rsidR="00B71919" w:rsidRDefault="00B71919"/>
    <w:p w:rsidR="003C5A86" w:rsidRDefault="003C5A86"/>
    <w:p w:rsidR="003C5A86" w:rsidRDefault="003C5A86" w:rsidP="003C5A86">
      <w:pPr>
        <w:spacing w:line="360" w:lineRule="auto"/>
        <w:jc w:val="both"/>
      </w:pPr>
      <w:r>
        <w:t>The matter was placed before me as an appeal against a determination by the Responsible Disciplinary Committee handed down on the 6</w:t>
      </w:r>
      <w:r w:rsidRPr="003C5A86">
        <w:rPr>
          <w:vertAlign w:val="superscript"/>
        </w:rPr>
        <w:t>th</w:t>
      </w:r>
      <w:r>
        <w:t xml:space="preserve"> August 2013 which determination found the Appellant guilty on a charge of violation of Schedule Part J, Sub-section 2 (b) of the relevant Code of Conduct and consequently a dismissal penalty was imposed.</w:t>
      </w:r>
    </w:p>
    <w:p w:rsidR="003C5A86" w:rsidRDefault="003C5A86" w:rsidP="001358A4">
      <w:pPr>
        <w:spacing w:line="276" w:lineRule="auto"/>
        <w:jc w:val="both"/>
      </w:pPr>
    </w:p>
    <w:p w:rsidR="00657A69" w:rsidRDefault="003C5A86" w:rsidP="003C5A86">
      <w:pPr>
        <w:spacing w:line="360" w:lineRule="auto"/>
        <w:jc w:val="both"/>
      </w:pPr>
      <w:r>
        <w:t xml:space="preserve">In the appeal proceedings before me the Respondent </w:t>
      </w:r>
      <w:r w:rsidR="001D71E8">
        <w:t xml:space="preserve">through Mr. </w:t>
      </w:r>
      <w:proofErr w:type="spellStart"/>
      <w:r w:rsidR="001D71E8">
        <w:t>Jere</w:t>
      </w:r>
      <w:proofErr w:type="spellEnd"/>
      <w:r w:rsidR="00AB7C9C">
        <w:t xml:space="preserve"> </w:t>
      </w:r>
      <w:r>
        <w:t xml:space="preserve">took a point </w:t>
      </w:r>
      <w:r w:rsidRPr="00351585">
        <w:rPr>
          <w:i/>
        </w:rPr>
        <w:t xml:space="preserve">in </w:t>
      </w:r>
      <w:proofErr w:type="spellStart"/>
      <w:r w:rsidRPr="00351585">
        <w:rPr>
          <w:i/>
        </w:rPr>
        <w:t>limine</w:t>
      </w:r>
      <w:proofErr w:type="spellEnd"/>
      <w:r>
        <w:t xml:space="preserve">, that, </w:t>
      </w:r>
      <w:r w:rsidR="00FB4E27">
        <w:t>Mr.</w:t>
      </w:r>
      <w:r>
        <w:t xml:space="preserve"> </w:t>
      </w:r>
      <w:proofErr w:type="spellStart"/>
      <w:r>
        <w:t>Chrispac</w:t>
      </w:r>
      <w:proofErr w:type="spellEnd"/>
      <w:r>
        <w:t xml:space="preserve"> </w:t>
      </w:r>
      <w:proofErr w:type="spellStart"/>
      <w:r>
        <w:t>Chisasa</w:t>
      </w:r>
      <w:proofErr w:type="spellEnd"/>
      <w:r>
        <w:t xml:space="preserve"> who was appearing for the Appellant had no right of represent</w:t>
      </w:r>
      <w:r w:rsidR="00351585">
        <w:t>ation</w:t>
      </w:r>
      <w:r>
        <w:t xml:space="preserve"> under the </w:t>
      </w:r>
      <w:r w:rsidRPr="00351585">
        <w:rPr>
          <w:b/>
        </w:rPr>
        <w:t>Labour Act, [Cap 28:01]</w:t>
      </w:r>
      <w:r w:rsidR="00351585">
        <w:t>.  This was pursuant</w:t>
      </w:r>
      <w:r>
        <w:t xml:space="preserve"> to a letter by the Acting Secretary General of ZCTU on 11 December 2013</w:t>
      </w:r>
      <w:r w:rsidR="000977FC">
        <w:t xml:space="preserve"> wherein the said </w:t>
      </w:r>
      <w:r w:rsidR="00657A69">
        <w:t>official</w:t>
      </w:r>
      <w:r w:rsidR="000977FC">
        <w:t xml:space="preserve"> in </w:t>
      </w:r>
      <w:r w:rsidR="00657A69">
        <w:t>writing</w:t>
      </w:r>
      <w:r w:rsidR="000977FC">
        <w:t xml:space="preserve"> to the Senior Judge Labour Court sought a bar on </w:t>
      </w:r>
      <w:r w:rsidR="00FB4E27">
        <w:t>Mr.</w:t>
      </w:r>
      <w:r w:rsidR="000977FC">
        <w:t xml:space="preserve"> </w:t>
      </w:r>
      <w:proofErr w:type="spellStart"/>
      <w:r w:rsidR="000977FC">
        <w:t>Chrispac</w:t>
      </w:r>
      <w:proofErr w:type="spellEnd"/>
      <w:r w:rsidR="000977FC">
        <w:t xml:space="preserve"> </w:t>
      </w:r>
      <w:proofErr w:type="spellStart"/>
      <w:r w:rsidR="000977FC">
        <w:t>Chisasa</w:t>
      </w:r>
      <w:proofErr w:type="spellEnd"/>
      <w:r w:rsidR="00657A69">
        <w:t xml:space="preserve"> on the basis that </w:t>
      </w:r>
      <w:r w:rsidR="00FB4E27">
        <w:t>Mr.</w:t>
      </w:r>
      <w:r w:rsidR="00657A69">
        <w:t xml:space="preserve"> </w:t>
      </w:r>
      <w:proofErr w:type="spellStart"/>
      <w:r w:rsidR="00657A69">
        <w:t>Chrispac</w:t>
      </w:r>
      <w:proofErr w:type="spellEnd"/>
      <w:r w:rsidR="00657A69">
        <w:t xml:space="preserve"> was not representing ZCTU, </w:t>
      </w:r>
      <w:r w:rsidR="00351585">
        <w:t xml:space="preserve">secondly </w:t>
      </w:r>
      <w:r w:rsidR="00657A69">
        <w:t xml:space="preserve">the </w:t>
      </w:r>
      <w:r w:rsidR="00657A69">
        <w:lastRenderedPageBreak/>
        <w:t>Trade Union called National Airways Work</w:t>
      </w:r>
      <w:r w:rsidR="001D71E8">
        <w:t>ers Union (NAWU), whilst being registered</w:t>
      </w:r>
      <w:r w:rsidR="00657A69">
        <w:t xml:space="preserve"> union was not affiliated to ZCTU.  The Vice President of NAWU had however subsequent</w:t>
      </w:r>
      <w:r w:rsidR="00351585">
        <w:t>ly</w:t>
      </w:r>
      <w:r w:rsidR="00657A69">
        <w:t xml:space="preserve"> written a letter confirming </w:t>
      </w:r>
      <w:r w:rsidR="00FB4E27">
        <w:t>Mr.</w:t>
      </w:r>
      <w:r w:rsidR="00657A69">
        <w:t xml:space="preserve"> </w:t>
      </w:r>
      <w:proofErr w:type="spellStart"/>
      <w:r w:rsidR="00657A69">
        <w:t>Chisasa’s</w:t>
      </w:r>
      <w:proofErr w:type="spellEnd"/>
      <w:r w:rsidR="00657A69">
        <w:t xml:space="preserve"> status as being an offi</w:t>
      </w:r>
      <w:r w:rsidR="009262E0">
        <w:t>cer</w:t>
      </w:r>
      <w:r w:rsidR="00657A69">
        <w:t xml:space="preserve"> in the Union.  It was Respondent’s submission</w:t>
      </w:r>
      <w:r w:rsidR="001D71E8">
        <w:t xml:space="preserve"> however</w:t>
      </w:r>
      <w:r w:rsidR="00657A69">
        <w:t xml:space="preserve"> before the court that the letter so written by the Vice President of NAWU was fraudulent because </w:t>
      </w:r>
      <w:r w:rsidR="00FB4E27">
        <w:t>Mr.</w:t>
      </w:r>
      <w:r w:rsidR="00657A69">
        <w:t xml:space="preserve"> </w:t>
      </w:r>
      <w:proofErr w:type="spellStart"/>
      <w:r w:rsidR="00657A69">
        <w:t>Chisasa</w:t>
      </w:r>
      <w:proofErr w:type="spellEnd"/>
      <w:r w:rsidR="00657A69">
        <w:t xml:space="preserve"> was </w:t>
      </w:r>
      <w:proofErr w:type="gramStart"/>
      <w:r w:rsidR="00657A69">
        <w:t xml:space="preserve">neither a </w:t>
      </w:r>
      <w:r w:rsidR="009262E0">
        <w:t xml:space="preserve">trade union employee </w:t>
      </w:r>
      <w:r w:rsidR="00351585">
        <w:t>or</w:t>
      </w:r>
      <w:proofErr w:type="gramEnd"/>
      <w:r w:rsidR="00351585">
        <w:t xml:space="preserve"> </w:t>
      </w:r>
      <w:r w:rsidR="009262E0">
        <w:t>an officer</w:t>
      </w:r>
      <w:r w:rsidR="00657A69">
        <w:t>.  He therefore had no right of audi</w:t>
      </w:r>
      <w:r w:rsidR="00FB4E27">
        <w:t>ence before the Labo</w:t>
      </w:r>
      <w:r w:rsidR="00657A69">
        <w:t>ur Court.</w:t>
      </w:r>
    </w:p>
    <w:p w:rsidR="00657A69" w:rsidRDefault="00657A69" w:rsidP="001358A4">
      <w:pPr>
        <w:spacing w:line="276" w:lineRule="auto"/>
        <w:jc w:val="both"/>
      </w:pPr>
    </w:p>
    <w:p w:rsidR="009262E0" w:rsidRDefault="00FB4E27" w:rsidP="003C5A86">
      <w:pPr>
        <w:spacing w:line="360" w:lineRule="auto"/>
        <w:jc w:val="both"/>
      </w:pPr>
      <w:r>
        <w:t>Mr.</w:t>
      </w:r>
      <w:r w:rsidR="00657A69">
        <w:t xml:space="preserve"> </w:t>
      </w:r>
      <w:proofErr w:type="spellStart"/>
      <w:r w:rsidR="00657A69">
        <w:t>Chisasa</w:t>
      </w:r>
      <w:proofErr w:type="spellEnd"/>
      <w:r w:rsidR="00657A69">
        <w:t xml:space="preserve"> in response submitted that he had a right</w:t>
      </w:r>
      <w:r w:rsidR="00666FF5">
        <w:t xml:space="preserve"> representation on the basis of </w:t>
      </w:r>
      <w:r w:rsidR="00666FF5" w:rsidRPr="005B6110">
        <w:rPr>
          <w:b/>
        </w:rPr>
        <w:t>Section 52</w:t>
      </w:r>
      <w:r w:rsidR="00666FF5">
        <w:t xml:space="preserve"> </w:t>
      </w:r>
      <w:r w:rsidR="00351585">
        <w:t xml:space="preserve">of the </w:t>
      </w:r>
      <w:r w:rsidR="00351585" w:rsidRPr="00351585">
        <w:rPr>
          <w:b/>
        </w:rPr>
        <w:t>Labour Act [Cap 28:01]</w:t>
      </w:r>
      <w:r w:rsidR="00351585">
        <w:t xml:space="preserve"> he</w:t>
      </w:r>
      <w:r w:rsidR="00666FF5">
        <w:t xml:space="preserve"> was an official of a </w:t>
      </w:r>
      <w:r w:rsidR="001D71E8">
        <w:t>registered union</w:t>
      </w:r>
      <w:r w:rsidR="00666FF5">
        <w:t xml:space="preserve"> (NAWU).  He admitted to being a former employee of the Respondent and </w:t>
      </w:r>
      <w:r w:rsidR="005B6110">
        <w:t>that</w:t>
      </w:r>
      <w:r w:rsidR="00666FF5">
        <w:t xml:space="preserve"> he was during his tenure at the Respondent a chairman of the Workers Union Committee and Executive Branch Chairpe</w:t>
      </w:r>
      <w:r w:rsidR="009262E0">
        <w:t xml:space="preserve">rson at the union level.  </w:t>
      </w:r>
      <w:r>
        <w:t>He also</w:t>
      </w:r>
      <w:r w:rsidR="00666FF5">
        <w:t xml:space="preserve"> admitted </w:t>
      </w:r>
      <w:r w:rsidR="009262E0">
        <w:t xml:space="preserve">that he was dismissed from employment with the Respondent but maintained </w:t>
      </w:r>
      <w:r w:rsidR="005B6110">
        <w:t xml:space="preserve">that </w:t>
      </w:r>
      <w:r w:rsidR="009262E0">
        <w:t xml:space="preserve">he </w:t>
      </w:r>
      <w:r w:rsidR="005B6110">
        <w:t>remained</w:t>
      </w:r>
      <w:r w:rsidR="009262E0">
        <w:t xml:space="preserve"> a member of the union i.e. NAWU.  He had thus filed a letter from the Vice President of NAWU confirming his status as a union officer.</w:t>
      </w:r>
      <w:r w:rsidR="00657A69">
        <w:t xml:space="preserve"> </w:t>
      </w:r>
    </w:p>
    <w:p w:rsidR="009262E0" w:rsidRDefault="009262E0" w:rsidP="001358A4">
      <w:pPr>
        <w:spacing w:line="276" w:lineRule="auto"/>
        <w:jc w:val="both"/>
      </w:pPr>
    </w:p>
    <w:p w:rsidR="003A7BC2" w:rsidRDefault="00FB4E27" w:rsidP="003C5A86">
      <w:pPr>
        <w:spacing w:line="360" w:lineRule="auto"/>
        <w:jc w:val="both"/>
      </w:pPr>
      <w:r>
        <w:t>Mr.</w:t>
      </w:r>
      <w:r w:rsidR="009262E0">
        <w:t xml:space="preserve"> </w:t>
      </w:r>
      <w:proofErr w:type="spellStart"/>
      <w:r w:rsidR="009262E0">
        <w:t>Jere</w:t>
      </w:r>
      <w:proofErr w:type="spellEnd"/>
      <w:r w:rsidR="009262E0">
        <w:t xml:space="preserve"> in his reply still challenged </w:t>
      </w:r>
      <w:r>
        <w:t>Mr.</w:t>
      </w:r>
      <w:r w:rsidR="009262E0">
        <w:t xml:space="preserve"> </w:t>
      </w:r>
      <w:proofErr w:type="spellStart"/>
      <w:r w:rsidR="009262E0">
        <w:t>Chisasa’s</w:t>
      </w:r>
      <w:proofErr w:type="spellEnd"/>
      <w:r w:rsidR="009262E0">
        <w:t xml:space="preserve"> right of representation in the Labour Court on the basis that he was not an officer or employee of NAWU </w:t>
      </w:r>
      <w:r w:rsidR="001D71E8">
        <w:t xml:space="preserve">and that </w:t>
      </w:r>
      <w:r w:rsidR="009262E0">
        <w:t xml:space="preserve">the letter by </w:t>
      </w:r>
      <w:r w:rsidR="000676F3">
        <w:t>the</w:t>
      </w:r>
      <w:r w:rsidR="009262E0">
        <w:t xml:space="preserve"> Vice-President of NAWU was </w:t>
      </w:r>
      <w:r w:rsidR="005B6110">
        <w:t>fraudulent</w:t>
      </w:r>
      <w:r w:rsidR="009262E0">
        <w:t xml:space="preserve">.  He also submitted that </w:t>
      </w:r>
      <w:r>
        <w:t>Mr.</w:t>
      </w:r>
      <w:r w:rsidR="009262E0">
        <w:t xml:space="preserve"> </w:t>
      </w:r>
      <w:proofErr w:type="spellStart"/>
      <w:r w:rsidR="009262E0">
        <w:t>Chisasa</w:t>
      </w:r>
      <w:proofErr w:type="spellEnd"/>
      <w:r w:rsidR="009262E0">
        <w:t xml:space="preserve"> </w:t>
      </w:r>
      <w:r w:rsidR="003A7BC2">
        <w:t xml:space="preserve">lost his </w:t>
      </w:r>
      <w:r>
        <w:t>membership when</w:t>
      </w:r>
      <w:r w:rsidR="003A7BC2">
        <w:t xml:space="preserve"> he was dismissed from employed.  He could not therefore lawfully represent a litigant.  He requested for a two week adjournment for purposes of producing the NAWU constitution in order to prove that </w:t>
      </w:r>
      <w:r>
        <w:t xml:space="preserve">Mr. </w:t>
      </w:r>
      <w:proofErr w:type="spellStart"/>
      <w:r>
        <w:t>Chisasa</w:t>
      </w:r>
      <w:proofErr w:type="spellEnd"/>
      <w:r>
        <w:t xml:space="preserve"> was neither an employee nor</w:t>
      </w:r>
      <w:r w:rsidR="003A7BC2">
        <w:t xml:space="preserve"> officer of the same.  The postponement was consequently granted.</w:t>
      </w:r>
    </w:p>
    <w:p w:rsidR="003A7BC2" w:rsidRDefault="003A7BC2" w:rsidP="001358A4">
      <w:pPr>
        <w:spacing w:line="276" w:lineRule="auto"/>
        <w:jc w:val="both"/>
      </w:pPr>
    </w:p>
    <w:p w:rsidR="00BC176F" w:rsidRDefault="003A7BC2" w:rsidP="003C5A86">
      <w:pPr>
        <w:spacing w:line="360" w:lineRule="auto"/>
        <w:jc w:val="both"/>
      </w:pPr>
      <w:r>
        <w:t xml:space="preserve">The Respondent through its filing on the </w:t>
      </w:r>
      <w:r w:rsidR="00C23D63">
        <w:t>18</w:t>
      </w:r>
      <w:r w:rsidR="00C23D63" w:rsidRPr="005B6110">
        <w:rPr>
          <w:vertAlign w:val="superscript"/>
        </w:rPr>
        <w:t>th</w:t>
      </w:r>
      <w:r w:rsidR="00C23D63">
        <w:t xml:space="preserve"> of</w:t>
      </w:r>
      <w:r>
        <w:t xml:space="preserve"> February 2014 submitted the NAWU Constitution.  In a supporti</w:t>
      </w:r>
      <w:r w:rsidR="00242B6F">
        <w:t xml:space="preserve">ng </w:t>
      </w:r>
      <w:r w:rsidR="00C23D63">
        <w:t>affidavit drawn</w:t>
      </w:r>
      <w:r w:rsidR="00242B6F">
        <w:t xml:space="preserve"> by </w:t>
      </w:r>
      <w:r w:rsidR="00FB4E27">
        <w:t>Mr.</w:t>
      </w:r>
      <w:r w:rsidR="00242B6F">
        <w:t xml:space="preserve"> </w:t>
      </w:r>
      <w:proofErr w:type="spellStart"/>
      <w:r w:rsidR="00242B6F">
        <w:t>Eckford</w:t>
      </w:r>
      <w:proofErr w:type="spellEnd"/>
      <w:r w:rsidR="00242B6F">
        <w:t xml:space="preserve"> </w:t>
      </w:r>
      <w:proofErr w:type="spellStart"/>
      <w:r w:rsidR="00242B6F">
        <w:t>Jere</w:t>
      </w:r>
      <w:proofErr w:type="spellEnd"/>
      <w:r w:rsidR="00242B6F">
        <w:t xml:space="preserve"> </w:t>
      </w:r>
      <w:r w:rsidR="00C23D63">
        <w:t>he averred that the</w:t>
      </w:r>
      <w:r w:rsidR="00242B6F">
        <w:t xml:space="preserve"> Respondent still remained opposed to the Appellant’ s representation by </w:t>
      </w:r>
      <w:proofErr w:type="spellStart"/>
      <w:r w:rsidR="00242B6F">
        <w:t>Mr</w:t>
      </w:r>
      <w:proofErr w:type="spellEnd"/>
      <w:r w:rsidR="00242B6F">
        <w:t xml:space="preserve"> </w:t>
      </w:r>
      <w:proofErr w:type="spellStart"/>
      <w:r w:rsidR="00242B6F">
        <w:t>Chisasa</w:t>
      </w:r>
      <w:proofErr w:type="spellEnd"/>
      <w:r w:rsidR="00242B6F">
        <w:t xml:space="preserve"> as </w:t>
      </w:r>
      <w:r w:rsidR="001D71E8">
        <w:t>Mr.</w:t>
      </w:r>
      <w:r w:rsidR="00242B6F">
        <w:t xml:space="preserve"> </w:t>
      </w:r>
      <w:proofErr w:type="spellStart"/>
      <w:r w:rsidR="00242B6F">
        <w:t>Chisasa</w:t>
      </w:r>
      <w:proofErr w:type="spellEnd"/>
      <w:r w:rsidR="00242B6F">
        <w:t xml:space="preserve"> is </w:t>
      </w:r>
      <w:r w:rsidR="001D71E8">
        <w:t>neither</w:t>
      </w:r>
      <w:r w:rsidR="00242B6F">
        <w:t xml:space="preserve"> a legal practitioner </w:t>
      </w:r>
      <w:r w:rsidR="001D71E8">
        <w:t xml:space="preserve">nor a trade </w:t>
      </w:r>
      <w:r w:rsidR="000676F3">
        <w:t>unionist as</w:t>
      </w:r>
      <w:r w:rsidR="00242B6F">
        <w:t xml:space="preserve"> required under </w:t>
      </w:r>
      <w:r w:rsidR="00242B6F" w:rsidRPr="00C23D63">
        <w:rPr>
          <w:b/>
        </w:rPr>
        <w:t>Section 96 (4)</w:t>
      </w:r>
      <w:r w:rsidR="00242B6F">
        <w:t xml:space="preserve"> of the </w:t>
      </w:r>
      <w:r w:rsidR="00242B6F" w:rsidRPr="00C23D63">
        <w:rPr>
          <w:b/>
        </w:rPr>
        <w:t>Constitution of Zimbabwe Amendment (No.20) Act 2013</w:t>
      </w:r>
      <w:r w:rsidR="00242B6F">
        <w:t xml:space="preserve">. </w:t>
      </w:r>
      <w:r w:rsidR="00C23D63">
        <w:t xml:space="preserve">It was further submitted that the </w:t>
      </w:r>
      <w:r w:rsidR="001D71E8">
        <w:t>previous</w:t>
      </w:r>
      <w:r w:rsidR="00242B6F">
        <w:t xml:space="preserve"> Trade Union officials are no longer allowed to represent employees in any dispute in any court of law.  It was his </w:t>
      </w:r>
      <w:r w:rsidR="00C23D63">
        <w:lastRenderedPageBreak/>
        <w:t>further</w:t>
      </w:r>
      <w:r w:rsidR="00242B6F">
        <w:t xml:space="preserve"> submission that by virtue of</w:t>
      </w:r>
      <w:r w:rsidR="001D71E8">
        <w:t xml:space="preserve"> the</w:t>
      </w:r>
      <w:r w:rsidR="00242B6F">
        <w:t xml:space="preserve"> </w:t>
      </w:r>
      <w:r w:rsidR="00FB4E27">
        <w:t>provision in</w:t>
      </w:r>
      <w:r w:rsidR="00242B6F">
        <w:t xml:space="preserve"> the NAWU constitution </w:t>
      </w:r>
      <w:r w:rsidR="00C23D63">
        <w:t xml:space="preserve">(copy tendered) </w:t>
      </w:r>
      <w:r w:rsidR="001D71E8">
        <w:t>Mr.</w:t>
      </w:r>
      <w:r w:rsidR="00242B6F">
        <w:t xml:space="preserve"> </w:t>
      </w:r>
      <w:proofErr w:type="spellStart"/>
      <w:r w:rsidR="00242B6F">
        <w:t>Chisasa</w:t>
      </w:r>
      <w:proofErr w:type="spellEnd"/>
      <w:r w:rsidR="00242B6F">
        <w:t xml:space="preserve"> is not a trade union official.  He prayed that </w:t>
      </w:r>
      <w:r w:rsidR="001D71E8">
        <w:t>Mr.</w:t>
      </w:r>
      <w:r w:rsidR="00242B6F">
        <w:t xml:space="preserve"> </w:t>
      </w:r>
      <w:proofErr w:type="spellStart"/>
      <w:r w:rsidR="00242B6F">
        <w:t>Chisasa</w:t>
      </w:r>
      <w:proofErr w:type="spellEnd"/>
      <w:r w:rsidR="00242B6F">
        <w:t xml:space="preserve"> remained barred from representing the Appellant.</w:t>
      </w:r>
    </w:p>
    <w:p w:rsidR="00BC176F" w:rsidRDefault="00BC176F" w:rsidP="00EB2393">
      <w:pPr>
        <w:spacing w:line="276" w:lineRule="auto"/>
        <w:jc w:val="both"/>
      </w:pPr>
    </w:p>
    <w:p w:rsidR="000C5219" w:rsidRDefault="001D71E8" w:rsidP="003C5A86">
      <w:pPr>
        <w:spacing w:line="360" w:lineRule="auto"/>
        <w:jc w:val="both"/>
      </w:pPr>
      <w:r>
        <w:t>Mr.</w:t>
      </w:r>
      <w:r w:rsidR="00C23D63">
        <w:t xml:space="preserve"> </w:t>
      </w:r>
      <w:proofErr w:type="spellStart"/>
      <w:r w:rsidR="00C23D63">
        <w:t>Chisasa</w:t>
      </w:r>
      <w:proofErr w:type="spellEnd"/>
      <w:r w:rsidR="00C23D63">
        <w:t xml:space="preserve"> in his counter arguments</w:t>
      </w:r>
      <w:r w:rsidR="00720994">
        <w:t xml:space="preserve"> </w:t>
      </w:r>
      <w:r w:rsidR="00CD0EB7">
        <w:t>raised the</w:t>
      </w:r>
      <w:r w:rsidR="00BC176F">
        <w:t xml:space="preserve"> </w:t>
      </w:r>
      <w:r w:rsidR="00720994">
        <w:t xml:space="preserve">point </w:t>
      </w:r>
      <w:r>
        <w:t>that Respondent</w:t>
      </w:r>
      <w:r w:rsidR="00BC176F">
        <w:t xml:space="preserve"> had filed an out dated Constitution for NAWU.  He</w:t>
      </w:r>
      <w:r w:rsidR="00720994">
        <w:t>,</w:t>
      </w:r>
      <w:r w:rsidR="00BC176F">
        <w:t xml:space="preserve"> in turn</w:t>
      </w:r>
      <w:r w:rsidR="00720994">
        <w:t>,</w:t>
      </w:r>
      <w:r w:rsidR="00BC176F">
        <w:t xml:space="preserve"> submitted what he claimed to be the current</w:t>
      </w:r>
      <w:r w:rsidR="00720994">
        <w:t xml:space="preserve"> </w:t>
      </w:r>
      <w:r>
        <w:t>NAWU</w:t>
      </w:r>
      <w:r w:rsidR="00BC176F">
        <w:t xml:space="preserve"> Constitution.  He </w:t>
      </w:r>
      <w:r w:rsidR="00720994">
        <w:t xml:space="preserve">also </w:t>
      </w:r>
      <w:r w:rsidR="00BC176F">
        <w:t xml:space="preserve">requested the court to, on the basis </w:t>
      </w:r>
      <w:r w:rsidR="00720994">
        <w:t>that</w:t>
      </w:r>
      <w:r w:rsidR="00BC176F">
        <w:t xml:space="preserve"> Respondent had failed to file and serve on him the filings of the 18th of February, 2014, </w:t>
      </w:r>
      <w:r w:rsidR="000676F3">
        <w:t>strike</w:t>
      </w:r>
      <w:r w:rsidR="00BC176F">
        <w:t xml:space="preserve"> off the notice</w:t>
      </w:r>
      <w:r w:rsidR="003A7BC2">
        <w:t xml:space="preserve"> </w:t>
      </w:r>
      <w:r w:rsidR="00BC176F">
        <w:t xml:space="preserve">filing.  He further submitted that in any event </w:t>
      </w:r>
      <w:r w:rsidR="00720994">
        <w:t>the</w:t>
      </w:r>
      <w:r w:rsidR="00BC176F">
        <w:t xml:space="preserve"> </w:t>
      </w:r>
      <w:r>
        <w:t xml:space="preserve">NAWU </w:t>
      </w:r>
      <w:r w:rsidR="00BC176F">
        <w:t xml:space="preserve">constitution </w:t>
      </w:r>
      <w:r w:rsidR="00720994">
        <w:t xml:space="preserve">filed by Respondent </w:t>
      </w:r>
      <w:r w:rsidR="00BC176F">
        <w:t xml:space="preserve">was </w:t>
      </w:r>
      <w:r w:rsidR="00720994">
        <w:t>illegal</w:t>
      </w:r>
      <w:r w:rsidR="00BC176F">
        <w:t xml:space="preserve"> as it had been </w:t>
      </w:r>
      <w:r w:rsidR="00FB4E27">
        <w:t>superseded</w:t>
      </w:r>
      <w:r w:rsidR="00BC176F">
        <w:t xml:space="preserve"> by amendment No. 3 of 2009.  He accused </w:t>
      </w:r>
      <w:r w:rsidR="00720994">
        <w:t>Mr.</w:t>
      </w:r>
      <w:r w:rsidR="00BC176F">
        <w:t xml:space="preserve"> </w:t>
      </w:r>
      <w:proofErr w:type="spellStart"/>
      <w:r w:rsidR="00BC176F">
        <w:t>Jere</w:t>
      </w:r>
      <w:proofErr w:type="spellEnd"/>
      <w:r w:rsidR="00720994">
        <w:t xml:space="preserve"> </w:t>
      </w:r>
      <w:r w:rsidR="00537F1B">
        <w:t>of prevaricating</w:t>
      </w:r>
      <w:r w:rsidR="00BC176F">
        <w:t xml:space="preserve"> and </w:t>
      </w:r>
      <w:r w:rsidR="00720994">
        <w:t>changing</w:t>
      </w:r>
      <w:r w:rsidR="00BC176F">
        <w:t xml:space="preserve"> his</w:t>
      </w:r>
      <w:r w:rsidR="003A7BC2">
        <w:t xml:space="preserve"> </w:t>
      </w:r>
      <w:r w:rsidR="00BC176F">
        <w:t xml:space="preserve">line of defence on at </w:t>
      </w:r>
      <w:r w:rsidR="00720994">
        <w:t>least two</w:t>
      </w:r>
      <w:r w:rsidR="00BC176F">
        <w:t xml:space="preserve"> occasion</w:t>
      </w:r>
      <w:r w:rsidR="00720994">
        <w:t>s</w:t>
      </w:r>
      <w:r w:rsidR="00BC176F">
        <w:t xml:space="preserve">.  He accused him of seeking to </w:t>
      </w:r>
      <w:r w:rsidR="00720994">
        <w:t>introduce</w:t>
      </w:r>
      <w:r w:rsidR="00BC176F">
        <w:t xml:space="preserve"> constitutional </w:t>
      </w:r>
      <w:r w:rsidR="00720994">
        <w:t xml:space="preserve">provisions </w:t>
      </w:r>
      <w:r w:rsidR="00BC176F">
        <w:t xml:space="preserve">through the back-door.  He maintained that he had a right of </w:t>
      </w:r>
      <w:r>
        <w:t>representation</w:t>
      </w:r>
      <w:r w:rsidR="00720994">
        <w:t xml:space="preserve"> under </w:t>
      </w:r>
      <w:r w:rsidR="00720994" w:rsidRPr="00720994">
        <w:rPr>
          <w:b/>
        </w:rPr>
        <w:t>S</w:t>
      </w:r>
      <w:r w:rsidR="00BC176F" w:rsidRPr="00720994">
        <w:rPr>
          <w:b/>
        </w:rPr>
        <w:t>ection 92 (b)</w:t>
      </w:r>
      <w:r w:rsidR="00BC176F">
        <w:t xml:space="preserve"> of the </w:t>
      </w:r>
      <w:r w:rsidR="00BC176F" w:rsidRPr="00720994">
        <w:rPr>
          <w:b/>
        </w:rPr>
        <w:t>Labour Act</w:t>
      </w:r>
      <w:r w:rsidR="00720994">
        <w:t xml:space="preserve"> </w:t>
      </w:r>
      <w:r w:rsidR="00720994" w:rsidRPr="00720994">
        <w:rPr>
          <w:b/>
        </w:rPr>
        <w:t>[Cap 28:01]</w:t>
      </w:r>
      <w:r w:rsidR="00720994">
        <w:t xml:space="preserve"> the</w:t>
      </w:r>
      <w:r w:rsidR="000C5219">
        <w:t xml:space="preserve"> constitutional </w:t>
      </w:r>
      <w:r w:rsidR="00720994">
        <w:t xml:space="preserve">provisions </w:t>
      </w:r>
      <w:r w:rsidR="000C5219">
        <w:t xml:space="preserve">notwithstanding.  </w:t>
      </w:r>
      <w:proofErr w:type="spellStart"/>
      <w:r w:rsidR="000C5219">
        <w:t>Mr</w:t>
      </w:r>
      <w:proofErr w:type="spellEnd"/>
      <w:r w:rsidR="000C5219">
        <w:t xml:space="preserve"> </w:t>
      </w:r>
      <w:proofErr w:type="spellStart"/>
      <w:r w:rsidR="000C5219">
        <w:t>Chisasa</w:t>
      </w:r>
      <w:proofErr w:type="spellEnd"/>
      <w:r w:rsidR="00720994">
        <w:t xml:space="preserve"> prayed that the court dismiss</w:t>
      </w:r>
      <w:r w:rsidR="000C5219">
        <w:t xml:space="preserve"> the point </w:t>
      </w:r>
      <w:r w:rsidR="000C5219" w:rsidRPr="00720994">
        <w:rPr>
          <w:i/>
        </w:rPr>
        <w:t xml:space="preserve">in </w:t>
      </w:r>
      <w:proofErr w:type="spellStart"/>
      <w:r w:rsidR="000C5219" w:rsidRPr="00720994">
        <w:rPr>
          <w:i/>
        </w:rPr>
        <w:t>limine</w:t>
      </w:r>
      <w:proofErr w:type="spellEnd"/>
      <w:r w:rsidR="000C5219">
        <w:t xml:space="preserve"> and proceed to entertain the appeal on the merits.</w:t>
      </w:r>
    </w:p>
    <w:p w:rsidR="000C5219" w:rsidRDefault="000C5219" w:rsidP="001358A4">
      <w:pPr>
        <w:spacing w:line="276" w:lineRule="auto"/>
        <w:jc w:val="both"/>
      </w:pPr>
    </w:p>
    <w:p w:rsidR="006F23F6" w:rsidRDefault="001D71E8" w:rsidP="003C5A86">
      <w:pPr>
        <w:spacing w:line="360" w:lineRule="auto"/>
        <w:jc w:val="both"/>
      </w:pPr>
      <w:r>
        <w:t xml:space="preserve">In a bid to resolve the issue the court </w:t>
      </w:r>
      <w:r w:rsidR="000676F3">
        <w:t>on the 5</w:t>
      </w:r>
      <w:r w:rsidR="000676F3" w:rsidRPr="000676F3">
        <w:rPr>
          <w:vertAlign w:val="superscript"/>
        </w:rPr>
        <w:t>th</w:t>
      </w:r>
      <w:r w:rsidR="000676F3">
        <w:t xml:space="preserve"> March, 2014 </w:t>
      </w:r>
      <w:r>
        <w:t>granted an order</w:t>
      </w:r>
      <w:r w:rsidR="000C5219">
        <w:t xml:space="preserve"> directing </w:t>
      </w:r>
      <w:r>
        <w:t>the Vice President of NAWU</w:t>
      </w:r>
      <w:r w:rsidR="000C5219">
        <w:t xml:space="preserve"> to</w:t>
      </w:r>
      <w:r w:rsidR="00657A69">
        <w:t xml:space="preserve"> </w:t>
      </w:r>
      <w:r w:rsidR="000C5219">
        <w:t>file a supporting affidavit</w:t>
      </w:r>
      <w:r w:rsidR="000676F3">
        <w:t xml:space="preserve"> attesting as to </w:t>
      </w:r>
      <w:proofErr w:type="spellStart"/>
      <w:r w:rsidR="000676F3">
        <w:t>Mr</w:t>
      </w:r>
      <w:proofErr w:type="spellEnd"/>
      <w:r w:rsidR="000676F3">
        <w:t xml:space="preserve"> </w:t>
      </w:r>
      <w:proofErr w:type="spellStart"/>
      <w:r w:rsidR="000676F3">
        <w:t>Chisasa’s</w:t>
      </w:r>
      <w:proofErr w:type="spellEnd"/>
      <w:r w:rsidR="000676F3">
        <w:t xml:space="preserve"> status in the union and other relevant information.</w:t>
      </w:r>
      <w:r w:rsidR="000C5219">
        <w:t xml:space="preserve"> </w:t>
      </w:r>
      <w:r w:rsidR="000676F3">
        <w:t xml:space="preserve"> T</w:t>
      </w:r>
      <w:r w:rsidR="000C5219">
        <w:t>he Vice-President of National Airways Workers Union</w:t>
      </w:r>
      <w:r w:rsidR="00720994">
        <w:t xml:space="preserve"> filed an affidavit in which he</w:t>
      </w:r>
      <w:r w:rsidR="000C5219">
        <w:t xml:space="preserve"> averred </w:t>
      </w:r>
      <w:r w:rsidR="00720994">
        <w:t>that</w:t>
      </w:r>
      <w:r w:rsidR="000C5219">
        <w:t xml:space="preserve"> </w:t>
      </w:r>
      <w:r>
        <w:t>Mr.</w:t>
      </w:r>
      <w:r w:rsidR="000C5219">
        <w:t xml:space="preserve"> </w:t>
      </w:r>
      <w:proofErr w:type="spellStart"/>
      <w:r w:rsidR="000C5219">
        <w:t>Chisasa</w:t>
      </w:r>
      <w:proofErr w:type="spellEnd"/>
      <w:r w:rsidR="000C5219">
        <w:t xml:space="preserve"> is a member and an official of the Trade Union.  </w:t>
      </w:r>
      <w:r>
        <w:t xml:space="preserve">He averred that Mr. </w:t>
      </w:r>
      <w:proofErr w:type="spellStart"/>
      <w:r>
        <w:t>Chisasa’s</w:t>
      </w:r>
      <w:proofErr w:type="spellEnd"/>
      <w:r w:rsidR="000C5219">
        <w:t xml:space="preserve"> right to belong to any trade union of his choice was derived from </w:t>
      </w:r>
      <w:r w:rsidR="000C5219" w:rsidRPr="00720994">
        <w:rPr>
          <w:b/>
        </w:rPr>
        <w:t>section 65</w:t>
      </w:r>
      <w:r w:rsidR="000C5219">
        <w:t xml:space="preserve"> of the </w:t>
      </w:r>
      <w:r w:rsidR="000C5219" w:rsidRPr="006F23F6">
        <w:rPr>
          <w:b/>
        </w:rPr>
        <w:t>Constitution</w:t>
      </w:r>
      <w:r w:rsidR="000C5219">
        <w:t xml:space="preserve">.  He submitted </w:t>
      </w:r>
      <w:proofErr w:type="spellStart"/>
      <w:r w:rsidR="000C5219">
        <w:t>Mr</w:t>
      </w:r>
      <w:proofErr w:type="spellEnd"/>
      <w:r w:rsidR="000C5219">
        <w:t xml:space="preserve"> </w:t>
      </w:r>
      <w:proofErr w:type="spellStart"/>
      <w:r w:rsidR="000C5219">
        <w:t>Jere’s</w:t>
      </w:r>
      <w:proofErr w:type="spellEnd"/>
      <w:r w:rsidR="000C5219">
        <w:t xml:space="preserve"> </w:t>
      </w:r>
      <w:r w:rsidR="001065A2">
        <w:t xml:space="preserve">actions </w:t>
      </w:r>
      <w:r w:rsidR="006F23F6">
        <w:t>amounted</w:t>
      </w:r>
      <w:r w:rsidR="001065A2">
        <w:t xml:space="preserve"> to interference with operations of Trade Union and </w:t>
      </w:r>
      <w:r w:rsidR="006F23F6">
        <w:t>were</w:t>
      </w:r>
      <w:r w:rsidR="001065A2">
        <w:t xml:space="preserve"> thus in breach of the </w:t>
      </w:r>
      <w:r w:rsidR="006F23F6">
        <w:t>provisions</w:t>
      </w:r>
      <w:r w:rsidR="001065A2">
        <w:t xml:space="preserve"> in </w:t>
      </w:r>
      <w:r w:rsidR="001065A2" w:rsidRPr="006F23F6">
        <w:rPr>
          <w:b/>
        </w:rPr>
        <w:t>Labour Relations (Protection</w:t>
      </w:r>
      <w:r w:rsidR="001065A2">
        <w:t xml:space="preserve"> </w:t>
      </w:r>
      <w:r w:rsidR="001065A2" w:rsidRPr="006F23F6">
        <w:rPr>
          <w:b/>
        </w:rPr>
        <w:t>against any acts of interference between workers organization and employing organization regulation</w:t>
      </w:r>
      <w:r w:rsidR="006F23F6">
        <w:rPr>
          <w:b/>
        </w:rPr>
        <w:t>)</w:t>
      </w:r>
      <w:r w:rsidR="001065A2">
        <w:t xml:space="preserve">, 2003.  He </w:t>
      </w:r>
      <w:r>
        <w:t xml:space="preserve">further </w:t>
      </w:r>
      <w:r w:rsidR="001065A2">
        <w:t xml:space="preserve">submitted </w:t>
      </w:r>
      <w:r>
        <w:t>that Mr.</w:t>
      </w:r>
      <w:r w:rsidR="001065A2">
        <w:t xml:space="preserve"> </w:t>
      </w:r>
      <w:proofErr w:type="spellStart"/>
      <w:r w:rsidR="001065A2">
        <w:t>Chisasa</w:t>
      </w:r>
      <w:proofErr w:type="spellEnd"/>
      <w:r w:rsidR="001065A2">
        <w:t xml:space="preserve"> is a fully paid member and in any event he had already appeared in the Labour Court in other proceedings (copy of </w:t>
      </w:r>
      <w:r w:rsidR="006F23F6">
        <w:t xml:space="preserve">judgment </w:t>
      </w:r>
      <w:r w:rsidR="001065A2">
        <w:t>tendered in proof</w:t>
      </w:r>
      <w:r w:rsidR="00F96497">
        <w:t>) Mr.</w:t>
      </w:r>
      <w:r w:rsidR="001065A2">
        <w:t xml:space="preserve"> </w:t>
      </w:r>
      <w:proofErr w:type="spellStart"/>
      <w:r w:rsidR="001065A2">
        <w:t>Chisasa</w:t>
      </w:r>
      <w:proofErr w:type="spellEnd"/>
      <w:r w:rsidR="001065A2">
        <w:t xml:space="preserve"> had a right to </w:t>
      </w:r>
      <w:r w:rsidR="006F23F6">
        <w:t>belong</w:t>
      </w:r>
      <w:r w:rsidR="001065A2">
        <w:t xml:space="preserve"> to any trade union of his choice – reference </w:t>
      </w:r>
      <w:r w:rsidR="006F23F6">
        <w:t>was made to decision in</w:t>
      </w:r>
      <w:r w:rsidR="001065A2">
        <w:t xml:space="preserve"> </w:t>
      </w:r>
      <w:r w:rsidR="001065A2" w:rsidRPr="006F23F6">
        <w:rPr>
          <w:i/>
        </w:rPr>
        <w:t>POSB</w:t>
      </w:r>
      <w:r w:rsidR="001065A2">
        <w:t xml:space="preserve"> </w:t>
      </w:r>
      <w:proofErr w:type="spellStart"/>
      <w:r w:rsidR="001065A2">
        <w:t>vs</w:t>
      </w:r>
      <w:proofErr w:type="spellEnd"/>
      <w:r w:rsidR="001065A2">
        <w:t xml:space="preserve"> </w:t>
      </w:r>
      <w:proofErr w:type="spellStart"/>
      <w:r w:rsidR="001065A2" w:rsidRPr="006F23F6">
        <w:rPr>
          <w:i/>
        </w:rPr>
        <w:t>Chimanikire</w:t>
      </w:r>
      <w:proofErr w:type="spellEnd"/>
      <w:r w:rsidR="001065A2" w:rsidRPr="006F23F6">
        <w:rPr>
          <w:i/>
        </w:rPr>
        <w:t xml:space="preserve"> </w:t>
      </w:r>
      <w:r w:rsidR="001065A2">
        <w:t>HH 30/2005</w:t>
      </w:r>
      <w:r w:rsidR="0089268E">
        <w:t>and</w:t>
      </w:r>
      <w:r w:rsidR="001065A2">
        <w:t xml:space="preserve"> to </w:t>
      </w:r>
      <w:r w:rsidR="0089268E">
        <w:t xml:space="preserve">the </w:t>
      </w:r>
      <w:r w:rsidR="001065A2" w:rsidRPr="0089268E">
        <w:rPr>
          <w:i/>
        </w:rPr>
        <w:t xml:space="preserve">Freedom of </w:t>
      </w:r>
      <w:r w:rsidR="006F23F6" w:rsidRPr="0089268E">
        <w:rPr>
          <w:i/>
        </w:rPr>
        <w:lastRenderedPageBreak/>
        <w:t>Association</w:t>
      </w:r>
      <w:r w:rsidR="001065A2" w:rsidRPr="0089268E">
        <w:rPr>
          <w:i/>
        </w:rPr>
        <w:t xml:space="preserve"> (Trade Unions) ILO Organisation Convention No 87 </w:t>
      </w:r>
      <w:r w:rsidR="001065A2" w:rsidRPr="0089268E">
        <w:t>and</w:t>
      </w:r>
      <w:r w:rsidR="001065A2" w:rsidRPr="0089268E">
        <w:rPr>
          <w:i/>
        </w:rPr>
        <w:t xml:space="preserve"> 98</w:t>
      </w:r>
      <w:r w:rsidR="001065A2">
        <w:t xml:space="preserve"> </w:t>
      </w:r>
      <w:r w:rsidR="006F23F6">
        <w:t>guaranteeing</w:t>
      </w:r>
      <w:r w:rsidR="001065A2">
        <w:t xml:space="preserve"> freedom to join any trade union of choice.  </w:t>
      </w:r>
    </w:p>
    <w:p w:rsidR="00F96D91" w:rsidRDefault="000676F3" w:rsidP="003C5A86">
      <w:pPr>
        <w:spacing w:line="360" w:lineRule="auto"/>
        <w:jc w:val="both"/>
      </w:pPr>
      <w:r>
        <w:t xml:space="preserve">Both parties in submissions before me made reference in </w:t>
      </w:r>
      <w:r w:rsidR="00537F1B">
        <w:t>one</w:t>
      </w:r>
      <w:r>
        <w:t xml:space="preserve"> way or the other to </w:t>
      </w:r>
      <w:r w:rsidR="00F96497">
        <w:t>Constitutional</w:t>
      </w:r>
      <w:r>
        <w:t xml:space="preserve"> provisions and relevant ILO conventions.  These are however are not important for a resolution of the issue before the court which is whether or not </w:t>
      </w:r>
      <w:r w:rsidR="00F96497">
        <w:t>Mr.</w:t>
      </w:r>
      <w:r>
        <w:t xml:space="preserve"> </w:t>
      </w:r>
      <w:proofErr w:type="spellStart"/>
      <w:r>
        <w:t>Chisasa</w:t>
      </w:r>
      <w:proofErr w:type="spellEnd"/>
      <w:r>
        <w:t xml:space="preserve"> has a right of representation before the court.  In this respect </w:t>
      </w:r>
      <w:r w:rsidR="001065A2" w:rsidRPr="006F23F6">
        <w:rPr>
          <w:b/>
        </w:rPr>
        <w:t xml:space="preserve">Section </w:t>
      </w:r>
      <w:r w:rsidR="00537F1B" w:rsidRPr="006F23F6">
        <w:rPr>
          <w:b/>
        </w:rPr>
        <w:t xml:space="preserve">92 </w:t>
      </w:r>
      <w:r w:rsidR="00537F1B">
        <w:t>of</w:t>
      </w:r>
      <w:r w:rsidR="001065A2">
        <w:t xml:space="preserve"> the </w:t>
      </w:r>
      <w:r w:rsidR="001065A2" w:rsidRPr="006F23F6">
        <w:rPr>
          <w:b/>
        </w:rPr>
        <w:t>Labour Act</w:t>
      </w:r>
      <w:r w:rsidR="001065A2">
        <w:t xml:space="preserve"> </w:t>
      </w:r>
      <w:r w:rsidR="0089268E">
        <w:t>provides</w:t>
      </w:r>
      <w:r w:rsidR="00F96D91">
        <w:t xml:space="preserve"> as follows:</w:t>
      </w:r>
    </w:p>
    <w:p w:rsidR="00552E66" w:rsidRPr="00537F1B" w:rsidRDefault="00537F1B" w:rsidP="00537F1B">
      <w:pPr>
        <w:spacing w:line="276" w:lineRule="auto"/>
        <w:ind w:left="720"/>
        <w:jc w:val="both"/>
        <w:rPr>
          <w:sz w:val="22"/>
          <w:szCs w:val="22"/>
        </w:rPr>
      </w:pPr>
      <w:r w:rsidRPr="00537F1B">
        <w:rPr>
          <w:sz w:val="22"/>
          <w:szCs w:val="22"/>
        </w:rPr>
        <w:t>A party to a matter before the Labour Court may appear in person or be represented and appear by –</w:t>
      </w:r>
    </w:p>
    <w:p w:rsidR="00537F1B" w:rsidRDefault="00537F1B" w:rsidP="00537F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legal practitioner registered in terms of the Legal Practitioners Act [Chapter 27:07]; or</w:t>
      </w:r>
    </w:p>
    <w:p w:rsidR="00537F1B" w:rsidRPr="00F96497" w:rsidRDefault="00537F1B" w:rsidP="00537F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an</w:t>
      </w:r>
      <w:proofErr w:type="gramEnd"/>
      <w:r>
        <w:rPr>
          <w:sz w:val="22"/>
          <w:szCs w:val="22"/>
        </w:rPr>
        <w:t xml:space="preserve"> official or employee of a registered trade union or </w:t>
      </w:r>
      <w:proofErr w:type="spellStart"/>
      <w:r>
        <w:rPr>
          <w:sz w:val="22"/>
          <w:szCs w:val="22"/>
        </w:rPr>
        <w:t>employers</w:t>
      </w:r>
      <w:proofErr w:type="spellEnd"/>
      <w:r>
        <w:rPr>
          <w:sz w:val="22"/>
          <w:szCs w:val="22"/>
        </w:rPr>
        <w:t xml:space="preserve"> organization of which the party is a member.</w:t>
      </w:r>
    </w:p>
    <w:p w:rsidR="00F96497" w:rsidRDefault="00F96497" w:rsidP="00537F1B">
      <w:pPr>
        <w:pStyle w:val="ListParagraph"/>
        <w:spacing w:line="276" w:lineRule="auto"/>
        <w:jc w:val="both"/>
      </w:pPr>
    </w:p>
    <w:p w:rsidR="003C5A86" w:rsidRDefault="00F96D91" w:rsidP="003C5A86">
      <w:pPr>
        <w:spacing w:line="360" w:lineRule="auto"/>
        <w:jc w:val="both"/>
      </w:pPr>
      <w:r>
        <w:t xml:space="preserve">It is clear </w:t>
      </w:r>
      <w:r w:rsidR="006F23F6">
        <w:t>that in terms of the provisions in</w:t>
      </w:r>
      <w:r>
        <w:t xml:space="preserve"> </w:t>
      </w:r>
      <w:r w:rsidRPr="00E373E0">
        <w:rPr>
          <w:b/>
        </w:rPr>
        <w:t>Section 92</w:t>
      </w:r>
      <w:r>
        <w:t xml:space="preserve"> </w:t>
      </w:r>
      <w:r w:rsidR="00E373E0">
        <w:t xml:space="preserve">(b) </w:t>
      </w:r>
      <w:r>
        <w:t xml:space="preserve">of the </w:t>
      </w:r>
      <w:r w:rsidRPr="00E373E0">
        <w:rPr>
          <w:b/>
        </w:rPr>
        <w:t>Labour Act</w:t>
      </w:r>
      <w:r w:rsidR="00E373E0">
        <w:t xml:space="preserve"> </w:t>
      </w:r>
      <w:r w:rsidR="00E373E0" w:rsidRPr="00E373E0">
        <w:rPr>
          <w:b/>
        </w:rPr>
        <w:t>[Cap28:01]</w:t>
      </w:r>
      <w:r>
        <w:t xml:space="preserve"> it is </w:t>
      </w:r>
      <w:r w:rsidR="00E373E0">
        <w:t xml:space="preserve">only </w:t>
      </w:r>
      <w:r w:rsidR="00F96497">
        <w:t>a Legal</w:t>
      </w:r>
      <w:r>
        <w:t xml:space="preserve"> Practitioner or a Trade Unionist who has right of representation in the Labour Court.  The Respondent in the present proceedings </w:t>
      </w:r>
      <w:proofErr w:type="gramStart"/>
      <w:r>
        <w:t xml:space="preserve">challenged </w:t>
      </w:r>
      <w:r w:rsidR="00FB4E27">
        <w:t>Mr</w:t>
      </w:r>
      <w:proofErr w:type="gramEnd"/>
      <w:r w:rsidR="00FB4E27">
        <w:t>.</w:t>
      </w:r>
      <w:r>
        <w:t xml:space="preserve"> </w:t>
      </w:r>
      <w:proofErr w:type="spellStart"/>
      <w:r>
        <w:t>Chisasa’s</w:t>
      </w:r>
      <w:proofErr w:type="spellEnd"/>
      <w:r>
        <w:t xml:space="preserve"> right of representation on the basis that he is neither a member nor an official of NAWU.  The Respondent having so challenged his right of representation </w:t>
      </w:r>
      <w:r w:rsidR="00E373E0">
        <w:t>the onus shifted</w:t>
      </w:r>
      <w:r>
        <w:t xml:space="preserve"> to </w:t>
      </w:r>
      <w:r w:rsidR="0089268E">
        <w:t>Mr.</w:t>
      </w:r>
      <w:r>
        <w:t xml:space="preserve"> </w:t>
      </w:r>
      <w:proofErr w:type="spellStart"/>
      <w:r>
        <w:t>Chisasa</w:t>
      </w:r>
      <w:proofErr w:type="spellEnd"/>
      <w:r>
        <w:t xml:space="preserve"> to prove that he is indeed a member </w:t>
      </w:r>
      <w:r w:rsidR="00DC1BC8">
        <w:t>and most importantly</w:t>
      </w:r>
      <w:r>
        <w:t xml:space="preserve"> an official of NAWU.  </w:t>
      </w:r>
      <w:r w:rsidR="0089268E">
        <w:t>Mr.</w:t>
      </w:r>
      <w:r>
        <w:t xml:space="preserve"> </w:t>
      </w:r>
      <w:proofErr w:type="spellStart"/>
      <w:r>
        <w:t>Chisasa</w:t>
      </w:r>
      <w:proofErr w:type="spellEnd"/>
      <w:r w:rsidR="00E373E0">
        <w:t xml:space="preserve"> however</w:t>
      </w:r>
      <w:r>
        <w:t xml:space="preserve"> </w:t>
      </w:r>
      <w:r w:rsidR="0089268E">
        <w:t xml:space="preserve">initially </w:t>
      </w:r>
      <w:r>
        <w:t>plac</w:t>
      </w:r>
      <w:r w:rsidR="00E373E0">
        <w:t xml:space="preserve">ed reliance on the </w:t>
      </w:r>
      <w:r w:rsidR="0089268E">
        <w:t>letter</w:t>
      </w:r>
      <w:r w:rsidR="00E373E0">
        <w:t xml:space="preserve"> </w:t>
      </w:r>
      <w:r>
        <w:t>by the Vice-</w:t>
      </w:r>
      <w:r w:rsidR="00FB4E27">
        <w:t>Chairman</w:t>
      </w:r>
      <w:r>
        <w:t xml:space="preserve"> of NAWU in which he attested to the fact that </w:t>
      </w:r>
      <w:r w:rsidR="00F96497">
        <w:t>Mr.</w:t>
      </w:r>
      <w:r>
        <w:t xml:space="preserve"> </w:t>
      </w:r>
      <w:proofErr w:type="spellStart"/>
      <w:r>
        <w:t>Chisasa</w:t>
      </w:r>
      <w:proofErr w:type="spellEnd"/>
      <w:r>
        <w:t xml:space="preserve"> is an official of NAWU.  The Respondent having again challenged </w:t>
      </w:r>
      <w:r w:rsidR="0089268E">
        <w:t xml:space="preserve">that letter </w:t>
      </w:r>
      <w:r w:rsidR="00E373E0">
        <w:t>as being fraudulent</w:t>
      </w:r>
      <w:r>
        <w:t xml:space="preserve"> the court directed the Vice-President of NAWU</w:t>
      </w:r>
      <w:r w:rsidR="0089268E">
        <w:t xml:space="preserve"> to</w:t>
      </w:r>
      <w:r>
        <w:t xml:space="preserve"> file with the court such proof </w:t>
      </w:r>
      <w:r w:rsidR="00E373E0">
        <w:t xml:space="preserve">in affidavit </w:t>
      </w:r>
      <w:r>
        <w:t xml:space="preserve">as to show </w:t>
      </w:r>
      <w:r w:rsidR="00F96497">
        <w:t>Mr.</w:t>
      </w:r>
      <w:r>
        <w:t xml:space="preserve"> </w:t>
      </w:r>
      <w:proofErr w:type="spellStart"/>
      <w:r>
        <w:t>Ch</w:t>
      </w:r>
      <w:r w:rsidR="00E373E0">
        <w:t>isasa’s</w:t>
      </w:r>
      <w:proofErr w:type="spellEnd"/>
      <w:r w:rsidR="00E373E0">
        <w:t xml:space="preserve"> status i</w:t>
      </w:r>
      <w:r>
        <w:t>n the</w:t>
      </w:r>
      <w:r w:rsidR="00E373E0">
        <w:t xml:space="preserve"> relevant</w:t>
      </w:r>
      <w:r>
        <w:t xml:space="preserve"> union.  The Vice-Chairman filed an affidavit </w:t>
      </w:r>
      <w:r w:rsidR="00F96497">
        <w:t xml:space="preserve">form </w:t>
      </w:r>
      <w:r>
        <w:t>which, apart from</w:t>
      </w:r>
      <w:r w:rsidR="0089268E">
        <w:t xml:space="preserve"> making reference to the constitution provisions and ILO Convention</w:t>
      </w:r>
      <w:r>
        <w:t xml:space="preserve"> </w:t>
      </w:r>
      <w:r w:rsidR="00E373E0">
        <w:t>reiterated</w:t>
      </w:r>
      <w:r>
        <w:t xml:space="preserve"> the previous position that </w:t>
      </w:r>
      <w:r w:rsidR="0089268E">
        <w:t>Mr.</w:t>
      </w:r>
      <w:r>
        <w:t xml:space="preserve"> </w:t>
      </w:r>
      <w:proofErr w:type="spellStart"/>
      <w:r>
        <w:t>Chisasa</w:t>
      </w:r>
      <w:proofErr w:type="spellEnd"/>
      <w:r>
        <w:t xml:space="preserve"> is a member and official</w:t>
      </w:r>
      <w:r w:rsidR="0089268E">
        <w:t>. The affidavit</w:t>
      </w:r>
      <w:r>
        <w:t xml:space="preserve"> </w:t>
      </w:r>
      <w:r w:rsidR="00F96497">
        <w:t xml:space="preserve">in my view </w:t>
      </w:r>
      <w:r>
        <w:t xml:space="preserve">is </w:t>
      </w:r>
      <w:r w:rsidR="00E373E0">
        <w:t>really</w:t>
      </w:r>
      <w:r>
        <w:t xml:space="preserve"> of </w:t>
      </w:r>
      <w:r w:rsidR="00F96497">
        <w:t>no probative</w:t>
      </w:r>
      <w:r w:rsidR="00A31CCB">
        <w:t xml:space="preserve"> value.  The Vice-</w:t>
      </w:r>
      <w:r w:rsidR="00FB4E27">
        <w:t>Chairman</w:t>
      </w:r>
      <w:r w:rsidR="00A31CCB">
        <w:t xml:space="preserve"> </w:t>
      </w:r>
      <w:r w:rsidR="00E373E0">
        <w:t>did not tender</w:t>
      </w:r>
      <w:r w:rsidR="00A31CCB">
        <w:t xml:space="preserve"> any proof as to show that </w:t>
      </w:r>
      <w:r w:rsidR="00F96497">
        <w:t>Mr.</w:t>
      </w:r>
      <w:r w:rsidR="00A31CCB">
        <w:t xml:space="preserve"> </w:t>
      </w:r>
      <w:proofErr w:type="spellStart"/>
      <w:r w:rsidR="00A31CCB">
        <w:t>Chisasa</w:t>
      </w:r>
      <w:proofErr w:type="spellEnd"/>
      <w:r w:rsidR="00A31CCB">
        <w:t xml:space="preserve"> is either a member or an official of NAWU.  He also failed to indicate clearly the </w:t>
      </w:r>
      <w:proofErr w:type="gramStart"/>
      <w:r w:rsidR="00A31CCB">
        <w:t>basis</w:t>
      </w:r>
      <w:proofErr w:type="gramEnd"/>
      <w:r w:rsidR="00A31CCB">
        <w:t xml:space="preserve"> on which </w:t>
      </w:r>
      <w:r w:rsidR="00F96497">
        <w:t>Mr.</w:t>
      </w:r>
      <w:r w:rsidR="00A31CCB">
        <w:t xml:space="preserve"> </w:t>
      </w:r>
      <w:proofErr w:type="spellStart"/>
      <w:r w:rsidR="00A31CCB">
        <w:t>Chisasa</w:t>
      </w:r>
      <w:proofErr w:type="spellEnd"/>
      <w:r w:rsidR="00A31CCB">
        <w:t xml:space="preserve"> would </w:t>
      </w:r>
      <w:r w:rsidR="00E373E0">
        <w:t>be considered</w:t>
      </w:r>
      <w:r w:rsidR="00A31CCB">
        <w:t xml:space="preserve"> an official even after his dismissal from employment on the 29 August, 2013.</w:t>
      </w:r>
    </w:p>
    <w:p w:rsidR="00A31CCB" w:rsidRDefault="00A31CCB" w:rsidP="00EB2393">
      <w:pPr>
        <w:spacing w:line="276" w:lineRule="auto"/>
        <w:jc w:val="both"/>
      </w:pPr>
    </w:p>
    <w:p w:rsidR="00FB4E27" w:rsidRDefault="00A31CCB" w:rsidP="003C5A86">
      <w:pPr>
        <w:spacing w:line="360" w:lineRule="auto"/>
        <w:jc w:val="both"/>
      </w:pPr>
      <w:r>
        <w:lastRenderedPageBreak/>
        <w:t xml:space="preserve">The Vice-Chairman in his </w:t>
      </w:r>
      <w:r w:rsidR="00E373E0">
        <w:t>affidavit</w:t>
      </w:r>
      <w:r>
        <w:t xml:space="preserve"> raised arguments based on alleged interference by the employer organization in trade union business; </w:t>
      </w:r>
      <w:r w:rsidR="00F96497">
        <w:t>Mr.</w:t>
      </w:r>
      <w:r>
        <w:t xml:space="preserve"> </w:t>
      </w:r>
      <w:proofErr w:type="spellStart"/>
      <w:r>
        <w:t>Chisasa’s</w:t>
      </w:r>
      <w:proofErr w:type="spellEnd"/>
      <w:r>
        <w:t xml:space="preserve"> right to freedom of association</w:t>
      </w:r>
      <w:r w:rsidR="00E373E0">
        <w:t xml:space="preserve"> under the Constitution</w:t>
      </w:r>
      <w:r w:rsidR="0089268E">
        <w:t xml:space="preserve"> and ILO Conventions</w:t>
      </w:r>
      <w:r>
        <w:t xml:space="preserve">.  The Respondent is in my view </w:t>
      </w:r>
      <w:r w:rsidR="00CD0EB7">
        <w:t>entitled</w:t>
      </w:r>
      <w:r>
        <w:t xml:space="preserve"> to raise the issue of representation as a party to the proceedings.  </w:t>
      </w:r>
      <w:r w:rsidR="00CD0EB7">
        <w:t xml:space="preserve">Whilst it </w:t>
      </w:r>
      <w:r>
        <w:t xml:space="preserve">is clear </w:t>
      </w:r>
      <w:r w:rsidR="00F96497">
        <w:t>Mr.</w:t>
      </w:r>
      <w:r>
        <w:t xml:space="preserve"> </w:t>
      </w:r>
      <w:proofErr w:type="spellStart"/>
      <w:r>
        <w:t>Chisasa</w:t>
      </w:r>
      <w:proofErr w:type="spellEnd"/>
      <w:r>
        <w:t xml:space="preserve"> has right</w:t>
      </w:r>
      <w:r w:rsidR="00CD0EB7">
        <w:t>s</w:t>
      </w:r>
      <w:r>
        <w:t xml:space="preserve"> under the Constitution </w:t>
      </w:r>
      <w:r w:rsidR="00CD0EB7">
        <w:t xml:space="preserve">that include </w:t>
      </w:r>
      <w:r w:rsidR="0089268E">
        <w:t>the</w:t>
      </w:r>
      <w:r>
        <w:t xml:space="preserve"> freedom of association that right can </w:t>
      </w:r>
      <w:r w:rsidR="00CD0EB7">
        <w:t>only</w:t>
      </w:r>
      <w:r>
        <w:t xml:space="preserve"> be exercised subject to the provisions of </w:t>
      </w:r>
      <w:r w:rsidR="00CD0EB7">
        <w:t>an Act</w:t>
      </w:r>
      <w:r>
        <w:t xml:space="preserve"> of Parliament.  In this case the </w:t>
      </w:r>
      <w:r w:rsidRPr="00CD0EB7">
        <w:rPr>
          <w:b/>
        </w:rPr>
        <w:t>Labour Act</w:t>
      </w:r>
      <w:r w:rsidR="00CD0EB7">
        <w:t xml:space="preserve"> </w:t>
      </w:r>
      <w:r w:rsidR="00CD0EB7" w:rsidRPr="00CD0EB7">
        <w:rPr>
          <w:b/>
        </w:rPr>
        <w:t>[Cap 28:01]</w:t>
      </w:r>
      <w:r w:rsidR="00CD0EB7">
        <w:t xml:space="preserve"> provides</w:t>
      </w:r>
      <w:r>
        <w:t xml:space="preserve"> </w:t>
      </w:r>
      <w:r w:rsidR="00537F1B">
        <w:t>that one</w:t>
      </w:r>
      <w:r w:rsidR="00CD0EB7">
        <w:t xml:space="preserve"> can only represent</w:t>
      </w:r>
      <w:r w:rsidR="00537F1B">
        <w:t xml:space="preserve"> another employee</w:t>
      </w:r>
      <w:r>
        <w:t xml:space="preserve"> where it has been established that he is </w:t>
      </w:r>
      <w:r w:rsidR="00CD0EB7">
        <w:t>either a legal practitioner or</w:t>
      </w:r>
      <w:r>
        <w:t xml:space="preserve"> a Trade Union official. </w:t>
      </w:r>
      <w:r w:rsidR="00CD0EB7">
        <w:t xml:space="preserve">This </w:t>
      </w:r>
      <w:r w:rsidR="00F96497">
        <w:t>Mr.</w:t>
      </w:r>
      <w:r w:rsidR="00CD0EB7">
        <w:t xml:space="preserve"> </w:t>
      </w:r>
      <w:proofErr w:type="spellStart"/>
      <w:r w:rsidR="00CD0EB7">
        <w:t>Chisasa</w:t>
      </w:r>
      <w:proofErr w:type="spellEnd"/>
      <w:r w:rsidR="00CD0EB7">
        <w:t xml:space="preserve"> has failed to do before this court. On the basis of the f</w:t>
      </w:r>
      <w:r>
        <w:t xml:space="preserve">acts and the submissions before </w:t>
      </w:r>
      <w:proofErr w:type="gramStart"/>
      <w:r>
        <w:t>me  I</w:t>
      </w:r>
      <w:proofErr w:type="gramEnd"/>
      <w:r>
        <w:t xml:space="preserve"> am not satisfied that </w:t>
      </w:r>
      <w:r w:rsidR="00F96497">
        <w:t>Mr.</w:t>
      </w:r>
      <w:r>
        <w:t xml:space="preserve"> </w:t>
      </w:r>
      <w:proofErr w:type="spellStart"/>
      <w:r>
        <w:t>Chisasa</w:t>
      </w:r>
      <w:proofErr w:type="spellEnd"/>
      <w:r>
        <w:t xml:space="preserve"> has a right of representation before the Labour Court.  In the circumstances he is not </w:t>
      </w:r>
      <w:r w:rsidR="00CD0EB7">
        <w:t>properly</w:t>
      </w:r>
      <w:r>
        <w:t xml:space="preserve"> </w:t>
      </w:r>
      <w:r w:rsidR="00FB4E27">
        <w:t>before this court.</w:t>
      </w:r>
    </w:p>
    <w:p w:rsidR="00FB4E27" w:rsidRDefault="00FB4E27" w:rsidP="00EB2393">
      <w:pPr>
        <w:spacing w:line="276" w:lineRule="auto"/>
        <w:jc w:val="both"/>
      </w:pPr>
    </w:p>
    <w:p w:rsidR="00A31CCB" w:rsidRDefault="00FB4E27" w:rsidP="003C5A86">
      <w:pPr>
        <w:spacing w:line="360" w:lineRule="auto"/>
        <w:jc w:val="both"/>
      </w:pPr>
      <w:r>
        <w:t>The appeal is consequently struck out.</w:t>
      </w:r>
      <w:r w:rsidR="00A31CCB">
        <w:t xml:space="preserve"> </w:t>
      </w:r>
    </w:p>
    <w:sectPr w:rsidR="00A31CCB" w:rsidSect="00F444A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88" w:rsidRDefault="00747888" w:rsidP="00F444A7">
      <w:r>
        <w:separator/>
      </w:r>
    </w:p>
  </w:endnote>
  <w:endnote w:type="continuationSeparator" w:id="0">
    <w:p w:rsidR="00747888" w:rsidRDefault="00747888" w:rsidP="00F4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4811"/>
      <w:docPartObj>
        <w:docPartGallery w:val="Page Numbers (Bottom of Page)"/>
        <w:docPartUnique/>
      </w:docPartObj>
    </w:sdtPr>
    <w:sdtEndPr/>
    <w:sdtContent>
      <w:p w:rsidR="00552E66" w:rsidRDefault="007478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52E66" w:rsidRDefault="00552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88" w:rsidRDefault="00747888" w:rsidP="00F444A7">
      <w:r>
        <w:separator/>
      </w:r>
    </w:p>
  </w:footnote>
  <w:footnote w:type="continuationSeparator" w:id="0">
    <w:p w:rsidR="00747888" w:rsidRDefault="00747888" w:rsidP="00F4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66" w:rsidRDefault="00552E66">
    <w:pPr>
      <w:pStyle w:val="Header"/>
    </w:pPr>
    <w:r>
      <w:tab/>
    </w:r>
    <w:r>
      <w:tab/>
      <w:t>JUDGMENT NO. LC/H/</w:t>
    </w:r>
    <w:r w:rsidR="001C4695">
      <w:t>426</w:t>
    </w:r>
    <w:r>
      <w:t>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6406"/>
    <w:multiLevelType w:val="hybridMultilevel"/>
    <w:tmpl w:val="00504388"/>
    <w:lvl w:ilvl="0" w:tplc="DFD6C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F3D35"/>
    <w:multiLevelType w:val="hybridMultilevel"/>
    <w:tmpl w:val="A244904A"/>
    <w:lvl w:ilvl="0" w:tplc="13DAFA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CC1623"/>
    <w:multiLevelType w:val="hybridMultilevel"/>
    <w:tmpl w:val="D9E82876"/>
    <w:lvl w:ilvl="0" w:tplc="F34EB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19"/>
    <w:rsid w:val="0005213B"/>
    <w:rsid w:val="000676F3"/>
    <w:rsid w:val="000977FC"/>
    <w:rsid w:val="000C5219"/>
    <w:rsid w:val="000D1175"/>
    <w:rsid w:val="001065A2"/>
    <w:rsid w:val="001358A4"/>
    <w:rsid w:val="001C4695"/>
    <w:rsid w:val="001D71E8"/>
    <w:rsid w:val="00210757"/>
    <w:rsid w:val="002309C7"/>
    <w:rsid w:val="00242B6F"/>
    <w:rsid w:val="002806BD"/>
    <w:rsid w:val="00326830"/>
    <w:rsid w:val="003457D1"/>
    <w:rsid w:val="00350B82"/>
    <w:rsid w:val="00351585"/>
    <w:rsid w:val="003A714B"/>
    <w:rsid w:val="003A7BC2"/>
    <w:rsid w:val="003C5A86"/>
    <w:rsid w:val="00422650"/>
    <w:rsid w:val="00463002"/>
    <w:rsid w:val="00477411"/>
    <w:rsid w:val="00515B7D"/>
    <w:rsid w:val="00537F1B"/>
    <w:rsid w:val="00552E66"/>
    <w:rsid w:val="005A3991"/>
    <w:rsid w:val="005B6110"/>
    <w:rsid w:val="00657A69"/>
    <w:rsid w:val="00660624"/>
    <w:rsid w:val="00666FF5"/>
    <w:rsid w:val="006F23F6"/>
    <w:rsid w:val="00720994"/>
    <w:rsid w:val="007359B5"/>
    <w:rsid w:val="00747888"/>
    <w:rsid w:val="007933F4"/>
    <w:rsid w:val="007B1244"/>
    <w:rsid w:val="007C2C9B"/>
    <w:rsid w:val="00841772"/>
    <w:rsid w:val="0089268E"/>
    <w:rsid w:val="009262E0"/>
    <w:rsid w:val="00A31CCB"/>
    <w:rsid w:val="00A505F0"/>
    <w:rsid w:val="00AB7C9C"/>
    <w:rsid w:val="00B33F75"/>
    <w:rsid w:val="00B71919"/>
    <w:rsid w:val="00BB58BA"/>
    <w:rsid w:val="00BC176F"/>
    <w:rsid w:val="00C11F5E"/>
    <w:rsid w:val="00C23D63"/>
    <w:rsid w:val="00CD0EB7"/>
    <w:rsid w:val="00DA358B"/>
    <w:rsid w:val="00DC1BC8"/>
    <w:rsid w:val="00DD5EB7"/>
    <w:rsid w:val="00E373E0"/>
    <w:rsid w:val="00E7261F"/>
    <w:rsid w:val="00EB2393"/>
    <w:rsid w:val="00F444A7"/>
    <w:rsid w:val="00F72668"/>
    <w:rsid w:val="00F96497"/>
    <w:rsid w:val="00F96D91"/>
    <w:rsid w:val="00F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1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4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4A7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4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4A7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F2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1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4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4A7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4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4A7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F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HP</cp:lastModifiedBy>
  <cp:revision>2</cp:revision>
  <cp:lastPrinted>2014-07-02T14:24:00Z</cp:lastPrinted>
  <dcterms:created xsi:type="dcterms:W3CDTF">2017-04-06T08:23:00Z</dcterms:created>
  <dcterms:modified xsi:type="dcterms:W3CDTF">2017-04-06T08:23:00Z</dcterms:modified>
</cp:coreProperties>
</file>