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56B" w:rsidRDefault="00A6556B" w:rsidP="00AB556E">
      <w:pPr>
        <w:pStyle w:val="NoSpacing"/>
        <w:jc w:val="both"/>
        <w:rPr>
          <w:rFonts w:ascii="Times New Roman" w:hAnsi="Times New Roman" w:cs="Times New Roman"/>
          <w:b/>
          <w:szCs w:val="24"/>
        </w:rPr>
      </w:pPr>
      <w:r>
        <w:rPr>
          <w:rFonts w:ascii="Times New Roman" w:hAnsi="Times New Roman" w:cs="Times New Roman"/>
          <w:b/>
          <w:szCs w:val="24"/>
        </w:rPr>
        <w:t>DAMASON MUTALE</w:t>
      </w:r>
    </w:p>
    <w:p w:rsidR="00A6556B" w:rsidRDefault="00A6556B" w:rsidP="00AB556E">
      <w:pPr>
        <w:pStyle w:val="NoSpacing"/>
        <w:jc w:val="both"/>
        <w:rPr>
          <w:rFonts w:ascii="Times New Roman" w:hAnsi="Times New Roman" w:cs="Times New Roman"/>
          <w:b/>
          <w:szCs w:val="24"/>
        </w:rPr>
      </w:pPr>
    </w:p>
    <w:p w:rsidR="00A6556B" w:rsidRDefault="00A6556B" w:rsidP="00AB556E">
      <w:pPr>
        <w:pStyle w:val="NoSpacing"/>
        <w:jc w:val="both"/>
        <w:rPr>
          <w:rFonts w:ascii="Times New Roman" w:hAnsi="Times New Roman" w:cs="Times New Roman"/>
          <w:b/>
          <w:szCs w:val="24"/>
        </w:rPr>
      </w:pPr>
      <w:r>
        <w:rPr>
          <w:rFonts w:ascii="Times New Roman" w:hAnsi="Times New Roman" w:cs="Times New Roman"/>
          <w:b/>
          <w:szCs w:val="24"/>
        </w:rPr>
        <w:t xml:space="preserve">Versus </w:t>
      </w:r>
    </w:p>
    <w:p w:rsidR="00A6556B" w:rsidRDefault="00A6556B" w:rsidP="00AB556E">
      <w:pPr>
        <w:pStyle w:val="NoSpacing"/>
        <w:jc w:val="both"/>
        <w:rPr>
          <w:rFonts w:ascii="Times New Roman" w:hAnsi="Times New Roman" w:cs="Times New Roman"/>
          <w:b/>
          <w:szCs w:val="24"/>
        </w:rPr>
      </w:pPr>
    </w:p>
    <w:p w:rsidR="00A6556B" w:rsidRDefault="00A6556B" w:rsidP="00AB556E">
      <w:pPr>
        <w:pStyle w:val="NoSpacing"/>
        <w:jc w:val="both"/>
        <w:rPr>
          <w:rFonts w:ascii="Times New Roman" w:hAnsi="Times New Roman" w:cs="Times New Roman"/>
          <w:szCs w:val="24"/>
        </w:rPr>
      </w:pPr>
      <w:r>
        <w:rPr>
          <w:rFonts w:ascii="Times New Roman" w:hAnsi="Times New Roman" w:cs="Times New Roman"/>
          <w:b/>
          <w:szCs w:val="24"/>
        </w:rPr>
        <w:t>THE STATE</w:t>
      </w:r>
    </w:p>
    <w:p w:rsidR="00A6556B" w:rsidRDefault="00A6556B" w:rsidP="00AB556E">
      <w:pPr>
        <w:pStyle w:val="NoSpacing"/>
        <w:jc w:val="both"/>
        <w:rPr>
          <w:rFonts w:ascii="Times New Roman" w:hAnsi="Times New Roman" w:cs="Times New Roman"/>
          <w:szCs w:val="24"/>
        </w:rPr>
      </w:pPr>
    </w:p>
    <w:p w:rsidR="00A6556B" w:rsidRDefault="00A6556B" w:rsidP="00AB556E">
      <w:pPr>
        <w:pStyle w:val="NoSpacing"/>
        <w:jc w:val="both"/>
        <w:rPr>
          <w:rFonts w:ascii="Times New Roman" w:hAnsi="Times New Roman" w:cs="Times New Roman"/>
          <w:szCs w:val="24"/>
        </w:rPr>
      </w:pPr>
      <w:r>
        <w:rPr>
          <w:rFonts w:ascii="Times New Roman" w:hAnsi="Times New Roman" w:cs="Times New Roman"/>
          <w:szCs w:val="24"/>
        </w:rPr>
        <w:t>IN THE HIGH COURT OF ZIMBABWE</w:t>
      </w:r>
    </w:p>
    <w:p w:rsidR="00A6556B" w:rsidRDefault="00A6556B" w:rsidP="00AB556E">
      <w:pPr>
        <w:pStyle w:val="NoSpacing"/>
        <w:jc w:val="both"/>
        <w:rPr>
          <w:rFonts w:ascii="Times New Roman" w:hAnsi="Times New Roman" w:cs="Times New Roman"/>
          <w:szCs w:val="24"/>
        </w:rPr>
      </w:pPr>
      <w:r>
        <w:rPr>
          <w:rFonts w:ascii="Times New Roman" w:hAnsi="Times New Roman" w:cs="Times New Roman"/>
          <w:szCs w:val="24"/>
        </w:rPr>
        <w:t>MABHIKWA J</w:t>
      </w:r>
    </w:p>
    <w:p w:rsidR="00A6556B" w:rsidRDefault="00A6556B" w:rsidP="00AB556E">
      <w:pPr>
        <w:pStyle w:val="NoSpacing"/>
        <w:jc w:val="both"/>
        <w:rPr>
          <w:rFonts w:ascii="Times New Roman" w:hAnsi="Times New Roman" w:cs="Times New Roman"/>
          <w:szCs w:val="24"/>
        </w:rPr>
      </w:pPr>
      <w:r>
        <w:rPr>
          <w:rFonts w:ascii="Times New Roman" w:hAnsi="Times New Roman" w:cs="Times New Roman"/>
          <w:szCs w:val="24"/>
        </w:rPr>
        <w:t>BULAWAYO 4 JUNE 2019</w:t>
      </w:r>
      <w:r w:rsidR="00E127BA">
        <w:rPr>
          <w:rFonts w:ascii="Times New Roman" w:hAnsi="Times New Roman" w:cs="Times New Roman"/>
          <w:szCs w:val="24"/>
        </w:rPr>
        <w:t xml:space="preserve"> AND 21 MAY 2020</w:t>
      </w:r>
    </w:p>
    <w:p w:rsidR="00A6556B" w:rsidRDefault="00A6556B" w:rsidP="00AB556E">
      <w:pPr>
        <w:pStyle w:val="NoSpacing"/>
        <w:jc w:val="both"/>
        <w:rPr>
          <w:rFonts w:ascii="Times New Roman" w:hAnsi="Times New Roman" w:cs="Times New Roman"/>
          <w:szCs w:val="24"/>
        </w:rPr>
      </w:pPr>
    </w:p>
    <w:p w:rsidR="00A6556B" w:rsidRDefault="00A6556B" w:rsidP="00AB556E">
      <w:pPr>
        <w:pStyle w:val="NoSpacing"/>
        <w:jc w:val="both"/>
        <w:rPr>
          <w:rFonts w:ascii="Times New Roman" w:hAnsi="Times New Roman" w:cs="Times New Roman"/>
          <w:b/>
          <w:szCs w:val="24"/>
        </w:rPr>
      </w:pPr>
    </w:p>
    <w:p w:rsidR="00A6556B" w:rsidRDefault="00A6556B" w:rsidP="00AB556E">
      <w:pPr>
        <w:pStyle w:val="NoSpacing"/>
        <w:jc w:val="both"/>
        <w:rPr>
          <w:rFonts w:ascii="Times New Roman" w:hAnsi="Times New Roman" w:cs="Times New Roman"/>
          <w:b/>
          <w:szCs w:val="24"/>
        </w:rPr>
      </w:pPr>
      <w:r>
        <w:rPr>
          <w:rFonts w:ascii="Times New Roman" w:hAnsi="Times New Roman" w:cs="Times New Roman"/>
          <w:b/>
          <w:szCs w:val="24"/>
        </w:rPr>
        <w:t>Application for Bail Pending Appeal</w:t>
      </w:r>
    </w:p>
    <w:p w:rsidR="00A6556B" w:rsidRDefault="00A6556B" w:rsidP="00AB556E">
      <w:pPr>
        <w:pStyle w:val="NoSpacing"/>
        <w:jc w:val="both"/>
        <w:rPr>
          <w:rFonts w:ascii="Times New Roman" w:hAnsi="Times New Roman" w:cs="Times New Roman"/>
          <w:b/>
          <w:szCs w:val="24"/>
        </w:rPr>
      </w:pPr>
    </w:p>
    <w:p w:rsidR="00A6556B" w:rsidRDefault="00A6556B" w:rsidP="00AB556E">
      <w:pPr>
        <w:pStyle w:val="NoSpacing"/>
        <w:jc w:val="both"/>
        <w:rPr>
          <w:rFonts w:ascii="Times New Roman" w:hAnsi="Times New Roman" w:cs="Times New Roman"/>
          <w:szCs w:val="24"/>
        </w:rPr>
      </w:pPr>
      <w:r>
        <w:rPr>
          <w:rFonts w:ascii="Times New Roman" w:hAnsi="Times New Roman" w:cs="Times New Roman"/>
          <w:i/>
          <w:szCs w:val="24"/>
        </w:rPr>
        <w:t xml:space="preserve">K Ngwenya, </w:t>
      </w:r>
      <w:r>
        <w:rPr>
          <w:rFonts w:ascii="Times New Roman" w:hAnsi="Times New Roman" w:cs="Times New Roman"/>
          <w:szCs w:val="24"/>
        </w:rPr>
        <w:t>for the applicant</w:t>
      </w:r>
    </w:p>
    <w:p w:rsidR="00A6556B" w:rsidRDefault="006837A6" w:rsidP="00AB556E">
      <w:pPr>
        <w:pStyle w:val="NoSpacing"/>
        <w:jc w:val="both"/>
        <w:rPr>
          <w:rFonts w:ascii="Times New Roman" w:hAnsi="Times New Roman" w:cs="Times New Roman"/>
          <w:szCs w:val="24"/>
        </w:rPr>
      </w:pPr>
      <w:r w:rsidRPr="006837A6">
        <w:rPr>
          <w:rFonts w:ascii="Times New Roman" w:hAnsi="Times New Roman" w:cs="Times New Roman"/>
          <w:i/>
          <w:szCs w:val="24"/>
        </w:rPr>
        <w:t>K Jaravaza</w:t>
      </w:r>
      <w:r>
        <w:rPr>
          <w:rFonts w:ascii="Times New Roman" w:hAnsi="Times New Roman" w:cs="Times New Roman"/>
          <w:szCs w:val="24"/>
        </w:rPr>
        <w:t xml:space="preserve">, </w:t>
      </w:r>
      <w:r w:rsidR="00A6556B">
        <w:rPr>
          <w:rFonts w:ascii="Times New Roman" w:hAnsi="Times New Roman" w:cs="Times New Roman"/>
          <w:szCs w:val="24"/>
        </w:rPr>
        <w:t>for the respondent</w:t>
      </w:r>
    </w:p>
    <w:p w:rsidR="00A6556B" w:rsidRDefault="00A6556B" w:rsidP="00AB556E">
      <w:pPr>
        <w:spacing w:line="360" w:lineRule="auto"/>
        <w:jc w:val="both"/>
        <w:rPr>
          <w:rFonts w:ascii="Times New Roman" w:hAnsi="Times New Roman" w:cs="Times New Roman"/>
          <w:sz w:val="24"/>
          <w:szCs w:val="24"/>
        </w:rPr>
      </w:pPr>
    </w:p>
    <w:p w:rsidR="001D08C3" w:rsidRDefault="00A6556B" w:rsidP="00AB556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MABHIKWA J:</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 xml:space="preserve">The applicant in this matter was arrested and charged </w:t>
      </w:r>
      <w:r w:rsidR="00142BAC">
        <w:rPr>
          <w:rFonts w:ascii="Times New Roman" w:hAnsi="Times New Roman" w:cs="Times New Roman"/>
          <w:sz w:val="24"/>
          <w:szCs w:val="24"/>
        </w:rPr>
        <w:t>with the crime of Contravening S</w:t>
      </w:r>
      <w:r>
        <w:rPr>
          <w:rFonts w:ascii="Times New Roman" w:hAnsi="Times New Roman" w:cs="Times New Roman"/>
          <w:sz w:val="24"/>
          <w:szCs w:val="24"/>
        </w:rPr>
        <w:t>ection 45 (1) (b) as read with section 128 (1) (b) of the Parks and Wildlife Act, Chapter 20:14 “Unlawful Possession of Pangolin Trophy Scales”.</w:t>
      </w:r>
    </w:p>
    <w:p w:rsidR="00A6556B" w:rsidRDefault="00A6556B" w:rsidP="00AB556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alleged that on 11 November 2018, and at Chininga area, along Binga-Siabuwa Road, the appellant unlawfully and intentionally had in his possession, 71 pangolin trophy scales weighing 400 grames, without a valid permit issued in terms </w:t>
      </w:r>
      <w:r w:rsidR="00E809B0">
        <w:rPr>
          <w:rFonts w:ascii="Times New Roman" w:hAnsi="Times New Roman" w:cs="Times New Roman"/>
          <w:sz w:val="24"/>
          <w:szCs w:val="24"/>
        </w:rPr>
        <w:t>thereby contravening the Act.</w:t>
      </w:r>
    </w:p>
    <w:p w:rsidR="00E809B0" w:rsidRDefault="00E809B0" w:rsidP="00AB556E">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applicant appeared before a Provincial Magistrate sitting at Binga Magistrates’ Court. After trial and conviction, the applicant was sentenced to nine (9) years imprisonment the court having found no special circumstances in his case.</w:t>
      </w:r>
    </w:p>
    <w:p w:rsidR="00E809B0" w:rsidRDefault="00E809B0" w:rsidP="00AB556E">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applicant seeks bail pending appeal.  He relied mainly on his right to liberty until proven guilty.  He also submitted that he believed that a higher court could well come up with a different decision and sentence him to a less severe sentence.  The appeal is against sentence.</w:t>
      </w:r>
    </w:p>
    <w:p w:rsidR="00E809B0" w:rsidRDefault="00E809B0" w:rsidP="00AB556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State opposed bail on the basis that the applicant had already been convicted on his own plea of guilt and sentenced to the minimum mandatory sentence of nine (9) years imprisonment.  The State argued that under those circumstances, the presumption of </w:t>
      </w:r>
      <w:r>
        <w:rPr>
          <w:rFonts w:ascii="Times New Roman" w:hAnsi="Times New Roman" w:cs="Times New Roman"/>
          <w:sz w:val="24"/>
          <w:szCs w:val="24"/>
        </w:rPr>
        <w:lastRenderedPageBreak/>
        <w:t xml:space="preserve">innocence no longer applies and that the lengthy imprisonment period was likely to entice him (applicant) to abscond once granted bail.  The State further submitted that the trial Magistrate did not err in finding that there were no “special reasons” in applicant’s case necessitating </w:t>
      </w:r>
      <w:r w:rsidR="00D30B87">
        <w:rPr>
          <w:rFonts w:ascii="Times New Roman" w:hAnsi="Times New Roman" w:cs="Times New Roman"/>
          <w:sz w:val="24"/>
          <w:szCs w:val="24"/>
        </w:rPr>
        <w:t xml:space="preserve">departure from the statutory mandatory sentence.  The State relied on the cases of </w:t>
      </w:r>
      <w:r w:rsidR="00D30B87" w:rsidRPr="00142BAC">
        <w:rPr>
          <w:rFonts w:ascii="Times New Roman" w:hAnsi="Times New Roman" w:cs="Times New Roman"/>
          <w:i/>
          <w:sz w:val="24"/>
          <w:szCs w:val="24"/>
        </w:rPr>
        <w:t>State v Chisiiwa</w:t>
      </w:r>
      <w:r w:rsidR="00D30B87">
        <w:rPr>
          <w:rFonts w:ascii="Times New Roman" w:hAnsi="Times New Roman" w:cs="Times New Roman"/>
          <w:sz w:val="24"/>
          <w:szCs w:val="24"/>
        </w:rPr>
        <w:t xml:space="preserve"> 1981 ZLR 667 and </w:t>
      </w:r>
      <w:r w:rsidR="00D30B87" w:rsidRPr="00142BAC">
        <w:rPr>
          <w:rFonts w:ascii="Times New Roman" w:hAnsi="Times New Roman" w:cs="Times New Roman"/>
          <w:i/>
          <w:sz w:val="24"/>
          <w:szCs w:val="24"/>
        </w:rPr>
        <w:t>R v Rawstrom</w:t>
      </w:r>
      <w:r w:rsidR="00D30B87">
        <w:rPr>
          <w:rFonts w:ascii="Times New Roman" w:hAnsi="Times New Roman" w:cs="Times New Roman"/>
          <w:sz w:val="24"/>
          <w:szCs w:val="24"/>
        </w:rPr>
        <w:t xml:space="preserve"> 1982 (2) ZLR 221 per D</w:t>
      </w:r>
      <w:r w:rsidR="00D30B87" w:rsidRPr="00142BAC">
        <w:rPr>
          <w:rFonts w:ascii="Times New Roman" w:hAnsi="Times New Roman" w:cs="Times New Roman"/>
          <w:sz w:val="20"/>
          <w:szCs w:val="20"/>
        </w:rPr>
        <w:t xml:space="preserve">UMBUTSHENA J </w:t>
      </w:r>
      <w:r w:rsidR="00142BAC">
        <w:rPr>
          <w:rFonts w:ascii="Times New Roman" w:hAnsi="Times New Roman" w:cs="Times New Roman"/>
          <w:sz w:val="24"/>
          <w:szCs w:val="24"/>
        </w:rPr>
        <w:t>(</w:t>
      </w:r>
      <w:r w:rsidR="00D30B87">
        <w:rPr>
          <w:rFonts w:ascii="Times New Roman" w:hAnsi="Times New Roman" w:cs="Times New Roman"/>
          <w:sz w:val="24"/>
          <w:szCs w:val="24"/>
        </w:rPr>
        <w:t>as he then was).</w:t>
      </w:r>
    </w:p>
    <w:p w:rsidR="00D30B87" w:rsidRDefault="00D30B87" w:rsidP="00AB556E">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court notes also that the outline of the state case, which the applicant had, agreed to during the plea recording portrayed him as not being a proper candidate for bail and a flight risk.  The outline states after receiving a “tip off” Police detectives teamed up with Parks and Wildlife Investigat</w:t>
      </w:r>
      <w:r w:rsidR="00142BAC">
        <w:rPr>
          <w:rFonts w:ascii="Times New Roman" w:hAnsi="Times New Roman" w:cs="Times New Roman"/>
          <w:sz w:val="24"/>
          <w:szCs w:val="24"/>
        </w:rPr>
        <w:t>ors plus the informant.  They pu</w:t>
      </w:r>
      <w:r>
        <w:rPr>
          <w:rFonts w:ascii="Times New Roman" w:hAnsi="Times New Roman" w:cs="Times New Roman"/>
          <w:sz w:val="24"/>
          <w:szCs w:val="24"/>
        </w:rPr>
        <w:t>rsued the applicant from Binga centre towards Siabuwa and eventually intercepted him in Chininga are</w:t>
      </w:r>
      <w:r w:rsidR="00142BAC">
        <w:rPr>
          <w:rFonts w:ascii="Times New Roman" w:hAnsi="Times New Roman" w:cs="Times New Roman"/>
          <w:sz w:val="24"/>
          <w:szCs w:val="24"/>
        </w:rPr>
        <w:t>a.  Paragraph 7 says after the P</w:t>
      </w:r>
      <w:r>
        <w:rPr>
          <w:rFonts w:ascii="Times New Roman" w:hAnsi="Times New Roman" w:cs="Times New Roman"/>
          <w:sz w:val="24"/>
          <w:szCs w:val="24"/>
        </w:rPr>
        <w:t>angolin scales were found on him, the applicant escaped and fled i</w:t>
      </w:r>
      <w:r w:rsidR="00142BAC">
        <w:rPr>
          <w:rFonts w:ascii="Times New Roman" w:hAnsi="Times New Roman" w:cs="Times New Roman"/>
          <w:sz w:val="24"/>
          <w:szCs w:val="24"/>
        </w:rPr>
        <w:t>nto the bush.  The team had to pu</w:t>
      </w:r>
      <w:r>
        <w:rPr>
          <w:rFonts w:ascii="Times New Roman" w:hAnsi="Times New Roman" w:cs="Times New Roman"/>
          <w:sz w:val="24"/>
          <w:szCs w:val="24"/>
        </w:rPr>
        <w:t>rsue him again and later arrested him.</w:t>
      </w:r>
    </w:p>
    <w:p w:rsidR="00AB556E" w:rsidRDefault="00D30B87" w:rsidP="00AB556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Under those circumstances and indeed at the time of this hearing, the applicant would not be a </w:t>
      </w:r>
      <w:r w:rsidR="00AB556E">
        <w:rPr>
          <w:rFonts w:ascii="Times New Roman" w:hAnsi="Times New Roman" w:cs="Times New Roman"/>
          <w:sz w:val="24"/>
          <w:szCs w:val="24"/>
        </w:rPr>
        <w:t>proper candidate for bail pending appeal.</w:t>
      </w:r>
    </w:p>
    <w:p w:rsidR="00AB556E" w:rsidRDefault="00AB556E" w:rsidP="00AB556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However, basing on the recent interpretations and pronouncements by the Superior Courts on the section and charge </w:t>
      </w:r>
      <w:r w:rsidR="001D260E">
        <w:rPr>
          <w:rFonts w:ascii="Times New Roman" w:hAnsi="Times New Roman" w:cs="Times New Roman"/>
          <w:sz w:val="24"/>
          <w:szCs w:val="24"/>
        </w:rPr>
        <w:t xml:space="preserve">as well as sentences </w:t>
      </w:r>
      <w:r>
        <w:rPr>
          <w:rFonts w:ascii="Times New Roman" w:hAnsi="Times New Roman" w:cs="Times New Roman"/>
          <w:sz w:val="24"/>
          <w:szCs w:val="24"/>
        </w:rPr>
        <w:t>relating to Unlawful Possession of a Pangolin or Pangolin trophy, the likelihood is that the sentence may well be altered on appeal.</w:t>
      </w:r>
    </w:p>
    <w:p w:rsidR="00AB556E" w:rsidRDefault="00AB556E" w:rsidP="00AB556E">
      <w:pPr>
        <w:spacing w:line="360" w:lineRule="auto"/>
        <w:jc w:val="both"/>
        <w:rPr>
          <w:rFonts w:ascii="Times New Roman" w:hAnsi="Times New Roman" w:cs="Times New Roman"/>
          <w:sz w:val="24"/>
          <w:szCs w:val="24"/>
        </w:rPr>
      </w:pPr>
      <w:r>
        <w:rPr>
          <w:rFonts w:ascii="Times New Roman" w:hAnsi="Times New Roman" w:cs="Times New Roman"/>
          <w:sz w:val="24"/>
          <w:szCs w:val="24"/>
        </w:rPr>
        <w:tab/>
        <w:t>For that reason, if applicant’s case is not one of those already reviewed by this Honourable Court, then he be immediately released on the following bail conditions.</w:t>
      </w:r>
    </w:p>
    <w:p w:rsidR="00AB556E" w:rsidRDefault="00AB556E" w:rsidP="00AB556E">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That he </w:t>
      </w:r>
      <w:r w:rsidR="00142BAC">
        <w:rPr>
          <w:rFonts w:ascii="Times New Roman" w:hAnsi="Times New Roman" w:cs="Times New Roman"/>
          <w:sz w:val="24"/>
          <w:szCs w:val="24"/>
        </w:rPr>
        <w:t>be released on his own recogniss</w:t>
      </w:r>
      <w:r>
        <w:rPr>
          <w:rFonts w:ascii="Times New Roman" w:hAnsi="Times New Roman" w:cs="Times New Roman"/>
          <w:sz w:val="24"/>
          <w:szCs w:val="24"/>
        </w:rPr>
        <w:t>ance.</w:t>
      </w:r>
    </w:p>
    <w:p w:rsidR="00AB556E" w:rsidRDefault="00AB556E" w:rsidP="00AB556E">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That he continues to reside at his homestead at Chininga Village, Chief Sinakona, Binga until the matter is </w:t>
      </w:r>
      <w:r w:rsidR="00142BAC">
        <w:rPr>
          <w:rFonts w:ascii="Times New Roman" w:hAnsi="Times New Roman" w:cs="Times New Roman"/>
          <w:sz w:val="24"/>
          <w:szCs w:val="24"/>
        </w:rPr>
        <w:t>finalis</w:t>
      </w:r>
      <w:r>
        <w:rPr>
          <w:rFonts w:ascii="Times New Roman" w:hAnsi="Times New Roman" w:cs="Times New Roman"/>
          <w:sz w:val="24"/>
          <w:szCs w:val="24"/>
        </w:rPr>
        <w:t>ed.</w:t>
      </w:r>
    </w:p>
    <w:p w:rsidR="00AB556E" w:rsidRDefault="00AB556E" w:rsidP="00AB556E">
      <w:pPr>
        <w:spacing w:line="360" w:lineRule="auto"/>
        <w:jc w:val="both"/>
        <w:rPr>
          <w:rFonts w:ascii="Times New Roman" w:hAnsi="Times New Roman" w:cs="Times New Roman"/>
          <w:sz w:val="24"/>
          <w:szCs w:val="24"/>
        </w:rPr>
      </w:pPr>
    </w:p>
    <w:p w:rsidR="00D30B87" w:rsidRPr="00AB556E" w:rsidRDefault="00AB556E" w:rsidP="00AB556E">
      <w:pPr>
        <w:spacing w:line="360" w:lineRule="auto"/>
        <w:jc w:val="both"/>
        <w:rPr>
          <w:rFonts w:ascii="Times New Roman" w:hAnsi="Times New Roman" w:cs="Times New Roman"/>
          <w:sz w:val="24"/>
          <w:szCs w:val="24"/>
        </w:rPr>
      </w:pPr>
      <w:r w:rsidRPr="00AB556E">
        <w:rPr>
          <w:rFonts w:ascii="Times New Roman" w:hAnsi="Times New Roman" w:cs="Times New Roman"/>
          <w:i/>
          <w:sz w:val="24"/>
          <w:szCs w:val="24"/>
        </w:rPr>
        <w:t>Mvhiringi and Associates c/o T. J Mabhikwa and Partners</w:t>
      </w:r>
      <w:r>
        <w:rPr>
          <w:rFonts w:ascii="Times New Roman" w:hAnsi="Times New Roman" w:cs="Times New Roman"/>
          <w:sz w:val="24"/>
          <w:szCs w:val="24"/>
        </w:rPr>
        <w:t>, applicant’s legal practioners</w:t>
      </w:r>
      <w:r w:rsidR="00D30B87" w:rsidRPr="00AB556E">
        <w:rPr>
          <w:rFonts w:ascii="Times New Roman" w:hAnsi="Times New Roman" w:cs="Times New Roman"/>
          <w:sz w:val="24"/>
          <w:szCs w:val="24"/>
        </w:rPr>
        <w:t xml:space="preserve"> </w:t>
      </w:r>
    </w:p>
    <w:p w:rsidR="00A6556B" w:rsidRDefault="00A6556B" w:rsidP="00A6556B"/>
    <w:sectPr w:rsidR="00A6556B" w:rsidSect="001D08C3">
      <w:headerReference w:type="default" r:id="rId7"/>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69A6" w:rsidRDefault="00B169A6" w:rsidP="00AB556E">
      <w:pPr>
        <w:spacing w:after="0" w:line="240" w:lineRule="auto"/>
      </w:pPr>
      <w:r>
        <w:separator/>
      </w:r>
    </w:p>
  </w:endnote>
  <w:endnote w:type="continuationSeparator" w:id="1">
    <w:p w:rsidR="00B169A6" w:rsidRDefault="00B169A6" w:rsidP="00AB55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69A6" w:rsidRDefault="00B169A6" w:rsidP="00AB556E">
      <w:pPr>
        <w:spacing w:after="0" w:line="240" w:lineRule="auto"/>
      </w:pPr>
      <w:r>
        <w:separator/>
      </w:r>
    </w:p>
  </w:footnote>
  <w:footnote w:type="continuationSeparator" w:id="1">
    <w:p w:rsidR="00B169A6" w:rsidRDefault="00B169A6" w:rsidP="00AB556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69759"/>
      <w:docPartObj>
        <w:docPartGallery w:val="Page Numbers (Top of Page)"/>
        <w:docPartUnique/>
      </w:docPartObj>
    </w:sdtPr>
    <w:sdtEndPr>
      <w:rPr>
        <w:rFonts w:ascii="Times New Roman" w:hAnsi="Times New Roman" w:cs="Times New Roman"/>
        <w:sz w:val="24"/>
        <w:szCs w:val="24"/>
      </w:rPr>
    </w:sdtEndPr>
    <w:sdtContent>
      <w:p w:rsidR="00AB556E" w:rsidRPr="00AB556E" w:rsidRDefault="00C81696">
        <w:pPr>
          <w:pStyle w:val="Header"/>
          <w:jc w:val="right"/>
          <w:rPr>
            <w:rFonts w:ascii="Times New Roman" w:hAnsi="Times New Roman" w:cs="Times New Roman"/>
            <w:sz w:val="24"/>
            <w:szCs w:val="24"/>
          </w:rPr>
        </w:pPr>
        <w:r w:rsidRPr="00AB556E">
          <w:rPr>
            <w:rFonts w:ascii="Times New Roman" w:hAnsi="Times New Roman" w:cs="Times New Roman"/>
            <w:sz w:val="24"/>
            <w:szCs w:val="24"/>
          </w:rPr>
          <w:fldChar w:fldCharType="begin"/>
        </w:r>
        <w:r w:rsidR="00AB556E" w:rsidRPr="00AB556E">
          <w:rPr>
            <w:rFonts w:ascii="Times New Roman" w:hAnsi="Times New Roman" w:cs="Times New Roman"/>
            <w:sz w:val="24"/>
            <w:szCs w:val="24"/>
          </w:rPr>
          <w:instrText xml:space="preserve"> PAGE   \* MERGEFORMAT </w:instrText>
        </w:r>
        <w:r w:rsidRPr="00AB556E">
          <w:rPr>
            <w:rFonts w:ascii="Times New Roman" w:hAnsi="Times New Roman" w:cs="Times New Roman"/>
            <w:sz w:val="24"/>
            <w:szCs w:val="24"/>
          </w:rPr>
          <w:fldChar w:fldCharType="separate"/>
        </w:r>
        <w:r w:rsidR="006837A6">
          <w:rPr>
            <w:rFonts w:ascii="Times New Roman" w:hAnsi="Times New Roman" w:cs="Times New Roman"/>
            <w:noProof/>
            <w:sz w:val="24"/>
            <w:szCs w:val="24"/>
          </w:rPr>
          <w:t>1</w:t>
        </w:r>
        <w:r w:rsidRPr="00AB556E">
          <w:rPr>
            <w:rFonts w:ascii="Times New Roman" w:hAnsi="Times New Roman" w:cs="Times New Roman"/>
            <w:sz w:val="24"/>
            <w:szCs w:val="24"/>
          </w:rPr>
          <w:fldChar w:fldCharType="end"/>
        </w:r>
      </w:p>
      <w:p w:rsidR="00AB556E" w:rsidRPr="00AB556E" w:rsidRDefault="00AB556E">
        <w:pPr>
          <w:pStyle w:val="Header"/>
          <w:jc w:val="right"/>
          <w:rPr>
            <w:rFonts w:ascii="Times New Roman" w:hAnsi="Times New Roman" w:cs="Times New Roman"/>
            <w:sz w:val="24"/>
            <w:szCs w:val="24"/>
          </w:rPr>
        </w:pPr>
        <w:r w:rsidRPr="00AB556E">
          <w:rPr>
            <w:rFonts w:ascii="Times New Roman" w:hAnsi="Times New Roman" w:cs="Times New Roman"/>
            <w:sz w:val="24"/>
            <w:szCs w:val="24"/>
          </w:rPr>
          <w:t>HB 85.20</w:t>
        </w:r>
      </w:p>
      <w:p w:rsidR="00AB556E" w:rsidRPr="00AB556E" w:rsidRDefault="00AB556E">
        <w:pPr>
          <w:pStyle w:val="Header"/>
          <w:jc w:val="right"/>
          <w:rPr>
            <w:rFonts w:ascii="Times New Roman" w:hAnsi="Times New Roman" w:cs="Times New Roman"/>
            <w:sz w:val="24"/>
            <w:szCs w:val="24"/>
          </w:rPr>
        </w:pPr>
        <w:r w:rsidRPr="00AB556E">
          <w:rPr>
            <w:rFonts w:ascii="Times New Roman" w:hAnsi="Times New Roman" w:cs="Times New Roman"/>
            <w:sz w:val="24"/>
            <w:szCs w:val="24"/>
          </w:rPr>
          <w:t>HCB 154/19</w:t>
        </w:r>
      </w:p>
      <w:p w:rsidR="00AB556E" w:rsidRPr="00AB556E" w:rsidRDefault="00AB556E">
        <w:pPr>
          <w:pStyle w:val="Header"/>
          <w:jc w:val="right"/>
          <w:rPr>
            <w:rFonts w:ascii="Times New Roman" w:hAnsi="Times New Roman" w:cs="Times New Roman"/>
            <w:sz w:val="24"/>
            <w:szCs w:val="24"/>
          </w:rPr>
        </w:pPr>
        <w:r w:rsidRPr="00AB556E">
          <w:rPr>
            <w:rFonts w:ascii="Times New Roman" w:hAnsi="Times New Roman" w:cs="Times New Roman"/>
            <w:sz w:val="24"/>
            <w:szCs w:val="24"/>
          </w:rPr>
          <w:t>XREF HCA 89/19, HCA (COND) 14/19</w:t>
        </w:r>
      </w:p>
      <w:p w:rsidR="00AB556E" w:rsidRPr="00AB556E" w:rsidRDefault="00AB556E">
        <w:pPr>
          <w:pStyle w:val="Header"/>
          <w:jc w:val="right"/>
          <w:rPr>
            <w:rFonts w:ascii="Times New Roman" w:hAnsi="Times New Roman" w:cs="Times New Roman"/>
            <w:sz w:val="24"/>
            <w:szCs w:val="24"/>
          </w:rPr>
        </w:pPr>
        <w:r w:rsidRPr="00AB556E">
          <w:rPr>
            <w:rFonts w:ascii="Times New Roman" w:hAnsi="Times New Roman" w:cs="Times New Roman"/>
            <w:sz w:val="24"/>
            <w:szCs w:val="24"/>
          </w:rPr>
          <w:t>BINGA CRB 497/18</w:t>
        </w:r>
      </w:p>
    </w:sdtContent>
  </w:sdt>
  <w:p w:rsidR="00AB556E" w:rsidRDefault="00AB556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436F84"/>
    <w:multiLevelType w:val="hybridMultilevel"/>
    <w:tmpl w:val="08B09E3A"/>
    <w:lvl w:ilvl="0" w:tplc="2A0ED9C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6556B"/>
    <w:rsid w:val="000F3B94"/>
    <w:rsid w:val="00142BAC"/>
    <w:rsid w:val="001D08C3"/>
    <w:rsid w:val="001D260E"/>
    <w:rsid w:val="001E7B5E"/>
    <w:rsid w:val="00245715"/>
    <w:rsid w:val="00273A11"/>
    <w:rsid w:val="002B369D"/>
    <w:rsid w:val="00354463"/>
    <w:rsid w:val="00371690"/>
    <w:rsid w:val="00374A2D"/>
    <w:rsid w:val="003829EE"/>
    <w:rsid w:val="00401A1B"/>
    <w:rsid w:val="004151E4"/>
    <w:rsid w:val="00642462"/>
    <w:rsid w:val="006837A6"/>
    <w:rsid w:val="007C5505"/>
    <w:rsid w:val="007D5CB3"/>
    <w:rsid w:val="00894610"/>
    <w:rsid w:val="008E388E"/>
    <w:rsid w:val="00A6276D"/>
    <w:rsid w:val="00A6556B"/>
    <w:rsid w:val="00A97786"/>
    <w:rsid w:val="00AB556E"/>
    <w:rsid w:val="00AC540E"/>
    <w:rsid w:val="00B015F2"/>
    <w:rsid w:val="00B169A6"/>
    <w:rsid w:val="00C81696"/>
    <w:rsid w:val="00D07B1C"/>
    <w:rsid w:val="00D20C47"/>
    <w:rsid w:val="00D30B87"/>
    <w:rsid w:val="00DB5D77"/>
    <w:rsid w:val="00E127BA"/>
    <w:rsid w:val="00E809B0"/>
    <w:rsid w:val="00EC54BB"/>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56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556B"/>
    <w:pPr>
      <w:keepLines/>
      <w:spacing w:before="100" w:beforeAutospacing="1" w:after="100" w:afterAutospacing="1" w:line="240" w:lineRule="auto"/>
      <w:contextualSpacing/>
    </w:pPr>
    <w:rPr>
      <w:sz w:val="24"/>
      <w:lang w:val="en-US"/>
    </w:rPr>
  </w:style>
  <w:style w:type="paragraph" w:styleId="ListParagraph">
    <w:name w:val="List Paragraph"/>
    <w:basedOn w:val="Normal"/>
    <w:uiPriority w:val="34"/>
    <w:qFormat/>
    <w:rsid w:val="00AB556E"/>
    <w:pPr>
      <w:ind w:left="720"/>
      <w:contextualSpacing/>
    </w:pPr>
  </w:style>
  <w:style w:type="paragraph" w:styleId="Header">
    <w:name w:val="header"/>
    <w:basedOn w:val="Normal"/>
    <w:link w:val="HeaderChar"/>
    <w:uiPriority w:val="99"/>
    <w:unhideWhenUsed/>
    <w:rsid w:val="00AB55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556E"/>
    <w:rPr>
      <w:lang w:val="en-US"/>
    </w:rPr>
  </w:style>
  <w:style w:type="paragraph" w:styleId="Footer">
    <w:name w:val="footer"/>
    <w:basedOn w:val="Normal"/>
    <w:link w:val="FooterChar"/>
    <w:uiPriority w:val="99"/>
    <w:semiHidden/>
    <w:unhideWhenUsed/>
    <w:rsid w:val="00AB556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B556E"/>
    <w:rPr>
      <w:lang w:val="en-US"/>
    </w:rPr>
  </w:style>
</w:styles>
</file>

<file path=word/webSettings.xml><?xml version="1.0" encoding="utf-8"?>
<w:webSettings xmlns:r="http://schemas.openxmlformats.org/officeDocument/2006/relationships" xmlns:w="http://schemas.openxmlformats.org/wordprocessingml/2006/main">
  <w:divs>
    <w:div w:id="88946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509</Words>
  <Characters>2903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5</cp:revision>
  <dcterms:created xsi:type="dcterms:W3CDTF">2020-05-14T09:24:00Z</dcterms:created>
  <dcterms:modified xsi:type="dcterms:W3CDTF">2020-05-21T06:43:00Z</dcterms:modified>
</cp:coreProperties>
</file>