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ACCA2" w14:textId="15FB0D56" w:rsidR="00A16F62" w:rsidRPr="001166D8" w:rsidRDefault="00B53277" w:rsidP="00117898">
      <w:pPr>
        <w:spacing w:after="0"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DAIRIBORD</w:t>
      </w:r>
      <w:r w:rsidR="00A16F62" w:rsidRPr="001166D8">
        <w:rPr>
          <w:rFonts w:ascii="Times New Roman" w:hAnsi="Times New Roman" w:cs="Times New Roman"/>
          <w:sz w:val="24"/>
          <w:szCs w:val="24"/>
        </w:rPr>
        <w:t xml:space="preserve"> ZIMBABWE (</w:t>
      </w:r>
      <w:r w:rsidR="000A4F84">
        <w:rPr>
          <w:rFonts w:ascii="Times New Roman" w:hAnsi="Times New Roman" w:cs="Times New Roman"/>
          <w:sz w:val="24"/>
          <w:szCs w:val="24"/>
        </w:rPr>
        <w:t>P</w:t>
      </w:r>
      <w:r w:rsidR="00A16F62" w:rsidRPr="001166D8">
        <w:rPr>
          <w:rFonts w:ascii="Times New Roman" w:hAnsi="Times New Roman" w:cs="Times New Roman"/>
          <w:sz w:val="24"/>
          <w:szCs w:val="24"/>
        </w:rPr>
        <w:t xml:space="preserve">RIVATE) LIMITED </w:t>
      </w:r>
    </w:p>
    <w:p w14:paraId="650933EC" w14:textId="77777777" w:rsidR="00A16F62" w:rsidRPr="001166D8" w:rsidRDefault="00A16F62" w:rsidP="00117898">
      <w:pPr>
        <w:spacing w:after="0" w:line="360" w:lineRule="auto"/>
        <w:jc w:val="both"/>
        <w:rPr>
          <w:rFonts w:ascii="Times New Roman" w:hAnsi="Times New Roman" w:cs="Times New Roman"/>
          <w:sz w:val="24"/>
          <w:szCs w:val="24"/>
        </w:rPr>
      </w:pPr>
      <w:r w:rsidRPr="001166D8">
        <w:rPr>
          <w:rFonts w:ascii="Times New Roman" w:hAnsi="Times New Roman" w:cs="Times New Roman"/>
          <w:sz w:val="24"/>
          <w:szCs w:val="24"/>
        </w:rPr>
        <w:t>and</w:t>
      </w:r>
    </w:p>
    <w:p w14:paraId="2D19D31B" w14:textId="77777777" w:rsidR="00A16F62" w:rsidRPr="001166D8" w:rsidRDefault="00A16F62" w:rsidP="00117898">
      <w:pPr>
        <w:spacing w:after="0" w:line="360" w:lineRule="auto"/>
        <w:jc w:val="both"/>
        <w:rPr>
          <w:rFonts w:ascii="Times New Roman" w:hAnsi="Times New Roman" w:cs="Times New Roman"/>
          <w:sz w:val="24"/>
          <w:szCs w:val="24"/>
        </w:rPr>
      </w:pPr>
      <w:r w:rsidRPr="001166D8">
        <w:rPr>
          <w:rFonts w:ascii="Times New Roman" w:hAnsi="Times New Roman" w:cs="Times New Roman"/>
          <w:sz w:val="24"/>
          <w:szCs w:val="24"/>
        </w:rPr>
        <w:t>COMFORT HR STRATEGIES</w:t>
      </w:r>
    </w:p>
    <w:p w14:paraId="52C47BA3" w14:textId="77777777" w:rsidR="00A16F62" w:rsidRPr="001166D8" w:rsidRDefault="00A16F62" w:rsidP="00117898">
      <w:pPr>
        <w:spacing w:after="0" w:line="360" w:lineRule="auto"/>
        <w:jc w:val="both"/>
        <w:rPr>
          <w:rFonts w:ascii="Times New Roman" w:hAnsi="Times New Roman" w:cs="Times New Roman"/>
          <w:sz w:val="24"/>
          <w:szCs w:val="24"/>
        </w:rPr>
      </w:pPr>
    </w:p>
    <w:p w14:paraId="56C80B55" w14:textId="77777777" w:rsidR="00A16F62" w:rsidRPr="001166D8" w:rsidRDefault="00A16F62" w:rsidP="00117898">
      <w:pPr>
        <w:spacing w:after="0" w:line="360" w:lineRule="auto"/>
        <w:jc w:val="both"/>
        <w:rPr>
          <w:rFonts w:ascii="Times New Roman" w:hAnsi="Times New Roman" w:cs="Times New Roman"/>
          <w:sz w:val="24"/>
          <w:szCs w:val="24"/>
        </w:rPr>
      </w:pPr>
      <w:r w:rsidRPr="001166D8">
        <w:rPr>
          <w:rFonts w:ascii="Times New Roman" w:hAnsi="Times New Roman" w:cs="Times New Roman"/>
          <w:sz w:val="24"/>
          <w:szCs w:val="24"/>
        </w:rPr>
        <w:t>HIGH COURT OF ZIMBABWE</w:t>
      </w:r>
    </w:p>
    <w:p w14:paraId="5367A407" w14:textId="77777777" w:rsidR="00A16F62" w:rsidRPr="001166D8" w:rsidRDefault="00A16F62" w:rsidP="00117898">
      <w:pPr>
        <w:spacing w:after="0" w:line="360" w:lineRule="auto"/>
        <w:jc w:val="both"/>
        <w:rPr>
          <w:rFonts w:ascii="Times New Roman" w:hAnsi="Times New Roman" w:cs="Times New Roman"/>
          <w:sz w:val="24"/>
          <w:szCs w:val="24"/>
        </w:rPr>
      </w:pPr>
      <w:r w:rsidRPr="001166D8">
        <w:rPr>
          <w:rFonts w:ascii="Times New Roman" w:hAnsi="Times New Roman" w:cs="Times New Roman"/>
          <w:sz w:val="24"/>
          <w:szCs w:val="24"/>
        </w:rPr>
        <w:t xml:space="preserve">MANZUNZU J </w:t>
      </w:r>
    </w:p>
    <w:p w14:paraId="4A0C8CD0" w14:textId="77777777" w:rsidR="00A16F62" w:rsidRPr="001166D8" w:rsidRDefault="00A16F62" w:rsidP="00117898">
      <w:pPr>
        <w:spacing w:after="0" w:line="360" w:lineRule="auto"/>
        <w:jc w:val="both"/>
        <w:rPr>
          <w:rFonts w:ascii="Times New Roman" w:hAnsi="Times New Roman" w:cs="Times New Roman"/>
          <w:sz w:val="24"/>
          <w:szCs w:val="24"/>
        </w:rPr>
      </w:pPr>
      <w:r w:rsidRPr="001166D8">
        <w:rPr>
          <w:rFonts w:ascii="Times New Roman" w:hAnsi="Times New Roman" w:cs="Times New Roman"/>
          <w:sz w:val="24"/>
          <w:szCs w:val="24"/>
        </w:rPr>
        <w:t>HARARE, 22 February &amp; 31 October 2022</w:t>
      </w:r>
    </w:p>
    <w:p w14:paraId="5E82F375" w14:textId="77777777" w:rsidR="00A16F62" w:rsidRPr="001166D8" w:rsidRDefault="00A16F62" w:rsidP="00117898">
      <w:pPr>
        <w:spacing w:after="0" w:line="360" w:lineRule="auto"/>
        <w:jc w:val="both"/>
        <w:rPr>
          <w:rFonts w:ascii="Times New Roman" w:hAnsi="Times New Roman" w:cs="Times New Roman"/>
          <w:b/>
          <w:sz w:val="24"/>
          <w:szCs w:val="24"/>
        </w:rPr>
      </w:pPr>
    </w:p>
    <w:p w14:paraId="60C2BEEC" w14:textId="77777777" w:rsidR="00A16F62" w:rsidRPr="001166D8" w:rsidRDefault="00A16F62" w:rsidP="00117898">
      <w:pPr>
        <w:spacing w:after="0" w:line="360" w:lineRule="auto"/>
        <w:jc w:val="both"/>
        <w:rPr>
          <w:rFonts w:ascii="Times New Roman" w:hAnsi="Times New Roman" w:cs="Times New Roman"/>
          <w:b/>
          <w:sz w:val="24"/>
          <w:szCs w:val="24"/>
        </w:rPr>
      </w:pPr>
      <w:r w:rsidRPr="001166D8">
        <w:rPr>
          <w:rFonts w:ascii="Times New Roman" w:hAnsi="Times New Roman" w:cs="Times New Roman"/>
          <w:b/>
          <w:sz w:val="24"/>
          <w:szCs w:val="24"/>
        </w:rPr>
        <w:t xml:space="preserve">COURT APPLICATION </w:t>
      </w:r>
    </w:p>
    <w:p w14:paraId="2A234165" w14:textId="77777777" w:rsidR="00A16F62" w:rsidRPr="001166D8" w:rsidRDefault="00A16F62" w:rsidP="00117898">
      <w:pPr>
        <w:spacing w:after="0" w:line="360" w:lineRule="auto"/>
        <w:jc w:val="both"/>
        <w:rPr>
          <w:rFonts w:ascii="Times New Roman" w:hAnsi="Times New Roman" w:cs="Times New Roman"/>
          <w:sz w:val="24"/>
          <w:szCs w:val="24"/>
        </w:rPr>
      </w:pPr>
    </w:p>
    <w:p w14:paraId="25909B7B" w14:textId="6604CF6D" w:rsidR="00A16F62" w:rsidRPr="001166D8" w:rsidRDefault="00A16F62" w:rsidP="00117898">
      <w:pPr>
        <w:spacing w:after="0" w:line="360" w:lineRule="auto"/>
        <w:jc w:val="both"/>
        <w:rPr>
          <w:rFonts w:ascii="Times New Roman" w:hAnsi="Times New Roman" w:cs="Times New Roman"/>
          <w:sz w:val="24"/>
          <w:szCs w:val="24"/>
        </w:rPr>
      </w:pPr>
      <w:r w:rsidRPr="00117898">
        <w:rPr>
          <w:rFonts w:ascii="Times New Roman" w:hAnsi="Times New Roman" w:cs="Times New Roman"/>
          <w:i/>
          <w:iCs/>
          <w:sz w:val="24"/>
          <w:szCs w:val="24"/>
        </w:rPr>
        <w:t>Z T Zvobvo</w:t>
      </w:r>
      <w:r w:rsidRPr="001166D8">
        <w:rPr>
          <w:rFonts w:ascii="Times New Roman" w:hAnsi="Times New Roman" w:cs="Times New Roman"/>
          <w:sz w:val="24"/>
          <w:szCs w:val="24"/>
        </w:rPr>
        <w:t xml:space="preserve">, for the </w:t>
      </w:r>
      <w:r w:rsidR="00117898">
        <w:rPr>
          <w:rFonts w:ascii="Times New Roman" w:hAnsi="Times New Roman" w:cs="Times New Roman"/>
          <w:sz w:val="24"/>
          <w:szCs w:val="24"/>
        </w:rPr>
        <w:t>A</w:t>
      </w:r>
      <w:r w:rsidRPr="001166D8">
        <w:rPr>
          <w:rFonts w:ascii="Times New Roman" w:hAnsi="Times New Roman" w:cs="Times New Roman"/>
          <w:sz w:val="24"/>
          <w:szCs w:val="24"/>
        </w:rPr>
        <w:t>pplicant</w:t>
      </w:r>
    </w:p>
    <w:p w14:paraId="37A984B7" w14:textId="6411346A" w:rsidR="00A16F62" w:rsidRPr="001166D8" w:rsidRDefault="00A16F62" w:rsidP="00117898">
      <w:pPr>
        <w:spacing w:after="0" w:line="360" w:lineRule="auto"/>
        <w:jc w:val="both"/>
        <w:rPr>
          <w:rFonts w:ascii="Times New Roman" w:hAnsi="Times New Roman" w:cs="Times New Roman"/>
          <w:sz w:val="24"/>
          <w:szCs w:val="24"/>
        </w:rPr>
      </w:pPr>
      <w:r w:rsidRPr="00117898">
        <w:rPr>
          <w:rFonts w:ascii="Times New Roman" w:hAnsi="Times New Roman" w:cs="Times New Roman"/>
          <w:i/>
          <w:iCs/>
          <w:sz w:val="24"/>
          <w:szCs w:val="24"/>
        </w:rPr>
        <w:t xml:space="preserve">M </w:t>
      </w:r>
      <w:r w:rsidR="00117898" w:rsidRPr="00117898">
        <w:rPr>
          <w:rFonts w:ascii="Times New Roman" w:hAnsi="Times New Roman" w:cs="Times New Roman"/>
          <w:i/>
          <w:iCs/>
          <w:sz w:val="24"/>
          <w:szCs w:val="24"/>
        </w:rPr>
        <w:t>Moyo</w:t>
      </w:r>
      <w:r w:rsidR="00117898" w:rsidRPr="001166D8">
        <w:rPr>
          <w:rFonts w:ascii="Times New Roman" w:hAnsi="Times New Roman" w:cs="Times New Roman"/>
          <w:sz w:val="24"/>
          <w:szCs w:val="24"/>
        </w:rPr>
        <w:t>, for</w:t>
      </w:r>
      <w:r w:rsidRPr="001166D8">
        <w:rPr>
          <w:rFonts w:ascii="Times New Roman" w:hAnsi="Times New Roman" w:cs="Times New Roman"/>
          <w:sz w:val="24"/>
          <w:szCs w:val="24"/>
        </w:rPr>
        <w:t xml:space="preserve"> the </w:t>
      </w:r>
      <w:r w:rsidR="00117898">
        <w:rPr>
          <w:rFonts w:ascii="Times New Roman" w:hAnsi="Times New Roman" w:cs="Times New Roman"/>
          <w:sz w:val="24"/>
          <w:szCs w:val="24"/>
        </w:rPr>
        <w:t>R</w:t>
      </w:r>
      <w:r w:rsidRPr="001166D8">
        <w:rPr>
          <w:rFonts w:ascii="Times New Roman" w:hAnsi="Times New Roman" w:cs="Times New Roman"/>
          <w:sz w:val="24"/>
          <w:szCs w:val="24"/>
        </w:rPr>
        <w:t>espondent</w:t>
      </w:r>
    </w:p>
    <w:p w14:paraId="11D28339" w14:textId="77777777" w:rsidR="006D14AF" w:rsidRPr="001166D8" w:rsidRDefault="006D14AF" w:rsidP="00117898">
      <w:pPr>
        <w:autoSpaceDE w:val="0"/>
        <w:autoSpaceDN w:val="0"/>
        <w:adjustRightInd w:val="0"/>
        <w:spacing w:after="0" w:line="360" w:lineRule="auto"/>
        <w:jc w:val="both"/>
        <w:rPr>
          <w:rFonts w:ascii="Times New Roman" w:hAnsi="Times New Roman" w:cs="Times New Roman"/>
          <w:sz w:val="24"/>
          <w:szCs w:val="24"/>
        </w:rPr>
      </w:pPr>
    </w:p>
    <w:p w14:paraId="5400DE53" w14:textId="6D13F560" w:rsidR="006D14AF" w:rsidRDefault="006D14AF" w:rsidP="00117898">
      <w:pPr>
        <w:autoSpaceDE w:val="0"/>
        <w:autoSpaceDN w:val="0"/>
        <w:adjustRightInd w:val="0"/>
        <w:spacing w:after="0" w:line="360" w:lineRule="auto"/>
        <w:jc w:val="both"/>
        <w:rPr>
          <w:rFonts w:ascii="Times New Roman" w:hAnsi="Times New Roman" w:cs="Times New Roman"/>
          <w:sz w:val="24"/>
          <w:szCs w:val="24"/>
        </w:rPr>
      </w:pPr>
      <w:r w:rsidRPr="00117898">
        <w:rPr>
          <w:rFonts w:ascii="Times New Roman" w:hAnsi="Times New Roman" w:cs="Times New Roman"/>
          <w:b/>
          <w:bCs/>
          <w:sz w:val="24"/>
          <w:szCs w:val="24"/>
        </w:rPr>
        <w:t>INTRODUCTION</w:t>
      </w:r>
    </w:p>
    <w:p w14:paraId="31B94728" w14:textId="77777777" w:rsidR="00117898" w:rsidRPr="001166D8" w:rsidRDefault="00117898" w:rsidP="00117898">
      <w:pPr>
        <w:autoSpaceDE w:val="0"/>
        <w:autoSpaceDN w:val="0"/>
        <w:adjustRightInd w:val="0"/>
        <w:spacing w:after="0" w:line="360" w:lineRule="auto"/>
        <w:jc w:val="both"/>
        <w:rPr>
          <w:rFonts w:ascii="Times New Roman" w:hAnsi="Times New Roman" w:cs="Times New Roman"/>
          <w:sz w:val="24"/>
          <w:szCs w:val="24"/>
        </w:rPr>
      </w:pPr>
    </w:p>
    <w:p w14:paraId="405DEDF8" w14:textId="5394AB48" w:rsidR="00213721" w:rsidRPr="001166D8" w:rsidRDefault="00117898" w:rsidP="00117898">
      <w:pPr>
        <w:autoSpaceDE w:val="0"/>
        <w:autoSpaceDN w:val="0"/>
        <w:adjustRightInd w:val="0"/>
        <w:spacing w:after="0" w:line="360" w:lineRule="auto"/>
        <w:ind w:firstLine="720"/>
        <w:jc w:val="both"/>
        <w:rPr>
          <w:rFonts w:ascii="Times New Roman" w:hAnsi="Times New Roman" w:cs="Times New Roman"/>
          <w:sz w:val="24"/>
          <w:szCs w:val="24"/>
        </w:rPr>
      </w:pPr>
      <w:r w:rsidRPr="00117898">
        <w:rPr>
          <w:rFonts w:ascii="Times New Roman" w:hAnsi="Times New Roman" w:cs="Times New Roman"/>
          <w:b/>
          <w:bCs/>
          <w:sz w:val="24"/>
          <w:szCs w:val="24"/>
        </w:rPr>
        <w:t>MANZUNZU J :</w:t>
      </w:r>
      <w:r>
        <w:rPr>
          <w:rFonts w:ascii="Times New Roman" w:hAnsi="Times New Roman" w:cs="Times New Roman"/>
          <w:sz w:val="24"/>
          <w:szCs w:val="24"/>
        </w:rPr>
        <w:t xml:space="preserve">  </w:t>
      </w:r>
      <w:r w:rsidR="00213721" w:rsidRPr="001166D8">
        <w:rPr>
          <w:rFonts w:ascii="Times New Roman" w:hAnsi="Times New Roman" w:cs="Times New Roman"/>
          <w:sz w:val="24"/>
          <w:szCs w:val="24"/>
        </w:rPr>
        <w:t xml:space="preserve">This is an application for summary dismissal of an action in terms of Order </w:t>
      </w:r>
      <w:r w:rsidR="001166D8">
        <w:rPr>
          <w:rFonts w:ascii="Times New Roman" w:hAnsi="Times New Roman" w:cs="Times New Roman"/>
          <w:sz w:val="24"/>
          <w:szCs w:val="24"/>
        </w:rPr>
        <w:t>1</w:t>
      </w:r>
      <w:r w:rsidR="00213721" w:rsidRPr="001166D8">
        <w:rPr>
          <w:rFonts w:ascii="Times New Roman" w:hAnsi="Times New Roman" w:cs="Times New Roman"/>
          <w:sz w:val="24"/>
          <w:szCs w:val="24"/>
        </w:rPr>
        <w:t xml:space="preserve">1 rule 75 (1) of the then High Court Rules 1971 which provides that: </w:t>
      </w:r>
      <w:r w:rsidR="00A56E9A" w:rsidRPr="001166D8">
        <w:rPr>
          <w:rFonts w:ascii="Times New Roman" w:hAnsi="Times New Roman" w:cs="Times New Roman"/>
          <w:i/>
          <w:sz w:val="24"/>
          <w:szCs w:val="24"/>
        </w:rPr>
        <w:t>“(1) Where a defendant has filed his plea, he may make a court application for the dismissal of the action on the ground that it is frivolous or vexatious.”</w:t>
      </w:r>
    </w:p>
    <w:p w14:paraId="6E7F186F" w14:textId="77777777" w:rsidR="00A56E9A" w:rsidRPr="001166D8" w:rsidRDefault="00A56E9A" w:rsidP="00117898">
      <w:pPr>
        <w:autoSpaceDE w:val="0"/>
        <w:autoSpaceDN w:val="0"/>
        <w:adjustRightInd w:val="0"/>
        <w:spacing w:after="0" w:line="360" w:lineRule="auto"/>
        <w:jc w:val="both"/>
        <w:rPr>
          <w:rFonts w:ascii="Times New Roman" w:hAnsi="Times New Roman" w:cs="Times New Roman"/>
          <w:sz w:val="24"/>
          <w:szCs w:val="24"/>
        </w:rPr>
      </w:pPr>
    </w:p>
    <w:p w14:paraId="1CD95642" w14:textId="29CDC831" w:rsidR="006D14AF" w:rsidRPr="001166D8" w:rsidRDefault="006D14AF" w:rsidP="00117898">
      <w:pPr>
        <w:autoSpaceDE w:val="0"/>
        <w:autoSpaceDN w:val="0"/>
        <w:adjustRightInd w:val="0"/>
        <w:spacing w:after="0" w:line="360" w:lineRule="auto"/>
        <w:ind w:firstLine="720"/>
        <w:jc w:val="both"/>
        <w:rPr>
          <w:rFonts w:ascii="Times New Roman" w:hAnsi="Times New Roman" w:cs="Times New Roman"/>
          <w:sz w:val="24"/>
          <w:szCs w:val="24"/>
        </w:rPr>
      </w:pPr>
      <w:r w:rsidRPr="001166D8">
        <w:rPr>
          <w:rFonts w:ascii="Times New Roman" w:hAnsi="Times New Roman" w:cs="Times New Roman"/>
          <w:sz w:val="24"/>
          <w:szCs w:val="24"/>
        </w:rPr>
        <w:t>The applicant seeks an order</w:t>
      </w:r>
      <w:r w:rsidR="00ED2668" w:rsidRPr="001166D8">
        <w:rPr>
          <w:rFonts w:ascii="Times New Roman" w:hAnsi="Times New Roman" w:cs="Times New Roman"/>
          <w:sz w:val="24"/>
          <w:szCs w:val="24"/>
        </w:rPr>
        <w:t xml:space="preserve"> against the </w:t>
      </w:r>
      <w:r w:rsidR="00117898" w:rsidRPr="001166D8">
        <w:rPr>
          <w:rFonts w:ascii="Times New Roman" w:hAnsi="Times New Roman" w:cs="Times New Roman"/>
          <w:sz w:val="24"/>
          <w:szCs w:val="24"/>
        </w:rPr>
        <w:t>respondent in</w:t>
      </w:r>
      <w:r w:rsidRPr="001166D8">
        <w:rPr>
          <w:rFonts w:ascii="Times New Roman" w:hAnsi="Times New Roman" w:cs="Times New Roman"/>
          <w:sz w:val="24"/>
          <w:szCs w:val="24"/>
        </w:rPr>
        <w:t xml:space="preserve"> the following terms:</w:t>
      </w:r>
    </w:p>
    <w:p w14:paraId="58CEE63C" w14:textId="53FDA5E8" w:rsidR="006D14AF" w:rsidRPr="001166D8" w:rsidRDefault="006D14AF" w:rsidP="00117898">
      <w:pPr>
        <w:autoSpaceDE w:val="0"/>
        <w:autoSpaceDN w:val="0"/>
        <w:adjustRightInd w:val="0"/>
        <w:spacing w:after="0" w:line="360" w:lineRule="auto"/>
        <w:jc w:val="both"/>
        <w:rPr>
          <w:rFonts w:ascii="Times New Roman" w:hAnsi="Times New Roman" w:cs="Times New Roman"/>
          <w:i/>
          <w:sz w:val="24"/>
          <w:szCs w:val="24"/>
        </w:rPr>
      </w:pPr>
      <w:r w:rsidRPr="001166D8">
        <w:rPr>
          <w:rFonts w:ascii="Times New Roman" w:hAnsi="Times New Roman" w:cs="Times New Roman"/>
          <w:sz w:val="24"/>
          <w:szCs w:val="24"/>
        </w:rPr>
        <w:t>“</w:t>
      </w:r>
      <w:r w:rsidRPr="001166D8">
        <w:rPr>
          <w:rFonts w:ascii="Times New Roman" w:hAnsi="Times New Roman" w:cs="Times New Roman"/>
          <w:i/>
          <w:sz w:val="24"/>
          <w:szCs w:val="24"/>
        </w:rPr>
        <w:t xml:space="preserve">IT IS ORDERED </w:t>
      </w:r>
      <w:r w:rsidR="00117898" w:rsidRPr="001166D8">
        <w:rPr>
          <w:rFonts w:ascii="Times New Roman" w:hAnsi="Times New Roman" w:cs="Times New Roman"/>
          <w:i/>
          <w:sz w:val="24"/>
          <w:szCs w:val="24"/>
        </w:rPr>
        <w:t>THAT:</w:t>
      </w:r>
    </w:p>
    <w:p w14:paraId="146377D9" w14:textId="77777777" w:rsidR="006D14AF" w:rsidRPr="001166D8" w:rsidRDefault="006D14AF" w:rsidP="00117898">
      <w:pPr>
        <w:pStyle w:val="ListParagraph"/>
        <w:numPr>
          <w:ilvl w:val="0"/>
          <w:numId w:val="1"/>
        </w:numPr>
        <w:autoSpaceDE w:val="0"/>
        <w:autoSpaceDN w:val="0"/>
        <w:adjustRightInd w:val="0"/>
        <w:spacing w:after="0" w:line="360" w:lineRule="auto"/>
        <w:jc w:val="both"/>
        <w:rPr>
          <w:rFonts w:ascii="Times New Roman" w:hAnsi="Times New Roman" w:cs="Times New Roman"/>
          <w:i/>
          <w:sz w:val="24"/>
          <w:szCs w:val="24"/>
        </w:rPr>
      </w:pPr>
      <w:r w:rsidRPr="001166D8">
        <w:rPr>
          <w:rFonts w:ascii="Times New Roman" w:hAnsi="Times New Roman" w:cs="Times New Roman"/>
          <w:i/>
          <w:sz w:val="24"/>
          <w:szCs w:val="24"/>
        </w:rPr>
        <w:t>The instant application succeeds.</w:t>
      </w:r>
    </w:p>
    <w:p w14:paraId="46F97076" w14:textId="77777777" w:rsidR="006D14AF" w:rsidRPr="001166D8" w:rsidRDefault="006D14AF" w:rsidP="00117898">
      <w:pPr>
        <w:pStyle w:val="ListParagraph"/>
        <w:numPr>
          <w:ilvl w:val="0"/>
          <w:numId w:val="1"/>
        </w:numPr>
        <w:autoSpaceDE w:val="0"/>
        <w:autoSpaceDN w:val="0"/>
        <w:adjustRightInd w:val="0"/>
        <w:spacing w:after="0" w:line="360" w:lineRule="auto"/>
        <w:jc w:val="both"/>
        <w:rPr>
          <w:rFonts w:ascii="Times New Roman" w:hAnsi="Times New Roman" w:cs="Times New Roman"/>
          <w:i/>
          <w:sz w:val="24"/>
          <w:szCs w:val="24"/>
        </w:rPr>
      </w:pPr>
      <w:r w:rsidRPr="001166D8">
        <w:rPr>
          <w:rFonts w:ascii="Times New Roman" w:hAnsi="Times New Roman" w:cs="Times New Roman"/>
          <w:i/>
          <w:sz w:val="24"/>
          <w:szCs w:val="24"/>
        </w:rPr>
        <w:t>The respondent ‘s summons and declar</w:t>
      </w:r>
      <w:r w:rsidR="00213721" w:rsidRPr="001166D8">
        <w:rPr>
          <w:rFonts w:ascii="Times New Roman" w:hAnsi="Times New Roman" w:cs="Times New Roman"/>
          <w:i/>
          <w:sz w:val="24"/>
          <w:szCs w:val="24"/>
        </w:rPr>
        <w:t>ation under HC 2591/20 be and are</w:t>
      </w:r>
      <w:r w:rsidRPr="001166D8">
        <w:rPr>
          <w:rFonts w:ascii="Times New Roman" w:hAnsi="Times New Roman" w:cs="Times New Roman"/>
          <w:i/>
          <w:sz w:val="24"/>
          <w:szCs w:val="24"/>
        </w:rPr>
        <w:t xml:space="preserve"> hereby dismissed on the grounds that the claim is frivolous and vexatious.</w:t>
      </w:r>
    </w:p>
    <w:p w14:paraId="080A1AA8" w14:textId="1637A509" w:rsidR="00117898" w:rsidRPr="00117898" w:rsidRDefault="006D14AF" w:rsidP="00117898">
      <w:pPr>
        <w:pStyle w:val="ListParagraph"/>
        <w:numPr>
          <w:ilvl w:val="0"/>
          <w:numId w:val="1"/>
        </w:numPr>
        <w:autoSpaceDE w:val="0"/>
        <w:autoSpaceDN w:val="0"/>
        <w:adjustRightInd w:val="0"/>
        <w:spacing w:after="0" w:line="360" w:lineRule="auto"/>
        <w:jc w:val="both"/>
        <w:rPr>
          <w:rFonts w:ascii="Times New Roman" w:hAnsi="Times New Roman" w:cs="Times New Roman"/>
          <w:i/>
          <w:sz w:val="24"/>
          <w:szCs w:val="24"/>
        </w:rPr>
      </w:pPr>
      <w:r w:rsidRPr="001166D8">
        <w:rPr>
          <w:rFonts w:ascii="Times New Roman" w:hAnsi="Times New Roman" w:cs="Times New Roman"/>
          <w:i/>
          <w:sz w:val="24"/>
          <w:szCs w:val="24"/>
        </w:rPr>
        <w:t>The respondent shall pay the applicant’s costs of suit for both the present application as well as the dismissed summons a</w:t>
      </w:r>
      <w:r w:rsidR="006E4EA9" w:rsidRPr="001166D8">
        <w:rPr>
          <w:rFonts w:ascii="Times New Roman" w:hAnsi="Times New Roman" w:cs="Times New Roman"/>
          <w:i/>
          <w:sz w:val="24"/>
          <w:szCs w:val="24"/>
        </w:rPr>
        <w:t>c</w:t>
      </w:r>
      <w:r w:rsidRPr="001166D8">
        <w:rPr>
          <w:rFonts w:ascii="Times New Roman" w:hAnsi="Times New Roman" w:cs="Times New Roman"/>
          <w:i/>
          <w:sz w:val="24"/>
          <w:szCs w:val="24"/>
        </w:rPr>
        <w:t>tion under HC 2591/20.”</w:t>
      </w:r>
    </w:p>
    <w:p w14:paraId="413AA2CC" w14:textId="77777777" w:rsidR="00117898" w:rsidRDefault="00117898" w:rsidP="00117898">
      <w:pPr>
        <w:autoSpaceDE w:val="0"/>
        <w:autoSpaceDN w:val="0"/>
        <w:adjustRightInd w:val="0"/>
        <w:spacing w:after="0" w:line="360" w:lineRule="auto"/>
        <w:jc w:val="both"/>
        <w:rPr>
          <w:rFonts w:ascii="Times New Roman" w:hAnsi="Times New Roman" w:cs="Times New Roman"/>
          <w:sz w:val="24"/>
          <w:szCs w:val="24"/>
        </w:rPr>
      </w:pPr>
    </w:p>
    <w:p w14:paraId="6CE04352" w14:textId="6E3ED52F" w:rsidR="00F71B7E" w:rsidRPr="00117898" w:rsidRDefault="006E4EA9" w:rsidP="00117898">
      <w:pPr>
        <w:autoSpaceDE w:val="0"/>
        <w:autoSpaceDN w:val="0"/>
        <w:adjustRightInd w:val="0"/>
        <w:spacing w:after="0" w:line="360" w:lineRule="auto"/>
        <w:ind w:firstLine="360"/>
        <w:jc w:val="both"/>
        <w:rPr>
          <w:rFonts w:ascii="Times New Roman" w:hAnsi="Times New Roman" w:cs="Times New Roman"/>
          <w:b/>
          <w:bCs/>
          <w:sz w:val="24"/>
          <w:szCs w:val="24"/>
        </w:rPr>
      </w:pPr>
      <w:r w:rsidRPr="00117898">
        <w:rPr>
          <w:rFonts w:ascii="Times New Roman" w:hAnsi="Times New Roman" w:cs="Times New Roman"/>
          <w:b/>
          <w:bCs/>
          <w:sz w:val="24"/>
          <w:szCs w:val="24"/>
        </w:rPr>
        <w:t>BACKGROUND</w:t>
      </w:r>
    </w:p>
    <w:p w14:paraId="72838A6F" w14:textId="049D5F2B" w:rsidR="006E4EA9" w:rsidRPr="001166D8" w:rsidRDefault="006E4EA9" w:rsidP="00117898">
      <w:pPr>
        <w:autoSpaceDE w:val="0"/>
        <w:autoSpaceDN w:val="0"/>
        <w:adjustRightInd w:val="0"/>
        <w:spacing w:after="0" w:line="360" w:lineRule="auto"/>
        <w:ind w:firstLine="360"/>
        <w:jc w:val="both"/>
        <w:rPr>
          <w:rFonts w:ascii="Times New Roman" w:hAnsi="Times New Roman" w:cs="Times New Roman"/>
          <w:sz w:val="24"/>
          <w:szCs w:val="24"/>
        </w:rPr>
      </w:pPr>
      <w:r w:rsidRPr="001166D8">
        <w:rPr>
          <w:rFonts w:ascii="Times New Roman" w:hAnsi="Times New Roman" w:cs="Times New Roman"/>
          <w:sz w:val="24"/>
          <w:szCs w:val="24"/>
        </w:rPr>
        <w:t>The respondent</w:t>
      </w:r>
      <w:r w:rsidR="0055766A" w:rsidRPr="001166D8">
        <w:rPr>
          <w:rFonts w:ascii="Times New Roman" w:hAnsi="Times New Roman" w:cs="Times New Roman"/>
          <w:sz w:val="24"/>
          <w:szCs w:val="24"/>
        </w:rPr>
        <w:t xml:space="preserve">, </w:t>
      </w:r>
      <w:r w:rsidR="00AC6D02" w:rsidRPr="001166D8">
        <w:rPr>
          <w:rFonts w:ascii="Times New Roman" w:hAnsi="Times New Roman" w:cs="Times New Roman"/>
          <w:sz w:val="24"/>
          <w:szCs w:val="24"/>
        </w:rPr>
        <w:t xml:space="preserve">Comfort HR Strategies (Comfort) sued the applicant, </w:t>
      </w:r>
      <w:r w:rsidR="00B53277">
        <w:rPr>
          <w:rFonts w:ascii="Times New Roman" w:hAnsi="Times New Roman" w:cs="Times New Roman"/>
          <w:sz w:val="24"/>
          <w:szCs w:val="24"/>
        </w:rPr>
        <w:t>Dairibord</w:t>
      </w:r>
      <w:r w:rsidR="00AC6D02" w:rsidRPr="001166D8">
        <w:rPr>
          <w:rFonts w:ascii="Times New Roman" w:hAnsi="Times New Roman" w:cs="Times New Roman"/>
          <w:sz w:val="24"/>
          <w:szCs w:val="24"/>
        </w:rPr>
        <w:t xml:space="preserve"> Zimbabwe (Private) Limited (</w:t>
      </w:r>
      <w:r w:rsidR="00B53277">
        <w:rPr>
          <w:rFonts w:ascii="Times New Roman" w:hAnsi="Times New Roman" w:cs="Times New Roman"/>
          <w:sz w:val="24"/>
          <w:szCs w:val="24"/>
        </w:rPr>
        <w:t>Dairibord</w:t>
      </w:r>
      <w:r w:rsidR="00AC6D02" w:rsidRPr="001166D8">
        <w:rPr>
          <w:rFonts w:ascii="Times New Roman" w:hAnsi="Times New Roman" w:cs="Times New Roman"/>
          <w:sz w:val="24"/>
          <w:szCs w:val="24"/>
        </w:rPr>
        <w:t xml:space="preserve">) </w:t>
      </w:r>
      <w:r w:rsidRPr="001166D8">
        <w:rPr>
          <w:rFonts w:ascii="Times New Roman" w:hAnsi="Times New Roman" w:cs="Times New Roman"/>
          <w:sz w:val="24"/>
          <w:szCs w:val="24"/>
        </w:rPr>
        <w:t xml:space="preserve">under </w:t>
      </w:r>
      <w:r w:rsidR="0055766A" w:rsidRPr="001166D8">
        <w:rPr>
          <w:rFonts w:ascii="Times New Roman" w:hAnsi="Times New Roman" w:cs="Times New Roman"/>
          <w:sz w:val="24"/>
          <w:szCs w:val="24"/>
        </w:rPr>
        <w:t>c</w:t>
      </w:r>
      <w:r w:rsidRPr="001166D8">
        <w:rPr>
          <w:rFonts w:ascii="Times New Roman" w:hAnsi="Times New Roman" w:cs="Times New Roman"/>
          <w:sz w:val="24"/>
          <w:szCs w:val="24"/>
        </w:rPr>
        <w:t>ase number HC 2591/20</w:t>
      </w:r>
      <w:r w:rsidR="0055766A" w:rsidRPr="001166D8">
        <w:rPr>
          <w:rFonts w:ascii="Times New Roman" w:hAnsi="Times New Roman" w:cs="Times New Roman"/>
          <w:sz w:val="24"/>
          <w:szCs w:val="24"/>
        </w:rPr>
        <w:t xml:space="preserve"> for t</w:t>
      </w:r>
      <w:r w:rsidR="00F71B7E">
        <w:rPr>
          <w:rFonts w:ascii="Times New Roman" w:hAnsi="Times New Roman" w:cs="Times New Roman"/>
          <w:sz w:val="24"/>
          <w:szCs w:val="24"/>
        </w:rPr>
        <w:t xml:space="preserve">he refund of USD110 </w:t>
      </w:r>
      <w:r w:rsidR="00117898">
        <w:rPr>
          <w:rFonts w:ascii="Times New Roman" w:hAnsi="Times New Roman" w:cs="Times New Roman"/>
          <w:sz w:val="24"/>
          <w:szCs w:val="24"/>
        </w:rPr>
        <w:t xml:space="preserve">000.00 </w:t>
      </w:r>
      <w:r w:rsidR="00117898" w:rsidRPr="001166D8">
        <w:rPr>
          <w:rFonts w:ascii="Times New Roman" w:hAnsi="Times New Roman" w:cs="Times New Roman"/>
          <w:sz w:val="24"/>
          <w:szCs w:val="24"/>
        </w:rPr>
        <w:t>a</w:t>
      </w:r>
      <w:r w:rsidR="0055766A" w:rsidRPr="001166D8">
        <w:rPr>
          <w:rFonts w:ascii="Times New Roman" w:hAnsi="Times New Roman" w:cs="Times New Roman"/>
          <w:sz w:val="24"/>
          <w:szCs w:val="24"/>
        </w:rPr>
        <w:t xml:space="preserve"> claim based </w:t>
      </w:r>
      <w:r w:rsidR="00AC6D02" w:rsidRPr="001166D8">
        <w:rPr>
          <w:rFonts w:ascii="Times New Roman" w:hAnsi="Times New Roman" w:cs="Times New Roman"/>
          <w:sz w:val="24"/>
          <w:szCs w:val="24"/>
        </w:rPr>
        <w:t xml:space="preserve">on unjust enrichment. </w:t>
      </w:r>
      <w:r w:rsidR="00117898" w:rsidRPr="001166D8">
        <w:rPr>
          <w:rFonts w:ascii="Times New Roman" w:hAnsi="Times New Roman" w:cs="Times New Roman"/>
          <w:sz w:val="24"/>
          <w:szCs w:val="24"/>
        </w:rPr>
        <w:t>Comfort is</w:t>
      </w:r>
      <w:r w:rsidR="0055766A" w:rsidRPr="001166D8">
        <w:rPr>
          <w:rFonts w:ascii="Times New Roman" w:hAnsi="Times New Roman" w:cs="Times New Roman"/>
          <w:sz w:val="24"/>
          <w:szCs w:val="24"/>
        </w:rPr>
        <w:t xml:space="preserve"> a company registered in terms of the laws of </w:t>
      </w:r>
      <w:r w:rsidR="0055766A" w:rsidRPr="001166D8">
        <w:rPr>
          <w:rFonts w:ascii="Times New Roman" w:hAnsi="Times New Roman" w:cs="Times New Roman"/>
          <w:sz w:val="24"/>
          <w:szCs w:val="24"/>
        </w:rPr>
        <w:lastRenderedPageBreak/>
        <w:t>South Afr</w:t>
      </w:r>
      <w:r w:rsidR="00AC6D02" w:rsidRPr="001166D8">
        <w:rPr>
          <w:rFonts w:ascii="Times New Roman" w:hAnsi="Times New Roman" w:cs="Times New Roman"/>
          <w:sz w:val="24"/>
          <w:szCs w:val="24"/>
        </w:rPr>
        <w:t>ica. According to Comfort</w:t>
      </w:r>
      <w:r w:rsidR="0055766A" w:rsidRPr="001166D8">
        <w:rPr>
          <w:rFonts w:ascii="Times New Roman" w:hAnsi="Times New Roman" w:cs="Times New Roman"/>
          <w:sz w:val="24"/>
          <w:szCs w:val="24"/>
        </w:rPr>
        <w:t xml:space="preserve"> ’s declaration, there was a verbal </w:t>
      </w:r>
      <w:r w:rsidR="00117898" w:rsidRPr="001166D8">
        <w:rPr>
          <w:rFonts w:ascii="Times New Roman" w:hAnsi="Times New Roman" w:cs="Times New Roman"/>
          <w:sz w:val="24"/>
          <w:szCs w:val="24"/>
        </w:rPr>
        <w:t>agreement between</w:t>
      </w:r>
      <w:r w:rsidR="0055766A" w:rsidRPr="001166D8">
        <w:rPr>
          <w:rFonts w:ascii="Times New Roman" w:hAnsi="Times New Roman" w:cs="Times New Roman"/>
          <w:sz w:val="24"/>
          <w:szCs w:val="24"/>
        </w:rPr>
        <w:t xml:space="preserve"> the parties in October 2018 the material terms o</w:t>
      </w:r>
      <w:r w:rsidR="00AC6D02" w:rsidRPr="001166D8">
        <w:rPr>
          <w:rFonts w:ascii="Times New Roman" w:hAnsi="Times New Roman" w:cs="Times New Roman"/>
          <w:sz w:val="24"/>
          <w:szCs w:val="24"/>
        </w:rPr>
        <w:t xml:space="preserve">f which were that </w:t>
      </w:r>
      <w:r w:rsidR="00117898" w:rsidRPr="001166D8">
        <w:rPr>
          <w:rFonts w:ascii="Times New Roman" w:hAnsi="Times New Roman" w:cs="Times New Roman"/>
          <w:sz w:val="24"/>
          <w:szCs w:val="24"/>
        </w:rPr>
        <w:t>Comfort would</w:t>
      </w:r>
      <w:r w:rsidR="0055766A" w:rsidRPr="001166D8">
        <w:rPr>
          <w:rFonts w:ascii="Times New Roman" w:hAnsi="Times New Roman" w:cs="Times New Roman"/>
          <w:sz w:val="24"/>
          <w:szCs w:val="24"/>
        </w:rPr>
        <w:t xml:space="preserve"> </w:t>
      </w:r>
      <w:r w:rsidR="00AC6D02" w:rsidRPr="001166D8">
        <w:rPr>
          <w:rFonts w:ascii="Times New Roman" w:hAnsi="Times New Roman" w:cs="Times New Roman"/>
          <w:sz w:val="24"/>
          <w:szCs w:val="24"/>
        </w:rPr>
        <w:t>pay</w:t>
      </w:r>
      <w:r w:rsidR="00B53277">
        <w:rPr>
          <w:rFonts w:ascii="Times New Roman" w:hAnsi="Times New Roman" w:cs="Times New Roman"/>
          <w:sz w:val="24"/>
          <w:szCs w:val="24"/>
        </w:rPr>
        <w:t>,</w:t>
      </w:r>
      <w:r w:rsidR="00AC6D02" w:rsidRPr="001166D8">
        <w:rPr>
          <w:rFonts w:ascii="Times New Roman" w:hAnsi="Times New Roman" w:cs="Times New Roman"/>
          <w:sz w:val="24"/>
          <w:szCs w:val="24"/>
        </w:rPr>
        <w:t xml:space="preserve"> on behalf of </w:t>
      </w:r>
      <w:r w:rsidR="00B53277">
        <w:rPr>
          <w:rFonts w:ascii="Times New Roman" w:hAnsi="Times New Roman" w:cs="Times New Roman"/>
          <w:sz w:val="24"/>
          <w:szCs w:val="24"/>
        </w:rPr>
        <w:t>Dairibord,</w:t>
      </w:r>
      <w:r w:rsidR="00AC6D02" w:rsidRPr="001166D8">
        <w:rPr>
          <w:rFonts w:ascii="Times New Roman" w:hAnsi="Times New Roman" w:cs="Times New Roman"/>
          <w:sz w:val="24"/>
          <w:szCs w:val="24"/>
        </w:rPr>
        <w:t xml:space="preserve"> to </w:t>
      </w:r>
      <w:r w:rsidR="00B53277">
        <w:rPr>
          <w:rFonts w:ascii="Times New Roman" w:hAnsi="Times New Roman" w:cs="Times New Roman"/>
          <w:sz w:val="24"/>
          <w:szCs w:val="24"/>
        </w:rPr>
        <w:t>Dairibord</w:t>
      </w:r>
      <w:r w:rsidR="00AC6D02" w:rsidRPr="001166D8">
        <w:rPr>
          <w:rFonts w:ascii="Times New Roman" w:hAnsi="Times New Roman" w:cs="Times New Roman"/>
          <w:sz w:val="24"/>
          <w:szCs w:val="24"/>
        </w:rPr>
        <w:t xml:space="preserve">’s foreign suppliers for the purchase of certain input materials. It was agreed that Comfort will pay </w:t>
      </w:r>
      <w:r w:rsidR="004173CC" w:rsidRPr="001166D8">
        <w:rPr>
          <w:rFonts w:ascii="Times New Roman" w:hAnsi="Times New Roman" w:cs="Times New Roman"/>
          <w:sz w:val="24"/>
          <w:szCs w:val="24"/>
        </w:rPr>
        <w:t xml:space="preserve">a total sum of USD500 000.00 to </w:t>
      </w:r>
      <w:r w:rsidR="00B53277">
        <w:rPr>
          <w:rFonts w:ascii="Times New Roman" w:hAnsi="Times New Roman" w:cs="Times New Roman"/>
          <w:sz w:val="24"/>
          <w:szCs w:val="24"/>
        </w:rPr>
        <w:t>Dairibord</w:t>
      </w:r>
      <w:r w:rsidR="004173CC" w:rsidRPr="001166D8">
        <w:rPr>
          <w:rFonts w:ascii="Times New Roman" w:hAnsi="Times New Roman" w:cs="Times New Roman"/>
          <w:sz w:val="24"/>
          <w:szCs w:val="24"/>
        </w:rPr>
        <w:t xml:space="preserve">’s foreign suppliers. In turn </w:t>
      </w:r>
      <w:r w:rsidR="00B53277">
        <w:rPr>
          <w:rFonts w:ascii="Times New Roman" w:hAnsi="Times New Roman" w:cs="Times New Roman"/>
          <w:sz w:val="24"/>
          <w:szCs w:val="24"/>
        </w:rPr>
        <w:t>Dairibord</w:t>
      </w:r>
      <w:r w:rsidR="004173CC" w:rsidRPr="001166D8">
        <w:rPr>
          <w:rFonts w:ascii="Times New Roman" w:hAnsi="Times New Roman" w:cs="Times New Roman"/>
          <w:sz w:val="24"/>
          <w:szCs w:val="24"/>
        </w:rPr>
        <w:t xml:space="preserve"> will pay Comfort a Zimbabwean dollar amount equivalent to USD500 000.00 at a </w:t>
      </w:r>
      <w:r w:rsidR="00117898" w:rsidRPr="001166D8">
        <w:rPr>
          <w:rFonts w:ascii="Times New Roman" w:hAnsi="Times New Roman" w:cs="Times New Roman"/>
          <w:sz w:val="24"/>
          <w:szCs w:val="24"/>
        </w:rPr>
        <w:t>premium which</w:t>
      </w:r>
      <w:r w:rsidR="004173CC" w:rsidRPr="001166D8">
        <w:rPr>
          <w:rFonts w:ascii="Times New Roman" w:hAnsi="Times New Roman" w:cs="Times New Roman"/>
          <w:sz w:val="24"/>
          <w:szCs w:val="24"/>
        </w:rPr>
        <w:t xml:space="preserve"> at the material time</w:t>
      </w:r>
      <w:r w:rsidR="00F71B7E">
        <w:rPr>
          <w:rFonts w:ascii="Times New Roman" w:hAnsi="Times New Roman" w:cs="Times New Roman"/>
          <w:sz w:val="24"/>
          <w:szCs w:val="24"/>
        </w:rPr>
        <w:t xml:space="preserve"> was agreed at ZWL$1 250 000.00</w:t>
      </w:r>
      <w:r w:rsidR="004173CC" w:rsidRPr="001166D8">
        <w:rPr>
          <w:rFonts w:ascii="Times New Roman" w:hAnsi="Times New Roman" w:cs="Times New Roman"/>
          <w:sz w:val="24"/>
          <w:szCs w:val="24"/>
        </w:rPr>
        <w:t xml:space="preserve"> which amount was held in trust by</w:t>
      </w:r>
      <w:r w:rsidR="00F71B7E">
        <w:rPr>
          <w:rFonts w:ascii="Times New Roman" w:hAnsi="Times New Roman" w:cs="Times New Roman"/>
          <w:sz w:val="24"/>
          <w:szCs w:val="24"/>
        </w:rPr>
        <w:t xml:space="preserve"> Samukange Hungwe Attorney</w:t>
      </w:r>
      <w:r w:rsidR="00B53277">
        <w:rPr>
          <w:rFonts w:ascii="Times New Roman" w:hAnsi="Times New Roman" w:cs="Times New Roman"/>
          <w:sz w:val="24"/>
          <w:szCs w:val="24"/>
        </w:rPr>
        <w:t>s</w:t>
      </w:r>
      <w:r w:rsidR="00F71B7E">
        <w:rPr>
          <w:rFonts w:ascii="Times New Roman" w:hAnsi="Times New Roman" w:cs="Times New Roman"/>
          <w:sz w:val="24"/>
          <w:szCs w:val="24"/>
        </w:rPr>
        <w:t xml:space="preserve"> (</w:t>
      </w:r>
      <w:r w:rsidR="00117898">
        <w:rPr>
          <w:rFonts w:ascii="Times New Roman" w:hAnsi="Times New Roman" w:cs="Times New Roman"/>
          <w:sz w:val="24"/>
          <w:szCs w:val="24"/>
        </w:rPr>
        <w:t xml:space="preserve">the </w:t>
      </w:r>
      <w:r w:rsidR="00117898" w:rsidRPr="001166D8">
        <w:rPr>
          <w:rFonts w:ascii="Times New Roman" w:hAnsi="Times New Roman" w:cs="Times New Roman"/>
          <w:sz w:val="24"/>
          <w:szCs w:val="24"/>
        </w:rPr>
        <w:t>lawyers</w:t>
      </w:r>
      <w:r w:rsidR="00117898">
        <w:rPr>
          <w:rFonts w:ascii="Times New Roman" w:hAnsi="Times New Roman" w:cs="Times New Roman"/>
          <w:sz w:val="24"/>
          <w:szCs w:val="24"/>
        </w:rPr>
        <w:t xml:space="preserve">) </w:t>
      </w:r>
      <w:r w:rsidR="00117898" w:rsidRPr="001166D8">
        <w:rPr>
          <w:rFonts w:ascii="Times New Roman" w:hAnsi="Times New Roman" w:cs="Times New Roman"/>
          <w:sz w:val="24"/>
          <w:szCs w:val="24"/>
        </w:rPr>
        <w:t>pending</w:t>
      </w:r>
      <w:r w:rsidR="004173CC" w:rsidRPr="001166D8">
        <w:rPr>
          <w:rFonts w:ascii="Times New Roman" w:hAnsi="Times New Roman" w:cs="Times New Roman"/>
          <w:sz w:val="24"/>
          <w:szCs w:val="24"/>
        </w:rPr>
        <w:t xml:space="preserve"> performance by Comfort.</w:t>
      </w:r>
      <w:r w:rsidR="00D81F14" w:rsidRPr="001166D8">
        <w:rPr>
          <w:rFonts w:ascii="Times New Roman" w:hAnsi="Times New Roman" w:cs="Times New Roman"/>
          <w:sz w:val="24"/>
          <w:szCs w:val="24"/>
        </w:rPr>
        <w:t xml:space="preserve"> The declaration further says </w:t>
      </w:r>
      <w:r w:rsidR="00B53277">
        <w:rPr>
          <w:rFonts w:ascii="Times New Roman" w:hAnsi="Times New Roman" w:cs="Times New Roman"/>
          <w:sz w:val="24"/>
          <w:szCs w:val="24"/>
        </w:rPr>
        <w:t>Dairibord</w:t>
      </w:r>
      <w:r w:rsidR="00D81F14" w:rsidRPr="001166D8">
        <w:rPr>
          <w:rFonts w:ascii="Times New Roman" w:hAnsi="Times New Roman" w:cs="Times New Roman"/>
          <w:sz w:val="24"/>
          <w:szCs w:val="24"/>
        </w:rPr>
        <w:t xml:space="preserve"> repudiated the agreement when it withdrew </w:t>
      </w:r>
      <w:r w:rsidR="00F71B7E">
        <w:rPr>
          <w:rFonts w:ascii="Times New Roman" w:hAnsi="Times New Roman" w:cs="Times New Roman"/>
          <w:sz w:val="24"/>
          <w:szCs w:val="24"/>
        </w:rPr>
        <w:t xml:space="preserve">    </w:t>
      </w:r>
      <w:r w:rsidR="00D81F14" w:rsidRPr="001166D8">
        <w:rPr>
          <w:rFonts w:ascii="Times New Roman" w:hAnsi="Times New Roman" w:cs="Times New Roman"/>
          <w:sz w:val="24"/>
          <w:szCs w:val="24"/>
        </w:rPr>
        <w:t>ZWL$975 000.00 of the money from the trust account. Comfort accepted that the repudiation cancelled the agreement but has raised the claim for unjust enrichment.</w:t>
      </w:r>
    </w:p>
    <w:p w14:paraId="3B62C906" w14:textId="77777777" w:rsidR="00D81F14" w:rsidRPr="001166D8" w:rsidRDefault="00D81F14" w:rsidP="00117898">
      <w:pPr>
        <w:autoSpaceDE w:val="0"/>
        <w:autoSpaceDN w:val="0"/>
        <w:adjustRightInd w:val="0"/>
        <w:spacing w:after="0" w:line="360" w:lineRule="auto"/>
        <w:ind w:left="360"/>
        <w:jc w:val="both"/>
        <w:rPr>
          <w:rFonts w:ascii="Times New Roman" w:hAnsi="Times New Roman" w:cs="Times New Roman"/>
          <w:sz w:val="24"/>
          <w:szCs w:val="24"/>
        </w:rPr>
      </w:pPr>
    </w:p>
    <w:p w14:paraId="57C6B907" w14:textId="0D1BAE18" w:rsidR="00D81F14" w:rsidRPr="001166D8" w:rsidRDefault="00D81F14" w:rsidP="00117898">
      <w:pPr>
        <w:autoSpaceDE w:val="0"/>
        <w:autoSpaceDN w:val="0"/>
        <w:adjustRightInd w:val="0"/>
        <w:spacing w:after="0" w:line="360" w:lineRule="auto"/>
        <w:ind w:firstLine="360"/>
        <w:jc w:val="both"/>
        <w:rPr>
          <w:rFonts w:ascii="Times New Roman" w:hAnsi="Times New Roman" w:cs="Times New Roman"/>
          <w:sz w:val="24"/>
          <w:szCs w:val="24"/>
        </w:rPr>
      </w:pPr>
      <w:r w:rsidRPr="001166D8">
        <w:rPr>
          <w:rFonts w:ascii="Times New Roman" w:hAnsi="Times New Roman" w:cs="Times New Roman"/>
          <w:sz w:val="24"/>
          <w:szCs w:val="24"/>
        </w:rPr>
        <w:t xml:space="preserve">Following an exchange of pleadings </w:t>
      </w:r>
      <w:r w:rsidR="00B53277">
        <w:rPr>
          <w:rFonts w:ascii="Times New Roman" w:hAnsi="Times New Roman" w:cs="Times New Roman"/>
          <w:sz w:val="24"/>
          <w:szCs w:val="24"/>
        </w:rPr>
        <w:t>after</w:t>
      </w:r>
      <w:r w:rsidRPr="001166D8">
        <w:rPr>
          <w:rFonts w:ascii="Times New Roman" w:hAnsi="Times New Roman" w:cs="Times New Roman"/>
          <w:sz w:val="24"/>
          <w:szCs w:val="24"/>
        </w:rPr>
        <w:t xml:space="preserve"> the request for further particulars and supply of the same, </w:t>
      </w:r>
      <w:r w:rsidR="00B53277">
        <w:rPr>
          <w:rFonts w:ascii="Times New Roman" w:hAnsi="Times New Roman" w:cs="Times New Roman"/>
          <w:sz w:val="24"/>
          <w:szCs w:val="24"/>
        </w:rPr>
        <w:t>Dairibord</w:t>
      </w:r>
      <w:r w:rsidR="000322BA" w:rsidRPr="001166D8">
        <w:rPr>
          <w:rFonts w:ascii="Times New Roman" w:hAnsi="Times New Roman" w:cs="Times New Roman"/>
          <w:sz w:val="24"/>
          <w:szCs w:val="24"/>
        </w:rPr>
        <w:t xml:space="preserve"> </w:t>
      </w:r>
      <w:r w:rsidR="00117898" w:rsidRPr="001166D8">
        <w:rPr>
          <w:rFonts w:ascii="Times New Roman" w:hAnsi="Times New Roman" w:cs="Times New Roman"/>
          <w:sz w:val="24"/>
          <w:szCs w:val="24"/>
        </w:rPr>
        <w:t>filed a</w:t>
      </w:r>
      <w:r w:rsidR="000322BA" w:rsidRPr="001166D8">
        <w:rPr>
          <w:rFonts w:ascii="Times New Roman" w:hAnsi="Times New Roman" w:cs="Times New Roman"/>
          <w:sz w:val="24"/>
          <w:szCs w:val="24"/>
        </w:rPr>
        <w:t xml:space="preserve"> plea in which it confirmed the material terms of the agreement</w:t>
      </w:r>
      <w:r w:rsidR="00CB1C4E" w:rsidRPr="001166D8">
        <w:rPr>
          <w:rFonts w:ascii="Times New Roman" w:hAnsi="Times New Roman" w:cs="Times New Roman"/>
          <w:sz w:val="24"/>
          <w:szCs w:val="24"/>
        </w:rPr>
        <w:t xml:space="preserve">. </w:t>
      </w:r>
      <w:r w:rsidR="00117898" w:rsidRPr="001166D8">
        <w:rPr>
          <w:rFonts w:ascii="Times New Roman" w:hAnsi="Times New Roman" w:cs="Times New Roman"/>
          <w:sz w:val="24"/>
          <w:szCs w:val="24"/>
        </w:rPr>
        <w:t>It alleged</w:t>
      </w:r>
      <w:r w:rsidR="00CB1C4E" w:rsidRPr="001166D8">
        <w:rPr>
          <w:rFonts w:ascii="Times New Roman" w:hAnsi="Times New Roman" w:cs="Times New Roman"/>
          <w:sz w:val="24"/>
          <w:szCs w:val="24"/>
        </w:rPr>
        <w:t xml:space="preserve"> </w:t>
      </w:r>
      <w:r w:rsidR="00B53277">
        <w:rPr>
          <w:rFonts w:ascii="Times New Roman" w:hAnsi="Times New Roman" w:cs="Times New Roman"/>
          <w:sz w:val="24"/>
          <w:szCs w:val="24"/>
        </w:rPr>
        <w:t xml:space="preserve">that </w:t>
      </w:r>
      <w:r w:rsidR="00CB1C4E" w:rsidRPr="001166D8">
        <w:rPr>
          <w:rFonts w:ascii="Times New Roman" w:hAnsi="Times New Roman" w:cs="Times New Roman"/>
          <w:sz w:val="24"/>
          <w:szCs w:val="24"/>
        </w:rPr>
        <w:t xml:space="preserve">Comfort was in breach of the </w:t>
      </w:r>
      <w:r w:rsidR="00117898" w:rsidRPr="001166D8">
        <w:rPr>
          <w:rFonts w:ascii="Times New Roman" w:hAnsi="Times New Roman" w:cs="Times New Roman"/>
          <w:sz w:val="24"/>
          <w:szCs w:val="24"/>
        </w:rPr>
        <w:t>material terms</w:t>
      </w:r>
      <w:r w:rsidR="000322BA" w:rsidRPr="001166D8">
        <w:rPr>
          <w:rFonts w:ascii="Times New Roman" w:hAnsi="Times New Roman" w:cs="Times New Roman"/>
          <w:sz w:val="24"/>
          <w:szCs w:val="24"/>
        </w:rPr>
        <w:t xml:space="preserve"> </w:t>
      </w:r>
      <w:r w:rsidR="00CB1C4E" w:rsidRPr="001166D8">
        <w:rPr>
          <w:rFonts w:ascii="Times New Roman" w:hAnsi="Times New Roman" w:cs="Times New Roman"/>
          <w:sz w:val="24"/>
          <w:szCs w:val="24"/>
        </w:rPr>
        <w:t xml:space="preserve">of the agreement </w:t>
      </w:r>
      <w:r w:rsidR="000322BA" w:rsidRPr="001166D8">
        <w:rPr>
          <w:rFonts w:ascii="Times New Roman" w:hAnsi="Times New Roman" w:cs="Times New Roman"/>
          <w:sz w:val="24"/>
          <w:szCs w:val="24"/>
        </w:rPr>
        <w:t>when it failed to effectuate payment of the entire USD500 000.00</w:t>
      </w:r>
      <w:r w:rsidR="00CB1C4E" w:rsidRPr="001166D8">
        <w:rPr>
          <w:rFonts w:ascii="Times New Roman" w:hAnsi="Times New Roman" w:cs="Times New Roman"/>
          <w:sz w:val="24"/>
          <w:szCs w:val="24"/>
        </w:rPr>
        <w:t xml:space="preserve">. </w:t>
      </w:r>
      <w:r w:rsidR="00B53277">
        <w:rPr>
          <w:rFonts w:ascii="Times New Roman" w:hAnsi="Times New Roman" w:cs="Times New Roman"/>
          <w:sz w:val="24"/>
          <w:szCs w:val="24"/>
        </w:rPr>
        <w:t>Dairibord</w:t>
      </w:r>
      <w:r w:rsidR="00CB1C4E" w:rsidRPr="001166D8">
        <w:rPr>
          <w:rFonts w:ascii="Times New Roman" w:hAnsi="Times New Roman" w:cs="Times New Roman"/>
          <w:sz w:val="24"/>
          <w:szCs w:val="24"/>
        </w:rPr>
        <w:t xml:space="preserve"> </w:t>
      </w:r>
      <w:r w:rsidR="00117898" w:rsidRPr="001166D8">
        <w:rPr>
          <w:rFonts w:ascii="Times New Roman" w:hAnsi="Times New Roman" w:cs="Times New Roman"/>
          <w:sz w:val="24"/>
          <w:szCs w:val="24"/>
        </w:rPr>
        <w:t>denied repudiation</w:t>
      </w:r>
      <w:r w:rsidR="00CB1C4E" w:rsidRPr="001166D8">
        <w:rPr>
          <w:rFonts w:ascii="Times New Roman" w:hAnsi="Times New Roman" w:cs="Times New Roman"/>
          <w:sz w:val="24"/>
          <w:szCs w:val="24"/>
        </w:rPr>
        <w:t xml:space="preserve"> of the contract on its part. A claim for unjust enrichment was also denied.</w:t>
      </w:r>
    </w:p>
    <w:p w14:paraId="7DB5372D" w14:textId="77777777" w:rsidR="005D4A52" w:rsidRPr="001166D8" w:rsidRDefault="005D4A52" w:rsidP="00117898">
      <w:pPr>
        <w:autoSpaceDE w:val="0"/>
        <w:autoSpaceDN w:val="0"/>
        <w:adjustRightInd w:val="0"/>
        <w:spacing w:after="0" w:line="360" w:lineRule="auto"/>
        <w:ind w:left="360"/>
        <w:jc w:val="both"/>
        <w:rPr>
          <w:rFonts w:ascii="Times New Roman" w:hAnsi="Times New Roman" w:cs="Times New Roman"/>
          <w:sz w:val="24"/>
          <w:szCs w:val="24"/>
        </w:rPr>
      </w:pPr>
    </w:p>
    <w:p w14:paraId="2C12C04C" w14:textId="62CDA82C" w:rsidR="005D4A52" w:rsidRPr="001166D8" w:rsidRDefault="00B53277" w:rsidP="00117898">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Dairibord</w:t>
      </w:r>
      <w:r w:rsidR="005D4A52" w:rsidRPr="001166D8">
        <w:rPr>
          <w:rFonts w:ascii="Times New Roman" w:hAnsi="Times New Roman" w:cs="Times New Roman"/>
          <w:sz w:val="24"/>
          <w:szCs w:val="24"/>
        </w:rPr>
        <w:t xml:space="preserve"> does not deny that Comfort paid USD110 000.00 on its behalf to its foreign </w:t>
      </w:r>
      <w:r w:rsidR="00117898" w:rsidRPr="001166D8">
        <w:rPr>
          <w:rFonts w:ascii="Times New Roman" w:hAnsi="Times New Roman" w:cs="Times New Roman"/>
          <w:sz w:val="24"/>
          <w:szCs w:val="24"/>
        </w:rPr>
        <w:t>suppliers but</w:t>
      </w:r>
      <w:r w:rsidR="005D4A52" w:rsidRPr="001166D8">
        <w:rPr>
          <w:rFonts w:ascii="Times New Roman" w:hAnsi="Times New Roman" w:cs="Times New Roman"/>
          <w:sz w:val="24"/>
          <w:szCs w:val="24"/>
        </w:rPr>
        <w:t xml:space="preserve"> argues the amount is equivalent to ZWL$275 000.00 which amount was left in the trust account for Comfort to redeem. On this basis </w:t>
      </w:r>
      <w:r>
        <w:rPr>
          <w:rFonts w:ascii="Times New Roman" w:hAnsi="Times New Roman" w:cs="Times New Roman"/>
          <w:sz w:val="24"/>
          <w:szCs w:val="24"/>
        </w:rPr>
        <w:t>Dairibord</w:t>
      </w:r>
      <w:r w:rsidR="005D4A52" w:rsidRPr="001166D8">
        <w:rPr>
          <w:rFonts w:ascii="Times New Roman" w:hAnsi="Times New Roman" w:cs="Times New Roman"/>
          <w:sz w:val="24"/>
          <w:szCs w:val="24"/>
        </w:rPr>
        <w:t xml:space="preserve"> says the claim for unjust enrichment cannot be sustained hence the present application.</w:t>
      </w:r>
    </w:p>
    <w:p w14:paraId="6667DC54" w14:textId="77777777" w:rsidR="00663DAB" w:rsidRPr="001166D8" w:rsidRDefault="00663DAB" w:rsidP="00117898">
      <w:pPr>
        <w:autoSpaceDE w:val="0"/>
        <w:autoSpaceDN w:val="0"/>
        <w:adjustRightInd w:val="0"/>
        <w:spacing w:after="0" w:line="360" w:lineRule="auto"/>
        <w:ind w:left="360"/>
        <w:jc w:val="both"/>
        <w:rPr>
          <w:rFonts w:ascii="Times New Roman" w:hAnsi="Times New Roman" w:cs="Times New Roman"/>
          <w:sz w:val="24"/>
          <w:szCs w:val="24"/>
        </w:rPr>
      </w:pPr>
    </w:p>
    <w:p w14:paraId="397C6F9D" w14:textId="1C5CC7F8" w:rsidR="00663DAB" w:rsidRPr="001166D8" w:rsidRDefault="00663DAB" w:rsidP="00117898">
      <w:pPr>
        <w:autoSpaceDE w:val="0"/>
        <w:autoSpaceDN w:val="0"/>
        <w:adjustRightInd w:val="0"/>
        <w:spacing w:after="0" w:line="360" w:lineRule="auto"/>
        <w:ind w:firstLine="360"/>
        <w:jc w:val="both"/>
        <w:rPr>
          <w:rFonts w:ascii="Times New Roman" w:hAnsi="Times New Roman" w:cs="Times New Roman"/>
          <w:sz w:val="24"/>
          <w:szCs w:val="24"/>
        </w:rPr>
      </w:pPr>
      <w:r w:rsidRPr="001166D8">
        <w:rPr>
          <w:rFonts w:ascii="Times New Roman" w:hAnsi="Times New Roman" w:cs="Times New Roman"/>
          <w:sz w:val="24"/>
          <w:szCs w:val="24"/>
        </w:rPr>
        <w:t>Comfort has opposed this application. The bo</w:t>
      </w:r>
      <w:r w:rsidR="00B53277">
        <w:rPr>
          <w:rFonts w:ascii="Times New Roman" w:hAnsi="Times New Roman" w:cs="Times New Roman"/>
          <w:sz w:val="24"/>
          <w:szCs w:val="24"/>
        </w:rPr>
        <w:t>ne</w:t>
      </w:r>
      <w:r w:rsidRPr="001166D8">
        <w:rPr>
          <w:rFonts w:ascii="Times New Roman" w:hAnsi="Times New Roman" w:cs="Times New Roman"/>
          <w:sz w:val="24"/>
          <w:szCs w:val="24"/>
        </w:rPr>
        <w:t xml:space="preserve"> of contention is centred on the amount of ZWL$1 250 000.00 deposited in the lawyers’ trust account. </w:t>
      </w:r>
      <w:r w:rsidR="00B53277">
        <w:rPr>
          <w:rFonts w:ascii="Times New Roman" w:hAnsi="Times New Roman" w:cs="Times New Roman"/>
          <w:sz w:val="24"/>
          <w:szCs w:val="24"/>
        </w:rPr>
        <w:t>Dairibord</w:t>
      </w:r>
      <w:r w:rsidRPr="001166D8">
        <w:rPr>
          <w:rFonts w:ascii="Times New Roman" w:hAnsi="Times New Roman" w:cs="Times New Roman"/>
          <w:sz w:val="24"/>
          <w:szCs w:val="24"/>
        </w:rPr>
        <w:t xml:space="preserve"> says the amount was equivalent to USD500.000.00 as agreed to by the parties. Comfort’s position is th</w:t>
      </w:r>
      <w:r w:rsidR="00F71B7E">
        <w:rPr>
          <w:rFonts w:ascii="Times New Roman" w:hAnsi="Times New Roman" w:cs="Times New Roman"/>
          <w:sz w:val="24"/>
          <w:szCs w:val="24"/>
        </w:rPr>
        <w:t xml:space="preserve">at it was an agreed </w:t>
      </w:r>
      <w:r w:rsidR="00117898">
        <w:rPr>
          <w:rFonts w:ascii="Times New Roman" w:hAnsi="Times New Roman" w:cs="Times New Roman"/>
          <w:sz w:val="24"/>
          <w:szCs w:val="24"/>
        </w:rPr>
        <w:t xml:space="preserve">amount </w:t>
      </w:r>
      <w:r w:rsidR="00117898" w:rsidRPr="001166D8">
        <w:rPr>
          <w:rFonts w:ascii="Times New Roman" w:hAnsi="Times New Roman" w:cs="Times New Roman"/>
          <w:sz w:val="24"/>
          <w:szCs w:val="24"/>
        </w:rPr>
        <w:t>to</w:t>
      </w:r>
      <w:r w:rsidRPr="001166D8">
        <w:rPr>
          <w:rFonts w:ascii="Times New Roman" w:hAnsi="Times New Roman" w:cs="Times New Roman"/>
          <w:sz w:val="24"/>
          <w:szCs w:val="24"/>
        </w:rPr>
        <w:t xml:space="preserve"> show proof of funds </w:t>
      </w:r>
      <w:r w:rsidR="00F71B7E">
        <w:rPr>
          <w:rFonts w:ascii="Times New Roman" w:hAnsi="Times New Roman" w:cs="Times New Roman"/>
          <w:sz w:val="24"/>
          <w:szCs w:val="24"/>
        </w:rPr>
        <w:t>as</w:t>
      </w:r>
      <w:r w:rsidR="00DA2C13" w:rsidRPr="001166D8">
        <w:rPr>
          <w:rFonts w:ascii="Times New Roman" w:hAnsi="Times New Roman" w:cs="Times New Roman"/>
          <w:sz w:val="24"/>
          <w:szCs w:val="24"/>
        </w:rPr>
        <w:t xml:space="preserve"> the actual amount to be paid by </w:t>
      </w:r>
      <w:r w:rsidR="00B53277">
        <w:rPr>
          <w:rFonts w:ascii="Times New Roman" w:hAnsi="Times New Roman" w:cs="Times New Roman"/>
          <w:sz w:val="24"/>
          <w:szCs w:val="24"/>
        </w:rPr>
        <w:t>Dairibord</w:t>
      </w:r>
      <w:r w:rsidR="00DA2C13" w:rsidRPr="001166D8">
        <w:rPr>
          <w:rFonts w:ascii="Times New Roman" w:hAnsi="Times New Roman" w:cs="Times New Roman"/>
          <w:sz w:val="24"/>
          <w:szCs w:val="24"/>
        </w:rPr>
        <w:t xml:space="preserve"> was to be at the prevailing interbank rate. </w:t>
      </w:r>
      <w:r w:rsidR="008A21C3" w:rsidRPr="001166D8">
        <w:rPr>
          <w:rFonts w:ascii="Times New Roman" w:hAnsi="Times New Roman" w:cs="Times New Roman"/>
          <w:sz w:val="24"/>
          <w:szCs w:val="24"/>
        </w:rPr>
        <w:t xml:space="preserve">In any event Comfort could not redeem any amount of money from the trust account without </w:t>
      </w:r>
      <w:r w:rsidR="00B53277">
        <w:rPr>
          <w:rFonts w:ascii="Times New Roman" w:hAnsi="Times New Roman" w:cs="Times New Roman"/>
          <w:sz w:val="24"/>
          <w:szCs w:val="24"/>
        </w:rPr>
        <w:t>Dairibord</w:t>
      </w:r>
      <w:r w:rsidR="008A21C3" w:rsidRPr="001166D8">
        <w:rPr>
          <w:rFonts w:ascii="Times New Roman" w:hAnsi="Times New Roman" w:cs="Times New Roman"/>
          <w:sz w:val="24"/>
          <w:szCs w:val="24"/>
        </w:rPr>
        <w:t xml:space="preserve">’s specific </w:t>
      </w:r>
      <w:r w:rsidR="003C5522">
        <w:rPr>
          <w:rFonts w:ascii="Times New Roman" w:hAnsi="Times New Roman" w:cs="Times New Roman"/>
          <w:sz w:val="24"/>
          <w:szCs w:val="24"/>
        </w:rPr>
        <w:t xml:space="preserve">written </w:t>
      </w:r>
      <w:r w:rsidR="008A21C3" w:rsidRPr="001166D8">
        <w:rPr>
          <w:rFonts w:ascii="Times New Roman" w:hAnsi="Times New Roman" w:cs="Times New Roman"/>
          <w:sz w:val="24"/>
          <w:szCs w:val="24"/>
        </w:rPr>
        <w:t xml:space="preserve">instructions </w:t>
      </w:r>
      <w:r w:rsidR="003C5522">
        <w:rPr>
          <w:rFonts w:ascii="Times New Roman" w:hAnsi="Times New Roman" w:cs="Times New Roman"/>
          <w:sz w:val="24"/>
          <w:szCs w:val="24"/>
        </w:rPr>
        <w:t xml:space="preserve">to the </w:t>
      </w:r>
      <w:r w:rsidR="00117898">
        <w:rPr>
          <w:rFonts w:ascii="Times New Roman" w:hAnsi="Times New Roman" w:cs="Times New Roman"/>
          <w:sz w:val="24"/>
          <w:szCs w:val="24"/>
        </w:rPr>
        <w:t>lawyer</w:t>
      </w:r>
      <w:r w:rsidR="003C5522">
        <w:rPr>
          <w:rFonts w:ascii="Times New Roman" w:hAnsi="Times New Roman" w:cs="Times New Roman"/>
          <w:sz w:val="24"/>
          <w:szCs w:val="24"/>
        </w:rPr>
        <w:t xml:space="preserve"> </w:t>
      </w:r>
      <w:r w:rsidR="008A21C3" w:rsidRPr="001166D8">
        <w:rPr>
          <w:rFonts w:ascii="Times New Roman" w:hAnsi="Times New Roman" w:cs="Times New Roman"/>
          <w:sz w:val="24"/>
          <w:szCs w:val="24"/>
        </w:rPr>
        <w:t xml:space="preserve">which instructions were never given. </w:t>
      </w:r>
    </w:p>
    <w:p w14:paraId="75D29F7E" w14:textId="6FC3132C" w:rsidR="00C67142" w:rsidRDefault="00C67142" w:rsidP="00117898">
      <w:pPr>
        <w:autoSpaceDE w:val="0"/>
        <w:autoSpaceDN w:val="0"/>
        <w:adjustRightInd w:val="0"/>
        <w:spacing w:after="0" w:line="360" w:lineRule="auto"/>
        <w:ind w:left="360"/>
        <w:jc w:val="both"/>
        <w:rPr>
          <w:rFonts w:ascii="Times New Roman" w:hAnsi="Times New Roman" w:cs="Times New Roman"/>
          <w:sz w:val="24"/>
          <w:szCs w:val="24"/>
        </w:rPr>
      </w:pPr>
    </w:p>
    <w:p w14:paraId="29C37513" w14:textId="4A6F1791" w:rsidR="00117898" w:rsidRDefault="00117898" w:rsidP="00117898">
      <w:pPr>
        <w:autoSpaceDE w:val="0"/>
        <w:autoSpaceDN w:val="0"/>
        <w:adjustRightInd w:val="0"/>
        <w:spacing w:after="0" w:line="360" w:lineRule="auto"/>
        <w:ind w:left="360"/>
        <w:jc w:val="both"/>
        <w:rPr>
          <w:rFonts w:ascii="Times New Roman" w:hAnsi="Times New Roman" w:cs="Times New Roman"/>
          <w:sz w:val="24"/>
          <w:szCs w:val="24"/>
        </w:rPr>
      </w:pPr>
    </w:p>
    <w:p w14:paraId="22E80253" w14:textId="77777777" w:rsidR="00117898" w:rsidRPr="001166D8" w:rsidRDefault="00117898" w:rsidP="00117898">
      <w:pPr>
        <w:autoSpaceDE w:val="0"/>
        <w:autoSpaceDN w:val="0"/>
        <w:adjustRightInd w:val="0"/>
        <w:spacing w:after="0" w:line="360" w:lineRule="auto"/>
        <w:ind w:left="360"/>
        <w:jc w:val="both"/>
        <w:rPr>
          <w:rFonts w:ascii="Times New Roman" w:hAnsi="Times New Roman" w:cs="Times New Roman"/>
          <w:sz w:val="24"/>
          <w:szCs w:val="24"/>
        </w:rPr>
      </w:pPr>
    </w:p>
    <w:p w14:paraId="505FA5A3" w14:textId="3512159C" w:rsidR="00662241" w:rsidRPr="00117898" w:rsidRDefault="00C67142" w:rsidP="00117898">
      <w:pPr>
        <w:autoSpaceDE w:val="0"/>
        <w:autoSpaceDN w:val="0"/>
        <w:adjustRightInd w:val="0"/>
        <w:spacing w:after="0" w:line="360" w:lineRule="auto"/>
        <w:ind w:left="360"/>
        <w:jc w:val="both"/>
        <w:rPr>
          <w:rFonts w:ascii="Times New Roman" w:hAnsi="Times New Roman" w:cs="Times New Roman"/>
          <w:b/>
          <w:bCs/>
          <w:sz w:val="24"/>
          <w:szCs w:val="24"/>
        </w:rPr>
      </w:pPr>
      <w:r w:rsidRPr="00117898">
        <w:rPr>
          <w:rFonts w:ascii="Times New Roman" w:hAnsi="Times New Roman" w:cs="Times New Roman"/>
          <w:b/>
          <w:bCs/>
          <w:sz w:val="24"/>
          <w:szCs w:val="24"/>
        </w:rPr>
        <w:lastRenderedPageBreak/>
        <w:t>ISSUES</w:t>
      </w:r>
    </w:p>
    <w:p w14:paraId="00624791" w14:textId="45C8711E" w:rsidR="00C67142" w:rsidRPr="001166D8" w:rsidRDefault="00C67142" w:rsidP="00117898">
      <w:pPr>
        <w:autoSpaceDE w:val="0"/>
        <w:autoSpaceDN w:val="0"/>
        <w:adjustRightInd w:val="0"/>
        <w:spacing w:after="0" w:line="360" w:lineRule="auto"/>
        <w:ind w:firstLine="360"/>
        <w:jc w:val="both"/>
        <w:rPr>
          <w:rFonts w:ascii="Times New Roman" w:hAnsi="Times New Roman" w:cs="Times New Roman"/>
          <w:sz w:val="24"/>
          <w:szCs w:val="24"/>
        </w:rPr>
      </w:pPr>
      <w:r w:rsidRPr="001166D8">
        <w:rPr>
          <w:rFonts w:ascii="Times New Roman" w:hAnsi="Times New Roman" w:cs="Times New Roman"/>
          <w:sz w:val="24"/>
          <w:szCs w:val="24"/>
        </w:rPr>
        <w:t>The only issue emerging is whether or not Comfort’s action in case nu</w:t>
      </w:r>
      <w:r w:rsidR="00662241">
        <w:rPr>
          <w:rFonts w:ascii="Times New Roman" w:hAnsi="Times New Roman" w:cs="Times New Roman"/>
          <w:sz w:val="24"/>
          <w:szCs w:val="24"/>
        </w:rPr>
        <w:t>mber HC 2591/20 is frivolous or</w:t>
      </w:r>
      <w:r w:rsidRPr="001166D8">
        <w:rPr>
          <w:rFonts w:ascii="Times New Roman" w:hAnsi="Times New Roman" w:cs="Times New Roman"/>
          <w:sz w:val="24"/>
          <w:szCs w:val="24"/>
        </w:rPr>
        <w:t xml:space="preserve"> vexatious. </w:t>
      </w:r>
      <w:r w:rsidR="00B53277">
        <w:rPr>
          <w:rFonts w:ascii="Times New Roman" w:hAnsi="Times New Roman" w:cs="Times New Roman"/>
          <w:sz w:val="24"/>
          <w:szCs w:val="24"/>
        </w:rPr>
        <w:t>Dairibord</w:t>
      </w:r>
      <w:r w:rsidRPr="001166D8">
        <w:rPr>
          <w:rFonts w:ascii="Times New Roman" w:hAnsi="Times New Roman" w:cs="Times New Roman"/>
          <w:sz w:val="24"/>
          <w:szCs w:val="24"/>
        </w:rPr>
        <w:t xml:space="preserve"> says it is. Comfort says it is not.</w:t>
      </w:r>
    </w:p>
    <w:p w14:paraId="556047FD" w14:textId="77777777" w:rsidR="00CE10E3" w:rsidRPr="001166D8" w:rsidRDefault="00CE10E3" w:rsidP="00117898">
      <w:pPr>
        <w:autoSpaceDE w:val="0"/>
        <w:autoSpaceDN w:val="0"/>
        <w:adjustRightInd w:val="0"/>
        <w:spacing w:after="0" w:line="360" w:lineRule="auto"/>
        <w:ind w:left="360"/>
        <w:jc w:val="both"/>
        <w:rPr>
          <w:rFonts w:ascii="Times New Roman" w:hAnsi="Times New Roman" w:cs="Times New Roman"/>
          <w:sz w:val="24"/>
          <w:szCs w:val="24"/>
        </w:rPr>
      </w:pPr>
    </w:p>
    <w:p w14:paraId="69B6853C" w14:textId="77777777" w:rsidR="00CE10E3" w:rsidRPr="00117898" w:rsidRDefault="00CE10E3" w:rsidP="00117898">
      <w:pPr>
        <w:autoSpaceDE w:val="0"/>
        <w:autoSpaceDN w:val="0"/>
        <w:adjustRightInd w:val="0"/>
        <w:spacing w:after="0" w:line="360" w:lineRule="auto"/>
        <w:ind w:left="360"/>
        <w:jc w:val="both"/>
        <w:rPr>
          <w:rFonts w:ascii="Times New Roman" w:hAnsi="Times New Roman" w:cs="Times New Roman"/>
          <w:b/>
          <w:bCs/>
          <w:sz w:val="24"/>
          <w:szCs w:val="24"/>
        </w:rPr>
      </w:pPr>
      <w:r w:rsidRPr="00117898">
        <w:rPr>
          <w:rFonts w:ascii="Times New Roman" w:hAnsi="Times New Roman" w:cs="Times New Roman"/>
          <w:b/>
          <w:bCs/>
          <w:sz w:val="24"/>
          <w:szCs w:val="24"/>
        </w:rPr>
        <w:t xml:space="preserve">THE LAW </w:t>
      </w:r>
    </w:p>
    <w:p w14:paraId="4F461A78" w14:textId="67C10F4A" w:rsidR="00B53277" w:rsidRDefault="001F2390" w:rsidP="00117898">
      <w:pPr>
        <w:spacing w:line="360" w:lineRule="auto"/>
        <w:ind w:firstLine="360"/>
        <w:jc w:val="both"/>
        <w:rPr>
          <w:rFonts w:ascii="Times New Roman" w:hAnsi="Times New Roman" w:cs="Times New Roman"/>
          <w:sz w:val="24"/>
          <w:szCs w:val="24"/>
        </w:rPr>
      </w:pPr>
      <w:r w:rsidRPr="001166D8">
        <w:rPr>
          <w:rFonts w:ascii="Times New Roman" w:hAnsi="Times New Roman" w:cs="Times New Roman"/>
          <w:sz w:val="24"/>
          <w:szCs w:val="24"/>
        </w:rPr>
        <w:t xml:space="preserve">An action is frivolous or vexatious if it is impossible to succeed. It must be hopeless with no chance </w:t>
      </w:r>
      <w:r w:rsidR="00B53277">
        <w:rPr>
          <w:rFonts w:ascii="Times New Roman" w:hAnsi="Times New Roman" w:cs="Times New Roman"/>
          <w:sz w:val="24"/>
          <w:szCs w:val="24"/>
        </w:rPr>
        <w:t>of</w:t>
      </w:r>
      <w:r w:rsidRPr="001166D8">
        <w:rPr>
          <w:rFonts w:ascii="Times New Roman" w:hAnsi="Times New Roman" w:cs="Times New Roman"/>
          <w:sz w:val="24"/>
          <w:szCs w:val="24"/>
        </w:rPr>
        <w:t xml:space="preserve"> </w:t>
      </w:r>
      <w:r w:rsidR="00E909C8" w:rsidRPr="001166D8">
        <w:rPr>
          <w:rFonts w:ascii="Times New Roman" w:hAnsi="Times New Roman" w:cs="Times New Roman"/>
          <w:sz w:val="24"/>
          <w:szCs w:val="24"/>
        </w:rPr>
        <w:t>succes</w:t>
      </w:r>
      <w:r w:rsidR="00E909C8">
        <w:rPr>
          <w:rFonts w:ascii="Times New Roman" w:hAnsi="Times New Roman" w:cs="Times New Roman"/>
          <w:sz w:val="24"/>
          <w:szCs w:val="24"/>
        </w:rPr>
        <w:t>s</w:t>
      </w:r>
      <w:r w:rsidRPr="001166D8">
        <w:rPr>
          <w:rFonts w:ascii="Times New Roman" w:hAnsi="Times New Roman" w:cs="Times New Roman"/>
          <w:sz w:val="24"/>
          <w:szCs w:val="24"/>
        </w:rPr>
        <w:t>.</w:t>
      </w:r>
      <w:r w:rsidR="00C30B01" w:rsidRPr="001166D8">
        <w:rPr>
          <w:rFonts w:ascii="Times New Roman" w:hAnsi="Times New Roman" w:cs="Times New Roman"/>
          <w:sz w:val="24"/>
          <w:szCs w:val="24"/>
        </w:rPr>
        <w:t xml:space="preserve"> This is an objective test. </w:t>
      </w:r>
      <w:r w:rsidRPr="001166D8">
        <w:rPr>
          <w:rFonts w:ascii="Times New Roman" w:hAnsi="Times New Roman" w:cs="Times New Roman"/>
          <w:sz w:val="24"/>
          <w:szCs w:val="24"/>
        </w:rPr>
        <w:t xml:space="preserve"> </w:t>
      </w:r>
    </w:p>
    <w:p w14:paraId="1A222C3C" w14:textId="082D5C99" w:rsidR="00B87136" w:rsidRPr="001166D8" w:rsidRDefault="001F2390" w:rsidP="00117898">
      <w:pPr>
        <w:spacing w:line="360" w:lineRule="auto"/>
        <w:ind w:firstLine="360"/>
        <w:jc w:val="both"/>
        <w:rPr>
          <w:rFonts w:ascii="Times New Roman" w:hAnsi="Times New Roman" w:cs="Times New Roman"/>
          <w:i/>
          <w:sz w:val="24"/>
          <w:szCs w:val="24"/>
        </w:rPr>
      </w:pPr>
      <w:r w:rsidRPr="001166D8">
        <w:rPr>
          <w:rFonts w:ascii="Times New Roman" w:hAnsi="Times New Roman" w:cs="Times New Roman"/>
          <w:sz w:val="24"/>
          <w:szCs w:val="24"/>
        </w:rPr>
        <w:t xml:space="preserve">In </w:t>
      </w:r>
      <w:r w:rsidRPr="001166D8">
        <w:rPr>
          <w:rFonts w:ascii="Times New Roman" w:hAnsi="Times New Roman" w:cs="Times New Roman"/>
          <w:i/>
          <w:sz w:val="24"/>
          <w:szCs w:val="24"/>
        </w:rPr>
        <w:t>Rogers v Rogers and Another, SC</w:t>
      </w:r>
      <w:r w:rsidR="001C07D2" w:rsidRPr="001166D8">
        <w:rPr>
          <w:rFonts w:ascii="Times New Roman" w:hAnsi="Times New Roman" w:cs="Times New Roman"/>
          <w:i/>
          <w:sz w:val="24"/>
          <w:szCs w:val="24"/>
        </w:rPr>
        <w:t xml:space="preserve"> SC64/07</w:t>
      </w:r>
      <w:r w:rsidR="001C07D2" w:rsidRPr="001166D8">
        <w:rPr>
          <w:rFonts w:ascii="Times New Roman" w:hAnsi="Times New Roman" w:cs="Times New Roman"/>
          <w:sz w:val="24"/>
          <w:szCs w:val="24"/>
        </w:rPr>
        <w:t xml:space="preserve"> the Supreme court had this to say; </w:t>
      </w:r>
      <w:r w:rsidR="00B87136" w:rsidRPr="001166D8">
        <w:rPr>
          <w:rFonts w:ascii="Times New Roman" w:hAnsi="Times New Roman" w:cs="Times New Roman"/>
          <w:sz w:val="24"/>
          <w:szCs w:val="24"/>
        </w:rPr>
        <w:t>“</w:t>
      </w:r>
      <w:r w:rsidR="00B87136" w:rsidRPr="001166D8">
        <w:rPr>
          <w:rFonts w:ascii="Times New Roman" w:hAnsi="Times New Roman" w:cs="Times New Roman"/>
          <w:i/>
          <w:sz w:val="24"/>
          <w:szCs w:val="24"/>
        </w:rPr>
        <w:t>Summary dismissal of an action in terms of r 79(2) of the Rules is an extraordinary remedy to be granted in clear and exceptional cases.  The reason is that granting the remedy has the effect of interfering with the elementary right of free access to the Court.  The object of the rule is to enable the Court to stop an action which should not have been launched.  In Lawrence v Norreys 39 Ch.D 213 BOWEN LJ at p 234 said:</w:t>
      </w:r>
    </w:p>
    <w:p w14:paraId="4077A69B" w14:textId="11D3C5A3" w:rsidR="00B87136" w:rsidRPr="001166D8" w:rsidRDefault="00B87136" w:rsidP="00117898">
      <w:pPr>
        <w:spacing w:line="360" w:lineRule="auto"/>
        <w:ind w:left="720"/>
        <w:jc w:val="both"/>
        <w:rPr>
          <w:rFonts w:ascii="Times New Roman" w:hAnsi="Times New Roman" w:cs="Times New Roman"/>
          <w:i/>
          <w:sz w:val="24"/>
          <w:szCs w:val="24"/>
        </w:rPr>
      </w:pPr>
      <w:r w:rsidRPr="001166D8">
        <w:rPr>
          <w:rFonts w:ascii="Times New Roman" w:hAnsi="Times New Roman" w:cs="Times New Roman"/>
          <w:i/>
          <w:sz w:val="24"/>
          <w:szCs w:val="24"/>
        </w:rPr>
        <w:t>“It is abuse of the process of the court to prosecute in it any action which is so groundless that no reasonable person can possibly expect to obtain relief.”</w:t>
      </w:r>
    </w:p>
    <w:p w14:paraId="493F6884" w14:textId="77777777" w:rsidR="00B87136" w:rsidRPr="001166D8" w:rsidRDefault="00B87136" w:rsidP="00117898">
      <w:pPr>
        <w:spacing w:line="360" w:lineRule="auto"/>
        <w:ind w:firstLine="720"/>
        <w:jc w:val="both"/>
        <w:rPr>
          <w:rFonts w:ascii="Times New Roman" w:hAnsi="Times New Roman" w:cs="Times New Roman"/>
          <w:i/>
          <w:sz w:val="24"/>
          <w:szCs w:val="24"/>
        </w:rPr>
      </w:pPr>
      <w:r w:rsidRPr="001166D8">
        <w:rPr>
          <w:rFonts w:ascii="Times New Roman" w:hAnsi="Times New Roman" w:cs="Times New Roman"/>
          <w:i/>
          <w:sz w:val="24"/>
          <w:szCs w:val="24"/>
        </w:rPr>
        <w:t xml:space="preserve">In S v Cooper &amp; Ors 1977(3) SA 475 at 476D BOSHOFF J said that the word “frivolous” in its ordinary and natural meaning connotes an action characterized by lack of seriousness, as in the case of one which is manifestly insufficient.  An action is in a legal sense “frivolous or vexatious” </w:t>
      </w:r>
      <w:r w:rsidRPr="001166D8">
        <w:rPr>
          <w:rFonts w:ascii="Times New Roman" w:hAnsi="Times New Roman" w:cs="Times New Roman"/>
          <w:i/>
          <w:sz w:val="24"/>
          <w:szCs w:val="24"/>
          <w:u w:val="single"/>
        </w:rPr>
        <w:t>when it is obviously unsustainable, manifestly groundless or utterly hopeless and without foundation</w:t>
      </w:r>
      <w:r w:rsidRPr="001166D8">
        <w:rPr>
          <w:rFonts w:ascii="Times New Roman" w:hAnsi="Times New Roman" w:cs="Times New Roman"/>
          <w:i/>
          <w:sz w:val="24"/>
          <w:szCs w:val="24"/>
        </w:rPr>
        <w:t>.  See also Western Assurance Co v Caldwell’s Trustee 1918 AD 262 at p 271; Corderoy v Union Government 1918 AD 512 at p 517; Wood NO v Edwards 1968(2) RLR 212 at 213 A-F; Fisheries Development Corporation v Jorgensen &amp; Anor 1979 (3) SA 1331 at 1339 E-F; Martin v Attorney General &amp; Anor 1993(1) ZLR 153(S).</w:t>
      </w:r>
    </w:p>
    <w:p w14:paraId="2099727C" w14:textId="77777777" w:rsidR="00B87136" w:rsidRPr="001166D8" w:rsidRDefault="00B87136" w:rsidP="00117898">
      <w:pPr>
        <w:spacing w:before="240" w:line="360" w:lineRule="auto"/>
        <w:ind w:firstLine="720"/>
        <w:jc w:val="both"/>
        <w:rPr>
          <w:rFonts w:ascii="Times New Roman" w:hAnsi="Times New Roman" w:cs="Times New Roman"/>
          <w:i/>
          <w:sz w:val="24"/>
          <w:szCs w:val="24"/>
        </w:rPr>
      </w:pPr>
      <w:r w:rsidRPr="001166D8">
        <w:rPr>
          <w:rFonts w:ascii="Times New Roman" w:hAnsi="Times New Roman" w:cs="Times New Roman"/>
          <w:i/>
          <w:sz w:val="24"/>
          <w:szCs w:val="24"/>
        </w:rPr>
        <w:t>It appears to me that a plaintiff who commences action in a Court of law when he or she has no reasonable grounds to do so has no cause of action.  An action without a good cause is baseless and obviously unsustainable.”</w:t>
      </w:r>
      <w:r w:rsidR="00C30B01" w:rsidRPr="001166D8">
        <w:rPr>
          <w:rFonts w:ascii="Times New Roman" w:hAnsi="Times New Roman" w:cs="Times New Roman"/>
          <w:i/>
          <w:sz w:val="24"/>
          <w:szCs w:val="24"/>
        </w:rPr>
        <w:t xml:space="preserve"> (emphasis is mine).</w:t>
      </w:r>
    </w:p>
    <w:p w14:paraId="39C9D36B" w14:textId="18599513" w:rsidR="0084535C" w:rsidRPr="001166D8" w:rsidRDefault="0084535C" w:rsidP="00117898">
      <w:pPr>
        <w:spacing w:before="240" w:line="360" w:lineRule="auto"/>
        <w:ind w:firstLine="720"/>
        <w:jc w:val="both"/>
        <w:rPr>
          <w:rFonts w:ascii="Times New Roman" w:hAnsi="Times New Roman" w:cs="Times New Roman"/>
          <w:i/>
          <w:sz w:val="24"/>
          <w:szCs w:val="24"/>
        </w:rPr>
      </w:pPr>
      <w:r w:rsidRPr="001166D8">
        <w:rPr>
          <w:rFonts w:ascii="Times New Roman" w:hAnsi="Times New Roman" w:cs="Times New Roman"/>
          <w:sz w:val="24"/>
          <w:szCs w:val="24"/>
        </w:rPr>
        <w:t xml:space="preserve">The onus is on </w:t>
      </w:r>
      <w:r w:rsidR="00B53277">
        <w:rPr>
          <w:rFonts w:ascii="Times New Roman" w:hAnsi="Times New Roman" w:cs="Times New Roman"/>
          <w:sz w:val="24"/>
          <w:szCs w:val="24"/>
        </w:rPr>
        <w:t>Dairibord</w:t>
      </w:r>
      <w:r w:rsidRPr="001166D8">
        <w:rPr>
          <w:rFonts w:ascii="Times New Roman" w:hAnsi="Times New Roman" w:cs="Times New Roman"/>
          <w:sz w:val="24"/>
          <w:szCs w:val="24"/>
        </w:rPr>
        <w:t xml:space="preserve"> to show that Comfort</w:t>
      </w:r>
      <w:r w:rsidR="00D6693D">
        <w:rPr>
          <w:rFonts w:ascii="Times New Roman" w:hAnsi="Times New Roman" w:cs="Times New Roman"/>
          <w:sz w:val="24"/>
          <w:szCs w:val="24"/>
        </w:rPr>
        <w:t>’s action is frivolous and</w:t>
      </w:r>
      <w:r w:rsidRPr="001166D8">
        <w:rPr>
          <w:rFonts w:ascii="Times New Roman" w:hAnsi="Times New Roman" w:cs="Times New Roman"/>
          <w:sz w:val="24"/>
          <w:szCs w:val="24"/>
        </w:rPr>
        <w:t xml:space="preserve"> vexatious. There is no heavy burden upon Comfort which merely has to show that there is a triable issue. </w:t>
      </w:r>
      <w:r w:rsidR="000078AB" w:rsidRPr="001166D8">
        <w:rPr>
          <w:rFonts w:ascii="Times New Roman" w:hAnsi="Times New Roman" w:cs="Times New Roman"/>
          <w:sz w:val="24"/>
          <w:szCs w:val="24"/>
        </w:rPr>
        <w:t xml:space="preserve">In </w:t>
      </w:r>
      <w:r w:rsidR="000078AB" w:rsidRPr="001166D8">
        <w:rPr>
          <w:rFonts w:ascii="Times New Roman" w:hAnsi="Times New Roman" w:cs="Times New Roman"/>
          <w:i/>
          <w:sz w:val="24"/>
          <w:szCs w:val="24"/>
        </w:rPr>
        <w:t xml:space="preserve">Jena v Nechipote 1986 (1) ZLR 29 (SC) </w:t>
      </w:r>
      <w:r w:rsidR="002A7472" w:rsidRPr="001166D8">
        <w:rPr>
          <w:rFonts w:ascii="Times New Roman" w:hAnsi="Times New Roman" w:cs="Times New Roman"/>
          <w:sz w:val="24"/>
          <w:szCs w:val="24"/>
        </w:rPr>
        <w:t xml:space="preserve">the court said; </w:t>
      </w:r>
      <w:r w:rsidR="002A7472" w:rsidRPr="001166D8">
        <w:rPr>
          <w:rFonts w:ascii="Times New Roman" w:hAnsi="Times New Roman" w:cs="Times New Roman"/>
          <w:i/>
          <w:sz w:val="24"/>
          <w:szCs w:val="24"/>
        </w:rPr>
        <w:t xml:space="preserve">“All that a defendant has to establish in order to succeed in having an application for  summary judgment dismissed is that there is </w:t>
      </w:r>
      <w:r w:rsidR="002A7472" w:rsidRPr="001166D8">
        <w:rPr>
          <w:rFonts w:ascii="Times New Roman" w:hAnsi="Times New Roman" w:cs="Times New Roman"/>
          <w:i/>
          <w:sz w:val="24"/>
          <w:szCs w:val="24"/>
        </w:rPr>
        <w:lastRenderedPageBreak/>
        <w:t xml:space="preserve">a mere possibility of success, he has a plausible case, there is a triable issue or there is a reasonable possibility that an injustice may be done if summary judgment is granted.” </w:t>
      </w:r>
    </w:p>
    <w:p w14:paraId="08B83C17" w14:textId="0451A807" w:rsidR="00D6693D" w:rsidRPr="00117898" w:rsidRDefault="009348D0" w:rsidP="00117898">
      <w:pPr>
        <w:autoSpaceDE w:val="0"/>
        <w:autoSpaceDN w:val="0"/>
        <w:adjustRightInd w:val="0"/>
        <w:spacing w:after="0" w:line="360" w:lineRule="auto"/>
        <w:ind w:firstLine="720"/>
        <w:jc w:val="both"/>
        <w:rPr>
          <w:rFonts w:ascii="Times New Roman" w:hAnsi="Times New Roman" w:cs="Times New Roman"/>
          <w:b/>
          <w:bCs/>
          <w:sz w:val="24"/>
          <w:szCs w:val="24"/>
        </w:rPr>
      </w:pPr>
      <w:r w:rsidRPr="00117898">
        <w:rPr>
          <w:rFonts w:ascii="Times New Roman" w:hAnsi="Times New Roman" w:cs="Times New Roman"/>
          <w:b/>
          <w:bCs/>
          <w:sz w:val="24"/>
          <w:szCs w:val="24"/>
        </w:rPr>
        <w:t xml:space="preserve">ANALYSIS OF EVIDENCE </w:t>
      </w:r>
    </w:p>
    <w:p w14:paraId="1EE5F13C" w14:textId="2F5280B3" w:rsidR="00C30B01" w:rsidRPr="001166D8" w:rsidRDefault="006D758A" w:rsidP="00117898">
      <w:pPr>
        <w:autoSpaceDE w:val="0"/>
        <w:autoSpaceDN w:val="0"/>
        <w:adjustRightInd w:val="0"/>
        <w:spacing w:after="0" w:line="360" w:lineRule="auto"/>
        <w:ind w:firstLine="720"/>
        <w:jc w:val="both"/>
        <w:rPr>
          <w:rFonts w:ascii="Times New Roman" w:hAnsi="Times New Roman" w:cs="Times New Roman"/>
          <w:sz w:val="24"/>
          <w:szCs w:val="24"/>
        </w:rPr>
      </w:pPr>
      <w:r w:rsidRPr="001166D8">
        <w:rPr>
          <w:rFonts w:ascii="Times New Roman" w:hAnsi="Times New Roman" w:cs="Times New Roman"/>
          <w:sz w:val="24"/>
          <w:szCs w:val="24"/>
        </w:rPr>
        <w:t xml:space="preserve"> Has </w:t>
      </w:r>
      <w:r w:rsidR="00B53277">
        <w:rPr>
          <w:rFonts w:ascii="Times New Roman" w:hAnsi="Times New Roman" w:cs="Times New Roman"/>
          <w:sz w:val="24"/>
          <w:szCs w:val="24"/>
        </w:rPr>
        <w:t>Dairibord</w:t>
      </w:r>
      <w:r w:rsidRPr="001166D8">
        <w:rPr>
          <w:rFonts w:ascii="Times New Roman" w:hAnsi="Times New Roman" w:cs="Times New Roman"/>
          <w:sz w:val="24"/>
          <w:szCs w:val="24"/>
        </w:rPr>
        <w:t xml:space="preserve"> discharged the burden of proof upon it to show that Comfort’s action </w:t>
      </w:r>
      <w:r w:rsidR="00117898" w:rsidRPr="001166D8">
        <w:rPr>
          <w:rFonts w:ascii="Times New Roman" w:hAnsi="Times New Roman" w:cs="Times New Roman"/>
          <w:sz w:val="24"/>
          <w:szCs w:val="24"/>
        </w:rPr>
        <w:t>is unsustainable</w:t>
      </w:r>
      <w:r w:rsidR="00C30B01" w:rsidRPr="001166D8">
        <w:rPr>
          <w:rFonts w:ascii="Times New Roman" w:hAnsi="Times New Roman" w:cs="Times New Roman"/>
          <w:sz w:val="24"/>
          <w:szCs w:val="24"/>
        </w:rPr>
        <w:t xml:space="preserve">, manifestly groundless or utterly </w:t>
      </w:r>
      <w:r w:rsidR="00D6693D">
        <w:rPr>
          <w:rFonts w:ascii="Times New Roman" w:hAnsi="Times New Roman" w:cs="Times New Roman"/>
          <w:sz w:val="24"/>
          <w:szCs w:val="24"/>
        </w:rPr>
        <w:t>hopeless and without foundation?</w:t>
      </w:r>
    </w:p>
    <w:p w14:paraId="76644B15" w14:textId="77777777" w:rsidR="006D758A" w:rsidRPr="001166D8" w:rsidRDefault="006D758A" w:rsidP="00117898">
      <w:pPr>
        <w:autoSpaceDE w:val="0"/>
        <w:autoSpaceDN w:val="0"/>
        <w:adjustRightInd w:val="0"/>
        <w:spacing w:after="0" w:line="360" w:lineRule="auto"/>
        <w:jc w:val="both"/>
        <w:rPr>
          <w:rFonts w:ascii="Times New Roman" w:hAnsi="Times New Roman" w:cs="Times New Roman"/>
          <w:sz w:val="24"/>
          <w:szCs w:val="24"/>
        </w:rPr>
      </w:pPr>
    </w:p>
    <w:p w14:paraId="00A15EFE" w14:textId="693B76CA" w:rsidR="009348D0" w:rsidRPr="001166D8" w:rsidRDefault="009348D0" w:rsidP="00117898">
      <w:pPr>
        <w:autoSpaceDE w:val="0"/>
        <w:autoSpaceDN w:val="0"/>
        <w:adjustRightInd w:val="0"/>
        <w:spacing w:after="0" w:line="360" w:lineRule="auto"/>
        <w:jc w:val="both"/>
        <w:rPr>
          <w:rFonts w:ascii="Times New Roman" w:hAnsi="Times New Roman" w:cs="Times New Roman"/>
          <w:i/>
          <w:sz w:val="24"/>
          <w:szCs w:val="24"/>
        </w:rPr>
      </w:pPr>
      <w:r w:rsidRPr="001166D8">
        <w:rPr>
          <w:rFonts w:ascii="Times New Roman" w:hAnsi="Times New Roman" w:cs="Times New Roman"/>
          <w:sz w:val="24"/>
          <w:szCs w:val="24"/>
        </w:rPr>
        <w:t>In submissions Mr Zvogbo for th</w:t>
      </w:r>
      <w:r w:rsidR="00326AC1" w:rsidRPr="001166D8">
        <w:rPr>
          <w:rFonts w:ascii="Times New Roman" w:hAnsi="Times New Roman" w:cs="Times New Roman"/>
          <w:sz w:val="24"/>
          <w:szCs w:val="24"/>
        </w:rPr>
        <w:t>e</w:t>
      </w:r>
      <w:r w:rsidRPr="001166D8">
        <w:rPr>
          <w:rFonts w:ascii="Times New Roman" w:hAnsi="Times New Roman" w:cs="Times New Roman"/>
          <w:sz w:val="24"/>
          <w:szCs w:val="24"/>
        </w:rPr>
        <w:t xml:space="preserve"> applicant tend to dismiss that part of Comfort’s ev</w:t>
      </w:r>
      <w:r w:rsidR="00326AC1" w:rsidRPr="001166D8">
        <w:rPr>
          <w:rFonts w:ascii="Times New Roman" w:hAnsi="Times New Roman" w:cs="Times New Roman"/>
          <w:sz w:val="24"/>
          <w:szCs w:val="24"/>
        </w:rPr>
        <w:t xml:space="preserve">idence which </w:t>
      </w:r>
      <w:r w:rsidR="00117898" w:rsidRPr="001166D8">
        <w:rPr>
          <w:rFonts w:ascii="Times New Roman" w:hAnsi="Times New Roman" w:cs="Times New Roman"/>
          <w:sz w:val="24"/>
          <w:szCs w:val="24"/>
        </w:rPr>
        <w:t>says the</w:t>
      </w:r>
      <w:r w:rsidRPr="001166D8">
        <w:rPr>
          <w:rFonts w:ascii="Times New Roman" w:hAnsi="Times New Roman" w:cs="Times New Roman"/>
          <w:sz w:val="24"/>
          <w:szCs w:val="24"/>
        </w:rPr>
        <w:t xml:space="preserve"> parties agreed </w:t>
      </w:r>
      <w:r w:rsidR="00117898" w:rsidRPr="001166D8">
        <w:rPr>
          <w:rFonts w:ascii="Times New Roman" w:hAnsi="Times New Roman" w:cs="Times New Roman"/>
          <w:sz w:val="24"/>
          <w:szCs w:val="24"/>
        </w:rPr>
        <w:t xml:space="preserve">that </w:t>
      </w:r>
      <w:r w:rsidR="00B53277">
        <w:rPr>
          <w:rFonts w:ascii="Times New Roman" w:hAnsi="Times New Roman" w:cs="Times New Roman"/>
          <w:sz w:val="24"/>
          <w:szCs w:val="24"/>
        </w:rPr>
        <w:t>Dairibord</w:t>
      </w:r>
      <w:r w:rsidR="00326AC1" w:rsidRPr="001166D8">
        <w:rPr>
          <w:rFonts w:ascii="Times New Roman" w:hAnsi="Times New Roman" w:cs="Times New Roman"/>
          <w:sz w:val="24"/>
          <w:szCs w:val="24"/>
        </w:rPr>
        <w:t xml:space="preserve"> will pay Comfort at the prevailing </w:t>
      </w:r>
      <w:r w:rsidRPr="001166D8">
        <w:rPr>
          <w:rFonts w:ascii="Times New Roman" w:hAnsi="Times New Roman" w:cs="Times New Roman"/>
          <w:sz w:val="24"/>
          <w:szCs w:val="24"/>
        </w:rPr>
        <w:t>interbank rate</w:t>
      </w:r>
      <w:r w:rsidR="00326AC1" w:rsidRPr="001166D8">
        <w:rPr>
          <w:rFonts w:ascii="Times New Roman" w:hAnsi="Times New Roman" w:cs="Times New Roman"/>
          <w:sz w:val="24"/>
          <w:szCs w:val="24"/>
        </w:rPr>
        <w:t xml:space="preserve"> </w:t>
      </w:r>
      <w:r w:rsidRPr="001166D8">
        <w:rPr>
          <w:rFonts w:ascii="Times New Roman" w:hAnsi="Times New Roman" w:cs="Times New Roman"/>
          <w:sz w:val="24"/>
          <w:szCs w:val="24"/>
        </w:rPr>
        <w:t xml:space="preserve">because at the time </w:t>
      </w:r>
      <w:r w:rsidR="006D758A" w:rsidRPr="001166D8">
        <w:rPr>
          <w:rFonts w:ascii="Times New Roman" w:hAnsi="Times New Roman" w:cs="Times New Roman"/>
          <w:sz w:val="24"/>
          <w:szCs w:val="24"/>
        </w:rPr>
        <w:t xml:space="preserve">there was no interbank rate </w:t>
      </w:r>
      <w:r w:rsidRPr="001166D8">
        <w:rPr>
          <w:rFonts w:ascii="Times New Roman" w:hAnsi="Times New Roman" w:cs="Times New Roman"/>
          <w:sz w:val="24"/>
          <w:szCs w:val="24"/>
        </w:rPr>
        <w:t xml:space="preserve">until SI </w:t>
      </w:r>
      <w:r w:rsidR="00117898" w:rsidRPr="001166D8">
        <w:rPr>
          <w:rFonts w:ascii="Times New Roman" w:hAnsi="Times New Roman" w:cs="Times New Roman"/>
          <w:sz w:val="24"/>
          <w:szCs w:val="24"/>
        </w:rPr>
        <w:t>33 of</w:t>
      </w:r>
      <w:r w:rsidRPr="001166D8">
        <w:rPr>
          <w:rFonts w:ascii="Times New Roman" w:hAnsi="Times New Roman" w:cs="Times New Roman"/>
          <w:sz w:val="24"/>
          <w:szCs w:val="24"/>
        </w:rPr>
        <w:t xml:space="preserve"> 2019 was introduced. </w:t>
      </w:r>
      <w:r w:rsidR="00326AC1" w:rsidRPr="001166D8">
        <w:rPr>
          <w:rFonts w:ascii="Times New Roman" w:hAnsi="Times New Roman" w:cs="Times New Roman"/>
          <w:sz w:val="24"/>
          <w:szCs w:val="24"/>
        </w:rPr>
        <w:t>This is despite what counsel wrote in his letter of 22 January 2020 (annexure “B” to opposing affidavit paragraph 5</w:t>
      </w:r>
      <w:r w:rsidR="00EA1BB2" w:rsidRPr="001166D8">
        <w:rPr>
          <w:rFonts w:ascii="Times New Roman" w:hAnsi="Times New Roman" w:cs="Times New Roman"/>
          <w:sz w:val="24"/>
          <w:szCs w:val="24"/>
        </w:rPr>
        <w:t xml:space="preserve">) </w:t>
      </w:r>
      <w:r w:rsidR="00326AC1" w:rsidRPr="001166D8">
        <w:rPr>
          <w:rFonts w:ascii="Times New Roman" w:hAnsi="Times New Roman" w:cs="Times New Roman"/>
          <w:sz w:val="24"/>
          <w:szCs w:val="24"/>
        </w:rPr>
        <w:t xml:space="preserve"> which states that;  </w:t>
      </w:r>
      <w:r w:rsidR="00326AC1" w:rsidRPr="001166D8">
        <w:rPr>
          <w:rFonts w:ascii="Times New Roman" w:hAnsi="Times New Roman" w:cs="Times New Roman"/>
          <w:i/>
          <w:sz w:val="24"/>
          <w:szCs w:val="24"/>
        </w:rPr>
        <w:t>“</w:t>
      </w:r>
      <w:r w:rsidR="00EA1BB2" w:rsidRPr="001166D8">
        <w:rPr>
          <w:rFonts w:ascii="Times New Roman" w:hAnsi="Times New Roman" w:cs="Times New Roman"/>
          <w:i/>
          <w:sz w:val="24"/>
          <w:szCs w:val="24"/>
        </w:rPr>
        <w:t>The amount of USD$</w:t>
      </w:r>
      <w:r w:rsidR="00326AC1" w:rsidRPr="001166D8">
        <w:rPr>
          <w:rFonts w:ascii="Times New Roman" w:hAnsi="Times New Roman" w:cs="Times New Roman"/>
          <w:i/>
          <w:sz w:val="24"/>
          <w:szCs w:val="24"/>
        </w:rPr>
        <w:t>110 000.00, which was acknowledged by our client, amounte</w:t>
      </w:r>
      <w:r w:rsidR="00EA1BB2" w:rsidRPr="001166D8">
        <w:rPr>
          <w:rFonts w:ascii="Times New Roman" w:hAnsi="Times New Roman" w:cs="Times New Roman"/>
          <w:i/>
          <w:sz w:val="24"/>
          <w:szCs w:val="24"/>
        </w:rPr>
        <w:t>d</w:t>
      </w:r>
      <w:r w:rsidR="00326AC1" w:rsidRPr="001166D8">
        <w:rPr>
          <w:rFonts w:ascii="Times New Roman" w:hAnsi="Times New Roman" w:cs="Times New Roman"/>
          <w:i/>
          <w:sz w:val="24"/>
          <w:szCs w:val="24"/>
        </w:rPr>
        <w:t xml:space="preserve"> to the sum of ZWL$275 000.00 </w:t>
      </w:r>
      <w:r w:rsidR="00326AC1" w:rsidRPr="001166D8">
        <w:rPr>
          <w:rFonts w:ascii="Times New Roman" w:hAnsi="Times New Roman" w:cs="Times New Roman"/>
          <w:i/>
          <w:sz w:val="24"/>
          <w:szCs w:val="24"/>
          <w:u w:val="single"/>
        </w:rPr>
        <w:t>at the interbank rate of 2,5 prevailing at the time</w:t>
      </w:r>
      <w:r w:rsidR="00EA1BB2" w:rsidRPr="001166D8">
        <w:rPr>
          <w:rFonts w:ascii="Times New Roman" w:hAnsi="Times New Roman" w:cs="Times New Roman"/>
          <w:i/>
          <w:sz w:val="24"/>
          <w:szCs w:val="24"/>
          <w:u w:val="single"/>
        </w:rPr>
        <w:t xml:space="preserve"> in question…” </w:t>
      </w:r>
      <w:r w:rsidR="00EA1BB2" w:rsidRPr="001166D8">
        <w:rPr>
          <w:rFonts w:ascii="Times New Roman" w:hAnsi="Times New Roman" w:cs="Times New Roman"/>
          <w:i/>
          <w:sz w:val="24"/>
          <w:szCs w:val="24"/>
        </w:rPr>
        <w:t>(emphasis is mine).</w:t>
      </w:r>
    </w:p>
    <w:p w14:paraId="49C5DB36" w14:textId="77777777" w:rsidR="00EA1BB2" w:rsidRPr="001166D8" w:rsidRDefault="00EA1BB2" w:rsidP="00117898">
      <w:pPr>
        <w:autoSpaceDE w:val="0"/>
        <w:autoSpaceDN w:val="0"/>
        <w:adjustRightInd w:val="0"/>
        <w:spacing w:after="0" w:line="360" w:lineRule="auto"/>
        <w:ind w:left="360"/>
        <w:jc w:val="both"/>
        <w:rPr>
          <w:rFonts w:ascii="Times New Roman" w:hAnsi="Times New Roman" w:cs="Times New Roman"/>
          <w:i/>
          <w:sz w:val="24"/>
          <w:szCs w:val="24"/>
        </w:rPr>
      </w:pPr>
    </w:p>
    <w:p w14:paraId="46779583" w14:textId="78568B0B" w:rsidR="00EA1BB2" w:rsidRPr="001166D8" w:rsidRDefault="00BE6691" w:rsidP="00117898">
      <w:pPr>
        <w:autoSpaceDE w:val="0"/>
        <w:autoSpaceDN w:val="0"/>
        <w:adjustRightInd w:val="0"/>
        <w:spacing w:after="0" w:line="360" w:lineRule="auto"/>
        <w:ind w:firstLine="720"/>
        <w:jc w:val="both"/>
        <w:rPr>
          <w:rFonts w:ascii="Times New Roman" w:hAnsi="Times New Roman" w:cs="Times New Roman"/>
          <w:sz w:val="24"/>
          <w:szCs w:val="24"/>
        </w:rPr>
      </w:pPr>
      <w:r w:rsidRPr="001166D8">
        <w:rPr>
          <w:rFonts w:ascii="Times New Roman" w:hAnsi="Times New Roman" w:cs="Times New Roman"/>
          <w:sz w:val="24"/>
          <w:szCs w:val="24"/>
        </w:rPr>
        <w:t xml:space="preserve">While </w:t>
      </w:r>
      <w:r w:rsidR="00B53277">
        <w:rPr>
          <w:rFonts w:ascii="Times New Roman" w:hAnsi="Times New Roman" w:cs="Times New Roman"/>
          <w:sz w:val="24"/>
          <w:szCs w:val="24"/>
        </w:rPr>
        <w:t>Dairibord</w:t>
      </w:r>
      <w:r w:rsidRPr="001166D8">
        <w:rPr>
          <w:rFonts w:ascii="Times New Roman" w:hAnsi="Times New Roman" w:cs="Times New Roman"/>
          <w:sz w:val="24"/>
          <w:szCs w:val="24"/>
        </w:rPr>
        <w:t xml:space="preserve"> argues that the real cause behind Comfort’s summons is inflation</w:t>
      </w:r>
      <w:r w:rsidR="00B53277">
        <w:rPr>
          <w:rFonts w:ascii="Times New Roman" w:hAnsi="Times New Roman" w:cs="Times New Roman"/>
          <w:sz w:val="24"/>
          <w:szCs w:val="24"/>
        </w:rPr>
        <w:t>,</w:t>
      </w:r>
      <w:r w:rsidRPr="001166D8">
        <w:rPr>
          <w:rFonts w:ascii="Times New Roman" w:hAnsi="Times New Roman" w:cs="Times New Roman"/>
          <w:sz w:val="24"/>
          <w:szCs w:val="24"/>
        </w:rPr>
        <w:t xml:space="preserve"> I disagree for two reasons. The</w:t>
      </w:r>
      <w:r w:rsidR="00D6693D">
        <w:rPr>
          <w:rFonts w:ascii="Times New Roman" w:hAnsi="Times New Roman" w:cs="Times New Roman"/>
          <w:sz w:val="24"/>
          <w:szCs w:val="24"/>
        </w:rPr>
        <w:t>re is an issue arising out of the summons. T</w:t>
      </w:r>
      <w:r w:rsidR="00EA1BB2" w:rsidRPr="001166D8">
        <w:rPr>
          <w:rFonts w:ascii="Times New Roman" w:hAnsi="Times New Roman" w:cs="Times New Roman"/>
          <w:sz w:val="24"/>
          <w:szCs w:val="24"/>
        </w:rPr>
        <w:t xml:space="preserve">he issue is </w:t>
      </w:r>
      <w:r w:rsidR="0064385E">
        <w:rPr>
          <w:rFonts w:ascii="Times New Roman" w:hAnsi="Times New Roman" w:cs="Times New Roman"/>
          <w:sz w:val="24"/>
          <w:szCs w:val="24"/>
        </w:rPr>
        <w:t xml:space="preserve">how was Comfort to be compensated in Zimbabwean </w:t>
      </w:r>
      <w:r w:rsidR="00E909C8">
        <w:rPr>
          <w:rFonts w:ascii="Times New Roman" w:hAnsi="Times New Roman" w:cs="Times New Roman"/>
          <w:sz w:val="24"/>
          <w:szCs w:val="24"/>
        </w:rPr>
        <w:t>dollars’</w:t>
      </w:r>
      <w:r w:rsidR="0064385E">
        <w:rPr>
          <w:rFonts w:ascii="Times New Roman" w:hAnsi="Times New Roman" w:cs="Times New Roman"/>
          <w:sz w:val="24"/>
          <w:szCs w:val="24"/>
        </w:rPr>
        <w:t xml:space="preserve">. </w:t>
      </w:r>
      <w:r w:rsidRPr="001166D8">
        <w:rPr>
          <w:rFonts w:ascii="Times New Roman" w:hAnsi="Times New Roman" w:cs="Times New Roman"/>
          <w:sz w:val="24"/>
          <w:szCs w:val="24"/>
        </w:rPr>
        <w:t>It is clear from the evidence that the parties have taken contradicting positions. Second</w:t>
      </w:r>
      <w:r w:rsidR="0064385E">
        <w:rPr>
          <w:rFonts w:ascii="Times New Roman" w:hAnsi="Times New Roman" w:cs="Times New Roman"/>
          <w:sz w:val="24"/>
          <w:szCs w:val="24"/>
        </w:rPr>
        <w:t>ly</w:t>
      </w:r>
      <w:r w:rsidRPr="001166D8">
        <w:rPr>
          <w:rFonts w:ascii="Times New Roman" w:hAnsi="Times New Roman" w:cs="Times New Roman"/>
          <w:sz w:val="24"/>
          <w:szCs w:val="24"/>
        </w:rPr>
        <w:t>, Comfort says had no access to the funds in t</w:t>
      </w:r>
      <w:r w:rsidR="00FB4EBE" w:rsidRPr="001166D8">
        <w:rPr>
          <w:rFonts w:ascii="Times New Roman" w:hAnsi="Times New Roman" w:cs="Times New Roman"/>
          <w:sz w:val="24"/>
          <w:szCs w:val="24"/>
        </w:rPr>
        <w:t>he trust account without</w:t>
      </w:r>
      <w:r w:rsidRPr="001166D8">
        <w:rPr>
          <w:rFonts w:ascii="Times New Roman" w:hAnsi="Times New Roman" w:cs="Times New Roman"/>
          <w:sz w:val="24"/>
          <w:szCs w:val="24"/>
        </w:rPr>
        <w:t xml:space="preserve"> </w:t>
      </w:r>
      <w:r w:rsidR="0064385E">
        <w:rPr>
          <w:rFonts w:ascii="Times New Roman" w:hAnsi="Times New Roman" w:cs="Times New Roman"/>
          <w:sz w:val="24"/>
          <w:szCs w:val="24"/>
        </w:rPr>
        <w:t xml:space="preserve">written </w:t>
      </w:r>
      <w:r w:rsidRPr="001166D8">
        <w:rPr>
          <w:rFonts w:ascii="Times New Roman" w:hAnsi="Times New Roman" w:cs="Times New Roman"/>
          <w:sz w:val="24"/>
          <w:szCs w:val="24"/>
        </w:rPr>
        <w:t>instruction</w:t>
      </w:r>
      <w:r w:rsidR="0064385E">
        <w:rPr>
          <w:rFonts w:ascii="Times New Roman" w:hAnsi="Times New Roman" w:cs="Times New Roman"/>
          <w:sz w:val="24"/>
          <w:szCs w:val="24"/>
        </w:rPr>
        <w:t>s</w:t>
      </w:r>
      <w:r w:rsidRPr="001166D8">
        <w:rPr>
          <w:rFonts w:ascii="Times New Roman" w:hAnsi="Times New Roman" w:cs="Times New Roman"/>
          <w:sz w:val="24"/>
          <w:szCs w:val="24"/>
        </w:rPr>
        <w:t xml:space="preserve"> from </w:t>
      </w:r>
      <w:r w:rsidR="00B53277">
        <w:rPr>
          <w:rFonts w:ascii="Times New Roman" w:hAnsi="Times New Roman" w:cs="Times New Roman"/>
          <w:sz w:val="24"/>
          <w:szCs w:val="24"/>
        </w:rPr>
        <w:t>Dairibord</w:t>
      </w:r>
      <w:r w:rsidRPr="001166D8">
        <w:rPr>
          <w:rFonts w:ascii="Times New Roman" w:hAnsi="Times New Roman" w:cs="Times New Roman"/>
          <w:sz w:val="24"/>
          <w:szCs w:val="24"/>
        </w:rPr>
        <w:t xml:space="preserve"> to the lawyers that such money be paid to Comfort. </w:t>
      </w:r>
      <w:r w:rsidR="00FB4EBE" w:rsidRPr="001166D8">
        <w:rPr>
          <w:rFonts w:ascii="Times New Roman" w:hAnsi="Times New Roman" w:cs="Times New Roman"/>
          <w:sz w:val="24"/>
          <w:szCs w:val="24"/>
        </w:rPr>
        <w:t>Reference was made to email communication of the 1</w:t>
      </w:r>
      <w:r w:rsidR="00FB4EBE" w:rsidRPr="001166D8">
        <w:rPr>
          <w:rFonts w:ascii="Times New Roman" w:hAnsi="Times New Roman" w:cs="Times New Roman"/>
          <w:sz w:val="24"/>
          <w:szCs w:val="24"/>
          <w:vertAlign w:val="superscript"/>
        </w:rPr>
        <w:t>st</w:t>
      </w:r>
      <w:r w:rsidR="00FB4EBE" w:rsidRPr="001166D8">
        <w:rPr>
          <w:rFonts w:ascii="Times New Roman" w:hAnsi="Times New Roman" w:cs="Times New Roman"/>
          <w:sz w:val="24"/>
          <w:szCs w:val="24"/>
        </w:rPr>
        <w:t xml:space="preserve"> and 5</w:t>
      </w:r>
      <w:r w:rsidR="00117898" w:rsidRPr="001166D8">
        <w:rPr>
          <w:rFonts w:ascii="Times New Roman" w:hAnsi="Times New Roman" w:cs="Times New Roman"/>
          <w:sz w:val="24"/>
          <w:szCs w:val="24"/>
          <w:vertAlign w:val="superscript"/>
        </w:rPr>
        <w:t>th</w:t>
      </w:r>
      <w:r w:rsidR="00117898" w:rsidRPr="001166D8">
        <w:rPr>
          <w:rFonts w:ascii="Times New Roman" w:hAnsi="Times New Roman" w:cs="Times New Roman"/>
          <w:sz w:val="24"/>
          <w:szCs w:val="24"/>
        </w:rPr>
        <w:t xml:space="preserve"> November</w:t>
      </w:r>
      <w:r w:rsidR="00FB4EBE" w:rsidRPr="001166D8">
        <w:rPr>
          <w:rFonts w:ascii="Times New Roman" w:hAnsi="Times New Roman" w:cs="Times New Roman"/>
          <w:sz w:val="24"/>
          <w:szCs w:val="24"/>
        </w:rPr>
        <w:t xml:space="preserve"> 2018 (annexures 11 and 12 of founding affidavit) in which </w:t>
      </w:r>
      <w:r w:rsidR="00B53277">
        <w:rPr>
          <w:rFonts w:ascii="Times New Roman" w:hAnsi="Times New Roman" w:cs="Times New Roman"/>
          <w:sz w:val="24"/>
          <w:szCs w:val="24"/>
        </w:rPr>
        <w:t>Dairibord</w:t>
      </w:r>
      <w:r w:rsidR="00FB4EBE" w:rsidRPr="001166D8">
        <w:rPr>
          <w:rFonts w:ascii="Times New Roman" w:hAnsi="Times New Roman" w:cs="Times New Roman"/>
          <w:sz w:val="24"/>
          <w:szCs w:val="24"/>
        </w:rPr>
        <w:t xml:space="preserve"> gave specific instructions that funds will not be released to Comfort without their instructions. </w:t>
      </w:r>
      <w:r w:rsidR="0064385E">
        <w:rPr>
          <w:rFonts w:ascii="Times New Roman" w:hAnsi="Times New Roman" w:cs="Times New Roman"/>
          <w:sz w:val="24"/>
          <w:szCs w:val="24"/>
        </w:rPr>
        <w:t>In a letter to the l</w:t>
      </w:r>
      <w:r w:rsidR="008578AC" w:rsidRPr="001166D8">
        <w:rPr>
          <w:rFonts w:ascii="Times New Roman" w:hAnsi="Times New Roman" w:cs="Times New Roman"/>
          <w:sz w:val="24"/>
          <w:szCs w:val="24"/>
        </w:rPr>
        <w:t xml:space="preserve">awyers dated 28 June </w:t>
      </w:r>
      <w:r w:rsidR="00117898" w:rsidRPr="001166D8">
        <w:rPr>
          <w:rFonts w:ascii="Times New Roman" w:hAnsi="Times New Roman" w:cs="Times New Roman"/>
          <w:sz w:val="24"/>
          <w:szCs w:val="24"/>
        </w:rPr>
        <w:t xml:space="preserve">2019 </w:t>
      </w:r>
      <w:r w:rsidR="00B53277">
        <w:rPr>
          <w:rFonts w:ascii="Times New Roman" w:hAnsi="Times New Roman" w:cs="Times New Roman"/>
          <w:sz w:val="24"/>
          <w:szCs w:val="24"/>
        </w:rPr>
        <w:t>Dairibord</w:t>
      </w:r>
      <w:r w:rsidR="008F7053" w:rsidRPr="001166D8">
        <w:rPr>
          <w:rFonts w:ascii="Times New Roman" w:hAnsi="Times New Roman" w:cs="Times New Roman"/>
          <w:sz w:val="24"/>
          <w:szCs w:val="24"/>
        </w:rPr>
        <w:t xml:space="preserve"> said funds were never to be released without </w:t>
      </w:r>
      <w:r w:rsidR="00117898" w:rsidRPr="001166D8">
        <w:rPr>
          <w:rFonts w:ascii="Times New Roman" w:hAnsi="Times New Roman" w:cs="Times New Roman"/>
          <w:sz w:val="24"/>
          <w:szCs w:val="24"/>
        </w:rPr>
        <w:t>its written</w:t>
      </w:r>
      <w:r w:rsidR="008F7053" w:rsidRPr="001166D8">
        <w:rPr>
          <w:rFonts w:ascii="Times New Roman" w:hAnsi="Times New Roman" w:cs="Times New Roman"/>
          <w:sz w:val="24"/>
          <w:szCs w:val="24"/>
        </w:rPr>
        <w:t xml:space="preserve"> authority. </w:t>
      </w:r>
      <w:r w:rsidR="00FB4EBE" w:rsidRPr="001166D8">
        <w:rPr>
          <w:rFonts w:ascii="Times New Roman" w:hAnsi="Times New Roman" w:cs="Times New Roman"/>
          <w:sz w:val="24"/>
          <w:szCs w:val="24"/>
        </w:rPr>
        <w:t>There is no evidence to s</w:t>
      </w:r>
      <w:r w:rsidR="006D758A" w:rsidRPr="001166D8">
        <w:rPr>
          <w:rFonts w:ascii="Times New Roman" w:hAnsi="Times New Roman" w:cs="Times New Roman"/>
          <w:sz w:val="24"/>
          <w:szCs w:val="24"/>
        </w:rPr>
        <w:t xml:space="preserve">ay such </w:t>
      </w:r>
      <w:r w:rsidR="008F7053" w:rsidRPr="001166D8">
        <w:rPr>
          <w:rFonts w:ascii="Times New Roman" w:hAnsi="Times New Roman" w:cs="Times New Roman"/>
          <w:sz w:val="24"/>
          <w:szCs w:val="24"/>
        </w:rPr>
        <w:t>written authority was</w:t>
      </w:r>
      <w:r w:rsidR="006D758A" w:rsidRPr="001166D8">
        <w:rPr>
          <w:rFonts w:ascii="Times New Roman" w:hAnsi="Times New Roman" w:cs="Times New Roman"/>
          <w:sz w:val="24"/>
          <w:szCs w:val="24"/>
        </w:rPr>
        <w:t xml:space="preserve"> given and yet </w:t>
      </w:r>
      <w:r w:rsidR="00B53277">
        <w:rPr>
          <w:rFonts w:ascii="Times New Roman" w:hAnsi="Times New Roman" w:cs="Times New Roman"/>
          <w:sz w:val="24"/>
          <w:szCs w:val="24"/>
        </w:rPr>
        <w:t>Dairibord</w:t>
      </w:r>
      <w:r w:rsidR="006D758A" w:rsidRPr="001166D8">
        <w:rPr>
          <w:rFonts w:ascii="Times New Roman" w:hAnsi="Times New Roman" w:cs="Times New Roman"/>
          <w:sz w:val="24"/>
          <w:szCs w:val="24"/>
        </w:rPr>
        <w:t xml:space="preserve"> persists that Comfort failed to redeem ZWL$275 000.00 from the trust account. </w:t>
      </w:r>
      <w:r w:rsidR="009C457B" w:rsidRPr="001166D8">
        <w:rPr>
          <w:rFonts w:ascii="Times New Roman" w:hAnsi="Times New Roman" w:cs="Times New Roman"/>
          <w:sz w:val="24"/>
          <w:szCs w:val="24"/>
        </w:rPr>
        <w:t xml:space="preserve">Whether or not </w:t>
      </w:r>
      <w:r w:rsidR="00B53277">
        <w:rPr>
          <w:rFonts w:ascii="Times New Roman" w:hAnsi="Times New Roman" w:cs="Times New Roman"/>
          <w:sz w:val="24"/>
          <w:szCs w:val="24"/>
        </w:rPr>
        <w:t>Dairibord</w:t>
      </w:r>
      <w:r w:rsidR="009C457B" w:rsidRPr="001166D8">
        <w:rPr>
          <w:rFonts w:ascii="Times New Roman" w:hAnsi="Times New Roman" w:cs="Times New Roman"/>
          <w:sz w:val="24"/>
          <w:szCs w:val="24"/>
        </w:rPr>
        <w:t xml:space="preserve"> repudiated the contract is a triable issu</w:t>
      </w:r>
      <w:r w:rsidR="008F7053" w:rsidRPr="001166D8">
        <w:rPr>
          <w:rFonts w:ascii="Times New Roman" w:hAnsi="Times New Roman" w:cs="Times New Roman"/>
          <w:sz w:val="24"/>
          <w:szCs w:val="24"/>
        </w:rPr>
        <w:t>e</w:t>
      </w:r>
      <w:r w:rsidR="009C457B" w:rsidRPr="001166D8">
        <w:rPr>
          <w:rFonts w:ascii="Times New Roman" w:hAnsi="Times New Roman" w:cs="Times New Roman"/>
          <w:sz w:val="24"/>
          <w:szCs w:val="24"/>
        </w:rPr>
        <w:t xml:space="preserve">. </w:t>
      </w:r>
    </w:p>
    <w:p w14:paraId="74AFA14C" w14:textId="77777777" w:rsidR="00207417" w:rsidRPr="001166D8" w:rsidRDefault="00207417" w:rsidP="00117898">
      <w:pPr>
        <w:autoSpaceDE w:val="0"/>
        <w:autoSpaceDN w:val="0"/>
        <w:adjustRightInd w:val="0"/>
        <w:spacing w:after="0" w:line="360" w:lineRule="auto"/>
        <w:jc w:val="both"/>
        <w:rPr>
          <w:rFonts w:ascii="Times New Roman" w:hAnsi="Times New Roman" w:cs="Times New Roman"/>
          <w:sz w:val="24"/>
          <w:szCs w:val="24"/>
        </w:rPr>
      </w:pPr>
    </w:p>
    <w:p w14:paraId="10CBD13B" w14:textId="40B9007F" w:rsidR="00EA1BB2" w:rsidRPr="001166D8" w:rsidRDefault="00B01524" w:rsidP="00117898">
      <w:pPr>
        <w:autoSpaceDE w:val="0"/>
        <w:autoSpaceDN w:val="0"/>
        <w:adjustRightInd w:val="0"/>
        <w:spacing w:after="0" w:line="360" w:lineRule="auto"/>
        <w:jc w:val="both"/>
        <w:rPr>
          <w:rFonts w:ascii="Times New Roman" w:hAnsi="Times New Roman" w:cs="Times New Roman"/>
          <w:sz w:val="24"/>
          <w:szCs w:val="24"/>
        </w:rPr>
      </w:pPr>
      <w:r w:rsidRPr="001166D8">
        <w:rPr>
          <w:rFonts w:ascii="Times New Roman" w:hAnsi="Times New Roman" w:cs="Times New Roman"/>
          <w:sz w:val="24"/>
          <w:szCs w:val="24"/>
        </w:rPr>
        <w:t xml:space="preserve">This application has no merit. The respondent </w:t>
      </w:r>
      <w:r w:rsidR="0064385E">
        <w:rPr>
          <w:rFonts w:ascii="Times New Roman" w:hAnsi="Times New Roman" w:cs="Times New Roman"/>
          <w:sz w:val="24"/>
          <w:szCs w:val="24"/>
        </w:rPr>
        <w:t>was justified to ask</w:t>
      </w:r>
      <w:r w:rsidRPr="001166D8">
        <w:rPr>
          <w:rFonts w:ascii="Times New Roman" w:hAnsi="Times New Roman" w:cs="Times New Roman"/>
          <w:sz w:val="24"/>
          <w:szCs w:val="24"/>
        </w:rPr>
        <w:t xml:space="preserve"> for its dismi</w:t>
      </w:r>
      <w:r w:rsidR="0064385E">
        <w:rPr>
          <w:rFonts w:ascii="Times New Roman" w:hAnsi="Times New Roman" w:cs="Times New Roman"/>
          <w:sz w:val="24"/>
          <w:szCs w:val="24"/>
        </w:rPr>
        <w:t xml:space="preserve">ssal. </w:t>
      </w:r>
      <w:r w:rsidR="00117898">
        <w:rPr>
          <w:rFonts w:ascii="Times New Roman" w:hAnsi="Times New Roman" w:cs="Times New Roman"/>
          <w:sz w:val="24"/>
          <w:szCs w:val="24"/>
        </w:rPr>
        <w:t>However,</w:t>
      </w:r>
      <w:r w:rsidR="0064385E">
        <w:rPr>
          <w:rFonts w:ascii="Times New Roman" w:hAnsi="Times New Roman" w:cs="Times New Roman"/>
          <w:sz w:val="24"/>
          <w:szCs w:val="24"/>
        </w:rPr>
        <w:t xml:space="preserve"> the </w:t>
      </w:r>
      <w:r w:rsidR="00117898">
        <w:rPr>
          <w:rFonts w:ascii="Times New Roman" w:hAnsi="Times New Roman" w:cs="Times New Roman"/>
          <w:sz w:val="24"/>
          <w:szCs w:val="24"/>
        </w:rPr>
        <w:t xml:space="preserve">respondent </w:t>
      </w:r>
      <w:r w:rsidR="00117898" w:rsidRPr="001166D8">
        <w:rPr>
          <w:rFonts w:ascii="Times New Roman" w:hAnsi="Times New Roman" w:cs="Times New Roman"/>
          <w:sz w:val="24"/>
          <w:szCs w:val="24"/>
        </w:rPr>
        <w:t>asked</w:t>
      </w:r>
      <w:r w:rsidRPr="001166D8">
        <w:rPr>
          <w:rFonts w:ascii="Times New Roman" w:hAnsi="Times New Roman" w:cs="Times New Roman"/>
          <w:sz w:val="24"/>
          <w:szCs w:val="24"/>
        </w:rPr>
        <w:t xml:space="preserve"> for costs on a higher scale.</w:t>
      </w:r>
      <w:r w:rsidR="00866BB4" w:rsidRPr="001166D8">
        <w:rPr>
          <w:rFonts w:ascii="Times New Roman" w:hAnsi="Times New Roman" w:cs="Times New Roman"/>
          <w:sz w:val="24"/>
          <w:szCs w:val="24"/>
        </w:rPr>
        <w:t xml:space="preserve"> Costs are at the discretion of the court. </w:t>
      </w:r>
      <w:r w:rsidR="00E41BA9" w:rsidRPr="001166D8">
        <w:rPr>
          <w:rFonts w:ascii="Times New Roman" w:hAnsi="Times New Roman" w:cs="Times New Roman"/>
          <w:sz w:val="24"/>
          <w:szCs w:val="24"/>
        </w:rPr>
        <w:t xml:space="preserve">In </w:t>
      </w:r>
      <w:r w:rsidR="00E41BA9" w:rsidRPr="0064385E">
        <w:rPr>
          <w:rFonts w:ascii="Times New Roman" w:hAnsi="Times New Roman" w:cs="Times New Roman"/>
          <w:i/>
          <w:sz w:val="24"/>
          <w:szCs w:val="24"/>
        </w:rPr>
        <w:t xml:space="preserve">casu </w:t>
      </w:r>
      <w:r w:rsidR="00E41BA9" w:rsidRPr="001166D8">
        <w:rPr>
          <w:rFonts w:ascii="Times New Roman" w:hAnsi="Times New Roman" w:cs="Times New Roman"/>
          <w:sz w:val="24"/>
          <w:szCs w:val="24"/>
        </w:rPr>
        <w:t>it was not demonstrated why costs should be at a punitive scale.</w:t>
      </w:r>
    </w:p>
    <w:p w14:paraId="76267835" w14:textId="39ADEC2A" w:rsidR="00E41BA9" w:rsidRDefault="00E41BA9" w:rsidP="00117898">
      <w:pPr>
        <w:autoSpaceDE w:val="0"/>
        <w:autoSpaceDN w:val="0"/>
        <w:adjustRightInd w:val="0"/>
        <w:spacing w:after="0" w:line="360" w:lineRule="auto"/>
        <w:jc w:val="both"/>
        <w:rPr>
          <w:rFonts w:ascii="Times New Roman" w:hAnsi="Times New Roman" w:cs="Times New Roman"/>
          <w:sz w:val="24"/>
          <w:szCs w:val="24"/>
        </w:rPr>
      </w:pPr>
    </w:p>
    <w:p w14:paraId="6049E212" w14:textId="77777777" w:rsidR="00117898" w:rsidRPr="001166D8" w:rsidRDefault="00117898" w:rsidP="00117898">
      <w:pPr>
        <w:autoSpaceDE w:val="0"/>
        <w:autoSpaceDN w:val="0"/>
        <w:adjustRightInd w:val="0"/>
        <w:spacing w:after="0" w:line="360" w:lineRule="auto"/>
        <w:jc w:val="both"/>
        <w:rPr>
          <w:rFonts w:ascii="Times New Roman" w:hAnsi="Times New Roman" w:cs="Times New Roman"/>
          <w:sz w:val="24"/>
          <w:szCs w:val="24"/>
        </w:rPr>
      </w:pPr>
    </w:p>
    <w:p w14:paraId="3CDE76CD" w14:textId="77777777" w:rsidR="00E41BA9" w:rsidRPr="00117898" w:rsidRDefault="00E41BA9" w:rsidP="00117898">
      <w:pPr>
        <w:autoSpaceDE w:val="0"/>
        <w:autoSpaceDN w:val="0"/>
        <w:adjustRightInd w:val="0"/>
        <w:spacing w:after="0" w:line="360" w:lineRule="auto"/>
        <w:jc w:val="both"/>
        <w:rPr>
          <w:rFonts w:ascii="Times New Roman" w:hAnsi="Times New Roman" w:cs="Times New Roman"/>
          <w:b/>
          <w:bCs/>
          <w:sz w:val="24"/>
          <w:szCs w:val="24"/>
        </w:rPr>
      </w:pPr>
      <w:r w:rsidRPr="00117898">
        <w:rPr>
          <w:rFonts w:ascii="Times New Roman" w:hAnsi="Times New Roman" w:cs="Times New Roman"/>
          <w:b/>
          <w:bCs/>
          <w:sz w:val="24"/>
          <w:szCs w:val="24"/>
        </w:rPr>
        <w:lastRenderedPageBreak/>
        <w:t xml:space="preserve">DISPOSITION </w:t>
      </w:r>
    </w:p>
    <w:p w14:paraId="3D805F87" w14:textId="77777777" w:rsidR="00E41BA9" w:rsidRPr="001166D8" w:rsidRDefault="00E41BA9" w:rsidP="00117898">
      <w:pPr>
        <w:autoSpaceDE w:val="0"/>
        <w:autoSpaceDN w:val="0"/>
        <w:adjustRightInd w:val="0"/>
        <w:spacing w:after="0" w:line="360" w:lineRule="auto"/>
        <w:jc w:val="both"/>
        <w:rPr>
          <w:rFonts w:ascii="Times New Roman" w:hAnsi="Times New Roman" w:cs="Times New Roman"/>
          <w:sz w:val="24"/>
          <w:szCs w:val="24"/>
        </w:rPr>
      </w:pPr>
      <w:r w:rsidRPr="001166D8">
        <w:rPr>
          <w:rFonts w:ascii="Times New Roman" w:hAnsi="Times New Roman" w:cs="Times New Roman"/>
          <w:sz w:val="24"/>
          <w:szCs w:val="24"/>
        </w:rPr>
        <w:t>The application be and is hereby dismissed with costs.</w:t>
      </w:r>
    </w:p>
    <w:p w14:paraId="00DD9BB5" w14:textId="77777777" w:rsidR="00E41BA9" w:rsidRPr="001166D8" w:rsidRDefault="00E41BA9" w:rsidP="00117898">
      <w:pPr>
        <w:autoSpaceDE w:val="0"/>
        <w:autoSpaceDN w:val="0"/>
        <w:adjustRightInd w:val="0"/>
        <w:spacing w:after="0" w:line="360" w:lineRule="auto"/>
        <w:jc w:val="both"/>
        <w:rPr>
          <w:rFonts w:ascii="Times New Roman" w:hAnsi="Times New Roman" w:cs="Times New Roman"/>
          <w:sz w:val="24"/>
          <w:szCs w:val="24"/>
        </w:rPr>
      </w:pPr>
    </w:p>
    <w:p w14:paraId="50AB242D" w14:textId="77777777" w:rsidR="00E41BA9" w:rsidRPr="001166D8" w:rsidRDefault="00E41BA9" w:rsidP="00117898">
      <w:pPr>
        <w:autoSpaceDE w:val="0"/>
        <w:autoSpaceDN w:val="0"/>
        <w:adjustRightInd w:val="0"/>
        <w:spacing w:after="0" w:line="360" w:lineRule="auto"/>
        <w:jc w:val="both"/>
        <w:rPr>
          <w:rFonts w:ascii="Times New Roman" w:hAnsi="Times New Roman" w:cs="Times New Roman"/>
          <w:sz w:val="24"/>
          <w:szCs w:val="24"/>
        </w:rPr>
      </w:pPr>
    </w:p>
    <w:p w14:paraId="5097BFBE" w14:textId="77777777" w:rsidR="00E41BA9" w:rsidRPr="001166D8" w:rsidRDefault="00E41BA9" w:rsidP="00117898">
      <w:pPr>
        <w:autoSpaceDE w:val="0"/>
        <w:autoSpaceDN w:val="0"/>
        <w:adjustRightInd w:val="0"/>
        <w:spacing w:after="0" w:line="360" w:lineRule="auto"/>
        <w:jc w:val="both"/>
        <w:rPr>
          <w:rFonts w:ascii="Times New Roman" w:hAnsi="Times New Roman" w:cs="Times New Roman"/>
          <w:sz w:val="24"/>
          <w:szCs w:val="24"/>
        </w:rPr>
      </w:pPr>
    </w:p>
    <w:p w14:paraId="68A3C8D1" w14:textId="77777777" w:rsidR="00E41BA9" w:rsidRPr="001166D8" w:rsidRDefault="00E41BA9" w:rsidP="00117898">
      <w:pPr>
        <w:autoSpaceDE w:val="0"/>
        <w:autoSpaceDN w:val="0"/>
        <w:adjustRightInd w:val="0"/>
        <w:spacing w:after="0" w:line="360" w:lineRule="auto"/>
        <w:jc w:val="both"/>
        <w:rPr>
          <w:rFonts w:ascii="Times New Roman" w:hAnsi="Times New Roman" w:cs="Times New Roman"/>
          <w:sz w:val="24"/>
          <w:szCs w:val="24"/>
        </w:rPr>
      </w:pPr>
    </w:p>
    <w:p w14:paraId="6E5BF03C" w14:textId="77777777" w:rsidR="00E41BA9" w:rsidRPr="001166D8" w:rsidRDefault="00E41BA9" w:rsidP="00117898">
      <w:pPr>
        <w:autoSpaceDE w:val="0"/>
        <w:autoSpaceDN w:val="0"/>
        <w:adjustRightInd w:val="0"/>
        <w:spacing w:after="0" w:line="360" w:lineRule="auto"/>
        <w:jc w:val="both"/>
        <w:rPr>
          <w:rFonts w:ascii="Times New Roman" w:hAnsi="Times New Roman" w:cs="Times New Roman"/>
          <w:sz w:val="24"/>
          <w:szCs w:val="24"/>
        </w:rPr>
      </w:pPr>
    </w:p>
    <w:p w14:paraId="581C26BB" w14:textId="5F7CAF81" w:rsidR="00E41BA9" w:rsidRPr="001166D8" w:rsidRDefault="00030E05" w:rsidP="00117898">
      <w:pPr>
        <w:autoSpaceDE w:val="0"/>
        <w:autoSpaceDN w:val="0"/>
        <w:adjustRightInd w:val="0"/>
        <w:spacing w:after="0" w:line="360" w:lineRule="auto"/>
        <w:jc w:val="both"/>
        <w:rPr>
          <w:rFonts w:ascii="Times New Roman" w:hAnsi="Times New Roman" w:cs="Times New Roman"/>
          <w:sz w:val="24"/>
          <w:szCs w:val="24"/>
        </w:rPr>
      </w:pPr>
      <w:r w:rsidRPr="001166D8">
        <w:rPr>
          <w:rFonts w:ascii="Times New Roman" w:hAnsi="Times New Roman" w:cs="Times New Roman"/>
          <w:i/>
          <w:sz w:val="24"/>
          <w:szCs w:val="24"/>
        </w:rPr>
        <w:t>Zvobgo Attorneys</w:t>
      </w:r>
      <w:r w:rsidRPr="001166D8">
        <w:rPr>
          <w:rFonts w:ascii="Times New Roman" w:hAnsi="Times New Roman" w:cs="Times New Roman"/>
          <w:sz w:val="24"/>
          <w:szCs w:val="24"/>
        </w:rPr>
        <w:t xml:space="preserve">, </w:t>
      </w:r>
      <w:r w:rsidR="00117898">
        <w:rPr>
          <w:rFonts w:ascii="Times New Roman" w:hAnsi="Times New Roman" w:cs="Times New Roman"/>
          <w:sz w:val="24"/>
          <w:szCs w:val="24"/>
        </w:rPr>
        <w:t>A</w:t>
      </w:r>
      <w:r w:rsidRPr="001166D8">
        <w:rPr>
          <w:rFonts w:ascii="Times New Roman" w:hAnsi="Times New Roman" w:cs="Times New Roman"/>
          <w:sz w:val="24"/>
          <w:szCs w:val="24"/>
        </w:rPr>
        <w:t xml:space="preserve">pplicant’s </w:t>
      </w:r>
      <w:r w:rsidR="00117898">
        <w:rPr>
          <w:rFonts w:ascii="Times New Roman" w:hAnsi="Times New Roman" w:cs="Times New Roman"/>
          <w:sz w:val="24"/>
          <w:szCs w:val="24"/>
        </w:rPr>
        <w:t>L</w:t>
      </w:r>
      <w:r w:rsidRPr="001166D8">
        <w:rPr>
          <w:rFonts w:ascii="Times New Roman" w:hAnsi="Times New Roman" w:cs="Times New Roman"/>
          <w:sz w:val="24"/>
          <w:szCs w:val="24"/>
        </w:rPr>
        <w:t xml:space="preserve">egal </w:t>
      </w:r>
      <w:r w:rsidR="00117898">
        <w:rPr>
          <w:rFonts w:ascii="Times New Roman" w:hAnsi="Times New Roman" w:cs="Times New Roman"/>
          <w:sz w:val="24"/>
          <w:szCs w:val="24"/>
        </w:rPr>
        <w:t>P</w:t>
      </w:r>
      <w:r w:rsidRPr="001166D8">
        <w:rPr>
          <w:rFonts w:ascii="Times New Roman" w:hAnsi="Times New Roman" w:cs="Times New Roman"/>
          <w:sz w:val="24"/>
          <w:szCs w:val="24"/>
        </w:rPr>
        <w:t>ractitioners</w:t>
      </w:r>
    </w:p>
    <w:p w14:paraId="4B06B45E" w14:textId="561ACD29" w:rsidR="00030E05" w:rsidRPr="001166D8" w:rsidRDefault="00030E05" w:rsidP="00117898">
      <w:pPr>
        <w:autoSpaceDE w:val="0"/>
        <w:autoSpaceDN w:val="0"/>
        <w:adjustRightInd w:val="0"/>
        <w:spacing w:after="0" w:line="360" w:lineRule="auto"/>
        <w:jc w:val="both"/>
        <w:rPr>
          <w:rFonts w:ascii="Times New Roman" w:hAnsi="Times New Roman" w:cs="Times New Roman"/>
          <w:sz w:val="24"/>
          <w:szCs w:val="24"/>
        </w:rPr>
      </w:pPr>
      <w:r w:rsidRPr="001166D8">
        <w:rPr>
          <w:rFonts w:ascii="Times New Roman" w:hAnsi="Times New Roman" w:cs="Times New Roman"/>
          <w:i/>
          <w:sz w:val="24"/>
          <w:szCs w:val="24"/>
        </w:rPr>
        <w:t>Dube-Banda, Nzarayapenga and Partners</w:t>
      </w:r>
      <w:r w:rsidRPr="001166D8">
        <w:rPr>
          <w:rFonts w:ascii="Times New Roman" w:hAnsi="Times New Roman" w:cs="Times New Roman"/>
          <w:sz w:val="24"/>
          <w:szCs w:val="24"/>
        </w:rPr>
        <w:t>,</w:t>
      </w:r>
      <w:r w:rsidR="00117898">
        <w:rPr>
          <w:rFonts w:ascii="Times New Roman" w:hAnsi="Times New Roman" w:cs="Times New Roman"/>
          <w:sz w:val="24"/>
          <w:szCs w:val="24"/>
        </w:rPr>
        <w:t>R</w:t>
      </w:r>
      <w:r w:rsidRPr="001166D8">
        <w:rPr>
          <w:rFonts w:ascii="Times New Roman" w:hAnsi="Times New Roman" w:cs="Times New Roman"/>
          <w:sz w:val="24"/>
          <w:szCs w:val="24"/>
        </w:rPr>
        <w:t xml:space="preserve">espondent’s </w:t>
      </w:r>
      <w:r w:rsidR="00117898">
        <w:rPr>
          <w:rFonts w:ascii="Times New Roman" w:hAnsi="Times New Roman" w:cs="Times New Roman"/>
          <w:sz w:val="24"/>
          <w:szCs w:val="24"/>
        </w:rPr>
        <w:t>L</w:t>
      </w:r>
      <w:r w:rsidRPr="001166D8">
        <w:rPr>
          <w:rFonts w:ascii="Times New Roman" w:hAnsi="Times New Roman" w:cs="Times New Roman"/>
          <w:sz w:val="24"/>
          <w:szCs w:val="24"/>
        </w:rPr>
        <w:t xml:space="preserve">egal </w:t>
      </w:r>
      <w:r w:rsidR="00117898">
        <w:rPr>
          <w:rFonts w:ascii="Times New Roman" w:hAnsi="Times New Roman" w:cs="Times New Roman"/>
          <w:sz w:val="24"/>
          <w:szCs w:val="24"/>
        </w:rPr>
        <w:t>P</w:t>
      </w:r>
      <w:r w:rsidRPr="001166D8">
        <w:rPr>
          <w:rFonts w:ascii="Times New Roman" w:hAnsi="Times New Roman" w:cs="Times New Roman"/>
          <w:sz w:val="24"/>
          <w:szCs w:val="24"/>
        </w:rPr>
        <w:t>ractitioners.</w:t>
      </w:r>
    </w:p>
    <w:p w14:paraId="5B424B38" w14:textId="77777777" w:rsidR="00EA1BB2" w:rsidRPr="001166D8" w:rsidRDefault="00EA1BB2" w:rsidP="00117898">
      <w:pPr>
        <w:autoSpaceDE w:val="0"/>
        <w:autoSpaceDN w:val="0"/>
        <w:adjustRightInd w:val="0"/>
        <w:spacing w:after="0" w:line="360" w:lineRule="auto"/>
        <w:ind w:left="360"/>
        <w:jc w:val="both"/>
        <w:rPr>
          <w:rFonts w:ascii="Times New Roman" w:hAnsi="Times New Roman" w:cs="Times New Roman"/>
          <w:sz w:val="24"/>
          <w:szCs w:val="24"/>
        </w:rPr>
      </w:pPr>
    </w:p>
    <w:p w14:paraId="194C91B7" w14:textId="77777777" w:rsidR="006E4EA9" w:rsidRPr="001166D8" w:rsidRDefault="006E4EA9" w:rsidP="00117898">
      <w:pPr>
        <w:autoSpaceDE w:val="0"/>
        <w:autoSpaceDN w:val="0"/>
        <w:adjustRightInd w:val="0"/>
        <w:spacing w:after="0" w:line="360" w:lineRule="auto"/>
        <w:ind w:left="360"/>
        <w:jc w:val="both"/>
        <w:rPr>
          <w:rFonts w:ascii="Times New Roman" w:hAnsi="Times New Roman" w:cs="Times New Roman"/>
          <w:i/>
          <w:sz w:val="24"/>
          <w:szCs w:val="24"/>
        </w:rPr>
      </w:pPr>
    </w:p>
    <w:sectPr w:rsidR="006E4EA9" w:rsidRPr="001166D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EE301" w14:textId="77777777" w:rsidR="00C536C4" w:rsidRDefault="00C536C4" w:rsidP="001166D8">
      <w:pPr>
        <w:spacing w:after="0" w:line="240" w:lineRule="auto"/>
      </w:pPr>
      <w:r>
        <w:separator/>
      </w:r>
    </w:p>
  </w:endnote>
  <w:endnote w:type="continuationSeparator" w:id="0">
    <w:p w14:paraId="613A5B3D" w14:textId="77777777" w:rsidR="00C536C4" w:rsidRDefault="00C536C4" w:rsidP="00116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E31D0" w14:textId="77777777" w:rsidR="00C536C4" w:rsidRDefault="00C536C4" w:rsidP="001166D8">
      <w:pPr>
        <w:spacing w:after="0" w:line="240" w:lineRule="auto"/>
      </w:pPr>
      <w:r>
        <w:separator/>
      </w:r>
    </w:p>
  </w:footnote>
  <w:footnote w:type="continuationSeparator" w:id="0">
    <w:p w14:paraId="0211278C" w14:textId="77777777" w:rsidR="00C536C4" w:rsidRDefault="00C536C4" w:rsidP="00116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082158"/>
      <w:docPartObj>
        <w:docPartGallery w:val="Page Numbers (Top of Page)"/>
        <w:docPartUnique/>
      </w:docPartObj>
    </w:sdtPr>
    <w:sdtEndPr>
      <w:rPr>
        <w:noProof/>
      </w:rPr>
    </w:sdtEndPr>
    <w:sdtContent>
      <w:p w14:paraId="1F74E77A" w14:textId="2B039463" w:rsidR="00117898" w:rsidRDefault="001166D8">
        <w:pPr>
          <w:pStyle w:val="Header"/>
          <w:jc w:val="right"/>
          <w:rPr>
            <w:noProof/>
          </w:rPr>
        </w:pPr>
        <w:r>
          <w:fldChar w:fldCharType="begin"/>
        </w:r>
        <w:r>
          <w:instrText xml:space="preserve"> PAGE   \* MERGEFORMAT </w:instrText>
        </w:r>
        <w:r>
          <w:fldChar w:fldCharType="separate"/>
        </w:r>
        <w:r w:rsidR="006A0660">
          <w:rPr>
            <w:noProof/>
          </w:rPr>
          <w:t>1</w:t>
        </w:r>
        <w:r>
          <w:rPr>
            <w:noProof/>
          </w:rPr>
          <w:fldChar w:fldCharType="end"/>
        </w:r>
      </w:p>
      <w:p w14:paraId="3B113750" w14:textId="0A887CDD" w:rsidR="00117898" w:rsidRDefault="00117898">
        <w:pPr>
          <w:pStyle w:val="Header"/>
          <w:jc w:val="right"/>
          <w:rPr>
            <w:noProof/>
          </w:rPr>
        </w:pPr>
        <w:r>
          <w:rPr>
            <w:noProof/>
          </w:rPr>
          <w:t>HH</w:t>
        </w:r>
        <w:r w:rsidR="000A4F84">
          <w:rPr>
            <w:noProof/>
          </w:rPr>
          <w:t>773/22</w:t>
        </w:r>
      </w:p>
      <w:p w14:paraId="651FEA64" w14:textId="77777777" w:rsidR="00117898" w:rsidRDefault="00117898">
        <w:pPr>
          <w:pStyle w:val="Header"/>
          <w:jc w:val="right"/>
          <w:rPr>
            <w:noProof/>
          </w:rPr>
        </w:pPr>
        <w:r>
          <w:rPr>
            <w:noProof/>
          </w:rPr>
          <w:t>HC5174/20</w:t>
        </w:r>
      </w:p>
      <w:p w14:paraId="15F20E69" w14:textId="4D12CB5F" w:rsidR="001166D8" w:rsidRDefault="00117898">
        <w:pPr>
          <w:pStyle w:val="Header"/>
          <w:jc w:val="right"/>
        </w:pPr>
        <w:r>
          <w:rPr>
            <w:noProof/>
          </w:rPr>
          <w:t>REF HC2591/20</w:t>
        </w:r>
      </w:p>
    </w:sdtContent>
  </w:sdt>
  <w:p w14:paraId="021F8673" w14:textId="77777777" w:rsidR="001166D8" w:rsidRDefault="001166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502E2"/>
    <w:multiLevelType w:val="hybridMultilevel"/>
    <w:tmpl w:val="890E856E"/>
    <w:lvl w:ilvl="0" w:tplc="0D9A532E">
      <w:start w:val="1"/>
      <w:numFmt w:val="decimal"/>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F62"/>
    <w:rsid w:val="000078AB"/>
    <w:rsid w:val="00030E05"/>
    <w:rsid w:val="000322BA"/>
    <w:rsid w:val="00087717"/>
    <w:rsid w:val="000A4F84"/>
    <w:rsid w:val="001166D8"/>
    <w:rsid w:val="00117898"/>
    <w:rsid w:val="001C07D2"/>
    <w:rsid w:val="001F2390"/>
    <w:rsid w:val="00207417"/>
    <w:rsid w:val="00210827"/>
    <w:rsid w:val="00213721"/>
    <w:rsid w:val="002A7472"/>
    <w:rsid w:val="00326AC1"/>
    <w:rsid w:val="003500AB"/>
    <w:rsid w:val="003C5522"/>
    <w:rsid w:val="003E3B6B"/>
    <w:rsid w:val="004173CC"/>
    <w:rsid w:val="004C448E"/>
    <w:rsid w:val="0055766A"/>
    <w:rsid w:val="005D4A52"/>
    <w:rsid w:val="0064385E"/>
    <w:rsid w:val="00662241"/>
    <w:rsid w:val="00663DAB"/>
    <w:rsid w:val="006A0660"/>
    <w:rsid w:val="006D14AF"/>
    <w:rsid w:val="006D758A"/>
    <w:rsid w:val="006E4EA9"/>
    <w:rsid w:val="00724E34"/>
    <w:rsid w:val="00741591"/>
    <w:rsid w:val="0084535C"/>
    <w:rsid w:val="008578AC"/>
    <w:rsid w:val="00866BB4"/>
    <w:rsid w:val="008A21C3"/>
    <w:rsid w:val="008B4328"/>
    <w:rsid w:val="008F7053"/>
    <w:rsid w:val="009348D0"/>
    <w:rsid w:val="009C457B"/>
    <w:rsid w:val="00A16F62"/>
    <w:rsid w:val="00A56E9A"/>
    <w:rsid w:val="00AC6D02"/>
    <w:rsid w:val="00B01524"/>
    <w:rsid w:val="00B32D5D"/>
    <w:rsid w:val="00B53277"/>
    <w:rsid w:val="00B551B0"/>
    <w:rsid w:val="00B87136"/>
    <w:rsid w:val="00BA0C2F"/>
    <w:rsid w:val="00BE6691"/>
    <w:rsid w:val="00C30B01"/>
    <w:rsid w:val="00C536C4"/>
    <w:rsid w:val="00C67142"/>
    <w:rsid w:val="00CB0D43"/>
    <w:rsid w:val="00CB1C4E"/>
    <w:rsid w:val="00CD379F"/>
    <w:rsid w:val="00CE10E3"/>
    <w:rsid w:val="00D6693D"/>
    <w:rsid w:val="00D737B3"/>
    <w:rsid w:val="00D81F14"/>
    <w:rsid w:val="00DA2C13"/>
    <w:rsid w:val="00DC59F8"/>
    <w:rsid w:val="00E41BA9"/>
    <w:rsid w:val="00E448B6"/>
    <w:rsid w:val="00E51741"/>
    <w:rsid w:val="00E909C8"/>
    <w:rsid w:val="00EA1BB2"/>
    <w:rsid w:val="00EB073C"/>
    <w:rsid w:val="00ED05D5"/>
    <w:rsid w:val="00ED2668"/>
    <w:rsid w:val="00F71B7E"/>
    <w:rsid w:val="00FB4EBE"/>
    <w:rsid w:val="00FD1DF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17DD"/>
  <w15:chartTrackingRefBased/>
  <w15:docId w15:val="{2CB5CB26-DAAD-46C8-B408-9A813DC4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F6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4AF"/>
    <w:pPr>
      <w:ind w:left="720"/>
      <w:contextualSpacing/>
    </w:pPr>
  </w:style>
  <w:style w:type="paragraph" w:styleId="Header">
    <w:name w:val="header"/>
    <w:basedOn w:val="Normal"/>
    <w:link w:val="HeaderChar"/>
    <w:uiPriority w:val="99"/>
    <w:unhideWhenUsed/>
    <w:rsid w:val="001166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6D8"/>
  </w:style>
  <w:style w:type="paragraph" w:styleId="Footer">
    <w:name w:val="footer"/>
    <w:basedOn w:val="Normal"/>
    <w:link w:val="FooterChar"/>
    <w:uiPriority w:val="99"/>
    <w:unhideWhenUsed/>
    <w:rsid w:val="001166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38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82456-BA50-4D93-9903-ADBEB90DF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2022-10-31T10:35:00Z</cp:lastPrinted>
  <dcterms:created xsi:type="dcterms:W3CDTF">2022-11-04T08:06:00Z</dcterms:created>
  <dcterms:modified xsi:type="dcterms:W3CDTF">2022-11-04T08:06:00Z</dcterms:modified>
</cp:coreProperties>
</file>