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E46" w:rsidRPr="00F05E98" w:rsidRDefault="000D1E46" w:rsidP="000D1E46">
      <w:pPr>
        <w:spacing w:after="0"/>
        <w:jc w:val="center"/>
        <w:rPr>
          <w:rFonts w:ascii="Times New Roman" w:hAnsi="Times New Roman" w:cs="Times New Roman"/>
          <w:b/>
          <w:sz w:val="24"/>
          <w:szCs w:val="24"/>
        </w:rPr>
      </w:pPr>
      <w:bookmarkStart w:id="0" w:name="_GoBack"/>
      <w:bookmarkEnd w:id="0"/>
    </w:p>
    <w:p w:rsidR="009D2CCD" w:rsidRPr="00F05E98" w:rsidRDefault="00E77490" w:rsidP="00E77490">
      <w:pPr>
        <w:spacing w:after="0"/>
        <w:rPr>
          <w:rFonts w:ascii="Times New Roman" w:hAnsi="Times New Roman" w:cs="Times New Roman"/>
          <w:b/>
          <w:sz w:val="24"/>
          <w:szCs w:val="24"/>
        </w:rPr>
      </w:pPr>
      <w:r w:rsidRPr="00E77490">
        <w:rPr>
          <w:rFonts w:ascii="Times New Roman" w:hAnsi="Times New Roman" w:cs="Times New Roman"/>
          <w:b/>
          <w:sz w:val="24"/>
          <w:szCs w:val="24"/>
          <w:u w:val="single"/>
        </w:rPr>
        <w:t>REPORTABLE</w:t>
      </w:r>
      <w:r>
        <w:rPr>
          <w:rFonts w:ascii="Times New Roman" w:hAnsi="Times New Roman" w:cs="Times New Roman"/>
          <w:b/>
          <w:sz w:val="24"/>
          <w:szCs w:val="24"/>
        </w:rPr>
        <w:tab/>
        <w:t>(101)</w:t>
      </w:r>
    </w:p>
    <w:p w:rsidR="000D1E46" w:rsidRPr="00F05E98" w:rsidRDefault="000D1E46" w:rsidP="000D1E46">
      <w:pPr>
        <w:spacing w:after="0"/>
        <w:jc w:val="center"/>
        <w:rPr>
          <w:rFonts w:ascii="Times New Roman" w:hAnsi="Times New Roman" w:cs="Times New Roman"/>
          <w:b/>
          <w:sz w:val="24"/>
          <w:szCs w:val="24"/>
        </w:rPr>
      </w:pPr>
    </w:p>
    <w:p w:rsidR="003F66A3" w:rsidRPr="00F05E98" w:rsidRDefault="003F66A3" w:rsidP="000D1E46">
      <w:pPr>
        <w:spacing w:after="0"/>
        <w:jc w:val="right"/>
        <w:rPr>
          <w:rFonts w:ascii="Times New Roman" w:hAnsi="Times New Roman" w:cs="Times New Roman"/>
          <w:b/>
          <w:sz w:val="24"/>
          <w:szCs w:val="24"/>
        </w:rPr>
      </w:pPr>
    </w:p>
    <w:p w:rsidR="004E3176" w:rsidRPr="00F05E98" w:rsidRDefault="006D1CB1" w:rsidP="009D2CCD">
      <w:pPr>
        <w:spacing w:after="0" w:line="240" w:lineRule="auto"/>
        <w:ind w:left="568"/>
        <w:jc w:val="center"/>
        <w:rPr>
          <w:rFonts w:ascii="Times New Roman" w:hAnsi="Times New Roman" w:cs="Times New Roman"/>
          <w:b/>
          <w:sz w:val="24"/>
          <w:szCs w:val="24"/>
        </w:rPr>
      </w:pPr>
      <w:r w:rsidRPr="00F05E98">
        <w:rPr>
          <w:rFonts w:ascii="Times New Roman" w:hAnsi="Times New Roman" w:cs="Times New Roman"/>
          <w:b/>
          <w:sz w:val="24"/>
          <w:szCs w:val="24"/>
        </w:rPr>
        <w:t xml:space="preserve"> </w:t>
      </w:r>
      <w:r w:rsidR="00A84116" w:rsidRPr="00F05E98">
        <w:rPr>
          <w:rFonts w:ascii="Times New Roman" w:hAnsi="Times New Roman" w:cs="Times New Roman"/>
          <w:b/>
          <w:sz w:val="24"/>
          <w:szCs w:val="24"/>
        </w:rPr>
        <w:t xml:space="preserve">DAIRIBOARD     HOLDINGS     </w:t>
      </w:r>
      <w:r w:rsidR="00723CD9" w:rsidRPr="00F05E98">
        <w:rPr>
          <w:rFonts w:ascii="Times New Roman" w:hAnsi="Times New Roman" w:cs="Times New Roman"/>
          <w:b/>
          <w:sz w:val="24"/>
          <w:szCs w:val="24"/>
        </w:rPr>
        <w:t xml:space="preserve">(PRIVATE) </w:t>
      </w:r>
      <w:r w:rsidR="00A84116" w:rsidRPr="00F05E98">
        <w:rPr>
          <w:rFonts w:ascii="Times New Roman" w:hAnsi="Times New Roman" w:cs="Times New Roman"/>
          <w:b/>
          <w:sz w:val="24"/>
          <w:szCs w:val="24"/>
        </w:rPr>
        <w:t xml:space="preserve">    </w:t>
      </w:r>
      <w:r w:rsidR="00723CD9" w:rsidRPr="00F05E98">
        <w:rPr>
          <w:rFonts w:ascii="Times New Roman" w:hAnsi="Times New Roman" w:cs="Times New Roman"/>
          <w:b/>
          <w:sz w:val="24"/>
          <w:szCs w:val="24"/>
        </w:rPr>
        <w:t>LIMITED</w:t>
      </w:r>
    </w:p>
    <w:p w:rsidR="004E3176" w:rsidRPr="00F05E98" w:rsidRDefault="00364F39" w:rsidP="000D1E46">
      <w:pPr>
        <w:spacing w:after="0" w:line="240" w:lineRule="auto"/>
        <w:jc w:val="center"/>
        <w:rPr>
          <w:rFonts w:ascii="Times New Roman" w:hAnsi="Times New Roman" w:cs="Times New Roman"/>
          <w:b/>
          <w:sz w:val="24"/>
          <w:szCs w:val="24"/>
        </w:rPr>
      </w:pPr>
      <w:r w:rsidRPr="00F05E98">
        <w:rPr>
          <w:rFonts w:ascii="Times New Roman" w:hAnsi="Times New Roman" w:cs="Times New Roman"/>
          <w:b/>
          <w:sz w:val="24"/>
          <w:szCs w:val="24"/>
        </w:rPr>
        <w:t>v</w:t>
      </w:r>
    </w:p>
    <w:p w:rsidR="004E3176" w:rsidRPr="00F05E98" w:rsidRDefault="003E5EAE" w:rsidP="00F81570">
      <w:pPr>
        <w:tabs>
          <w:tab w:val="left" w:pos="8427"/>
        </w:tabs>
        <w:spacing w:after="0" w:line="240" w:lineRule="auto"/>
        <w:ind w:left="360"/>
        <w:jc w:val="center"/>
        <w:rPr>
          <w:rFonts w:ascii="Times New Roman" w:hAnsi="Times New Roman" w:cs="Times New Roman"/>
          <w:b/>
          <w:sz w:val="24"/>
          <w:szCs w:val="24"/>
        </w:rPr>
      </w:pPr>
      <w:r w:rsidRPr="00F05E98">
        <w:rPr>
          <w:rFonts w:ascii="Times New Roman" w:hAnsi="Times New Roman" w:cs="Times New Roman"/>
          <w:b/>
          <w:sz w:val="24"/>
          <w:szCs w:val="24"/>
        </w:rPr>
        <w:t xml:space="preserve">   </w:t>
      </w:r>
      <w:r w:rsidR="00723CD9" w:rsidRPr="00F05E98">
        <w:rPr>
          <w:rFonts w:ascii="Times New Roman" w:hAnsi="Times New Roman" w:cs="Times New Roman"/>
          <w:b/>
          <w:sz w:val="24"/>
          <w:szCs w:val="24"/>
        </w:rPr>
        <w:t>BENSON     SAMUDZIMU</w:t>
      </w:r>
      <w:r w:rsidR="004117F8" w:rsidRPr="00F05E98">
        <w:rPr>
          <w:rFonts w:ascii="Times New Roman" w:hAnsi="Times New Roman" w:cs="Times New Roman"/>
          <w:b/>
          <w:sz w:val="24"/>
          <w:szCs w:val="24"/>
        </w:rPr>
        <w:t xml:space="preserve">    </w:t>
      </w:r>
      <w:r w:rsidR="00CC4DAE" w:rsidRPr="00F05E98">
        <w:rPr>
          <w:rFonts w:ascii="Times New Roman" w:hAnsi="Times New Roman" w:cs="Times New Roman"/>
          <w:b/>
          <w:sz w:val="24"/>
          <w:szCs w:val="24"/>
        </w:rPr>
        <w:t xml:space="preserve"> </w:t>
      </w:r>
    </w:p>
    <w:p w:rsidR="003F66A3" w:rsidRPr="00F05E98" w:rsidRDefault="003F66A3" w:rsidP="000D1E46">
      <w:pPr>
        <w:spacing w:after="0"/>
        <w:jc w:val="center"/>
        <w:rPr>
          <w:rFonts w:ascii="Times New Roman" w:hAnsi="Times New Roman" w:cs="Times New Roman"/>
          <w:b/>
          <w:sz w:val="24"/>
          <w:szCs w:val="24"/>
        </w:rPr>
      </w:pPr>
    </w:p>
    <w:p w:rsidR="00AF43AD" w:rsidRPr="00F05E98" w:rsidRDefault="00AF43AD" w:rsidP="000D1E46">
      <w:pPr>
        <w:spacing w:after="0" w:line="480" w:lineRule="auto"/>
        <w:jc w:val="center"/>
        <w:rPr>
          <w:rFonts w:ascii="Times New Roman" w:hAnsi="Times New Roman" w:cs="Times New Roman"/>
          <w:b/>
          <w:sz w:val="24"/>
          <w:szCs w:val="24"/>
        </w:rPr>
      </w:pPr>
    </w:p>
    <w:p w:rsidR="001E79C3" w:rsidRPr="00F05E98" w:rsidRDefault="001E79C3" w:rsidP="000D1E46">
      <w:pPr>
        <w:spacing w:after="0"/>
        <w:jc w:val="center"/>
        <w:rPr>
          <w:rFonts w:ascii="Times New Roman" w:hAnsi="Times New Roman" w:cs="Times New Roman"/>
          <w:b/>
          <w:sz w:val="24"/>
          <w:szCs w:val="24"/>
        </w:rPr>
      </w:pPr>
    </w:p>
    <w:p w:rsidR="003F66A3" w:rsidRPr="00F05E98" w:rsidRDefault="003F66A3" w:rsidP="000D1E46">
      <w:pPr>
        <w:spacing w:after="0"/>
        <w:rPr>
          <w:rFonts w:ascii="Times New Roman" w:hAnsi="Times New Roman" w:cs="Times New Roman"/>
          <w:b/>
          <w:sz w:val="24"/>
          <w:szCs w:val="24"/>
        </w:rPr>
      </w:pPr>
      <w:r w:rsidRPr="00F05E98">
        <w:rPr>
          <w:rFonts w:ascii="Times New Roman" w:hAnsi="Times New Roman" w:cs="Times New Roman"/>
          <w:b/>
          <w:sz w:val="24"/>
          <w:szCs w:val="24"/>
        </w:rPr>
        <w:t>SUPREME COURT OF ZIMBABWE</w:t>
      </w:r>
    </w:p>
    <w:p w:rsidR="003F66A3" w:rsidRPr="00F05E98" w:rsidRDefault="00723CD9" w:rsidP="000D1E46">
      <w:pPr>
        <w:spacing w:after="0"/>
        <w:rPr>
          <w:rFonts w:ascii="Times New Roman" w:hAnsi="Times New Roman" w:cs="Times New Roman"/>
          <w:b/>
          <w:sz w:val="24"/>
          <w:szCs w:val="24"/>
        </w:rPr>
      </w:pPr>
      <w:r w:rsidRPr="00F05E98">
        <w:rPr>
          <w:rFonts w:ascii="Times New Roman" w:hAnsi="Times New Roman" w:cs="Times New Roman"/>
          <w:b/>
          <w:sz w:val="24"/>
          <w:szCs w:val="24"/>
        </w:rPr>
        <w:t>UCHENA JA</w:t>
      </w:r>
      <w:r w:rsidR="004D1D27" w:rsidRPr="00F05E98">
        <w:rPr>
          <w:rFonts w:ascii="Times New Roman" w:hAnsi="Times New Roman" w:cs="Times New Roman"/>
          <w:b/>
          <w:sz w:val="24"/>
          <w:szCs w:val="24"/>
        </w:rPr>
        <w:t>,</w:t>
      </w:r>
      <w:r w:rsidR="00752E0E" w:rsidRPr="00F05E98">
        <w:rPr>
          <w:rFonts w:ascii="Times New Roman" w:hAnsi="Times New Roman" w:cs="Times New Roman"/>
          <w:b/>
          <w:sz w:val="24"/>
          <w:szCs w:val="24"/>
        </w:rPr>
        <w:t xml:space="preserve"> </w:t>
      </w:r>
      <w:r w:rsidRPr="00F05E98">
        <w:rPr>
          <w:rFonts w:ascii="Times New Roman" w:hAnsi="Times New Roman" w:cs="Times New Roman"/>
          <w:b/>
          <w:sz w:val="24"/>
          <w:szCs w:val="24"/>
        </w:rPr>
        <w:t xml:space="preserve">MATHONSI </w:t>
      </w:r>
      <w:r w:rsidR="00EE408E" w:rsidRPr="00F05E98">
        <w:rPr>
          <w:rFonts w:ascii="Times New Roman" w:hAnsi="Times New Roman" w:cs="Times New Roman"/>
          <w:b/>
          <w:sz w:val="24"/>
          <w:szCs w:val="24"/>
        </w:rPr>
        <w:t>JA</w:t>
      </w:r>
      <w:r w:rsidR="004D1D27" w:rsidRPr="00F05E98">
        <w:rPr>
          <w:rFonts w:ascii="Times New Roman" w:hAnsi="Times New Roman" w:cs="Times New Roman"/>
          <w:b/>
          <w:sz w:val="24"/>
          <w:szCs w:val="24"/>
        </w:rPr>
        <w:t xml:space="preserve"> &amp;</w:t>
      </w:r>
      <w:r w:rsidR="001573A9" w:rsidRPr="00F05E98">
        <w:rPr>
          <w:rFonts w:ascii="Times New Roman" w:hAnsi="Times New Roman" w:cs="Times New Roman"/>
          <w:b/>
          <w:sz w:val="24"/>
          <w:szCs w:val="24"/>
        </w:rPr>
        <w:t xml:space="preserve"> </w:t>
      </w:r>
      <w:r w:rsidRPr="00F05E98">
        <w:rPr>
          <w:rFonts w:ascii="Times New Roman" w:hAnsi="Times New Roman" w:cs="Times New Roman"/>
          <w:b/>
          <w:sz w:val="24"/>
          <w:szCs w:val="24"/>
        </w:rPr>
        <w:t>CHITAKUNYE</w:t>
      </w:r>
      <w:r w:rsidR="004D1D27" w:rsidRPr="00F05E98">
        <w:rPr>
          <w:rFonts w:ascii="Times New Roman" w:hAnsi="Times New Roman" w:cs="Times New Roman"/>
          <w:b/>
          <w:sz w:val="24"/>
          <w:szCs w:val="24"/>
        </w:rPr>
        <w:t xml:space="preserve"> </w:t>
      </w:r>
      <w:r w:rsidRPr="00F05E98">
        <w:rPr>
          <w:rFonts w:ascii="Times New Roman" w:hAnsi="Times New Roman" w:cs="Times New Roman"/>
          <w:b/>
          <w:sz w:val="24"/>
          <w:szCs w:val="24"/>
        </w:rPr>
        <w:t>A</w:t>
      </w:r>
      <w:r w:rsidR="004D1D27" w:rsidRPr="00F05E98">
        <w:rPr>
          <w:rFonts w:ascii="Times New Roman" w:hAnsi="Times New Roman" w:cs="Times New Roman"/>
          <w:b/>
          <w:sz w:val="24"/>
          <w:szCs w:val="24"/>
        </w:rPr>
        <w:t>JA</w:t>
      </w:r>
    </w:p>
    <w:p w:rsidR="003F66A3" w:rsidRPr="00F05E98" w:rsidRDefault="003F66A3" w:rsidP="000D1E46">
      <w:pPr>
        <w:spacing w:after="0"/>
        <w:rPr>
          <w:rFonts w:ascii="Times New Roman" w:hAnsi="Times New Roman" w:cs="Times New Roman"/>
          <w:b/>
          <w:sz w:val="24"/>
          <w:szCs w:val="24"/>
        </w:rPr>
      </w:pPr>
      <w:r w:rsidRPr="00F05E98">
        <w:rPr>
          <w:rFonts w:ascii="Times New Roman" w:hAnsi="Times New Roman" w:cs="Times New Roman"/>
          <w:b/>
          <w:sz w:val="24"/>
          <w:szCs w:val="24"/>
        </w:rPr>
        <w:t>HARARE</w:t>
      </w:r>
      <w:r w:rsidR="00752E0E" w:rsidRPr="00F05E98">
        <w:rPr>
          <w:rFonts w:ascii="Times New Roman" w:hAnsi="Times New Roman" w:cs="Times New Roman"/>
          <w:b/>
          <w:sz w:val="24"/>
          <w:szCs w:val="24"/>
        </w:rPr>
        <w:t>:</w:t>
      </w:r>
      <w:r w:rsidR="009D3595" w:rsidRPr="00F05E98">
        <w:rPr>
          <w:rFonts w:ascii="Times New Roman" w:hAnsi="Times New Roman" w:cs="Times New Roman"/>
          <w:b/>
          <w:sz w:val="24"/>
          <w:szCs w:val="24"/>
        </w:rPr>
        <w:t xml:space="preserve"> </w:t>
      </w:r>
      <w:r w:rsidR="009D2CCD" w:rsidRPr="00F05E98">
        <w:rPr>
          <w:rFonts w:ascii="Times New Roman" w:hAnsi="Times New Roman" w:cs="Times New Roman"/>
          <w:b/>
          <w:sz w:val="24"/>
          <w:szCs w:val="24"/>
        </w:rPr>
        <w:t>JUNE</w:t>
      </w:r>
      <w:r w:rsidR="00305DD4" w:rsidRPr="00F05E98">
        <w:rPr>
          <w:rFonts w:ascii="Times New Roman" w:hAnsi="Times New Roman" w:cs="Times New Roman"/>
          <w:b/>
          <w:sz w:val="24"/>
          <w:szCs w:val="24"/>
        </w:rPr>
        <w:t xml:space="preserve"> </w:t>
      </w:r>
      <w:r w:rsidR="009D2CCD" w:rsidRPr="00F05E98">
        <w:rPr>
          <w:rFonts w:ascii="Times New Roman" w:hAnsi="Times New Roman" w:cs="Times New Roman"/>
          <w:b/>
          <w:sz w:val="24"/>
          <w:szCs w:val="24"/>
        </w:rPr>
        <w:t>8</w:t>
      </w:r>
      <w:r w:rsidR="001F4B32" w:rsidRPr="00F05E98">
        <w:rPr>
          <w:rFonts w:ascii="Times New Roman" w:hAnsi="Times New Roman" w:cs="Times New Roman"/>
          <w:b/>
          <w:sz w:val="24"/>
          <w:szCs w:val="24"/>
        </w:rPr>
        <w:t>,</w:t>
      </w:r>
      <w:r w:rsidR="00117520" w:rsidRPr="00F05E98">
        <w:rPr>
          <w:rFonts w:ascii="Times New Roman" w:hAnsi="Times New Roman" w:cs="Times New Roman"/>
          <w:b/>
          <w:sz w:val="24"/>
          <w:szCs w:val="24"/>
        </w:rPr>
        <w:t xml:space="preserve"> </w:t>
      </w:r>
      <w:r w:rsidR="00305DD4" w:rsidRPr="00F05E98">
        <w:rPr>
          <w:rFonts w:ascii="Times New Roman" w:hAnsi="Times New Roman" w:cs="Times New Roman"/>
          <w:b/>
          <w:sz w:val="24"/>
          <w:szCs w:val="24"/>
        </w:rPr>
        <w:t>2020</w:t>
      </w:r>
      <w:r w:rsidR="00622CBE" w:rsidRPr="00F05E98">
        <w:rPr>
          <w:rFonts w:ascii="Times New Roman" w:hAnsi="Times New Roman" w:cs="Times New Roman"/>
          <w:b/>
          <w:sz w:val="24"/>
          <w:szCs w:val="24"/>
        </w:rPr>
        <w:t xml:space="preserve"> &amp; </w:t>
      </w:r>
      <w:r w:rsidR="00BD16A2">
        <w:rPr>
          <w:rFonts w:ascii="Times New Roman" w:hAnsi="Times New Roman" w:cs="Times New Roman"/>
          <w:b/>
          <w:sz w:val="24"/>
          <w:szCs w:val="24"/>
        </w:rPr>
        <w:t>JULY 28</w:t>
      </w:r>
      <w:r w:rsidR="00752E0E" w:rsidRPr="00F05E98">
        <w:rPr>
          <w:rFonts w:ascii="Times New Roman" w:hAnsi="Times New Roman" w:cs="Times New Roman"/>
          <w:b/>
          <w:sz w:val="24"/>
          <w:szCs w:val="24"/>
        </w:rPr>
        <w:t>, 2020</w:t>
      </w:r>
    </w:p>
    <w:p w:rsidR="003F2936" w:rsidRPr="00F05E98" w:rsidRDefault="003F2936" w:rsidP="000D1E46">
      <w:pPr>
        <w:spacing w:after="0" w:line="480" w:lineRule="auto"/>
        <w:rPr>
          <w:rFonts w:ascii="Times New Roman" w:hAnsi="Times New Roman" w:cs="Times New Roman"/>
          <w:b/>
          <w:i/>
          <w:sz w:val="24"/>
          <w:szCs w:val="24"/>
        </w:rPr>
      </w:pPr>
    </w:p>
    <w:p w:rsidR="001E79C3" w:rsidRPr="00F05E98" w:rsidRDefault="001E79C3" w:rsidP="000D1E46">
      <w:pPr>
        <w:spacing w:after="0"/>
        <w:rPr>
          <w:rFonts w:ascii="Times New Roman" w:hAnsi="Times New Roman" w:cs="Times New Roman"/>
          <w:b/>
          <w:i/>
          <w:sz w:val="24"/>
          <w:szCs w:val="24"/>
        </w:rPr>
      </w:pPr>
    </w:p>
    <w:p w:rsidR="003F66A3" w:rsidRPr="00F05E98" w:rsidRDefault="00D43157" w:rsidP="000D1E46">
      <w:pPr>
        <w:spacing w:after="0" w:line="360" w:lineRule="auto"/>
        <w:rPr>
          <w:rFonts w:ascii="Times New Roman" w:hAnsi="Times New Roman" w:cs="Times New Roman"/>
          <w:i/>
          <w:sz w:val="24"/>
          <w:szCs w:val="24"/>
        </w:rPr>
      </w:pPr>
      <w:r w:rsidRPr="00F05E98">
        <w:rPr>
          <w:rFonts w:ascii="Times New Roman" w:hAnsi="Times New Roman" w:cs="Times New Roman"/>
          <w:i/>
          <w:sz w:val="24"/>
          <w:szCs w:val="24"/>
        </w:rPr>
        <w:t>T. Mpofu,</w:t>
      </w:r>
      <w:r w:rsidR="00030348" w:rsidRPr="00F05E98">
        <w:rPr>
          <w:rFonts w:ascii="Times New Roman" w:hAnsi="Times New Roman" w:cs="Times New Roman"/>
          <w:sz w:val="24"/>
          <w:szCs w:val="24"/>
        </w:rPr>
        <w:t xml:space="preserve"> </w:t>
      </w:r>
      <w:r w:rsidR="00EE29AB" w:rsidRPr="00F05E98">
        <w:rPr>
          <w:rFonts w:ascii="Times New Roman" w:hAnsi="Times New Roman" w:cs="Times New Roman"/>
          <w:sz w:val="24"/>
          <w:szCs w:val="24"/>
        </w:rPr>
        <w:t>for the a</w:t>
      </w:r>
      <w:r w:rsidR="003F66A3" w:rsidRPr="00F05E98">
        <w:rPr>
          <w:rFonts w:ascii="Times New Roman" w:hAnsi="Times New Roman" w:cs="Times New Roman"/>
          <w:sz w:val="24"/>
          <w:szCs w:val="24"/>
        </w:rPr>
        <w:t>pp</w:t>
      </w:r>
      <w:r w:rsidR="00816DDA" w:rsidRPr="00F05E98">
        <w:rPr>
          <w:rFonts w:ascii="Times New Roman" w:hAnsi="Times New Roman" w:cs="Times New Roman"/>
          <w:sz w:val="24"/>
          <w:szCs w:val="24"/>
        </w:rPr>
        <w:t>ellant</w:t>
      </w:r>
      <w:r w:rsidR="00EE408E" w:rsidRPr="00F05E98">
        <w:rPr>
          <w:rFonts w:ascii="Times New Roman" w:hAnsi="Times New Roman" w:cs="Times New Roman"/>
          <w:sz w:val="24"/>
          <w:szCs w:val="24"/>
        </w:rPr>
        <w:t>.</w:t>
      </w:r>
    </w:p>
    <w:p w:rsidR="003F66A3" w:rsidRPr="00F05E98" w:rsidRDefault="00D43157" w:rsidP="000D1E46">
      <w:pPr>
        <w:spacing w:after="0" w:line="360" w:lineRule="auto"/>
        <w:rPr>
          <w:rFonts w:ascii="Times New Roman" w:hAnsi="Times New Roman" w:cs="Times New Roman"/>
          <w:b/>
          <w:i/>
          <w:sz w:val="24"/>
          <w:szCs w:val="24"/>
        </w:rPr>
      </w:pPr>
      <w:r w:rsidRPr="00F05E98">
        <w:rPr>
          <w:rFonts w:ascii="Times New Roman" w:hAnsi="Times New Roman" w:cs="Times New Roman"/>
          <w:i/>
          <w:sz w:val="24"/>
          <w:szCs w:val="24"/>
        </w:rPr>
        <w:t>A. Ch</w:t>
      </w:r>
      <w:r w:rsidR="00723CD9" w:rsidRPr="00F05E98">
        <w:rPr>
          <w:rFonts w:ascii="Times New Roman" w:hAnsi="Times New Roman" w:cs="Times New Roman"/>
          <w:i/>
          <w:sz w:val="24"/>
          <w:szCs w:val="24"/>
        </w:rPr>
        <w:t>agudumba</w:t>
      </w:r>
      <w:r w:rsidR="003F66A3" w:rsidRPr="00F05E98">
        <w:rPr>
          <w:rFonts w:ascii="Times New Roman" w:hAnsi="Times New Roman" w:cs="Times New Roman"/>
          <w:i/>
          <w:sz w:val="24"/>
          <w:szCs w:val="24"/>
        </w:rPr>
        <w:t xml:space="preserve">, </w:t>
      </w:r>
      <w:r w:rsidR="00816DDA" w:rsidRPr="00F05E98">
        <w:rPr>
          <w:rFonts w:ascii="Times New Roman" w:hAnsi="Times New Roman" w:cs="Times New Roman"/>
          <w:sz w:val="24"/>
          <w:szCs w:val="24"/>
        </w:rPr>
        <w:t xml:space="preserve">for the </w:t>
      </w:r>
      <w:r w:rsidR="00EE29AB" w:rsidRPr="00F05E98">
        <w:rPr>
          <w:rFonts w:ascii="Times New Roman" w:hAnsi="Times New Roman" w:cs="Times New Roman"/>
          <w:sz w:val="24"/>
          <w:szCs w:val="24"/>
        </w:rPr>
        <w:t>r</w:t>
      </w:r>
      <w:r w:rsidR="003F66A3" w:rsidRPr="00F05E98">
        <w:rPr>
          <w:rFonts w:ascii="Times New Roman" w:hAnsi="Times New Roman" w:cs="Times New Roman"/>
          <w:sz w:val="24"/>
          <w:szCs w:val="24"/>
        </w:rPr>
        <w:t>espondent</w:t>
      </w:r>
      <w:r w:rsidR="003F66A3" w:rsidRPr="00F05E98">
        <w:rPr>
          <w:rFonts w:ascii="Times New Roman" w:hAnsi="Times New Roman" w:cs="Times New Roman"/>
          <w:b/>
          <w:i/>
          <w:sz w:val="24"/>
          <w:szCs w:val="24"/>
        </w:rPr>
        <w:t>.</w:t>
      </w:r>
    </w:p>
    <w:p w:rsidR="003F66A3" w:rsidRPr="00F05E98" w:rsidRDefault="003F66A3" w:rsidP="000D1E46">
      <w:pPr>
        <w:spacing w:after="0" w:line="240" w:lineRule="auto"/>
        <w:rPr>
          <w:rFonts w:ascii="Times New Roman" w:hAnsi="Times New Roman" w:cs="Times New Roman"/>
          <w:b/>
          <w:sz w:val="24"/>
          <w:szCs w:val="24"/>
        </w:rPr>
      </w:pPr>
    </w:p>
    <w:p w:rsidR="005347E2" w:rsidRPr="00F05E98" w:rsidRDefault="005347E2" w:rsidP="000D1E46">
      <w:pPr>
        <w:spacing w:after="0" w:line="480" w:lineRule="auto"/>
        <w:ind w:firstLine="1134"/>
        <w:jc w:val="both"/>
        <w:rPr>
          <w:rFonts w:ascii="Times New Roman" w:hAnsi="Times New Roman" w:cs="Times New Roman"/>
          <w:b/>
          <w:sz w:val="24"/>
          <w:szCs w:val="24"/>
        </w:rPr>
      </w:pPr>
    </w:p>
    <w:p w:rsidR="003F4E94" w:rsidRPr="00F05E98" w:rsidRDefault="00816DDA" w:rsidP="00AB06E8">
      <w:pPr>
        <w:spacing w:after="0" w:line="480" w:lineRule="auto"/>
        <w:ind w:firstLine="1134"/>
        <w:jc w:val="both"/>
        <w:rPr>
          <w:rFonts w:ascii="Times New Roman" w:hAnsi="Times New Roman" w:cs="Times New Roman"/>
          <w:sz w:val="24"/>
          <w:szCs w:val="24"/>
        </w:rPr>
      </w:pPr>
      <w:r w:rsidRPr="00F05E98">
        <w:rPr>
          <w:rFonts w:ascii="Times New Roman" w:hAnsi="Times New Roman" w:cs="Times New Roman"/>
          <w:b/>
          <w:sz w:val="24"/>
          <w:szCs w:val="24"/>
        </w:rPr>
        <w:t xml:space="preserve">MATHONSI </w:t>
      </w:r>
      <w:r w:rsidR="00E225CE" w:rsidRPr="00F05E98">
        <w:rPr>
          <w:rFonts w:ascii="Times New Roman" w:hAnsi="Times New Roman" w:cs="Times New Roman"/>
          <w:b/>
          <w:sz w:val="24"/>
          <w:szCs w:val="24"/>
        </w:rPr>
        <w:t>JA:</w:t>
      </w:r>
      <w:r w:rsidR="002C3231" w:rsidRPr="00F05E98">
        <w:rPr>
          <w:rFonts w:ascii="Times New Roman" w:hAnsi="Times New Roman" w:cs="Times New Roman"/>
          <w:b/>
          <w:sz w:val="24"/>
          <w:szCs w:val="24"/>
        </w:rPr>
        <w:tab/>
      </w:r>
      <w:r w:rsidRPr="00F05E98">
        <w:rPr>
          <w:rFonts w:ascii="Times New Roman" w:hAnsi="Times New Roman" w:cs="Times New Roman"/>
          <w:b/>
          <w:sz w:val="24"/>
          <w:szCs w:val="24"/>
        </w:rPr>
        <w:t xml:space="preserve"> </w:t>
      </w:r>
      <w:r w:rsidR="00217DA0" w:rsidRPr="00F05E98">
        <w:rPr>
          <w:rFonts w:ascii="Times New Roman" w:hAnsi="Times New Roman" w:cs="Times New Roman"/>
          <w:sz w:val="24"/>
          <w:szCs w:val="24"/>
        </w:rPr>
        <w:t>T</w:t>
      </w:r>
      <w:r w:rsidRPr="00F05E98">
        <w:rPr>
          <w:rFonts w:ascii="Times New Roman" w:hAnsi="Times New Roman" w:cs="Times New Roman"/>
          <w:sz w:val="24"/>
          <w:szCs w:val="24"/>
        </w:rPr>
        <w:t xml:space="preserve">his is an appeal against the whole judgment of the </w:t>
      </w:r>
      <w:r w:rsidR="00D43157" w:rsidRPr="00F05E98">
        <w:rPr>
          <w:rFonts w:ascii="Times New Roman" w:hAnsi="Times New Roman" w:cs="Times New Roman"/>
          <w:sz w:val="24"/>
          <w:szCs w:val="24"/>
        </w:rPr>
        <w:t xml:space="preserve">Labour Court </w:t>
      </w:r>
      <w:r w:rsidR="00723CD9" w:rsidRPr="00F05E98">
        <w:rPr>
          <w:rFonts w:ascii="Times New Roman" w:hAnsi="Times New Roman" w:cs="Times New Roman"/>
          <w:sz w:val="24"/>
          <w:szCs w:val="24"/>
        </w:rPr>
        <w:t>delivered on 23 February 2018 which dismissed</w:t>
      </w:r>
      <w:r w:rsidR="00EB4817" w:rsidRPr="00F05E98">
        <w:rPr>
          <w:rFonts w:ascii="Times New Roman" w:hAnsi="Times New Roman" w:cs="Times New Roman"/>
          <w:sz w:val="24"/>
          <w:szCs w:val="24"/>
        </w:rPr>
        <w:t>,</w:t>
      </w:r>
      <w:r w:rsidR="00723CD9" w:rsidRPr="00F05E98">
        <w:rPr>
          <w:rFonts w:ascii="Times New Roman" w:hAnsi="Times New Roman" w:cs="Times New Roman"/>
          <w:sz w:val="24"/>
          <w:szCs w:val="24"/>
        </w:rPr>
        <w:t xml:space="preserve"> with costs</w:t>
      </w:r>
      <w:r w:rsidR="00EB4817" w:rsidRPr="00F05E98">
        <w:rPr>
          <w:rFonts w:ascii="Times New Roman" w:hAnsi="Times New Roman" w:cs="Times New Roman"/>
          <w:sz w:val="24"/>
          <w:szCs w:val="24"/>
        </w:rPr>
        <w:t>,</w:t>
      </w:r>
      <w:r w:rsidR="00723CD9" w:rsidRPr="00F05E98">
        <w:rPr>
          <w:rFonts w:ascii="Times New Roman" w:hAnsi="Times New Roman" w:cs="Times New Roman"/>
          <w:sz w:val="24"/>
          <w:szCs w:val="24"/>
        </w:rPr>
        <w:t xml:space="preserve"> an appeal by the appellant against an arbitral award issued on 8 February 2010.</w:t>
      </w:r>
    </w:p>
    <w:p w:rsidR="00315005" w:rsidRPr="00F05E98" w:rsidRDefault="00315005" w:rsidP="00AB06E8">
      <w:pPr>
        <w:spacing w:after="0" w:line="480" w:lineRule="auto"/>
        <w:jc w:val="both"/>
        <w:rPr>
          <w:rFonts w:ascii="Times New Roman" w:hAnsi="Times New Roman" w:cs="Times New Roman"/>
          <w:b/>
          <w:sz w:val="24"/>
          <w:szCs w:val="24"/>
        </w:rPr>
      </w:pPr>
    </w:p>
    <w:p w:rsidR="00752E0E" w:rsidRPr="00F05E98" w:rsidRDefault="00816DDA" w:rsidP="00AB06E8">
      <w:pPr>
        <w:spacing w:after="0" w:line="480" w:lineRule="auto"/>
        <w:jc w:val="both"/>
        <w:rPr>
          <w:rFonts w:ascii="Times New Roman" w:hAnsi="Times New Roman" w:cs="Times New Roman"/>
          <w:b/>
          <w:sz w:val="24"/>
          <w:szCs w:val="24"/>
        </w:rPr>
      </w:pPr>
      <w:r w:rsidRPr="00F05E98">
        <w:rPr>
          <w:rFonts w:ascii="Times New Roman" w:hAnsi="Times New Roman" w:cs="Times New Roman"/>
          <w:b/>
          <w:sz w:val="24"/>
          <w:szCs w:val="24"/>
        </w:rPr>
        <w:t>BACKGROUND</w:t>
      </w:r>
      <w:r w:rsidR="00723CD9" w:rsidRPr="00F05E98">
        <w:rPr>
          <w:rFonts w:ascii="Times New Roman" w:hAnsi="Times New Roman" w:cs="Times New Roman"/>
          <w:b/>
          <w:sz w:val="24"/>
          <w:szCs w:val="24"/>
        </w:rPr>
        <w:t xml:space="preserve"> FACTS</w:t>
      </w:r>
    </w:p>
    <w:p w:rsidR="007F34B3" w:rsidRDefault="00816DDA"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b/>
          <w:sz w:val="24"/>
          <w:szCs w:val="24"/>
        </w:rPr>
        <w:tab/>
      </w:r>
      <w:r w:rsidR="00533F60" w:rsidRPr="00F05E98">
        <w:rPr>
          <w:rFonts w:ascii="Times New Roman" w:hAnsi="Times New Roman" w:cs="Times New Roman"/>
          <w:sz w:val="24"/>
          <w:szCs w:val="24"/>
        </w:rPr>
        <w:t xml:space="preserve">The appellant </w:t>
      </w:r>
      <w:r w:rsidR="00831CE3" w:rsidRPr="00F05E98">
        <w:rPr>
          <w:rFonts w:ascii="Times New Roman" w:hAnsi="Times New Roman" w:cs="Times New Roman"/>
          <w:sz w:val="24"/>
          <w:szCs w:val="24"/>
        </w:rPr>
        <w:t>employed the respondent initially as Regional Engineer in February 1993.  He rose through the ranks to become the Managing Director of Dairiboard Zimbabwe (Private) Limited, one of the appellant’s subsidiaries, in 2006.  In February 2009</w:t>
      </w:r>
      <w:r w:rsidR="00D82ACC" w:rsidRPr="00F05E98">
        <w:rPr>
          <w:rFonts w:ascii="Times New Roman" w:hAnsi="Times New Roman" w:cs="Times New Roman"/>
          <w:sz w:val="24"/>
          <w:szCs w:val="24"/>
        </w:rPr>
        <w:t>, he was transferred laterally to the position of Business Development Director.  During the course of that year</w:t>
      </w:r>
      <w:r w:rsidR="00EB4817" w:rsidRPr="00F05E98">
        <w:rPr>
          <w:rFonts w:ascii="Times New Roman" w:hAnsi="Times New Roman" w:cs="Times New Roman"/>
          <w:sz w:val="24"/>
          <w:szCs w:val="24"/>
        </w:rPr>
        <w:t>,</w:t>
      </w:r>
      <w:r w:rsidR="00D82ACC" w:rsidRPr="00F05E98">
        <w:rPr>
          <w:rFonts w:ascii="Times New Roman" w:hAnsi="Times New Roman" w:cs="Times New Roman"/>
          <w:sz w:val="24"/>
          <w:szCs w:val="24"/>
        </w:rPr>
        <w:t xml:space="preserve"> a routine internal audit was carried out within the institution.</w:t>
      </w:r>
    </w:p>
    <w:p w:rsidR="00F05E98" w:rsidRPr="00F05E98" w:rsidRDefault="00F05E98" w:rsidP="00AB06E8">
      <w:pPr>
        <w:tabs>
          <w:tab w:val="left" w:pos="1134"/>
        </w:tabs>
        <w:spacing w:after="0" w:line="480" w:lineRule="auto"/>
        <w:jc w:val="both"/>
        <w:rPr>
          <w:rFonts w:ascii="Times New Roman" w:hAnsi="Times New Roman" w:cs="Times New Roman"/>
          <w:sz w:val="24"/>
          <w:szCs w:val="24"/>
        </w:rPr>
      </w:pPr>
    </w:p>
    <w:p w:rsidR="0012678F" w:rsidRPr="00F05E98" w:rsidRDefault="00D82ACC" w:rsidP="00F05E9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Adverse findings were made against the respondent in the audit report which led </w:t>
      </w:r>
      <w:r w:rsidR="003B617C" w:rsidRPr="00F05E98">
        <w:rPr>
          <w:rFonts w:ascii="Times New Roman" w:hAnsi="Times New Roman" w:cs="Times New Roman"/>
          <w:sz w:val="24"/>
          <w:szCs w:val="24"/>
        </w:rPr>
        <w:t>to him being charged with four counts of miscondu</w:t>
      </w:r>
      <w:r w:rsidR="00007AFD" w:rsidRPr="00F05E98">
        <w:rPr>
          <w:rFonts w:ascii="Times New Roman" w:hAnsi="Times New Roman" w:cs="Times New Roman"/>
          <w:sz w:val="24"/>
          <w:szCs w:val="24"/>
        </w:rPr>
        <w:t>ct in terms of the appellant’s Code of C</w:t>
      </w:r>
      <w:r w:rsidR="003B617C" w:rsidRPr="00F05E98">
        <w:rPr>
          <w:rFonts w:ascii="Times New Roman" w:hAnsi="Times New Roman" w:cs="Times New Roman"/>
          <w:sz w:val="24"/>
          <w:szCs w:val="24"/>
        </w:rPr>
        <w:t xml:space="preserve">onduct.  </w:t>
      </w:r>
      <w:r w:rsidR="003B617C" w:rsidRPr="00F05E98">
        <w:rPr>
          <w:rFonts w:ascii="Times New Roman" w:hAnsi="Times New Roman" w:cs="Times New Roman"/>
          <w:sz w:val="24"/>
          <w:szCs w:val="24"/>
        </w:rPr>
        <w:lastRenderedPageBreak/>
        <w:t xml:space="preserve">In the first charge, the respondent was accused of misuse of company property </w:t>
      </w:r>
      <w:r w:rsidR="0073583A">
        <w:rPr>
          <w:rFonts w:ascii="Times New Roman" w:hAnsi="Times New Roman" w:cs="Times New Roman"/>
          <w:sz w:val="24"/>
          <w:szCs w:val="24"/>
        </w:rPr>
        <w:t>in breach of s </w:t>
      </w:r>
      <w:r w:rsidR="00007AFD" w:rsidRPr="00F05E98">
        <w:rPr>
          <w:rFonts w:ascii="Times New Roman" w:hAnsi="Times New Roman" w:cs="Times New Roman"/>
          <w:sz w:val="24"/>
          <w:szCs w:val="24"/>
        </w:rPr>
        <w:t>29:19 of the Code of C</w:t>
      </w:r>
      <w:r w:rsidR="003B617C" w:rsidRPr="00F05E98">
        <w:rPr>
          <w:rFonts w:ascii="Times New Roman" w:hAnsi="Times New Roman" w:cs="Times New Roman"/>
          <w:sz w:val="24"/>
          <w:szCs w:val="24"/>
        </w:rPr>
        <w:t xml:space="preserve">onduct.  The </w:t>
      </w:r>
      <w:r w:rsidR="000C17EF" w:rsidRPr="00F05E98">
        <w:rPr>
          <w:rFonts w:ascii="Times New Roman" w:hAnsi="Times New Roman" w:cs="Times New Roman"/>
          <w:sz w:val="24"/>
          <w:szCs w:val="24"/>
        </w:rPr>
        <w:t xml:space="preserve">allegations were that although the respondent was, in terms of his employment contract, entitled to the use of two motor vehicles, he had proceeded to access three more vehicles which he used without appropriate authority.  In using those vehicles without authority, the respondent had allegedly failed to keep vehicle </w:t>
      </w:r>
      <w:r w:rsidR="0012678F" w:rsidRPr="00F05E98">
        <w:rPr>
          <w:rFonts w:ascii="Times New Roman" w:hAnsi="Times New Roman" w:cs="Times New Roman"/>
          <w:sz w:val="24"/>
          <w:szCs w:val="24"/>
        </w:rPr>
        <w:t>log books as required by the company’s motor vehicle policy.</w:t>
      </w:r>
    </w:p>
    <w:p w:rsidR="00E21CFB" w:rsidRPr="00F05E98" w:rsidRDefault="00E21CFB" w:rsidP="00AB06E8">
      <w:pPr>
        <w:tabs>
          <w:tab w:val="left" w:pos="1134"/>
        </w:tabs>
        <w:spacing w:after="0" w:line="480" w:lineRule="auto"/>
        <w:jc w:val="both"/>
        <w:rPr>
          <w:rFonts w:ascii="Times New Roman" w:hAnsi="Times New Roman" w:cs="Times New Roman"/>
          <w:sz w:val="24"/>
          <w:szCs w:val="24"/>
        </w:rPr>
      </w:pPr>
    </w:p>
    <w:p w:rsidR="0012678F" w:rsidRPr="00F05E98" w:rsidRDefault="0012678F"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In count two, the respondent was charged with dishonesty, in breach of s 29:25 (</w:t>
      </w:r>
      <w:r w:rsidR="00861B74" w:rsidRPr="00F05E98">
        <w:rPr>
          <w:rFonts w:ascii="Times New Roman" w:hAnsi="Times New Roman" w:cs="Times New Roman"/>
          <w:sz w:val="24"/>
          <w:szCs w:val="24"/>
        </w:rPr>
        <w:t>a) of the Code of C</w:t>
      </w:r>
      <w:r w:rsidRPr="00F05E98">
        <w:rPr>
          <w:rFonts w:ascii="Times New Roman" w:hAnsi="Times New Roman" w:cs="Times New Roman"/>
          <w:sz w:val="24"/>
          <w:szCs w:val="24"/>
        </w:rPr>
        <w:t>ond</w:t>
      </w:r>
      <w:r w:rsidR="00861B74" w:rsidRPr="00F05E98">
        <w:rPr>
          <w:rFonts w:ascii="Times New Roman" w:hAnsi="Times New Roman" w:cs="Times New Roman"/>
          <w:sz w:val="24"/>
          <w:szCs w:val="24"/>
        </w:rPr>
        <w:t>uct.  The allegations were that</w:t>
      </w:r>
      <w:r w:rsidRPr="00F05E98">
        <w:rPr>
          <w:rFonts w:ascii="Times New Roman" w:hAnsi="Times New Roman" w:cs="Times New Roman"/>
          <w:sz w:val="24"/>
          <w:szCs w:val="24"/>
        </w:rPr>
        <w:t xml:space="preserve"> while he was entitled, in terms of his contract of employment</w:t>
      </w:r>
      <w:r w:rsidR="00861B74" w:rsidRPr="00F05E98">
        <w:rPr>
          <w:rFonts w:ascii="Times New Roman" w:hAnsi="Times New Roman" w:cs="Times New Roman"/>
          <w:sz w:val="24"/>
          <w:szCs w:val="24"/>
        </w:rPr>
        <w:t>,</w:t>
      </w:r>
      <w:r w:rsidRPr="00F05E98">
        <w:rPr>
          <w:rFonts w:ascii="Times New Roman" w:hAnsi="Times New Roman" w:cs="Times New Roman"/>
          <w:sz w:val="24"/>
          <w:szCs w:val="24"/>
        </w:rPr>
        <w:t xml:space="preserve"> to 400 litres fuel allocation per month and an additional 150 litres to purchase, he had consumed far in excess of that allocation.</w:t>
      </w:r>
    </w:p>
    <w:p w:rsidR="0012678F" w:rsidRPr="00F05E98" w:rsidRDefault="0012678F" w:rsidP="00AB06E8">
      <w:pPr>
        <w:tabs>
          <w:tab w:val="left" w:pos="1134"/>
        </w:tabs>
        <w:spacing w:after="0" w:line="480" w:lineRule="auto"/>
        <w:jc w:val="both"/>
        <w:rPr>
          <w:rFonts w:ascii="Times New Roman" w:hAnsi="Times New Roman" w:cs="Times New Roman"/>
          <w:sz w:val="24"/>
          <w:szCs w:val="24"/>
        </w:rPr>
      </w:pPr>
    </w:p>
    <w:p w:rsidR="00CF64E2" w:rsidRPr="00F05E98" w:rsidRDefault="0012678F"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Regarding count three, the respondent was charged with dishonesty i</w:t>
      </w:r>
      <w:r w:rsidR="00FA2DBB">
        <w:rPr>
          <w:rFonts w:ascii="Times New Roman" w:hAnsi="Times New Roman" w:cs="Times New Roman"/>
          <w:sz w:val="24"/>
          <w:szCs w:val="24"/>
        </w:rPr>
        <w:t>n breach of s </w:t>
      </w:r>
      <w:r w:rsidR="00237AED" w:rsidRPr="00F05E98">
        <w:rPr>
          <w:rFonts w:ascii="Times New Roman" w:hAnsi="Times New Roman" w:cs="Times New Roman"/>
          <w:sz w:val="24"/>
          <w:szCs w:val="24"/>
        </w:rPr>
        <w:t>29:25 (d) of the C</w:t>
      </w:r>
      <w:r w:rsidRPr="00F05E98">
        <w:rPr>
          <w:rFonts w:ascii="Times New Roman" w:hAnsi="Times New Roman" w:cs="Times New Roman"/>
          <w:sz w:val="24"/>
          <w:szCs w:val="24"/>
        </w:rPr>
        <w:t>ode.  He was accused of applying or attempting to apply assets of the company to wrong use.  This related to the allegation that he purchased fuel from the company for private use when the policy was that the monthly purchases were meant to</w:t>
      </w:r>
      <w:r w:rsidR="00CF64E2" w:rsidRPr="00F05E98">
        <w:rPr>
          <w:rFonts w:ascii="Times New Roman" w:hAnsi="Times New Roman" w:cs="Times New Roman"/>
          <w:sz w:val="24"/>
          <w:szCs w:val="24"/>
        </w:rPr>
        <w:t xml:space="preserve"> subsidise usage of fuel from home to the office after the monthly allocations had been reduced.</w:t>
      </w:r>
    </w:p>
    <w:p w:rsidR="00CF64E2" w:rsidRPr="00F05E98" w:rsidRDefault="00CF64E2" w:rsidP="00AB06E8">
      <w:pPr>
        <w:tabs>
          <w:tab w:val="left" w:pos="1134"/>
        </w:tabs>
        <w:spacing w:after="0" w:line="480" w:lineRule="auto"/>
        <w:jc w:val="both"/>
        <w:rPr>
          <w:rFonts w:ascii="Times New Roman" w:hAnsi="Times New Roman" w:cs="Times New Roman"/>
          <w:sz w:val="24"/>
          <w:szCs w:val="24"/>
        </w:rPr>
      </w:pPr>
    </w:p>
    <w:p w:rsidR="00C23698" w:rsidRPr="00F05E98" w:rsidRDefault="00CF64E2"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In respect of count four, he was charged with falsification in breach of s 29:</w:t>
      </w:r>
      <w:r w:rsidR="00473143" w:rsidRPr="00F05E98">
        <w:rPr>
          <w:rFonts w:ascii="Times New Roman" w:hAnsi="Times New Roman" w:cs="Times New Roman"/>
          <w:sz w:val="24"/>
          <w:szCs w:val="24"/>
        </w:rPr>
        <w:t>21 of the C</w:t>
      </w:r>
      <w:r w:rsidR="00531212" w:rsidRPr="00F05E98">
        <w:rPr>
          <w:rFonts w:ascii="Times New Roman" w:hAnsi="Times New Roman" w:cs="Times New Roman"/>
          <w:sz w:val="24"/>
          <w:szCs w:val="24"/>
        </w:rPr>
        <w:t>ode</w:t>
      </w:r>
      <w:r w:rsidRPr="00F05E98">
        <w:rPr>
          <w:rFonts w:ascii="Times New Roman" w:hAnsi="Times New Roman" w:cs="Times New Roman"/>
          <w:sz w:val="24"/>
          <w:szCs w:val="24"/>
        </w:rPr>
        <w:t xml:space="preserve"> it being alleged that he had falsified his leave record in that</w:t>
      </w:r>
      <w:r w:rsidR="00473143" w:rsidRPr="00F05E98">
        <w:rPr>
          <w:rFonts w:ascii="Times New Roman" w:hAnsi="Times New Roman" w:cs="Times New Roman"/>
          <w:sz w:val="24"/>
          <w:szCs w:val="24"/>
        </w:rPr>
        <w:t>,</w:t>
      </w:r>
      <w:r w:rsidRPr="00F05E98">
        <w:rPr>
          <w:rFonts w:ascii="Times New Roman" w:hAnsi="Times New Roman" w:cs="Times New Roman"/>
          <w:sz w:val="24"/>
          <w:szCs w:val="24"/>
        </w:rPr>
        <w:t xml:space="preserve"> although he had proceeded on leave on various occasions between 2007 and 2009, he had not submitted leave forms to the Finance D</w:t>
      </w:r>
      <w:r w:rsidR="00531212" w:rsidRPr="00F05E98">
        <w:rPr>
          <w:rFonts w:ascii="Times New Roman" w:hAnsi="Times New Roman" w:cs="Times New Roman"/>
          <w:sz w:val="24"/>
          <w:szCs w:val="24"/>
        </w:rPr>
        <w:t>irector for deduction fro</w:t>
      </w:r>
      <w:r w:rsidRPr="00F05E98">
        <w:rPr>
          <w:rFonts w:ascii="Times New Roman" w:hAnsi="Times New Roman" w:cs="Times New Roman"/>
          <w:sz w:val="24"/>
          <w:szCs w:val="24"/>
        </w:rPr>
        <w:t>m outstanding leave days.  Instead</w:t>
      </w:r>
      <w:r w:rsidR="00473143" w:rsidRPr="00F05E98">
        <w:rPr>
          <w:rFonts w:ascii="Times New Roman" w:hAnsi="Times New Roman" w:cs="Times New Roman"/>
          <w:sz w:val="24"/>
          <w:szCs w:val="24"/>
        </w:rPr>
        <w:t>,</w:t>
      </w:r>
      <w:r w:rsidRPr="00F05E98">
        <w:rPr>
          <w:rFonts w:ascii="Times New Roman" w:hAnsi="Times New Roman" w:cs="Times New Roman"/>
          <w:sz w:val="24"/>
          <w:szCs w:val="24"/>
        </w:rPr>
        <w:t xml:space="preserve"> the respondent allegedly tried to claim </w:t>
      </w:r>
      <w:r w:rsidR="00531212" w:rsidRPr="00F05E98">
        <w:rPr>
          <w:rFonts w:ascii="Times New Roman" w:hAnsi="Times New Roman" w:cs="Times New Roman"/>
          <w:sz w:val="24"/>
          <w:szCs w:val="24"/>
        </w:rPr>
        <w:t>all the leave days as if he had not gone on leave.</w:t>
      </w:r>
      <w:r w:rsidRPr="00F05E98">
        <w:rPr>
          <w:rFonts w:ascii="Times New Roman" w:hAnsi="Times New Roman" w:cs="Times New Roman"/>
          <w:sz w:val="24"/>
          <w:szCs w:val="24"/>
        </w:rPr>
        <w:t xml:space="preserve"> </w:t>
      </w:r>
    </w:p>
    <w:p w:rsidR="00C23698" w:rsidRPr="00F05E98" w:rsidRDefault="00C23698" w:rsidP="00AB06E8">
      <w:pPr>
        <w:tabs>
          <w:tab w:val="left" w:pos="1134"/>
        </w:tabs>
        <w:spacing w:after="0" w:line="480" w:lineRule="auto"/>
        <w:jc w:val="both"/>
        <w:rPr>
          <w:rFonts w:ascii="Times New Roman" w:hAnsi="Times New Roman" w:cs="Times New Roman"/>
          <w:sz w:val="24"/>
          <w:szCs w:val="24"/>
        </w:rPr>
      </w:pPr>
    </w:p>
    <w:p w:rsidR="00C23698" w:rsidRPr="00F05E98" w:rsidRDefault="00C23698"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lastRenderedPageBreak/>
        <w:tab/>
        <w:t>Count five relate</w:t>
      </w:r>
      <w:r w:rsidR="00DF513C" w:rsidRPr="00F05E98">
        <w:rPr>
          <w:rFonts w:ascii="Times New Roman" w:hAnsi="Times New Roman" w:cs="Times New Roman"/>
          <w:sz w:val="24"/>
          <w:szCs w:val="24"/>
        </w:rPr>
        <w:t>s</w:t>
      </w:r>
      <w:r w:rsidRPr="00F05E98">
        <w:rPr>
          <w:rFonts w:ascii="Times New Roman" w:hAnsi="Times New Roman" w:cs="Times New Roman"/>
          <w:sz w:val="24"/>
          <w:szCs w:val="24"/>
        </w:rPr>
        <w:t xml:space="preserve"> to obtaining property or money or an advantage through the use of a misrepresentation in violation of section 29:25 (f) o</w:t>
      </w:r>
      <w:r w:rsidR="00DF513C" w:rsidRPr="00F05E98">
        <w:rPr>
          <w:rFonts w:ascii="Times New Roman" w:hAnsi="Times New Roman" w:cs="Times New Roman"/>
          <w:sz w:val="24"/>
          <w:szCs w:val="24"/>
        </w:rPr>
        <w:t>f the C</w:t>
      </w:r>
      <w:r w:rsidRPr="00F05E98">
        <w:rPr>
          <w:rFonts w:ascii="Times New Roman" w:hAnsi="Times New Roman" w:cs="Times New Roman"/>
          <w:sz w:val="24"/>
          <w:szCs w:val="24"/>
        </w:rPr>
        <w:t>ode.  The allegation was that he had issued two cheques on 3 and 4 January 2008 in favour of the appellant on behalf of a company known as Harepack Trading (Private) Limited.  The two cheques were subsequently referred to drawer by his bank.</w:t>
      </w:r>
    </w:p>
    <w:p w:rsidR="00C23698" w:rsidRPr="00F05E98" w:rsidRDefault="00C23698" w:rsidP="00AB06E8">
      <w:pPr>
        <w:tabs>
          <w:tab w:val="left" w:pos="1134"/>
        </w:tabs>
        <w:spacing w:after="0" w:line="480" w:lineRule="auto"/>
        <w:jc w:val="both"/>
        <w:rPr>
          <w:rFonts w:ascii="Times New Roman" w:hAnsi="Times New Roman" w:cs="Times New Roman"/>
          <w:sz w:val="24"/>
          <w:szCs w:val="24"/>
        </w:rPr>
      </w:pPr>
    </w:p>
    <w:p w:rsidR="00D82ACC" w:rsidRPr="00F05E98" w:rsidRDefault="00C23698"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The disciplinary hearing could not be conducted within the prescribed period of </w:t>
      </w:r>
      <w:r w:rsidR="003C43F4" w:rsidRPr="00F05E98">
        <w:rPr>
          <w:rFonts w:ascii="Times New Roman" w:hAnsi="Times New Roman" w:cs="Times New Roman"/>
          <w:sz w:val="24"/>
          <w:szCs w:val="24"/>
        </w:rPr>
        <w:t>30 days as provided for in the Code of C</w:t>
      </w:r>
      <w:r w:rsidRPr="00F05E98">
        <w:rPr>
          <w:rFonts w:ascii="Times New Roman" w:hAnsi="Times New Roman" w:cs="Times New Roman"/>
          <w:sz w:val="24"/>
          <w:szCs w:val="24"/>
        </w:rPr>
        <w:t xml:space="preserve">onduct.  As a result, the matter was referred to a Labour Officer in terms </w:t>
      </w:r>
      <w:r w:rsidR="002C391A">
        <w:rPr>
          <w:rFonts w:ascii="Times New Roman" w:hAnsi="Times New Roman" w:cs="Times New Roman"/>
          <w:sz w:val="24"/>
          <w:szCs w:val="24"/>
        </w:rPr>
        <w:t>of s 101 (6) of the Labour Act [</w:t>
      </w:r>
      <w:r w:rsidRPr="00F05E98">
        <w:rPr>
          <w:rFonts w:ascii="Times New Roman" w:hAnsi="Times New Roman" w:cs="Times New Roman"/>
          <w:i/>
          <w:sz w:val="24"/>
          <w:szCs w:val="24"/>
        </w:rPr>
        <w:t>Chapter 28:01</w:t>
      </w:r>
      <w:r w:rsidR="002C391A">
        <w:rPr>
          <w:rFonts w:ascii="Times New Roman" w:hAnsi="Times New Roman" w:cs="Times New Roman"/>
          <w:sz w:val="24"/>
          <w:szCs w:val="24"/>
        </w:rPr>
        <w:t>]</w:t>
      </w:r>
      <w:r w:rsidRPr="00F05E98">
        <w:rPr>
          <w:rFonts w:ascii="Times New Roman" w:hAnsi="Times New Roman" w:cs="Times New Roman"/>
          <w:sz w:val="24"/>
          <w:szCs w:val="24"/>
        </w:rPr>
        <w:t xml:space="preserve"> for conciliation.</w:t>
      </w:r>
      <w:r w:rsidR="0012678F" w:rsidRPr="00F05E98">
        <w:rPr>
          <w:rFonts w:ascii="Times New Roman" w:hAnsi="Times New Roman" w:cs="Times New Roman"/>
          <w:sz w:val="24"/>
          <w:szCs w:val="24"/>
        </w:rPr>
        <w:t xml:space="preserve"> </w:t>
      </w:r>
      <w:r w:rsidR="000C17EF" w:rsidRPr="00F05E98">
        <w:rPr>
          <w:rFonts w:ascii="Times New Roman" w:hAnsi="Times New Roman" w:cs="Times New Roman"/>
          <w:sz w:val="24"/>
          <w:szCs w:val="24"/>
        </w:rPr>
        <w:t xml:space="preserve">  </w:t>
      </w:r>
      <w:r w:rsidR="007715F8" w:rsidRPr="00F05E98">
        <w:rPr>
          <w:rFonts w:ascii="Times New Roman" w:hAnsi="Times New Roman" w:cs="Times New Roman"/>
          <w:sz w:val="24"/>
          <w:szCs w:val="24"/>
        </w:rPr>
        <w:t xml:space="preserve">A certificate of no settlement was issued resulting in the matter being referred to compulsory arbitration.  After some haggling over the propriety of the initial referral to arbitration, the arbitration </w:t>
      </w:r>
      <w:r w:rsidR="005A3F8B" w:rsidRPr="00F05E98">
        <w:rPr>
          <w:rFonts w:ascii="Times New Roman" w:hAnsi="Times New Roman" w:cs="Times New Roman"/>
          <w:sz w:val="24"/>
          <w:szCs w:val="24"/>
        </w:rPr>
        <w:t>proceedings were eventually conducted by Arbitrator Manase in January 2010.</w:t>
      </w:r>
    </w:p>
    <w:p w:rsidR="005A3F8B" w:rsidRPr="00F05E98" w:rsidRDefault="005A3F8B" w:rsidP="00AB06E8">
      <w:pPr>
        <w:tabs>
          <w:tab w:val="left" w:pos="1134"/>
        </w:tabs>
        <w:spacing w:after="0" w:line="480" w:lineRule="auto"/>
        <w:jc w:val="both"/>
        <w:rPr>
          <w:rFonts w:ascii="Times New Roman" w:hAnsi="Times New Roman" w:cs="Times New Roman"/>
          <w:sz w:val="24"/>
          <w:szCs w:val="24"/>
        </w:rPr>
      </w:pPr>
    </w:p>
    <w:p w:rsidR="005A3F8B" w:rsidRPr="00F05E98" w:rsidRDefault="005A3F8B" w:rsidP="00AB06E8">
      <w:pPr>
        <w:tabs>
          <w:tab w:val="left" w:pos="1134"/>
        </w:tabs>
        <w:spacing w:after="0" w:line="480" w:lineRule="auto"/>
        <w:jc w:val="both"/>
        <w:rPr>
          <w:rFonts w:ascii="Times New Roman" w:hAnsi="Times New Roman" w:cs="Times New Roman"/>
          <w:b/>
          <w:sz w:val="24"/>
          <w:szCs w:val="24"/>
        </w:rPr>
      </w:pPr>
      <w:r w:rsidRPr="00F05E98">
        <w:rPr>
          <w:rFonts w:ascii="Times New Roman" w:hAnsi="Times New Roman" w:cs="Times New Roman"/>
          <w:b/>
          <w:sz w:val="24"/>
          <w:szCs w:val="24"/>
        </w:rPr>
        <w:t>THE ARBITRATOR’S FINDINGS</w:t>
      </w:r>
    </w:p>
    <w:p w:rsidR="005A3F8B" w:rsidRPr="00F05E98" w:rsidRDefault="005A3F8B"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Although the appellant is the only party to have led </w:t>
      </w:r>
      <w:r w:rsidRPr="00F05E98">
        <w:rPr>
          <w:rFonts w:ascii="Times New Roman" w:hAnsi="Times New Roman" w:cs="Times New Roman"/>
          <w:i/>
          <w:sz w:val="24"/>
          <w:szCs w:val="24"/>
        </w:rPr>
        <w:t>viva voce</w:t>
      </w:r>
      <w:r w:rsidRPr="00F05E98">
        <w:rPr>
          <w:rFonts w:ascii="Times New Roman" w:hAnsi="Times New Roman" w:cs="Times New Roman"/>
          <w:sz w:val="24"/>
          <w:szCs w:val="24"/>
        </w:rPr>
        <w:t xml:space="preserve"> evidence before the arbitrator, the respondent having elected to rely only on documentary evidence and submissions by counsel, the arbitrator promptly rejected the </w:t>
      </w:r>
      <w:r w:rsidRPr="00F05E98">
        <w:rPr>
          <w:rFonts w:ascii="Times New Roman" w:hAnsi="Times New Roman" w:cs="Times New Roman"/>
          <w:i/>
          <w:sz w:val="24"/>
          <w:szCs w:val="24"/>
        </w:rPr>
        <w:t>viva voce</w:t>
      </w:r>
      <w:r w:rsidRPr="00F05E98">
        <w:rPr>
          <w:rFonts w:ascii="Times New Roman" w:hAnsi="Times New Roman" w:cs="Times New Roman"/>
          <w:sz w:val="24"/>
          <w:szCs w:val="24"/>
        </w:rPr>
        <w:t xml:space="preserve"> evidence of the appellant’s witness.  He found that the witness, Ant</w:t>
      </w:r>
      <w:r w:rsidR="00FC761B" w:rsidRPr="00F05E98">
        <w:rPr>
          <w:rFonts w:ascii="Times New Roman" w:hAnsi="Times New Roman" w:cs="Times New Roman"/>
          <w:sz w:val="24"/>
          <w:szCs w:val="24"/>
        </w:rPr>
        <w:t>h</w:t>
      </w:r>
      <w:r w:rsidRPr="00F05E98">
        <w:rPr>
          <w:rFonts w:ascii="Times New Roman" w:hAnsi="Times New Roman" w:cs="Times New Roman"/>
          <w:sz w:val="24"/>
          <w:szCs w:val="24"/>
        </w:rPr>
        <w:t>ony Mandiwanza, “</w:t>
      </w:r>
      <w:r w:rsidR="00FC761B" w:rsidRPr="00F05E98">
        <w:rPr>
          <w:rFonts w:ascii="Times New Roman" w:hAnsi="Times New Roman" w:cs="Times New Roman"/>
          <w:sz w:val="24"/>
          <w:szCs w:val="24"/>
        </w:rPr>
        <w:t>was evasive although not out-</w:t>
      </w:r>
      <w:r w:rsidRPr="00F05E98">
        <w:rPr>
          <w:rFonts w:ascii="Times New Roman" w:hAnsi="Times New Roman" w:cs="Times New Roman"/>
          <w:sz w:val="24"/>
          <w:szCs w:val="24"/>
        </w:rPr>
        <w:t>rightly falsifying evidence.</w:t>
      </w:r>
      <w:r w:rsidR="00DC2C8A" w:rsidRPr="00F05E98">
        <w:rPr>
          <w:rFonts w:ascii="Times New Roman" w:hAnsi="Times New Roman" w:cs="Times New Roman"/>
          <w:sz w:val="24"/>
          <w:szCs w:val="24"/>
        </w:rPr>
        <w:t>”  His evidence was found to be unreliable.</w:t>
      </w:r>
    </w:p>
    <w:p w:rsidR="00DC2C8A" w:rsidRPr="00F05E98" w:rsidRDefault="00DC2C8A" w:rsidP="00AB06E8">
      <w:pPr>
        <w:tabs>
          <w:tab w:val="left" w:pos="1134"/>
        </w:tabs>
        <w:spacing w:after="0" w:line="480" w:lineRule="auto"/>
        <w:jc w:val="both"/>
        <w:rPr>
          <w:rFonts w:ascii="Times New Roman" w:hAnsi="Times New Roman" w:cs="Times New Roman"/>
          <w:sz w:val="24"/>
          <w:szCs w:val="24"/>
        </w:rPr>
      </w:pPr>
    </w:p>
    <w:p w:rsidR="00DC2C8A" w:rsidRPr="00F05E98" w:rsidRDefault="00DC2C8A"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The arbitrator found that none of the charges had been proved.  On count one, relating to the alleged misuse of motor vehicles, the arbitrator concluded that the vehicles were used for verifiable business purposes.  As senior management, the respondent had “managerial discretion” on how to use the </w:t>
      </w:r>
      <w:r w:rsidR="00A454CB" w:rsidRPr="00F05E98">
        <w:rPr>
          <w:rFonts w:ascii="Times New Roman" w:hAnsi="Times New Roman" w:cs="Times New Roman"/>
          <w:sz w:val="24"/>
          <w:szCs w:val="24"/>
        </w:rPr>
        <w:t xml:space="preserve">company vehicles.  Although proof of proper use of the vehicles could easily be evidenced by the logbooks which the respondent was required to complete, the </w:t>
      </w:r>
      <w:r w:rsidR="00A454CB" w:rsidRPr="00F05E98">
        <w:rPr>
          <w:rFonts w:ascii="Times New Roman" w:hAnsi="Times New Roman" w:cs="Times New Roman"/>
          <w:sz w:val="24"/>
          <w:szCs w:val="24"/>
        </w:rPr>
        <w:lastRenderedPageBreak/>
        <w:t>arbitrator embraced the respondent’s explanation that he could not produce the logbooks because they were left in hi</w:t>
      </w:r>
      <w:r w:rsidR="00206EE8" w:rsidRPr="00F05E98">
        <w:rPr>
          <w:rFonts w:ascii="Times New Roman" w:hAnsi="Times New Roman" w:cs="Times New Roman"/>
          <w:sz w:val="24"/>
          <w:szCs w:val="24"/>
        </w:rPr>
        <w:t>s office upon his suspension.  According to the arbitrator, t</w:t>
      </w:r>
      <w:r w:rsidR="00A454CB" w:rsidRPr="00F05E98">
        <w:rPr>
          <w:rFonts w:ascii="Times New Roman" w:hAnsi="Times New Roman" w:cs="Times New Roman"/>
          <w:sz w:val="24"/>
          <w:szCs w:val="24"/>
        </w:rPr>
        <w:t>he appellant did not insist on respondent being escorted to the office to access the logbooks.</w:t>
      </w:r>
    </w:p>
    <w:p w:rsidR="00A454CB" w:rsidRPr="00F05E98" w:rsidRDefault="00A454CB" w:rsidP="00AB06E8">
      <w:pPr>
        <w:tabs>
          <w:tab w:val="left" w:pos="1134"/>
        </w:tabs>
        <w:spacing w:after="0" w:line="480" w:lineRule="auto"/>
        <w:jc w:val="both"/>
        <w:rPr>
          <w:rFonts w:ascii="Times New Roman" w:hAnsi="Times New Roman" w:cs="Times New Roman"/>
          <w:sz w:val="24"/>
          <w:szCs w:val="24"/>
        </w:rPr>
      </w:pPr>
    </w:p>
    <w:p w:rsidR="00973037" w:rsidRPr="00F05E98" w:rsidRDefault="00A454CB"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On count two, involving the alleged dishonesty of drawing more fuel than he was entitled to, the arbitrator found that the employme</w:t>
      </w:r>
      <w:r w:rsidR="002F27C9" w:rsidRPr="00F05E98">
        <w:rPr>
          <w:rFonts w:ascii="Times New Roman" w:hAnsi="Times New Roman" w:cs="Times New Roman"/>
          <w:sz w:val="24"/>
          <w:szCs w:val="24"/>
        </w:rPr>
        <w:t>nt contract allowed the respondent 500 litres of fuel per month.  According</w:t>
      </w:r>
      <w:r w:rsidR="00973037" w:rsidRPr="00F05E98">
        <w:rPr>
          <w:rFonts w:ascii="Times New Roman" w:hAnsi="Times New Roman" w:cs="Times New Roman"/>
          <w:sz w:val="24"/>
          <w:szCs w:val="24"/>
        </w:rPr>
        <w:t xml:space="preserve"> to the arbitrator the letter advising the respondent of the reduction of his allocat</w:t>
      </w:r>
      <w:r w:rsidR="009B5C8D" w:rsidRPr="00F05E98">
        <w:rPr>
          <w:rFonts w:ascii="Times New Roman" w:hAnsi="Times New Roman" w:cs="Times New Roman"/>
          <w:sz w:val="24"/>
          <w:szCs w:val="24"/>
        </w:rPr>
        <w:t>ion to 400 litres per month was</w:t>
      </w:r>
      <w:r w:rsidR="00973037" w:rsidRPr="00F05E98">
        <w:rPr>
          <w:rFonts w:ascii="Times New Roman" w:hAnsi="Times New Roman" w:cs="Times New Roman"/>
          <w:sz w:val="24"/>
          <w:szCs w:val="24"/>
        </w:rPr>
        <w:t xml:space="preserve"> </w:t>
      </w:r>
      <w:r w:rsidR="009B5C8D" w:rsidRPr="00F05E98">
        <w:rPr>
          <w:rFonts w:ascii="Times New Roman" w:hAnsi="Times New Roman" w:cs="Times New Roman"/>
          <w:sz w:val="24"/>
          <w:szCs w:val="24"/>
        </w:rPr>
        <w:t>“</w:t>
      </w:r>
      <w:r w:rsidR="00973037" w:rsidRPr="00F05E98">
        <w:rPr>
          <w:rFonts w:ascii="Times New Roman" w:hAnsi="Times New Roman" w:cs="Times New Roman"/>
          <w:sz w:val="24"/>
          <w:szCs w:val="24"/>
        </w:rPr>
        <w:t>of dubious legality given its unilateral character.”  As the fuel was “openly drawn and signed for,” no offence was committed.</w:t>
      </w:r>
    </w:p>
    <w:p w:rsidR="00973037" w:rsidRPr="00F05E98" w:rsidRDefault="00973037" w:rsidP="00AB06E8">
      <w:pPr>
        <w:tabs>
          <w:tab w:val="left" w:pos="1134"/>
        </w:tabs>
        <w:spacing w:after="0" w:line="480" w:lineRule="auto"/>
        <w:jc w:val="both"/>
        <w:rPr>
          <w:rFonts w:ascii="Times New Roman" w:hAnsi="Times New Roman" w:cs="Times New Roman"/>
          <w:sz w:val="24"/>
          <w:szCs w:val="24"/>
        </w:rPr>
      </w:pPr>
    </w:p>
    <w:p w:rsidR="00973037" w:rsidRPr="00F05E98" w:rsidRDefault="00973037"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Count three on the dishonesty of purchasing fuel for private use</w:t>
      </w:r>
      <w:r w:rsidR="00364755" w:rsidRPr="00F05E98">
        <w:rPr>
          <w:rFonts w:ascii="Times New Roman" w:hAnsi="Times New Roman" w:cs="Times New Roman"/>
          <w:sz w:val="24"/>
          <w:szCs w:val="24"/>
        </w:rPr>
        <w:t>,</w:t>
      </w:r>
      <w:r w:rsidRPr="00F05E98">
        <w:rPr>
          <w:rFonts w:ascii="Times New Roman" w:hAnsi="Times New Roman" w:cs="Times New Roman"/>
          <w:sz w:val="24"/>
          <w:szCs w:val="24"/>
        </w:rPr>
        <w:t xml:space="preserve"> the arbitrator found that as the subsidised fuel was sold to the respondent, it no longer belonged to the appellant.  For that reason, the respondent was at liberty to use his fuel as he pleased.  So ended that charge.</w:t>
      </w:r>
    </w:p>
    <w:p w:rsidR="00973037" w:rsidRPr="00F05E98" w:rsidRDefault="00973037" w:rsidP="00AB06E8">
      <w:pPr>
        <w:tabs>
          <w:tab w:val="left" w:pos="1134"/>
        </w:tabs>
        <w:spacing w:after="0" w:line="480" w:lineRule="auto"/>
        <w:jc w:val="both"/>
        <w:rPr>
          <w:rFonts w:ascii="Times New Roman" w:hAnsi="Times New Roman" w:cs="Times New Roman"/>
          <w:sz w:val="24"/>
          <w:szCs w:val="24"/>
        </w:rPr>
      </w:pPr>
    </w:p>
    <w:p w:rsidR="00A55BA6" w:rsidRPr="00F05E98" w:rsidRDefault="00973037"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The charge </w:t>
      </w:r>
      <w:r w:rsidR="002A271F" w:rsidRPr="00F05E98">
        <w:rPr>
          <w:rFonts w:ascii="Times New Roman" w:hAnsi="Times New Roman" w:cs="Times New Roman"/>
          <w:sz w:val="24"/>
          <w:szCs w:val="24"/>
        </w:rPr>
        <w:t xml:space="preserve">of falsifying leave days (count four) was dismissed </w:t>
      </w:r>
      <w:r w:rsidR="00364755" w:rsidRPr="00F05E98">
        <w:rPr>
          <w:rFonts w:ascii="Times New Roman" w:hAnsi="Times New Roman" w:cs="Times New Roman"/>
          <w:sz w:val="24"/>
          <w:szCs w:val="24"/>
        </w:rPr>
        <w:t>as</w:t>
      </w:r>
      <w:r w:rsidR="002A271F" w:rsidRPr="00F05E98">
        <w:rPr>
          <w:rFonts w:ascii="Times New Roman" w:hAnsi="Times New Roman" w:cs="Times New Roman"/>
          <w:sz w:val="24"/>
          <w:szCs w:val="24"/>
        </w:rPr>
        <w:t xml:space="preserve"> “there was no falsification or recording of incorrect information because the true facts were quickly ascertained.”  In the arbitrator’s view, the respondent could not be “penalised for submitting the wrong number of days.”  The charge was therefore </w:t>
      </w:r>
      <w:r w:rsidR="00A55BA6" w:rsidRPr="00F05E98">
        <w:rPr>
          <w:rFonts w:ascii="Times New Roman" w:hAnsi="Times New Roman" w:cs="Times New Roman"/>
          <w:sz w:val="24"/>
          <w:szCs w:val="24"/>
        </w:rPr>
        <w:t>not sustainable.</w:t>
      </w:r>
    </w:p>
    <w:p w:rsidR="00A55BA6" w:rsidRPr="00F05E98" w:rsidRDefault="00A55BA6" w:rsidP="00AB06E8">
      <w:pPr>
        <w:tabs>
          <w:tab w:val="left" w:pos="1134"/>
        </w:tabs>
        <w:spacing w:after="0" w:line="480" w:lineRule="auto"/>
        <w:jc w:val="both"/>
        <w:rPr>
          <w:rFonts w:ascii="Times New Roman" w:hAnsi="Times New Roman" w:cs="Times New Roman"/>
          <w:sz w:val="24"/>
          <w:szCs w:val="24"/>
        </w:rPr>
      </w:pPr>
    </w:p>
    <w:p w:rsidR="005C1942" w:rsidRPr="00F05E98" w:rsidRDefault="008A18B7"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The fifth</w:t>
      </w:r>
      <w:r w:rsidR="00A55BA6" w:rsidRPr="00F05E98">
        <w:rPr>
          <w:rFonts w:ascii="Times New Roman" w:hAnsi="Times New Roman" w:cs="Times New Roman"/>
          <w:sz w:val="24"/>
          <w:szCs w:val="24"/>
        </w:rPr>
        <w:t xml:space="preserve"> charge relating </w:t>
      </w:r>
      <w:r w:rsidR="004F2613" w:rsidRPr="00F05E98">
        <w:rPr>
          <w:rFonts w:ascii="Times New Roman" w:hAnsi="Times New Roman" w:cs="Times New Roman"/>
          <w:sz w:val="24"/>
          <w:szCs w:val="24"/>
        </w:rPr>
        <w:t>to misrepresentation arising from the two dishonoured cheques, the arbitrator took note of the fact that the respondent had made good the values of the cheques by paying cash in ten days’ time.  In dismissing the charge the arbitrator remarked;</w:t>
      </w:r>
    </w:p>
    <w:p w:rsidR="00A454CB" w:rsidRPr="00F05E98" w:rsidRDefault="005C1942" w:rsidP="002C391A">
      <w:pPr>
        <w:spacing w:after="0" w:line="240" w:lineRule="auto"/>
        <w:ind w:left="567"/>
        <w:jc w:val="both"/>
        <w:rPr>
          <w:rFonts w:ascii="Times New Roman" w:hAnsi="Times New Roman" w:cs="Times New Roman"/>
          <w:sz w:val="24"/>
          <w:szCs w:val="24"/>
        </w:rPr>
      </w:pPr>
      <w:r w:rsidRPr="00F05E98">
        <w:rPr>
          <w:rFonts w:ascii="Times New Roman" w:hAnsi="Times New Roman" w:cs="Times New Roman"/>
          <w:sz w:val="24"/>
          <w:szCs w:val="24"/>
        </w:rPr>
        <w:t>“I am of the view that the claimant (the</w:t>
      </w:r>
      <w:r w:rsidR="00AB06E8" w:rsidRPr="00F05E98">
        <w:rPr>
          <w:rFonts w:ascii="Times New Roman" w:hAnsi="Times New Roman" w:cs="Times New Roman"/>
          <w:sz w:val="24"/>
          <w:szCs w:val="24"/>
        </w:rPr>
        <w:t xml:space="preserve"> appellant</w:t>
      </w:r>
      <w:r w:rsidRPr="00F05E98">
        <w:rPr>
          <w:rFonts w:ascii="Times New Roman" w:hAnsi="Times New Roman" w:cs="Times New Roman"/>
          <w:sz w:val="24"/>
          <w:szCs w:val="24"/>
        </w:rPr>
        <w:t xml:space="preserve"> herein)</w:t>
      </w:r>
      <w:r w:rsidR="00973037" w:rsidRPr="00F05E98">
        <w:rPr>
          <w:rFonts w:ascii="Times New Roman" w:hAnsi="Times New Roman" w:cs="Times New Roman"/>
          <w:sz w:val="24"/>
          <w:szCs w:val="24"/>
        </w:rPr>
        <w:t xml:space="preserve"> </w:t>
      </w:r>
      <w:r w:rsidRPr="00F05E98">
        <w:rPr>
          <w:rFonts w:ascii="Times New Roman" w:hAnsi="Times New Roman" w:cs="Times New Roman"/>
          <w:sz w:val="24"/>
          <w:szCs w:val="24"/>
        </w:rPr>
        <w:t xml:space="preserve">should have established from </w:t>
      </w:r>
      <w:r w:rsidR="00D25C6B" w:rsidRPr="00F05E98">
        <w:rPr>
          <w:rFonts w:ascii="Times New Roman" w:hAnsi="Times New Roman" w:cs="Times New Roman"/>
          <w:sz w:val="24"/>
          <w:szCs w:val="24"/>
        </w:rPr>
        <w:t>the bank that there was no such erro</w:t>
      </w:r>
      <w:r w:rsidR="00AB06E8" w:rsidRPr="00F05E98">
        <w:rPr>
          <w:rFonts w:ascii="Times New Roman" w:hAnsi="Times New Roman" w:cs="Times New Roman"/>
          <w:sz w:val="24"/>
          <w:szCs w:val="24"/>
        </w:rPr>
        <w:t>r and letter as alleged</w:t>
      </w:r>
      <w:r w:rsidR="00D25C6B" w:rsidRPr="00F05E98">
        <w:rPr>
          <w:rFonts w:ascii="Times New Roman" w:hAnsi="Times New Roman" w:cs="Times New Roman"/>
          <w:sz w:val="24"/>
          <w:szCs w:val="24"/>
        </w:rPr>
        <w:t xml:space="preserve">.  Further the delay in taking action in this matter seems inordinate.  I am convinced that claimant had by its action waived its right to take action on this count.  Indeed it is clear that this matter </w:t>
      </w:r>
      <w:r w:rsidR="00D25C6B" w:rsidRPr="00F05E98">
        <w:rPr>
          <w:rFonts w:ascii="Times New Roman" w:hAnsi="Times New Roman" w:cs="Times New Roman"/>
          <w:sz w:val="24"/>
          <w:szCs w:val="24"/>
        </w:rPr>
        <w:lastRenderedPageBreak/>
        <w:t>(January</w:t>
      </w:r>
      <w:r w:rsidR="00F75A0E">
        <w:rPr>
          <w:rFonts w:ascii="Times New Roman" w:hAnsi="Times New Roman" w:cs="Times New Roman"/>
          <w:sz w:val="24"/>
          <w:szCs w:val="24"/>
        </w:rPr>
        <w:t> </w:t>
      </w:r>
      <w:r w:rsidR="00D25C6B" w:rsidRPr="00F05E98">
        <w:rPr>
          <w:rFonts w:ascii="Times New Roman" w:hAnsi="Times New Roman" w:cs="Times New Roman"/>
          <w:sz w:val="24"/>
          <w:szCs w:val="24"/>
        </w:rPr>
        <w:t>2008) was water under the bridge and, was only resuscitated for these purposes.  This charge is unsustainable.”</w:t>
      </w:r>
    </w:p>
    <w:p w:rsidR="00622504" w:rsidRPr="00F05E98" w:rsidRDefault="00622504" w:rsidP="00AB06E8">
      <w:pPr>
        <w:tabs>
          <w:tab w:val="left" w:pos="1134"/>
          <w:tab w:val="left" w:pos="1701"/>
        </w:tabs>
        <w:spacing w:after="0" w:line="240" w:lineRule="auto"/>
        <w:ind w:left="2160"/>
        <w:jc w:val="both"/>
        <w:rPr>
          <w:rFonts w:ascii="Times New Roman" w:hAnsi="Times New Roman" w:cs="Times New Roman"/>
          <w:sz w:val="24"/>
          <w:szCs w:val="24"/>
        </w:rPr>
      </w:pPr>
    </w:p>
    <w:p w:rsidR="00622504" w:rsidRPr="00F05E98" w:rsidRDefault="00622504" w:rsidP="00AB06E8">
      <w:pPr>
        <w:tabs>
          <w:tab w:val="left" w:pos="1134"/>
          <w:tab w:val="left" w:pos="1701"/>
        </w:tabs>
        <w:spacing w:after="0" w:line="240" w:lineRule="auto"/>
        <w:ind w:left="2160"/>
        <w:jc w:val="both"/>
        <w:rPr>
          <w:rFonts w:ascii="Times New Roman" w:hAnsi="Times New Roman" w:cs="Times New Roman"/>
          <w:sz w:val="24"/>
          <w:szCs w:val="24"/>
        </w:rPr>
      </w:pPr>
    </w:p>
    <w:p w:rsidR="0047237A" w:rsidRPr="00F05E98" w:rsidRDefault="0047237A" w:rsidP="00AB06E8">
      <w:pPr>
        <w:tabs>
          <w:tab w:val="left" w:pos="1134"/>
          <w:tab w:val="left" w:pos="1701"/>
        </w:tabs>
        <w:spacing w:after="0" w:line="240" w:lineRule="auto"/>
        <w:ind w:left="2160"/>
        <w:jc w:val="both"/>
        <w:rPr>
          <w:rFonts w:ascii="Times New Roman" w:hAnsi="Times New Roman" w:cs="Times New Roman"/>
          <w:sz w:val="24"/>
          <w:szCs w:val="24"/>
        </w:rPr>
      </w:pPr>
    </w:p>
    <w:p w:rsidR="00622504" w:rsidRPr="00F05E98" w:rsidRDefault="00622504" w:rsidP="00B864F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I should point out that in respect of the cheques, the respondent had raised the defence that the cheques were returned because of </w:t>
      </w:r>
      <w:r w:rsidR="00830918" w:rsidRPr="00F05E98">
        <w:rPr>
          <w:rFonts w:ascii="Times New Roman" w:hAnsi="Times New Roman" w:cs="Times New Roman"/>
          <w:sz w:val="24"/>
          <w:szCs w:val="24"/>
        </w:rPr>
        <w:t>an error at his bank.  He claimed that the bank had confirmed it</w:t>
      </w:r>
      <w:r w:rsidR="00A04304" w:rsidRPr="00F05E98">
        <w:rPr>
          <w:rFonts w:ascii="Times New Roman" w:hAnsi="Times New Roman" w:cs="Times New Roman"/>
          <w:sz w:val="24"/>
          <w:szCs w:val="24"/>
        </w:rPr>
        <w:t>s</w:t>
      </w:r>
      <w:r w:rsidR="00830918" w:rsidRPr="00F05E98">
        <w:rPr>
          <w:rFonts w:ascii="Times New Roman" w:hAnsi="Times New Roman" w:cs="Times New Roman"/>
          <w:sz w:val="24"/>
          <w:szCs w:val="24"/>
        </w:rPr>
        <w:t xml:space="preserve"> error in a letter which he failed to produce.</w:t>
      </w:r>
      <w:r w:rsidR="00A04304" w:rsidRPr="00F05E98">
        <w:rPr>
          <w:rFonts w:ascii="Times New Roman" w:hAnsi="Times New Roman" w:cs="Times New Roman"/>
          <w:sz w:val="24"/>
          <w:szCs w:val="24"/>
        </w:rPr>
        <w:t xml:space="preserve">  The arbitrator was of the view that the appellant should have taken the initiative to contact the respondent’s bank inquiring about the alleged error and the existence of the bank letter.</w:t>
      </w:r>
    </w:p>
    <w:p w:rsidR="00A04304" w:rsidRPr="00F05E98" w:rsidRDefault="00A04304" w:rsidP="00AB06E8">
      <w:pPr>
        <w:tabs>
          <w:tab w:val="left" w:pos="1134"/>
          <w:tab w:val="left" w:pos="1701"/>
        </w:tabs>
        <w:spacing w:after="0" w:line="480" w:lineRule="auto"/>
        <w:jc w:val="both"/>
        <w:rPr>
          <w:rFonts w:ascii="Times New Roman" w:hAnsi="Times New Roman" w:cs="Times New Roman"/>
          <w:sz w:val="24"/>
          <w:szCs w:val="24"/>
        </w:rPr>
      </w:pPr>
    </w:p>
    <w:p w:rsidR="00A04304" w:rsidRPr="00F05E98" w:rsidRDefault="00A04304" w:rsidP="00B864F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Even though </w:t>
      </w:r>
      <w:r w:rsidR="00F53F84" w:rsidRPr="00F05E98">
        <w:rPr>
          <w:rFonts w:ascii="Times New Roman" w:hAnsi="Times New Roman" w:cs="Times New Roman"/>
          <w:sz w:val="24"/>
          <w:szCs w:val="24"/>
        </w:rPr>
        <w:t>he dismiss</w:t>
      </w:r>
      <w:r w:rsidR="005D15C6" w:rsidRPr="00F05E98">
        <w:rPr>
          <w:rFonts w:ascii="Times New Roman" w:hAnsi="Times New Roman" w:cs="Times New Roman"/>
          <w:sz w:val="24"/>
          <w:szCs w:val="24"/>
        </w:rPr>
        <w:t>ed</w:t>
      </w:r>
      <w:r w:rsidRPr="00F05E98">
        <w:rPr>
          <w:rFonts w:ascii="Times New Roman" w:hAnsi="Times New Roman" w:cs="Times New Roman"/>
          <w:sz w:val="24"/>
          <w:szCs w:val="24"/>
        </w:rPr>
        <w:t xml:space="preserve"> the misconduct charges, the arbitrator found that the relationship between the parties had become untenable and counselled against reinstatement.  He authorised the appellant to terminate the employment contract </w:t>
      </w:r>
      <w:r w:rsidR="00F53F84" w:rsidRPr="00F05E98">
        <w:rPr>
          <w:rFonts w:ascii="Times New Roman" w:hAnsi="Times New Roman" w:cs="Times New Roman"/>
          <w:sz w:val="24"/>
          <w:szCs w:val="24"/>
        </w:rPr>
        <w:t>and</w:t>
      </w:r>
      <w:r w:rsidRPr="00F05E98">
        <w:rPr>
          <w:rFonts w:ascii="Times New Roman" w:hAnsi="Times New Roman" w:cs="Times New Roman"/>
          <w:sz w:val="24"/>
          <w:szCs w:val="24"/>
        </w:rPr>
        <w:t xml:space="preserve"> pay damages for </w:t>
      </w:r>
      <w:r w:rsidR="003843A0" w:rsidRPr="00F05E98">
        <w:rPr>
          <w:rFonts w:ascii="Times New Roman" w:hAnsi="Times New Roman" w:cs="Times New Roman"/>
          <w:sz w:val="24"/>
          <w:szCs w:val="24"/>
        </w:rPr>
        <w:t>loss of employment.</w:t>
      </w:r>
    </w:p>
    <w:p w:rsidR="003843A0" w:rsidRPr="00F05E98" w:rsidRDefault="003843A0" w:rsidP="00AB06E8">
      <w:pPr>
        <w:tabs>
          <w:tab w:val="left" w:pos="1134"/>
          <w:tab w:val="left" w:pos="1701"/>
        </w:tabs>
        <w:spacing w:after="0" w:line="480" w:lineRule="auto"/>
        <w:jc w:val="both"/>
        <w:rPr>
          <w:rFonts w:ascii="Times New Roman" w:hAnsi="Times New Roman" w:cs="Times New Roman"/>
          <w:sz w:val="24"/>
          <w:szCs w:val="24"/>
        </w:rPr>
      </w:pPr>
    </w:p>
    <w:p w:rsidR="003843A0" w:rsidRPr="00F05E98" w:rsidRDefault="003843A0" w:rsidP="00B864F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Both parties were aggrieved.  When the appellant appealed to the Labour Court against the arbitral award, the respondent also cross appealed.  His gripe was with the arbitrator’s finding that the relationship between the parties had become </w:t>
      </w:r>
      <w:r w:rsidR="00876CC6" w:rsidRPr="00F05E98">
        <w:rPr>
          <w:rFonts w:ascii="Times New Roman" w:hAnsi="Times New Roman" w:cs="Times New Roman"/>
          <w:sz w:val="24"/>
          <w:szCs w:val="24"/>
        </w:rPr>
        <w:t>acri</w:t>
      </w:r>
      <w:r w:rsidR="00F53F84" w:rsidRPr="00F05E98">
        <w:rPr>
          <w:rFonts w:ascii="Times New Roman" w:hAnsi="Times New Roman" w:cs="Times New Roman"/>
          <w:sz w:val="24"/>
          <w:szCs w:val="24"/>
        </w:rPr>
        <w:t>monious</w:t>
      </w:r>
      <w:r w:rsidRPr="00F05E98">
        <w:rPr>
          <w:rFonts w:ascii="Times New Roman" w:hAnsi="Times New Roman" w:cs="Times New Roman"/>
          <w:sz w:val="24"/>
          <w:szCs w:val="24"/>
        </w:rPr>
        <w:t xml:space="preserve"> and that the appellant was free to terminate employment</w:t>
      </w:r>
      <w:r w:rsidR="00F34516" w:rsidRPr="00F05E98">
        <w:rPr>
          <w:rFonts w:ascii="Times New Roman" w:hAnsi="Times New Roman" w:cs="Times New Roman"/>
          <w:sz w:val="24"/>
          <w:szCs w:val="24"/>
        </w:rPr>
        <w:t>.</w:t>
      </w:r>
    </w:p>
    <w:p w:rsidR="00F34516" w:rsidRPr="00F05E98" w:rsidRDefault="00F34516" w:rsidP="00AB06E8">
      <w:pPr>
        <w:tabs>
          <w:tab w:val="left" w:pos="1134"/>
          <w:tab w:val="left" w:pos="1701"/>
        </w:tabs>
        <w:spacing w:after="0" w:line="480" w:lineRule="auto"/>
        <w:jc w:val="both"/>
        <w:rPr>
          <w:rFonts w:ascii="Times New Roman" w:hAnsi="Times New Roman" w:cs="Times New Roman"/>
          <w:sz w:val="24"/>
          <w:szCs w:val="24"/>
        </w:rPr>
      </w:pPr>
    </w:p>
    <w:p w:rsidR="00F34516" w:rsidRPr="00F05E98" w:rsidRDefault="00F34516" w:rsidP="00AB06E8">
      <w:pPr>
        <w:tabs>
          <w:tab w:val="left" w:pos="1134"/>
          <w:tab w:val="left" w:pos="1701"/>
        </w:tabs>
        <w:spacing w:after="0" w:line="480" w:lineRule="auto"/>
        <w:jc w:val="both"/>
        <w:rPr>
          <w:rFonts w:ascii="Times New Roman" w:hAnsi="Times New Roman" w:cs="Times New Roman"/>
          <w:b/>
          <w:sz w:val="24"/>
          <w:szCs w:val="24"/>
        </w:rPr>
      </w:pPr>
      <w:r w:rsidRPr="00F05E98">
        <w:rPr>
          <w:rFonts w:ascii="Times New Roman" w:hAnsi="Times New Roman" w:cs="Times New Roman"/>
          <w:b/>
          <w:sz w:val="24"/>
          <w:szCs w:val="24"/>
        </w:rPr>
        <w:t xml:space="preserve">PROCEEDINGS </w:t>
      </w:r>
      <w:r w:rsidRPr="00F05E98">
        <w:rPr>
          <w:rFonts w:ascii="Times New Roman" w:hAnsi="Times New Roman" w:cs="Times New Roman"/>
          <w:b/>
          <w:i/>
          <w:sz w:val="24"/>
          <w:szCs w:val="24"/>
        </w:rPr>
        <w:t>A QUO</w:t>
      </w:r>
    </w:p>
    <w:p w:rsidR="00F05D9A" w:rsidRPr="00F05E98" w:rsidRDefault="00F34516" w:rsidP="001A2BA6">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The appellant’s </w:t>
      </w:r>
      <w:r w:rsidR="002F6394" w:rsidRPr="00F05E98">
        <w:rPr>
          <w:rFonts w:ascii="Times New Roman" w:hAnsi="Times New Roman" w:cs="Times New Roman"/>
          <w:sz w:val="24"/>
          <w:szCs w:val="24"/>
        </w:rPr>
        <w:t xml:space="preserve">case before the court </w:t>
      </w:r>
      <w:r w:rsidR="002F6394" w:rsidRPr="00F05E98">
        <w:rPr>
          <w:rFonts w:ascii="Times New Roman" w:hAnsi="Times New Roman" w:cs="Times New Roman"/>
          <w:i/>
          <w:sz w:val="24"/>
          <w:szCs w:val="24"/>
        </w:rPr>
        <w:t>a quo</w:t>
      </w:r>
      <w:r w:rsidR="002F6394" w:rsidRPr="00F05E98">
        <w:rPr>
          <w:rFonts w:ascii="Times New Roman" w:hAnsi="Times New Roman" w:cs="Times New Roman"/>
          <w:sz w:val="24"/>
          <w:szCs w:val="24"/>
        </w:rPr>
        <w:t xml:space="preserve"> was that </w:t>
      </w:r>
      <w:r w:rsidR="00D0167E" w:rsidRPr="00F05E98">
        <w:rPr>
          <w:rFonts w:ascii="Times New Roman" w:hAnsi="Times New Roman" w:cs="Times New Roman"/>
          <w:sz w:val="24"/>
          <w:szCs w:val="24"/>
        </w:rPr>
        <w:t xml:space="preserve">the arbitral award ought to be set aside because it was grossly unreasonable and represented an abdication of judicial </w:t>
      </w:r>
      <w:r w:rsidR="00080BA5" w:rsidRPr="00F05E98">
        <w:rPr>
          <w:rFonts w:ascii="Times New Roman" w:hAnsi="Times New Roman" w:cs="Times New Roman"/>
          <w:sz w:val="24"/>
          <w:szCs w:val="24"/>
        </w:rPr>
        <w:t>f</w:t>
      </w:r>
      <w:r w:rsidR="00D0167E" w:rsidRPr="00F05E98">
        <w:rPr>
          <w:rFonts w:ascii="Times New Roman" w:hAnsi="Times New Roman" w:cs="Times New Roman"/>
          <w:sz w:val="24"/>
          <w:szCs w:val="24"/>
        </w:rPr>
        <w:t>unction.  This was because the appellant had led evidence</w:t>
      </w:r>
      <w:r w:rsidR="005E7DA7" w:rsidRPr="00F05E98">
        <w:rPr>
          <w:rFonts w:ascii="Times New Roman" w:hAnsi="Times New Roman" w:cs="Times New Roman"/>
          <w:sz w:val="24"/>
          <w:szCs w:val="24"/>
        </w:rPr>
        <w:t>,</w:t>
      </w:r>
      <w:r w:rsidR="00D0167E" w:rsidRPr="00F05E98">
        <w:rPr>
          <w:rFonts w:ascii="Times New Roman" w:hAnsi="Times New Roman" w:cs="Times New Roman"/>
          <w:sz w:val="24"/>
          <w:szCs w:val="24"/>
        </w:rPr>
        <w:t xml:space="preserve"> which was uncontrov</w:t>
      </w:r>
      <w:r w:rsidR="00A1324A" w:rsidRPr="00F05E98">
        <w:rPr>
          <w:rFonts w:ascii="Times New Roman" w:hAnsi="Times New Roman" w:cs="Times New Roman"/>
          <w:sz w:val="24"/>
          <w:szCs w:val="24"/>
        </w:rPr>
        <w:t>erted</w:t>
      </w:r>
      <w:r w:rsidR="005E7DA7" w:rsidRPr="00F05E98">
        <w:rPr>
          <w:rFonts w:ascii="Times New Roman" w:hAnsi="Times New Roman" w:cs="Times New Roman"/>
          <w:sz w:val="24"/>
          <w:szCs w:val="24"/>
        </w:rPr>
        <w:t>,</w:t>
      </w:r>
      <w:r w:rsidR="00A1324A" w:rsidRPr="00F05E98">
        <w:rPr>
          <w:rFonts w:ascii="Times New Roman" w:hAnsi="Times New Roman" w:cs="Times New Roman"/>
          <w:sz w:val="24"/>
          <w:szCs w:val="24"/>
        </w:rPr>
        <w:t xml:space="preserve"> to prove all the five charges preferred against the respondent.  On the cross-appeal</w:t>
      </w:r>
      <w:r w:rsidR="005E7DA7" w:rsidRPr="00F05E98">
        <w:rPr>
          <w:rFonts w:ascii="Times New Roman" w:hAnsi="Times New Roman" w:cs="Times New Roman"/>
          <w:sz w:val="24"/>
          <w:szCs w:val="24"/>
        </w:rPr>
        <w:t>,</w:t>
      </w:r>
      <w:r w:rsidR="00A1324A" w:rsidRPr="00F05E98">
        <w:rPr>
          <w:rFonts w:ascii="Times New Roman" w:hAnsi="Times New Roman" w:cs="Times New Roman"/>
          <w:sz w:val="24"/>
          <w:szCs w:val="24"/>
        </w:rPr>
        <w:t xml:space="preserve"> the appellant’s position was that it lacked merit by reason that the respondent had already taken up alternative employment elsewhere.  The issue of reinstatement did not arise for that reason.</w:t>
      </w:r>
    </w:p>
    <w:p w:rsidR="00F05D9A" w:rsidRPr="00F05E98" w:rsidRDefault="00F05D9A" w:rsidP="00B864F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lastRenderedPageBreak/>
        <w:tab/>
        <w:t>The respondent defended the arbitral award with all his might.  His position was that the appeal was against</w:t>
      </w:r>
      <w:r w:rsidR="000B3330" w:rsidRPr="00F05E98">
        <w:rPr>
          <w:rFonts w:ascii="Times New Roman" w:hAnsi="Times New Roman" w:cs="Times New Roman"/>
          <w:sz w:val="24"/>
          <w:szCs w:val="24"/>
        </w:rPr>
        <w:t xml:space="preserve"> the factual findings made by the arbitrator.  There being no misdirection or gross unreasonableness in the factual findings in question, there was no basis for interference.</w:t>
      </w:r>
    </w:p>
    <w:p w:rsidR="000B3330" w:rsidRPr="00F05E98" w:rsidRDefault="000B3330" w:rsidP="00AB06E8">
      <w:pPr>
        <w:tabs>
          <w:tab w:val="left" w:pos="1134"/>
          <w:tab w:val="left" w:pos="1701"/>
        </w:tabs>
        <w:spacing w:after="0" w:line="480" w:lineRule="auto"/>
        <w:jc w:val="both"/>
        <w:rPr>
          <w:rFonts w:ascii="Times New Roman" w:hAnsi="Times New Roman" w:cs="Times New Roman"/>
          <w:sz w:val="24"/>
          <w:szCs w:val="24"/>
        </w:rPr>
      </w:pPr>
    </w:p>
    <w:p w:rsidR="000B3330" w:rsidRPr="00F05E98" w:rsidRDefault="000B3330" w:rsidP="00B864F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It was the finding of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that it could not interfere with the findings of credibility of the appellant’s witness made by the arbitrator.  This was because the record of that evidence had not been availed and also because an appellate court cannot interfere with credibility findings of the court of first instance which had the benefit of observing the performance first hand.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then preferred a hands off approach in that regard.</w:t>
      </w:r>
    </w:p>
    <w:p w:rsidR="00091103" w:rsidRPr="00F05E98" w:rsidRDefault="00091103" w:rsidP="00AB06E8">
      <w:pPr>
        <w:tabs>
          <w:tab w:val="left" w:pos="1134"/>
          <w:tab w:val="left" w:pos="1701"/>
        </w:tabs>
        <w:spacing w:after="0" w:line="480" w:lineRule="auto"/>
        <w:jc w:val="both"/>
        <w:rPr>
          <w:rFonts w:ascii="Times New Roman" w:hAnsi="Times New Roman" w:cs="Times New Roman"/>
          <w:sz w:val="24"/>
          <w:szCs w:val="24"/>
        </w:rPr>
      </w:pPr>
    </w:p>
    <w:p w:rsidR="0079205C" w:rsidRPr="00F05E98" w:rsidRDefault="0079205C" w:rsidP="001A2BA6">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On the charge involving the misuse of motor vehicles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found that no logbooks were available and that the appellant had “barred the respondent from accessing the office”   where the respondent claimed the logbooks were kept.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also upheld the reasoning of the arbitrator that the reduction of the fuel allocation from 500 litres to 400 litres had not been agreed upon between the parties.  For that and related reasons, theft of fuel was not proved and the arbitrator’s conclusion that fuel was openly drawn could not be term</w:t>
      </w:r>
      <w:r w:rsidR="00376FC3" w:rsidRPr="00F05E98">
        <w:rPr>
          <w:rFonts w:ascii="Times New Roman" w:hAnsi="Times New Roman" w:cs="Times New Roman"/>
          <w:sz w:val="24"/>
          <w:szCs w:val="24"/>
        </w:rPr>
        <w:t>ed irrational.</w:t>
      </w:r>
    </w:p>
    <w:p w:rsidR="00376FC3" w:rsidRPr="00F05E98" w:rsidRDefault="00376FC3" w:rsidP="00AB06E8">
      <w:pPr>
        <w:tabs>
          <w:tab w:val="left" w:pos="1134"/>
          <w:tab w:val="left" w:pos="1701"/>
        </w:tabs>
        <w:spacing w:after="0" w:line="480" w:lineRule="auto"/>
        <w:jc w:val="both"/>
        <w:rPr>
          <w:rFonts w:ascii="Times New Roman" w:hAnsi="Times New Roman" w:cs="Times New Roman"/>
          <w:sz w:val="24"/>
          <w:szCs w:val="24"/>
        </w:rPr>
      </w:pPr>
    </w:p>
    <w:p w:rsidR="00376FC3" w:rsidRPr="00F05E98" w:rsidRDefault="00376FC3" w:rsidP="00B864F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did not want to be detained by the issue of leave days as it was in agreement with the arbitrator’s finding that there was no allegation that the respondent had taken “unauthorised leave.”  Accordingly the appellant had not established that the respondent had falsified or caused the falsification of records.</w:t>
      </w:r>
    </w:p>
    <w:p w:rsidR="00376FC3" w:rsidRPr="00F05E98" w:rsidRDefault="00376FC3" w:rsidP="00AB06E8">
      <w:pPr>
        <w:tabs>
          <w:tab w:val="left" w:pos="1134"/>
          <w:tab w:val="left" w:pos="1701"/>
        </w:tabs>
        <w:spacing w:after="0" w:line="480" w:lineRule="auto"/>
        <w:jc w:val="both"/>
        <w:rPr>
          <w:rFonts w:ascii="Times New Roman" w:hAnsi="Times New Roman" w:cs="Times New Roman"/>
          <w:sz w:val="24"/>
          <w:szCs w:val="24"/>
        </w:rPr>
      </w:pPr>
    </w:p>
    <w:p w:rsidR="00C74EB2" w:rsidRPr="00F05E98" w:rsidRDefault="00376FC3" w:rsidP="00B864F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lastRenderedPageBreak/>
        <w:tab/>
        <w:t xml:space="preserve">On the dishonoured cheques,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was again not persuaded by the appellant’s evidence.  It rejected the affidavit of Samson Tazvitya to the effect that he had not authorised the issuance of the dishonoured cheques.  The affidavit was rejected because it was prepared 3 days after the arbitration hearing.  What escaped the court </w:t>
      </w:r>
      <w:r w:rsidRPr="00F05E98">
        <w:rPr>
          <w:rFonts w:ascii="Times New Roman" w:hAnsi="Times New Roman" w:cs="Times New Roman"/>
          <w:i/>
          <w:sz w:val="24"/>
          <w:szCs w:val="24"/>
        </w:rPr>
        <w:t>a quo</w:t>
      </w:r>
      <w:r w:rsidRPr="002C391A">
        <w:rPr>
          <w:rFonts w:ascii="Times New Roman" w:hAnsi="Times New Roman" w:cs="Times New Roman"/>
          <w:sz w:val="24"/>
          <w:szCs w:val="24"/>
        </w:rPr>
        <w:t xml:space="preserve">’s </w:t>
      </w:r>
      <w:r w:rsidRPr="00F05E98">
        <w:rPr>
          <w:rFonts w:ascii="Times New Roman" w:hAnsi="Times New Roman" w:cs="Times New Roman"/>
          <w:sz w:val="24"/>
          <w:szCs w:val="24"/>
        </w:rPr>
        <w:t xml:space="preserve">attention is that additional evidence had been submitted to the arbitrator after the hearing by agreement </w:t>
      </w:r>
      <w:r w:rsidR="00C74EB2" w:rsidRPr="00F05E98">
        <w:rPr>
          <w:rFonts w:ascii="Times New Roman" w:hAnsi="Times New Roman" w:cs="Times New Roman"/>
          <w:sz w:val="24"/>
          <w:szCs w:val="24"/>
        </w:rPr>
        <w:t>between the parties and the arbitrator.</w:t>
      </w:r>
    </w:p>
    <w:p w:rsidR="00C74EB2" w:rsidRPr="00F05E98" w:rsidRDefault="00C74EB2" w:rsidP="00AB06E8">
      <w:pPr>
        <w:tabs>
          <w:tab w:val="left" w:pos="1134"/>
          <w:tab w:val="left" w:pos="1701"/>
        </w:tabs>
        <w:spacing w:after="0" w:line="480" w:lineRule="auto"/>
        <w:jc w:val="both"/>
        <w:rPr>
          <w:rFonts w:ascii="Times New Roman" w:hAnsi="Times New Roman" w:cs="Times New Roman"/>
          <w:sz w:val="24"/>
          <w:szCs w:val="24"/>
        </w:rPr>
      </w:pPr>
    </w:p>
    <w:p w:rsidR="002056C7" w:rsidRPr="00F05E98" w:rsidRDefault="00C74EB2" w:rsidP="000824EF">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Apart from that,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found no fault with the arbitrator’s insistence that the appellant should have gone to the bank to investigate why the cheques were dishonoured by non-payment.  On that aspect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pronounced: </w:t>
      </w:r>
    </w:p>
    <w:p w:rsidR="002056C7" w:rsidRPr="00F05E98" w:rsidRDefault="002056C7" w:rsidP="000824EF">
      <w:pPr>
        <w:spacing w:after="0" w:line="240" w:lineRule="auto"/>
        <w:ind w:left="567"/>
        <w:jc w:val="both"/>
        <w:rPr>
          <w:rFonts w:ascii="Times New Roman" w:hAnsi="Times New Roman" w:cs="Times New Roman"/>
          <w:sz w:val="24"/>
          <w:szCs w:val="24"/>
        </w:rPr>
      </w:pPr>
      <w:r w:rsidRPr="00F05E98">
        <w:rPr>
          <w:rFonts w:ascii="Times New Roman" w:hAnsi="Times New Roman" w:cs="Times New Roman"/>
          <w:sz w:val="24"/>
          <w:szCs w:val="24"/>
        </w:rPr>
        <w:t>“Appellant takes issue with the finding by the arbitrator that it was the appellant who was supposed to find out what happened at the bank.  Whilst the arbitrator’s finding reads thus:</w:t>
      </w:r>
    </w:p>
    <w:p w:rsidR="002056C7" w:rsidRPr="00F05E98" w:rsidRDefault="002056C7" w:rsidP="00AB06E8">
      <w:pPr>
        <w:tabs>
          <w:tab w:val="left" w:pos="1134"/>
          <w:tab w:val="left" w:pos="1701"/>
        </w:tabs>
        <w:spacing w:after="0" w:line="240" w:lineRule="auto"/>
        <w:ind w:left="1701"/>
        <w:jc w:val="both"/>
        <w:rPr>
          <w:rFonts w:ascii="Times New Roman" w:hAnsi="Times New Roman" w:cs="Times New Roman"/>
          <w:sz w:val="24"/>
          <w:szCs w:val="24"/>
        </w:rPr>
      </w:pPr>
    </w:p>
    <w:p w:rsidR="00C74EB2" w:rsidRPr="00F05E98" w:rsidRDefault="002056C7" w:rsidP="000824EF">
      <w:pPr>
        <w:spacing w:after="0" w:line="240" w:lineRule="auto"/>
        <w:ind w:left="1134"/>
        <w:jc w:val="both"/>
        <w:rPr>
          <w:rFonts w:ascii="Times New Roman" w:hAnsi="Times New Roman" w:cs="Times New Roman"/>
          <w:sz w:val="24"/>
          <w:szCs w:val="24"/>
        </w:rPr>
      </w:pPr>
      <w:r w:rsidRPr="00F05E98">
        <w:rPr>
          <w:rFonts w:ascii="Times New Roman" w:hAnsi="Times New Roman" w:cs="Times New Roman"/>
          <w:sz w:val="24"/>
          <w:szCs w:val="24"/>
        </w:rPr>
        <w:t>‘I am of the view that the claimant should have established from the bank</w:t>
      </w:r>
      <w:r w:rsidR="00C74EB2" w:rsidRPr="00F05E98">
        <w:rPr>
          <w:rFonts w:ascii="Times New Roman" w:hAnsi="Times New Roman" w:cs="Times New Roman"/>
          <w:sz w:val="24"/>
          <w:szCs w:val="24"/>
        </w:rPr>
        <w:t xml:space="preserve"> </w:t>
      </w:r>
      <w:r w:rsidRPr="00F05E98">
        <w:rPr>
          <w:rFonts w:ascii="Times New Roman" w:hAnsi="Times New Roman" w:cs="Times New Roman"/>
          <w:sz w:val="24"/>
          <w:szCs w:val="24"/>
        </w:rPr>
        <w:t>that there was no such error and letter as all</w:t>
      </w:r>
      <w:r w:rsidR="00BE6BC3" w:rsidRPr="00F05E98">
        <w:rPr>
          <w:rFonts w:ascii="Times New Roman" w:hAnsi="Times New Roman" w:cs="Times New Roman"/>
          <w:sz w:val="24"/>
          <w:szCs w:val="24"/>
        </w:rPr>
        <w:t>eged.’</w:t>
      </w:r>
    </w:p>
    <w:p w:rsidR="002056C7" w:rsidRPr="00F05E98" w:rsidRDefault="002056C7" w:rsidP="00A63448">
      <w:pPr>
        <w:tabs>
          <w:tab w:val="left" w:pos="1134"/>
          <w:tab w:val="left" w:pos="1701"/>
        </w:tabs>
        <w:spacing w:after="0" w:line="240" w:lineRule="auto"/>
        <w:jc w:val="both"/>
        <w:rPr>
          <w:rFonts w:ascii="Times New Roman" w:hAnsi="Times New Roman" w:cs="Times New Roman"/>
          <w:sz w:val="24"/>
          <w:szCs w:val="24"/>
        </w:rPr>
      </w:pPr>
    </w:p>
    <w:p w:rsidR="002056C7" w:rsidRPr="00F05E98" w:rsidRDefault="007429E7" w:rsidP="00A63448">
      <w:pPr>
        <w:tabs>
          <w:tab w:val="left" w:pos="567"/>
          <w:tab w:val="left" w:pos="1134"/>
        </w:tabs>
        <w:spacing w:after="0" w:line="240" w:lineRule="auto"/>
        <w:ind w:left="567"/>
        <w:jc w:val="both"/>
        <w:rPr>
          <w:rFonts w:ascii="Times New Roman" w:hAnsi="Times New Roman" w:cs="Times New Roman"/>
          <w:sz w:val="24"/>
          <w:szCs w:val="24"/>
        </w:rPr>
      </w:pPr>
      <w:r w:rsidRPr="00F05E98">
        <w:rPr>
          <w:rFonts w:ascii="Times New Roman" w:hAnsi="Times New Roman" w:cs="Times New Roman"/>
          <w:sz w:val="24"/>
          <w:szCs w:val="24"/>
        </w:rPr>
        <w:t>It would appear to me to be a slip of the tongue as this statement is inconsistent with what the arbitrator stated at page 18 of the record.  He reasoned thus:</w:t>
      </w:r>
    </w:p>
    <w:p w:rsidR="007429E7" w:rsidRPr="00F05E98" w:rsidRDefault="007429E7" w:rsidP="00AB06E8">
      <w:pPr>
        <w:tabs>
          <w:tab w:val="left" w:pos="1134"/>
          <w:tab w:val="left" w:pos="1701"/>
        </w:tabs>
        <w:spacing w:after="0" w:line="240" w:lineRule="auto"/>
        <w:ind w:left="1701"/>
        <w:jc w:val="both"/>
        <w:rPr>
          <w:rFonts w:ascii="Times New Roman" w:hAnsi="Times New Roman" w:cs="Times New Roman"/>
          <w:sz w:val="24"/>
          <w:szCs w:val="24"/>
        </w:rPr>
      </w:pPr>
    </w:p>
    <w:p w:rsidR="00D07286" w:rsidRPr="00F05E98" w:rsidRDefault="007429E7" w:rsidP="00A63448">
      <w:pPr>
        <w:spacing w:after="0" w:line="240" w:lineRule="auto"/>
        <w:ind w:left="1134"/>
        <w:jc w:val="both"/>
        <w:rPr>
          <w:rFonts w:ascii="Times New Roman" w:hAnsi="Times New Roman" w:cs="Times New Roman"/>
          <w:sz w:val="24"/>
          <w:szCs w:val="24"/>
        </w:rPr>
      </w:pPr>
      <w:r w:rsidRPr="00F05E98">
        <w:rPr>
          <w:rFonts w:ascii="Times New Roman" w:hAnsi="Times New Roman" w:cs="Times New Roman"/>
          <w:sz w:val="24"/>
          <w:szCs w:val="24"/>
        </w:rPr>
        <w:t>‘I have considered respondent’s evidence in great detail.  I would have preferred that he produced a copy of the letter from the bank regarding its alleged mistake in dishonouring the cheque.’</w:t>
      </w:r>
    </w:p>
    <w:p w:rsidR="00D07286" w:rsidRPr="00F05E98" w:rsidRDefault="00D07286" w:rsidP="000824EF">
      <w:pPr>
        <w:spacing w:after="0" w:line="240" w:lineRule="auto"/>
        <w:ind w:left="1701"/>
        <w:jc w:val="both"/>
        <w:rPr>
          <w:rFonts w:ascii="Times New Roman" w:hAnsi="Times New Roman" w:cs="Times New Roman"/>
          <w:sz w:val="24"/>
          <w:szCs w:val="24"/>
        </w:rPr>
      </w:pPr>
    </w:p>
    <w:p w:rsidR="007429E7" w:rsidRPr="00F05E98" w:rsidRDefault="007429E7" w:rsidP="00A63448">
      <w:pPr>
        <w:tabs>
          <w:tab w:val="left" w:pos="1134"/>
          <w:tab w:val="left" w:pos="1701"/>
        </w:tabs>
        <w:spacing w:after="0" w:line="240" w:lineRule="auto"/>
        <w:ind w:left="567"/>
        <w:jc w:val="both"/>
        <w:rPr>
          <w:rFonts w:ascii="Times New Roman" w:hAnsi="Times New Roman" w:cs="Times New Roman"/>
          <w:sz w:val="24"/>
          <w:szCs w:val="24"/>
        </w:rPr>
      </w:pPr>
      <w:r w:rsidRPr="00F05E98">
        <w:rPr>
          <w:rFonts w:ascii="Times New Roman" w:hAnsi="Times New Roman" w:cs="Times New Roman"/>
          <w:sz w:val="24"/>
          <w:szCs w:val="24"/>
        </w:rPr>
        <w:t>Having read the two statements I am of the view that it was not his intention to put the onus on the appellant on this score.</w:t>
      </w:r>
    </w:p>
    <w:p w:rsidR="007429E7" w:rsidRPr="00F05E98" w:rsidRDefault="007429E7" w:rsidP="00AB06E8">
      <w:pPr>
        <w:tabs>
          <w:tab w:val="left" w:pos="1134"/>
          <w:tab w:val="left" w:pos="1701"/>
        </w:tabs>
        <w:spacing w:after="0" w:line="240" w:lineRule="auto"/>
        <w:ind w:left="1701"/>
        <w:jc w:val="both"/>
        <w:rPr>
          <w:rFonts w:ascii="Times New Roman" w:hAnsi="Times New Roman" w:cs="Times New Roman"/>
          <w:sz w:val="24"/>
          <w:szCs w:val="24"/>
        </w:rPr>
      </w:pPr>
    </w:p>
    <w:p w:rsidR="005D1730" w:rsidRPr="00F05E98" w:rsidRDefault="007429E7" w:rsidP="00D502A9">
      <w:pPr>
        <w:spacing w:after="0" w:line="240" w:lineRule="auto"/>
        <w:ind w:left="567"/>
        <w:jc w:val="both"/>
        <w:rPr>
          <w:rFonts w:ascii="Times New Roman" w:hAnsi="Times New Roman" w:cs="Times New Roman"/>
          <w:sz w:val="24"/>
          <w:szCs w:val="24"/>
        </w:rPr>
      </w:pPr>
      <w:r w:rsidRPr="00F05E98">
        <w:rPr>
          <w:rFonts w:ascii="Times New Roman" w:hAnsi="Times New Roman" w:cs="Times New Roman"/>
          <w:sz w:val="24"/>
          <w:szCs w:val="24"/>
        </w:rPr>
        <w:t>The ‘evidence’ on the c</w:t>
      </w:r>
      <w:r w:rsidR="00E21CFB" w:rsidRPr="00F05E98">
        <w:rPr>
          <w:rFonts w:ascii="Times New Roman" w:hAnsi="Times New Roman" w:cs="Times New Roman"/>
          <w:sz w:val="24"/>
          <w:szCs w:val="24"/>
        </w:rPr>
        <w:t xml:space="preserve">heque issue is all muddled up. </w:t>
      </w:r>
      <w:r w:rsidRPr="00F05E98">
        <w:rPr>
          <w:rFonts w:ascii="Times New Roman" w:hAnsi="Times New Roman" w:cs="Times New Roman"/>
          <w:sz w:val="24"/>
          <w:szCs w:val="24"/>
        </w:rPr>
        <w:t xml:space="preserve">It </w:t>
      </w:r>
      <w:r w:rsidR="006054D1" w:rsidRPr="00F05E98">
        <w:rPr>
          <w:rFonts w:ascii="Times New Roman" w:hAnsi="Times New Roman" w:cs="Times New Roman"/>
          <w:sz w:val="24"/>
          <w:szCs w:val="24"/>
        </w:rPr>
        <w:t>does not permit one to arrive at one conclusion.</w:t>
      </w:r>
      <w:r w:rsidR="000824EF" w:rsidRPr="00F05E98">
        <w:rPr>
          <w:rFonts w:ascii="Times New Roman" w:hAnsi="Times New Roman" w:cs="Times New Roman"/>
          <w:sz w:val="24"/>
          <w:szCs w:val="24"/>
        </w:rPr>
        <w:t>’</w:t>
      </w:r>
      <w:r w:rsidR="006054D1" w:rsidRPr="00F05E98">
        <w:rPr>
          <w:rFonts w:ascii="Times New Roman" w:hAnsi="Times New Roman" w:cs="Times New Roman"/>
          <w:sz w:val="24"/>
          <w:szCs w:val="24"/>
        </w:rPr>
        <w:t>”</w:t>
      </w:r>
    </w:p>
    <w:p w:rsidR="000824EF" w:rsidRPr="00F05E98" w:rsidRDefault="000824EF" w:rsidP="00E21CFB">
      <w:pPr>
        <w:tabs>
          <w:tab w:val="left" w:pos="1134"/>
          <w:tab w:val="left" w:pos="1701"/>
        </w:tabs>
        <w:spacing w:after="0" w:line="240" w:lineRule="auto"/>
        <w:ind w:left="1701"/>
        <w:jc w:val="both"/>
        <w:rPr>
          <w:rFonts w:ascii="Times New Roman" w:hAnsi="Times New Roman" w:cs="Times New Roman"/>
          <w:sz w:val="24"/>
          <w:szCs w:val="24"/>
        </w:rPr>
      </w:pPr>
    </w:p>
    <w:p w:rsidR="000824EF" w:rsidRPr="00F05E98" w:rsidRDefault="000824EF" w:rsidP="000824EF">
      <w:pPr>
        <w:spacing w:after="0" w:line="240" w:lineRule="auto"/>
        <w:ind w:left="1701"/>
        <w:jc w:val="both"/>
        <w:rPr>
          <w:rFonts w:ascii="Times New Roman" w:hAnsi="Times New Roman" w:cs="Times New Roman"/>
          <w:sz w:val="24"/>
          <w:szCs w:val="24"/>
        </w:rPr>
      </w:pPr>
    </w:p>
    <w:p w:rsidR="00D07286" w:rsidRPr="00F05E98" w:rsidRDefault="00D07286" w:rsidP="000824EF">
      <w:pPr>
        <w:spacing w:after="0" w:line="240" w:lineRule="auto"/>
        <w:ind w:left="1701"/>
        <w:jc w:val="both"/>
        <w:rPr>
          <w:rFonts w:ascii="Times New Roman" w:hAnsi="Times New Roman" w:cs="Times New Roman"/>
          <w:sz w:val="24"/>
          <w:szCs w:val="24"/>
        </w:rPr>
      </w:pPr>
    </w:p>
    <w:p w:rsidR="005D1730" w:rsidRPr="00F05E98" w:rsidRDefault="006054D1" w:rsidP="001A2BA6">
      <w:pPr>
        <w:spacing w:after="0" w:line="480" w:lineRule="auto"/>
        <w:ind w:firstLine="1134"/>
        <w:jc w:val="both"/>
        <w:rPr>
          <w:rFonts w:ascii="Times New Roman" w:hAnsi="Times New Roman" w:cs="Times New Roman"/>
          <w:sz w:val="24"/>
          <w:szCs w:val="24"/>
        </w:rPr>
      </w:pPr>
      <w:r w:rsidRPr="00F05E98">
        <w:rPr>
          <w:rFonts w:ascii="Times New Roman" w:hAnsi="Times New Roman" w:cs="Times New Roman"/>
          <w:sz w:val="24"/>
          <w:szCs w:val="24"/>
        </w:rPr>
        <w:t xml:space="preserve">That </w:t>
      </w:r>
      <w:r w:rsidR="00630F7F" w:rsidRPr="00F05E98">
        <w:rPr>
          <w:rFonts w:ascii="Times New Roman" w:hAnsi="Times New Roman" w:cs="Times New Roman"/>
          <w:sz w:val="24"/>
          <w:szCs w:val="24"/>
        </w:rPr>
        <w:t>way</w:t>
      </w:r>
      <w:r w:rsidR="00610836" w:rsidRPr="00F05E98">
        <w:rPr>
          <w:rFonts w:ascii="Times New Roman" w:hAnsi="Times New Roman" w:cs="Times New Roman"/>
          <w:sz w:val="24"/>
          <w:szCs w:val="24"/>
        </w:rPr>
        <w:t>,</w:t>
      </w:r>
      <w:r w:rsidRPr="00F05E98">
        <w:rPr>
          <w:rFonts w:ascii="Times New Roman" w:hAnsi="Times New Roman" w:cs="Times New Roman"/>
          <w:sz w:val="24"/>
          <w:szCs w:val="24"/>
        </w:rPr>
        <w:t xml:space="preserve">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upheld the con</w:t>
      </w:r>
      <w:r w:rsidR="005D1730" w:rsidRPr="00F05E98">
        <w:rPr>
          <w:rFonts w:ascii="Times New Roman" w:hAnsi="Times New Roman" w:cs="Times New Roman"/>
          <w:sz w:val="24"/>
          <w:szCs w:val="24"/>
        </w:rPr>
        <w:t>clusion of the arbitrator that the evidence adduced by the appellant was insufficient</w:t>
      </w:r>
      <w:r w:rsidR="005A4A28" w:rsidRPr="00F05E98">
        <w:rPr>
          <w:rFonts w:ascii="Times New Roman" w:hAnsi="Times New Roman" w:cs="Times New Roman"/>
          <w:sz w:val="24"/>
          <w:szCs w:val="24"/>
        </w:rPr>
        <w:t xml:space="preserve"> to prove the charges</w:t>
      </w:r>
      <w:r w:rsidR="005D1730" w:rsidRPr="00F05E98">
        <w:rPr>
          <w:rFonts w:ascii="Times New Roman" w:hAnsi="Times New Roman" w:cs="Times New Roman"/>
          <w:sz w:val="24"/>
          <w:szCs w:val="24"/>
        </w:rPr>
        <w:t xml:space="preserve"> on a balance of probabilities.  It also dismissed the cross-appeal by the respondent as the two grounds upon which it was based were without merit.</w:t>
      </w:r>
    </w:p>
    <w:p w:rsidR="005D1730" w:rsidRPr="00F05E98" w:rsidRDefault="005D1730" w:rsidP="00943EF0">
      <w:p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lastRenderedPageBreak/>
        <w:tab/>
        <w:t>The appellant remained disgruntled and launched the present appeal on the grounds that follow.</w:t>
      </w:r>
    </w:p>
    <w:p w:rsidR="005D1730" w:rsidRPr="00F05E98" w:rsidRDefault="005D1730" w:rsidP="00AB06E8">
      <w:pPr>
        <w:tabs>
          <w:tab w:val="left" w:pos="0"/>
          <w:tab w:val="left" w:pos="1134"/>
        </w:tabs>
        <w:spacing w:after="0" w:line="480" w:lineRule="auto"/>
        <w:jc w:val="both"/>
        <w:rPr>
          <w:rFonts w:ascii="Times New Roman" w:hAnsi="Times New Roman" w:cs="Times New Roman"/>
          <w:sz w:val="24"/>
          <w:szCs w:val="24"/>
        </w:rPr>
      </w:pPr>
    </w:p>
    <w:p w:rsidR="005D1730" w:rsidRPr="00F05E98" w:rsidRDefault="005D1730" w:rsidP="00AB06E8">
      <w:pPr>
        <w:tabs>
          <w:tab w:val="left" w:pos="0"/>
          <w:tab w:val="left" w:pos="1134"/>
        </w:tabs>
        <w:spacing w:after="0" w:line="480" w:lineRule="auto"/>
        <w:jc w:val="both"/>
        <w:rPr>
          <w:rFonts w:ascii="Times New Roman" w:hAnsi="Times New Roman" w:cs="Times New Roman"/>
          <w:b/>
          <w:sz w:val="24"/>
          <w:szCs w:val="24"/>
        </w:rPr>
      </w:pPr>
      <w:r w:rsidRPr="00F05E98">
        <w:rPr>
          <w:rFonts w:ascii="Times New Roman" w:hAnsi="Times New Roman" w:cs="Times New Roman"/>
          <w:b/>
          <w:sz w:val="24"/>
          <w:szCs w:val="24"/>
        </w:rPr>
        <w:t>GROUNDS OF APPEAL</w:t>
      </w:r>
    </w:p>
    <w:p w:rsidR="00384E44" w:rsidRPr="00F05E98" w:rsidRDefault="00EA0043" w:rsidP="00AB06E8">
      <w:pPr>
        <w:pStyle w:val="ListParagraph"/>
        <w:numPr>
          <w:ilvl w:val="0"/>
          <w:numId w:val="15"/>
        </w:num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 xml:space="preserve">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erred </w:t>
      </w:r>
      <w:r w:rsidR="00384E44" w:rsidRPr="00F05E98">
        <w:rPr>
          <w:rFonts w:ascii="Times New Roman" w:hAnsi="Times New Roman" w:cs="Times New Roman"/>
          <w:sz w:val="24"/>
          <w:szCs w:val="24"/>
        </w:rPr>
        <w:t>in not coming to the conclusion that the assessment of the appellant’s evidence in the absence of respondent’s counter-evidence was not possible as a matter of law and so erred in coming to the conclusion that the arbitrator properly concluded that appellant’s evidence was unreliable.</w:t>
      </w:r>
    </w:p>
    <w:p w:rsidR="00384E44" w:rsidRPr="00F05E98" w:rsidRDefault="00384E44" w:rsidP="00AB06E8">
      <w:pPr>
        <w:pStyle w:val="ListParagraph"/>
        <w:numPr>
          <w:ilvl w:val="0"/>
          <w:numId w:val="15"/>
        </w:num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 xml:space="preserve">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erred in concluding that the absence of a record of proceedings was a factor to be taken into account in sustaining respondent’s objections at the expense of appellant’s interests and so contradicted itself in making a finding of fact stand under circumstances where there was no evidence to sustain its validity.</w:t>
      </w:r>
    </w:p>
    <w:p w:rsidR="007429E7" w:rsidRPr="00F05E98" w:rsidRDefault="00384E44" w:rsidP="00AB06E8">
      <w:pPr>
        <w:pStyle w:val="ListParagraph"/>
        <w:numPr>
          <w:ilvl w:val="0"/>
          <w:numId w:val="15"/>
        </w:num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 xml:space="preserve">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erred </w:t>
      </w:r>
      <w:r w:rsidR="003A2680" w:rsidRPr="00F05E98">
        <w:rPr>
          <w:rFonts w:ascii="Times New Roman" w:hAnsi="Times New Roman" w:cs="Times New Roman"/>
          <w:sz w:val="24"/>
          <w:szCs w:val="24"/>
        </w:rPr>
        <w:t>in failing to conclude that the arbitrator had established no basis either in law or in fact for respondent’s use of the pool vehicles.  It so erred in not concluding that the appellant had not, contrary to the arbitrator’s finding, debarred respondent from accessing the logbooks for the vehicles if any ever existed.</w:t>
      </w:r>
    </w:p>
    <w:p w:rsidR="003A2680" w:rsidRPr="00F05E98" w:rsidRDefault="00742FE6" w:rsidP="00AB06E8">
      <w:pPr>
        <w:pStyle w:val="ListParagraph"/>
        <w:numPr>
          <w:ilvl w:val="0"/>
          <w:numId w:val="15"/>
        </w:num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The</w:t>
      </w:r>
      <w:r w:rsidR="003A2680" w:rsidRPr="00F05E98">
        <w:rPr>
          <w:rFonts w:ascii="Times New Roman" w:hAnsi="Times New Roman" w:cs="Times New Roman"/>
          <w:sz w:val="24"/>
          <w:szCs w:val="24"/>
        </w:rPr>
        <w:t xml:space="preserve"> court </w:t>
      </w:r>
      <w:r w:rsidR="003A2680" w:rsidRPr="00F05E98">
        <w:rPr>
          <w:rFonts w:ascii="Times New Roman" w:hAnsi="Times New Roman" w:cs="Times New Roman"/>
          <w:i/>
          <w:sz w:val="24"/>
          <w:szCs w:val="24"/>
        </w:rPr>
        <w:t>a quo</w:t>
      </w:r>
      <w:r w:rsidR="009A7CD3" w:rsidRPr="00F05E98">
        <w:rPr>
          <w:rFonts w:ascii="Times New Roman" w:hAnsi="Times New Roman" w:cs="Times New Roman"/>
          <w:sz w:val="24"/>
          <w:szCs w:val="24"/>
        </w:rPr>
        <w:t xml:space="preserve"> erred in concluding that the arbitrator properly found that the reduction of respondent’s monthly fuel allocation was unlawful and so erred in concluding that respondent had at any rate excessively exceeded his allocation in the fuel he consumed.</w:t>
      </w:r>
    </w:p>
    <w:p w:rsidR="009A7CD3" w:rsidRPr="00F05E98" w:rsidRDefault="009A7CD3" w:rsidP="00AB06E8">
      <w:pPr>
        <w:pStyle w:val="ListParagraph"/>
        <w:numPr>
          <w:ilvl w:val="0"/>
          <w:numId w:val="15"/>
        </w:num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 xml:space="preserve">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erred in not </w:t>
      </w:r>
      <w:r w:rsidR="006421C2" w:rsidRPr="00F05E98">
        <w:rPr>
          <w:rFonts w:ascii="Times New Roman" w:hAnsi="Times New Roman" w:cs="Times New Roman"/>
          <w:sz w:val="24"/>
          <w:szCs w:val="24"/>
        </w:rPr>
        <w:t>coming to the conclusion that on the evidence that was common cause, the arbitrator had fundamentally misdirected himself in not concluding that respondent had deliberately falsified his employer’s records on the question of leave days and had sought to take advantage of the wrong entries in the records for which he was responsible.</w:t>
      </w:r>
    </w:p>
    <w:p w:rsidR="006421C2" w:rsidRPr="00F05E98" w:rsidRDefault="006421C2" w:rsidP="00AB06E8">
      <w:pPr>
        <w:pStyle w:val="ListParagraph"/>
        <w:numPr>
          <w:ilvl w:val="0"/>
          <w:numId w:val="15"/>
        </w:num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lastRenderedPageBreak/>
        <w:t xml:space="preserve">Having accepted as common cause the fact that respondent had sought to pay using a cheque drawn on an unfunded account,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erred in not concluding that the arbitrator had misdirected himself in not finding that respondent had committed an act of misconduct thereby and no additional onus lay on the appellant to establish anything.</w:t>
      </w:r>
    </w:p>
    <w:p w:rsidR="006421C2" w:rsidRPr="00F05E98" w:rsidRDefault="006421C2" w:rsidP="00AB06E8">
      <w:pPr>
        <w:pStyle w:val="ListParagraph"/>
        <w:numPr>
          <w:ilvl w:val="0"/>
          <w:numId w:val="15"/>
        </w:num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 xml:space="preserve">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erred in going beyond the words used by the arbitrator and assigning to the arbitrator an intention other than that expressed </w:t>
      </w:r>
      <w:r w:rsidR="000E517E" w:rsidRPr="00F05E98">
        <w:rPr>
          <w:rFonts w:ascii="Times New Roman" w:hAnsi="Times New Roman" w:cs="Times New Roman"/>
          <w:sz w:val="24"/>
          <w:szCs w:val="24"/>
        </w:rPr>
        <w:t>by the words used by him and in doing so without hearing the parties on the matter.</w:t>
      </w:r>
    </w:p>
    <w:p w:rsidR="00D502A9" w:rsidRPr="00F05E98" w:rsidRDefault="00D502A9" w:rsidP="00AB06E8">
      <w:pPr>
        <w:tabs>
          <w:tab w:val="left" w:pos="0"/>
          <w:tab w:val="left" w:pos="1134"/>
        </w:tabs>
        <w:spacing w:after="0" w:line="480" w:lineRule="auto"/>
        <w:jc w:val="both"/>
        <w:rPr>
          <w:rFonts w:ascii="Times New Roman" w:hAnsi="Times New Roman" w:cs="Times New Roman"/>
          <w:sz w:val="24"/>
          <w:szCs w:val="24"/>
        </w:rPr>
      </w:pPr>
    </w:p>
    <w:p w:rsidR="00B73611" w:rsidRPr="00F05E98" w:rsidRDefault="00B73611" w:rsidP="00AB06E8">
      <w:pPr>
        <w:tabs>
          <w:tab w:val="left" w:pos="0"/>
          <w:tab w:val="left" w:pos="1134"/>
        </w:tabs>
        <w:spacing w:after="0" w:line="480" w:lineRule="auto"/>
        <w:jc w:val="both"/>
        <w:rPr>
          <w:rFonts w:ascii="Times New Roman" w:hAnsi="Times New Roman" w:cs="Times New Roman"/>
          <w:b/>
          <w:sz w:val="24"/>
          <w:szCs w:val="24"/>
        </w:rPr>
      </w:pPr>
      <w:r w:rsidRPr="00F05E98">
        <w:rPr>
          <w:rFonts w:ascii="Times New Roman" w:hAnsi="Times New Roman" w:cs="Times New Roman"/>
          <w:b/>
          <w:sz w:val="24"/>
          <w:szCs w:val="24"/>
        </w:rPr>
        <w:t>ISSUE FOR DETERMINATION</w:t>
      </w:r>
    </w:p>
    <w:p w:rsidR="00B73611" w:rsidRPr="00F05E98" w:rsidRDefault="00B73611" w:rsidP="001A2BA6">
      <w:p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While the grounds of appeal are many they essentially raise only one issue for determination by this Court.  It is whether or not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erred in upholding </w:t>
      </w:r>
      <w:r w:rsidR="006E4743" w:rsidRPr="00F05E98">
        <w:rPr>
          <w:rFonts w:ascii="Times New Roman" w:hAnsi="Times New Roman" w:cs="Times New Roman"/>
          <w:sz w:val="24"/>
          <w:szCs w:val="24"/>
        </w:rPr>
        <w:t>the arbitrator’s findings that the guilt of the respondent had not been proved on a balance of probabilities in respect of all the charges of misconduct.</w:t>
      </w:r>
    </w:p>
    <w:p w:rsidR="006E4743" w:rsidRPr="00F05E98" w:rsidRDefault="006E4743" w:rsidP="00AB06E8">
      <w:pPr>
        <w:tabs>
          <w:tab w:val="left" w:pos="0"/>
          <w:tab w:val="left" w:pos="1134"/>
        </w:tabs>
        <w:spacing w:after="0" w:line="480" w:lineRule="auto"/>
        <w:jc w:val="both"/>
        <w:rPr>
          <w:rFonts w:ascii="Times New Roman" w:hAnsi="Times New Roman" w:cs="Times New Roman"/>
          <w:sz w:val="24"/>
          <w:szCs w:val="24"/>
        </w:rPr>
      </w:pPr>
    </w:p>
    <w:p w:rsidR="006E4743" w:rsidRPr="00F05E98" w:rsidRDefault="006E4743" w:rsidP="00AB06E8">
      <w:pPr>
        <w:tabs>
          <w:tab w:val="left" w:pos="0"/>
          <w:tab w:val="left" w:pos="1134"/>
        </w:tabs>
        <w:spacing w:after="0" w:line="240" w:lineRule="auto"/>
        <w:jc w:val="both"/>
        <w:rPr>
          <w:rFonts w:ascii="Times New Roman" w:hAnsi="Times New Roman" w:cs="Times New Roman"/>
          <w:b/>
          <w:sz w:val="24"/>
          <w:szCs w:val="24"/>
        </w:rPr>
      </w:pPr>
      <w:r w:rsidRPr="00F05E98">
        <w:rPr>
          <w:rFonts w:ascii="Times New Roman" w:hAnsi="Times New Roman" w:cs="Times New Roman"/>
          <w:b/>
          <w:sz w:val="24"/>
          <w:szCs w:val="24"/>
        </w:rPr>
        <w:t>SUBMISSIONS ON APPEAL</w:t>
      </w:r>
    </w:p>
    <w:p w:rsidR="006E4743" w:rsidRPr="00F05E98" w:rsidRDefault="006E4743" w:rsidP="00AB06E8">
      <w:pPr>
        <w:tabs>
          <w:tab w:val="left" w:pos="0"/>
          <w:tab w:val="left" w:pos="1134"/>
        </w:tabs>
        <w:spacing w:after="0" w:line="240" w:lineRule="auto"/>
        <w:jc w:val="both"/>
        <w:rPr>
          <w:rFonts w:ascii="Times New Roman" w:hAnsi="Times New Roman" w:cs="Times New Roman"/>
          <w:b/>
          <w:sz w:val="24"/>
          <w:szCs w:val="24"/>
        </w:rPr>
      </w:pPr>
      <w:r w:rsidRPr="00F05E98">
        <w:rPr>
          <w:rFonts w:ascii="Times New Roman" w:hAnsi="Times New Roman" w:cs="Times New Roman"/>
          <w:b/>
          <w:sz w:val="24"/>
          <w:szCs w:val="24"/>
        </w:rPr>
        <w:t>Preliminary point</w:t>
      </w:r>
    </w:p>
    <w:p w:rsidR="006E4743" w:rsidRPr="00F05E98" w:rsidRDefault="006E4743" w:rsidP="00AB06E8">
      <w:pPr>
        <w:tabs>
          <w:tab w:val="left" w:pos="0"/>
          <w:tab w:val="left" w:pos="1134"/>
        </w:tabs>
        <w:spacing w:after="0" w:line="240" w:lineRule="auto"/>
        <w:jc w:val="both"/>
        <w:rPr>
          <w:rFonts w:ascii="Times New Roman" w:hAnsi="Times New Roman" w:cs="Times New Roman"/>
          <w:sz w:val="24"/>
          <w:szCs w:val="24"/>
        </w:rPr>
      </w:pPr>
    </w:p>
    <w:p w:rsidR="006E4743" w:rsidRPr="00F05E98" w:rsidRDefault="006E4743" w:rsidP="00AB06E8">
      <w:p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At the commencement of the hearing of the appeal Mr </w:t>
      </w:r>
      <w:r w:rsidRPr="00F05E98">
        <w:rPr>
          <w:rFonts w:ascii="Times New Roman" w:hAnsi="Times New Roman" w:cs="Times New Roman"/>
          <w:i/>
          <w:sz w:val="24"/>
          <w:szCs w:val="24"/>
        </w:rPr>
        <w:t>Chagudumba</w:t>
      </w:r>
      <w:r w:rsidRPr="00F05E98">
        <w:rPr>
          <w:rFonts w:ascii="Times New Roman" w:hAnsi="Times New Roman" w:cs="Times New Roman"/>
          <w:sz w:val="24"/>
          <w:szCs w:val="24"/>
        </w:rPr>
        <w:t xml:space="preserve"> for the respondent took a preliminary point.  He submitted that </w:t>
      </w:r>
      <w:r w:rsidR="00D42ABD" w:rsidRPr="00F05E98">
        <w:rPr>
          <w:rFonts w:ascii="Times New Roman" w:hAnsi="Times New Roman" w:cs="Times New Roman"/>
          <w:sz w:val="24"/>
          <w:szCs w:val="24"/>
        </w:rPr>
        <w:t>the appellant</w:t>
      </w:r>
      <w:r w:rsidR="003D6377" w:rsidRPr="00F05E98">
        <w:rPr>
          <w:rFonts w:ascii="Times New Roman" w:hAnsi="Times New Roman" w:cs="Times New Roman"/>
          <w:sz w:val="24"/>
          <w:szCs w:val="24"/>
        </w:rPr>
        <w:t>’</w:t>
      </w:r>
      <w:r w:rsidR="00D42ABD" w:rsidRPr="00F05E98">
        <w:rPr>
          <w:rFonts w:ascii="Times New Roman" w:hAnsi="Times New Roman" w:cs="Times New Roman"/>
          <w:sz w:val="24"/>
          <w:szCs w:val="24"/>
        </w:rPr>
        <w:t>s ground of appeal number seven violated r 44(1) of this Court’s rules in that it is not clear and concise.  For that reason it ought to be struck out.  Mr </w:t>
      </w:r>
      <w:r w:rsidR="00D42ABD" w:rsidRPr="00F05E98">
        <w:rPr>
          <w:rFonts w:ascii="Times New Roman" w:hAnsi="Times New Roman" w:cs="Times New Roman"/>
          <w:i/>
          <w:sz w:val="24"/>
          <w:szCs w:val="24"/>
        </w:rPr>
        <w:t>Chagudumba</w:t>
      </w:r>
      <w:r w:rsidR="00D42ABD" w:rsidRPr="00F05E98">
        <w:rPr>
          <w:rFonts w:ascii="Times New Roman" w:hAnsi="Times New Roman" w:cs="Times New Roman"/>
          <w:sz w:val="24"/>
          <w:szCs w:val="24"/>
        </w:rPr>
        <w:t xml:space="preserve"> further </w:t>
      </w:r>
      <w:r w:rsidR="00214CAC" w:rsidRPr="00F05E98">
        <w:rPr>
          <w:rFonts w:ascii="Times New Roman" w:hAnsi="Times New Roman" w:cs="Times New Roman"/>
          <w:sz w:val="24"/>
          <w:szCs w:val="24"/>
        </w:rPr>
        <w:t>submitted that the remaining six appeal grounds are not on point of law as required b</w:t>
      </w:r>
      <w:r w:rsidR="002C391A">
        <w:rPr>
          <w:rFonts w:ascii="Times New Roman" w:hAnsi="Times New Roman" w:cs="Times New Roman"/>
          <w:sz w:val="24"/>
          <w:szCs w:val="24"/>
        </w:rPr>
        <w:t>y s 92 F (1) of the Labour Act [</w:t>
      </w:r>
      <w:r w:rsidR="002C391A">
        <w:rPr>
          <w:rFonts w:ascii="Times New Roman" w:hAnsi="Times New Roman" w:cs="Times New Roman"/>
          <w:i/>
          <w:sz w:val="24"/>
          <w:szCs w:val="24"/>
        </w:rPr>
        <w:t>Chapter</w:t>
      </w:r>
      <w:r w:rsidR="00AF7537">
        <w:rPr>
          <w:rFonts w:ascii="Times New Roman" w:hAnsi="Times New Roman" w:cs="Times New Roman"/>
          <w:i/>
          <w:sz w:val="24"/>
          <w:szCs w:val="24"/>
        </w:rPr>
        <w:t> </w:t>
      </w:r>
      <w:r w:rsidR="00214CAC" w:rsidRPr="00F05E98">
        <w:rPr>
          <w:rFonts w:ascii="Times New Roman" w:hAnsi="Times New Roman" w:cs="Times New Roman"/>
          <w:i/>
          <w:sz w:val="24"/>
          <w:szCs w:val="24"/>
        </w:rPr>
        <w:t>28:01</w:t>
      </w:r>
      <w:r w:rsidR="002C391A">
        <w:rPr>
          <w:rFonts w:ascii="Times New Roman" w:hAnsi="Times New Roman" w:cs="Times New Roman"/>
          <w:sz w:val="24"/>
          <w:szCs w:val="24"/>
        </w:rPr>
        <w:t>]</w:t>
      </w:r>
      <w:r w:rsidR="00214CAC" w:rsidRPr="00F05E98">
        <w:rPr>
          <w:rFonts w:ascii="Times New Roman" w:hAnsi="Times New Roman" w:cs="Times New Roman"/>
          <w:sz w:val="24"/>
          <w:szCs w:val="24"/>
        </w:rPr>
        <w:t xml:space="preserve">.  Instead </w:t>
      </w:r>
      <w:r w:rsidR="00CD1F61" w:rsidRPr="00F05E98">
        <w:rPr>
          <w:rFonts w:ascii="Times New Roman" w:hAnsi="Times New Roman" w:cs="Times New Roman"/>
          <w:sz w:val="24"/>
          <w:szCs w:val="24"/>
        </w:rPr>
        <w:t xml:space="preserve">the grounds attack the factual findings of the court </w:t>
      </w:r>
      <w:r w:rsidR="00CD1F61" w:rsidRPr="00F05E98">
        <w:rPr>
          <w:rFonts w:ascii="Times New Roman" w:hAnsi="Times New Roman" w:cs="Times New Roman"/>
          <w:i/>
          <w:sz w:val="24"/>
          <w:szCs w:val="24"/>
        </w:rPr>
        <w:t>a quo</w:t>
      </w:r>
      <w:r w:rsidR="00CD1F61" w:rsidRPr="00F05E98">
        <w:rPr>
          <w:rFonts w:ascii="Times New Roman" w:hAnsi="Times New Roman" w:cs="Times New Roman"/>
          <w:sz w:val="24"/>
          <w:szCs w:val="24"/>
        </w:rPr>
        <w:t>.</w:t>
      </w:r>
    </w:p>
    <w:p w:rsidR="006F723C" w:rsidRPr="00F05E98" w:rsidRDefault="006F723C" w:rsidP="00AB06E8">
      <w:pPr>
        <w:tabs>
          <w:tab w:val="left" w:pos="0"/>
          <w:tab w:val="left" w:pos="1134"/>
        </w:tabs>
        <w:spacing w:after="0" w:line="480" w:lineRule="auto"/>
        <w:jc w:val="both"/>
        <w:rPr>
          <w:rFonts w:ascii="Times New Roman" w:hAnsi="Times New Roman" w:cs="Times New Roman"/>
          <w:sz w:val="24"/>
          <w:szCs w:val="24"/>
        </w:rPr>
      </w:pPr>
    </w:p>
    <w:p w:rsidR="006F723C" w:rsidRPr="00F05E98" w:rsidRDefault="006F723C" w:rsidP="00AB06E8">
      <w:p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According to Mr </w:t>
      </w:r>
      <w:r w:rsidRPr="00F05E98">
        <w:rPr>
          <w:rFonts w:ascii="Times New Roman" w:hAnsi="Times New Roman" w:cs="Times New Roman"/>
          <w:i/>
          <w:sz w:val="24"/>
          <w:szCs w:val="24"/>
        </w:rPr>
        <w:t>Chagudumba</w:t>
      </w:r>
      <w:r w:rsidRPr="00F05E98">
        <w:rPr>
          <w:rFonts w:ascii="Times New Roman" w:hAnsi="Times New Roman" w:cs="Times New Roman"/>
          <w:sz w:val="24"/>
          <w:szCs w:val="24"/>
        </w:rPr>
        <w:t xml:space="preserve">, this Court does not have jurisdiction to relate to the grounds of appeal to the extent that they advert to factual issues as opposed to points of law.  </w:t>
      </w:r>
      <w:r w:rsidRPr="00F05E98">
        <w:rPr>
          <w:rFonts w:ascii="Times New Roman" w:hAnsi="Times New Roman" w:cs="Times New Roman"/>
          <w:sz w:val="24"/>
          <w:szCs w:val="24"/>
        </w:rPr>
        <w:lastRenderedPageBreak/>
        <w:t>Mr</w:t>
      </w:r>
      <w:r w:rsidRPr="00F05E98">
        <w:rPr>
          <w:rFonts w:ascii="Times New Roman" w:hAnsi="Times New Roman" w:cs="Times New Roman"/>
          <w:i/>
          <w:sz w:val="24"/>
          <w:szCs w:val="24"/>
        </w:rPr>
        <w:t xml:space="preserve"> Mpofu</w:t>
      </w:r>
      <w:r w:rsidRPr="00F05E98">
        <w:rPr>
          <w:rFonts w:ascii="Times New Roman" w:hAnsi="Times New Roman" w:cs="Times New Roman"/>
          <w:sz w:val="24"/>
          <w:szCs w:val="24"/>
        </w:rPr>
        <w:t xml:space="preserve"> for the appellant </w:t>
      </w:r>
      <w:r w:rsidR="001774DF" w:rsidRPr="00F05E98">
        <w:rPr>
          <w:rFonts w:ascii="Times New Roman" w:hAnsi="Times New Roman" w:cs="Times New Roman"/>
          <w:sz w:val="24"/>
          <w:szCs w:val="24"/>
        </w:rPr>
        <w:t>was of a different view.  He defended the grounds of appeal from two fronts.  Firstly, M</w:t>
      </w:r>
      <w:r w:rsidR="001F5E42" w:rsidRPr="00F05E98">
        <w:rPr>
          <w:rFonts w:ascii="Times New Roman" w:hAnsi="Times New Roman" w:cs="Times New Roman"/>
          <w:sz w:val="24"/>
          <w:szCs w:val="24"/>
        </w:rPr>
        <w:t>r </w:t>
      </w:r>
      <w:r w:rsidR="001774DF" w:rsidRPr="00F05E98">
        <w:rPr>
          <w:rFonts w:ascii="Times New Roman" w:hAnsi="Times New Roman" w:cs="Times New Roman"/>
          <w:i/>
          <w:sz w:val="24"/>
          <w:szCs w:val="24"/>
        </w:rPr>
        <w:t>Mpofu</w:t>
      </w:r>
      <w:r w:rsidR="001F5E42" w:rsidRPr="00F05E98">
        <w:rPr>
          <w:rFonts w:ascii="Times New Roman" w:hAnsi="Times New Roman" w:cs="Times New Roman"/>
          <w:sz w:val="24"/>
          <w:szCs w:val="24"/>
        </w:rPr>
        <w:t xml:space="preserve"> submitted that </w:t>
      </w:r>
      <w:r w:rsidR="004A4279" w:rsidRPr="00F05E98">
        <w:rPr>
          <w:rFonts w:ascii="Times New Roman" w:hAnsi="Times New Roman" w:cs="Times New Roman"/>
          <w:sz w:val="24"/>
          <w:szCs w:val="24"/>
        </w:rPr>
        <w:t xml:space="preserve">the order of a judge of this Court granting leave to appeal was issued on 29 March 2019 by consent of the respondent.  The same grounds being impugned were accepted by both the respondent and the judge.  The respondent is therefore precluded </w:t>
      </w:r>
      <w:r w:rsidR="008C7B66" w:rsidRPr="00F05E98">
        <w:rPr>
          <w:rFonts w:ascii="Times New Roman" w:hAnsi="Times New Roman" w:cs="Times New Roman"/>
          <w:sz w:val="24"/>
          <w:szCs w:val="24"/>
        </w:rPr>
        <w:t>from objecting to the grounds now.  The jurisdiction of this Court is already entrenched.</w:t>
      </w:r>
    </w:p>
    <w:p w:rsidR="008C7B66" w:rsidRPr="00F05E98" w:rsidRDefault="008C7B66" w:rsidP="00AB06E8">
      <w:pPr>
        <w:tabs>
          <w:tab w:val="left" w:pos="0"/>
          <w:tab w:val="left" w:pos="1134"/>
        </w:tabs>
        <w:spacing w:after="0" w:line="480" w:lineRule="auto"/>
        <w:jc w:val="both"/>
        <w:rPr>
          <w:rFonts w:ascii="Times New Roman" w:hAnsi="Times New Roman" w:cs="Times New Roman"/>
          <w:sz w:val="24"/>
          <w:szCs w:val="24"/>
        </w:rPr>
      </w:pPr>
    </w:p>
    <w:p w:rsidR="008C7B66" w:rsidRPr="00F05E98" w:rsidRDefault="008C7B66" w:rsidP="001A2BA6">
      <w:p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Secondly, Mr </w:t>
      </w:r>
      <w:r w:rsidRPr="00F05E98">
        <w:rPr>
          <w:rFonts w:ascii="Times New Roman" w:hAnsi="Times New Roman" w:cs="Times New Roman"/>
          <w:i/>
          <w:sz w:val="24"/>
          <w:szCs w:val="24"/>
        </w:rPr>
        <w:t>Mpofu</w:t>
      </w:r>
      <w:r w:rsidRPr="00F05E98">
        <w:rPr>
          <w:rFonts w:ascii="Times New Roman" w:hAnsi="Times New Roman" w:cs="Times New Roman"/>
          <w:sz w:val="24"/>
          <w:szCs w:val="24"/>
        </w:rPr>
        <w:t xml:space="preserve"> </w:t>
      </w:r>
      <w:r w:rsidR="00091103" w:rsidRPr="00F05E98">
        <w:rPr>
          <w:rFonts w:ascii="Times New Roman" w:hAnsi="Times New Roman" w:cs="Times New Roman"/>
          <w:sz w:val="24"/>
          <w:szCs w:val="24"/>
        </w:rPr>
        <w:t>submitted</w:t>
      </w:r>
      <w:r w:rsidRPr="00F05E98">
        <w:rPr>
          <w:rFonts w:ascii="Times New Roman" w:hAnsi="Times New Roman" w:cs="Times New Roman"/>
          <w:sz w:val="24"/>
          <w:szCs w:val="24"/>
        </w:rPr>
        <w:t xml:space="preserve"> that all the grounds set out in the notice of appeal, speak</w:t>
      </w:r>
      <w:r w:rsidR="00B62929" w:rsidRPr="00F05E98">
        <w:rPr>
          <w:rFonts w:ascii="Times New Roman" w:hAnsi="Times New Roman" w:cs="Times New Roman"/>
          <w:sz w:val="24"/>
          <w:szCs w:val="24"/>
        </w:rPr>
        <w:t xml:space="preserve"> to points of law.  Where factual findings are attacked, it is on the basis that the findings are so grossly unreasonable that no court properly applying its mind to the issues before it could have made such findings</w:t>
      </w:r>
      <w:r w:rsidR="006E026A" w:rsidRPr="00F05E98">
        <w:rPr>
          <w:rFonts w:ascii="Times New Roman" w:hAnsi="Times New Roman" w:cs="Times New Roman"/>
          <w:sz w:val="24"/>
          <w:szCs w:val="24"/>
        </w:rPr>
        <w:t>.</w:t>
      </w:r>
    </w:p>
    <w:p w:rsidR="00E21CFB" w:rsidRPr="00F05E98" w:rsidRDefault="00E21CFB" w:rsidP="00AB06E8">
      <w:pPr>
        <w:tabs>
          <w:tab w:val="left" w:pos="0"/>
          <w:tab w:val="left" w:pos="1134"/>
        </w:tabs>
        <w:spacing w:after="0" w:line="480" w:lineRule="auto"/>
        <w:jc w:val="both"/>
        <w:rPr>
          <w:rFonts w:ascii="Times New Roman" w:hAnsi="Times New Roman" w:cs="Times New Roman"/>
          <w:sz w:val="24"/>
          <w:szCs w:val="24"/>
        </w:rPr>
      </w:pPr>
    </w:p>
    <w:p w:rsidR="0020734D" w:rsidRDefault="006E026A" w:rsidP="00AB06E8">
      <w:p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I do not intend to be detained unduly by the preliminary objection because I am of the view that the criticism to the grounds should have been made when dealing with the merits of the appeal as oppose</w:t>
      </w:r>
      <w:r w:rsidR="003D6377" w:rsidRPr="00F05E98">
        <w:rPr>
          <w:rFonts w:ascii="Times New Roman" w:hAnsi="Times New Roman" w:cs="Times New Roman"/>
          <w:sz w:val="24"/>
          <w:szCs w:val="24"/>
        </w:rPr>
        <w:t>d</w:t>
      </w:r>
      <w:r w:rsidRPr="00F05E98">
        <w:rPr>
          <w:rFonts w:ascii="Times New Roman" w:hAnsi="Times New Roman" w:cs="Times New Roman"/>
          <w:sz w:val="24"/>
          <w:szCs w:val="24"/>
        </w:rPr>
        <w:t xml:space="preserve"> to raising it as a preliminary objection.  </w:t>
      </w:r>
      <w:r w:rsidRPr="00F05E98">
        <w:rPr>
          <w:rFonts w:ascii="Times New Roman" w:hAnsi="Times New Roman" w:cs="Times New Roman"/>
          <w:i/>
          <w:sz w:val="24"/>
          <w:szCs w:val="24"/>
        </w:rPr>
        <w:t>Prima facie</w:t>
      </w:r>
      <w:r w:rsidR="003D6377" w:rsidRPr="00F05E98">
        <w:rPr>
          <w:rFonts w:ascii="Times New Roman" w:hAnsi="Times New Roman" w:cs="Times New Roman"/>
          <w:i/>
          <w:sz w:val="24"/>
          <w:szCs w:val="24"/>
        </w:rPr>
        <w:t>,</w:t>
      </w:r>
      <w:r w:rsidRPr="00F05E98">
        <w:rPr>
          <w:rFonts w:ascii="Times New Roman" w:hAnsi="Times New Roman" w:cs="Times New Roman"/>
          <w:sz w:val="24"/>
          <w:szCs w:val="24"/>
        </w:rPr>
        <w:t xml:space="preserve"> the </w:t>
      </w:r>
      <w:r w:rsidR="00A33EB6" w:rsidRPr="00F05E98">
        <w:rPr>
          <w:rFonts w:ascii="Times New Roman" w:hAnsi="Times New Roman" w:cs="Times New Roman"/>
          <w:sz w:val="24"/>
          <w:szCs w:val="24"/>
        </w:rPr>
        <w:t xml:space="preserve">grounds of appeal are valid and cannot be struck out without examining the merits.  </w:t>
      </w:r>
      <w:r w:rsidR="0020734D" w:rsidRPr="00F05E98">
        <w:rPr>
          <w:rFonts w:ascii="Times New Roman" w:hAnsi="Times New Roman" w:cs="Times New Roman"/>
          <w:sz w:val="24"/>
          <w:szCs w:val="24"/>
        </w:rPr>
        <w:t>Indeed,</w:t>
      </w:r>
      <w:r w:rsidR="00A33EB6" w:rsidRPr="00F05E98">
        <w:rPr>
          <w:rFonts w:ascii="Times New Roman" w:hAnsi="Times New Roman" w:cs="Times New Roman"/>
          <w:sz w:val="24"/>
          <w:szCs w:val="24"/>
        </w:rPr>
        <w:t xml:space="preserve"> it cannot be said that question</w:t>
      </w:r>
      <w:r w:rsidR="0020734D" w:rsidRPr="00F05E98">
        <w:rPr>
          <w:rFonts w:ascii="Times New Roman" w:hAnsi="Times New Roman" w:cs="Times New Roman"/>
          <w:sz w:val="24"/>
          <w:szCs w:val="24"/>
        </w:rPr>
        <w:t>s</w:t>
      </w:r>
      <w:r w:rsidR="00A33EB6" w:rsidRPr="00F05E98">
        <w:rPr>
          <w:rFonts w:ascii="Times New Roman" w:hAnsi="Times New Roman" w:cs="Times New Roman"/>
          <w:sz w:val="24"/>
          <w:szCs w:val="24"/>
        </w:rPr>
        <w:t xml:space="preserve"> of law do not arise</w:t>
      </w:r>
      <w:r w:rsidR="0020734D" w:rsidRPr="00F05E98">
        <w:rPr>
          <w:rFonts w:ascii="Times New Roman" w:hAnsi="Times New Roman" w:cs="Times New Roman"/>
          <w:sz w:val="24"/>
          <w:szCs w:val="24"/>
        </w:rPr>
        <w:t xml:space="preserve"> from the ground</w:t>
      </w:r>
      <w:r w:rsidR="003D6377" w:rsidRPr="00F05E98">
        <w:rPr>
          <w:rFonts w:ascii="Times New Roman" w:hAnsi="Times New Roman" w:cs="Times New Roman"/>
          <w:sz w:val="24"/>
          <w:szCs w:val="24"/>
        </w:rPr>
        <w:t>s</w:t>
      </w:r>
      <w:r w:rsidR="0020734D" w:rsidRPr="00F05E98">
        <w:rPr>
          <w:rFonts w:ascii="Times New Roman" w:hAnsi="Times New Roman" w:cs="Times New Roman"/>
          <w:sz w:val="24"/>
          <w:szCs w:val="24"/>
        </w:rPr>
        <w:t xml:space="preserve"> of appeal.</w:t>
      </w:r>
    </w:p>
    <w:p w:rsidR="001A2BA6" w:rsidRPr="00F05E98" w:rsidRDefault="001A2BA6" w:rsidP="00AB06E8">
      <w:pPr>
        <w:tabs>
          <w:tab w:val="left" w:pos="0"/>
          <w:tab w:val="left" w:pos="1134"/>
        </w:tabs>
        <w:spacing w:after="0" w:line="480" w:lineRule="auto"/>
        <w:jc w:val="both"/>
        <w:rPr>
          <w:rFonts w:ascii="Times New Roman" w:hAnsi="Times New Roman" w:cs="Times New Roman"/>
          <w:sz w:val="24"/>
          <w:szCs w:val="24"/>
        </w:rPr>
      </w:pPr>
    </w:p>
    <w:p w:rsidR="001A2BA6" w:rsidRPr="00F05E98" w:rsidRDefault="0020734D" w:rsidP="00FA0F64">
      <w:pPr>
        <w:tabs>
          <w:tab w:val="left" w:pos="0"/>
          <w:tab w:val="left" w:pos="1134"/>
        </w:tabs>
        <w:spacing w:after="0" w:line="360" w:lineRule="auto"/>
        <w:jc w:val="both"/>
        <w:rPr>
          <w:rFonts w:ascii="Times New Roman" w:hAnsi="Times New Roman" w:cs="Times New Roman"/>
          <w:sz w:val="24"/>
          <w:szCs w:val="24"/>
        </w:rPr>
      </w:pPr>
      <w:r w:rsidRPr="00F05E98">
        <w:rPr>
          <w:rFonts w:ascii="Times New Roman" w:hAnsi="Times New Roman" w:cs="Times New Roman"/>
          <w:sz w:val="24"/>
          <w:szCs w:val="24"/>
        </w:rPr>
        <w:tab/>
        <w:t>In terms of s 92 F (1) of the Act, an appeal on a question of law only shall lie to this Court from any decision of the Labour Court.  What</w:t>
      </w:r>
      <w:r w:rsidR="00E67725" w:rsidRPr="00F05E98">
        <w:rPr>
          <w:rFonts w:ascii="Times New Roman" w:hAnsi="Times New Roman" w:cs="Times New Roman"/>
          <w:sz w:val="24"/>
          <w:szCs w:val="24"/>
        </w:rPr>
        <w:t xml:space="preserve"> is a question of law has been discussed in a number of cases.  In </w:t>
      </w:r>
      <w:r w:rsidR="00E67725" w:rsidRPr="00F05E98">
        <w:rPr>
          <w:rFonts w:ascii="Times New Roman" w:hAnsi="Times New Roman" w:cs="Times New Roman"/>
          <w:i/>
          <w:sz w:val="24"/>
          <w:szCs w:val="24"/>
        </w:rPr>
        <w:t xml:space="preserve">Reserve Bank of Zimbabwe v Granger and Anor </w:t>
      </w:r>
      <w:r w:rsidR="00E67725" w:rsidRPr="00F05E98">
        <w:rPr>
          <w:rFonts w:ascii="Times New Roman" w:hAnsi="Times New Roman" w:cs="Times New Roman"/>
          <w:sz w:val="24"/>
          <w:szCs w:val="24"/>
        </w:rPr>
        <w:t>SC 34/01 at pp 5-6 this Court remarked:</w:t>
      </w:r>
    </w:p>
    <w:p w:rsidR="00E67725" w:rsidRPr="00F05E98" w:rsidRDefault="00E67725" w:rsidP="00FA0F64">
      <w:pPr>
        <w:tabs>
          <w:tab w:val="left" w:pos="0"/>
          <w:tab w:val="left" w:pos="567"/>
        </w:tabs>
        <w:spacing w:after="0" w:line="240" w:lineRule="auto"/>
        <w:ind w:left="567"/>
        <w:jc w:val="both"/>
        <w:rPr>
          <w:rFonts w:ascii="Times New Roman" w:hAnsi="Times New Roman" w:cs="Times New Roman"/>
          <w:sz w:val="24"/>
          <w:szCs w:val="24"/>
        </w:rPr>
      </w:pPr>
      <w:r w:rsidRPr="00F05E98">
        <w:rPr>
          <w:rFonts w:ascii="Times New Roman" w:hAnsi="Times New Roman" w:cs="Times New Roman"/>
          <w:sz w:val="24"/>
          <w:szCs w:val="24"/>
        </w:rPr>
        <w:t xml:space="preserve">“An appeal to this Court is based on the record.  If it is to be related to the facts, there must be an allegation that there has been a misdirection on the facts which is so unreasonable that no sensible person who applied his mind to the facts would have arrived at such a decision.  And a misdirection of fact is either a failure to appreciate a fact at all or a finding of fact that is contrary to the evidence actually presented.  See </w:t>
      </w:r>
      <w:r w:rsidRPr="00F05E98">
        <w:rPr>
          <w:rFonts w:ascii="Times New Roman" w:hAnsi="Times New Roman" w:cs="Times New Roman"/>
          <w:i/>
          <w:sz w:val="24"/>
          <w:szCs w:val="24"/>
        </w:rPr>
        <w:t>Hama v National Railways of Zimbabwe</w:t>
      </w:r>
      <w:r w:rsidRPr="00F05E98">
        <w:rPr>
          <w:rFonts w:ascii="Times New Roman" w:hAnsi="Times New Roman" w:cs="Times New Roman"/>
          <w:sz w:val="24"/>
          <w:szCs w:val="24"/>
        </w:rPr>
        <w:t xml:space="preserve"> 1996 (1) ZLR 664 (S)</w:t>
      </w:r>
      <w:r w:rsidR="003765A9" w:rsidRPr="00F05E98">
        <w:rPr>
          <w:rFonts w:ascii="Times New Roman" w:hAnsi="Times New Roman" w:cs="Times New Roman"/>
          <w:sz w:val="24"/>
          <w:szCs w:val="24"/>
        </w:rPr>
        <w:t xml:space="preserve"> at 670 and </w:t>
      </w:r>
      <w:r w:rsidR="003765A9" w:rsidRPr="00F05E98">
        <w:rPr>
          <w:rFonts w:ascii="Times New Roman" w:hAnsi="Times New Roman" w:cs="Times New Roman"/>
          <w:i/>
          <w:sz w:val="24"/>
          <w:szCs w:val="24"/>
        </w:rPr>
        <w:t>S v Pillay</w:t>
      </w:r>
      <w:r w:rsidR="003765A9" w:rsidRPr="00F05E98">
        <w:rPr>
          <w:rFonts w:ascii="Times New Roman" w:hAnsi="Times New Roman" w:cs="Times New Roman"/>
          <w:sz w:val="24"/>
          <w:szCs w:val="24"/>
        </w:rPr>
        <w:t xml:space="preserve"> 1977 (4)</w:t>
      </w:r>
      <w:r w:rsidR="004C55D2" w:rsidRPr="00F05E98">
        <w:rPr>
          <w:rFonts w:ascii="Times New Roman" w:hAnsi="Times New Roman" w:cs="Times New Roman"/>
          <w:sz w:val="24"/>
          <w:szCs w:val="24"/>
        </w:rPr>
        <w:t xml:space="preserve"> SA 531 (Ab) at 535 C-E.”</w:t>
      </w:r>
    </w:p>
    <w:p w:rsidR="001A2BA6" w:rsidRPr="00F05E98" w:rsidRDefault="001A2BA6" w:rsidP="00FA0F64">
      <w:pPr>
        <w:tabs>
          <w:tab w:val="left" w:pos="0"/>
          <w:tab w:val="left" w:pos="567"/>
          <w:tab w:val="left" w:pos="1701"/>
        </w:tabs>
        <w:spacing w:after="0" w:line="240" w:lineRule="auto"/>
        <w:jc w:val="both"/>
        <w:rPr>
          <w:rFonts w:ascii="Times New Roman" w:hAnsi="Times New Roman" w:cs="Times New Roman"/>
          <w:sz w:val="24"/>
          <w:szCs w:val="24"/>
        </w:rPr>
      </w:pPr>
    </w:p>
    <w:p w:rsidR="004C55D2" w:rsidRPr="00F05E98" w:rsidRDefault="004C55D2" w:rsidP="00455D1E">
      <w:p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lastRenderedPageBreak/>
        <w:tab/>
        <w:t xml:space="preserve">See also </w:t>
      </w:r>
      <w:r w:rsidRPr="00F05E98">
        <w:rPr>
          <w:rFonts w:ascii="Times New Roman" w:hAnsi="Times New Roman" w:cs="Times New Roman"/>
          <w:i/>
          <w:sz w:val="24"/>
          <w:szCs w:val="24"/>
        </w:rPr>
        <w:t>Muzuva v United Bottlers</w:t>
      </w:r>
      <w:r w:rsidR="00F30CCE" w:rsidRPr="00F05E98">
        <w:rPr>
          <w:rFonts w:ascii="Times New Roman" w:hAnsi="Times New Roman" w:cs="Times New Roman"/>
          <w:i/>
          <w:sz w:val="24"/>
          <w:szCs w:val="24"/>
        </w:rPr>
        <w:t xml:space="preserve"> (Private) Limited</w:t>
      </w:r>
      <w:r w:rsidR="00F30CCE" w:rsidRPr="00F05E98">
        <w:rPr>
          <w:rFonts w:ascii="Times New Roman" w:hAnsi="Times New Roman" w:cs="Times New Roman"/>
          <w:sz w:val="24"/>
          <w:szCs w:val="24"/>
        </w:rPr>
        <w:t xml:space="preserve"> 1994 (1) ZLR 217 (S); </w:t>
      </w:r>
      <w:r w:rsidR="00F30CCE" w:rsidRPr="00F05E98">
        <w:rPr>
          <w:rFonts w:ascii="Times New Roman" w:hAnsi="Times New Roman" w:cs="Times New Roman"/>
          <w:i/>
          <w:sz w:val="24"/>
          <w:szCs w:val="24"/>
        </w:rPr>
        <w:t>Marunze v Lobels Brothers</w:t>
      </w:r>
      <w:r w:rsidR="00F30CCE" w:rsidRPr="00F05E98">
        <w:rPr>
          <w:rFonts w:ascii="Times New Roman" w:hAnsi="Times New Roman" w:cs="Times New Roman"/>
          <w:sz w:val="24"/>
          <w:szCs w:val="24"/>
        </w:rPr>
        <w:t xml:space="preserve"> SC 96/02; </w:t>
      </w:r>
      <w:r w:rsidR="00F30CCE" w:rsidRPr="00F05E98">
        <w:rPr>
          <w:rFonts w:ascii="Times New Roman" w:hAnsi="Times New Roman" w:cs="Times New Roman"/>
          <w:i/>
          <w:sz w:val="24"/>
          <w:szCs w:val="24"/>
        </w:rPr>
        <w:t xml:space="preserve">Matsuta and Anor v Cagar (Private) Limited </w:t>
      </w:r>
      <w:r w:rsidR="00F30CCE" w:rsidRPr="00F05E98">
        <w:rPr>
          <w:rFonts w:ascii="Times New Roman" w:hAnsi="Times New Roman" w:cs="Times New Roman"/>
          <w:sz w:val="24"/>
          <w:szCs w:val="24"/>
        </w:rPr>
        <w:t>SC 47/09.</w:t>
      </w:r>
      <w:r w:rsidRPr="00F05E98">
        <w:rPr>
          <w:rFonts w:ascii="Times New Roman" w:hAnsi="Times New Roman" w:cs="Times New Roman"/>
          <w:sz w:val="24"/>
          <w:szCs w:val="24"/>
        </w:rPr>
        <w:t xml:space="preserve"> </w:t>
      </w:r>
    </w:p>
    <w:p w:rsidR="00455D1E" w:rsidRPr="00F05E98" w:rsidRDefault="00455D1E" w:rsidP="00455D1E">
      <w:pPr>
        <w:tabs>
          <w:tab w:val="left" w:pos="0"/>
          <w:tab w:val="left" w:pos="1134"/>
        </w:tabs>
        <w:spacing w:after="0" w:line="480" w:lineRule="auto"/>
        <w:jc w:val="both"/>
        <w:rPr>
          <w:rFonts w:ascii="Times New Roman" w:hAnsi="Times New Roman" w:cs="Times New Roman"/>
          <w:sz w:val="24"/>
          <w:szCs w:val="24"/>
        </w:rPr>
      </w:pPr>
    </w:p>
    <w:p w:rsidR="00F30CCE" w:rsidRPr="00F05E98" w:rsidRDefault="00F30CCE" w:rsidP="00455D1E">
      <w:p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The authorities show that a misdirection on the facts can mutate to an appealable point of law.  To that </w:t>
      </w:r>
      <w:r w:rsidR="007D72E5" w:rsidRPr="00F05E98">
        <w:rPr>
          <w:rFonts w:ascii="Times New Roman" w:hAnsi="Times New Roman" w:cs="Times New Roman"/>
          <w:sz w:val="24"/>
          <w:szCs w:val="24"/>
        </w:rPr>
        <w:t>extent</w:t>
      </w:r>
      <w:r w:rsidR="00192C4B" w:rsidRPr="00F05E98">
        <w:rPr>
          <w:rFonts w:ascii="Times New Roman" w:hAnsi="Times New Roman" w:cs="Times New Roman"/>
          <w:sz w:val="24"/>
          <w:szCs w:val="24"/>
        </w:rPr>
        <w:t>,</w:t>
      </w:r>
      <w:r w:rsidRPr="00F05E98">
        <w:rPr>
          <w:rFonts w:ascii="Times New Roman" w:hAnsi="Times New Roman" w:cs="Times New Roman"/>
          <w:sz w:val="24"/>
          <w:szCs w:val="24"/>
        </w:rPr>
        <w:t xml:space="preserve"> the grounds of appeal relied upon by the appellant shall be related to on the merits.  There is no merit in the preliminary objection which is accordingly dismissed.</w:t>
      </w:r>
    </w:p>
    <w:p w:rsidR="00F30CCE" w:rsidRPr="00F05E98" w:rsidRDefault="00F30CCE" w:rsidP="00AB06E8">
      <w:pPr>
        <w:tabs>
          <w:tab w:val="left" w:pos="0"/>
        </w:tabs>
        <w:spacing w:after="0" w:line="480" w:lineRule="auto"/>
        <w:jc w:val="both"/>
        <w:rPr>
          <w:rFonts w:ascii="Times New Roman" w:hAnsi="Times New Roman" w:cs="Times New Roman"/>
          <w:sz w:val="24"/>
          <w:szCs w:val="24"/>
        </w:rPr>
      </w:pPr>
    </w:p>
    <w:p w:rsidR="00F30CCE" w:rsidRPr="00F05E98" w:rsidRDefault="00F30CCE" w:rsidP="00AB06E8">
      <w:pPr>
        <w:tabs>
          <w:tab w:val="left" w:pos="0"/>
        </w:tabs>
        <w:spacing w:after="0" w:line="480" w:lineRule="auto"/>
        <w:jc w:val="both"/>
        <w:rPr>
          <w:rFonts w:ascii="Times New Roman" w:hAnsi="Times New Roman" w:cs="Times New Roman"/>
          <w:b/>
          <w:sz w:val="24"/>
          <w:szCs w:val="24"/>
        </w:rPr>
      </w:pPr>
      <w:r w:rsidRPr="00F05E98">
        <w:rPr>
          <w:rFonts w:ascii="Times New Roman" w:hAnsi="Times New Roman" w:cs="Times New Roman"/>
          <w:b/>
          <w:sz w:val="24"/>
          <w:szCs w:val="24"/>
        </w:rPr>
        <w:t>MERITS</w:t>
      </w:r>
    </w:p>
    <w:p w:rsidR="00F30CCE" w:rsidRPr="00F05E98" w:rsidRDefault="007D72E5" w:rsidP="006C6FC7">
      <w:p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On</w:t>
      </w:r>
      <w:r w:rsidR="00F30CCE" w:rsidRPr="00F05E98">
        <w:rPr>
          <w:rFonts w:ascii="Times New Roman" w:hAnsi="Times New Roman" w:cs="Times New Roman"/>
          <w:sz w:val="24"/>
          <w:szCs w:val="24"/>
        </w:rPr>
        <w:t xml:space="preserve"> the merits, Mr </w:t>
      </w:r>
      <w:r w:rsidR="00F30CCE" w:rsidRPr="00F05E98">
        <w:rPr>
          <w:rFonts w:ascii="Times New Roman" w:hAnsi="Times New Roman" w:cs="Times New Roman"/>
          <w:i/>
          <w:sz w:val="24"/>
          <w:szCs w:val="24"/>
        </w:rPr>
        <w:t>Mpofu</w:t>
      </w:r>
      <w:r w:rsidR="00F30CCE" w:rsidRPr="00F05E98">
        <w:rPr>
          <w:rFonts w:ascii="Times New Roman" w:hAnsi="Times New Roman" w:cs="Times New Roman"/>
          <w:sz w:val="24"/>
          <w:szCs w:val="24"/>
        </w:rPr>
        <w:t xml:space="preserve"> roundly criticised the</w:t>
      </w:r>
      <w:r w:rsidR="00D60301" w:rsidRPr="00F05E98">
        <w:rPr>
          <w:rFonts w:ascii="Times New Roman" w:hAnsi="Times New Roman" w:cs="Times New Roman"/>
          <w:sz w:val="24"/>
          <w:szCs w:val="24"/>
        </w:rPr>
        <w:t xml:space="preserve"> findings of the arbitrator and the judgment of the court </w:t>
      </w:r>
      <w:r w:rsidR="00D60301" w:rsidRPr="00F05E98">
        <w:rPr>
          <w:rFonts w:ascii="Times New Roman" w:hAnsi="Times New Roman" w:cs="Times New Roman"/>
          <w:i/>
          <w:sz w:val="24"/>
          <w:szCs w:val="24"/>
        </w:rPr>
        <w:t>a quo</w:t>
      </w:r>
      <w:r w:rsidR="00D60301" w:rsidRPr="00F05E98">
        <w:rPr>
          <w:rFonts w:ascii="Times New Roman" w:hAnsi="Times New Roman" w:cs="Times New Roman"/>
          <w:sz w:val="24"/>
          <w:szCs w:val="24"/>
        </w:rPr>
        <w:t xml:space="preserve"> which upheld</w:t>
      </w:r>
      <w:r w:rsidR="00F30CCE" w:rsidRPr="00F05E98">
        <w:rPr>
          <w:rFonts w:ascii="Times New Roman" w:hAnsi="Times New Roman" w:cs="Times New Roman"/>
          <w:sz w:val="24"/>
          <w:szCs w:val="24"/>
        </w:rPr>
        <w:t xml:space="preserve"> </w:t>
      </w:r>
      <w:r w:rsidR="005518FA" w:rsidRPr="00F05E98">
        <w:rPr>
          <w:rFonts w:ascii="Times New Roman" w:hAnsi="Times New Roman" w:cs="Times New Roman"/>
          <w:sz w:val="24"/>
          <w:szCs w:val="24"/>
        </w:rPr>
        <w:t>the award for holding</w:t>
      </w:r>
      <w:r w:rsidR="006C6FC7" w:rsidRPr="00F05E98">
        <w:rPr>
          <w:rFonts w:ascii="Times New Roman" w:hAnsi="Times New Roman" w:cs="Times New Roman"/>
          <w:sz w:val="24"/>
          <w:szCs w:val="24"/>
        </w:rPr>
        <w:t>,</w:t>
      </w:r>
      <w:r w:rsidR="005518FA" w:rsidRPr="00F05E98">
        <w:rPr>
          <w:rFonts w:ascii="Times New Roman" w:hAnsi="Times New Roman" w:cs="Times New Roman"/>
          <w:sz w:val="24"/>
          <w:szCs w:val="24"/>
        </w:rPr>
        <w:t xml:space="preserve"> </w:t>
      </w:r>
      <w:r w:rsidR="005518FA" w:rsidRPr="00F05E98">
        <w:rPr>
          <w:rFonts w:ascii="Times New Roman" w:hAnsi="Times New Roman" w:cs="Times New Roman"/>
          <w:i/>
          <w:sz w:val="24"/>
          <w:szCs w:val="24"/>
        </w:rPr>
        <w:t>inter alia</w:t>
      </w:r>
      <w:r w:rsidR="006C6FC7" w:rsidRPr="00F05E98">
        <w:rPr>
          <w:rFonts w:ascii="Times New Roman" w:hAnsi="Times New Roman" w:cs="Times New Roman"/>
          <w:i/>
          <w:sz w:val="24"/>
          <w:szCs w:val="24"/>
        </w:rPr>
        <w:t>,</w:t>
      </w:r>
      <w:r w:rsidR="005518FA" w:rsidRPr="00F05E98">
        <w:rPr>
          <w:rFonts w:ascii="Times New Roman" w:hAnsi="Times New Roman" w:cs="Times New Roman"/>
          <w:sz w:val="24"/>
          <w:szCs w:val="24"/>
        </w:rPr>
        <w:t xml:space="preserve"> that </w:t>
      </w:r>
      <w:r w:rsidR="00264655" w:rsidRPr="00F05E98">
        <w:rPr>
          <w:rFonts w:ascii="Times New Roman" w:hAnsi="Times New Roman" w:cs="Times New Roman"/>
          <w:sz w:val="24"/>
          <w:szCs w:val="24"/>
        </w:rPr>
        <w:t xml:space="preserve">evidence led can be defeated by non-evidence.  This is because the </w:t>
      </w:r>
      <w:r w:rsidR="00264655" w:rsidRPr="00F05E98">
        <w:rPr>
          <w:rFonts w:ascii="Times New Roman" w:hAnsi="Times New Roman" w:cs="Times New Roman"/>
          <w:i/>
          <w:sz w:val="24"/>
          <w:szCs w:val="24"/>
        </w:rPr>
        <w:t>viva voce</w:t>
      </w:r>
      <w:r w:rsidR="00264655" w:rsidRPr="00F05E98">
        <w:rPr>
          <w:rFonts w:ascii="Times New Roman" w:hAnsi="Times New Roman" w:cs="Times New Roman"/>
          <w:sz w:val="24"/>
          <w:szCs w:val="24"/>
        </w:rPr>
        <w:t xml:space="preserve"> evidence of the appellant was rejected without the respondent having led</w:t>
      </w:r>
      <w:r w:rsidR="00940E8A" w:rsidRPr="00F05E98">
        <w:rPr>
          <w:rFonts w:ascii="Times New Roman" w:hAnsi="Times New Roman" w:cs="Times New Roman"/>
          <w:sz w:val="24"/>
          <w:szCs w:val="24"/>
        </w:rPr>
        <w:t xml:space="preserve"> </w:t>
      </w:r>
      <w:r w:rsidR="00264655" w:rsidRPr="00F05E98">
        <w:rPr>
          <w:rFonts w:ascii="Times New Roman" w:hAnsi="Times New Roman" w:cs="Times New Roman"/>
          <w:sz w:val="24"/>
          <w:szCs w:val="24"/>
        </w:rPr>
        <w:t>any contrary evidence.</w:t>
      </w:r>
    </w:p>
    <w:p w:rsidR="00564A0F" w:rsidRPr="00F05E98" w:rsidRDefault="00564A0F" w:rsidP="00AB06E8">
      <w:pPr>
        <w:tabs>
          <w:tab w:val="left" w:pos="0"/>
        </w:tabs>
        <w:spacing w:after="0" w:line="480" w:lineRule="auto"/>
        <w:jc w:val="both"/>
        <w:rPr>
          <w:rFonts w:ascii="Times New Roman" w:hAnsi="Times New Roman" w:cs="Times New Roman"/>
          <w:sz w:val="24"/>
          <w:szCs w:val="24"/>
        </w:rPr>
      </w:pPr>
    </w:p>
    <w:p w:rsidR="00564A0F" w:rsidRPr="00F05E98" w:rsidRDefault="00564A0F" w:rsidP="00455D1E">
      <w:p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Mr </w:t>
      </w:r>
      <w:r w:rsidRPr="00F05E98">
        <w:rPr>
          <w:rFonts w:ascii="Times New Roman" w:hAnsi="Times New Roman" w:cs="Times New Roman"/>
          <w:i/>
          <w:sz w:val="24"/>
          <w:szCs w:val="24"/>
        </w:rPr>
        <w:t>Mpofu</w:t>
      </w:r>
      <w:r w:rsidRPr="00F05E98">
        <w:rPr>
          <w:rFonts w:ascii="Times New Roman" w:hAnsi="Times New Roman" w:cs="Times New Roman"/>
          <w:sz w:val="24"/>
          <w:szCs w:val="24"/>
        </w:rPr>
        <w:t xml:space="preserve"> sought to show how the findings of the arbitrator were, in respect of each charge, so grossly unreasonable that they should be vacated.  In his view, the hands off approach preferred by an appellate court in respect of the findings on the facts and credibility by the lower court, cannot be warranted in a case such as the present where the findings in question were grossly unreasonable and ign</w:t>
      </w:r>
      <w:r w:rsidR="009D2FB0" w:rsidRPr="00F05E98">
        <w:rPr>
          <w:rFonts w:ascii="Times New Roman" w:hAnsi="Times New Roman" w:cs="Times New Roman"/>
          <w:sz w:val="24"/>
          <w:szCs w:val="24"/>
        </w:rPr>
        <w:t>ored clear evidence.</w:t>
      </w:r>
    </w:p>
    <w:p w:rsidR="007C290A" w:rsidRPr="00F05E98" w:rsidRDefault="007C290A" w:rsidP="00AB06E8">
      <w:pPr>
        <w:tabs>
          <w:tab w:val="left" w:pos="0"/>
        </w:tabs>
        <w:spacing w:after="0" w:line="480" w:lineRule="auto"/>
        <w:jc w:val="both"/>
        <w:rPr>
          <w:rFonts w:ascii="Times New Roman" w:hAnsi="Times New Roman" w:cs="Times New Roman"/>
          <w:sz w:val="24"/>
          <w:szCs w:val="24"/>
        </w:rPr>
      </w:pPr>
    </w:p>
    <w:p w:rsidR="007C290A" w:rsidRPr="00F05E98" w:rsidRDefault="007C290A" w:rsidP="00455D1E">
      <w:p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Mr </w:t>
      </w:r>
      <w:r w:rsidRPr="00F05E98">
        <w:rPr>
          <w:rFonts w:ascii="Times New Roman" w:hAnsi="Times New Roman" w:cs="Times New Roman"/>
          <w:i/>
          <w:sz w:val="24"/>
          <w:szCs w:val="24"/>
        </w:rPr>
        <w:t>Chagudumba</w:t>
      </w:r>
      <w:r w:rsidRPr="00F05E98">
        <w:rPr>
          <w:rFonts w:ascii="Times New Roman" w:hAnsi="Times New Roman" w:cs="Times New Roman"/>
          <w:sz w:val="24"/>
          <w:szCs w:val="24"/>
        </w:rPr>
        <w:t xml:space="preserve"> downplayed the respondent’s failure to give </w:t>
      </w:r>
      <w:r w:rsidRPr="00F05E98">
        <w:rPr>
          <w:rFonts w:ascii="Times New Roman" w:hAnsi="Times New Roman" w:cs="Times New Roman"/>
          <w:i/>
          <w:sz w:val="24"/>
          <w:szCs w:val="24"/>
        </w:rPr>
        <w:t>viva voce</w:t>
      </w:r>
      <w:r w:rsidRPr="00F05E98">
        <w:rPr>
          <w:rFonts w:ascii="Times New Roman" w:hAnsi="Times New Roman" w:cs="Times New Roman"/>
          <w:sz w:val="24"/>
          <w:szCs w:val="24"/>
        </w:rPr>
        <w:t xml:space="preserve"> evidence to counter </w:t>
      </w:r>
      <w:r w:rsidR="003E6750" w:rsidRPr="00F05E98">
        <w:rPr>
          <w:rFonts w:ascii="Times New Roman" w:hAnsi="Times New Roman" w:cs="Times New Roman"/>
          <w:sz w:val="24"/>
          <w:szCs w:val="24"/>
        </w:rPr>
        <w:t xml:space="preserve">the accusations made by the </w:t>
      </w:r>
      <w:r w:rsidR="007D6034" w:rsidRPr="00F05E98">
        <w:rPr>
          <w:rFonts w:ascii="Times New Roman" w:hAnsi="Times New Roman" w:cs="Times New Roman"/>
          <w:sz w:val="24"/>
          <w:szCs w:val="24"/>
        </w:rPr>
        <w:t>appellant’s witness.  To him, the respondent was within his right</w:t>
      </w:r>
      <w:r w:rsidR="000F7E43" w:rsidRPr="00F05E98">
        <w:rPr>
          <w:rFonts w:ascii="Times New Roman" w:hAnsi="Times New Roman" w:cs="Times New Roman"/>
          <w:sz w:val="24"/>
          <w:szCs w:val="24"/>
        </w:rPr>
        <w:t>s</w:t>
      </w:r>
      <w:r w:rsidR="007D6034" w:rsidRPr="00F05E98">
        <w:rPr>
          <w:rFonts w:ascii="Times New Roman" w:hAnsi="Times New Roman" w:cs="Times New Roman"/>
          <w:sz w:val="24"/>
          <w:szCs w:val="24"/>
        </w:rPr>
        <w:t xml:space="preserve"> not to adduce oral evidence.</w:t>
      </w:r>
    </w:p>
    <w:p w:rsidR="007D6034" w:rsidRPr="00F05E98" w:rsidRDefault="007D6034" w:rsidP="00AB06E8">
      <w:pPr>
        <w:tabs>
          <w:tab w:val="left" w:pos="0"/>
        </w:tabs>
        <w:spacing w:after="0" w:line="480" w:lineRule="auto"/>
        <w:jc w:val="both"/>
        <w:rPr>
          <w:rFonts w:ascii="Times New Roman" w:hAnsi="Times New Roman" w:cs="Times New Roman"/>
          <w:sz w:val="24"/>
          <w:szCs w:val="24"/>
        </w:rPr>
      </w:pPr>
    </w:p>
    <w:p w:rsidR="002E4B72" w:rsidRPr="00F05E98" w:rsidRDefault="007D6034" w:rsidP="00AB06E8">
      <w:pPr>
        <w:tabs>
          <w:tab w:val="left" w:pos="0"/>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A finding of credibility can still be made even where the opposing party has not </w:t>
      </w:r>
      <w:r w:rsidR="002E4B72" w:rsidRPr="00F05E98">
        <w:rPr>
          <w:rFonts w:ascii="Times New Roman" w:hAnsi="Times New Roman" w:cs="Times New Roman"/>
          <w:sz w:val="24"/>
          <w:szCs w:val="24"/>
        </w:rPr>
        <w:t xml:space="preserve">adduced contrary evidence.  In advancing that argument Mr </w:t>
      </w:r>
      <w:r w:rsidR="002E4B72" w:rsidRPr="00F05E98">
        <w:rPr>
          <w:rFonts w:ascii="Times New Roman" w:hAnsi="Times New Roman" w:cs="Times New Roman"/>
          <w:i/>
          <w:sz w:val="24"/>
          <w:szCs w:val="24"/>
        </w:rPr>
        <w:t>Chaguduma</w:t>
      </w:r>
      <w:r w:rsidR="002E4B72" w:rsidRPr="00F05E98">
        <w:rPr>
          <w:rFonts w:ascii="Times New Roman" w:hAnsi="Times New Roman" w:cs="Times New Roman"/>
          <w:sz w:val="24"/>
          <w:szCs w:val="24"/>
        </w:rPr>
        <w:t xml:space="preserve"> gave the example of </w:t>
      </w:r>
      <w:r w:rsidR="002E4B72" w:rsidRPr="00F05E98">
        <w:rPr>
          <w:rFonts w:ascii="Times New Roman" w:hAnsi="Times New Roman" w:cs="Times New Roman"/>
          <w:sz w:val="24"/>
          <w:szCs w:val="24"/>
        </w:rPr>
        <w:lastRenderedPageBreak/>
        <w:t>absolution from the instance at the close of the plaintiff’s case.  A trial court can grant absolution without hearing the evidence of the defendant.</w:t>
      </w:r>
    </w:p>
    <w:p w:rsidR="002E4B72" w:rsidRPr="00F05E98" w:rsidRDefault="002E4B72" w:rsidP="00AB06E8">
      <w:pPr>
        <w:tabs>
          <w:tab w:val="left" w:pos="0"/>
        </w:tabs>
        <w:spacing w:after="0" w:line="480" w:lineRule="auto"/>
        <w:jc w:val="both"/>
        <w:rPr>
          <w:rFonts w:ascii="Times New Roman" w:hAnsi="Times New Roman" w:cs="Times New Roman"/>
          <w:sz w:val="24"/>
          <w:szCs w:val="24"/>
        </w:rPr>
      </w:pPr>
    </w:p>
    <w:p w:rsidR="0071276E" w:rsidRPr="00F05E98" w:rsidRDefault="0071276E" w:rsidP="00604CB4">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r>
      <w:r w:rsidR="002E4B72" w:rsidRPr="00F05E98">
        <w:rPr>
          <w:rFonts w:ascii="Times New Roman" w:hAnsi="Times New Roman" w:cs="Times New Roman"/>
          <w:sz w:val="24"/>
          <w:szCs w:val="24"/>
        </w:rPr>
        <w:t xml:space="preserve">The main thrust of the respondent’s case is that the arbitrator made factual findings on the </w:t>
      </w:r>
      <w:r w:rsidRPr="00F05E98">
        <w:rPr>
          <w:rFonts w:ascii="Times New Roman" w:hAnsi="Times New Roman" w:cs="Times New Roman"/>
          <w:sz w:val="24"/>
          <w:szCs w:val="24"/>
        </w:rPr>
        <w:t xml:space="preserve">evidence presented to it.  He also made findings of credibility after hearing the oral evidence of Anthony Mandiwanza.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found no justification for interference with those findings and according to the respondent, this Court should also not interfere because there is no basis for interference.</w:t>
      </w:r>
    </w:p>
    <w:p w:rsidR="0071276E" w:rsidRPr="00F05E98" w:rsidRDefault="0071276E" w:rsidP="00AB06E8">
      <w:pPr>
        <w:tabs>
          <w:tab w:val="left" w:pos="1134"/>
        </w:tabs>
        <w:spacing w:after="0" w:line="480" w:lineRule="auto"/>
        <w:jc w:val="both"/>
        <w:rPr>
          <w:rFonts w:ascii="Times New Roman" w:hAnsi="Times New Roman" w:cs="Times New Roman"/>
          <w:sz w:val="24"/>
          <w:szCs w:val="24"/>
        </w:rPr>
      </w:pPr>
    </w:p>
    <w:p w:rsidR="0071276E" w:rsidRPr="00F05E98" w:rsidRDefault="0071276E" w:rsidP="00AB06E8">
      <w:pPr>
        <w:tabs>
          <w:tab w:val="left" w:pos="1134"/>
        </w:tabs>
        <w:spacing w:after="0" w:line="480" w:lineRule="auto"/>
        <w:jc w:val="both"/>
        <w:rPr>
          <w:rFonts w:ascii="Times New Roman" w:hAnsi="Times New Roman" w:cs="Times New Roman"/>
          <w:b/>
          <w:sz w:val="24"/>
          <w:szCs w:val="24"/>
        </w:rPr>
      </w:pPr>
      <w:r w:rsidRPr="00F05E98">
        <w:rPr>
          <w:rFonts w:ascii="Times New Roman" w:hAnsi="Times New Roman" w:cs="Times New Roman"/>
          <w:b/>
          <w:sz w:val="24"/>
          <w:szCs w:val="24"/>
        </w:rPr>
        <w:t>ANALYSIS</w:t>
      </w:r>
    </w:p>
    <w:p w:rsidR="002B3371" w:rsidRPr="00F05E98" w:rsidRDefault="0071276E"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The parties have thrown a lot of issues in argument which have the effect of clouding what is otherwise a clear case.  There is no need to examine in detail all that has been thrown into the fray because the appeal is capable of resolution without that.  Certain findings of fact were made by both the arbitrator and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Is there a basis</w:t>
      </w:r>
      <w:r w:rsidR="002B3371" w:rsidRPr="00F05E98">
        <w:rPr>
          <w:rFonts w:ascii="Times New Roman" w:hAnsi="Times New Roman" w:cs="Times New Roman"/>
          <w:sz w:val="24"/>
          <w:szCs w:val="24"/>
        </w:rPr>
        <w:t xml:space="preserve"> for interfering with those findings?</w:t>
      </w:r>
    </w:p>
    <w:p w:rsidR="00B02A97" w:rsidRPr="00F05E98" w:rsidRDefault="00B02A97" w:rsidP="00AB06E8">
      <w:pPr>
        <w:tabs>
          <w:tab w:val="left" w:pos="1134"/>
        </w:tabs>
        <w:spacing w:after="0" w:line="480" w:lineRule="auto"/>
        <w:jc w:val="both"/>
        <w:rPr>
          <w:rFonts w:ascii="Times New Roman" w:hAnsi="Times New Roman" w:cs="Times New Roman"/>
          <w:sz w:val="24"/>
          <w:szCs w:val="24"/>
        </w:rPr>
      </w:pPr>
    </w:p>
    <w:p w:rsidR="009515DE" w:rsidRPr="00F05E98" w:rsidRDefault="002B3371"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It is a well-established tenet of our law that an appellate court is slow to disturb findings of fact made by the trial court.  The appellate court however does interfere where there exist</w:t>
      </w:r>
      <w:r w:rsidR="00E45996" w:rsidRPr="00F05E98">
        <w:rPr>
          <w:rFonts w:ascii="Times New Roman" w:hAnsi="Times New Roman" w:cs="Times New Roman"/>
          <w:sz w:val="24"/>
          <w:szCs w:val="24"/>
        </w:rPr>
        <w:t>s</w:t>
      </w:r>
      <w:r w:rsidRPr="00F05E98">
        <w:rPr>
          <w:rFonts w:ascii="Times New Roman" w:hAnsi="Times New Roman" w:cs="Times New Roman"/>
          <w:sz w:val="24"/>
          <w:szCs w:val="24"/>
        </w:rPr>
        <w:t xml:space="preserve"> </w:t>
      </w:r>
      <w:r w:rsidR="002B7D17" w:rsidRPr="00F05E98">
        <w:rPr>
          <w:rFonts w:ascii="Times New Roman" w:hAnsi="Times New Roman" w:cs="Times New Roman"/>
          <w:sz w:val="24"/>
          <w:szCs w:val="24"/>
        </w:rPr>
        <w:t xml:space="preserve">grounds for interference.  In </w:t>
      </w:r>
      <w:r w:rsidR="002B7D17" w:rsidRPr="00F05E98">
        <w:rPr>
          <w:rFonts w:ascii="Times New Roman" w:hAnsi="Times New Roman" w:cs="Times New Roman"/>
          <w:i/>
          <w:sz w:val="24"/>
          <w:szCs w:val="24"/>
        </w:rPr>
        <w:t>Zinwa v Mwoyounotsva</w:t>
      </w:r>
      <w:r w:rsidR="002B7D17" w:rsidRPr="00F05E98">
        <w:rPr>
          <w:rFonts w:ascii="Times New Roman" w:hAnsi="Times New Roman" w:cs="Times New Roman"/>
          <w:sz w:val="24"/>
          <w:szCs w:val="24"/>
        </w:rPr>
        <w:t xml:space="preserve"> </w:t>
      </w:r>
      <w:r w:rsidR="00604CB4" w:rsidRPr="00F05E98">
        <w:rPr>
          <w:rFonts w:ascii="Times New Roman" w:hAnsi="Times New Roman" w:cs="Times New Roman"/>
          <w:sz w:val="24"/>
          <w:szCs w:val="24"/>
        </w:rPr>
        <w:t>2015 (1) ZLR 935 (S) at p 940 E-F</w:t>
      </w:r>
      <w:r w:rsidR="002B7D17" w:rsidRPr="00F05E98">
        <w:rPr>
          <w:rFonts w:ascii="Times New Roman" w:hAnsi="Times New Roman" w:cs="Times New Roman"/>
          <w:sz w:val="24"/>
          <w:szCs w:val="24"/>
        </w:rPr>
        <w:t xml:space="preserve"> the established grounds for interference were set out in these words:</w:t>
      </w:r>
      <w:r w:rsidR="0071276E" w:rsidRPr="00F05E98">
        <w:rPr>
          <w:rFonts w:ascii="Times New Roman" w:hAnsi="Times New Roman" w:cs="Times New Roman"/>
          <w:sz w:val="24"/>
          <w:szCs w:val="24"/>
        </w:rPr>
        <w:t xml:space="preserve"> </w:t>
      </w:r>
    </w:p>
    <w:p w:rsidR="009515DE" w:rsidRPr="00F05E98" w:rsidRDefault="00744600" w:rsidP="00B02A97">
      <w:pPr>
        <w:spacing w:after="0" w:line="240" w:lineRule="auto"/>
        <w:ind w:left="567"/>
        <w:jc w:val="both"/>
        <w:rPr>
          <w:rFonts w:ascii="Times New Roman" w:hAnsi="Times New Roman" w:cs="Times New Roman"/>
          <w:sz w:val="24"/>
          <w:szCs w:val="24"/>
        </w:rPr>
      </w:pPr>
      <w:r w:rsidRPr="00F05E98">
        <w:rPr>
          <w:rFonts w:ascii="Times New Roman" w:hAnsi="Times New Roman" w:cs="Times New Roman"/>
          <w:sz w:val="24"/>
          <w:szCs w:val="24"/>
        </w:rPr>
        <w:t>“I</w:t>
      </w:r>
      <w:r w:rsidR="009515DE" w:rsidRPr="00F05E98">
        <w:rPr>
          <w:rFonts w:ascii="Times New Roman" w:hAnsi="Times New Roman" w:cs="Times New Roman"/>
          <w:sz w:val="24"/>
          <w:szCs w:val="24"/>
        </w:rPr>
        <w:t xml:space="preserve">t is settled that an appellate court will not interfere with factual findings made by a lower court unless those findings were grossly unreasonable in the sense that no reasonable tribunal applying its mind to the same facts would have arrived at the same conclusion; or that the court had taken leave of its senses; or, put otherwise, the decision is so </w:t>
      </w:r>
      <w:r w:rsidR="00FD7E0E" w:rsidRPr="00F05E98">
        <w:rPr>
          <w:rFonts w:ascii="Times New Roman" w:hAnsi="Times New Roman" w:cs="Times New Roman"/>
          <w:sz w:val="24"/>
          <w:szCs w:val="24"/>
        </w:rPr>
        <w:t>outrageous in its defiance of logic that no sensible person who had applied his mind to the question to be decided could have arrived at it; or that the decision was clearly wrong.”</w:t>
      </w:r>
    </w:p>
    <w:p w:rsidR="00CB1508" w:rsidRPr="00F05E98" w:rsidRDefault="00CB1508" w:rsidP="00982D85">
      <w:pPr>
        <w:tabs>
          <w:tab w:val="left" w:pos="1701"/>
        </w:tabs>
        <w:spacing w:after="0" w:line="480" w:lineRule="auto"/>
        <w:jc w:val="both"/>
        <w:rPr>
          <w:rFonts w:ascii="Times New Roman" w:hAnsi="Times New Roman" w:cs="Times New Roman"/>
          <w:sz w:val="24"/>
          <w:szCs w:val="24"/>
        </w:rPr>
      </w:pPr>
    </w:p>
    <w:p w:rsidR="00982D85" w:rsidRPr="00F05E98" w:rsidRDefault="00982D85" w:rsidP="00982D85">
      <w:pPr>
        <w:tabs>
          <w:tab w:val="left" w:pos="1701"/>
        </w:tabs>
        <w:spacing w:after="0" w:line="480" w:lineRule="auto"/>
        <w:jc w:val="both"/>
        <w:rPr>
          <w:rFonts w:ascii="Times New Roman" w:hAnsi="Times New Roman" w:cs="Times New Roman"/>
          <w:sz w:val="24"/>
          <w:szCs w:val="24"/>
        </w:rPr>
      </w:pPr>
    </w:p>
    <w:p w:rsidR="00FD7E0E" w:rsidRPr="00F05E98" w:rsidRDefault="00CB1508"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lastRenderedPageBreak/>
        <w:tab/>
      </w:r>
      <w:r w:rsidR="00990640" w:rsidRPr="00F05E98">
        <w:rPr>
          <w:rFonts w:ascii="Times New Roman" w:hAnsi="Times New Roman" w:cs="Times New Roman"/>
          <w:sz w:val="24"/>
          <w:szCs w:val="24"/>
        </w:rPr>
        <w:t xml:space="preserve">See also </w:t>
      </w:r>
      <w:r w:rsidR="005D27AB" w:rsidRPr="00F05E98">
        <w:rPr>
          <w:rFonts w:ascii="Times New Roman" w:hAnsi="Times New Roman" w:cs="Times New Roman"/>
          <w:i/>
          <w:sz w:val="24"/>
          <w:szCs w:val="24"/>
        </w:rPr>
        <w:t>Metall</w:t>
      </w:r>
      <w:r w:rsidR="00990640" w:rsidRPr="00F05E98">
        <w:rPr>
          <w:rFonts w:ascii="Times New Roman" w:hAnsi="Times New Roman" w:cs="Times New Roman"/>
          <w:i/>
          <w:sz w:val="24"/>
          <w:szCs w:val="24"/>
        </w:rPr>
        <w:t>on Gold</w:t>
      </w:r>
      <w:r w:rsidRPr="00F05E98">
        <w:rPr>
          <w:rFonts w:ascii="Times New Roman" w:hAnsi="Times New Roman" w:cs="Times New Roman"/>
          <w:i/>
          <w:sz w:val="24"/>
          <w:szCs w:val="24"/>
        </w:rPr>
        <w:t xml:space="preserve"> Zimbabwe v Golden Million (Private) Limited </w:t>
      </w:r>
      <w:r w:rsidRPr="00F05E98">
        <w:rPr>
          <w:rFonts w:ascii="Times New Roman" w:hAnsi="Times New Roman" w:cs="Times New Roman"/>
          <w:sz w:val="24"/>
          <w:szCs w:val="24"/>
        </w:rPr>
        <w:t>SC 12/15.</w:t>
      </w:r>
    </w:p>
    <w:p w:rsidR="00CB1508" w:rsidRPr="00F05E98" w:rsidRDefault="00CB1508" w:rsidP="00AB06E8">
      <w:pPr>
        <w:tabs>
          <w:tab w:val="left" w:pos="1134"/>
        </w:tabs>
        <w:spacing w:after="0" w:line="480" w:lineRule="auto"/>
        <w:jc w:val="both"/>
        <w:rPr>
          <w:rFonts w:ascii="Times New Roman" w:hAnsi="Times New Roman" w:cs="Times New Roman"/>
          <w:sz w:val="24"/>
          <w:szCs w:val="24"/>
        </w:rPr>
      </w:pPr>
    </w:p>
    <w:p w:rsidR="00285C0B" w:rsidRPr="00F05E98" w:rsidRDefault="00CB1508"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There is a strong case that is made by the appellant on the manner in which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assessed the evidence presented </w:t>
      </w:r>
      <w:r w:rsidR="00285C0B" w:rsidRPr="00F05E98">
        <w:rPr>
          <w:rFonts w:ascii="Times New Roman" w:hAnsi="Times New Roman" w:cs="Times New Roman"/>
          <w:sz w:val="24"/>
          <w:szCs w:val="24"/>
        </w:rPr>
        <w:t xml:space="preserve">to prove the respondent’s guilt or otherwise.  However I do not consider that the </w:t>
      </w:r>
      <w:r w:rsidR="006A0254" w:rsidRPr="00F05E98">
        <w:rPr>
          <w:rFonts w:ascii="Times New Roman" w:hAnsi="Times New Roman" w:cs="Times New Roman"/>
          <w:sz w:val="24"/>
          <w:szCs w:val="24"/>
        </w:rPr>
        <w:t>f</w:t>
      </w:r>
      <w:r w:rsidR="00285C0B" w:rsidRPr="00F05E98">
        <w:rPr>
          <w:rFonts w:ascii="Times New Roman" w:hAnsi="Times New Roman" w:cs="Times New Roman"/>
          <w:sz w:val="24"/>
          <w:szCs w:val="24"/>
        </w:rPr>
        <w:t>railties of the findings made in respect of count</w:t>
      </w:r>
      <w:r w:rsidR="006A0254" w:rsidRPr="00F05E98">
        <w:rPr>
          <w:rFonts w:ascii="Times New Roman" w:hAnsi="Times New Roman" w:cs="Times New Roman"/>
          <w:sz w:val="24"/>
          <w:szCs w:val="24"/>
        </w:rPr>
        <w:t xml:space="preserve">s 1, 2 and </w:t>
      </w:r>
      <w:r w:rsidR="00285C0B" w:rsidRPr="00F05E98">
        <w:rPr>
          <w:rFonts w:ascii="Times New Roman" w:hAnsi="Times New Roman" w:cs="Times New Roman"/>
          <w:sz w:val="24"/>
          <w:szCs w:val="24"/>
        </w:rPr>
        <w:t xml:space="preserve">3 reach the threshold required by the authorities, namely gross unreasonableness.  </w:t>
      </w:r>
    </w:p>
    <w:p w:rsidR="00982D85" w:rsidRPr="00F05E98" w:rsidRDefault="00982D85" w:rsidP="00AB06E8">
      <w:pPr>
        <w:tabs>
          <w:tab w:val="left" w:pos="1134"/>
        </w:tabs>
        <w:spacing w:after="0" w:line="480" w:lineRule="auto"/>
        <w:jc w:val="both"/>
        <w:rPr>
          <w:rFonts w:ascii="Times New Roman" w:hAnsi="Times New Roman" w:cs="Times New Roman"/>
          <w:sz w:val="24"/>
          <w:szCs w:val="24"/>
        </w:rPr>
      </w:pPr>
    </w:p>
    <w:p w:rsidR="0018122C" w:rsidRPr="00F05E98" w:rsidRDefault="00285C0B"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I do not agree that it can properly be con</w:t>
      </w:r>
      <w:r w:rsidR="00875F59" w:rsidRPr="00F05E98">
        <w:rPr>
          <w:rFonts w:ascii="Times New Roman" w:hAnsi="Times New Roman" w:cs="Times New Roman"/>
          <w:sz w:val="24"/>
          <w:szCs w:val="24"/>
        </w:rPr>
        <w:t xml:space="preserve">cluded, in respect of those charges, that the findings defy logic to an extent that no sensible person who had applied his or her mind to the question to be decided could have arrived at those findings.  I say so because the evidence of misuse of vehicles, </w:t>
      </w:r>
      <w:r w:rsidR="0018122C" w:rsidRPr="00F05E98">
        <w:rPr>
          <w:rFonts w:ascii="Times New Roman" w:hAnsi="Times New Roman" w:cs="Times New Roman"/>
          <w:sz w:val="24"/>
          <w:szCs w:val="24"/>
        </w:rPr>
        <w:t>theft of fuel and the purchase of subsidised fuel was reasonably rebutted by the respondent.</w:t>
      </w:r>
    </w:p>
    <w:p w:rsidR="0018122C" w:rsidRPr="00F05E98" w:rsidRDefault="0018122C" w:rsidP="00AB06E8">
      <w:pPr>
        <w:tabs>
          <w:tab w:val="left" w:pos="1134"/>
        </w:tabs>
        <w:spacing w:after="0" w:line="480" w:lineRule="auto"/>
        <w:jc w:val="both"/>
        <w:rPr>
          <w:rFonts w:ascii="Times New Roman" w:hAnsi="Times New Roman" w:cs="Times New Roman"/>
          <w:sz w:val="24"/>
          <w:szCs w:val="24"/>
        </w:rPr>
      </w:pPr>
    </w:p>
    <w:p w:rsidR="00CB1508" w:rsidRPr="00F05E98" w:rsidRDefault="0018122C"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The same cannot be said about the last two charges of falsifying leave records and misrepresentation arising from the dishonoured cheques.  The case against the respondent on leave days was a simple one.  In fact</w:t>
      </w:r>
      <w:r w:rsidR="006A64CE" w:rsidRPr="00F05E98">
        <w:rPr>
          <w:rFonts w:ascii="Times New Roman" w:hAnsi="Times New Roman" w:cs="Times New Roman"/>
          <w:sz w:val="24"/>
          <w:szCs w:val="24"/>
        </w:rPr>
        <w:t>,</w:t>
      </w:r>
      <w:r w:rsidRPr="00F05E98">
        <w:rPr>
          <w:rFonts w:ascii="Times New Roman" w:hAnsi="Times New Roman" w:cs="Times New Roman"/>
          <w:sz w:val="24"/>
          <w:szCs w:val="24"/>
        </w:rPr>
        <w:t xml:space="preserve"> before adverse findings were made by the audit team against the respondent, the audit team drew the respondent’s attention to observations it had made and invited his responses.</w:t>
      </w:r>
    </w:p>
    <w:p w:rsidR="002A2C0A" w:rsidRPr="00F05E98" w:rsidRDefault="002A2C0A" w:rsidP="00AB06E8">
      <w:pPr>
        <w:tabs>
          <w:tab w:val="left" w:pos="1134"/>
        </w:tabs>
        <w:spacing w:after="0" w:line="480" w:lineRule="auto"/>
        <w:jc w:val="both"/>
        <w:rPr>
          <w:rFonts w:ascii="Times New Roman" w:hAnsi="Times New Roman" w:cs="Times New Roman"/>
          <w:sz w:val="24"/>
          <w:szCs w:val="24"/>
        </w:rPr>
      </w:pPr>
    </w:p>
    <w:p w:rsidR="002A2C0A" w:rsidRPr="00F05E98" w:rsidRDefault="002A2C0A" w:rsidP="001A2BA6">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On the leave days the observation the respondent was requested to address was:</w:t>
      </w:r>
    </w:p>
    <w:p w:rsidR="002A2C0A" w:rsidRPr="00F05E98" w:rsidRDefault="002A2C0A" w:rsidP="00982D85">
      <w:pPr>
        <w:tabs>
          <w:tab w:val="left" w:pos="567"/>
        </w:tabs>
        <w:spacing w:after="0" w:line="240" w:lineRule="auto"/>
        <w:jc w:val="both"/>
        <w:rPr>
          <w:rFonts w:ascii="Times New Roman" w:hAnsi="Times New Roman" w:cs="Times New Roman"/>
          <w:sz w:val="24"/>
          <w:szCs w:val="24"/>
        </w:rPr>
      </w:pPr>
      <w:r w:rsidRPr="00F05E98">
        <w:rPr>
          <w:rFonts w:ascii="Times New Roman" w:hAnsi="Times New Roman" w:cs="Times New Roman"/>
          <w:sz w:val="24"/>
          <w:szCs w:val="24"/>
        </w:rPr>
        <w:tab/>
        <w:t>“</w:t>
      </w:r>
      <w:r w:rsidRPr="00F05E98">
        <w:rPr>
          <w:rFonts w:ascii="Times New Roman" w:hAnsi="Times New Roman" w:cs="Times New Roman"/>
          <w:sz w:val="24"/>
          <w:szCs w:val="24"/>
          <w:u w:val="single"/>
        </w:rPr>
        <w:t>LEAVE DAYS</w:t>
      </w:r>
    </w:p>
    <w:p w:rsidR="002A2C0A" w:rsidRPr="00F05E98" w:rsidRDefault="002A2C0A" w:rsidP="00982D85">
      <w:pPr>
        <w:spacing w:after="0" w:line="240" w:lineRule="auto"/>
        <w:ind w:left="567"/>
        <w:jc w:val="both"/>
        <w:rPr>
          <w:rFonts w:ascii="Times New Roman" w:hAnsi="Times New Roman" w:cs="Times New Roman"/>
          <w:sz w:val="24"/>
          <w:szCs w:val="24"/>
        </w:rPr>
      </w:pPr>
      <w:r w:rsidRPr="00F05E98">
        <w:rPr>
          <w:rFonts w:ascii="Times New Roman" w:hAnsi="Times New Roman" w:cs="Times New Roman"/>
          <w:sz w:val="24"/>
          <w:szCs w:val="24"/>
        </w:rPr>
        <w:t xml:space="preserve">It was observed that you had accrued a total of 116 leave days as at end of March 2009.  Could </w:t>
      </w:r>
      <w:r w:rsidR="00EF6133" w:rsidRPr="00F05E98">
        <w:rPr>
          <w:rFonts w:ascii="Times New Roman" w:hAnsi="Times New Roman" w:cs="Times New Roman"/>
          <w:sz w:val="24"/>
          <w:szCs w:val="24"/>
        </w:rPr>
        <w:t>you confirm that indeed you did not take leave since 2004 to this date.”</w:t>
      </w:r>
    </w:p>
    <w:p w:rsidR="00EF6133" w:rsidRPr="00F05E98" w:rsidRDefault="00EF6133" w:rsidP="00AB06E8">
      <w:pPr>
        <w:tabs>
          <w:tab w:val="left" w:pos="1134"/>
        </w:tabs>
        <w:spacing w:after="0" w:line="480" w:lineRule="auto"/>
        <w:jc w:val="both"/>
        <w:rPr>
          <w:rFonts w:ascii="Times New Roman" w:hAnsi="Times New Roman" w:cs="Times New Roman"/>
          <w:sz w:val="24"/>
          <w:szCs w:val="24"/>
        </w:rPr>
      </w:pPr>
    </w:p>
    <w:p w:rsidR="00B05DCF" w:rsidRPr="00F05E98" w:rsidRDefault="00B05DCF" w:rsidP="0074699A">
      <w:pPr>
        <w:tabs>
          <w:tab w:val="left" w:pos="1134"/>
        </w:tabs>
        <w:spacing w:after="0" w:line="240" w:lineRule="auto"/>
        <w:jc w:val="both"/>
        <w:rPr>
          <w:rFonts w:ascii="Times New Roman" w:hAnsi="Times New Roman" w:cs="Times New Roman"/>
          <w:sz w:val="24"/>
          <w:szCs w:val="24"/>
        </w:rPr>
      </w:pPr>
    </w:p>
    <w:p w:rsidR="00EF6133" w:rsidRPr="00F05E98" w:rsidRDefault="00EF6133"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The background to that was that the respondent had claimed that large number of leave days as if he had not proceeded on leave over those years.  In actual fact</w:t>
      </w:r>
      <w:r w:rsidR="006A64CE" w:rsidRPr="00F05E98">
        <w:rPr>
          <w:rFonts w:ascii="Times New Roman" w:hAnsi="Times New Roman" w:cs="Times New Roman"/>
          <w:sz w:val="24"/>
          <w:szCs w:val="24"/>
        </w:rPr>
        <w:t>,</w:t>
      </w:r>
      <w:r w:rsidRPr="00F05E98">
        <w:rPr>
          <w:rFonts w:ascii="Times New Roman" w:hAnsi="Times New Roman" w:cs="Times New Roman"/>
          <w:sz w:val="24"/>
          <w:szCs w:val="24"/>
        </w:rPr>
        <w:t xml:space="preserve"> the respondent </w:t>
      </w:r>
      <w:r w:rsidRPr="00F05E98">
        <w:rPr>
          <w:rFonts w:ascii="Times New Roman" w:hAnsi="Times New Roman" w:cs="Times New Roman"/>
          <w:sz w:val="24"/>
          <w:szCs w:val="24"/>
        </w:rPr>
        <w:lastRenderedPageBreak/>
        <w:t>had gone on leave.  His response to that observation by the audit team is dated 13 May 2009.  He said:</w:t>
      </w:r>
    </w:p>
    <w:p w:rsidR="00EF6133" w:rsidRPr="00F05E98" w:rsidRDefault="00EF6133" w:rsidP="0074699A">
      <w:pPr>
        <w:tabs>
          <w:tab w:val="left" w:pos="567"/>
        </w:tabs>
        <w:spacing w:after="0" w:line="240" w:lineRule="auto"/>
        <w:jc w:val="both"/>
        <w:rPr>
          <w:rFonts w:ascii="Times New Roman" w:hAnsi="Times New Roman" w:cs="Times New Roman"/>
          <w:sz w:val="24"/>
          <w:szCs w:val="24"/>
        </w:rPr>
      </w:pPr>
      <w:r w:rsidRPr="00F05E98">
        <w:rPr>
          <w:rFonts w:ascii="Times New Roman" w:hAnsi="Times New Roman" w:cs="Times New Roman"/>
          <w:sz w:val="24"/>
          <w:szCs w:val="24"/>
        </w:rPr>
        <w:tab/>
        <w:t>“</w:t>
      </w:r>
      <w:r w:rsidRPr="00F05E98">
        <w:rPr>
          <w:rFonts w:ascii="Times New Roman" w:hAnsi="Times New Roman" w:cs="Times New Roman"/>
          <w:sz w:val="24"/>
          <w:szCs w:val="24"/>
          <w:u w:val="single"/>
        </w:rPr>
        <w:t>Leave days</w:t>
      </w:r>
    </w:p>
    <w:p w:rsidR="00EF6133" w:rsidRPr="00F05E98" w:rsidRDefault="00EF6133" w:rsidP="00D267D0">
      <w:pPr>
        <w:spacing w:after="0" w:line="240" w:lineRule="auto"/>
        <w:ind w:left="567"/>
        <w:jc w:val="both"/>
        <w:rPr>
          <w:rFonts w:ascii="Times New Roman" w:hAnsi="Times New Roman" w:cs="Times New Roman"/>
          <w:sz w:val="24"/>
          <w:szCs w:val="24"/>
        </w:rPr>
      </w:pPr>
      <w:r w:rsidRPr="00F05E98">
        <w:rPr>
          <w:rFonts w:ascii="Times New Roman" w:hAnsi="Times New Roman" w:cs="Times New Roman"/>
          <w:sz w:val="24"/>
          <w:szCs w:val="24"/>
        </w:rPr>
        <w:t>I went on leave from 14-20 April 2009 and from 01 December 20</w:t>
      </w:r>
      <w:r w:rsidR="006A64CE" w:rsidRPr="00F05E98">
        <w:rPr>
          <w:rFonts w:ascii="Times New Roman" w:hAnsi="Times New Roman" w:cs="Times New Roman"/>
          <w:sz w:val="24"/>
          <w:szCs w:val="24"/>
        </w:rPr>
        <w:t>0</w:t>
      </w:r>
      <w:r w:rsidRPr="00F05E98">
        <w:rPr>
          <w:rFonts w:ascii="Times New Roman" w:hAnsi="Times New Roman" w:cs="Times New Roman"/>
          <w:sz w:val="24"/>
          <w:szCs w:val="24"/>
        </w:rPr>
        <w:t>8 to 09 January 2009.  Before that I do not remember ex</w:t>
      </w:r>
      <w:r w:rsidR="006A64CE" w:rsidRPr="00F05E98">
        <w:rPr>
          <w:rFonts w:ascii="Times New Roman" w:hAnsi="Times New Roman" w:cs="Times New Roman"/>
          <w:sz w:val="24"/>
          <w:szCs w:val="24"/>
        </w:rPr>
        <w:t>act</w:t>
      </w:r>
      <w:r w:rsidRPr="00F05E98">
        <w:rPr>
          <w:rFonts w:ascii="Times New Roman" w:hAnsi="Times New Roman" w:cs="Times New Roman"/>
          <w:sz w:val="24"/>
          <w:szCs w:val="24"/>
        </w:rPr>
        <w:t xml:space="preserve"> dates I </w:t>
      </w:r>
      <w:r w:rsidR="0004726E" w:rsidRPr="00F05E98">
        <w:rPr>
          <w:rFonts w:ascii="Times New Roman" w:hAnsi="Times New Roman" w:cs="Times New Roman"/>
          <w:sz w:val="24"/>
          <w:szCs w:val="24"/>
        </w:rPr>
        <w:t>went on leave, the records would be with Human Resources department to which I respectfully refer you.”</w:t>
      </w:r>
    </w:p>
    <w:p w:rsidR="00EB147B" w:rsidRPr="00F05E98" w:rsidRDefault="00EB147B" w:rsidP="00AB06E8">
      <w:pPr>
        <w:tabs>
          <w:tab w:val="left" w:pos="1134"/>
        </w:tabs>
        <w:spacing w:after="0" w:line="480" w:lineRule="auto"/>
        <w:jc w:val="both"/>
        <w:rPr>
          <w:rFonts w:ascii="Times New Roman" w:hAnsi="Times New Roman" w:cs="Times New Roman"/>
          <w:sz w:val="24"/>
          <w:szCs w:val="24"/>
        </w:rPr>
      </w:pPr>
    </w:p>
    <w:p w:rsidR="00D267D0" w:rsidRPr="00F05E98" w:rsidRDefault="00D267D0" w:rsidP="0074699A">
      <w:pPr>
        <w:tabs>
          <w:tab w:val="left" w:pos="1134"/>
        </w:tabs>
        <w:spacing w:after="0" w:line="240" w:lineRule="auto"/>
        <w:jc w:val="both"/>
        <w:rPr>
          <w:rFonts w:ascii="Times New Roman" w:hAnsi="Times New Roman" w:cs="Times New Roman"/>
          <w:sz w:val="24"/>
          <w:szCs w:val="24"/>
        </w:rPr>
      </w:pPr>
    </w:p>
    <w:p w:rsidR="00EB147B" w:rsidRPr="00F05E98" w:rsidRDefault="0004726E"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The findings contained in the audit </w:t>
      </w:r>
      <w:r w:rsidR="00A04694" w:rsidRPr="00F05E98">
        <w:rPr>
          <w:rFonts w:ascii="Times New Roman" w:hAnsi="Times New Roman" w:cs="Times New Roman"/>
          <w:sz w:val="24"/>
          <w:szCs w:val="24"/>
        </w:rPr>
        <w:t xml:space="preserve">report dated 27 May 2009, which was produced before the court </w:t>
      </w:r>
      <w:r w:rsidR="00A04694" w:rsidRPr="00F05E98">
        <w:rPr>
          <w:rFonts w:ascii="Times New Roman" w:hAnsi="Times New Roman" w:cs="Times New Roman"/>
          <w:i/>
          <w:sz w:val="24"/>
          <w:szCs w:val="24"/>
        </w:rPr>
        <w:t>a quo</w:t>
      </w:r>
      <w:r w:rsidR="00A04694" w:rsidRPr="00F05E98">
        <w:rPr>
          <w:rFonts w:ascii="Times New Roman" w:hAnsi="Times New Roman" w:cs="Times New Roman"/>
          <w:sz w:val="24"/>
          <w:szCs w:val="24"/>
        </w:rPr>
        <w:t xml:space="preserve">, was that the respondent </w:t>
      </w:r>
      <w:r w:rsidR="00EB147B" w:rsidRPr="00F05E98">
        <w:rPr>
          <w:rFonts w:ascii="Times New Roman" w:hAnsi="Times New Roman" w:cs="Times New Roman"/>
          <w:sz w:val="24"/>
          <w:szCs w:val="24"/>
        </w:rPr>
        <w:t>had accrued a total of 116 leave days with no deductions having been made for leave taken.  According to the audit report:</w:t>
      </w:r>
    </w:p>
    <w:p w:rsidR="005D2D77" w:rsidRPr="00F05E98" w:rsidRDefault="00EB147B" w:rsidP="0074699A">
      <w:pPr>
        <w:spacing w:after="0" w:line="240" w:lineRule="auto"/>
        <w:ind w:left="567"/>
        <w:jc w:val="both"/>
        <w:rPr>
          <w:rFonts w:ascii="Times New Roman" w:hAnsi="Times New Roman" w:cs="Times New Roman"/>
          <w:sz w:val="24"/>
          <w:szCs w:val="24"/>
        </w:rPr>
      </w:pPr>
      <w:r w:rsidRPr="00F05E98">
        <w:rPr>
          <w:rFonts w:ascii="Times New Roman" w:hAnsi="Times New Roman" w:cs="Times New Roman"/>
          <w:sz w:val="24"/>
          <w:szCs w:val="24"/>
        </w:rPr>
        <w:t>“Evidence at hand indicates that he was withholding his approved leave forms, and not submitting them for processing on the payroll…………………………….</w:t>
      </w:r>
    </w:p>
    <w:p w:rsidR="00207FDD" w:rsidRPr="00F05E98" w:rsidRDefault="004423EC" w:rsidP="0074699A">
      <w:pPr>
        <w:spacing w:after="0" w:line="240" w:lineRule="auto"/>
        <w:ind w:left="567"/>
        <w:jc w:val="both"/>
        <w:rPr>
          <w:rFonts w:ascii="Times New Roman" w:hAnsi="Times New Roman" w:cs="Times New Roman"/>
          <w:sz w:val="24"/>
          <w:szCs w:val="24"/>
        </w:rPr>
      </w:pPr>
      <w:r w:rsidRPr="00F05E98">
        <w:rPr>
          <w:rFonts w:ascii="Times New Roman" w:hAnsi="Times New Roman" w:cs="Times New Roman"/>
          <w:sz w:val="24"/>
          <w:szCs w:val="24"/>
        </w:rPr>
        <w:t>Evidence at hand indicate</w:t>
      </w:r>
      <w:r w:rsidR="005D2D77" w:rsidRPr="00F05E98">
        <w:rPr>
          <w:rFonts w:ascii="Times New Roman" w:hAnsi="Times New Roman" w:cs="Times New Roman"/>
          <w:sz w:val="24"/>
          <w:szCs w:val="24"/>
        </w:rPr>
        <w:t>(s) he refused to have his leave form</w:t>
      </w:r>
      <w:r w:rsidR="006A64CE" w:rsidRPr="00F05E98">
        <w:rPr>
          <w:rFonts w:ascii="Times New Roman" w:hAnsi="Times New Roman" w:cs="Times New Roman"/>
          <w:sz w:val="24"/>
          <w:szCs w:val="24"/>
        </w:rPr>
        <w:t>(s) sent</w:t>
      </w:r>
      <w:r w:rsidR="005D2D77" w:rsidRPr="00F05E98">
        <w:rPr>
          <w:rFonts w:ascii="Times New Roman" w:hAnsi="Times New Roman" w:cs="Times New Roman"/>
          <w:sz w:val="24"/>
          <w:szCs w:val="24"/>
        </w:rPr>
        <w:t xml:space="preserve"> for process (</w:t>
      </w:r>
      <w:r w:rsidR="005D2D77" w:rsidRPr="00996950">
        <w:rPr>
          <w:rFonts w:ascii="Times New Roman" w:hAnsi="Times New Roman" w:cs="Times New Roman"/>
          <w:i/>
          <w:sz w:val="24"/>
          <w:szCs w:val="24"/>
        </w:rPr>
        <w:t>sic</w:t>
      </w:r>
      <w:r w:rsidR="005D2D77" w:rsidRPr="00F05E98">
        <w:rPr>
          <w:rFonts w:ascii="Times New Roman" w:hAnsi="Times New Roman" w:cs="Times New Roman"/>
          <w:sz w:val="24"/>
          <w:szCs w:val="24"/>
        </w:rPr>
        <w:t>) by PA.  (Leave for Dec 2008 to January 2009) and on email promised to regularise it but at date of audit report 27 May had not done so.”</w:t>
      </w:r>
    </w:p>
    <w:p w:rsidR="00207FDD" w:rsidRPr="00F05E98" w:rsidRDefault="00207FDD" w:rsidP="00AB06E8">
      <w:pPr>
        <w:tabs>
          <w:tab w:val="left" w:pos="1701"/>
        </w:tabs>
        <w:spacing w:after="0" w:line="480" w:lineRule="auto"/>
        <w:jc w:val="both"/>
        <w:rPr>
          <w:rFonts w:ascii="Times New Roman" w:hAnsi="Times New Roman" w:cs="Times New Roman"/>
          <w:sz w:val="24"/>
          <w:szCs w:val="24"/>
        </w:rPr>
      </w:pPr>
    </w:p>
    <w:p w:rsidR="00801242" w:rsidRPr="00F05E98" w:rsidRDefault="00801242" w:rsidP="0074699A">
      <w:pPr>
        <w:tabs>
          <w:tab w:val="left" w:pos="1701"/>
        </w:tabs>
        <w:spacing w:after="0" w:line="240" w:lineRule="auto"/>
        <w:jc w:val="both"/>
        <w:rPr>
          <w:rFonts w:ascii="Times New Roman" w:hAnsi="Times New Roman" w:cs="Times New Roman"/>
          <w:sz w:val="24"/>
          <w:szCs w:val="24"/>
        </w:rPr>
      </w:pPr>
    </w:p>
    <w:p w:rsidR="00801242" w:rsidRPr="00F05E98" w:rsidRDefault="00801242"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r>
      <w:r w:rsidR="00207FDD" w:rsidRPr="00F05E98">
        <w:rPr>
          <w:rFonts w:ascii="Times New Roman" w:hAnsi="Times New Roman" w:cs="Times New Roman"/>
          <w:sz w:val="24"/>
          <w:szCs w:val="24"/>
        </w:rPr>
        <w:t xml:space="preserve">This is the evidence which was available to the arbitrator and </w:t>
      </w:r>
      <w:r w:rsidR="001D3CB7" w:rsidRPr="00F05E98">
        <w:rPr>
          <w:rFonts w:ascii="Times New Roman" w:hAnsi="Times New Roman" w:cs="Times New Roman"/>
          <w:sz w:val="24"/>
          <w:szCs w:val="24"/>
        </w:rPr>
        <w:t xml:space="preserve">to </w:t>
      </w:r>
      <w:r w:rsidR="00207FDD" w:rsidRPr="00F05E98">
        <w:rPr>
          <w:rFonts w:ascii="Times New Roman" w:hAnsi="Times New Roman" w:cs="Times New Roman"/>
          <w:sz w:val="24"/>
          <w:szCs w:val="24"/>
        </w:rPr>
        <w:t xml:space="preserve">the </w:t>
      </w:r>
      <w:r w:rsidR="00DD2163" w:rsidRPr="00F05E98">
        <w:rPr>
          <w:rFonts w:ascii="Times New Roman" w:hAnsi="Times New Roman" w:cs="Times New Roman"/>
          <w:sz w:val="24"/>
          <w:szCs w:val="24"/>
        </w:rPr>
        <w:t xml:space="preserve">court </w:t>
      </w:r>
      <w:r w:rsidR="00DD2163" w:rsidRPr="00F05E98">
        <w:rPr>
          <w:rFonts w:ascii="Times New Roman" w:hAnsi="Times New Roman" w:cs="Times New Roman"/>
          <w:i/>
          <w:sz w:val="24"/>
          <w:szCs w:val="24"/>
        </w:rPr>
        <w:t>a quo</w:t>
      </w:r>
      <w:r w:rsidR="00DD2163" w:rsidRPr="00F05E98">
        <w:rPr>
          <w:rFonts w:ascii="Times New Roman" w:hAnsi="Times New Roman" w:cs="Times New Roman"/>
          <w:sz w:val="24"/>
          <w:szCs w:val="24"/>
        </w:rPr>
        <w:t xml:space="preserve">.  It is not easy to appreciate how the arbitrator concluded that there was no falsification or recording of incorrect information.  The court </w:t>
      </w:r>
      <w:r w:rsidR="00DD2163" w:rsidRPr="00F05E98">
        <w:rPr>
          <w:rFonts w:ascii="Times New Roman" w:hAnsi="Times New Roman" w:cs="Times New Roman"/>
          <w:i/>
          <w:sz w:val="24"/>
          <w:szCs w:val="24"/>
        </w:rPr>
        <w:t>a quo</w:t>
      </w:r>
      <w:r w:rsidR="00DD2163" w:rsidRPr="00F05E98">
        <w:rPr>
          <w:rFonts w:ascii="Times New Roman" w:hAnsi="Times New Roman" w:cs="Times New Roman"/>
          <w:sz w:val="24"/>
          <w:szCs w:val="24"/>
        </w:rPr>
        <w:t xml:space="preserve"> also brushed it aside because it did not want to be detained by the ground of appeal concerning leave days.  To the court </w:t>
      </w:r>
      <w:r w:rsidR="00DD2163" w:rsidRPr="00F05E98">
        <w:rPr>
          <w:rFonts w:ascii="Times New Roman" w:hAnsi="Times New Roman" w:cs="Times New Roman"/>
          <w:i/>
          <w:sz w:val="24"/>
          <w:szCs w:val="24"/>
        </w:rPr>
        <w:t>a quo</w:t>
      </w:r>
      <w:r w:rsidR="001D3CB7" w:rsidRPr="00F05E98">
        <w:rPr>
          <w:rFonts w:ascii="Times New Roman" w:hAnsi="Times New Roman" w:cs="Times New Roman"/>
          <w:i/>
          <w:sz w:val="24"/>
          <w:szCs w:val="24"/>
        </w:rPr>
        <w:t>,</w:t>
      </w:r>
      <w:r w:rsidR="00DD2163" w:rsidRPr="00F05E98">
        <w:rPr>
          <w:rFonts w:ascii="Times New Roman" w:hAnsi="Times New Roman" w:cs="Times New Roman"/>
          <w:sz w:val="24"/>
          <w:szCs w:val="24"/>
        </w:rPr>
        <w:t xml:space="preserve"> the issue </w:t>
      </w:r>
      <w:r w:rsidRPr="00F05E98">
        <w:rPr>
          <w:rFonts w:ascii="Times New Roman" w:hAnsi="Times New Roman" w:cs="Times New Roman"/>
          <w:sz w:val="24"/>
          <w:szCs w:val="24"/>
        </w:rPr>
        <w:t>was that the respondent had not taken unauthorised leave.</w:t>
      </w:r>
    </w:p>
    <w:p w:rsidR="00801242" w:rsidRPr="00F05E98" w:rsidRDefault="00801242" w:rsidP="00DD00F9">
      <w:pPr>
        <w:tabs>
          <w:tab w:val="left" w:pos="1134"/>
        </w:tabs>
        <w:spacing w:after="0" w:line="240" w:lineRule="auto"/>
        <w:jc w:val="both"/>
        <w:rPr>
          <w:rFonts w:ascii="Times New Roman" w:hAnsi="Times New Roman" w:cs="Times New Roman"/>
          <w:sz w:val="24"/>
          <w:szCs w:val="24"/>
        </w:rPr>
      </w:pPr>
    </w:p>
    <w:p w:rsidR="0074699A" w:rsidRPr="00F05E98" w:rsidRDefault="0074699A" w:rsidP="0074699A">
      <w:pPr>
        <w:tabs>
          <w:tab w:val="left" w:pos="1134"/>
        </w:tabs>
        <w:spacing w:after="0" w:line="240" w:lineRule="auto"/>
        <w:jc w:val="both"/>
        <w:rPr>
          <w:rFonts w:ascii="Times New Roman" w:hAnsi="Times New Roman" w:cs="Times New Roman"/>
          <w:sz w:val="24"/>
          <w:szCs w:val="24"/>
        </w:rPr>
      </w:pPr>
    </w:p>
    <w:p w:rsidR="00C95E6E" w:rsidRPr="00F05E98" w:rsidRDefault="00801242"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In fact that was not the issue at all.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did not relate to the correct issue or</w:t>
      </w:r>
      <w:r w:rsidR="00E57565" w:rsidRPr="00F05E98">
        <w:rPr>
          <w:rFonts w:ascii="Times New Roman" w:hAnsi="Times New Roman" w:cs="Times New Roman"/>
          <w:sz w:val="24"/>
          <w:szCs w:val="24"/>
        </w:rPr>
        <w:t xml:space="preserve"> completely misconstrued the issue of leave days.  It was common cause that the respondent had taken leave.  The misconduct arose from withhol</w:t>
      </w:r>
      <w:r w:rsidR="004A36F3" w:rsidRPr="00F05E98">
        <w:rPr>
          <w:rFonts w:ascii="Times New Roman" w:hAnsi="Times New Roman" w:cs="Times New Roman"/>
          <w:sz w:val="24"/>
          <w:szCs w:val="24"/>
        </w:rPr>
        <w:t xml:space="preserve">ding approved leave forms from the Finance Director for recording.  This resulted in the record reflecting 116 leave days which the respondent </w:t>
      </w:r>
      <w:r w:rsidR="00C95E6E" w:rsidRPr="00F05E98">
        <w:rPr>
          <w:rFonts w:ascii="Times New Roman" w:hAnsi="Times New Roman" w:cs="Times New Roman"/>
          <w:sz w:val="24"/>
          <w:szCs w:val="24"/>
        </w:rPr>
        <w:t>gladly claimed as his.  This record was incorrect due to the respondent’s refusal to have his leave forms submitted for processing.</w:t>
      </w:r>
    </w:p>
    <w:p w:rsidR="0074699A" w:rsidRPr="00F05E98" w:rsidRDefault="0074699A" w:rsidP="0074699A">
      <w:pPr>
        <w:tabs>
          <w:tab w:val="left" w:pos="1134"/>
        </w:tabs>
        <w:spacing w:after="0" w:line="240" w:lineRule="auto"/>
        <w:jc w:val="both"/>
        <w:rPr>
          <w:rFonts w:ascii="Times New Roman" w:hAnsi="Times New Roman" w:cs="Times New Roman"/>
          <w:sz w:val="24"/>
          <w:szCs w:val="24"/>
        </w:rPr>
      </w:pPr>
    </w:p>
    <w:p w:rsidR="00801242" w:rsidRPr="00F05E98" w:rsidRDefault="00C95E6E"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lastRenderedPageBreak/>
        <w:tab/>
        <w:t xml:space="preserve">The finding of the court </w:t>
      </w:r>
      <w:r w:rsidRPr="00F05E98">
        <w:rPr>
          <w:rFonts w:ascii="Times New Roman" w:hAnsi="Times New Roman" w:cs="Times New Roman"/>
          <w:i/>
          <w:sz w:val="24"/>
          <w:szCs w:val="24"/>
        </w:rPr>
        <w:t>a quo</w:t>
      </w:r>
      <w:r w:rsidR="00CB626D" w:rsidRPr="00F05E98">
        <w:rPr>
          <w:rFonts w:ascii="Times New Roman" w:hAnsi="Times New Roman" w:cs="Times New Roman"/>
          <w:sz w:val="24"/>
          <w:szCs w:val="24"/>
        </w:rPr>
        <w:t xml:space="preserve"> that the charge was concerned with unauthorised leave was grossly unreasonable.  As a result the court </w:t>
      </w:r>
      <w:r w:rsidR="00CB626D" w:rsidRPr="00F05E98">
        <w:rPr>
          <w:rFonts w:ascii="Times New Roman" w:hAnsi="Times New Roman" w:cs="Times New Roman"/>
          <w:i/>
          <w:sz w:val="24"/>
          <w:szCs w:val="24"/>
        </w:rPr>
        <w:t>a quo</w:t>
      </w:r>
      <w:r w:rsidR="00CB626D" w:rsidRPr="00F05E98">
        <w:rPr>
          <w:rFonts w:ascii="Times New Roman" w:hAnsi="Times New Roman" w:cs="Times New Roman"/>
          <w:sz w:val="24"/>
          <w:szCs w:val="24"/>
        </w:rPr>
        <w:t xml:space="preserve"> reached </w:t>
      </w:r>
      <w:r w:rsidR="00014735" w:rsidRPr="00F05E98">
        <w:rPr>
          <w:rFonts w:ascii="Times New Roman" w:hAnsi="Times New Roman" w:cs="Times New Roman"/>
          <w:sz w:val="24"/>
          <w:szCs w:val="24"/>
        </w:rPr>
        <w:t xml:space="preserve">a clearly wrong conclusion that the misconduct had not been proved when the record was replete with evidence of impropriety on the part </w:t>
      </w:r>
      <w:r w:rsidR="00A23BDB" w:rsidRPr="00F05E98">
        <w:rPr>
          <w:rFonts w:ascii="Times New Roman" w:hAnsi="Times New Roman" w:cs="Times New Roman"/>
          <w:sz w:val="24"/>
          <w:szCs w:val="24"/>
        </w:rPr>
        <w:t>of the respondent.  Ground of appeal number five is clearly meritable.  It accordingly succeeds.</w:t>
      </w:r>
    </w:p>
    <w:p w:rsidR="0074699A" w:rsidRPr="00F05E98" w:rsidRDefault="0074699A" w:rsidP="00AB06E8">
      <w:pPr>
        <w:tabs>
          <w:tab w:val="left" w:pos="1134"/>
        </w:tabs>
        <w:spacing w:after="0" w:line="480" w:lineRule="auto"/>
        <w:jc w:val="both"/>
        <w:rPr>
          <w:rFonts w:ascii="Times New Roman" w:hAnsi="Times New Roman" w:cs="Times New Roman"/>
          <w:sz w:val="24"/>
          <w:szCs w:val="24"/>
        </w:rPr>
      </w:pPr>
    </w:p>
    <w:p w:rsidR="00A23BDB" w:rsidRPr="00F05E98" w:rsidRDefault="00A23BDB"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The misdirection regarding the dishonoured cheques is even more glaring.  It is not easy to understand why both the arbitrator and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struggled with </w:t>
      </w:r>
      <w:r w:rsidR="00D34BE8" w:rsidRPr="00F05E98">
        <w:rPr>
          <w:rFonts w:ascii="Times New Roman" w:hAnsi="Times New Roman" w:cs="Times New Roman"/>
          <w:sz w:val="24"/>
          <w:szCs w:val="24"/>
        </w:rPr>
        <w:t>the implications of the dishonoured cheques.  A cheque is defined as a “bi</w:t>
      </w:r>
      <w:r w:rsidR="005731E1" w:rsidRPr="00F05E98">
        <w:rPr>
          <w:rFonts w:ascii="Times New Roman" w:hAnsi="Times New Roman" w:cs="Times New Roman"/>
          <w:sz w:val="24"/>
          <w:szCs w:val="24"/>
        </w:rPr>
        <w:t>ll of exchange drawn on a b</w:t>
      </w:r>
      <w:r w:rsidR="001C338C" w:rsidRPr="00F05E98">
        <w:rPr>
          <w:rFonts w:ascii="Times New Roman" w:hAnsi="Times New Roman" w:cs="Times New Roman"/>
          <w:sz w:val="24"/>
          <w:szCs w:val="24"/>
        </w:rPr>
        <w:t>anker payable on demand.” See </w:t>
      </w:r>
      <w:r w:rsidR="004C2479" w:rsidRPr="00F05E98">
        <w:rPr>
          <w:rFonts w:ascii="Times New Roman" w:hAnsi="Times New Roman" w:cs="Times New Roman"/>
          <w:sz w:val="24"/>
          <w:szCs w:val="24"/>
        </w:rPr>
        <w:t>R</w:t>
      </w:r>
      <w:r w:rsidR="001C338C" w:rsidRPr="00F05E98">
        <w:rPr>
          <w:rFonts w:ascii="Times New Roman" w:hAnsi="Times New Roman" w:cs="Times New Roman"/>
          <w:sz w:val="24"/>
          <w:szCs w:val="24"/>
        </w:rPr>
        <w:t>. H. </w:t>
      </w:r>
      <w:r w:rsidR="005731E1" w:rsidRPr="00F05E98">
        <w:rPr>
          <w:rFonts w:ascii="Times New Roman" w:hAnsi="Times New Roman" w:cs="Times New Roman"/>
          <w:sz w:val="24"/>
          <w:szCs w:val="24"/>
        </w:rPr>
        <w:t xml:space="preserve">Christe, </w:t>
      </w:r>
      <w:r w:rsidR="005731E1" w:rsidRPr="00F05E98">
        <w:rPr>
          <w:rFonts w:ascii="Times New Roman" w:hAnsi="Times New Roman" w:cs="Times New Roman"/>
          <w:i/>
          <w:sz w:val="24"/>
          <w:szCs w:val="24"/>
        </w:rPr>
        <w:t xml:space="preserve">Business Law in Zimbabwe </w:t>
      </w:r>
      <w:r w:rsidR="0040184C" w:rsidRPr="00F05E98">
        <w:rPr>
          <w:rFonts w:ascii="Times New Roman" w:hAnsi="Times New Roman" w:cs="Times New Roman"/>
          <w:sz w:val="24"/>
          <w:szCs w:val="24"/>
        </w:rPr>
        <w:t>2</w:t>
      </w:r>
      <w:r w:rsidR="005731E1" w:rsidRPr="00F05E98">
        <w:rPr>
          <w:rFonts w:ascii="Times New Roman" w:hAnsi="Times New Roman" w:cs="Times New Roman"/>
          <w:sz w:val="24"/>
          <w:szCs w:val="24"/>
        </w:rPr>
        <w:t xml:space="preserve">ed, Juta and Company Limited at p 212.  The demand referred to in the definition takes the form of a cheque instructing the banker to pay.  The banker will not pay on demand if the customer’s funds are </w:t>
      </w:r>
      <w:r w:rsidR="005D701A" w:rsidRPr="00F05E98">
        <w:rPr>
          <w:rFonts w:ascii="Times New Roman" w:hAnsi="Times New Roman" w:cs="Times New Roman"/>
          <w:sz w:val="24"/>
          <w:szCs w:val="24"/>
        </w:rPr>
        <w:t>in</w:t>
      </w:r>
      <w:r w:rsidR="005731E1" w:rsidRPr="00F05E98">
        <w:rPr>
          <w:rFonts w:ascii="Times New Roman" w:hAnsi="Times New Roman" w:cs="Times New Roman"/>
          <w:sz w:val="24"/>
          <w:szCs w:val="24"/>
        </w:rPr>
        <w:t>sufficient.</w:t>
      </w:r>
    </w:p>
    <w:p w:rsidR="000442C6" w:rsidRPr="00F05E98" w:rsidRDefault="000442C6" w:rsidP="00AB06E8">
      <w:pPr>
        <w:tabs>
          <w:tab w:val="left" w:pos="1134"/>
        </w:tabs>
        <w:spacing w:after="0" w:line="480" w:lineRule="auto"/>
        <w:jc w:val="both"/>
        <w:rPr>
          <w:rFonts w:ascii="Times New Roman" w:hAnsi="Times New Roman" w:cs="Times New Roman"/>
          <w:sz w:val="24"/>
          <w:szCs w:val="24"/>
        </w:rPr>
      </w:pPr>
    </w:p>
    <w:p w:rsidR="000442C6" w:rsidRPr="00F05E98" w:rsidRDefault="000442C6"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It is for that reason that cheques on unfunded bank accounts </w:t>
      </w:r>
      <w:r w:rsidR="00E649B7" w:rsidRPr="00F05E98">
        <w:rPr>
          <w:rFonts w:ascii="Times New Roman" w:hAnsi="Times New Roman" w:cs="Times New Roman"/>
          <w:sz w:val="24"/>
          <w:szCs w:val="24"/>
        </w:rPr>
        <w:t>a</w:t>
      </w:r>
      <w:r w:rsidRPr="00F05E98">
        <w:rPr>
          <w:rFonts w:ascii="Times New Roman" w:hAnsi="Times New Roman" w:cs="Times New Roman"/>
          <w:sz w:val="24"/>
          <w:szCs w:val="24"/>
        </w:rPr>
        <w:t xml:space="preserve">re referred to drawer and returned without being honoured.  I agree with Mr </w:t>
      </w:r>
      <w:r w:rsidRPr="00F05E98">
        <w:rPr>
          <w:rFonts w:ascii="Times New Roman" w:hAnsi="Times New Roman" w:cs="Times New Roman"/>
          <w:i/>
          <w:sz w:val="24"/>
          <w:szCs w:val="24"/>
        </w:rPr>
        <w:t>Mpofu</w:t>
      </w:r>
      <w:r w:rsidRPr="00F05E98">
        <w:rPr>
          <w:rFonts w:ascii="Times New Roman" w:hAnsi="Times New Roman" w:cs="Times New Roman"/>
          <w:sz w:val="24"/>
          <w:szCs w:val="24"/>
        </w:rPr>
        <w:t xml:space="preserve"> for the </w:t>
      </w:r>
      <w:r w:rsidR="00F91DAA" w:rsidRPr="00F05E98">
        <w:rPr>
          <w:rFonts w:ascii="Times New Roman" w:hAnsi="Times New Roman" w:cs="Times New Roman"/>
          <w:sz w:val="24"/>
          <w:szCs w:val="24"/>
        </w:rPr>
        <w:t xml:space="preserve">appellant that payment by cheque which is subsequently dishonoured by non-payment is </w:t>
      </w:r>
      <w:r w:rsidR="00F91DAA" w:rsidRPr="00F05E98">
        <w:rPr>
          <w:rFonts w:ascii="Times New Roman" w:hAnsi="Times New Roman" w:cs="Times New Roman"/>
          <w:i/>
          <w:sz w:val="24"/>
          <w:szCs w:val="24"/>
        </w:rPr>
        <w:t>prima facie</w:t>
      </w:r>
      <w:r w:rsidR="00F91DAA" w:rsidRPr="00F05E98">
        <w:rPr>
          <w:rFonts w:ascii="Times New Roman" w:hAnsi="Times New Roman" w:cs="Times New Roman"/>
          <w:sz w:val="24"/>
          <w:szCs w:val="24"/>
        </w:rPr>
        <w:t xml:space="preserve"> fraud.  The situation </w:t>
      </w:r>
      <w:r w:rsidR="00C54F80" w:rsidRPr="00F05E98">
        <w:rPr>
          <w:rFonts w:ascii="Times New Roman" w:hAnsi="Times New Roman" w:cs="Times New Roman"/>
          <w:sz w:val="24"/>
          <w:szCs w:val="24"/>
        </w:rPr>
        <w:t xml:space="preserve">is worse in </w:t>
      </w:r>
      <w:r w:rsidR="00E649B7" w:rsidRPr="00F05E98">
        <w:rPr>
          <w:rFonts w:ascii="Times New Roman" w:hAnsi="Times New Roman" w:cs="Times New Roman"/>
          <w:sz w:val="24"/>
          <w:szCs w:val="24"/>
        </w:rPr>
        <w:t>circumstances</w:t>
      </w:r>
      <w:r w:rsidR="00C54F80" w:rsidRPr="00F05E98">
        <w:rPr>
          <w:rFonts w:ascii="Times New Roman" w:hAnsi="Times New Roman" w:cs="Times New Roman"/>
          <w:sz w:val="24"/>
          <w:szCs w:val="24"/>
        </w:rPr>
        <w:t xml:space="preserve"> such as obtained at the appellant’s business where </w:t>
      </w:r>
      <w:r w:rsidR="00815CC9" w:rsidRPr="00F05E98">
        <w:rPr>
          <w:rFonts w:ascii="Times New Roman" w:hAnsi="Times New Roman" w:cs="Times New Roman"/>
          <w:sz w:val="24"/>
          <w:szCs w:val="24"/>
        </w:rPr>
        <w:t xml:space="preserve">various employees had been dismissed, even by the respondent himself, for issuing dishonoured cheques.  The policy </w:t>
      </w:r>
      <w:r w:rsidR="00246313" w:rsidRPr="00F05E98">
        <w:rPr>
          <w:rFonts w:ascii="Times New Roman" w:hAnsi="Times New Roman" w:cs="Times New Roman"/>
          <w:sz w:val="24"/>
          <w:szCs w:val="24"/>
        </w:rPr>
        <w:t>was</w:t>
      </w:r>
      <w:r w:rsidR="00815CC9" w:rsidRPr="00F05E98">
        <w:rPr>
          <w:rFonts w:ascii="Times New Roman" w:hAnsi="Times New Roman" w:cs="Times New Roman"/>
          <w:sz w:val="24"/>
          <w:szCs w:val="24"/>
        </w:rPr>
        <w:t xml:space="preserve"> that authority was required before payment by cheque could be made.  It was not given.</w:t>
      </w:r>
    </w:p>
    <w:p w:rsidR="00A22375" w:rsidRPr="00F05E98" w:rsidRDefault="00A22375" w:rsidP="00AB06E8">
      <w:pPr>
        <w:tabs>
          <w:tab w:val="left" w:pos="1134"/>
        </w:tabs>
        <w:spacing w:after="0" w:line="480" w:lineRule="auto"/>
        <w:jc w:val="both"/>
        <w:rPr>
          <w:rFonts w:ascii="Times New Roman" w:hAnsi="Times New Roman" w:cs="Times New Roman"/>
          <w:sz w:val="24"/>
          <w:szCs w:val="24"/>
        </w:rPr>
      </w:pPr>
    </w:p>
    <w:p w:rsidR="00A22375" w:rsidRPr="00F05E98" w:rsidRDefault="00A22375" w:rsidP="00E62773">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I have already shown how both the arbitrator and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shifted the onus </w:t>
      </w:r>
      <w:r w:rsidR="000E127C" w:rsidRPr="00F05E98">
        <w:rPr>
          <w:rFonts w:ascii="Times New Roman" w:hAnsi="Times New Roman" w:cs="Times New Roman"/>
          <w:sz w:val="24"/>
          <w:szCs w:val="24"/>
        </w:rPr>
        <w:t xml:space="preserve">of explaining the cheques to the appellant.  The respondent’s cheques were dishonoured.  When that happened, the respondent decided to replace the cheques by cash.  It took him 10 days to </w:t>
      </w:r>
      <w:r w:rsidR="000E127C" w:rsidRPr="00F05E98">
        <w:rPr>
          <w:rFonts w:ascii="Times New Roman" w:hAnsi="Times New Roman" w:cs="Times New Roman"/>
          <w:sz w:val="24"/>
          <w:szCs w:val="24"/>
        </w:rPr>
        <w:lastRenderedPageBreak/>
        <w:t xml:space="preserve">make good the value of the cheques.  On being charged, he gave an explanation that there was a mistake at his bank.  It is a celebrated principle of our law that he or she </w:t>
      </w:r>
      <w:r w:rsidR="00345EB6" w:rsidRPr="00F05E98">
        <w:rPr>
          <w:rFonts w:ascii="Times New Roman" w:hAnsi="Times New Roman" w:cs="Times New Roman"/>
          <w:sz w:val="24"/>
          <w:szCs w:val="24"/>
        </w:rPr>
        <w:t xml:space="preserve">who </w:t>
      </w:r>
      <w:r w:rsidR="000E127C" w:rsidRPr="00F05E98">
        <w:rPr>
          <w:rFonts w:ascii="Times New Roman" w:hAnsi="Times New Roman" w:cs="Times New Roman"/>
          <w:sz w:val="24"/>
          <w:szCs w:val="24"/>
        </w:rPr>
        <w:t>alleges must prove.</w:t>
      </w:r>
      <w:r w:rsidR="00631686" w:rsidRPr="00F05E98">
        <w:rPr>
          <w:rFonts w:ascii="Times New Roman" w:hAnsi="Times New Roman" w:cs="Times New Roman"/>
          <w:sz w:val="24"/>
          <w:szCs w:val="24"/>
        </w:rPr>
        <w:t xml:space="preserve">  See </w:t>
      </w:r>
      <w:r w:rsidR="00631686" w:rsidRPr="00F05E98">
        <w:rPr>
          <w:rFonts w:ascii="Times New Roman" w:hAnsi="Times New Roman" w:cs="Times New Roman"/>
          <w:i/>
          <w:sz w:val="24"/>
          <w:szCs w:val="24"/>
        </w:rPr>
        <w:t xml:space="preserve">Nyahondo v Hokonya and Others </w:t>
      </w:r>
      <w:r w:rsidR="00631686" w:rsidRPr="00F05E98">
        <w:rPr>
          <w:rFonts w:ascii="Times New Roman" w:hAnsi="Times New Roman" w:cs="Times New Roman"/>
          <w:sz w:val="24"/>
          <w:szCs w:val="24"/>
        </w:rPr>
        <w:t>1997 (2)</w:t>
      </w:r>
      <w:r w:rsidR="00641167" w:rsidRPr="00F05E98">
        <w:rPr>
          <w:rFonts w:ascii="Times New Roman" w:hAnsi="Times New Roman" w:cs="Times New Roman"/>
          <w:sz w:val="24"/>
          <w:szCs w:val="24"/>
        </w:rPr>
        <w:t xml:space="preserve"> ZLR 457 (S) at 459.  There is no way it was the business of the appellant to engage the respondent’s bank on his cheques.</w:t>
      </w:r>
      <w:r w:rsidR="00355D12" w:rsidRPr="00F05E98">
        <w:rPr>
          <w:rFonts w:ascii="Times New Roman" w:hAnsi="Times New Roman" w:cs="Times New Roman"/>
          <w:sz w:val="24"/>
          <w:szCs w:val="24"/>
        </w:rPr>
        <w:t xml:space="preserve">  This was a glaring misdirection.</w:t>
      </w:r>
    </w:p>
    <w:p w:rsidR="00355D12" w:rsidRPr="00F05E98" w:rsidRDefault="00355D12" w:rsidP="00AB06E8">
      <w:pPr>
        <w:tabs>
          <w:tab w:val="left" w:pos="1134"/>
        </w:tabs>
        <w:spacing w:after="0" w:line="480" w:lineRule="auto"/>
        <w:jc w:val="both"/>
        <w:rPr>
          <w:rFonts w:ascii="Times New Roman" w:hAnsi="Times New Roman" w:cs="Times New Roman"/>
          <w:sz w:val="24"/>
          <w:szCs w:val="24"/>
        </w:rPr>
      </w:pPr>
    </w:p>
    <w:p w:rsidR="00456441" w:rsidRPr="00F05E98" w:rsidRDefault="00355D12"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That is not all.  The court </w:t>
      </w:r>
      <w:r w:rsidRPr="00F05E98">
        <w:rPr>
          <w:rFonts w:ascii="Times New Roman" w:hAnsi="Times New Roman" w:cs="Times New Roman"/>
          <w:i/>
          <w:sz w:val="24"/>
          <w:szCs w:val="24"/>
        </w:rPr>
        <w:t>a quo</w:t>
      </w:r>
      <w:r w:rsidRPr="00F05E98">
        <w:rPr>
          <w:rFonts w:ascii="Times New Roman" w:hAnsi="Times New Roman" w:cs="Times New Roman"/>
          <w:sz w:val="24"/>
          <w:szCs w:val="24"/>
        </w:rPr>
        <w:t xml:space="preserve"> also accepted the arbitrator’s </w:t>
      </w:r>
      <w:r w:rsidR="008463AF" w:rsidRPr="00F05E98">
        <w:rPr>
          <w:rFonts w:ascii="Times New Roman" w:hAnsi="Times New Roman" w:cs="Times New Roman"/>
          <w:sz w:val="24"/>
          <w:szCs w:val="24"/>
        </w:rPr>
        <w:t xml:space="preserve">finding </w:t>
      </w:r>
      <w:r w:rsidRPr="00F05E98">
        <w:rPr>
          <w:rFonts w:ascii="Times New Roman" w:hAnsi="Times New Roman" w:cs="Times New Roman"/>
          <w:sz w:val="24"/>
          <w:szCs w:val="24"/>
        </w:rPr>
        <w:t>that the respondent is taken to have waived its right to prefer a charge on the dishonoured cheques by delaying to do so.  The charge was brought within the pres</w:t>
      </w:r>
      <w:r w:rsidR="008463AF" w:rsidRPr="00F05E98">
        <w:rPr>
          <w:rFonts w:ascii="Times New Roman" w:hAnsi="Times New Roman" w:cs="Times New Roman"/>
          <w:sz w:val="24"/>
          <w:szCs w:val="24"/>
        </w:rPr>
        <w:t>criptive</w:t>
      </w:r>
      <w:r w:rsidRPr="00F05E98">
        <w:rPr>
          <w:rFonts w:ascii="Times New Roman" w:hAnsi="Times New Roman" w:cs="Times New Roman"/>
          <w:sz w:val="24"/>
          <w:szCs w:val="24"/>
        </w:rPr>
        <w:t xml:space="preserve"> period.  There is nothing in law barring the employer from preferring a charge against an employee which has not prescribed.  It should also be appreciated that charges arose following an audit which was conducted </w:t>
      </w:r>
      <w:r w:rsidR="008463AF" w:rsidRPr="00F05E98">
        <w:rPr>
          <w:rFonts w:ascii="Times New Roman" w:hAnsi="Times New Roman" w:cs="Times New Roman"/>
          <w:sz w:val="24"/>
          <w:szCs w:val="24"/>
        </w:rPr>
        <w:t>and</w:t>
      </w:r>
      <w:r w:rsidRPr="00F05E98">
        <w:rPr>
          <w:rFonts w:ascii="Times New Roman" w:hAnsi="Times New Roman" w:cs="Times New Roman"/>
          <w:sz w:val="24"/>
          <w:szCs w:val="24"/>
        </w:rPr>
        <w:t xml:space="preserve"> made adverse findings against the respondent.</w:t>
      </w:r>
    </w:p>
    <w:p w:rsidR="00456441" w:rsidRPr="00F05E98" w:rsidRDefault="00456441" w:rsidP="00AB06E8">
      <w:pPr>
        <w:tabs>
          <w:tab w:val="left" w:pos="1134"/>
        </w:tabs>
        <w:spacing w:after="0" w:line="480" w:lineRule="auto"/>
        <w:jc w:val="both"/>
        <w:rPr>
          <w:rFonts w:ascii="Times New Roman" w:hAnsi="Times New Roman" w:cs="Times New Roman"/>
          <w:sz w:val="24"/>
          <w:szCs w:val="24"/>
        </w:rPr>
      </w:pPr>
    </w:p>
    <w:p w:rsidR="00E66525" w:rsidRPr="00F05E98" w:rsidRDefault="00456441"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 xml:space="preserve">The sixth ground of appeal must succeed.  The respondent committed an act of misconduct by transacting with the appellant on the strength of cheques issued on an unfunded account.  By so doing his company or himself </w:t>
      </w:r>
      <w:r w:rsidR="002F3CAC" w:rsidRPr="00F05E98">
        <w:rPr>
          <w:rFonts w:ascii="Times New Roman" w:hAnsi="Times New Roman" w:cs="Times New Roman"/>
          <w:sz w:val="24"/>
          <w:szCs w:val="24"/>
        </w:rPr>
        <w:t>obtained the benefit of goods by misrepresentation.  That was not the first time the respondent had fallen foul of that provision in the code of conduct.</w:t>
      </w:r>
    </w:p>
    <w:p w:rsidR="006D11E6" w:rsidRPr="00F05E98" w:rsidRDefault="006D11E6" w:rsidP="00AB06E8">
      <w:pPr>
        <w:tabs>
          <w:tab w:val="left" w:pos="1134"/>
        </w:tabs>
        <w:spacing w:after="0" w:line="480" w:lineRule="auto"/>
        <w:jc w:val="both"/>
        <w:rPr>
          <w:rFonts w:ascii="Times New Roman" w:hAnsi="Times New Roman" w:cs="Times New Roman"/>
          <w:sz w:val="24"/>
          <w:szCs w:val="24"/>
        </w:rPr>
      </w:pPr>
    </w:p>
    <w:p w:rsidR="00E66525" w:rsidRPr="00F05E98" w:rsidRDefault="00E66525" w:rsidP="00AB06E8">
      <w:p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ab/>
        <w:t>The two acts of misconduct the respondent is guilty of entitled the appellant to</w:t>
      </w:r>
      <w:r w:rsidR="008463AF" w:rsidRPr="00F05E98">
        <w:rPr>
          <w:rFonts w:ascii="Times New Roman" w:hAnsi="Times New Roman" w:cs="Times New Roman"/>
          <w:sz w:val="24"/>
          <w:szCs w:val="24"/>
        </w:rPr>
        <w:t xml:space="preserve"> dismiss</w:t>
      </w:r>
      <w:r w:rsidRPr="00F05E98">
        <w:rPr>
          <w:rFonts w:ascii="Times New Roman" w:hAnsi="Times New Roman" w:cs="Times New Roman"/>
          <w:sz w:val="24"/>
          <w:szCs w:val="24"/>
        </w:rPr>
        <w:t xml:space="preserve"> </w:t>
      </w:r>
      <w:r w:rsidR="008463AF" w:rsidRPr="00F05E98">
        <w:rPr>
          <w:rFonts w:ascii="Times New Roman" w:hAnsi="Times New Roman" w:cs="Times New Roman"/>
          <w:sz w:val="24"/>
          <w:szCs w:val="24"/>
        </w:rPr>
        <w:t xml:space="preserve">him </w:t>
      </w:r>
      <w:r w:rsidRPr="00F05E98">
        <w:rPr>
          <w:rFonts w:ascii="Times New Roman" w:hAnsi="Times New Roman" w:cs="Times New Roman"/>
          <w:sz w:val="24"/>
          <w:szCs w:val="24"/>
        </w:rPr>
        <w:t>from employment.  Regarding the issue of costs, the appellant raised seven grounds of appeal.  Only two have been upheld.  This is a case in which each party should bear its own costs.</w:t>
      </w:r>
    </w:p>
    <w:p w:rsidR="00E66525" w:rsidRPr="00F05E98" w:rsidRDefault="00E66525" w:rsidP="00801242">
      <w:pPr>
        <w:tabs>
          <w:tab w:val="left" w:pos="1134"/>
        </w:tabs>
        <w:spacing w:after="0" w:line="480" w:lineRule="auto"/>
        <w:rPr>
          <w:rFonts w:ascii="Times New Roman" w:hAnsi="Times New Roman" w:cs="Times New Roman"/>
          <w:sz w:val="24"/>
          <w:szCs w:val="24"/>
        </w:rPr>
      </w:pPr>
    </w:p>
    <w:p w:rsidR="00E66525" w:rsidRPr="00F05E98" w:rsidRDefault="00E66525" w:rsidP="00005029">
      <w:pPr>
        <w:tabs>
          <w:tab w:val="left" w:pos="1134"/>
        </w:tabs>
        <w:spacing w:after="0" w:line="480" w:lineRule="auto"/>
        <w:rPr>
          <w:rFonts w:ascii="Times New Roman" w:hAnsi="Times New Roman" w:cs="Times New Roman"/>
          <w:sz w:val="24"/>
          <w:szCs w:val="24"/>
        </w:rPr>
      </w:pPr>
      <w:r w:rsidRPr="00F05E98">
        <w:rPr>
          <w:rFonts w:ascii="Times New Roman" w:hAnsi="Times New Roman" w:cs="Times New Roman"/>
          <w:sz w:val="24"/>
          <w:szCs w:val="24"/>
        </w:rPr>
        <w:tab/>
        <w:t>In the result, it is ordered that:</w:t>
      </w:r>
    </w:p>
    <w:p w:rsidR="00E66525" w:rsidRPr="00F05E98" w:rsidRDefault="00E66525" w:rsidP="00285940">
      <w:pPr>
        <w:pStyle w:val="ListParagraph"/>
        <w:numPr>
          <w:ilvl w:val="0"/>
          <w:numId w:val="16"/>
        </w:num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lastRenderedPageBreak/>
        <w:t>The appeal succeeds with each party bearing its own costs.</w:t>
      </w:r>
    </w:p>
    <w:p w:rsidR="00E66525" w:rsidRPr="00F05E98" w:rsidRDefault="00E66525" w:rsidP="00285940">
      <w:pPr>
        <w:pStyle w:val="ListParagraph"/>
        <w:numPr>
          <w:ilvl w:val="0"/>
          <w:numId w:val="16"/>
        </w:numPr>
        <w:tabs>
          <w:tab w:val="left" w:pos="1134"/>
        </w:tabs>
        <w:spacing w:after="0" w:line="480" w:lineRule="auto"/>
        <w:jc w:val="both"/>
        <w:rPr>
          <w:rFonts w:ascii="Times New Roman" w:hAnsi="Times New Roman" w:cs="Times New Roman"/>
          <w:sz w:val="24"/>
          <w:szCs w:val="24"/>
        </w:rPr>
      </w:pPr>
      <w:r w:rsidRPr="00F05E98">
        <w:rPr>
          <w:rFonts w:ascii="Times New Roman" w:hAnsi="Times New Roman" w:cs="Times New Roman"/>
          <w:sz w:val="24"/>
          <w:szCs w:val="24"/>
        </w:rPr>
        <w:t>The judgment of the court a quo is set aside in respect of paragraphs 1, 3 and 4 and substituted with the following:</w:t>
      </w:r>
    </w:p>
    <w:p w:rsidR="001B632C" w:rsidRPr="00770C80" w:rsidRDefault="001B632C" w:rsidP="00770C80">
      <w:pPr>
        <w:pStyle w:val="ListParagraph"/>
        <w:tabs>
          <w:tab w:val="left" w:pos="1134"/>
          <w:tab w:val="left" w:pos="2835"/>
        </w:tabs>
        <w:spacing w:after="0" w:line="240" w:lineRule="auto"/>
        <w:ind w:left="2268"/>
        <w:jc w:val="both"/>
        <w:rPr>
          <w:rFonts w:ascii="Times New Roman" w:hAnsi="Times New Roman" w:cs="Times New Roman"/>
          <w:sz w:val="24"/>
          <w:szCs w:val="24"/>
        </w:rPr>
      </w:pPr>
      <w:r w:rsidRPr="00F05E98">
        <w:rPr>
          <w:rFonts w:ascii="Times New Roman" w:hAnsi="Times New Roman" w:cs="Times New Roman"/>
          <w:sz w:val="24"/>
          <w:szCs w:val="24"/>
        </w:rPr>
        <w:t>“(a)The m</w:t>
      </w:r>
      <w:r w:rsidR="00314D74" w:rsidRPr="00F05E98">
        <w:rPr>
          <w:rFonts w:ascii="Times New Roman" w:hAnsi="Times New Roman" w:cs="Times New Roman"/>
          <w:sz w:val="24"/>
          <w:szCs w:val="24"/>
        </w:rPr>
        <w:t>ain ap</w:t>
      </w:r>
      <w:r w:rsidR="00770C80">
        <w:rPr>
          <w:rFonts w:ascii="Times New Roman" w:hAnsi="Times New Roman" w:cs="Times New Roman"/>
          <w:sz w:val="24"/>
          <w:szCs w:val="24"/>
        </w:rPr>
        <w:t xml:space="preserve">peal is allowed with each party </w:t>
      </w:r>
      <w:r w:rsidRPr="00770C80">
        <w:rPr>
          <w:rFonts w:ascii="Times New Roman" w:hAnsi="Times New Roman" w:cs="Times New Roman"/>
          <w:sz w:val="24"/>
          <w:szCs w:val="24"/>
        </w:rPr>
        <w:t>bearing its own costs.</w:t>
      </w:r>
    </w:p>
    <w:p w:rsidR="001B632C" w:rsidRPr="00F05E98" w:rsidRDefault="001B632C" w:rsidP="0094289D">
      <w:pPr>
        <w:pStyle w:val="ListParagraph"/>
        <w:tabs>
          <w:tab w:val="left" w:pos="1134"/>
        </w:tabs>
        <w:spacing w:after="0" w:line="240" w:lineRule="auto"/>
        <w:ind w:left="2694" w:hanging="284"/>
        <w:jc w:val="both"/>
        <w:rPr>
          <w:rFonts w:ascii="Times New Roman" w:hAnsi="Times New Roman" w:cs="Times New Roman"/>
          <w:sz w:val="24"/>
          <w:szCs w:val="24"/>
        </w:rPr>
      </w:pPr>
      <w:r w:rsidRPr="00F05E98">
        <w:rPr>
          <w:rFonts w:ascii="Times New Roman" w:hAnsi="Times New Roman" w:cs="Times New Roman"/>
          <w:sz w:val="24"/>
          <w:szCs w:val="24"/>
        </w:rPr>
        <w:t>(b)The arbitral award of A. M</w:t>
      </w:r>
      <w:r w:rsidR="00820065" w:rsidRPr="00F05E98">
        <w:rPr>
          <w:rFonts w:ascii="Times New Roman" w:hAnsi="Times New Roman" w:cs="Times New Roman"/>
          <w:sz w:val="24"/>
          <w:szCs w:val="24"/>
        </w:rPr>
        <w:t>anase dated 8 </w:t>
      </w:r>
      <w:r w:rsidRPr="00F05E98">
        <w:rPr>
          <w:rFonts w:ascii="Times New Roman" w:hAnsi="Times New Roman" w:cs="Times New Roman"/>
          <w:sz w:val="24"/>
          <w:szCs w:val="24"/>
        </w:rPr>
        <w:t>February 2010 be and is hereby set aside and substituted with an award that the employee is guilty of charges 4 and 5 of misconduct.”</w:t>
      </w:r>
    </w:p>
    <w:p w:rsidR="00355D12" w:rsidRPr="00F05E98" w:rsidRDefault="00355D12" w:rsidP="00801242">
      <w:pPr>
        <w:tabs>
          <w:tab w:val="left" w:pos="1134"/>
        </w:tabs>
        <w:spacing w:after="0" w:line="480" w:lineRule="auto"/>
        <w:rPr>
          <w:rFonts w:ascii="Times New Roman" w:hAnsi="Times New Roman" w:cs="Times New Roman"/>
          <w:sz w:val="24"/>
          <w:szCs w:val="24"/>
        </w:rPr>
      </w:pPr>
      <w:r w:rsidRPr="00F05E98">
        <w:rPr>
          <w:rFonts w:ascii="Times New Roman" w:hAnsi="Times New Roman" w:cs="Times New Roman"/>
          <w:sz w:val="24"/>
          <w:szCs w:val="24"/>
        </w:rPr>
        <w:t xml:space="preserve">  </w:t>
      </w:r>
    </w:p>
    <w:p w:rsidR="00182614" w:rsidRPr="00F05E98" w:rsidRDefault="00182614" w:rsidP="00820065">
      <w:pPr>
        <w:tabs>
          <w:tab w:val="left" w:pos="1701"/>
        </w:tabs>
        <w:spacing w:after="0" w:line="480" w:lineRule="auto"/>
        <w:rPr>
          <w:rFonts w:ascii="Times New Roman" w:hAnsi="Times New Roman" w:cs="Times New Roman"/>
          <w:sz w:val="24"/>
          <w:szCs w:val="24"/>
        </w:rPr>
      </w:pPr>
    </w:p>
    <w:p w:rsidR="00182614" w:rsidRPr="00F05E98" w:rsidRDefault="00182614" w:rsidP="00820065">
      <w:pPr>
        <w:tabs>
          <w:tab w:val="left" w:pos="1701"/>
        </w:tabs>
        <w:spacing w:after="0" w:line="480" w:lineRule="auto"/>
        <w:rPr>
          <w:rFonts w:ascii="Times New Roman" w:hAnsi="Times New Roman" w:cs="Times New Roman"/>
          <w:sz w:val="24"/>
          <w:szCs w:val="24"/>
        </w:rPr>
      </w:pPr>
    </w:p>
    <w:p w:rsidR="00D03FBB" w:rsidRPr="00F05E98" w:rsidRDefault="00F47DE9" w:rsidP="00CC6CC7">
      <w:pPr>
        <w:tabs>
          <w:tab w:val="left" w:pos="1134"/>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AC7D35" w:rsidRPr="00F05E98">
        <w:rPr>
          <w:rFonts w:ascii="Times New Roman" w:hAnsi="Times New Roman" w:cs="Times New Roman"/>
          <w:b/>
          <w:color w:val="000000" w:themeColor="text1"/>
          <w:sz w:val="24"/>
          <w:szCs w:val="24"/>
        </w:rPr>
        <w:t>UCHENA JA</w:t>
      </w:r>
      <w:r w:rsidR="00D03FBB" w:rsidRPr="00F05E98">
        <w:rPr>
          <w:rFonts w:ascii="Times New Roman" w:hAnsi="Times New Roman" w:cs="Times New Roman"/>
          <w:color w:val="000000" w:themeColor="text1"/>
          <w:sz w:val="24"/>
          <w:szCs w:val="24"/>
        </w:rPr>
        <w:tab/>
      </w:r>
      <w:r w:rsidR="00D03FBB" w:rsidRPr="00F05E98">
        <w:rPr>
          <w:rFonts w:ascii="Times New Roman" w:hAnsi="Times New Roman" w:cs="Times New Roman"/>
          <w:color w:val="000000" w:themeColor="text1"/>
          <w:sz w:val="24"/>
          <w:szCs w:val="24"/>
        </w:rPr>
        <w:tab/>
      </w:r>
      <w:r w:rsidR="00D03FBB" w:rsidRPr="00F05E98">
        <w:rPr>
          <w:rFonts w:ascii="Times New Roman" w:hAnsi="Times New Roman" w:cs="Times New Roman"/>
          <w:color w:val="000000" w:themeColor="text1"/>
          <w:sz w:val="24"/>
          <w:szCs w:val="24"/>
        </w:rPr>
        <w:tab/>
      </w:r>
      <w:r w:rsidR="00AC7D35" w:rsidRPr="00F05E98">
        <w:rPr>
          <w:rFonts w:ascii="Times New Roman" w:hAnsi="Times New Roman" w:cs="Times New Roman"/>
          <w:color w:val="000000" w:themeColor="text1"/>
          <w:sz w:val="24"/>
          <w:szCs w:val="24"/>
        </w:rPr>
        <w:tab/>
      </w:r>
      <w:r w:rsidR="00D03FBB" w:rsidRPr="00F05E98">
        <w:rPr>
          <w:rFonts w:ascii="Times New Roman" w:hAnsi="Times New Roman" w:cs="Times New Roman"/>
          <w:color w:val="000000" w:themeColor="text1"/>
          <w:sz w:val="24"/>
          <w:szCs w:val="24"/>
        </w:rPr>
        <w:t>:</w:t>
      </w:r>
      <w:r w:rsidR="00D03FBB" w:rsidRPr="00F05E98">
        <w:rPr>
          <w:rFonts w:ascii="Times New Roman" w:hAnsi="Times New Roman" w:cs="Times New Roman"/>
          <w:color w:val="000000" w:themeColor="text1"/>
          <w:sz w:val="24"/>
          <w:szCs w:val="24"/>
        </w:rPr>
        <w:tab/>
      </w:r>
      <w:r w:rsidR="00D03FBB" w:rsidRPr="00F05E98">
        <w:rPr>
          <w:rFonts w:ascii="Times New Roman" w:hAnsi="Times New Roman" w:cs="Times New Roman"/>
          <w:color w:val="000000" w:themeColor="text1"/>
          <w:sz w:val="24"/>
          <w:szCs w:val="24"/>
        </w:rPr>
        <w:tab/>
        <w:t>I agree</w:t>
      </w:r>
    </w:p>
    <w:p w:rsidR="00182614" w:rsidRPr="00F05E98" w:rsidRDefault="00182614" w:rsidP="00F47DE9">
      <w:pPr>
        <w:tabs>
          <w:tab w:val="left" w:pos="1134"/>
        </w:tabs>
        <w:spacing w:before="240" w:after="0" w:line="480" w:lineRule="auto"/>
        <w:jc w:val="both"/>
        <w:rPr>
          <w:rFonts w:ascii="Times New Roman" w:hAnsi="Times New Roman" w:cs="Times New Roman"/>
          <w:color w:val="000000" w:themeColor="text1"/>
          <w:sz w:val="24"/>
          <w:szCs w:val="24"/>
        </w:rPr>
      </w:pPr>
    </w:p>
    <w:p w:rsidR="00A42178" w:rsidRPr="00F05E98" w:rsidRDefault="00F47DE9" w:rsidP="00CC6CC7">
      <w:pPr>
        <w:tabs>
          <w:tab w:val="left" w:pos="1134"/>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AC7D35" w:rsidRPr="00F05E98">
        <w:rPr>
          <w:rFonts w:ascii="Times New Roman" w:hAnsi="Times New Roman" w:cs="Times New Roman"/>
          <w:b/>
          <w:color w:val="000000" w:themeColor="text1"/>
          <w:sz w:val="24"/>
          <w:szCs w:val="24"/>
        </w:rPr>
        <w:t>CHITAKUNYE A</w:t>
      </w:r>
      <w:r w:rsidR="00D03FBB" w:rsidRPr="00F05E98">
        <w:rPr>
          <w:rFonts w:ascii="Times New Roman" w:hAnsi="Times New Roman" w:cs="Times New Roman"/>
          <w:b/>
          <w:color w:val="000000" w:themeColor="text1"/>
          <w:sz w:val="24"/>
          <w:szCs w:val="24"/>
        </w:rPr>
        <w:t>JA</w:t>
      </w:r>
      <w:r w:rsidR="005E7D36">
        <w:rPr>
          <w:rFonts w:ascii="Times New Roman" w:hAnsi="Times New Roman" w:cs="Times New Roman"/>
          <w:color w:val="000000" w:themeColor="text1"/>
          <w:sz w:val="24"/>
          <w:szCs w:val="24"/>
        </w:rPr>
        <w:tab/>
      </w:r>
      <w:r w:rsidR="005E7D36">
        <w:rPr>
          <w:rFonts w:ascii="Times New Roman" w:hAnsi="Times New Roman" w:cs="Times New Roman"/>
          <w:color w:val="000000" w:themeColor="text1"/>
          <w:sz w:val="24"/>
          <w:szCs w:val="24"/>
        </w:rPr>
        <w:tab/>
      </w:r>
      <w:r w:rsidR="00D03FBB" w:rsidRPr="00F05E98">
        <w:rPr>
          <w:rFonts w:ascii="Times New Roman" w:hAnsi="Times New Roman" w:cs="Times New Roman"/>
          <w:color w:val="000000" w:themeColor="text1"/>
          <w:sz w:val="24"/>
          <w:szCs w:val="24"/>
        </w:rPr>
        <w:t>:</w:t>
      </w:r>
      <w:r w:rsidR="00D03FBB" w:rsidRPr="00F05E98">
        <w:rPr>
          <w:rFonts w:ascii="Times New Roman" w:hAnsi="Times New Roman" w:cs="Times New Roman"/>
          <w:color w:val="000000" w:themeColor="text1"/>
          <w:sz w:val="24"/>
          <w:szCs w:val="24"/>
        </w:rPr>
        <w:tab/>
      </w:r>
      <w:r w:rsidR="00D03FBB" w:rsidRPr="00F05E98">
        <w:rPr>
          <w:rFonts w:ascii="Times New Roman" w:hAnsi="Times New Roman" w:cs="Times New Roman"/>
          <w:color w:val="000000" w:themeColor="text1"/>
          <w:sz w:val="24"/>
          <w:szCs w:val="24"/>
        </w:rPr>
        <w:tab/>
        <w:t>I agree</w:t>
      </w:r>
    </w:p>
    <w:p w:rsidR="003762CE" w:rsidRPr="00F05E98" w:rsidRDefault="003762CE" w:rsidP="00CC6CC7">
      <w:pPr>
        <w:tabs>
          <w:tab w:val="left" w:pos="1134"/>
        </w:tabs>
        <w:spacing w:after="0" w:line="480" w:lineRule="auto"/>
        <w:jc w:val="both"/>
        <w:rPr>
          <w:rFonts w:ascii="Times New Roman" w:hAnsi="Times New Roman" w:cs="Times New Roman"/>
          <w:color w:val="000000" w:themeColor="text1"/>
          <w:sz w:val="24"/>
          <w:szCs w:val="24"/>
        </w:rPr>
      </w:pPr>
    </w:p>
    <w:p w:rsidR="00DD00F9" w:rsidRPr="00F05E98" w:rsidRDefault="00DD00F9" w:rsidP="00CC6CC7">
      <w:pPr>
        <w:tabs>
          <w:tab w:val="left" w:pos="1134"/>
        </w:tabs>
        <w:spacing w:after="0" w:line="480" w:lineRule="auto"/>
        <w:jc w:val="both"/>
        <w:rPr>
          <w:rFonts w:ascii="Times New Roman" w:hAnsi="Times New Roman" w:cs="Times New Roman"/>
          <w:color w:val="000000" w:themeColor="text1"/>
          <w:sz w:val="24"/>
          <w:szCs w:val="24"/>
        </w:rPr>
      </w:pPr>
    </w:p>
    <w:p w:rsidR="00303F4A" w:rsidRPr="00F05E98" w:rsidRDefault="008833F8" w:rsidP="00303F4A">
      <w:pPr>
        <w:tabs>
          <w:tab w:val="left" w:pos="450"/>
        </w:tabs>
        <w:spacing w:after="0" w:line="480" w:lineRule="auto"/>
        <w:jc w:val="both"/>
        <w:rPr>
          <w:rFonts w:ascii="Times New Roman" w:hAnsi="Times New Roman" w:cs="Times New Roman"/>
          <w:sz w:val="24"/>
          <w:szCs w:val="24"/>
        </w:rPr>
      </w:pPr>
      <w:r w:rsidRPr="00F05E98">
        <w:rPr>
          <w:rFonts w:ascii="Times New Roman" w:hAnsi="Times New Roman" w:cs="Times New Roman"/>
          <w:i/>
          <w:sz w:val="24"/>
          <w:szCs w:val="24"/>
        </w:rPr>
        <w:t>Dube, Manikai &amp; Hwacha</w:t>
      </w:r>
      <w:r w:rsidR="00303F4A" w:rsidRPr="00F05E98">
        <w:rPr>
          <w:rFonts w:ascii="Times New Roman" w:hAnsi="Times New Roman" w:cs="Times New Roman"/>
          <w:sz w:val="24"/>
          <w:szCs w:val="24"/>
        </w:rPr>
        <w:t>, appellant’s legal practitioners</w:t>
      </w:r>
    </w:p>
    <w:p w:rsidR="00CF49E0" w:rsidRPr="00F05E98" w:rsidRDefault="008833F8" w:rsidP="00A6187D">
      <w:pPr>
        <w:tabs>
          <w:tab w:val="left" w:pos="450"/>
        </w:tabs>
        <w:spacing w:after="0" w:line="480" w:lineRule="auto"/>
        <w:jc w:val="both"/>
        <w:rPr>
          <w:rFonts w:ascii="Times New Roman" w:hAnsi="Times New Roman" w:cs="Times New Roman"/>
          <w:sz w:val="24"/>
          <w:szCs w:val="24"/>
        </w:rPr>
      </w:pPr>
      <w:r w:rsidRPr="00F05E98">
        <w:rPr>
          <w:rFonts w:ascii="Times New Roman" w:hAnsi="Times New Roman" w:cs="Times New Roman"/>
          <w:i/>
          <w:sz w:val="24"/>
          <w:szCs w:val="24"/>
        </w:rPr>
        <w:t>Atherstone &amp; Cook</w:t>
      </w:r>
      <w:r w:rsidR="00E105CD" w:rsidRPr="00F05E98">
        <w:rPr>
          <w:rFonts w:ascii="Times New Roman" w:hAnsi="Times New Roman" w:cs="Times New Roman"/>
          <w:sz w:val="24"/>
          <w:szCs w:val="24"/>
        </w:rPr>
        <w:t>, respondent’s</w:t>
      </w:r>
      <w:r w:rsidR="00303F4A" w:rsidRPr="00F05E98">
        <w:rPr>
          <w:rFonts w:ascii="Times New Roman" w:hAnsi="Times New Roman" w:cs="Times New Roman"/>
          <w:sz w:val="24"/>
          <w:szCs w:val="24"/>
        </w:rPr>
        <w:t xml:space="preserve"> legal practitioners</w:t>
      </w:r>
      <w:r w:rsidR="00820065" w:rsidRPr="00F05E98">
        <w:rPr>
          <w:rFonts w:ascii="Times New Roman" w:hAnsi="Times New Roman" w:cs="Times New Roman"/>
          <w:sz w:val="24"/>
          <w:szCs w:val="24"/>
        </w:rPr>
        <w:t xml:space="preserve">      </w:t>
      </w:r>
      <w:r w:rsidR="0074174D" w:rsidRPr="00F05E98">
        <w:rPr>
          <w:rFonts w:ascii="Times New Roman" w:hAnsi="Times New Roman" w:cs="Times New Roman"/>
          <w:sz w:val="24"/>
          <w:szCs w:val="24"/>
        </w:rPr>
        <w:tab/>
      </w:r>
      <w:r w:rsidR="0074174D" w:rsidRPr="00F05E98">
        <w:rPr>
          <w:rFonts w:ascii="Times New Roman" w:hAnsi="Times New Roman" w:cs="Times New Roman"/>
          <w:color w:val="FF0000"/>
          <w:sz w:val="24"/>
          <w:szCs w:val="24"/>
        </w:rPr>
        <w:t xml:space="preserve"> </w:t>
      </w:r>
    </w:p>
    <w:sectPr w:rsidR="00CF49E0" w:rsidRPr="00F05E9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04E" w:rsidRDefault="0006604E" w:rsidP="002401D4">
      <w:pPr>
        <w:spacing w:after="0" w:line="240" w:lineRule="auto"/>
      </w:pPr>
      <w:r>
        <w:separator/>
      </w:r>
    </w:p>
  </w:endnote>
  <w:endnote w:type="continuationSeparator" w:id="0">
    <w:p w:rsidR="0006604E" w:rsidRDefault="0006604E" w:rsidP="002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04E" w:rsidRDefault="0006604E" w:rsidP="002401D4">
      <w:pPr>
        <w:spacing w:after="0" w:line="240" w:lineRule="auto"/>
      </w:pPr>
      <w:r>
        <w:separator/>
      </w:r>
    </w:p>
  </w:footnote>
  <w:footnote w:type="continuationSeparator" w:id="0">
    <w:p w:rsidR="0006604E" w:rsidRDefault="0006604E" w:rsidP="00240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371" w:rsidRDefault="002B3371">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371" w:rsidRPr="00D96F48" w:rsidRDefault="002B3371" w:rsidP="002401D4">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D96F48">
                            <w:rPr>
                              <w:rFonts w:ascii="Times New Roman" w:hAnsi="Times New Roman" w:cs="Times New Roman"/>
                              <w:b/>
                              <w:sz w:val="24"/>
                              <w:szCs w:val="24"/>
                            </w:rPr>
                            <w:t xml:space="preserve">Judgment No. SC </w:t>
                          </w:r>
                          <w:r w:rsidR="00A83768">
                            <w:rPr>
                              <w:rFonts w:ascii="Times New Roman" w:hAnsi="Times New Roman" w:cs="Times New Roman"/>
                              <w:b/>
                              <w:sz w:val="24"/>
                              <w:szCs w:val="24"/>
                            </w:rPr>
                            <w:t>109</w:t>
                          </w:r>
                          <w:r w:rsidRPr="00D96F48">
                            <w:rPr>
                              <w:rFonts w:ascii="Times New Roman" w:hAnsi="Times New Roman" w:cs="Times New Roman"/>
                              <w:b/>
                              <w:sz w:val="24"/>
                              <w:szCs w:val="24"/>
                            </w:rPr>
                            <w:t>/20</w:t>
                          </w:r>
                        </w:p>
                        <w:p w:rsidR="002B3371" w:rsidRPr="00D96F48" w:rsidRDefault="002B3371" w:rsidP="00D96F48">
                          <w:pPr>
                            <w:spacing w:after="0" w:line="240" w:lineRule="auto"/>
                            <w:ind w:left="5760"/>
                            <w:rPr>
                              <w:rFonts w:ascii="Times New Roman" w:hAnsi="Times New Roman" w:cs="Times New Roman"/>
                              <w:b/>
                              <w:noProof/>
                            </w:rPr>
                          </w:pPr>
                          <w:r>
                            <w:rPr>
                              <w:rFonts w:ascii="Times New Roman" w:hAnsi="Times New Roman" w:cs="Times New Roman"/>
                              <w:b/>
                              <w:sz w:val="24"/>
                              <w:szCs w:val="24"/>
                            </w:rPr>
                            <w:t xml:space="preserve">    Civil Appeal No.SC 212</w:t>
                          </w:r>
                          <w:r w:rsidRPr="00D96F48">
                            <w:rPr>
                              <w:rFonts w:ascii="Times New Roman" w:hAnsi="Times New Roman" w:cs="Times New Roman"/>
                              <w:b/>
                              <w:sz w:val="24"/>
                              <w:szCs w:val="24"/>
                            </w:rPr>
                            <w:t>/19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B3371" w:rsidRPr="00D96F48" w:rsidRDefault="002B3371" w:rsidP="002401D4">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D96F48">
                      <w:rPr>
                        <w:rFonts w:ascii="Times New Roman" w:hAnsi="Times New Roman" w:cs="Times New Roman"/>
                        <w:b/>
                        <w:sz w:val="24"/>
                        <w:szCs w:val="24"/>
                      </w:rPr>
                      <w:t xml:space="preserve">Judgment No. SC </w:t>
                    </w:r>
                    <w:r w:rsidR="00A83768">
                      <w:rPr>
                        <w:rFonts w:ascii="Times New Roman" w:hAnsi="Times New Roman" w:cs="Times New Roman"/>
                        <w:b/>
                        <w:sz w:val="24"/>
                        <w:szCs w:val="24"/>
                      </w:rPr>
                      <w:t>109</w:t>
                    </w:r>
                    <w:r w:rsidRPr="00D96F48">
                      <w:rPr>
                        <w:rFonts w:ascii="Times New Roman" w:hAnsi="Times New Roman" w:cs="Times New Roman"/>
                        <w:b/>
                        <w:sz w:val="24"/>
                        <w:szCs w:val="24"/>
                      </w:rPr>
                      <w:t>/20</w:t>
                    </w:r>
                  </w:p>
                  <w:p w:rsidR="002B3371" w:rsidRPr="00D96F48" w:rsidRDefault="002B3371" w:rsidP="00D96F48">
                    <w:pPr>
                      <w:spacing w:after="0" w:line="240" w:lineRule="auto"/>
                      <w:ind w:left="5760"/>
                      <w:rPr>
                        <w:rFonts w:ascii="Times New Roman" w:hAnsi="Times New Roman" w:cs="Times New Roman"/>
                        <w:b/>
                        <w:noProof/>
                      </w:rPr>
                    </w:pPr>
                    <w:r>
                      <w:rPr>
                        <w:rFonts w:ascii="Times New Roman" w:hAnsi="Times New Roman" w:cs="Times New Roman"/>
                        <w:b/>
                        <w:sz w:val="24"/>
                        <w:szCs w:val="24"/>
                      </w:rPr>
                      <w:t xml:space="preserve">    Civil Appeal No.SC 212</w:t>
                    </w:r>
                    <w:r w:rsidRPr="00D96F48">
                      <w:rPr>
                        <w:rFonts w:ascii="Times New Roman" w:hAnsi="Times New Roman" w:cs="Times New Roman"/>
                        <w:b/>
                        <w:sz w:val="24"/>
                        <w:szCs w:val="24"/>
                      </w:rPr>
                      <w:t>/19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B3371" w:rsidRDefault="002B3371">
                          <w:pPr>
                            <w:spacing w:after="0" w:line="240" w:lineRule="auto"/>
                            <w:rPr>
                              <w:color w:val="FFFFFF" w:themeColor="background1"/>
                            </w:rPr>
                          </w:pPr>
                          <w:r>
                            <w:fldChar w:fldCharType="begin"/>
                          </w:r>
                          <w:r>
                            <w:instrText xml:space="preserve"> PAGE   \* MERGEFORMAT </w:instrText>
                          </w:r>
                          <w:r>
                            <w:fldChar w:fldCharType="separate"/>
                          </w:r>
                          <w:r w:rsidR="00395164" w:rsidRPr="0039516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B3371" w:rsidRDefault="002B3371">
                    <w:pPr>
                      <w:spacing w:after="0" w:line="240" w:lineRule="auto"/>
                      <w:rPr>
                        <w:color w:val="FFFFFF" w:themeColor="background1"/>
                      </w:rPr>
                    </w:pPr>
                    <w:r>
                      <w:fldChar w:fldCharType="begin"/>
                    </w:r>
                    <w:r>
                      <w:instrText xml:space="preserve"> PAGE   \* MERGEFORMAT </w:instrText>
                    </w:r>
                    <w:r>
                      <w:fldChar w:fldCharType="separate"/>
                    </w:r>
                    <w:r w:rsidR="00395164" w:rsidRPr="0039516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737B"/>
    <w:multiLevelType w:val="hybridMultilevel"/>
    <w:tmpl w:val="FA9E24D2"/>
    <w:lvl w:ilvl="0" w:tplc="3009000F">
      <w:start w:val="1"/>
      <w:numFmt w:val="decimal"/>
      <w:lvlText w:val="%1."/>
      <w:lvlJc w:val="left"/>
      <w:pPr>
        <w:ind w:left="1005" w:hanging="360"/>
      </w:pPr>
    </w:lvl>
    <w:lvl w:ilvl="1" w:tplc="30090019" w:tentative="1">
      <w:start w:val="1"/>
      <w:numFmt w:val="lowerLetter"/>
      <w:lvlText w:val="%2."/>
      <w:lvlJc w:val="left"/>
      <w:pPr>
        <w:ind w:left="1725" w:hanging="360"/>
      </w:pPr>
    </w:lvl>
    <w:lvl w:ilvl="2" w:tplc="3009001B" w:tentative="1">
      <w:start w:val="1"/>
      <w:numFmt w:val="lowerRoman"/>
      <w:lvlText w:val="%3."/>
      <w:lvlJc w:val="right"/>
      <w:pPr>
        <w:ind w:left="2445" w:hanging="180"/>
      </w:pPr>
    </w:lvl>
    <w:lvl w:ilvl="3" w:tplc="3009000F" w:tentative="1">
      <w:start w:val="1"/>
      <w:numFmt w:val="decimal"/>
      <w:lvlText w:val="%4."/>
      <w:lvlJc w:val="left"/>
      <w:pPr>
        <w:ind w:left="3165" w:hanging="360"/>
      </w:pPr>
    </w:lvl>
    <w:lvl w:ilvl="4" w:tplc="30090019" w:tentative="1">
      <w:start w:val="1"/>
      <w:numFmt w:val="lowerLetter"/>
      <w:lvlText w:val="%5."/>
      <w:lvlJc w:val="left"/>
      <w:pPr>
        <w:ind w:left="3885" w:hanging="360"/>
      </w:pPr>
    </w:lvl>
    <w:lvl w:ilvl="5" w:tplc="3009001B" w:tentative="1">
      <w:start w:val="1"/>
      <w:numFmt w:val="lowerRoman"/>
      <w:lvlText w:val="%6."/>
      <w:lvlJc w:val="right"/>
      <w:pPr>
        <w:ind w:left="4605" w:hanging="180"/>
      </w:pPr>
    </w:lvl>
    <w:lvl w:ilvl="6" w:tplc="3009000F" w:tentative="1">
      <w:start w:val="1"/>
      <w:numFmt w:val="decimal"/>
      <w:lvlText w:val="%7."/>
      <w:lvlJc w:val="left"/>
      <w:pPr>
        <w:ind w:left="5325" w:hanging="360"/>
      </w:pPr>
    </w:lvl>
    <w:lvl w:ilvl="7" w:tplc="30090019" w:tentative="1">
      <w:start w:val="1"/>
      <w:numFmt w:val="lowerLetter"/>
      <w:lvlText w:val="%8."/>
      <w:lvlJc w:val="left"/>
      <w:pPr>
        <w:ind w:left="6045" w:hanging="360"/>
      </w:pPr>
    </w:lvl>
    <w:lvl w:ilvl="8" w:tplc="3009001B" w:tentative="1">
      <w:start w:val="1"/>
      <w:numFmt w:val="lowerRoman"/>
      <w:lvlText w:val="%9."/>
      <w:lvlJc w:val="right"/>
      <w:pPr>
        <w:ind w:left="6765" w:hanging="180"/>
      </w:pPr>
    </w:lvl>
  </w:abstractNum>
  <w:abstractNum w:abstractNumId="1" w15:restartNumberingAfterBreak="0">
    <w:nsid w:val="0D495C0A"/>
    <w:multiLevelType w:val="hybridMultilevel"/>
    <w:tmpl w:val="23FCD988"/>
    <w:lvl w:ilvl="0" w:tplc="C8B668B0">
      <w:start w:val="1"/>
      <w:numFmt w:val="lowerRoman"/>
      <w:lvlText w:val="(%1)"/>
      <w:lvlJc w:val="left"/>
      <w:pPr>
        <w:ind w:left="3021" w:hanging="360"/>
      </w:pPr>
      <w:rPr>
        <w:rFonts w:hint="default"/>
      </w:rPr>
    </w:lvl>
    <w:lvl w:ilvl="1" w:tplc="30090019" w:tentative="1">
      <w:start w:val="1"/>
      <w:numFmt w:val="lowerLetter"/>
      <w:lvlText w:val="%2."/>
      <w:lvlJc w:val="left"/>
      <w:pPr>
        <w:ind w:left="3741" w:hanging="360"/>
      </w:pPr>
    </w:lvl>
    <w:lvl w:ilvl="2" w:tplc="3009001B" w:tentative="1">
      <w:start w:val="1"/>
      <w:numFmt w:val="lowerRoman"/>
      <w:lvlText w:val="%3."/>
      <w:lvlJc w:val="right"/>
      <w:pPr>
        <w:ind w:left="4461" w:hanging="180"/>
      </w:pPr>
    </w:lvl>
    <w:lvl w:ilvl="3" w:tplc="3009000F" w:tentative="1">
      <w:start w:val="1"/>
      <w:numFmt w:val="decimal"/>
      <w:lvlText w:val="%4."/>
      <w:lvlJc w:val="left"/>
      <w:pPr>
        <w:ind w:left="5181" w:hanging="360"/>
      </w:pPr>
    </w:lvl>
    <w:lvl w:ilvl="4" w:tplc="30090019" w:tentative="1">
      <w:start w:val="1"/>
      <w:numFmt w:val="lowerLetter"/>
      <w:lvlText w:val="%5."/>
      <w:lvlJc w:val="left"/>
      <w:pPr>
        <w:ind w:left="5901" w:hanging="360"/>
      </w:pPr>
    </w:lvl>
    <w:lvl w:ilvl="5" w:tplc="3009001B" w:tentative="1">
      <w:start w:val="1"/>
      <w:numFmt w:val="lowerRoman"/>
      <w:lvlText w:val="%6."/>
      <w:lvlJc w:val="right"/>
      <w:pPr>
        <w:ind w:left="6621" w:hanging="180"/>
      </w:pPr>
    </w:lvl>
    <w:lvl w:ilvl="6" w:tplc="3009000F" w:tentative="1">
      <w:start w:val="1"/>
      <w:numFmt w:val="decimal"/>
      <w:lvlText w:val="%7."/>
      <w:lvlJc w:val="left"/>
      <w:pPr>
        <w:ind w:left="7341" w:hanging="360"/>
      </w:pPr>
    </w:lvl>
    <w:lvl w:ilvl="7" w:tplc="30090019" w:tentative="1">
      <w:start w:val="1"/>
      <w:numFmt w:val="lowerLetter"/>
      <w:lvlText w:val="%8."/>
      <w:lvlJc w:val="left"/>
      <w:pPr>
        <w:ind w:left="8061" w:hanging="360"/>
      </w:pPr>
    </w:lvl>
    <w:lvl w:ilvl="8" w:tplc="3009001B" w:tentative="1">
      <w:start w:val="1"/>
      <w:numFmt w:val="lowerRoman"/>
      <w:lvlText w:val="%9."/>
      <w:lvlJc w:val="right"/>
      <w:pPr>
        <w:ind w:left="8781" w:hanging="180"/>
      </w:pPr>
    </w:lvl>
  </w:abstractNum>
  <w:abstractNum w:abstractNumId="2" w15:restartNumberingAfterBreak="0">
    <w:nsid w:val="125569A4"/>
    <w:multiLevelType w:val="hybridMultilevel"/>
    <w:tmpl w:val="9E0A8A92"/>
    <w:lvl w:ilvl="0" w:tplc="F45033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621F85"/>
    <w:multiLevelType w:val="hybridMultilevel"/>
    <w:tmpl w:val="E6BE9D36"/>
    <w:lvl w:ilvl="0" w:tplc="3009000F">
      <w:start w:val="1"/>
      <w:numFmt w:val="decimal"/>
      <w:lvlText w:val="%1."/>
      <w:lvlJc w:val="left"/>
      <w:pPr>
        <w:ind w:left="870" w:hanging="360"/>
      </w:pPr>
    </w:lvl>
    <w:lvl w:ilvl="1" w:tplc="30090019" w:tentative="1">
      <w:start w:val="1"/>
      <w:numFmt w:val="lowerLetter"/>
      <w:lvlText w:val="%2."/>
      <w:lvlJc w:val="left"/>
      <w:pPr>
        <w:ind w:left="1590" w:hanging="360"/>
      </w:pPr>
    </w:lvl>
    <w:lvl w:ilvl="2" w:tplc="3009001B" w:tentative="1">
      <w:start w:val="1"/>
      <w:numFmt w:val="lowerRoman"/>
      <w:lvlText w:val="%3."/>
      <w:lvlJc w:val="right"/>
      <w:pPr>
        <w:ind w:left="2310" w:hanging="180"/>
      </w:pPr>
    </w:lvl>
    <w:lvl w:ilvl="3" w:tplc="3009000F" w:tentative="1">
      <w:start w:val="1"/>
      <w:numFmt w:val="decimal"/>
      <w:lvlText w:val="%4."/>
      <w:lvlJc w:val="left"/>
      <w:pPr>
        <w:ind w:left="3030" w:hanging="360"/>
      </w:pPr>
    </w:lvl>
    <w:lvl w:ilvl="4" w:tplc="30090019" w:tentative="1">
      <w:start w:val="1"/>
      <w:numFmt w:val="lowerLetter"/>
      <w:lvlText w:val="%5."/>
      <w:lvlJc w:val="left"/>
      <w:pPr>
        <w:ind w:left="3750" w:hanging="360"/>
      </w:pPr>
    </w:lvl>
    <w:lvl w:ilvl="5" w:tplc="3009001B" w:tentative="1">
      <w:start w:val="1"/>
      <w:numFmt w:val="lowerRoman"/>
      <w:lvlText w:val="%6."/>
      <w:lvlJc w:val="right"/>
      <w:pPr>
        <w:ind w:left="4470" w:hanging="180"/>
      </w:pPr>
    </w:lvl>
    <w:lvl w:ilvl="6" w:tplc="3009000F" w:tentative="1">
      <w:start w:val="1"/>
      <w:numFmt w:val="decimal"/>
      <w:lvlText w:val="%7."/>
      <w:lvlJc w:val="left"/>
      <w:pPr>
        <w:ind w:left="5190" w:hanging="360"/>
      </w:pPr>
    </w:lvl>
    <w:lvl w:ilvl="7" w:tplc="30090019" w:tentative="1">
      <w:start w:val="1"/>
      <w:numFmt w:val="lowerLetter"/>
      <w:lvlText w:val="%8."/>
      <w:lvlJc w:val="left"/>
      <w:pPr>
        <w:ind w:left="5910" w:hanging="360"/>
      </w:pPr>
    </w:lvl>
    <w:lvl w:ilvl="8" w:tplc="3009001B" w:tentative="1">
      <w:start w:val="1"/>
      <w:numFmt w:val="lowerRoman"/>
      <w:lvlText w:val="%9."/>
      <w:lvlJc w:val="right"/>
      <w:pPr>
        <w:ind w:left="6630" w:hanging="180"/>
      </w:pPr>
    </w:lvl>
  </w:abstractNum>
  <w:abstractNum w:abstractNumId="4" w15:restartNumberingAfterBreak="0">
    <w:nsid w:val="19423B36"/>
    <w:multiLevelType w:val="hybridMultilevel"/>
    <w:tmpl w:val="FD08AF0C"/>
    <w:lvl w:ilvl="0" w:tplc="36C69C4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CE2404C"/>
    <w:multiLevelType w:val="hybridMultilevel"/>
    <w:tmpl w:val="D1402664"/>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6" w15:restartNumberingAfterBreak="0">
    <w:nsid w:val="225C68BE"/>
    <w:multiLevelType w:val="hybridMultilevel"/>
    <w:tmpl w:val="6C3A57A6"/>
    <w:lvl w:ilvl="0" w:tplc="30090017">
      <w:start w:val="1"/>
      <w:numFmt w:val="lowerLetter"/>
      <w:lvlText w:val="%1)"/>
      <w:lvlJc w:val="left"/>
      <w:pPr>
        <w:ind w:left="555" w:hanging="360"/>
      </w:pPr>
    </w:lvl>
    <w:lvl w:ilvl="1" w:tplc="30090019">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7" w15:restartNumberingAfterBreak="0">
    <w:nsid w:val="24034512"/>
    <w:multiLevelType w:val="hybridMultilevel"/>
    <w:tmpl w:val="1F5EA690"/>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8" w15:restartNumberingAfterBreak="0">
    <w:nsid w:val="24225D40"/>
    <w:multiLevelType w:val="hybridMultilevel"/>
    <w:tmpl w:val="E1E48A42"/>
    <w:lvl w:ilvl="0" w:tplc="2E526414">
      <w:start w:val="1"/>
      <w:numFmt w:val="lowerLetter"/>
      <w:lvlText w:val="%1)"/>
      <w:lvlJc w:val="left"/>
      <w:pPr>
        <w:ind w:left="555" w:hanging="360"/>
      </w:pPr>
      <w:rPr>
        <w:rFonts w:hint="default"/>
      </w:rPr>
    </w:lvl>
    <w:lvl w:ilvl="1" w:tplc="30090019" w:tentative="1">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9" w15:restartNumberingAfterBreak="0">
    <w:nsid w:val="2DD5098A"/>
    <w:multiLevelType w:val="hybridMultilevel"/>
    <w:tmpl w:val="6CAA34E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2EDD0ACE"/>
    <w:multiLevelType w:val="hybridMultilevel"/>
    <w:tmpl w:val="67FE16B6"/>
    <w:lvl w:ilvl="0" w:tplc="DF845280">
      <w:start w:val="1"/>
      <w:numFmt w:val="decimal"/>
      <w:lvlText w:val="(%1)"/>
      <w:lvlJc w:val="left"/>
      <w:pPr>
        <w:ind w:left="1288" w:hanging="720"/>
      </w:pPr>
      <w:rPr>
        <w:rFonts w:hint="default"/>
      </w:rPr>
    </w:lvl>
    <w:lvl w:ilvl="1" w:tplc="30090019" w:tentative="1">
      <w:start w:val="1"/>
      <w:numFmt w:val="lowerLetter"/>
      <w:lvlText w:val="%2."/>
      <w:lvlJc w:val="left"/>
      <w:pPr>
        <w:ind w:left="1648" w:hanging="360"/>
      </w:pPr>
    </w:lvl>
    <w:lvl w:ilvl="2" w:tplc="3009001B" w:tentative="1">
      <w:start w:val="1"/>
      <w:numFmt w:val="lowerRoman"/>
      <w:lvlText w:val="%3."/>
      <w:lvlJc w:val="right"/>
      <w:pPr>
        <w:ind w:left="2368" w:hanging="180"/>
      </w:pPr>
    </w:lvl>
    <w:lvl w:ilvl="3" w:tplc="3009000F" w:tentative="1">
      <w:start w:val="1"/>
      <w:numFmt w:val="decimal"/>
      <w:lvlText w:val="%4."/>
      <w:lvlJc w:val="left"/>
      <w:pPr>
        <w:ind w:left="3088" w:hanging="360"/>
      </w:pPr>
    </w:lvl>
    <w:lvl w:ilvl="4" w:tplc="30090019" w:tentative="1">
      <w:start w:val="1"/>
      <w:numFmt w:val="lowerLetter"/>
      <w:lvlText w:val="%5."/>
      <w:lvlJc w:val="left"/>
      <w:pPr>
        <w:ind w:left="3808" w:hanging="360"/>
      </w:pPr>
    </w:lvl>
    <w:lvl w:ilvl="5" w:tplc="3009001B" w:tentative="1">
      <w:start w:val="1"/>
      <w:numFmt w:val="lowerRoman"/>
      <w:lvlText w:val="%6."/>
      <w:lvlJc w:val="right"/>
      <w:pPr>
        <w:ind w:left="4528" w:hanging="180"/>
      </w:pPr>
    </w:lvl>
    <w:lvl w:ilvl="6" w:tplc="3009000F" w:tentative="1">
      <w:start w:val="1"/>
      <w:numFmt w:val="decimal"/>
      <w:lvlText w:val="%7."/>
      <w:lvlJc w:val="left"/>
      <w:pPr>
        <w:ind w:left="5248" w:hanging="360"/>
      </w:pPr>
    </w:lvl>
    <w:lvl w:ilvl="7" w:tplc="30090019" w:tentative="1">
      <w:start w:val="1"/>
      <w:numFmt w:val="lowerLetter"/>
      <w:lvlText w:val="%8."/>
      <w:lvlJc w:val="left"/>
      <w:pPr>
        <w:ind w:left="5968" w:hanging="360"/>
      </w:pPr>
    </w:lvl>
    <w:lvl w:ilvl="8" w:tplc="3009001B" w:tentative="1">
      <w:start w:val="1"/>
      <w:numFmt w:val="lowerRoman"/>
      <w:lvlText w:val="%9."/>
      <w:lvlJc w:val="right"/>
      <w:pPr>
        <w:ind w:left="6688" w:hanging="180"/>
      </w:pPr>
    </w:lvl>
  </w:abstractNum>
  <w:abstractNum w:abstractNumId="11" w15:restartNumberingAfterBreak="0">
    <w:nsid w:val="3FBB29D6"/>
    <w:multiLevelType w:val="hybridMultilevel"/>
    <w:tmpl w:val="4238C69E"/>
    <w:lvl w:ilvl="0" w:tplc="3009000F">
      <w:start w:val="1"/>
      <w:numFmt w:val="decimal"/>
      <w:lvlText w:val="%1."/>
      <w:lvlJc w:val="left"/>
      <w:pPr>
        <w:ind w:left="2278" w:hanging="360"/>
      </w:pPr>
    </w:lvl>
    <w:lvl w:ilvl="1" w:tplc="30090019" w:tentative="1">
      <w:start w:val="1"/>
      <w:numFmt w:val="lowerLetter"/>
      <w:lvlText w:val="%2."/>
      <w:lvlJc w:val="left"/>
      <w:pPr>
        <w:ind w:left="2998" w:hanging="360"/>
      </w:pPr>
    </w:lvl>
    <w:lvl w:ilvl="2" w:tplc="3009001B" w:tentative="1">
      <w:start w:val="1"/>
      <w:numFmt w:val="lowerRoman"/>
      <w:lvlText w:val="%3."/>
      <w:lvlJc w:val="right"/>
      <w:pPr>
        <w:ind w:left="3718" w:hanging="180"/>
      </w:pPr>
    </w:lvl>
    <w:lvl w:ilvl="3" w:tplc="3009000F" w:tentative="1">
      <w:start w:val="1"/>
      <w:numFmt w:val="decimal"/>
      <w:lvlText w:val="%4."/>
      <w:lvlJc w:val="left"/>
      <w:pPr>
        <w:ind w:left="4438" w:hanging="360"/>
      </w:pPr>
    </w:lvl>
    <w:lvl w:ilvl="4" w:tplc="30090019" w:tentative="1">
      <w:start w:val="1"/>
      <w:numFmt w:val="lowerLetter"/>
      <w:lvlText w:val="%5."/>
      <w:lvlJc w:val="left"/>
      <w:pPr>
        <w:ind w:left="5158" w:hanging="360"/>
      </w:pPr>
    </w:lvl>
    <w:lvl w:ilvl="5" w:tplc="3009001B" w:tentative="1">
      <w:start w:val="1"/>
      <w:numFmt w:val="lowerRoman"/>
      <w:lvlText w:val="%6."/>
      <w:lvlJc w:val="right"/>
      <w:pPr>
        <w:ind w:left="5878" w:hanging="180"/>
      </w:pPr>
    </w:lvl>
    <w:lvl w:ilvl="6" w:tplc="3009000F" w:tentative="1">
      <w:start w:val="1"/>
      <w:numFmt w:val="decimal"/>
      <w:lvlText w:val="%7."/>
      <w:lvlJc w:val="left"/>
      <w:pPr>
        <w:ind w:left="6598" w:hanging="360"/>
      </w:pPr>
    </w:lvl>
    <w:lvl w:ilvl="7" w:tplc="30090019" w:tentative="1">
      <w:start w:val="1"/>
      <w:numFmt w:val="lowerLetter"/>
      <w:lvlText w:val="%8."/>
      <w:lvlJc w:val="left"/>
      <w:pPr>
        <w:ind w:left="7318" w:hanging="360"/>
      </w:pPr>
    </w:lvl>
    <w:lvl w:ilvl="8" w:tplc="3009001B" w:tentative="1">
      <w:start w:val="1"/>
      <w:numFmt w:val="lowerRoman"/>
      <w:lvlText w:val="%9."/>
      <w:lvlJc w:val="right"/>
      <w:pPr>
        <w:ind w:left="8038" w:hanging="180"/>
      </w:pPr>
    </w:lvl>
  </w:abstractNum>
  <w:abstractNum w:abstractNumId="12" w15:restartNumberingAfterBreak="0">
    <w:nsid w:val="6062615A"/>
    <w:multiLevelType w:val="hybridMultilevel"/>
    <w:tmpl w:val="D1B6E142"/>
    <w:lvl w:ilvl="0" w:tplc="D600744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3" w15:restartNumberingAfterBreak="0">
    <w:nsid w:val="6305088E"/>
    <w:multiLevelType w:val="hybridMultilevel"/>
    <w:tmpl w:val="D41833E2"/>
    <w:lvl w:ilvl="0" w:tplc="3009000F">
      <w:start w:val="1"/>
      <w:numFmt w:val="decimal"/>
      <w:lvlText w:val="%1."/>
      <w:lvlJc w:val="left"/>
      <w:pPr>
        <w:ind w:left="2430" w:hanging="360"/>
      </w:pPr>
    </w:lvl>
    <w:lvl w:ilvl="1" w:tplc="30090019" w:tentative="1">
      <w:start w:val="1"/>
      <w:numFmt w:val="lowerLetter"/>
      <w:lvlText w:val="%2."/>
      <w:lvlJc w:val="left"/>
      <w:pPr>
        <w:ind w:left="3150" w:hanging="360"/>
      </w:pPr>
    </w:lvl>
    <w:lvl w:ilvl="2" w:tplc="3009001B" w:tentative="1">
      <w:start w:val="1"/>
      <w:numFmt w:val="lowerRoman"/>
      <w:lvlText w:val="%3."/>
      <w:lvlJc w:val="right"/>
      <w:pPr>
        <w:ind w:left="3870" w:hanging="180"/>
      </w:pPr>
    </w:lvl>
    <w:lvl w:ilvl="3" w:tplc="3009000F" w:tentative="1">
      <w:start w:val="1"/>
      <w:numFmt w:val="decimal"/>
      <w:lvlText w:val="%4."/>
      <w:lvlJc w:val="left"/>
      <w:pPr>
        <w:ind w:left="4590" w:hanging="360"/>
      </w:pPr>
    </w:lvl>
    <w:lvl w:ilvl="4" w:tplc="30090019" w:tentative="1">
      <w:start w:val="1"/>
      <w:numFmt w:val="lowerLetter"/>
      <w:lvlText w:val="%5."/>
      <w:lvlJc w:val="left"/>
      <w:pPr>
        <w:ind w:left="5310" w:hanging="360"/>
      </w:pPr>
    </w:lvl>
    <w:lvl w:ilvl="5" w:tplc="3009001B" w:tentative="1">
      <w:start w:val="1"/>
      <w:numFmt w:val="lowerRoman"/>
      <w:lvlText w:val="%6."/>
      <w:lvlJc w:val="right"/>
      <w:pPr>
        <w:ind w:left="6030" w:hanging="180"/>
      </w:pPr>
    </w:lvl>
    <w:lvl w:ilvl="6" w:tplc="3009000F" w:tentative="1">
      <w:start w:val="1"/>
      <w:numFmt w:val="decimal"/>
      <w:lvlText w:val="%7."/>
      <w:lvlJc w:val="left"/>
      <w:pPr>
        <w:ind w:left="6750" w:hanging="360"/>
      </w:pPr>
    </w:lvl>
    <w:lvl w:ilvl="7" w:tplc="30090019" w:tentative="1">
      <w:start w:val="1"/>
      <w:numFmt w:val="lowerLetter"/>
      <w:lvlText w:val="%8."/>
      <w:lvlJc w:val="left"/>
      <w:pPr>
        <w:ind w:left="7470" w:hanging="360"/>
      </w:pPr>
    </w:lvl>
    <w:lvl w:ilvl="8" w:tplc="3009001B" w:tentative="1">
      <w:start w:val="1"/>
      <w:numFmt w:val="lowerRoman"/>
      <w:lvlText w:val="%9."/>
      <w:lvlJc w:val="right"/>
      <w:pPr>
        <w:ind w:left="8190" w:hanging="180"/>
      </w:pPr>
    </w:lvl>
  </w:abstractNum>
  <w:abstractNum w:abstractNumId="14" w15:restartNumberingAfterBreak="0">
    <w:nsid w:val="73E6153E"/>
    <w:multiLevelType w:val="hybridMultilevel"/>
    <w:tmpl w:val="64F453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FDE3B95"/>
    <w:multiLevelType w:val="hybridMultilevel"/>
    <w:tmpl w:val="10609B26"/>
    <w:lvl w:ilvl="0" w:tplc="3009000F">
      <w:start w:val="1"/>
      <w:numFmt w:val="decimal"/>
      <w:lvlText w:val="%1."/>
      <w:lvlJc w:val="left"/>
      <w:pPr>
        <w:ind w:left="1860" w:hanging="360"/>
      </w:p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num w:numId="1">
    <w:abstractNumId w:val="9"/>
  </w:num>
  <w:num w:numId="2">
    <w:abstractNumId w:val="4"/>
  </w:num>
  <w:num w:numId="3">
    <w:abstractNumId w:val="2"/>
  </w:num>
  <w:num w:numId="4">
    <w:abstractNumId w:val="10"/>
  </w:num>
  <w:num w:numId="5">
    <w:abstractNumId w:val="11"/>
  </w:num>
  <w:num w:numId="6">
    <w:abstractNumId w:val="7"/>
  </w:num>
  <w:num w:numId="7">
    <w:abstractNumId w:val="13"/>
  </w:num>
  <w:num w:numId="8">
    <w:abstractNumId w:val="12"/>
  </w:num>
  <w:num w:numId="9">
    <w:abstractNumId w:val="14"/>
  </w:num>
  <w:num w:numId="10">
    <w:abstractNumId w:val="6"/>
  </w:num>
  <w:num w:numId="11">
    <w:abstractNumId w:val="1"/>
  </w:num>
  <w:num w:numId="12">
    <w:abstractNumId w:val="8"/>
  </w:num>
  <w:num w:numId="13">
    <w:abstractNumId w:val="5"/>
  </w:num>
  <w:num w:numId="14">
    <w:abstractNumId w:val="0"/>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A3"/>
    <w:rsid w:val="00002F6F"/>
    <w:rsid w:val="0000364C"/>
    <w:rsid w:val="00003B0E"/>
    <w:rsid w:val="00003B61"/>
    <w:rsid w:val="00004502"/>
    <w:rsid w:val="00005029"/>
    <w:rsid w:val="0000525B"/>
    <w:rsid w:val="00006163"/>
    <w:rsid w:val="00007AFD"/>
    <w:rsid w:val="0001062A"/>
    <w:rsid w:val="000107F4"/>
    <w:rsid w:val="00014735"/>
    <w:rsid w:val="000262A9"/>
    <w:rsid w:val="00030348"/>
    <w:rsid w:val="000307E6"/>
    <w:rsid w:val="00030EDA"/>
    <w:rsid w:val="00031C0C"/>
    <w:rsid w:val="000339C6"/>
    <w:rsid w:val="00034A13"/>
    <w:rsid w:val="0004357C"/>
    <w:rsid w:val="000442C6"/>
    <w:rsid w:val="0004726E"/>
    <w:rsid w:val="000502E7"/>
    <w:rsid w:val="00056C44"/>
    <w:rsid w:val="000576D0"/>
    <w:rsid w:val="000578BD"/>
    <w:rsid w:val="00061041"/>
    <w:rsid w:val="0006604E"/>
    <w:rsid w:val="00066098"/>
    <w:rsid w:val="00067C0F"/>
    <w:rsid w:val="0007009C"/>
    <w:rsid w:val="00071F72"/>
    <w:rsid w:val="00072D98"/>
    <w:rsid w:val="0007363C"/>
    <w:rsid w:val="000749BF"/>
    <w:rsid w:val="00076777"/>
    <w:rsid w:val="00076E54"/>
    <w:rsid w:val="00080BA5"/>
    <w:rsid w:val="000824EF"/>
    <w:rsid w:val="00083DCF"/>
    <w:rsid w:val="00087529"/>
    <w:rsid w:val="00087970"/>
    <w:rsid w:val="00091103"/>
    <w:rsid w:val="00093D0E"/>
    <w:rsid w:val="0009450B"/>
    <w:rsid w:val="00094E5B"/>
    <w:rsid w:val="0009625E"/>
    <w:rsid w:val="00097CAA"/>
    <w:rsid w:val="000A199B"/>
    <w:rsid w:val="000A21CA"/>
    <w:rsid w:val="000A2836"/>
    <w:rsid w:val="000A3470"/>
    <w:rsid w:val="000A7717"/>
    <w:rsid w:val="000B3330"/>
    <w:rsid w:val="000B422A"/>
    <w:rsid w:val="000B4E5D"/>
    <w:rsid w:val="000B5541"/>
    <w:rsid w:val="000C17EF"/>
    <w:rsid w:val="000C2865"/>
    <w:rsid w:val="000C4240"/>
    <w:rsid w:val="000D1E46"/>
    <w:rsid w:val="000D6136"/>
    <w:rsid w:val="000E127C"/>
    <w:rsid w:val="000E1881"/>
    <w:rsid w:val="000E517E"/>
    <w:rsid w:val="000E56CF"/>
    <w:rsid w:val="000E7792"/>
    <w:rsid w:val="000F197F"/>
    <w:rsid w:val="000F2C7B"/>
    <w:rsid w:val="000F3217"/>
    <w:rsid w:val="000F35AF"/>
    <w:rsid w:val="000F7E43"/>
    <w:rsid w:val="00101FBA"/>
    <w:rsid w:val="001031A3"/>
    <w:rsid w:val="00103B42"/>
    <w:rsid w:val="00105843"/>
    <w:rsid w:val="00107E5F"/>
    <w:rsid w:val="00110C27"/>
    <w:rsid w:val="00117520"/>
    <w:rsid w:val="00120815"/>
    <w:rsid w:val="00120FEA"/>
    <w:rsid w:val="00121A94"/>
    <w:rsid w:val="0012387D"/>
    <w:rsid w:val="0012678F"/>
    <w:rsid w:val="00126B6E"/>
    <w:rsid w:val="00127132"/>
    <w:rsid w:val="00131770"/>
    <w:rsid w:val="00131C51"/>
    <w:rsid w:val="0013667F"/>
    <w:rsid w:val="00136EF0"/>
    <w:rsid w:val="00136F48"/>
    <w:rsid w:val="00137B9B"/>
    <w:rsid w:val="00144E8C"/>
    <w:rsid w:val="00146520"/>
    <w:rsid w:val="0014744A"/>
    <w:rsid w:val="001531DA"/>
    <w:rsid w:val="001573A9"/>
    <w:rsid w:val="00160B87"/>
    <w:rsid w:val="00165E09"/>
    <w:rsid w:val="0017146F"/>
    <w:rsid w:val="001731D9"/>
    <w:rsid w:val="001774DF"/>
    <w:rsid w:val="0018122C"/>
    <w:rsid w:val="001813DC"/>
    <w:rsid w:val="00182614"/>
    <w:rsid w:val="00182764"/>
    <w:rsid w:val="001858D0"/>
    <w:rsid w:val="001865CB"/>
    <w:rsid w:val="00186638"/>
    <w:rsid w:val="00192C4B"/>
    <w:rsid w:val="001944B1"/>
    <w:rsid w:val="00194C70"/>
    <w:rsid w:val="001A10C2"/>
    <w:rsid w:val="001A2BA6"/>
    <w:rsid w:val="001A67AC"/>
    <w:rsid w:val="001B4171"/>
    <w:rsid w:val="001B4C13"/>
    <w:rsid w:val="001B632C"/>
    <w:rsid w:val="001C0C97"/>
    <w:rsid w:val="001C338C"/>
    <w:rsid w:val="001C5527"/>
    <w:rsid w:val="001C58A4"/>
    <w:rsid w:val="001C5A27"/>
    <w:rsid w:val="001D16BE"/>
    <w:rsid w:val="001D3CB7"/>
    <w:rsid w:val="001E25CE"/>
    <w:rsid w:val="001E677D"/>
    <w:rsid w:val="001E79C3"/>
    <w:rsid w:val="001F1141"/>
    <w:rsid w:val="001F125A"/>
    <w:rsid w:val="001F164F"/>
    <w:rsid w:val="001F2C81"/>
    <w:rsid w:val="001F2DC2"/>
    <w:rsid w:val="001F4B32"/>
    <w:rsid w:val="001F5E42"/>
    <w:rsid w:val="001F60B5"/>
    <w:rsid w:val="001F743D"/>
    <w:rsid w:val="001F7DB6"/>
    <w:rsid w:val="00204395"/>
    <w:rsid w:val="002056C7"/>
    <w:rsid w:val="002057AB"/>
    <w:rsid w:val="00205F57"/>
    <w:rsid w:val="00206EE8"/>
    <w:rsid w:val="0020734D"/>
    <w:rsid w:val="00207FDD"/>
    <w:rsid w:val="002138D7"/>
    <w:rsid w:val="0021444A"/>
    <w:rsid w:val="00214B86"/>
    <w:rsid w:val="00214CAC"/>
    <w:rsid w:val="00217DA0"/>
    <w:rsid w:val="00231D8E"/>
    <w:rsid w:val="0023549F"/>
    <w:rsid w:val="002368E4"/>
    <w:rsid w:val="002375C9"/>
    <w:rsid w:val="00237AED"/>
    <w:rsid w:val="002401D4"/>
    <w:rsid w:val="002444E3"/>
    <w:rsid w:val="00245CA2"/>
    <w:rsid w:val="00246313"/>
    <w:rsid w:val="002470B9"/>
    <w:rsid w:val="002521D7"/>
    <w:rsid w:val="002535A6"/>
    <w:rsid w:val="00256EAA"/>
    <w:rsid w:val="00264655"/>
    <w:rsid w:val="00271817"/>
    <w:rsid w:val="002732A5"/>
    <w:rsid w:val="002774BA"/>
    <w:rsid w:val="00277586"/>
    <w:rsid w:val="00277B57"/>
    <w:rsid w:val="002810FF"/>
    <w:rsid w:val="00285940"/>
    <w:rsid w:val="00285C0B"/>
    <w:rsid w:val="00294E79"/>
    <w:rsid w:val="002A195F"/>
    <w:rsid w:val="002A271F"/>
    <w:rsid w:val="002A2C0A"/>
    <w:rsid w:val="002A48B8"/>
    <w:rsid w:val="002B01CE"/>
    <w:rsid w:val="002B2619"/>
    <w:rsid w:val="002B32D9"/>
    <w:rsid w:val="002B3371"/>
    <w:rsid w:val="002B56E0"/>
    <w:rsid w:val="002B6B2F"/>
    <w:rsid w:val="002B79E6"/>
    <w:rsid w:val="002B7D17"/>
    <w:rsid w:val="002C3231"/>
    <w:rsid w:val="002C391A"/>
    <w:rsid w:val="002C4268"/>
    <w:rsid w:val="002C7A94"/>
    <w:rsid w:val="002D22D8"/>
    <w:rsid w:val="002D3991"/>
    <w:rsid w:val="002D6D1F"/>
    <w:rsid w:val="002E4B72"/>
    <w:rsid w:val="002E506D"/>
    <w:rsid w:val="002E6ACB"/>
    <w:rsid w:val="002E7BEB"/>
    <w:rsid w:val="002F27C9"/>
    <w:rsid w:val="002F3846"/>
    <w:rsid w:val="002F3CAC"/>
    <w:rsid w:val="002F6394"/>
    <w:rsid w:val="0030002A"/>
    <w:rsid w:val="003015E3"/>
    <w:rsid w:val="00302C97"/>
    <w:rsid w:val="00303F4A"/>
    <w:rsid w:val="00305A13"/>
    <w:rsid w:val="00305DD4"/>
    <w:rsid w:val="00314280"/>
    <w:rsid w:val="00314D74"/>
    <w:rsid w:val="00315005"/>
    <w:rsid w:val="00315E78"/>
    <w:rsid w:val="003162C8"/>
    <w:rsid w:val="003166E4"/>
    <w:rsid w:val="00325414"/>
    <w:rsid w:val="0032644D"/>
    <w:rsid w:val="0033245E"/>
    <w:rsid w:val="003336B4"/>
    <w:rsid w:val="00333DC7"/>
    <w:rsid w:val="00334ACC"/>
    <w:rsid w:val="00335423"/>
    <w:rsid w:val="0033558A"/>
    <w:rsid w:val="003358BF"/>
    <w:rsid w:val="00345EB6"/>
    <w:rsid w:val="0034786C"/>
    <w:rsid w:val="00351C0B"/>
    <w:rsid w:val="0035492C"/>
    <w:rsid w:val="00355D12"/>
    <w:rsid w:val="003600B8"/>
    <w:rsid w:val="0036156D"/>
    <w:rsid w:val="003623DF"/>
    <w:rsid w:val="00362D23"/>
    <w:rsid w:val="003639AF"/>
    <w:rsid w:val="00364755"/>
    <w:rsid w:val="00364F39"/>
    <w:rsid w:val="0037014A"/>
    <w:rsid w:val="0037540F"/>
    <w:rsid w:val="003762CE"/>
    <w:rsid w:val="003765A9"/>
    <w:rsid w:val="00376FC3"/>
    <w:rsid w:val="00382535"/>
    <w:rsid w:val="00382D4C"/>
    <w:rsid w:val="00383A7F"/>
    <w:rsid w:val="003843A0"/>
    <w:rsid w:val="00384E44"/>
    <w:rsid w:val="00392173"/>
    <w:rsid w:val="00393528"/>
    <w:rsid w:val="00393DA8"/>
    <w:rsid w:val="00394139"/>
    <w:rsid w:val="00395164"/>
    <w:rsid w:val="00395189"/>
    <w:rsid w:val="00395969"/>
    <w:rsid w:val="003A2680"/>
    <w:rsid w:val="003A2C73"/>
    <w:rsid w:val="003A441D"/>
    <w:rsid w:val="003A4FAF"/>
    <w:rsid w:val="003A5115"/>
    <w:rsid w:val="003A6604"/>
    <w:rsid w:val="003B0393"/>
    <w:rsid w:val="003B0CC1"/>
    <w:rsid w:val="003B4022"/>
    <w:rsid w:val="003B411D"/>
    <w:rsid w:val="003B617C"/>
    <w:rsid w:val="003C0169"/>
    <w:rsid w:val="003C43F4"/>
    <w:rsid w:val="003C6F6F"/>
    <w:rsid w:val="003D098C"/>
    <w:rsid w:val="003D3340"/>
    <w:rsid w:val="003D4BA5"/>
    <w:rsid w:val="003D6377"/>
    <w:rsid w:val="003D6F37"/>
    <w:rsid w:val="003E0B10"/>
    <w:rsid w:val="003E3B0A"/>
    <w:rsid w:val="003E56A1"/>
    <w:rsid w:val="003E5EAE"/>
    <w:rsid w:val="003E6750"/>
    <w:rsid w:val="003E7AC2"/>
    <w:rsid w:val="003F2936"/>
    <w:rsid w:val="003F293E"/>
    <w:rsid w:val="003F33A0"/>
    <w:rsid w:val="003F4E94"/>
    <w:rsid w:val="003F66A3"/>
    <w:rsid w:val="004006B9"/>
    <w:rsid w:val="00400C02"/>
    <w:rsid w:val="00400EED"/>
    <w:rsid w:val="0040184C"/>
    <w:rsid w:val="00401B35"/>
    <w:rsid w:val="00407F1D"/>
    <w:rsid w:val="0041032F"/>
    <w:rsid w:val="004117F3"/>
    <w:rsid w:val="004117F8"/>
    <w:rsid w:val="00414305"/>
    <w:rsid w:val="004143D8"/>
    <w:rsid w:val="00420BAB"/>
    <w:rsid w:val="004211D9"/>
    <w:rsid w:val="004277CC"/>
    <w:rsid w:val="0043098E"/>
    <w:rsid w:val="0043309E"/>
    <w:rsid w:val="00433D40"/>
    <w:rsid w:val="004409BE"/>
    <w:rsid w:val="0044190C"/>
    <w:rsid w:val="00441D4D"/>
    <w:rsid w:val="00441F28"/>
    <w:rsid w:val="004422BD"/>
    <w:rsid w:val="004423EC"/>
    <w:rsid w:val="00452BEC"/>
    <w:rsid w:val="00455D1E"/>
    <w:rsid w:val="00456441"/>
    <w:rsid w:val="00460B79"/>
    <w:rsid w:val="00467C34"/>
    <w:rsid w:val="0047237A"/>
    <w:rsid w:val="00473143"/>
    <w:rsid w:val="004740AC"/>
    <w:rsid w:val="00474463"/>
    <w:rsid w:val="00475FE3"/>
    <w:rsid w:val="00482985"/>
    <w:rsid w:val="0048345B"/>
    <w:rsid w:val="0048636E"/>
    <w:rsid w:val="004904CA"/>
    <w:rsid w:val="004A36F3"/>
    <w:rsid w:val="004A4279"/>
    <w:rsid w:val="004A5BF9"/>
    <w:rsid w:val="004B2511"/>
    <w:rsid w:val="004B2650"/>
    <w:rsid w:val="004B66DA"/>
    <w:rsid w:val="004C0258"/>
    <w:rsid w:val="004C2479"/>
    <w:rsid w:val="004C55D2"/>
    <w:rsid w:val="004D1134"/>
    <w:rsid w:val="004D1D27"/>
    <w:rsid w:val="004D2042"/>
    <w:rsid w:val="004D5FDB"/>
    <w:rsid w:val="004D6691"/>
    <w:rsid w:val="004D7EB9"/>
    <w:rsid w:val="004E3176"/>
    <w:rsid w:val="004E5278"/>
    <w:rsid w:val="004E5B0B"/>
    <w:rsid w:val="004E66D4"/>
    <w:rsid w:val="004E695B"/>
    <w:rsid w:val="004E6AE4"/>
    <w:rsid w:val="004E790F"/>
    <w:rsid w:val="004E7A1D"/>
    <w:rsid w:val="004F2170"/>
    <w:rsid w:val="004F2613"/>
    <w:rsid w:val="004F3A04"/>
    <w:rsid w:val="004F7DDE"/>
    <w:rsid w:val="005017B3"/>
    <w:rsid w:val="00502A1D"/>
    <w:rsid w:val="0050602C"/>
    <w:rsid w:val="005106E2"/>
    <w:rsid w:val="00511916"/>
    <w:rsid w:val="005119B5"/>
    <w:rsid w:val="005150E7"/>
    <w:rsid w:val="00524132"/>
    <w:rsid w:val="00525A6E"/>
    <w:rsid w:val="00526421"/>
    <w:rsid w:val="00531212"/>
    <w:rsid w:val="00531DF5"/>
    <w:rsid w:val="00533F60"/>
    <w:rsid w:val="005347E2"/>
    <w:rsid w:val="00543FCC"/>
    <w:rsid w:val="005500F5"/>
    <w:rsid w:val="005509CE"/>
    <w:rsid w:val="005518FA"/>
    <w:rsid w:val="00554F02"/>
    <w:rsid w:val="00556BF4"/>
    <w:rsid w:val="00561C07"/>
    <w:rsid w:val="00562F63"/>
    <w:rsid w:val="0056357E"/>
    <w:rsid w:val="00563C23"/>
    <w:rsid w:val="005641FF"/>
    <w:rsid w:val="00564A0F"/>
    <w:rsid w:val="0056762D"/>
    <w:rsid w:val="0057067E"/>
    <w:rsid w:val="005731E1"/>
    <w:rsid w:val="00574AD6"/>
    <w:rsid w:val="005757FC"/>
    <w:rsid w:val="005777C3"/>
    <w:rsid w:val="005813EC"/>
    <w:rsid w:val="005838B7"/>
    <w:rsid w:val="00587821"/>
    <w:rsid w:val="0059018B"/>
    <w:rsid w:val="0059047A"/>
    <w:rsid w:val="00591E6F"/>
    <w:rsid w:val="00591F21"/>
    <w:rsid w:val="00592AE3"/>
    <w:rsid w:val="005935C6"/>
    <w:rsid w:val="005A0110"/>
    <w:rsid w:val="005A1BF9"/>
    <w:rsid w:val="005A3F8B"/>
    <w:rsid w:val="005A4A28"/>
    <w:rsid w:val="005B0B7F"/>
    <w:rsid w:val="005B1B43"/>
    <w:rsid w:val="005B44C5"/>
    <w:rsid w:val="005B48D6"/>
    <w:rsid w:val="005B6ED9"/>
    <w:rsid w:val="005C07FB"/>
    <w:rsid w:val="005C1942"/>
    <w:rsid w:val="005C2B6F"/>
    <w:rsid w:val="005C74BB"/>
    <w:rsid w:val="005D05CF"/>
    <w:rsid w:val="005D15C6"/>
    <w:rsid w:val="005D1730"/>
    <w:rsid w:val="005D27AB"/>
    <w:rsid w:val="005D2D77"/>
    <w:rsid w:val="005D3000"/>
    <w:rsid w:val="005D5A70"/>
    <w:rsid w:val="005D701A"/>
    <w:rsid w:val="005D778D"/>
    <w:rsid w:val="005E1903"/>
    <w:rsid w:val="005E43BA"/>
    <w:rsid w:val="005E5594"/>
    <w:rsid w:val="005E5D08"/>
    <w:rsid w:val="005E7696"/>
    <w:rsid w:val="005E7D18"/>
    <w:rsid w:val="005E7D36"/>
    <w:rsid w:val="005E7DA7"/>
    <w:rsid w:val="005F15F3"/>
    <w:rsid w:val="005F327B"/>
    <w:rsid w:val="005F3FAA"/>
    <w:rsid w:val="005F5F86"/>
    <w:rsid w:val="005F6DBE"/>
    <w:rsid w:val="00604AB2"/>
    <w:rsid w:val="00604BE8"/>
    <w:rsid w:val="00604CB4"/>
    <w:rsid w:val="006054D1"/>
    <w:rsid w:val="00610836"/>
    <w:rsid w:val="006122A4"/>
    <w:rsid w:val="006161E5"/>
    <w:rsid w:val="00616ABF"/>
    <w:rsid w:val="00620487"/>
    <w:rsid w:val="00622504"/>
    <w:rsid w:val="00622CBE"/>
    <w:rsid w:val="0062541C"/>
    <w:rsid w:val="006266C6"/>
    <w:rsid w:val="0062763F"/>
    <w:rsid w:val="00630F7F"/>
    <w:rsid w:val="00631686"/>
    <w:rsid w:val="00631CDC"/>
    <w:rsid w:val="00631EA7"/>
    <w:rsid w:val="006373B0"/>
    <w:rsid w:val="00641167"/>
    <w:rsid w:val="006421C2"/>
    <w:rsid w:val="00643959"/>
    <w:rsid w:val="006525E5"/>
    <w:rsid w:val="0065448A"/>
    <w:rsid w:val="00667AFE"/>
    <w:rsid w:val="006718EB"/>
    <w:rsid w:val="00671C48"/>
    <w:rsid w:val="00673797"/>
    <w:rsid w:val="006771C8"/>
    <w:rsid w:val="006822B8"/>
    <w:rsid w:val="006841C0"/>
    <w:rsid w:val="00684AE9"/>
    <w:rsid w:val="006937F3"/>
    <w:rsid w:val="00697612"/>
    <w:rsid w:val="006A0254"/>
    <w:rsid w:val="006A077C"/>
    <w:rsid w:val="006A38BD"/>
    <w:rsid w:val="006A38D8"/>
    <w:rsid w:val="006A5001"/>
    <w:rsid w:val="006A5973"/>
    <w:rsid w:val="006A631C"/>
    <w:rsid w:val="006A64CE"/>
    <w:rsid w:val="006A72FC"/>
    <w:rsid w:val="006B3535"/>
    <w:rsid w:val="006B5ED5"/>
    <w:rsid w:val="006C3DCB"/>
    <w:rsid w:val="006C4C48"/>
    <w:rsid w:val="006C6FC7"/>
    <w:rsid w:val="006D11E6"/>
    <w:rsid w:val="006D121B"/>
    <w:rsid w:val="006D1CB1"/>
    <w:rsid w:val="006D5E7B"/>
    <w:rsid w:val="006E026A"/>
    <w:rsid w:val="006E40A2"/>
    <w:rsid w:val="006E4743"/>
    <w:rsid w:val="006E6D9A"/>
    <w:rsid w:val="006F6254"/>
    <w:rsid w:val="006F723C"/>
    <w:rsid w:val="007040BC"/>
    <w:rsid w:val="00706D94"/>
    <w:rsid w:val="00710601"/>
    <w:rsid w:val="0071276E"/>
    <w:rsid w:val="00716778"/>
    <w:rsid w:val="00720814"/>
    <w:rsid w:val="00723CD9"/>
    <w:rsid w:val="00733C12"/>
    <w:rsid w:val="0073583A"/>
    <w:rsid w:val="00736D04"/>
    <w:rsid w:val="00736D5E"/>
    <w:rsid w:val="0074174D"/>
    <w:rsid w:val="007429E7"/>
    <w:rsid w:val="00742FE6"/>
    <w:rsid w:val="00744600"/>
    <w:rsid w:val="0074699A"/>
    <w:rsid w:val="007475EC"/>
    <w:rsid w:val="007505F5"/>
    <w:rsid w:val="00751604"/>
    <w:rsid w:val="00751F9C"/>
    <w:rsid w:val="00752E0E"/>
    <w:rsid w:val="00766F1D"/>
    <w:rsid w:val="00767FCF"/>
    <w:rsid w:val="00770817"/>
    <w:rsid w:val="00770C80"/>
    <w:rsid w:val="007715F8"/>
    <w:rsid w:val="00773E3E"/>
    <w:rsid w:val="007747FA"/>
    <w:rsid w:val="007764FB"/>
    <w:rsid w:val="00784B20"/>
    <w:rsid w:val="00786FC4"/>
    <w:rsid w:val="0079205C"/>
    <w:rsid w:val="00792810"/>
    <w:rsid w:val="007942BE"/>
    <w:rsid w:val="007942E5"/>
    <w:rsid w:val="007950A5"/>
    <w:rsid w:val="00795581"/>
    <w:rsid w:val="007959A1"/>
    <w:rsid w:val="007A00C4"/>
    <w:rsid w:val="007A070A"/>
    <w:rsid w:val="007B3AD8"/>
    <w:rsid w:val="007C290A"/>
    <w:rsid w:val="007C3F40"/>
    <w:rsid w:val="007D0F46"/>
    <w:rsid w:val="007D6034"/>
    <w:rsid w:val="007D6ABE"/>
    <w:rsid w:val="007D6DCD"/>
    <w:rsid w:val="007D72E5"/>
    <w:rsid w:val="007E3D8E"/>
    <w:rsid w:val="007E63D6"/>
    <w:rsid w:val="007F2A6B"/>
    <w:rsid w:val="007F34B3"/>
    <w:rsid w:val="007F4541"/>
    <w:rsid w:val="007F600C"/>
    <w:rsid w:val="007F6D20"/>
    <w:rsid w:val="00801242"/>
    <w:rsid w:val="008037AA"/>
    <w:rsid w:val="008079E8"/>
    <w:rsid w:val="00810B34"/>
    <w:rsid w:val="008158A8"/>
    <w:rsid w:val="00815CC9"/>
    <w:rsid w:val="00816DDA"/>
    <w:rsid w:val="00820065"/>
    <w:rsid w:val="00820581"/>
    <w:rsid w:val="008207E2"/>
    <w:rsid w:val="008216C6"/>
    <w:rsid w:val="0082246F"/>
    <w:rsid w:val="00830918"/>
    <w:rsid w:val="00830A88"/>
    <w:rsid w:val="00831CE3"/>
    <w:rsid w:val="00833BA0"/>
    <w:rsid w:val="00835189"/>
    <w:rsid w:val="00837D45"/>
    <w:rsid w:val="008421D5"/>
    <w:rsid w:val="008463AF"/>
    <w:rsid w:val="0085163A"/>
    <w:rsid w:val="00854B51"/>
    <w:rsid w:val="00856E47"/>
    <w:rsid w:val="00860EC0"/>
    <w:rsid w:val="00861B74"/>
    <w:rsid w:val="00863330"/>
    <w:rsid w:val="00863F87"/>
    <w:rsid w:val="008666EA"/>
    <w:rsid w:val="00870346"/>
    <w:rsid w:val="00873A07"/>
    <w:rsid w:val="00875F59"/>
    <w:rsid w:val="00876CC6"/>
    <w:rsid w:val="0087792C"/>
    <w:rsid w:val="008833F8"/>
    <w:rsid w:val="00885350"/>
    <w:rsid w:val="008926C6"/>
    <w:rsid w:val="008974D8"/>
    <w:rsid w:val="0089756F"/>
    <w:rsid w:val="00897E5C"/>
    <w:rsid w:val="008A0923"/>
    <w:rsid w:val="008A18B7"/>
    <w:rsid w:val="008A6F5A"/>
    <w:rsid w:val="008B02DB"/>
    <w:rsid w:val="008B31CE"/>
    <w:rsid w:val="008B38F9"/>
    <w:rsid w:val="008B496D"/>
    <w:rsid w:val="008B6A86"/>
    <w:rsid w:val="008B727A"/>
    <w:rsid w:val="008C7B66"/>
    <w:rsid w:val="008D0CD4"/>
    <w:rsid w:val="008D28AC"/>
    <w:rsid w:val="008D3AAD"/>
    <w:rsid w:val="008E5D8E"/>
    <w:rsid w:val="008F0E14"/>
    <w:rsid w:val="008F131A"/>
    <w:rsid w:val="008F1FAF"/>
    <w:rsid w:val="008F2284"/>
    <w:rsid w:val="008F47A3"/>
    <w:rsid w:val="008F6816"/>
    <w:rsid w:val="009007F6"/>
    <w:rsid w:val="00901FE7"/>
    <w:rsid w:val="00902250"/>
    <w:rsid w:val="009059F9"/>
    <w:rsid w:val="00912056"/>
    <w:rsid w:val="009157E4"/>
    <w:rsid w:val="00915DBA"/>
    <w:rsid w:val="00917E8A"/>
    <w:rsid w:val="00922996"/>
    <w:rsid w:val="00922EB2"/>
    <w:rsid w:val="00927B19"/>
    <w:rsid w:val="00931ED7"/>
    <w:rsid w:val="00932435"/>
    <w:rsid w:val="009337F6"/>
    <w:rsid w:val="00934080"/>
    <w:rsid w:val="00935181"/>
    <w:rsid w:val="0093534A"/>
    <w:rsid w:val="009409AB"/>
    <w:rsid w:val="00940E8A"/>
    <w:rsid w:val="00941AF1"/>
    <w:rsid w:val="0094289D"/>
    <w:rsid w:val="0094312A"/>
    <w:rsid w:val="00943EF0"/>
    <w:rsid w:val="009461E2"/>
    <w:rsid w:val="009515DE"/>
    <w:rsid w:val="009517B4"/>
    <w:rsid w:val="009537BC"/>
    <w:rsid w:val="00957F6F"/>
    <w:rsid w:val="009624FC"/>
    <w:rsid w:val="00963297"/>
    <w:rsid w:val="009656E7"/>
    <w:rsid w:val="0097180B"/>
    <w:rsid w:val="00973037"/>
    <w:rsid w:val="00973F2E"/>
    <w:rsid w:val="00974692"/>
    <w:rsid w:val="00976783"/>
    <w:rsid w:val="00976934"/>
    <w:rsid w:val="00980B2D"/>
    <w:rsid w:val="00981E26"/>
    <w:rsid w:val="00982D85"/>
    <w:rsid w:val="00983728"/>
    <w:rsid w:val="00983BA9"/>
    <w:rsid w:val="009842A1"/>
    <w:rsid w:val="00990640"/>
    <w:rsid w:val="00993333"/>
    <w:rsid w:val="00993BCE"/>
    <w:rsid w:val="00996950"/>
    <w:rsid w:val="00997AEA"/>
    <w:rsid w:val="009A2792"/>
    <w:rsid w:val="009A671F"/>
    <w:rsid w:val="009A67F2"/>
    <w:rsid w:val="009A7CD3"/>
    <w:rsid w:val="009B0ACA"/>
    <w:rsid w:val="009B2FD7"/>
    <w:rsid w:val="009B351A"/>
    <w:rsid w:val="009B3824"/>
    <w:rsid w:val="009B4F39"/>
    <w:rsid w:val="009B55F3"/>
    <w:rsid w:val="009B5C8D"/>
    <w:rsid w:val="009B6E9E"/>
    <w:rsid w:val="009C0B04"/>
    <w:rsid w:val="009C1F35"/>
    <w:rsid w:val="009C2A04"/>
    <w:rsid w:val="009C704F"/>
    <w:rsid w:val="009C7C87"/>
    <w:rsid w:val="009D1F3D"/>
    <w:rsid w:val="009D2CCD"/>
    <w:rsid w:val="009D2FB0"/>
    <w:rsid w:val="009D3595"/>
    <w:rsid w:val="009D4B93"/>
    <w:rsid w:val="009D4DF9"/>
    <w:rsid w:val="009D527C"/>
    <w:rsid w:val="009E41A4"/>
    <w:rsid w:val="009E43DA"/>
    <w:rsid w:val="009E5910"/>
    <w:rsid w:val="009E7FC8"/>
    <w:rsid w:val="009F0731"/>
    <w:rsid w:val="009F08E2"/>
    <w:rsid w:val="009F1584"/>
    <w:rsid w:val="009F67D3"/>
    <w:rsid w:val="00A010E2"/>
    <w:rsid w:val="00A03285"/>
    <w:rsid w:val="00A03ACE"/>
    <w:rsid w:val="00A03DFE"/>
    <w:rsid w:val="00A04304"/>
    <w:rsid w:val="00A04694"/>
    <w:rsid w:val="00A0529C"/>
    <w:rsid w:val="00A10DD3"/>
    <w:rsid w:val="00A11B32"/>
    <w:rsid w:val="00A11E3B"/>
    <w:rsid w:val="00A1324A"/>
    <w:rsid w:val="00A13627"/>
    <w:rsid w:val="00A17EC0"/>
    <w:rsid w:val="00A22375"/>
    <w:rsid w:val="00A23BDB"/>
    <w:rsid w:val="00A25A61"/>
    <w:rsid w:val="00A25C6E"/>
    <w:rsid w:val="00A2678A"/>
    <w:rsid w:val="00A33EB6"/>
    <w:rsid w:val="00A3422D"/>
    <w:rsid w:val="00A35DDF"/>
    <w:rsid w:val="00A42178"/>
    <w:rsid w:val="00A454CB"/>
    <w:rsid w:val="00A4630F"/>
    <w:rsid w:val="00A467FF"/>
    <w:rsid w:val="00A4736E"/>
    <w:rsid w:val="00A54318"/>
    <w:rsid w:val="00A55BA6"/>
    <w:rsid w:val="00A57B69"/>
    <w:rsid w:val="00A6187D"/>
    <w:rsid w:val="00A6190B"/>
    <w:rsid w:val="00A63448"/>
    <w:rsid w:val="00A65B91"/>
    <w:rsid w:val="00A661C2"/>
    <w:rsid w:val="00A708C6"/>
    <w:rsid w:val="00A73AF1"/>
    <w:rsid w:val="00A7406C"/>
    <w:rsid w:val="00A74EBB"/>
    <w:rsid w:val="00A82647"/>
    <w:rsid w:val="00A83768"/>
    <w:rsid w:val="00A84116"/>
    <w:rsid w:val="00A8473A"/>
    <w:rsid w:val="00A86A59"/>
    <w:rsid w:val="00A86DC4"/>
    <w:rsid w:val="00A87466"/>
    <w:rsid w:val="00A87B05"/>
    <w:rsid w:val="00A90736"/>
    <w:rsid w:val="00A9459E"/>
    <w:rsid w:val="00A979B2"/>
    <w:rsid w:val="00AA150E"/>
    <w:rsid w:val="00AA235E"/>
    <w:rsid w:val="00AB06E8"/>
    <w:rsid w:val="00AB229C"/>
    <w:rsid w:val="00AB3E60"/>
    <w:rsid w:val="00AB4809"/>
    <w:rsid w:val="00AC16C1"/>
    <w:rsid w:val="00AC1C06"/>
    <w:rsid w:val="00AC324B"/>
    <w:rsid w:val="00AC4FAA"/>
    <w:rsid w:val="00AC7D35"/>
    <w:rsid w:val="00AD2FB3"/>
    <w:rsid w:val="00AE27AB"/>
    <w:rsid w:val="00AE632F"/>
    <w:rsid w:val="00AF43AD"/>
    <w:rsid w:val="00AF65F0"/>
    <w:rsid w:val="00AF6BA7"/>
    <w:rsid w:val="00AF7537"/>
    <w:rsid w:val="00B02A97"/>
    <w:rsid w:val="00B04EBD"/>
    <w:rsid w:val="00B05DCF"/>
    <w:rsid w:val="00B07B5E"/>
    <w:rsid w:val="00B115F0"/>
    <w:rsid w:val="00B118E4"/>
    <w:rsid w:val="00B13350"/>
    <w:rsid w:val="00B1398F"/>
    <w:rsid w:val="00B13D90"/>
    <w:rsid w:val="00B15EF1"/>
    <w:rsid w:val="00B2001D"/>
    <w:rsid w:val="00B21ECF"/>
    <w:rsid w:val="00B25676"/>
    <w:rsid w:val="00B30393"/>
    <w:rsid w:val="00B34DDA"/>
    <w:rsid w:val="00B3500A"/>
    <w:rsid w:val="00B35BFE"/>
    <w:rsid w:val="00B37E02"/>
    <w:rsid w:val="00B42494"/>
    <w:rsid w:val="00B513DC"/>
    <w:rsid w:val="00B544A8"/>
    <w:rsid w:val="00B6089A"/>
    <w:rsid w:val="00B62929"/>
    <w:rsid w:val="00B63FE6"/>
    <w:rsid w:val="00B67DFD"/>
    <w:rsid w:val="00B70C57"/>
    <w:rsid w:val="00B72690"/>
    <w:rsid w:val="00B73611"/>
    <w:rsid w:val="00B7512F"/>
    <w:rsid w:val="00B80BC8"/>
    <w:rsid w:val="00B820A7"/>
    <w:rsid w:val="00B84E2F"/>
    <w:rsid w:val="00B864F8"/>
    <w:rsid w:val="00B923AB"/>
    <w:rsid w:val="00B95A09"/>
    <w:rsid w:val="00B975C1"/>
    <w:rsid w:val="00BB57DA"/>
    <w:rsid w:val="00BB5EDD"/>
    <w:rsid w:val="00BB6355"/>
    <w:rsid w:val="00BB6A92"/>
    <w:rsid w:val="00BB6D1B"/>
    <w:rsid w:val="00BC0134"/>
    <w:rsid w:val="00BC0FA3"/>
    <w:rsid w:val="00BC11E9"/>
    <w:rsid w:val="00BC21D6"/>
    <w:rsid w:val="00BC7367"/>
    <w:rsid w:val="00BD16A2"/>
    <w:rsid w:val="00BD2118"/>
    <w:rsid w:val="00BD3258"/>
    <w:rsid w:val="00BD3F34"/>
    <w:rsid w:val="00BD501C"/>
    <w:rsid w:val="00BD6820"/>
    <w:rsid w:val="00BD70C8"/>
    <w:rsid w:val="00BD7E00"/>
    <w:rsid w:val="00BE5A60"/>
    <w:rsid w:val="00BE6BC3"/>
    <w:rsid w:val="00BE74D2"/>
    <w:rsid w:val="00BF05BF"/>
    <w:rsid w:val="00BF1A1F"/>
    <w:rsid w:val="00BF23DC"/>
    <w:rsid w:val="00BF3396"/>
    <w:rsid w:val="00BF5DBD"/>
    <w:rsid w:val="00BF69D4"/>
    <w:rsid w:val="00C01DFB"/>
    <w:rsid w:val="00C02B0A"/>
    <w:rsid w:val="00C03EA0"/>
    <w:rsid w:val="00C03F69"/>
    <w:rsid w:val="00C046EF"/>
    <w:rsid w:val="00C051D6"/>
    <w:rsid w:val="00C05E10"/>
    <w:rsid w:val="00C135ED"/>
    <w:rsid w:val="00C1498C"/>
    <w:rsid w:val="00C20FFD"/>
    <w:rsid w:val="00C21051"/>
    <w:rsid w:val="00C210F5"/>
    <w:rsid w:val="00C23698"/>
    <w:rsid w:val="00C238CF"/>
    <w:rsid w:val="00C24858"/>
    <w:rsid w:val="00C25BD0"/>
    <w:rsid w:val="00C270E1"/>
    <w:rsid w:val="00C27347"/>
    <w:rsid w:val="00C27F22"/>
    <w:rsid w:val="00C300AE"/>
    <w:rsid w:val="00C30B75"/>
    <w:rsid w:val="00C33503"/>
    <w:rsid w:val="00C33D12"/>
    <w:rsid w:val="00C4039C"/>
    <w:rsid w:val="00C40E7F"/>
    <w:rsid w:val="00C44761"/>
    <w:rsid w:val="00C454E8"/>
    <w:rsid w:val="00C50433"/>
    <w:rsid w:val="00C535F4"/>
    <w:rsid w:val="00C53F7B"/>
    <w:rsid w:val="00C5431E"/>
    <w:rsid w:val="00C54F80"/>
    <w:rsid w:val="00C565DA"/>
    <w:rsid w:val="00C613D0"/>
    <w:rsid w:val="00C617E5"/>
    <w:rsid w:val="00C63ACD"/>
    <w:rsid w:val="00C70947"/>
    <w:rsid w:val="00C74EB2"/>
    <w:rsid w:val="00C7556E"/>
    <w:rsid w:val="00C800AC"/>
    <w:rsid w:val="00C85C1F"/>
    <w:rsid w:val="00C85D2D"/>
    <w:rsid w:val="00C87036"/>
    <w:rsid w:val="00C91EE4"/>
    <w:rsid w:val="00C953D1"/>
    <w:rsid w:val="00C95E6E"/>
    <w:rsid w:val="00C97E2E"/>
    <w:rsid w:val="00CA2C50"/>
    <w:rsid w:val="00CA48C3"/>
    <w:rsid w:val="00CB00BD"/>
    <w:rsid w:val="00CB09AB"/>
    <w:rsid w:val="00CB1508"/>
    <w:rsid w:val="00CB2DC5"/>
    <w:rsid w:val="00CB40D3"/>
    <w:rsid w:val="00CB626D"/>
    <w:rsid w:val="00CB6DA5"/>
    <w:rsid w:val="00CC4DAE"/>
    <w:rsid w:val="00CC6CC7"/>
    <w:rsid w:val="00CD021D"/>
    <w:rsid w:val="00CD0E1A"/>
    <w:rsid w:val="00CD1F61"/>
    <w:rsid w:val="00CD2CD6"/>
    <w:rsid w:val="00CD5218"/>
    <w:rsid w:val="00CE13F0"/>
    <w:rsid w:val="00CE22C0"/>
    <w:rsid w:val="00CE2F7D"/>
    <w:rsid w:val="00CF49E0"/>
    <w:rsid w:val="00CF5D93"/>
    <w:rsid w:val="00CF64E2"/>
    <w:rsid w:val="00D0167E"/>
    <w:rsid w:val="00D03FBB"/>
    <w:rsid w:val="00D043E9"/>
    <w:rsid w:val="00D0554D"/>
    <w:rsid w:val="00D06376"/>
    <w:rsid w:val="00D07286"/>
    <w:rsid w:val="00D072FA"/>
    <w:rsid w:val="00D113B8"/>
    <w:rsid w:val="00D11DAF"/>
    <w:rsid w:val="00D12400"/>
    <w:rsid w:val="00D13A2D"/>
    <w:rsid w:val="00D15223"/>
    <w:rsid w:val="00D17B52"/>
    <w:rsid w:val="00D20DF4"/>
    <w:rsid w:val="00D21D5A"/>
    <w:rsid w:val="00D2226D"/>
    <w:rsid w:val="00D22564"/>
    <w:rsid w:val="00D25C6B"/>
    <w:rsid w:val="00D267D0"/>
    <w:rsid w:val="00D26CD4"/>
    <w:rsid w:val="00D34BE8"/>
    <w:rsid w:val="00D4111B"/>
    <w:rsid w:val="00D42ABD"/>
    <w:rsid w:val="00D43157"/>
    <w:rsid w:val="00D45BB8"/>
    <w:rsid w:val="00D45D12"/>
    <w:rsid w:val="00D47AF1"/>
    <w:rsid w:val="00D502A9"/>
    <w:rsid w:val="00D5044A"/>
    <w:rsid w:val="00D51BA2"/>
    <w:rsid w:val="00D60301"/>
    <w:rsid w:val="00D62471"/>
    <w:rsid w:val="00D63987"/>
    <w:rsid w:val="00D6468B"/>
    <w:rsid w:val="00D6621E"/>
    <w:rsid w:val="00D70B42"/>
    <w:rsid w:val="00D71391"/>
    <w:rsid w:val="00D82ACC"/>
    <w:rsid w:val="00D85BEE"/>
    <w:rsid w:val="00D864FE"/>
    <w:rsid w:val="00D865C4"/>
    <w:rsid w:val="00D86D06"/>
    <w:rsid w:val="00D87782"/>
    <w:rsid w:val="00D93FD1"/>
    <w:rsid w:val="00D96F48"/>
    <w:rsid w:val="00DA0556"/>
    <w:rsid w:val="00DA1909"/>
    <w:rsid w:val="00DB4445"/>
    <w:rsid w:val="00DB50A2"/>
    <w:rsid w:val="00DB769E"/>
    <w:rsid w:val="00DC2C8A"/>
    <w:rsid w:val="00DC2D11"/>
    <w:rsid w:val="00DC712A"/>
    <w:rsid w:val="00DD00F9"/>
    <w:rsid w:val="00DD2150"/>
    <w:rsid w:val="00DD2163"/>
    <w:rsid w:val="00DD3F93"/>
    <w:rsid w:val="00DE5459"/>
    <w:rsid w:val="00DE6AF9"/>
    <w:rsid w:val="00DF0229"/>
    <w:rsid w:val="00DF513C"/>
    <w:rsid w:val="00DF6D19"/>
    <w:rsid w:val="00E03399"/>
    <w:rsid w:val="00E07411"/>
    <w:rsid w:val="00E07A30"/>
    <w:rsid w:val="00E105CD"/>
    <w:rsid w:val="00E115AD"/>
    <w:rsid w:val="00E118AD"/>
    <w:rsid w:val="00E135BF"/>
    <w:rsid w:val="00E203D6"/>
    <w:rsid w:val="00E20745"/>
    <w:rsid w:val="00E21CFB"/>
    <w:rsid w:val="00E225CE"/>
    <w:rsid w:val="00E2286C"/>
    <w:rsid w:val="00E22C2B"/>
    <w:rsid w:val="00E2353C"/>
    <w:rsid w:val="00E40840"/>
    <w:rsid w:val="00E40E23"/>
    <w:rsid w:val="00E45996"/>
    <w:rsid w:val="00E50088"/>
    <w:rsid w:val="00E513C5"/>
    <w:rsid w:val="00E52835"/>
    <w:rsid w:val="00E552DA"/>
    <w:rsid w:val="00E57565"/>
    <w:rsid w:val="00E57851"/>
    <w:rsid w:val="00E608B3"/>
    <w:rsid w:val="00E60BB9"/>
    <w:rsid w:val="00E62773"/>
    <w:rsid w:val="00E62F1B"/>
    <w:rsid w:val="00E649B7"/>
    <w:rsid w:val="00E65F73"/>
    <w:rsid w:val="00E66084"/>
    <w:rsid w:val="00E66525"/>
    <w:rsid w:val="00E66E10"/>
    <w:rsid w:val="00E67725"/>
    <w:rsid w:val="00E72394"/>
    <w:rsid w:val="00E74C8D"/>
    <w:rsid w:val="00E77490"/>
    <w:rsid w:val="00E813B9"/>
    <w:rsid w:val="00E821CC"/>
    <w:rsid w:val="00E836E5"/>
    <w:rsid w:val="00E84019"/>
    <w:rsid w:val="00E85A53"/>
    <w:rsid w:val="00E906AB"/>
    <w:rsid w:val="00E90804"/>
    <w:rsid w:val="00E920D3"/>
    <w:rsid w:val="00E92940"/>
    <w:rsid w:val="00E92ABA"/>
    <w:rsid w:val="00E92E2C"/>
    <w:rsid w:val="00E9398E"/>
    <w:rsid w:val="00EA0043"/>
    <w:rsid w:val="00EA2E09"/>
    <w:rsid w:val="00EA4059"/>
    <w:rsid w:val="00EA5983"/>
    <w:rsid w:val="00EA601F"/>
    <w:rsid w:val="00EB0FC0"/>
    <w:rsid w:val="00EB147B"/>
    <w:rsid w:val="00EB4817"/>
    <w:rsid w:val="00EC1B24"/>
    <w:rsid w:val="00EC2FD5"/>
    <w:rsid w:val="00EC3A6F"/>
    <w:rsid w:val="00EC574B"/>
    <w:rsid w:val="00ED2BD8"/>
    <w:rsid w:val="00ED5625"/>
    <w:rsid w:val="00ED5885"/>
    <w:rsid w:val="00EE21BF"/>
    <w:rsid w:val="00EE2200"/>
    <w:rsid w:val="00EE29AB"/>
    <w:rsid w:val="00EE408E"/>
    <w:rsid w:val="00EF0AA4"/>
    <w:rsid w:val="00EF4582"/>
    <w:rsid w:val="00EF6076"/>
    <w:rsid w:val="00EF6133"/>
    <w:rsid w:val="00F016AD"/>
    <w:rsid w:val="00F04A03"/>
    <w:rsid w:val="00F05D9A"/>
    <w:rsid w:val="00F05E98"/>
    <w:rsid w:val="00F07B5A"/>
    <w:rsid w:val="00F13769"/>
    <w:rsid w:val="00F14252"/>
    <w:rsid w:val="00F15763"/>
    <w:rsid w:val="00F15AA9"/>
    <w:rsid w:val="00F16A6D"/>
    <w:rsid w:val="00F2277A"/>
    <w:rsid w:val="00F2394D"/>
    <w:rsid w:val="00F2514E"/>
    <w:rsid w:val="00F30CCE"/>
    <w:rsid w:val="00F33010"/>
    <w:rsid w:val="00F3302C"/>
    <w:rsid w:val="00F333B8"/>
    <w:rsid w:val="00F34516"/>
    <w:rsid w:val="00F345FB"/>
    <w:rsid w:val="00F36F31"/>
    <w:rsid w:val="00F4264F"/>
    <w:rsid w:val="00F43ADC"/>
    <w:rsid w:val="00F459CF"/>
    <w:rsid w:val="00F471B2"/>
    <w:rsid w:val="00F47DE9"/>
    <w:rsid w:val="00F51251"/>
    <w:rsid w:val="00F51DAD"/>
    <w:rsid w:val="00F53F84"/>
    <w:rsid w:val="00F6442A"/>
    <w:rsid w:val="00F65AC9"/>
    <w:rsid w:val="00F715B4"/>
    <w:rsid w:val="00F75A0E"/>
    <w:rsid w:val="00F81570"/>
    <w:rsid w:val="00F8283D"/>
    <w:rsid w:val="00F83563"/>
    <w:rsid w:val="00F91D83"/>
    <w:rsid w:val="00F91DAA"/>
    <w:rsid w:val="00FA0F64"/>
    <w:rsid w:val="00FA2DBB"/>
    <w:rsid w:val="00FA711A"/>
    <w:rsid w:val="00FB024B"/>
    <w:rsid w:val="00FB05F4"/>
    <w:rsid w:val="00FB36CC"/>
    <w:rsid w:val="00FC1127"/>
    <w:rsid w:val="00FC761B"/>
    <w:rsid w:val="00FD4277"/>
    <w:rsid w:val="00FD7107"/>
    <w:rsid w:val="00FD7E0E"/>
    <w:rsid w:val="00FE018B"/>
    <w:rsid w:val="00FE341E"/>
    <w:rsid w:val="00FE34DA"/>
    <w:rsid w:val="00FF06F2"/>
    <w:rsid w:val="00FF2A0A"/>
    <w:rsid w:val="00FF2E2D"/>
    <w:rsid w:val="00FF340C"/>
    <w:rsid w:val="00FF56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D6AB16-1BC0-4D6A-881C-6AE239EF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8C8C9-4FA2-440F-B68F-F9321A8F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USR</cp:lastModifiedBy>
  <cp:revision>2</cp:revision>
  <cp:lastPrinted>2020-07-15T08:57:00Z</cp:lastPrinted>
  <dcterms:created xsi:type="dcterms:W3CDTF">2020-08-04T08:56:00Z</dcterms:created>
  <dcterms:modified xsi:type="dcterms:W3CDTF">2020-08-04T08:56:00Z</dcterms:modified>
</cp:coreProperties>
</file>