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D0" w:rsidRPr="001711D0" w:rsidRDefault="001711D0" w:rsidP="00AF1F63">
      <w:pPr>
        <w:spacing w:after="0" w:line="240" w:lineRule="auto"/>
        <w:jc w:val="both"/>
        <w:rPr>
          <w:rFonts w:ascii="Times New Roman" w:hAnsi="Times New Roman" w:cs="Times New Roman"/>
          <w:sz w:val="24"/>
          <w:szCs w:val="24"/>
        </w:rPr>
      </w:pPr>
      <w:bookmarkStart w:id="0" w:name="_GoBack"/>
      <w:bookmarkEnd w:id="0"/>
      <w:r w:rsidRPr="001711D0">
        <w:rPr>
          <w:rFonts w:ascii="Times New Roman" w:hAnsi="Times New Roman" w:cs="Times New Roman"/>
          <w:sz w:val="24"/>
          <w:szCs w:val="24"/>
        </w:rPr>
        <w:t xml:space="preserve">                                                                                                   </w:t>
      </w:r>
    </w:p>
    <w:p w:rsidR="001711D0" w:rsidRPr="001711D0" w:rsidRDefault="001711D0" w:rsidP="001711D0">
      <w:pPr>
        <w:spacing w:after="0" w:line="240" w:lineRule="auto"/>
        <w:jc w:val="both"/>
        <w:rPr>
          <w:rFonts w:ascii="Times New Roman" w:hAnsi="Times New Roman" w:cs="Times New Roman"/>
          <w:sz w:val="24"/>
          <w:szCs w:val="24"/>
        </w:rPr>
      </w:pPr>
      <w:r w:rsidRPr="001711D0">
        <w:rPr>
          <w:rFonts w:ascii="Times New Roman" w:hAnsi="Times New Roman" w:cs="Times New Roman"/>
          <w:sz w:val="24"/>
          <w:szCs w:val="24"/>
        </w:rPr>
        <w:t xml:space="preserve">                                                                                        </w:t>
      </w:r>
    </w:p>
    <w:p w:rsidR="001711D0" w:rsidRPr="001711D0" w:rsidRDefault="001711D0" w:rsidP="001711D0">
      <w:pPr>
        <w:spacing w:after="0" w:line="240" w:lineRule="auto"/>
        <w:rPr>
          <w:rFonts w:ascii="Times New Roman" w:hAnsi="Times New Roman" w:cs="Times New Roman"/>
          <w:sz w:val="24"/>
          <w:szCs w:val="24"/>
        </w:rPr>
      </w:pPr>
    </w:p>
    <w:p w:rsidR="001711D0" w:rsidRDefault="001711D0" w:rsidP="001711D0">
      <w:pPr>
        <w:spacing w:after="0" w:line="240" w:lineRule="auto"/>
        <w:rPr>
          <w:rFonts w:ascii="Times New Roman" w:hAnsi="Times New Roman" w:cs="Times New Roman"/>
          <w:sz w:val="24"/>
          <w:szCs w:val="24"/>
        </w:rPr>
      </w:pPr>
      <w:r>
        <w:rPr>
          <w:rFonts w:ascii="Times New Roman" w:hAnsi="Times New Roman" w:cs="Times New Roman"/>
          <w:sz w:val="24"/>
          <w:szCs w:val="24"/>
        </w:rPr>
        <w:t>DS MINING SYNDICATE</w:t>
      </w:r>
      <w:r w:rsidRPr="001711D0">
        <w:rPr>
          <w:rFonts w:ascii="Times New Roman" w:hAnsi="Times New Roman" w:cs="Times New Roman"/>
          <w:sz w:val="24"/>
          <w:szCs w:val="24"/>
        </w:rPr>
        <w:t xml:space="preserve"> </w:t>
      </w:r>
    </w:p>
    <w:p w:rsidR="001711D0" w:rsidRDefault="00AF1F63" w:rsidP="001711D0">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711D0">
        <w:rPr>
          <w:rFonts w:ascii="Times New Roman" w:hAnsi="Times New Roman" w:cs="Times New Roman"/>
          <w:sz w:val="24"/>
          <w:szCs w:val="24"/>
        </w:rPr>
        <w:t>ersus</w:t>
      </w:r>
    </w:p>
    <w:p w:rsidR="001711D0" w:rsidRDefault="001711D0" w:rsidP="001711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SPENCER TSHUMA </w:t>
      </w:r>
    </w:p>
    <w:p w:rsidR="001711D0" w:rsidRDefault="00AF1F63" w:rsidP="001711D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711D0" w:rsidRPr="001711D0" w:rsidRDefault="001711D0" w:rsidP="001711D0">
      <w:pPr>
        <w:spacing w:after="0" w:line="240" w:lineRule="auto"/>
        <w:rPr>
          <w:rFonts w:ascii="Times New Roman" w:hAnsi="Times New Roman" w:cs="Times New Roman"/>
          <w:sz w:val="24"/>
          <w:szCs w:val="24"/>
        </w:rPr>
      </w:pPr>
      <w:r>
        <w:rPr>
          <w:rFonts w:ascii="Times New Roman" w:hAnsi="Times New Roman" w:cs="Times New Roman"/>
          <w:sz w:val="24"/>
          <w:szCs w:val="24"/>
        </w:rPr>
        <w:t>MINISTER OF MINES AND MINING DEVELOPMENT NO</w:t>
      </w:r>
    </w:p>
    <w:p w:rsidR="001711D0" w:rsidRDefault="001711D0" w:rsidP="001711D0">
      <w:pPr>
        <w:spacing w:after="0" w:line="240" w:lineRule="auto"/>
        <w:rPr>
          <w:rFonts w:ascii="Times New Roman" w:hAnsi="Times New Roman" w:cs="Times New Roman"/>
          <w:sz w:val="24"/>
          <w:szCs w:val="24"/>
        </w:rPr>
      </w:pPr>
    </w:p>
    <w:p w:rsidR="00AF1F63" w:rsidRDefault="00AF1F63" w:rsidP="001711D0">
      <w:pPr>
        <w:spacing w:after="0" w:line="240" w:lineRule="auto"/>
        <w:rPr>
          <w:rFonts w:ascii="Times New Roman" w:hAnsi="Times New Roman" w:cs="Times New Roman"/>
          <w:sz w:val="24"/>
          <w:szCs w:val="24"/>
        </w:rPr>
      </w:pPr>
    </w:p>
    <w:p w:rsidR="00AF1F63" w:rsidRDefault="00AF1F63" w:rsidP="001711D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w:t>
      </w:r>
      <w:r w:rsidR="00B75463">
        <w:rPr>
          <w:rFonts w:ascii="Times New Roman" w:hAnsi="Times New Roman" w:cs="Times New Roman"/>
          <w:sz w:val="24"/>
          <w:szCs w:val="24"/>
        </w:rPr>
        <w:t xml:space="preserve"> </w:t>
      </w:r>
      <w:r>
        <w:rPr>
          <w:rFonts w:ascii="Times New Roman" w:hAnsi="Times New Roman" w:cs="Times New Roman"/>
          <w:sz w:val="24"/>
          <w:szCs w:val="24"/>
        </w:rPr>
        <w:t>ZIMBABWE</w:t>
      </w:r>
    </w:p>
    <w:p w:rsidR="001711D0" w:rsidRPr="001711D0" w:rsidRDefault="001711D0" w:rsidP="001711D0">
      <w:pPr>
        <w:spacing w:after="0" w:line="240" w:lineRule="auto"/>
        <w:rPr>
          <w:rFonts w:ascii="Times New Roman" w:hAnsi="Times New Roman" w:cs="Times New Roman"/>
          <w:sz w:val="24"/>
          <w:szCs w:val="24"/>
        </w:rPr>
      </w:pPr>
      <w:r w:rsidRPr="001711D0">
        <w:rPr>
          <w:rFonts w:ascii="Times New Roman" w:hAnsi="Times New Roman" w:cs="Times New Roman"/>
          <w:sz w:val="24"/>
          <w:szCs w:val="24"/>
        </w:rPr>
        <w:t xml:space="preserve">MANZUNZU J </w:t>
      </w:r>
    </w:p>
    <w:p w:rsidR="001711D0" w:rsidRDefault="001711D0" w:rsidP="001711D0">
      <w:pPr>
        <w:spacing w:after="0" w:line="240" w:lineRule="auto"/>
        <w:rPr>
          <w:rFonts w:ascii="Times New Roman" w:hAnsi="Times New Roman" w:cs="Times New Roman"/>
          <w:sz w:val="24"/>
          <w:szCs w:val="24"/>
        </w:rPr>
      </w:pPr>
      <w:r>
        <w:rPr>
          <w:rFonts w:ascii="Times New Roman" w:hAnsi="Times New Roman" w:cs="Times New Roman"/>
          <w:sz w:val="24"/>
          <w:szCs w:val="24"/>
        </w:rPr>
        <w:t>HARARE, 18</w:t>
      </w:r>
      <w:r w:rsidR="00B75463">
        <w:rPr>
          <w:rFonts w:ascii="Times New Roman" w:hAnsi="Times New Roman" w:cs="Times New Roman"/>
          <w:sz w:val="24"/>
          <w:szCs w:val="24"/>
        </w:rPr>
        <w:t xml:space="preserve"> March</w:t>
      </w:r>
      <w:r>
        <w:rPr>
          <w:rFonts w:ascii="Times New Roman" w:hAnsi="Times New Roman" w:cs="Times New Roman"/>
          <w:sz w:val="24"/>
          <w:szCs w:val="24"/>
        </w:rPr>
        <w:t xml:space="preserve"> &amp;</w:t>
      </w:r>
      <w:r w:rsidR="00051996">
        <w:rPr>
          <w:rFonts w:ascii="Times New Roman" w:hAnsi="Times New Roman" w:cs="Times New Roman"/>
          <w:sz w:val="24"/>
          <w:szCs w:val="24"/>
        </w:rPr>
        <w:t xml:space="preserve"> </w:t>
      </w:r>
      <w:r w:rsidR="002E03DD">
        <w:rPr>
          <w:rFonts w:ascii="Times New Roman" w:hAnsi="Times New Roman" w:cs="Times New Roman"/>
          <w:sz w:val="24"/>
          <w:szCs w:val="24"/>
        </w:rPr>
        <w:t xml:space="preserve">1 April </w:t>
      </w:r>
      <w:r w:rsidRPr="001711D0">
        <w:rPr>
          <w:rFonts w:ascii="Times New Roman" w:hAnsi="Times New Roman" w:cs="Times New Roman"/>
          <w:sz w:val="24"/>
          <w:szCs w:val="24"/>
        </w:rPr>
        <w:t>2021</w:t>
      </w:r>
    </w:p>
    <w:p w:rsidR="002E03DD" w:rsidRPr="001711D0" w:rsidRDefault="002E03DD" w:rsidP="001711D0">
      <w:pPr>
        <w:spacing w:after="0" w:line="240" w:lineRule="auto"/>
        <w:rPr>
          <w:rFonts w:ascii="Times New Roman" w:hAnsi="Times New Roman" w:cs="Times New Roman"/>
          <w:sz w:val="24"/>
          <w:szCs w:val="24"/>
        </w:rPr>
      </w:pPr>
    </w:p>
    <w:p w:rsidR="001711D0" w:rsidRPr="001711D0" w:rsidRDefault="001711D0" w:rsidP="001711D0">
      <w:pPr>
        <w:spacing w:after="0" w:line="240" w:lineRule="auto"/>
        <w:rPr>
          <w:rFonts w:ascii="Times New Roman" w:hAnsi="Times New Roman" w:cs="Times New Roman"/>
          <w:b/>
          <w:sz w:val="24"/>
          <w:szCs w:val="24"/>
        </w:rPr>
      </w:pPr>
    </w:p>
    <w:p w:rsidR="001711D0" w:rsidRPr="001711D0" w:rsidRDefault="001711D0" w:rsidP="001711D0">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1711D0" w:rsidRPr="001711D0" w:rsidRDefault="001711D0" w:rsidP="001711D0">
      <w:pPr>
        <w:spacing w:after="0" w:line="240" w:lineRule="auto"/>
        <w:jc w:val="both"/>
        <w:rPr>
          <w:rFonts w:ascii="Times New Roman" w:hAnsi="Times New Roman" w:cs="Times New Roman"/>
          <w:sz w:val="24"/>
          <w:szCs w:val="24"/>
        </w:rPr>
      </w:pPr>
    </w:p>
    <w:p w:rsidR="001711D0" w:rsidRPr="001711D0" w:rsidRDefault="001711D0" w:rsidP="001711D0">
      <w:pPr>
        <w:spacing w:after="0" w:line="240" w:lineRule="auto"/>
        <w:jc w:val="both"/>
        <w:rPr>
          <w:rFonts w:ascii="Times New Roman" w:hAnsi="Times New Roman" w:cs="Times New Roman"/>
          <w:sz w:val="24"/>
          <w:szCs w:val="24"/>
        </w:rPr>
      </w:pPr>
      <w:r w:rsidRPr="00AF1F63">
        <w:rPr>
          <w:rFonts w:ascii="Times New Roman" w:hAnsi="Times New Roman" w:cs="Times New Roman"/>
          <w:i/>
          <w:sz w:val="24"/>
          <w:szCs w:val="24"/>
        </w:rPr>
        <w:t>G Chitsaka</w:t>
      </w:r>
      <w:r w:rsidRPr="001711D0">
        <w:rPr>
          <w:rFonts w:ascii="Times New Roman" w:hAnsi="Times New Roman" w:cs="Times New Roman"/>
          <w:sz w:val="24"/>
          <w:szCs w:val="24"/>
        </w:rPr>
        <w:t>, for the applicant</w:t>
      </w:r>
    </w:p>
    <w:p w:rsidR="001711D0" w:rsidRDefault="001711D0" w:rsidP="001711D0">
      <w:pPr>
        <w:spacing w:after="0" w:line="240" w:lineRule="auto"/>
        <w:jc w:val="both"/>
        <w:rPr>
          <w:rFonts w:ascii="Times New Roman" w:hAnsi="Times New Roman" w:cs="Times New Roman"/>
          <w:sz w:val="24"/>
          <w:szCs w:val="24"/>
        </w:rPr>
      </w:pPr>
      <w:r w:rsidRPr="00AF1F63">
        <w:rPr>
          <w:rFonts w:ascii="Times New Roman" w:hAnsi="Times New Roman" w:cs="Times New Roman"/>
          <w:i/>
          <w:sz w:val="24"/>
          <w:szCs w:val="24"/>
        </w:rPr>
        <w:t>G Madzoka</w:t>
      </w:r>
      <w:r>
        <w:rPr>
          <w:rFonts w:ascii="Times New Roman" w:hAnsi="Times New Roman" w:cs="Times New Roman"/>
          <w:sz w:val="24"/>
          <w:szCs w:val="24"/>
        </w:rPr>
        <w:t xml:space="preserve"> with </w:t>
      </w:r>
      <w:r w:rsidRPr="00AF1F63">
        <w:rPr>
          <w:rFonts w:ascii="Times New Roman" w:hAnsi="Times New Roman" w:cs="Times New Roman"/>
          <w:i/>
          <w:sz w:val="24"/>
          <w:szCs w:val="24"/>
        </w:rPr>
        <w:t>B Chideme</w:t>
      </w:r>
      <w:r>
        <w:rPr>
          <w:rFonts w:ascii="Times New Roman" w:hAnsi="Times New Roman" w:cs="Times New Roman"/>
          <w:sz w:val="24"/>
          <w:szCs w:val="24"/>
        </w:rPr>
        <w:t xml:space="preserve">, </w:t>
      </w:r>
      <w:r w:rsidRPr="001711D0">
        <w:rPr>
          <w:rFonts w:ascii="Times New Roman" w:hAnsi="Times New Roman" w:cs="Times New Roman"/>
          <w:sz w:val="24"/>
          <w:szCs w:val="24"/>
        </w:rPr>
        <w:t>for the 1</w:t>
      </w:r>
      <w:r w:rsidRPr="001711D0">
        <w:rPr>
          <w:rFonts w:ascii="Times New Roman" w:hAnsi="Times New Roman" w:cs="Times New Roman"/>
          <w:sz w:val="24"/>
          <w:szCs w:val="24"/>
          <w:vertAlign w:val="superscript"/>
        </w:rPr>
        <w:t>st</w:t>
      </w:r>
      <w:r w:rsidRPr="001711D0">
        <w:rPr>
          <w:rFonts w:ascii="Times New Roman" w:hAnsi="Times New Roman" w:cs="Times New Roman"/>
          <w:sz w:val="24"/>
          <w:szCs w:val="24"/>
        </w:rPr>
        <w:t xml:space="preserve"> respondent</w:t>
      </w:r>
    </w:p>
    <w:p w:rsidR="001711D0" w:rsidRDefault="001711D0" w:rsidP="001711D0">
      <w:pPr>
        <w:spacing w:after="0" w:line="240" w:lineRule="auto"/>
        <w:jc w:val="both"/>
        <w:rPr>
          <w:rFonts w:ascii="Times New Roman" w:hAnsi="Times New Roman" w:cs="Times New Roman"/>
          <w:sz w:val="24"/>
          <w:szCs w:val="24"/>
        </w:rPr>
      </w:pPr>
    </w:p>
    <w:p w:rsidR="00AF1F63" w:rsidRDefault="00AF1F63" w:rsidP="00AF1F63">
      <w:pPr>
        <w:rPr>
          <w:rFonts w:ascii="Times New Roman" w:hAnsi="Times New Roman" w:cs="Times New Roman"/>
          <w:sz w:val="24"/>
          <w:szCs w:val="24"/>
        </w:rPr>
      </w:pPr>
    </w:p>
    <w:p w:rsidR="005456D5" w:rsidRDefault="00AF1F63" w:rsidP="00AF1F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11D0">
        <w:rPr>
          <w:rFonts w:ascii="Times New Roman" w:hAnsi="Times New Roman" w:cs="Times New Roman"/>
          <w:sz w:val="24"/>
          <w:szCs w:val="24"/>
        </w:rPr>
        <w:t>MANZUNZU J</w:t>
      </w:r>
      <w:r w:rsidR="001A722F">
        <w:rPr>
          <w:rFonts w:ascii="Times New Roman" w:hAnsi="Times New Roman" w:cs="Times New Roman"/>
          <w:sz w:val="24"/>
          <w:szCs w:val="24"/>
        </w:rPr>
        <w:t>:</w:t>
      </w:r>
      <w:r w:rsidR="001711D0">
        <w:rPr>
          <w:rFonts w:ascii="Times New Roman" w:hAnsi="Times New Roman" w:cs="Times New Roman"/>
          <w:sz w:val="24"/>
          <w:szCs w:val="24"/>
        </w:rPr>
        <w:t xml:space="preserve"> </w:t>
      </w:r>
      <w:r w:rsidR="0071467C" w:rsidRPr="0071467C">
        <w:rPr>
          <w:rFonts w:ascii="Times New Roman" w:hAnsi="Times New Roman" w:cs="Times New Roman"/>
          <w:sz w:val="24"/>
          <w:szCs w:val="24"/>
        </w:rPr>
        <w:t xml:space="preserve">This is an application filed on urgency by a self-actor </w:t>
      </w:r>
      <w:r w:rsidR="0071467C">
        <w:rPr>
          <w:rFonts w:ascii="Times New Roman" w:hAnsi="Times New Roman" w:cs="Times New Roman"/>
          <w:sz w:val="24"/>
          <w:szCs w:val="24"/>
        </w:rPr>
        <w:t>seeking an order in the following terms;</w:t>
      </w:r>
    </w:p>
    <w:p w:rsidR="003D0D4B" w:rsidRPr="00AF1F63" w:rsidRDefault="003D0D4B" w:rsidP="00AF1F63">
      <w:pPr>
        <w:spacing w:line="240" w:lineRule="auto"/>
        <w:ind w:left="720"/>
        <w:jc w:val="both"/>
        <w:rPr>
          <w:rFonts w:ascii="Times New Roman" w:hAnsi="Times New Roman" w:cs="Times New Roman"/>
        </w:rPr>
      </w:pPr>
      <w:r w:rsidRPr="00AF1F63">
        <w:rPr>
          <w:rFonts w:ascii="Times New Roman" w:hAnsi="Times New Roman" w:cs="Times New Roman"/>
        </w:rPr>
        <w:t>“INTERIM RELIEF:</w:t>
      </w:r>
    </w:p>
    <w:p w:rsidR="003D0D4B" w:rsidRPr="00AF1F63" w:rsidRDefault="003D0D4B" w:rsidP="00AF1F63">
      <w:pPr>
        <w:pStyle w:val="ListParagraph"/>
        <w:numPr>
          <w:ilvl w:val="0"/>
          <w:numId w:val="1"/>
        </w:numPr>
        <w:spacing w:line="240" w:lineRule="auto"/>
        <w:jc w:val="both"/>
        <w:rPr>
          <w:rFonts w:ascii="Times New Roman" w:hAnsi="Times New Roman" w:cs="Times New Roman"/>
        </w:rPr>
      </w:pPr>
      <w:r w:rsidRPr="00AF1F63">
        <w:rPr>
          <w:rFonts w:ascii="Times New Roman" w:hAnsi="Times New Roman" w:cs="Times New Roman"/>
        </w:rPr>
        <w:t>An order barring and interdicting the respondents from disturbing or i</w:t>
      </w:r>
      <w:r w:rsidR="00AF1F63" w:rsidRPr="00AF1F63">
        <w:rPr>
          <w:rFonts w:ascii="Times New Roman" w:hAnsi="Times New Roman" w:cs="Times New Roman"/>
        </w:rPr>
        <w:t>nterfering with the applicant’s</w:t>
      </w:r>
      <w:r w:rsidRPr="00AF1F63">
        <w:rPr>
          <w:rFonts w:ascii="Times New Roman" w:hAnsi="Times New Roman" w:cs="Times New Roman"/>
        </w:rPr>
        <w:t xml:space="preserve"> right to prospect minerals at Queensdale Farm in Kadoma.</w:t>
      </w:r>
    </w:p>
    <w:p w:rsidR="003D0D4B" w:rsidRPr="00AF1F63" w:rsidRDefault="003D0D4B" w:rsidP="00AF1F63">
      <w:pPr>
        <w:pStyle w:val="ListParagraph"/>
        <w:numPr>
          <w:ilvl w:val="0"/>
          <w:numId w:val="1"/>
        </w:numPr>
        <w:spacing w:line="240" w:lineRule="auto"/>
        <w:jc w:val="both"/>
        <w:rPr>
          <w:rFonts w:ascii="Times New Roman" w:hAnsi="Times New Roman" w:cs="Times New Roman"/>
        </w:rPr>
      </w:pPr>
      <w:r w:rsidRPr="00AF1F63">
        <w:rPr>
          <w:rFonts w:ascii="Times New Roman" w:hAnsi="Times New Roman" w:cs="Times New Roman"/>
        </w:rPr>
        <w:t>An order directing the respondents to observe peace at the applicant and its assignees.</w:t>
      </w:r>
    </w:p>
    <w:p w:rsidR="003D0D4B" w:rsidRPr="00AF1F63" w:rsidRDefault="003D0D4B" w:rsidP="00AF1F63">
      <w:pPr>
        <w:spacing w:line="240" w:lineRule="auto"/>
        <w:ind w:left="360" w:firstLine="360"/>
        <w:jc w:val="both"/>
        <w:rPr>
          <w:rFonts w:ascii="Times New Roman" w:hAnsi="Times New Roman" w:cs="Times New Roman"/>
        </w:rPr>
      </w:pPr>
      <w:r w:rsidRPr="00AF1F63">
        <w:rPr>
          <w:rFonts w:ascii="Times New Roman" w:hAnsi="Times New Roman" w:cs="Times New Roman"/>
        </w:rPr>
        <w:t>TERMS OF FINAL ORDER SOUGHT</w:t>
      </w:r>
    </w:p>
    <w:p w:rsidR="003D0D4B" w:rsidRPr="00AF1F63" w:rsidRDefault="003D0D4B" w:rsidP="00AF1F63">
      <w:pPr>
        <w:pStyle w:val="ListParagraph"/>
        <w:numPr>
          <w:ilvl w:val="0"/>
          <w:numId w:val="2"/>
        </w:numPr>
        <w:spacing w:line="240" w:lineRule="auto"/>
        <w:jc w:val="both"/>
        <w:rPr>
          <w:rFonts w:ascii="Times New Roman" w:hAnsi="Times New Roman" w:cs="Times New Roman"/>
        </w:rPr>
      </w:pPr>
      <w:r w:rsidRPr="00AF1F63">
        <w:rPr>
          <w:rFonts w:ascii="Times New Roman" w:hAnsi="Times New Roman" w:cs="Times New Roman"/>
        </w:rPr>
        <w:t>It is hereby declared that the actions by the 1</w:t>
      </w:r>
      <w:r w:rsidRPr="00AF1F63">
        <w:rPr>
          <w:rFonts w:ascii="Times New Roman" w:hAnsi="Times New Roman" w:cs="Times New Roman"/>
          <w:vertAlign w:val="superscript"/>
        </w:rPr>
        <w:t>st</w:t>
      </w:r>
      <w:r w:rsidRPr="00AF1F63">
        <w:rPr>
          <w:rFonts w:ascii="Times New Roman" w:hAnsi="Times New Roman" w:cs="Times New Roman"/>
        </w:rPr>
        <w:t xml:space="preserve"> respondent to disturb applicant from exercising its right to prospect and search for minerals at Queensdale in Kadoma is hereby declared unlawful.</w:t>
      </w:r>
    </w:p>
    <w:p w:rsidR="003D0D4B" w:rsidRPr="00AF1F63" w:rsidRDefault="003D0D4B" w:rsidP="00AF1F63">
      <w:pPr>
        <w:pStyle w:val="ListParagraph"/>
        <w:numPr>
          <w:ilvl w:val="0"/>
          <w:numId w:val="2"/>
        </w:numPr>
        <w:spacing w:line="240" w:lineRule="auto"/>
        <w:jc w:val="both"/>
        <w:rPr>
          <w:rFonts w:ascii="Times New Roman" w:hAnsi="Times New Roman" w:cs="Times New Roman"/>
        </w:rPr>
      </w:pPr>
      <w:r w:rsidRPr="00AF1F63">
        <w:rPr>
          <w:rFonts w:ascii="Times New Roman" w:hAnsi="Times New Roman" w:cs="Times New Roman"/>
        </w:rPr>
        <w:t>1</w:t>
      </w:r>
      <w:r w:rsidRPr="00AF1F63">
        <w:rPr>
          <w:rFonts w:ascii="Times New Roman" w:hAnsi="Times New Roman" w:cs="Times New Roman"/>
          <w:vertAlign w:val="superscript"/>
        </w:rPr>
        <w:t>st</w:t>
      </w:r>
      <w:r w:rsidRPr="00AF1F63">
        <w:rPr>
          <w:rFonts w:ascii="Times New Roman" w:hAnsi="Times New Roman" w:cs="Times New Roman"/>
        </w:rPr>
        <w:t xml:space="preserve"> respondent to pay costs of this suit.”</w:t>
      </w:r>
    </w:p>
    <w:p w:rsidR="00B5376F" w:rsidRDefault="00B5376F" w:rsidP="00AF1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B5376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respondent) has filed a notice of opposition and has raised four points </w:t>
      </w:r>
      <w:r w:rsidRPr="00AF1F63">
        <w:rPr>
          <w:rFonts w:ascii="Times New Roman" w:hAnsi="Times New Roman" w:cs="Times New Roman"/>
          <w:i/>
          <w:sz w:val="24"/>
          <w:szCs w:val="24"/>
        </w:rPr>
        <w:t>in limine</w:t>
      </w:r>
      <w:r>
        <w:rPr>
          <w:rFonts w:ascii="Times New Roman" w:hAnsi="Times New Roman" w:cs="Times New Roman"/>
          <w:sz w:val="24"/>
          <w:szCs w:val="24"/>
        </w:rPr>
        <w:t xml:space="preserve"> </w:t>
      </w:r>
      <w:r w:rsidR="00BF5A25">
        <w:rPr>
          <w:rFonts w:ascii="Times New Roman" w:hAnsi="Times New Roman" w:cs="Times New Roman"/>
          <w:sz w:val="24"/>
          <w:szCs w:val="24"/>
        </w:rPr>
        <w:t>which</w:t>
      </w:r>
      <w:r>
        <w:rPr>
          <w:rFonts w:ascii="Times New Roman" w:hAnsi="Times New Roman" w:cs="Times New Roman"/>
          <w:sz w:val="24"/>
          <w:szCs w:val="24"/>
        </w:rPr>
        <w:t xml:space="preserve"> are </w:t>
      </w:r>
      <w:r w:rsidR="002E03DD">
        <w:rPr>
          <w:rFonts w:ascii="Times New Roman" w:hAnsi="Times New Roman" w:cs="Times New Roman"/>
          <w:sz w:val="24"/>
          <w:szCs w:val="24"/>
        </w:rPr>
        <w:t xml:space="preserve">the </w:t>
      </w:r>
      <w:r>
        <w:rPr>
          <w:rFonts w:ascii="Times New Roman" w:hAnsi="Times New Roman" w:cs="Times New Roman"/>
          <w:sz w:val="24"/>
          <w:szCs w:val="24"/>
        </w:rPr>
        <w:t>subject of this ruling.</w:t>
      </w:r>
      <w:r w:rsidR="002E03DD">
        <w:rPr>
          <w:rFonts w:ascii="Times New Roman" w:hAnsi="Times New Roman" w:cs="Times New Roman"/>
          <w:sz w:val="24"/>
          <w:szCs w:val="24"/>
        </w:rPr>
        <w:t xml:space="preserve"> The fourth point </w:t>
      </w:r>
      <w:r w:rsidR="002E03DD" w:rsidRPr="002E03DD">
        <w:rPr>
          <w:rFonts w:ascii="Times New Roman" w:hAnsi="Times New Roman" w:cs="Times New Roman"/>
          <w:i/>
          <w:sz w:val="24"/>
          <w:szCs w:val="24"/>
        </w:rPr>
        <w:t>in limine</w:t>
      </w:r>
      <w:r w:rsidR="002E03DD">
        <w:rPr>
          <w:rFonts w:ascii="Times New Roman" w:hAnsi="Times New Roman" w:cs="Times New Roman"/>
          <w:sz w:val="24"/>
          <w:szCs w:val="24"/>
        </w:rPr>
        <w:t xml:space="preserve"> was abandoned.</w:t>
      </w:r>
      <w:r>
        <w:rPr>
          <w:rFonts w:ascii="Times New Roman" w:hAnsi="Times New Roman" w:cs="Times New Roman"/>
          <w:sz w:val="24"/>
          <w:szCs w:val="24"/>
        </w:rPr>
        <w:t xml:space="preserve"> I will now deal with the </w:t>
      </w:r>
      <w:r w:rsidR="002E03DD">
        <w:rPr>
          <w:rFonts w:ascii="Times New Roman" w:hAnsi="Times New Roman" w:cs="Times New Roman"/>
          <w:sz w:val="24"/>
          <w:szCs w:val="24"/>
        </w:rPr>
        <w:t xml:space="preserve">three </w:t>
      </w:r>
      <w:r>
        <w:rPr>
          <w:rFonts w:ascii="Times New Roman" w:hAnsi="Times New Roman" w:cs="Times New Roman"/>
          <w:sz w:val="24"/>
          <w:szCs w:val="24"/>
        </w:rPr>
        <w:t xml:space="preserve">points </w:t>
      </w:r>
      <w:r w:rsidRPr="00AF1F63">
        <w:rPr>
          <w:rFonts w:ascii="Times New Roman" w:hAnsi="Times New Roman" w:cs="Times New Roman"/>
          <w:i/>
          <w:sz w:val="24"/>
          <w:szCs w:val="24"/>
        </w:rPr>
        <w:t>in limine</w:t>
      </w:r>
      <w:r>
        <w:rPr>
          <w:rFonts w:ascii="Times New Roman" w:hAnsi="Times New Roman" w:cs="Times New Roman"/>
          <w:sz w:val="24"/>
          <w:szCs w:val="24"/>
        </w:rPr>
        <w:t xml:space="preserve"> in turn:</w:t>
      </w:r>
    </w:p>
    <w:p w:rsidR="00BF5A25" w:rsidRDefault="00BF5A25" w:rsidP="00AF1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LEGAL PERSONA</w:t>
      </w:r>
    </w:p>
    <w:p w:rsidR="00FE01E5" w:rsidRDefault="00BF5A25" w:rsidP="00AF1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F1F63">
        <w:rPr>
          <w:rFonts w:ascii="Times New Roman" w:hAnsi="Times New Roman" w:cs="Times New Roman"/>
          <w:i/>
          <w:sz w:val="24"/>
          <w:szCs w:val="24"/>
        </w:rPr>
        <w:t>Madzoka</w:t>
      </w:r>
      <w:r>
        <w:rPr>
          <w:rFonts w:ascii="Times New Roman" w:hAnsi="Times New Roman" w:cs="Times New Roman"/>
          <w:sz w:val="24"/>
          <w:szCs w:val="24"/>
        </w:rPr>
        <w:t xml:space="preserve"> argued for the respondent that applicant is not a legal person capable of suing and as </w:t>
      </w:r>
      <w:r w:rsidR="002E03DD">
        <w:rPr>
          <w:rFonts w:ascii="Times New Roman" w:hAnsi="Times New Roman" w:cs="Times New Roman"/>
          <w:sz w:val="24"/>
          <w:szCs w:val="24"/>
        </w:rPr>
        <w:t>such</w:t>
      </w:r>
      <w:r>
        <w:rPr>
          <w:rFonts w:ascii="Times New Roman" w:hAnsi="Times New Roman" w:cs="Times New Roman"/>
          <w:sz w:val="24"/>
          <w:szCs w:val="24"/>
        </w:rPr>
        <w:t xml:space="preserve"> the application must be dismissed. </w:t>
      </w:r>
      <w:r w:rsidR="00FE01E5" w:rsidRPr="00FE01E5">
        <w:rPr>
          <w:rFonts w:ascii="Times New Roman" w:hAnsi="Times New Roman" w:cs="Times New Roman"/>
          <w:sz w:val="24"/>
          <w:szCs w:val="24"/>
        </w:rPr>
        <w:t xml:space="preserve">It is trite that an application is valid only if instituted by an existent person, natural or juristic, against an equally existent legal or natural person. If the application is issued by or against a non-existent person then it is </w:t>
      </w:r>
      <w:r w:rsidR="00FE01E5" w:rsidRPr="002E03DD">
        <w:rPr>
          <w:rFonts w:ascii="Times New Roman" w:hAnsi="Times New Roman" w:cs="Times New Roman"/>
          <w:i/>
          <w:sz w:val="24"/>
          <w:szCs w:val="24"/>
        </w:rPr>
        <w:t>null and</w:t>
      </w:r>
      <w:r w:rsidR="00FE01E5" w:rsidRPr="00FE01E5">
        <w:rPr>
          <w:rFonts w:ascii="Times New Roman" w:hAnsi="Times New Roman" w:cs="Times New Roman"/>
          <w:sz w:val="24"/>
          <w:szCs w:val="24"/>
        </w:rPr>
        <w:t xml:space="preserve"> </w:t>
      </w:r>
      <w:r w:rsidR="00FE01E5" w:rsidRPr="002E03DD">
        <w:rPr>
          <w:rFonts w:ascii="Times New Roman" w:hAnsi="Times New Roman" w:cs="Times New Roman"/>
          <w:i/>
          <w:sz w:val="24"/>
          <w:szCs w:val="24"/>
        </w:rPr>
        <w:t>void ab initio</w:t>
      </w:r>
      <w:r w:rsidR="00FE01E5" w:rsidRPr="00FE01E5">
        <w:rPr>
          <w:rFonts w:ascii="Times New Roman" w:hAnsi="Times New Roman" w:cs="Times New Roman"/>
          <w:sz w:val="24"/>
          <w:szCs w:val="24"/>
        </w:rPr>
        <w:t xml:space="preserve">. See. </w:t>
      </w:r>
      <w:r w:rsidR="00FE01E5" w:rsidRPr="00AF1F63">
        <w:rPr>
          <w:rFonts w:ascii="Times New Roman" w:hAnsi="Times New Roman" w:cs="Times New Roman"/>
          <w:i/>
          <w:sz w:val="24"/>
          <w:szCs w:val="24"/>
        </w:rPr>
        <w:t>Steward Scottt Kennedy</w:t>
      </w:r>
      <w:r w:rsidR="00FE01E5" w:rsidRPr="00FE01E5">
        <w:rPr>
          <w:rFonts w:ascii="Times New Roman" w:hAnsi="Times New Roman" w:cs="Times New Roman"/>
          <w:sz w:val="24"/>
          <w:szCs w:val="24"/>
        </w:rPr>
        <w:t xml:space="preserve"> v </w:t>
      </w:r>
      <w:r w:rsidR="00FE01E5" w:rsidRPr="00AF1F63">
        <w:rPr>
          <w:rFonts w:ascii="Times New Roman" w:hAnsi="Times New Roman" w:cs="Times New Roman"/>
          <w:i/>
          <w:sz w:val="24"/>
          <w:szCs w:val="24"/>
        </w:rPr>
        <w:t>Mazongororo Syringes (Pvt) Ltd</w:t>
      </w:r>
      <w:r w:rsidR="00FE01E5" w:rsidRPr="00FE01E5">
        <w:rPr>
          <w:rFonts w:ascii="Times New Roman" w:hAnsi="Times New Roman" w:cs="Times New Roman"/>
          <w:sz w:val="24"/>
          <w:szCs w:val="24"/>
        </w:rPr>
        <w:t xml:space="preserve"> 1996 (2) ZLR 565 (S) at 572D; </w:t>
      </w:r>
      <w:r w:rsidR="00FE01E5" w:rsidRPr="00AF1F63">
        <w:rPr>
          <w:rFonts w:ascii="Times New Roman" w:hAnsi="Times New Roman" w:cs="Times New Roman"/>
          <w:i/>
          <w:sz w:val="24"/>
          <w:szCs w:val="24"/>
        </w:rPr>
        <w:t>Gariya Safaris (Pvt) Ltd</w:t>
      </w:r>
      <w:r w:rsidR="00AF1F63">
        <w:rPr>
          <w:rFonts w:ascii="Times New Roman" w:hAnsi="Times New Roman" w:cs="Times New Roman"/>
          <w:sz w:val="24"/>
          <w:szCs w:val="24"/>
        </w:rPr>
        <w:t xml:space="preserve"> v </w:t>
      </w:r>
      <w:r w:rsidR="00AF1F63" w:rsidRPr="00AF1F63">
        <w:rPr>
          <w:rFonts w:ascii="Times New Roman" w:hAnsi="Times New Roman" w:cs="Times New Roman"/>
          <w:i/>
          <w:sz w:val="24"/>
          <w:szCs w:val="24"/>
        </w:rPr>
        <w:t>v</w:t>
      </w:r>
      <w:r w:rsidR="00FE01E5" w:rsidRPr="00AF1F63">
        <w:rPr>
          <w:rFonts w:ascii="Times New Roman" w:hAnsi="Times New Roman" w:cs="Times New Roman"/>
          <w:i/>
          <w:sz w:val="24"/>
          <w:szCs w:val="24"/>
        </w:rPr>
        <w:t>an Wyk</w:t>
      </w:r>
      <w:r w:rsidR="00FE01E5" w:rsidRPr="00FE01E5">
        <w:rPr>
          <w:rFonts w:ascii="Times New Roman" w:hAnsi="Times New Roman" w:cs="Times New Roman"/>
          <w:sz w:val="24"/>
          <w:szCs w:val="24"/>
        </w:rPr>
        <w:t xml:space="preserve"> 1996 (2) ZLR 246 (H) at 252G.</w:t>
      </w:r>
    </w:p>
    <w:p w:rsidR="004645CD" w:rsidRDefault="004645CD" w:rsidP="00AF1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Where th</w:t>
      </w:r>
      <w:r w:rsidR="009856AF">
        <w:rPr>
          <w:rFonts w:ascii="Times New Roman" w:hAnsi="Times New Roman" w:cs="Times New Roman"/>
          <w:sz w:val="24"/>
          <w:szCs w:val="24"/>
        </w:rPr>
        <w:t>e</w:t>
      </w:r>
      <w:r>
        <w:rPr>
          <w:rFonts w:ascii="Times New Roman" w:hAnsi="Times New Roman" w:cs="Times New Roman"/>
          <w:sz w:val="24"/>
          <w:szCs w:val="24"/>
        </w:rPr>
        <w:t xml:space="preserve"> court finds that there is a</w:t>
      </w:r>
      <w:r w:rsidR="009856AF">
        <w:rPr>
          <w:rFonts w:ascii="Times New Roman" w:hAnsi="Times New Roman" w:cs="Times New Roman"/>
          <w:sz w:val="24"/>
          <w:szCs w:val="24"/>
        </w:rPr>
        <w:t xml:space="preserve"> </w:t>
      </w:r>
      <w:r>
        <w:rPr>
          <w:rFonts w:ascii="Times New Roman" w:hAnsi="Times New Roman" w:cs="Times New Roman"/>
          <w:sz w:val="24"/>
          <w:szCs w:val="24"/>
        </w:rPr>
        <w:t>no</w:t>
      </w:r>
      <w:r w:rsidR="009856AF">
        <w:rPr>
          <w:rFonts w:ascii="Times New Roman" w:hAnsi="Times New Roman" w:cs="Times New Roman"/>
          <w:sz w:val="24"/>
          <w:szCs w:val="24"/>
        </w:rPr>
        <w:t>n</w:t>
      </w:r>
      <w:r w:rsidR="00AF1F63">
        <w:rPr>
          <w:rFonts w:ascii="Times New Roman" w:hAnsi="Times New Roman" w:cs="Times New Roman"/>
          <w:sz w:val="24"/>
          <w:szCs w:val="24"/>
        </w:rPr>
        <w:t>-</w:t>
      </w:r>
      <w:r>
        <w:rPr>
          <w:rFonts w:ascii="Times New Roman" w:hAnsi="Times New Roman" w:cs="Times New Roman"/>
          <w:sz w:val="24"/>
          <w:szCs w:val="24"/>
        </w:rPr>
        <w:t xml:space="preserve">existent applicant, the proper course to take is to strike the matter off the roll and not to dismiss the application as urged by Mr </w:t>
      </w:r>
      <w:r w:rsidRPr="00AF1F63">
        <w:rPr>
          <w:rFonts w:ascii="Times New Roman" w:hAnsi="Times New Roman" w:cs="Times New Roman"/>
          <w:i/>
          <w:sz w:val="24"/>
          <w:szCs w:val="24"/>
        </w:rPr>
        <w:t>Madzoka</w:t>
      </w:r>
      <w:r>
        <w:rPr>
          <w:rFonts w:ascii="Times New Roman" w:hAnsi="Times New Roman" w:cs="Times New Roman"/>
          <w:sz w:val="24"/>
          <w:szCs w:val="24"/>
        </w:rPr>
        <w:t>. This is for the simple reason that the court cannot dismiss a nullity</w:t>
      </w:r>
      <w:r w:rsidR="00B75463">
        <w:rPr>
          <w:rFonts w:ascii="Times New Roman" w:hAnsi="Times New Roman" w:cs="Times New Roman"/>
          <w:sz w:val="24"/>
          <w:szCs w:val="24"/>
        </w:rPr>
        <w:t>.</w:t>
      </w:r>
      <w:r>
        <w:rPr>
          <w:rFonts w:ascii="Times New Roman" w:hAnsi="Times New Roman" w:cs="Times New Roman"/>
          <w:sz w:val="24"/>
          <w:szCs w:val="24"/>
        </w:rPr>
        <w:t xml:space="preserve"> </w:t>
      </w:r>
    </w:p>
    <w:p w:rsidR="008E7D98" w:rsidRPr="00D42860" w:rsidRDefault="00393BB6" w:rsidP="00AF1F63">
      <w:pPr>
        <w:autoSpaceDE w:val="0"/>
        <w:autoSpaceDN w:val="0"/>
        <w:adjustRightInd w:val="0"/>
        <w:spacing w:after="0" w:line="360" w:lineRule="auto"/>
        <w:ind w:firstLine="720"/>
        <w:jc w:val="both"/>
        <w:rPr>
          <w:rFonts w:ascii="Times New Roman" w:hAnsi="Times New Roman" w:cs="Times New Roman"/>
          <w:sz w:val="24"/>
          <w:szCs w:val="24"/>
        </w:rPr>
      </w:pPr>
      <w:r w:rsidRPr="00D42860">
        <w:rPr>
          <w:rFonts w:ascii="Times New Roman" w:hAnsi="Times New Roman" w:cs="Times New Roman"/>
          <w:sz w:val="24"/>
          <w:szCs w:val="24"/>
        </w:rPr>
        <w:t xml:space="preserve">Ms </w:t>
      </w:r>
      <w:r w:rsidRPr="00AF1F63">
        <w:rPr>
          <w:rFonts w:ascii="Times New Roman" w:hAnsi="Times New Roman" w:cs="Times New Roman"/>
          <w:i/>
          <w:sz w:val="24"/>
          <w:szCs w:val="24"/>
        </w:rPr>
        <w:t>Chitsaka</w:t>
      </w:r>
      <w:r w:rsidRPr="00D42860">
        <w:rPr>
          <w:rFonts w:ascii="Times New Roman" w:hAnsi="Times New Roman" w:cs="Times New Roman"/>
          <w:sz w:val="24"/>
          <w:szCs w:val="24"/>
        </w:rPr>
        <w:t xml:space="preserve"> who appeared for the applicant said the applicant is a legal persona regard being to the provisions of section 61 of the Mines and Minerals Act, </w:t>
      </w:r>
      <w:r w:rsidR="00AF1F63">
        <w:rPr>
          <w:rFonts w:ascii="Times New Roman" w:hAnsi="Times New Roman" w:cs="Times New Roman"/>
          <w:sz w:val="24"/>
          <w:szCs w:val="24"/>
        </w:rPr>
        <w:t>[</w:t>
      </w:r>
      <w:r w:rsidR="00D727A4" w:rsidRPr="00AF1F63">
        <w:rPr>
          <w:rFonts w:ascii="Times New Roman" w:hAnsi="Times New Roman" w:cs="Times New Roman"/>
          <w:i/>
          <w:sz w:val="24"/>
          <w:szCs w:val="24"/>
        </w:rPr>
        <w:t>Chapter 21:05</w:t>
      </w:r>
      <w:r w:rsidR="00AF1F63">
        <w:rPr>
          <w:rFonts w:ascii="Times New Roman" w:hAnsi="Times New Roman" w:cs="Times New Roman"/>
          <w:sz w:val="24"/>
          <w:szCs w:val="24"/>
        </w:rPr>
        <w:t>]</w:t>
      </w:r>
      <w:r w:rsidR="00D727A4" w:rsidRPr="00D42860">
        <w:rPr>
          <w:rFonts w:ascii="Times New Roman" w:hAnsi="Times New Roman" w:cs="Times New Roman"/>
          <w:sz w:val="24"/>
          <w:szCs w:val="24"/>
        </w:rPr>
        <w:t xml:space="preserve">. A reading of that section which deals with obligations </w:t>
      </w:r>
      <w:r w:rsidR="009856AF">
        <w:rPr>
          <w:rFonts w:ascii="Times New Roman" w:hAnsi="Times New Roman" w:cs="Times New Roman"/>
          <w:sz w:val="24"/>
          <w:szCs w:val="24"/>
        </w:rPr>
        <w:t>of partnerships and companies</w:t>
      </w:r>
      <w:r w:rsidR="002E03DD">
        <w:rPr>
          <w:rFonts w:ascii="Times New Roman" w:hAnsi="Times New Roman" w:cs="Times New Roman"/>
          <w:sz w:val="24"/>
          <w:szCs w:val="24"/>
        </w:rPr>
        <w:t>,</w:t>
      </w:r>
      <w:r w:rsidR="009856AF">
        <w:rPr>
          <w:rFonts w:ascii="Times New Roman" w:hAnsi="Times New Roman" w:cs="Times New Roman"/>
          <w:sz w:val="24"/>
          <w:szCs w:val="24"/>
        </w:rPr>
        <w:t xml:space="preserve"> c</w:t>
      </w:r>
      <w:r w:rsidR="00D727A4" w:rsidRPr="00D42860">
        <w:rPr>
          <w:rFonts w:ascii="Times New Roman" w:hAnsi="Times New Roman" w:cs="Times New Roman"/>
          <w:sz w:val="24"/>
          <w:szCs w:val="24"/>
        </w:rPr>
        <w:t xml:space="preserve">omes </w:t>
      </w:r>
      <w:r w:rsidR="009856AF" w:rsidRPr="00D42860">
        <w:rPr>
          <w:rFonts w:ascii="Times New Roman" w:hAnsi="Times New Roman" w:cs="Times New Roman"/>
          <w:sz w:val="24"/>
          <w:szCs w:val="24"/>
        </w:rPr>
        <w:t>nowhere</w:t>
      </w:r>
      <w:r w:rsidR="009856AF">
        <w:rPr>
          <w:rFonts w:ascii="Times New Roman" w:hAnsi="Times New Roman" w:cs="Times New Roman"/>
          <w:sz w:val="24"/>
          <w:szCs w:val="24"/>
        </w:rPr>
        <w:t xml:space="preserve"> </w:t>
      </w:r>
      <w:r w:rsidR="00AF1F63">
        <w:rPr>
          <w:rFonts w:ascii="Times New Roman" w:hAnsi="Times New Roman" w:cs="Times New Roman"/>
          <w:sz w:val="24"/>
          <w:szCs w:val="24"/>
        </w:rPr>
        <w:t xml:space="preserve">near </w:t>
      </w:r>
      <w:r w:rsidR="00AF1F63" w:rsidRPr="00D42860">
        <w:rPr>
          <w:rFonts w:ascii="Times New Roman" w:hAnsi="Times New Roman" w:cs="Times New Roman"/>
          <w:sz w:val="24"/>
          <w:szCs w:val="24"/>
        </w:rPr>
        <w:t>establishing</w:t>
      </w:r>
      <w:r w:rsidR="00D727A4" w:rsidRPr="00D42860">
        <w:rPr>
          <w:rFonts w:ascii="Times New Roman" w:hAnsi="Times New Roman" w:cs="Times New Roman"/>
          <w:sz w:val="24"/>
          <w:szCs w:val="24"/>
        </w:rPr>
        <w:t xml:space="preserve"> </w:t>
      </w:r>
      <w:r w:rsidR="00AF1F63" w:rsidRPr="00D42860">
        <w:rPr>
          <w:rFonts w:ascii="Times New Roman" w:hAnsi="Times New Roman" w:cs="Times New Roman"/>
          <w:sz w:val="24"/>
          <w:szCs w:val="24"/>
        </w:rPr>
        <w:t>a mining</w:t>
      </w:r>
      <w:r w:rsidR="00D727A4" w:rsidRPr="00D42860">
        <w:rPr>
          <w:rFonts w:ascii="Times New Roman" w:hAnsi="Times New Roman" w:cs="Times New Roman"/>
          <w:sz w:val="24"/>
          <w:szCs w:val="24"/>
        </w:rPr>
        <w:t xml:space="preserve"> syndicate as a legal persona.</w:t>
      </w:r>
      <w:r w:rsidR="00315774" w:rsidRPr="00D42860">
        <w:rPr>
          <w:rFonts w:ascii="Times New Roman" w:hAnsi="Times New Roman" w:cs="Times New Roman"/>
          <w:sz w:val="24"/>
          <w:szCs w:val="24"/>
        </w:rPr>
        <w:t xml:space="preserve"> </w:t>
      </w:r>
      <w:r w:rsidR="00AF1F63" w:rsidRPr="00D42860">
        <w:rPr>
          <w:rFonts w:ascii="Times New Roman" w:hAnsi="Times New Roman" w:cs="Times New Roman"/>
          <w:sz w:val="24"/>
          <w:szCs w:val="24"/>
        </w:rPr>
        <w:t>However,</w:t>
      </w:r>
      <w:r w:rsidR="00315774" w:rsidRPr="00D42860">
        <w:rPr>
          <w:rFonts w:ascii="Times New Roman" w:hAnsi="Times New Roman" w:cs="Times New Roman"/>
          <w:sz w:val="24"/>
          <w:szCs w:val="24"/>
        </w:rPr>
        <w:t xml:space="preserve"> rule 8 of the High C</w:t>
      </w:r>
      <w:r w:rsidR="00AF1F63">
        <w:rPr>
          <w:rFonts w:ascii="Times New Roman" w:hAnsi="Times New Roman" w:cs="Times New Roman"/>
          <w:sz w:val="24"/>
          <w:szCs w:val="24"/>
        </w:rPr>
        <w:t xml:space="preserve">ourt Rules, 1971 provides that; </w:t>
      </w:r>
      <w:r w:rsidR="00315774" w:rsidRPr="00D42860">
        <w:rPr>
          <w:rFonts w:ascii="Times New Roman" w:hAnsi="Times New Roman" w:cs="Times New Roman"/>
          <w:sz w:val="24"/>
          <w:szCs w:val="24"/>
        </w:rPr>
        <w:t>“</w:t>
      </w:r>
      <w:r w:rsidR="00315774" w:rsidRPr="00D42860">
        <w:rPr>
          <w:rFonts w:ascii="Times New Roman" w:hAnsi="Times New Roman" w:cs="Times New Roman"/>
          <w:b/>
          <w:bCs/>
          <w:i/>
          <w:iCs/>
          <w:sz w:val="24"/>
          <w:szCs w:val="24"/>
        </w:rPr>
        <w:t xml:space="preserve">8. Proceedings by or against associations: </w:t>
      </w:r>
      <w:r w:rsidR="00315774" w:rsidRPr="00D42860">
        <w:rPr>
          <w:rFonts w:ascii="Times New Roman" w:hAnsi="Times New Roman" w:cs="Times New Roman"/>
          <w:sz w:val="24"/>
          <w:szCs w:val="24"/>
        </w:rPr>
        <w:t>Subject to this Order, associates may sue and be sued in the name of their association.”</w:t>
      </w:r>
      <w:r w:rsidR="008E7D98" w:rsidRPr="00D42860">
        <w:rPr>
          <w:rFonts w:ascii="Times New Roman" w:hAnsi="Times New Roman" w:cs="Times New Roman"/>
          <w:sz w:val="24"/>
          <w:szCs w:val="24"/>
        </w:rPr>
        <w:t xml:space="preserve"> Rule 7 proceeds to define ‘association’ to include—</w:t>
      </w:r>
    </w:p>
    <w:p w:rsidR="008E7D98" w:rsidRPr="00AF1F63" w:rsidRDefault="008E7D98" w:rsidP="00AF1F63">
      <w:pPr>
        <w:autoSpaceDE w:val="0"/>
        <w:autoSpaceDN w:val="0"/>
        <w:adjustRightInd w:val="0"/>
        <w:spacing w:after="0" w:line="240" w:lineRule="auto"/>
        <w:ind w:firstLine="720"/>
        <w:jc w:val="both"/>
        <w:rPr>
          <w:rFonts w:ascii="Times New Roman" w:hAnsi="Times New Roman" w:cs="Times New Roman"/>
        </w:rPr>
      </w:pPr>
      <w:r w:rsidRPr="00AF1F63">
        <w:rPr>
          <w:rFonts w:ascii="Times New Roman" w:hAnsi="Times New Roman" w:cs="Times New Roman"/>
        </w:rPr>
        <w:t>“(</w:t>
      </w:r>
      <w:r w:rsidRPr="00AF1F63">
        <w:rPr>
          <w:rFonts w:ascii="Times New Roman" w:hAnsi="Times New Roman" w:cs="Times New Roman"/>
          <w:i/>
          <w:iCs/>
        </w:rPr>
        <w:t>a</w:t>
      </w:r>
      <w:r w:rsidRPr="00AF1F63">
        <w:rPr>
          <w:rFonts w:ascii="Times New Roman" w:hAnsi="Times New Roman" w:cs="Times New Roman"/>
        </w:rPr>
        <w:t>) a trust; and</w:t>
      </w:r>
    </w:p>
    <w:p w:rsidR="00AF1F63" w:rsidRDefault="00AF1F63" w:rsidP="002E03DD">
      <w:pPr>
        <w:autoSpaceDE w:val="0"/>
        <w:autoSpaceDN w:val="0"/>
        <w:adjustRightInd w:val="0"/>
        <w:spacing w:after="0" w:line="240" w:lineRule="auto"/>
        <w:ind w:left="720"/>
        <w:jc w:val="both"/>
        <w:rPr>
          <w:rFonts w:ascii="Times New Roman" w:hAnsi="Times New Roman" w:cs="Times New Roman"/>
        </w:rPr>
      </w:pPr>
      <w:r w:rsidRPr="00AF1F63">
        <w:rPr>
          <w:rFonts w:ascii="Times New Roman" w:hAnsi="Times New Roman" w:cs="Times New Roman"/>
        </w:rPr>
        <w:t xml:space="preserve"> </w:t>
      </w:r>
      <w:r w:rsidR="008E7D98" w:rsidRPr="00AF1F63">
        <w:rPr>
          <w:rFonts w:ascii="Times New Roman" w:hAnsi="Times New Roman" w:cs="Times New Roman"/>
        </w:rPr>
        <w:t>(</w:t>
      </w:r>
      <w:r w:rsidR="008E7D98" w:rsidRPr="00AF1F63">
        <w:rPr>
          <w:rFonts w:ascii="Times New Roman" w:hAnsi="Times New Roman" w:cs="Times New Roman"/>
          <w:i/>
          <w:iCs/>
        </w:rPr>
        <w:t>b</w:t>
      </w:r>
      <w:r w:rsidR="008E7D98" w:rsidRPr="00AF1F63">
        <w:rPr>
          <w:rFonts w:ascii="Times New Roman" w:hAnsi="Times New Roman" w:cs="Times New Roman"/>
        </w:rPr>
        <w:t xml:space="preserve">) a partnership, </w:t>
      </w:r>
      <w:r w:rsidR="008E7D98" w:rsidRPr="00AF1F63">
        <w:rPr>
          <w:rFonts w:ascii="Times New Roman" w:hAnsi="Times New Roman" w:cs="Times New Roman"/>
          <w:u w:val="single"/>
        </w:rPr>
        <w:t>a syndicate</w:t>
      </w:r>
      <w:r w:rsidR="008E7D98" w:rsidRPr="00AF1F63">
        <w:rPr>
          <w:rFonts w:ascii="Times New Roman" w:hAnsi="Times New Roman" w:cs="Times New Roman"/>
        </w:rPr>
        <w:t>, a club or any other associ</w:t>
      </w:r>
      <w:r w:rsidR="00B75463">
        <w:rPr>
          <w:rFonts w:ascii="Times New Roman" w:hAnsi="Times New Roman" w:cs="Times New Roman"/>
        </w:rPr>
        <w:t>ation of persons which is not a</w:t>
      </w:r>
      <w:r w:rsidRPr="00AF1F63">
        <w:rPr>
          <w:rFonts w:ascii="Times New Roman" w:hAnsi="Times New Roman" w:cs="Times New Roman"/>
        </w:rPr>
        <w:t xml:space="preserve"> </w:t>
      </w:r>
      <w:r w:rsidR="008E7D98" w:rsidRPr="00AF1F63">
        <w:rPr>
          <w:rFonts w:ascii="Times New Roman" w:hAnsi="Times New Roman" w:cs="Times New Roman"/>
        </w:rPr>
        <w:t>body</w:t>
      </w:r>
      <w:r w:rsidRPr="00AF1F63">
        <w:rPr>
          <w:rFonts w:ascii="Times New Roman" w:hAnsi="Times New Roman" w:cs="Times New Roman"/>
        </w:rPr>
        <w:t xml:space="preserve"> </w:t>
      </w:r>
      <w:r w:rsidR="008E7D98" w:rsidRPr="00AF1F63">
        <w:rPr>
          <w:rFonts w:ascii="Times New Roman" w:hAnsi="Times New Roman" w:cs="Times New Roman"/>
        </w:rPr>
        <w:t>corporate.”</w:t>
      </w:r>
    </w:p>
    <w:p w:rsidR="002E03DD" w:rsidRPr="002E03DD" w:rsidRDefault="002E03DD" w:rsidP="002E03DD">
      <w:pPr>
        <w:autoSpaceDE w:val="0"/>
        <w:autoSpaceDN w:val="0"/>
        <w:adjustRightInd w:val="0"/>
        <w:spacing w:after="0" w:line="240" w:lineRule="auto"/>
        <w:ind w:left="720"/>
        <w:jc w:val="both"/>
        <w:rPr>
          <w:rFonts w:ascii="Times New Roman" w:hAnsi="Times New Roman" w:cs="Times New Roman"/>
        </w:rPr>
      </w:pPr>
    </w:p>
    <w:p w:rsidR="008E7D98" w:rsidRDefault="008E7D98" w:rsidP="00AF1F63">
      <w:pPr>
        <w:autoSpaceDE w:val="0"/>
        <w:autoSpaceDN w:val="0"/>
        <w:adjustRightInd w:val="0"/>
        <w:spacing w:after="0" w:line="360" w:lineRule="auto"/>
        <w:ind w:firstLine="720"/>
        <w:jc w:val="both"/>
        <w:rPr>
          <w:rFonts w:ascii="Times New Roman" w:hAnsi="Times New Roman" w:cs="Times New Roman"/>
          <w:sz w:val="24"/>
          <w:szCs w:val="24"/>
        </w:rPr>
      </w:pPr>
      <w:r w:rsidRPr="00D42860">
        <w:rPr>
          <w:rFonts w:ascii="Times New Roman" w:hAnsi="Times New Roman" w:cs="Times New Roman"/>
          <w:sz w:val="24"/>
          <w:szCs w:val="24"/>
        </w:rPr>
        <w:t xml:space="preserve">This means a mining syndicate can sue or be sued, see </w:t>
      </w:r>
      <w:r w:rsidRPr="00AF1F63">
        <w:rPr>
          <w:rFonts w:ascii="Times New Roman" w:hAnsi="Times New Roman" w:cs="Times New Roman"/>
          <w:i/>
          <w:sz w:val="24"/>
          <w:szCs w:val="24"/>
        </w:rPr>
        <w:t>Roselex Mining Syndicate</w:t>
      </w:r>
      <w:r w:rsidRPr="00D42860">
        <w:rPr>
          <w:rFonts w:ascii="Times New Roman" w:hAnsi="Times New Roman" w:cs="Times New Roman"/>
          <w:sz w:val="24"/>
          <w:szCs w:val="24"/>
        </w:rPr>
        <w:t xml:space="preserve"> v </w:t>
      </w:r>
      <w:r w:rsidRPr="00AF1F63">
        <w:rPr>
          <w:rFonts w:ascii="Times New Roman" w:hAnsi="Times New Roman" w:cs="Times New Roman"/>
          <w:i/>
          <w:sz w:val="24"/>
          <w:szCs w:val="24"/>
        </w:rPr>
        <w:t xml:space="preserve">Gavi &amp; 5 Others </w:t>
      </w:r>
      <w:r w:rsidRPr="00D42860">
        <w:rPr>
          <w:rFonts w:ascii="Times New Roman" w:hAnsi="Times New Roman" w:cs="Times New Roman"/>
          <w:sz w:val="24"/>
          <w:szCs w:val="24"/>
        </w:rPr>
        <w:t>HH 680/20</w:t>
      </w:r>
      <w:r w:rsidR="00D42860">
        <w:rPr>
          <w:rFonts w:ascii="Times New Roman" w:hAnsi="Times New Roman" w:cs="Times New Roman"/>
          <w:sz w:val="24"/>
          <w:szCs w:val="24"/>
        </w:rPr>
        <w:t>.</w:t>
      </w:r>
    </w:p>
    <w:p w:rsidR="00974EED" w:rsidRDefault="00AF1F63" w:rsidP="00AF1F6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AF1F63">
        <w:rPr>
          <w:rFonts w:ascii="Times New Roman" w:hAnsi="Times New Roman" w:cs="Times New Roman"/>
          <w:i/>
          <w:sz w:val="24"/>
          <w:szCs w:val="24"/>
        </w:rPr>
        <w:t xml:space="preserve">in </w:t>
      </w:r>
      <w:r w:rsidR="00D42860" w:rsidRPr="00AF1F63">
        <w:rPr>
          <w:rFonts w:ascii="Times New Roman" w:hAnsi="Times New Roman" w:cs="Times New Roman"/>
          <w:i/>
          <w:sz w:val="24"/>
          <w:szCs w:val="24"/>
        </w:rPr>
        <w:t>limine</w:t>
      </w:r>
      <w:r w:rsidR="00D42860">
        <w:rPr>
          <w:rFonts w:ascii="Times New Roman" w:hAnsi="Times New Roman" w:cs="Times New Roman"/>
          <w:sz w:val="24"/>
          <w:szCs w:val="24"/>
        </w:rPr>
        <w:t xml:space="preserve"> fails.</w:t>
      </w:r>
    </w:p>
    <w:p w:rsidR="00974EED" w:rsidRPr="009F7DD6" w:rsidRDefault="00974EED" w:rsidP="00AF1F63">
      <w:pPr>
        <w:autoSpaceDE w:val="0"/>
        <w:autoSpaceDN w:val="0"/>
        <w:adjustRightInd w:val="0"/>
        <w:spacing w:after="0" w:line="360" w:lineRule="auto"/>
        <w:jc w:val="both"/>
        <w:rPr>
          <w:rFonts w:ascii="Times New Roman" w:hAnsi="Times New Roman" w:cs="Times New Roman"/>
          <w:sz w:val="24"/>
          <w:szCs w:val="24"/>
        </w:rPr>
      </w:pPr>
      <w:r w:rsidRPr="009F7DD6">
        <w:rPr>
          <w:rFonts w:ascii="Times New Roman" w:hAnsi="Times New Roman" w:cs="Times New Roman"/>
          <w:sz w:val="24"/>
          <w:szCs w:val="24"/>
        </w:rPr>
        <w:t>URGENCY</w:t>
      </w:r>
      <w:r w:rsidR="00B75F26" w:rsidRPr="009F7DD6">
        <w:rPr>
          <w:rFonts w:ascii="Times New Roman" w:hAnsi="Times New Roman" w:cs="Times New Roman"/>
          <w:sz w:val="24"/>
          <w:szCs w:val="24"/>
        </w:rPr>
        <w:t>:</w:t>
      </w:r>
    </w:p>
    <w:p w:rsidR="009F7DD6" w:rsidRPr="009F7DD6" w:rsidRDefault="00974EED" w:rsidP="00AF1F63">
      <w:pPr>
        <w:spacing w:after="0" w:line="360" w:lineRule="auto"/>
        <w:ind w:firstLine="720"/>
        <w:jc w:val="both"/>
        <w:rPr>
          <w:rFonts w:ascii="Times New Roman" w:hAnsi="Times New Roman" w:cs="Times New Roman"/>
          <w:sz w:val="24"/>
          <w:szCs w:val="24"/>
        </w:rPr>
      </w:pPr>
      <w:r w:rsidRPr="009F7DD6">
        <w:rPr>
          <w:rFonts w:ascii="Times New Roman" w:hAnsi="Times New Roman" w:cs="Times New Roman"/>
          <w:sz w:val="24"/>
          <w:szCs w:val="24"/>
        </w:rPr>
        <w:t>It was alleged that</w:t>
      </w:r>
      <w:r w:rsidR="00B75F26" w:rsidRPr="009F7DD6">
        <w:rPr>
          <w:rFonts w:ascii="Times New Roman" w:hAnsi="Times New Roman" w:cs="Times New Roman"/>
          <w:sz w:val="24"/>
          <w:szCs w:val="24"/>
        </w:rPr>
        <w:t xml:space="preserve"> the matter is not urgent. The </w:t>
      </w:r>
      <w:r w:rsidR="00AF1F63" w:rsidRPr="009F7DD6">
        <w:rPr>
          <w:rFonts w:ascii="Times New Roman" w:hAnsi="Times New Roman" w:cs="Times New Roman"/>
          <w:sz w:val="24"/>
          <w:szCs w:val="24"/>
        </w:rPr>
        <w:t>requirements of</w:t>
      </w:r>
      <w:r w:rsidRPr="009F7DD6">
        <w:rPr>
          <w:rFonts w:ascii="Times New Roman" w:hAnsi="Times New Roman" w:cs="Times New Roman"/>
          <w:sz w:val="24"/>
          <w:szCs w:val="24"/>
        </w:rPr>
        <w:t xml:space="preserve"> </w:t>
      </w:r>
      <w:r w:rsidR="00B75F26" w:rsidRPr="009F7DD6">
        <w:rPr>
          <w:rFonts w:ascii="Times New Roman" w:hAnsi="Times New Roman" w:cs="Times New Roman"/>
          <w:sz w:val="24"/>
          <w:szCs w:val="24"/>
        </w:rPr>
        <w:t xml:space="preserve">urgency </w:t>
      </w:r>
      <w:r w:rsidR="00B75463">
        <w:rPr>
          <w:rFonts w:ascii="Times New Roman" w:hAnsi="Times New Roman" w:cs="Times New Roman"/>
          <w:sz w:val="24"/>
          <w:szCs w:val="24"/>
        </w:rPr>
        <w:t>are</w:t>
      </w:r>
      <w:r w:rsidR="00B75F26" w:rsidRPr="009F7DD6">
        <w:rPr>
          <w:rFonts w:ascii="Times New Roman" w:hAnsi="Times New Roman" w:cs="Times New Roman"/>
          <w:sz w:val="24"/>
          <w:szCs w:val="24"/>
        </w:rPr>
        <w:t xml:space="preserve"> settled. </w:t>
      </w:r>
      <w:r w:rsidR="00AF1F63" w:rsidRPr="009F7DD6">
        <w:rPr>
          <w:rFonts w:ascii="Times New Roman" w:hAnsi="Times New Roman" w:cs="Times New Roman"/>
          <w:sz w:val="24"/>
          <w:szCs w:val="24"/>
        </w:rPr>
        <w:t xml:space="preserve">In </w:t>
      </w:r>
      <w:r w:rsidR="00AF1F63" w:rsidRPr="00AF1F63">
        <w:rPr>
          <w:rFonts w:ascii="Times New Roman" w:hAnsi="Times New Roman" w:cs="Times New Roman"/>
          <w:i/>
          <w:sz w:val="24"/>
          <w:szCs w:val="24"/>
        </w:rPr>
        <w:t>Kuvarega</w:t>
      </w:r>
      <w:r w:rsidR="00D023F0" w:rsidRPr="009F7DD6">
        <w:rPr>
          <w:rFonts w:ascii="Times New Roman" w:hAnsi="Times New Roman" w:cs="Times New Roman"/>
          <w:sz w:val="24"/>
          <w:szCs w:val="24"/>
        </w:rPr>
        <w:t xml:space="preserve"> v </w:t>
      </w:r>
      <w:r w:rsidR="00D023F0" w:rsidRPr="00AF1F63">
        <w:rPr>
          <w:rFonts w:ascii="Times New Roman" w:hAnsi="Times New Roman" w:cs="Times New Roman"/>
          <w:i/>
          <w:sz w:val="24"/>
          <w:szCs w:val="24"/>
        </w:rPr>
        <w:t>R</w:t>
      </w:r>
      <w:r w:rsidR="00B75F26" w:rsidRPr="00AF1F63">
        <w:rPr>
          <w:rFonts w:ascii="Times New Roman" w:hAnsi="Times New Roman" w:cs="Times New Roman"/>
          <w:i/>
          <w:sz w:val="24"/>
          <w:szCs w:val="24"/>
        </w:rPr>
        <w:t>egistrar</w:t>
      </w:r>
      <w:r w:rsidR="00D023F0" w:rsidRPr="00AF1F63">
        <w:rPr>
          <w:rFonts w:ascii="Times New Roman" w:hAnsi="Times New Roman" w:cs="Times New Roman"/>
          <w:i/>
          <w:sz w:val="24"/>
          <w:szCs w:val="24"/>
        </w:rPr>
        <w:t>-</w:t>
      </w:r>
      <w:r w:rsidR="00B75F26" w:rsidRPr="00AF1F63">
        <w:rPr>
          <w:rFonts w:ascii="Times New Roman" w:hAnsi="Times New Roman" w:cs="Times New Roman"/>
          <w:i/>
          <w:sz w:val="24"/>
          <w:szCs w:val="24"/>
        </w:rPr>
        <w:t xml:space="preserve">general &amp; </w:t>
      </w:r>
      <w:r w:rsidR="00D023F0" w:rsidRPr="00AF1F63">
        <w:rPr>
          <w:rFonts w:ascii="Times New Roman" w:hAnsi="Times New Roman" w:cs="Times New Roman"/>
          <w:i/>
          <w:sz w:val="24"/>
          <w:szCs w:val="24"/>
        </w:rPr>
        <w:t>A</w:t>
      </w:r>
      <w:r w:rsidR="00B75F26" w:rsidRPr="00AF1F63">
        <w:rPr>
          <w:rFonts w:ascii="Times New Roman" w:hAnsi="Times New Roman" w:cs="Times New Roman"/>
          <w:i/>
          <w:sz w:val="24"/>
          <w:szCs w:val="24"/>
        </w:rPr>
        <w:t>nor</w:t>
      </w:r>
      <w:r w:rsidR="00B75F26" w:rsidRPr="009F7DD6">
        <w:rPr>
          <w:rFonts w:ascii="Times New Roman" w:hAnsi="Times New Roman" w:cs="Times New Roman"/>
          <w:sz w:val="24"/>
          <w:szCs w:val="24"/>
        </w:rPr>
        <w:t xml:space="preserve"> </w:t>
      </w:r>
      <w:r w:rsidR="00D023F0" w:rsidRPr="009F7DD6">
        <w:rPr>
          <w:rFonts w:ascii="Times New Roman" w:hAnsi="Times New Roman" w:cs="Times New Roman"/>
          <w:sz w:val="24"/>
          <w:szCs w:val="24"/>
        </w:rPr>
        <w:t>1998 (1) ZLR 188 (HC)</w:t>
      </w:r>
      <w:r w:rsidR="00D91EDC" w:rsidRPr="009F7DD6">
        <w:rPr>
          <w:rFonts w:ascii="Times New Roman" w:hAnsi="Times New Roman" w:cs="Times New Roman"/>
          <w:sz w:val="24"/>
          <w:szCs w:val="24"/>
        </w:rPr>
        <w:t xml:space="preserve"> </w:t>
      </w:r>
      <w:r w:rsidR="00B75F26" w:rsidRPr="009F7DD6">
        <w:rPr>
          <w:rFonts w:ascii="Times New Roman" w:hAnsi="Times New Roman" w:cs="Times New Roman"/>
          <w:sz w:val="24"/>
          <w:szCs w:val="24"/>
        </w:rPr>
        <w:t>it was stated “</w:t>
      </w:r>
      <w:r w:rsidR="00D91EDC" w:rsidRPr="009F7DD6">
        <w:rPr>
          <w:rFonts w:ascii="Times New Roman" w:hAnsi="Times New Roman" w:cs="Times New Roman"/>
          <w:sz w:val="24"/>
          <w:szCs w:val="24"/>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w:t>
      </w:r>
      <w:r w:rsidR="00B75F26" w:rsidRPr="009F7DD6">
        <w:rPr>
          <w:rFonts w:ascii="Times New Roman" w:hAnsi="Times New Roman" w:cs="Times New Roman"/>
          <w:sz w:val="24"/>
          <w:szCs w:val="24"/>
        </w:rPr>
        <w:t xml:space="preserve">” </w:t>
      </w:r>
      <w:r w:rsidR="00641139" w:rsidRPr="009F7DD6">
        <w:rPr>
          <w:rFonts w:ascii="Times New Roman" w:hAnsi="Times New Roman" w:cs="Times New Roman"/>
          <w:sz w:val="24"/>
          <w:szCs w:val="24"/>
        </w:rPr>
        <w:t xml:space="preserve">In </w:t>
      </w:r>
      <w:r w:rsidR="00641139" w:rsidRPr="00AF1F63">
        <w:rPr>
          <w:rFonts w:ascii="Times New Roman" w:hAnsi="Times New Roman" w:cs="Times New Roman"/>
          <w:i/>
          <w:sz w:val="24"/>
          <w:szCs w:val="24"/>
        </w:rPr>
        <w:t>Boniface Denenga &amp; Anor</w:t>
      </w:r>
      <w:r w:rsidR="00641139" w:rsidRPr="009F7DD6">
        <w:rPr>
          <w:rFonts w:ascii="Times New Roman" w:hAnsi="Times New Roman" w:cs="Times New Roman"/>
          <w:sz w:val="24"/>
          <w:szCs w:val="24"/>
        </w:rPr>
        <w:t xml:space="preserve"> v </w:t>
      </w:r>
      <w:r w:rsidR="00641139" w:rsidRPr="00AF1F63">
        <w:rPr>
          <w:rFonts w:ascii="Times New Roman" w:hAnsi="Times New Roman" w:cs="Times New Roman"/>
          <w:i/>
          <w:sz w:val="24"/>
          <w:szCs w:val="24"/>
        </w:rPr>
        <w:t xml:space="preserve">Ecobank Zimbabwe (Pvt) Ltd &amp; 2 Others </w:t>
      </w:r>
      <w:r w:rsidR="00641139" w:rsidRPr="009F7DD6">
        <w:rPr>
          <w:rFonts w:ascii="Times New Roman" w:hAnsi="Times New Roman" w:cs="Times New Roman"/>
          <w:sz w:val="24"/>
          <w:szCs w:val="24"/>
        </w:rPr>
        <w:t xml:space="preserve">HH 177-14 </w:t>
      </w:r>
      <w:r w:rsidR="00AF1F63" w:rsidRPr="00AF1F63">
        <w:rPr>
          <w:rFonts w:ascii="Times New Roman" w:hAnsi="Times New Roman" w:cs="Times New Roman"/>
        </w:rPr>
        <w:t>MAWADZE J</w:t>
      </w:r>
      <w:r w:rsidR="00641139" w:rsidRPr="009F7DD6">
        <w:rPr>
          <w:rFonts w:ascii="Times New Roman" w:hAnsi="Times New Roman" w:cs="Times New Roman"/>
          <w:sz w:val="24"/>
          <w:szCs w:val="24"/>
        </w:rPr>
        <w:t xml:space="preserve"> identified a common thread in the cases which dealt    with the issue of urgency. At page 4 of the cyclostyled judgment he stated that;</w:t>
      </w:r>
      <w:r w:rsidR="009F7DD6" w:rsidRPr="009F7DD6">
        <w:rPr>
          <w:rFonts w:ascii="Times New Roman" w:hAnsi="Times New Roman" w:cs="Times New Roman"/>
          <w:sz w:val="24"/>
          <w:szCs w:val="24"/>
        </w:rPr>
        <w:t xml:space="preserve"> </w:t>
      </w:r>
      <w:r w:rsidR="009F7DD6">
        <w:rPr>
          <w:rFonts w:ascii="Times New Roman" w:hAnsi="Times New Roman" w:cs="Times New Roman"/>
          <w:sz w:val="24"/>
          <w:szCs w:val="24"/>
        </w:rPr>
        <w:t>“</w:t>
      </w:r>
      <w:r w:rsidR="009F7DD6" w:rsidRPr="009F7DD6">
        <w:rPr>
          <w:rFonts w:ascii="Times New Roman" w:hAnsi="Times New Roman" w:cs="Times New Roman"/>
          <w:sz w:val="24"/>
          <w:szCs w:val="24"/>
        </w:rPr>
        <w:t xml:space="preserve">The general thread which runs through all these cases is that a matter is urgent if, </w:t>
      </w:r>
    </w:p>
    <w:p w:rsidR="009F7DD6" w:rsidRPr="00946FAF" w:rsidRDefault="00AF1F63" w:rsidP="00946FAF">
      <w:pPr>
        <w:spacing w:after="0" w:line="240" w:lineRule="auto"/>
        <w:ind w:left="1440" w:hanging="1080"/>
        <w:jc w:val="both"/>
        <w:rPr>
          <w:rFonts w:ascii="Times New Roman" w:hAnsi="Times New Roman" w:cs="Times New Roman"/>
        </w:rPr>
      </w:pPr>
      <w:r w:rsidRPr="00946FAF">
        <w:rPr>
          <w:rFonts w:ascii="Times New Roman" w:hAnsi="Times New Roman" w:cs="Times New Roman"/>
        </w:rPr>
        <w:t>“(a)</w:t>
      </w:r>
      <w:r w:rsidRPr="00946FAF">
        <w:rPr>
          <w:rFonts w:ascii="Times New Roman" w:hAnsi="Times New Roman" w:cs="Times New Roman"/>
        </w:rPr>
        <w:tab/>
      </w:r>
      <w:r w:rsidR="009F7DD6" w:rsidRPr="00946FAF">
        <w:rPr>
          <w:rFonts w:ascii="Times New Roman" w:hAnsi="Times New Roman" w:cs="Times New Roman"/>
        </w:rPr>
        <w:t>It cannot wait the observance of the normal procedural and time frames set by the rules of the court in ordinary applications as to do so would render negatively the relief sought</w:t>
      </w:r>
    </w:p>
    <w:p w:rsidR="009F7DD6" w:rsidRPr="00946FAF" w:rsidRDefault="00AF1F63" w:rsidP="00946FAF">
      <w:pPr>
        <w:pStyle w:val="ListParagraph"/>
        <w:spacing w:after="0" w:line="240" w:lineRule="auto"/>
        <w:ind w:left="360"/>
        <w:jc w:val="both"/>
        <w:rPr>
          <w:rFonts w:ascii="Times New Roman" w:hAnsi="Times New Roman" w:cs="Times New Roman"/>
        </w:rPr>
      </w:pPr>
      <w:r w:rsidRPr="00946FAF">
        <w:rPr>
          <w:rFonts w:ascii="Times New Roman" w:hAnsi="Times New Roman" w:cs="Times New Roman"/>
        </w:rPr>
        <w:t xml:space="preserve">  (b)</w:t>
      </w:r>
      <w:r w:rsidRPr="00946FAF">
        <w:rPr>
          <w:rFonts w:ascii="Times New Roman" w:hAnsi="Times New Roman" w:cs="Times New Roman"/>
        </w:rPr>
        <w:tab/>
      </w:r>
      <w:r w:rsidR="009F7DD6" w:rsidRPr="00946FAF">
        <w:rPr>
          <w:rFonts w:ascii="Times New Roman" w:hAnsi="Times New Roman" w:cs="Times New Roman"/>
        </w:rPr>
        <w:t>There is no other alternative remedy.</w:t>
      </w:r>
    </w:p>
    <w:p w:rsidR="009F7DD6" w:rsidRPr="00946FAF" w:rsidRDefault="00946FAF" w:rsidP="00946FAF">
      <w:pPr>
        <w:spacing w:after="0" w:line="240" w:lineRule="auto"/>
        <w:ind w:left="1440" w:hanging="1080"/>
        <w:jc w:val="both"/>
        <w:rPr>
          <w:rFonts w:ascii="Times New Roman" w:hAnsi="Times New Roman" w:cs="Times New Roman"/>
        </w:rPr>
      </w:pPr>
      <w:r w:rsidRPr="00946FAF">
        <w:rPr>
          <w:rFonts w:ascii="Times New Roman" w:hAnsi="Times New Roman" w:cs="Times New Roman"/>
        </w:rPr>
        <w:t xml:space="preserve"> </w:t>
      </w:r>
      <w:r w:rsidR="00AF1F63" w:rsidRPr="00946FAF">
        <w:rPr>
          <w:rFonts w:ascii="Times New Roman" w:hAnsi="Times New Roman" w:cs="Times New Roman"/>
        </w:rPr>
        <w:t xml:space="preserve"> (c)</w:t>
      </w:r>
      <w:r w:rsidR="00AF1F63" w:rsidRPr="00946FAF">
        <w:rPr>
          <w:rFonts w:ascii="Times New Roman" w:hAnsi="Times New Roman" w:cs="Times New Roman"/>
        </w:rPr>
        <w:tab/>
      </w:r>
      <w:r w:rsidR="009F7DD6" w:rsidRPr="00946FAF">
        <w:rPr>
          <w:rFonts w:ascii="Times New Roman" w:hAnsi="Times New Roman" w:cs="Times New Roman"/>
        </w:rPr>
        <w:t>The applicant treated the matter as urgent by acting timeously and if there is a delay to give good or a sufficient reason for such a delay.</w:t>
      </w:r>
    </w:p>
    <w:p w:rsidR="00B80035" w:rsidRPr="00946FAF" w:rsidRDefault="00946FAF" w:rsidP="00946FAF">
      <w:pPr>
        <w:spacing w:after="0" w:line="240" w:lineRule="auto"/>
        <w:jc w:val="both"/>
        <w:rPr>
          <w:rFonts w:ascii="Times New Roman" w:hAnsi="Times New Roman" w:cs="Times New Roman"/>
        </w:rPr>
      </w:pPr>
      <w:r w:rsidRPr="00946FAF">
        <w:rPr>
          <w:rFonts w:ascii="Times New Roman" w:hAnsi="Times New Roman" w:cs="Times New Roman"/>
        </w:rPr>
        <w:t xml:space="preserve">         (d)         </w:t>
      </w:r>
      <w:r w:rsidR="009F7DD6" w:rsidRPr="00946FAF">
        <w:rPr>
          <w:rFonts w:ascii="Times New Roman" w:hAnsi="Times New Roman" w:cs="Times New Roman"/>
        </w:rPr>
        <w:t xml:space="preserve"> The relief sought should be of an interim nature and proper at law.”</w:t>
      </w:r>
    </w:p>
    <w:p w:rsidR="00A5153E" w:rsidRDefault="00A5153E" w:rsidP="00AF1F63">
      <w:pPr>
        <w:spacing w:after="0" w:line="360" w:lineRule="auto"/>
        <w:jc w:val="both"/>
        <w:rPr>
          <w:rFonts w:ascii="Times New Roman" w:hAnsi="Times New Roman" w:cs="Times New Roman"/>
          <w:sz w:val="24"/>
          <w:szCs w:val="24"/>
        </w:rPr>
      </w:pPr>
    </w:p>
    <w:p w:rsidR="00A5153E" w:rsidRDefault="00B80035" w:rsidP="00946F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alleges that this chamber application is urgent for the reason that on 7 March 2021 the 1</w:t>
      </w:r>
      <w:r w:rsidRPr="00B800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interfered with its prospecting operations. This application was filed on 15 March 2021. Efforts to get assistance from the Police between the 7</w:t>
      </w:r>
      <w:r w:rsidRPr="00B80035">
        <w:rPr>
          <w:rFonts w:ascii="Times New Roman" w:hAnsi="Times New Roman" w:cs="Times New Roman"/>
          <w:sz w:val="24"/>
          <w:szCs w:val="24"/>
          <w:vertAlign w:val="superscript"/>
        </w:rPr>
        <w:t>th</w:t>
      </w:r>
      <w:r>
        <w:rPr>
          <w:rFonts w:ascii="Times New Roman" w:hAnsi="Times New Roman" w:cs="Times New Roman"/>
          <w:sz w:val="24"/>
          <w:szCs w:val="24"/>
        </w:rPr>
        <w:t xml:space="preserve"> and 15</w:t>
      </w:r>
      <w:r w:rsidRPr="00B80035">
        <w:rPr>
          <w:rFonts w:ascii="Times New Roman" w:hAnsi="Times New Roman" w:cs="Times New Roman"/>
          <w:sz w:val="24"/>
          <w:szCs w:val="24"/>
          <w:vertAlign w:val="superscript"/>
        </w:rPr>
        <w:t>th</w:t>
      </w:r>
      <w:r>
        <w:rPr>
          <w:rFonts w:ascii="Times New Roman" w:hAnsi="Times New Roman" w:cs="Times New Roman"/>
          <w:sz w:val="24"/>
          <w:szCs w:val="24"/>
        </w:rPr>
        <w:t xml:space="preserve"> March </w:t>
      </w:r>
      <w:r>
        <w:rPr>
          <w:rFonts w:ascii="Times New Roman" w:hAnsi="Times New Roman" w:cs="Times New Roman"/>
          <w:sz w:val="24"/>
          <w:szCs w:val="24"/>
        </w:rPr>
        <w:lastRenderedPageBreak/>
        <w:t>2021 failed. The respondent challenged the urgency of the matter on the basis that applicant failed to disclose as to when the need to act arose. Contrary to this assertion by the respondent, applicant’s papers are clear in that the cause of action arose on 7</w:t>
      </w:r>
      <w:r w:rsidRPr="00B80035">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2021. Appli</w:t>
      </w:r>
      <w:r w:rsidR="00A5153E">
        <w:rPr>
          <w:rFonts w:ascii="Times New Roman" w:hAnsi="Times New Roman" w:cs="Times New Roman"/>
          <w:sz w:val="24"/>
          <w:szCs w:val="24"/>
        </w:rPr>
        <w:t xml:space="preserve">cant did not sit on its laurels as the matter was initially complained to the Police who later advised applicant to approach the courts. </w:t>
      </w:r>
    </w:p>
    <w:p w:rsidR="00B75F26" w:rsidRPr="009F7DD6" w:rsidRDefault="00A5153E" w:rsidP="00946F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matter is therefore urgent.</w:t>
      </w:r>
    </w:p>
    <w:p w:rsidR="00B75F26" w:rsidRDefault="00B75F26" w:rsidP="00AF1F63">
      <w:pPr>
        <w:autoSpaceDE w:val="0"/>
        <w:autoSpaceDN w:val="0"/>
        <w:adjustRightInd w:val="0"/>
        <w:spacing w:after="0" w:line="360" w:lineRule="auto"/>
        <w:jc w:val="both"/>
        <w:rPr>
          <w:rFonts w:ascii="Times New Roman" w:hAnsi="Times New Roman" w:cs="Times New Roman"/>
          <w:sz w:val="24"/>
          <w:szCs w:val="24"/>
        </w:rPr>
      </w:pPr>
      <w:r w:rsidRPr="009F7DD6">
        <w:rPr>
          <w:rFonts w:ascii="Times New Roman" w:hAnsi="Times New Roman" w:cs="Times New Roman"/>
          <w:sz w:val="24"/>
          <w:szCs w:val="24"/>
        </w:rPr>
        <w:t>ISSUE OF FORM:</w:t>
      </w:r>
    </w:p>
    <w:p w:rsidR="004A7E34" w:rsidRDefault="00186179" w:rsidP="00946FAF">
      <w:pPr>
        <w:autoSpaceDE w:val="0"/>
        <w:autoSpaceDN w:val="0"/>
        <w:adjustRightInd w:val="0"/>
        <w:spacing w:after="0" w:line="360" w:lineRule="auto"/>
        <w:ind w:firstLine="720"/>
        <w:jc w:val="both"/>
        <w:rPr>
          <w:rFonts w:ascii="Times New Roman" w:hAnsi="Times New Roman" w:cs="Times New Roman"/>
          <w:sz w:val="21"/>
          <w:szCs w:val="21"/>
        </w:rPr>
      </w:pPr>
      <w:r>
        <w:rPr>
          <w:rFonts w:ascii="Times New Roman" w:hAnsi="Times New Roman" w:cs="Times New Roman"/>
          <w:sz w:val="24"/>
          <w:szCs w:val="24"/>
        </w:rPr>
        <w:t xml:space="preserve">Rule 241 </w:t>
      </w:r>
      <w:r w:rsidR="004A7E34">
        <w:rPr>
          <w:rFonts w:ascii="Times New Roman" w:hAnsi="Times New Roman" w:cs="Times New Roman"/>
          <w:sz w:val="24"/>
          <w:szCs w:val="24"/>
        </w:rPr>
        <w:t xml:space="preserve">(1) </w:t>
      </w:r>
      <w:r>
        <w:rPr>
          <w:rFonts w:ascii="Times New Roman" w:hAnsi="Times New Roman" w:cs="Times New Roman"/>
          <w:sz w:val="24"/>
          <w:szCs w:val="24"/>
        </w:rPr>
        <w:t>of the High Court Rules provides that;</w:t>
      </w:r>
      <w:r w:rsidR="004A7E34" w:rsidRPr="004A7E34">
        <w:rPr>
          <w:rFonts w:ascii="Times New Roman" w:hAnsi="Times New Roman" w:cs="Times New Roman"/>
          <w:sz w:val="21"/>
          <w:szCs w:val="21"/>
        </w:rPr>
        <w:t xml:space="preserve"> </w:t>
      </w:r>
      <w:r w:rsidR="004A7E34">
        <w:rPr>
          <w:rFonts w:ascii="Times New Roman" w:hAnsi="Times New Roman" w:cs="Times New Roman"/>
          <w:sz w:val="21"/>
          <w:szCs w:val="21"/>
        </w:rPr>
        <w:t>“(1) A chamber application shall be made by means of an entry in the chamber book and shall be accompanied by Form 29B duly completed and, except as is provided in subrule (2), shall be supported by one or more affidavits setting out the facts upon which the applicant relies.</w:t>
      </w:r>
    </w:p>
    <w:p w:rsidR="007D2B01" w:rsidRDefault="004A7E34" w:rsidP="00AF1F63">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Provided that, where a chamber application is to be served on an interested party, it shall be in Form No. 29 with appropriate modifications.”</w:t>
      </w:r>
    </w:p>
    <w:p w:rsidR="00946BBB" w:rsidRPr="00946BBB" w:rsidRDefault="007D2B01" w:rsidP="00AF1F63">
      <w:pPr>
        <w:spacing w:after="0" w:line="360" w:lineRule="auto"/>
        <w:ind w:firstLine="720"/>
        <w:jc w:val="both"/>
        <w:rPr>
          <w:rFonts w:ascii="Times New Roman" w:hAnsi="Times New Roman" w:cs="Times New Roman"/>
          <w:sz w:val="24"/>
          <w:szCs w:val="24"/>
        </w:rPr>
      </w:pPr>
      <w:r w:rsidRPr="00946BBB">
        <w:rPr>
          <w:rFonts w:ascii="Times New Roman" w:hAnsi="Times New Roman" w:cs="Times New Roman"/>
          <w:sz w:val="24"/>
          <w:szCs w:val="24"/>
        </w:rPr>
        <w:t>The 1</w:t>
      </w:r>
      <w:r w:rsidRPr="00946BBB">
        <w:rPr>
          <w:rFonts w:ascii="Times New Roman" w:hAnsi="Times New Roman" w:cs="Times New Roman"/>
          <w:sz w:val="24"/>
          <w:szCs w:val="24"/>
          <w:vertAlign w:val="superscript"/>
        </w:rPr>
        <w:t>st</w:t>
      </w:r>
      <w:r w:rsidRPr="00946BBB">
        <w:rPr>
          <w:rFonts w:ascii="Times New Roman" w:hAnsi="Times New Roman" w:cs="Times New Roman"/>
          <w:sz w:val="24"/>
          <w:szCs w:val="24"/>
        </w:rPr>
        <w:t xml:space="preserve"> respondent’s position was that the application is not on the proper fo</w:t>
      </w:r>
      <w:r w:rsidR="00C92D13" w:rsidRPr="00946BBB">
        <w:rPr>
          <w:rFonts w:ascii="Times New Roman" w:hAnsi="Times New Roman" w:cs="Times New Roman"/>
          <w:sz w:val="24"/>
          <w:szCs w:val="24"/>
        </w:rPr>
        <w:t>r</w:t>
      </w:r>
      <w:r w:rsidR="00946FAF">
        <w:rPr>
          <w:rFonts w:ascii="Times New Roman" w:hAnsi="Times New Roman" w:cs="Times New Roman"/>
          <w:sz w:val="24"/>
          <w:szCs w:val="24"/>
        </w:rPr>
        <w:t>m which is F</w:t>
      </w:r>
      <w:r w:rsidRPr="00946BBB">
        <w:rPr>
          <w:rFonts w:ascii="Times New Roman" w:hAnsi="Times New Roman" w:cs="Times New Roman"/>
          <w:sz w:val="24"/>
          <w:szCs w:val="24"/>
        </w:rPr>
        <w:t xml:space="preserve">orm 29. </w:t>
      </w:r>
      <w:r w:rsidR="00C92D13" w:rsidRPr="00946BBB">
        <w:rPr>
          <w:rFonts w:ascii="Times New Roman" w:hAnsi="Times New Roman" w:cs="Times New Roman"/>
          <w:sz w:val="24"/>
          <w:szCs w:val="24"/>
        </w:rPr>
        <w:t xml:space="preserve">That position is correct and is not contested because the application was intended to be served </w:t>
      </w:r>
      <w:r w:rsidR="002E03DD">
        <w:rPr>
          <w:rFonts w:ascii="Times New Roman" w:hAnsi="Times New Roman" w:cs="Times New Roman"/>
          <w:sz w:val="24"/>
          <w:szCs w:val="24"/>
        </w:rPr>
        <w:t>on</w:t>
      </w:r>
      <w:r w:rsidR="00C92D13" w:rsidRPr="00946BBB">
        <w:rPr>
          <w:rFonts w:ascii="Times New Roman" w:hAnsi="Times New Roman" w:cs="Times New Roman"/>
          <w:sz w:val="24"/>
          <w:szCs w:val="24"/>
        </w:rPr>
        <w:t xml:space="preserve"> the other parties and indeed it was served. It was not disputed that applicant did not use form 29 instead it was a plea that the applicant was a </w:t>
      </w:r>
      <w:r w:rsidR="00946BBB" w:rsidRPr="00946BBB">
        <w:rPr>
          <w:rFonts w:ascii="Times New Roman" w:hAnsi="Times New Roman" w:cs="Times New Roman"/>
          <w:sz w:val="24"/>
          <w:szCs w:val="24"/>
        </w:rPr>
        <w:t>self-actor</w:t>
      </w:r>
      <w:r w:rsidR="00C92D13" w:rsidRPr="00946BBB">
        <w:rPr>
          <w:rFonts w:ascii="Times New Roman" w:hAnsi="Times New Roman" w:cs="Times New Roman"/>
          <w:sz w:val="24"/>
          <w:szCs w:val="24"/>
        </w:rPr>
        <w:t xml:space="preserve"> then. </w:t>
      </w:r>
      <w:r w:rsidR="00855CA4" w:rsidRPr="00946BBB">
        <w:rPr>
          <w:rFonts w:ascii="Times New Roman" w:hAnsi="Times New Roman" w:cs="Times New Roman"/>
          <w:sz w:val="24"/>
          <w:szCs w:val="24"/>
        </w:rPr>
        <w:t>It is clear from the applicant’s papers that</w:t>
      </w:r>
      <w:r w:rsidR="006C67D5">
        <w:rPr>
          <w:rFonts w:ascii="Times New Roman" w:hAnsi="Times New Roman" w:cs="Times New Roman"/>
          <w:sz w:val="24"/>
          <w:szCs w:val="24"/>
        </w:rPr>
        <w:t xml:space="preserve"> form 29 B was used instead of F</w:t>
      </w:r>
      <w:r w:rsidR="00855CA4" w:rsidRPr="00946BBB">
        <w:rPr>
          <w:rFonts w:ascii="Times New Roman" w:hAnsi="Times New Roman" w:cs="Times New Roman"/>
          <w:sz w:val="24"/>
          <w:szCs w:val="24"/>
        </w:rPr>
        <w:t xml:space="preserve">orm 29 as required by rule 241. </w:t>
      </w:r>
      <w:r w:rsidR="004E2D7A" w:rsidRPr="00946BBB">
        <w:rPr>
          <w:rFonts w:ascii="Times New Roman" w:hAnsi="Times New Roman" w:cs="Times New Roman"/>
          <w:sz w:val="24"/>
          <w:szCs w:val="24"/>
        </w:rPr>
        <w:t>None compliance with rule 241 is fatal to an application. I associate myself with the remarks of</w:t>
      </w:r>
      <w:r w:rsidR="00946FAF">
        <w:rPr>
          <w:rFonts w:ascii="Times New Roman" w:hAnsi="Times New Roman" w:cs="Times New Roman"/>
          <w:sz w:val="24"/>
          <w:szCs w:val="24"/>
        </w:rPr>
        <w:t xml:space="preserve"> </w:t>
      </w:r>
      <w:r w:rsidR="00946FAF" w:rsidRPr="00946FAF">
        <w:rPr>
          <w:rFonts w:ascii="Times New Roman" w:hAnsi="Times New Roman" w:cs="Times New Roman"/>
        </w:rPr>
        <w:t>MAFUSIRE J</w:t>
      </w:r>
      <w:r w:rsidR="004E2D7A" w:rsidRPr="00946BBB">
        <w:rPr>
          <w:rFonts w:ascii="Times New Roman" w:hAnsi="Times New Roman" w:cs="Times New Roman"/>
          <w:sz w:val="24"/>
          <w:szCs w:val="24"/>
        </w:rPr>
        <w:t xml:space="preserve"> in </w:t>
      </w:r>
      <w:r w:rsidR="004E2D7A" w:rsidRPr="00946FAF">
        <w:rPr>
          <w:rFonts w:ascii="Times New Roman" w:hAnsi="Times New Roman" w:cs="Times New Roman"/>
          <w:i/>
          <w:sz w:val="24"/>
          <w:szCs w:val="24"/>
        </w:rPr>
        <w:t>Marick Trading (Pvt) Ltd</w:t>
      </w:r>
      <w:r w:rsidR="004E2D7A" w:rsidRPr="00946BBB">
        <w:rPr>
          <w:rFonts w:ascii="Times New Roman" w:hAnsi="Times New Roman" w:cs="Times New Roman"/>
          <w:sz w:val="24"/>
          <w:szCs w:val="24"/>
        </w:rPr>
        <w:t xml:space="preserve"> v </w:t>
      </w:r>
      <w:r w:rsidR="004E2D7A" w:rsidRPr="00946FAF">
        <w:rPr>
          <w:rFonts w:ascii="Times New Roman" w:hAnsi="Times New Roman" w:cs="Times New Roman"/>
          <w:i/>
          <w:sz w:val="24"/>
          <w:szCs w:val="24"/>
        </w:rPr>
        <w:t>Old Mutual Life Assurance Co. of Zimbabwe</w:t>
      </w:r>
      <w:r w:rsidR="004E2D7A" w:rsidRPr="00946BBB">
        <w:rPr>
          <w:rFonts w:ascii="Times New Roman" w:hAnsi="Times New Roman" w:cs="Times New Roman"/>
          <w:sz w:val="24"/>
          <w:szCs w:val="24"/>
        </w:rPr>
        <w:t xml:space="preserve"> </w:t>
      </w:r>
      <w:r w:rsidR="004E2D7A" w:rsidRPr="00946FAF">
        <w:rPr>
          <w:rFonts w:ascii="Times New Roman" w:hAnsi="Times New Roman" w:cs="Times New Roman"/>
          <w:i/>
          <w:sz w:val="24"/>
          <w:szCs w:val="24"/>
        </w:rPr>
        <w:t>(Pvt) Ltd &amp; Anor</w:t>
      </w:r>
      <w:r w:rsidR="004E2D7A" w:rsidRPr="00946BBB">
        <w:rPr>
          <w:rFonts w:ascii="Times New Roman" w:hAnsi="Times New Roman" w:cs="Times New Roman"/>
          <w:sz w:val="24"/>
          <w:szCs w:val="24"/>
        </w:rPr>
        <w:t xml:space="preserve"> HH 667-15 where </w:t>
      </w:r>
      <w:r w:rsidR="00946BBB">
        <w:rPr>
          <w:rFonts w:ascii="Times New Roman" w:hAnsi="Times New Roman" w:cs="Times New Roman"/>
          <w:sz w:val="24"/>
          <w:szCs w:val="24"/>
        </w:rPr>
        <w:t>h</w:t>
      </w:r>
      <w:r w:rsidR="004E2D7A" w:rsidRPr="00946BBB">
        <w:rPr>
          <w:rFonts w:ascii="Times New Roman" w:hAnsi="Times New Roman" w:cs="Times New Roman"/>
          <w:sz w:val="24"/>
          <w:szCs w:val="24"/>
        </w:rPr>
        <w:t>e had this to say;</w:t>
      </w:r>
      <w:r w:rsidR="00946BBB" w:rsidRPr="00946BBB">
        <w:rPr>
          <w:rFonts w:ascii="Times New Roman" w:hAnsi="Times New Roman" w:cs="Times New Roman"/>
          <w:sz w:val="24"/>
          <w:szCs w:val="24"/>
        </w:rPr>
        <w:t xml:space="preserve"> </w:t>
      </w:r>
      <w:r w:rsidR="00946BBB">
        <w:rPr>
          <w:rFonts w:ascii="Times New Roman" w:hAnsi="Times New Roman" w:cs="Times New Roman"/>
          <w:sz w:val="24"/>
          <w:szCs w:val="24"/>
        </w:rPr>
        <w:t>“</w:t>
      </w:r>
      <w:r w:rsidR="00946BBB" w:rsidRPr="00946BBB">
        <w:rPr>
          <w:rFonts w:ascii="Times New Roman" w:hAnsi="Times New Roman" w:cs="Times New Roman"/>
          <w:sz w:val="24"/>
          <w:szCs w:val="24"/>
        </w:rPr>
        <w:t xml:space="preserve">The point </w:t>
      </w:r>
      <w:r w:rsidR="00946BBB" w:rsidRPr="00946BBB">
        <w:rPr>
          <w:rFonts w:ascii="Times New Roman" w:hAnsi="Times New Roman" w:cs="Times New Roman"/>
          <w:i/>
          <w:sz w:val="24"/>
          <w:szCs w:val="24"/>
        </w:rPr>
        <w:t>in limine</w:t>
      </w:r>
      <w:r w:rsidR="00946BBB" w:rsidRPr="00946BBB">
        <w:rPr>
          <w:rFonts w:ascii="Times New Roman" w:hAnsi="Times New Roman" w:cs="Times New Roman"/>
          <w:sz w:val="24"/>
          <w:szCs w:val="24"/>
        </w:rPr>
        <w:t xml:space="preserve"> by the respondent was that there was nothing before me to determine because the applicant’s application was neither in Form No. 29 nor Form 29B as required by r 241 (1) of the Rules of this Court</w:t>
      </w:r>
      <w:r w:rsidR="00A72DFB">
        <w:rPr>
          <w:rFonts w:ascii="Times New Roman" w:hAnsi="Times New Roman" w:cs="Times New Roman"/>
          <w:sz w:val="24"/>
          <w:szCs w:val="24"/>
        </w:rPr>
        <w:t>….</w:t>
      </w:r>
      <w:r w:rsidR="00946BBB" w:rsidRPr="00946BBB">
        <w:rPr>
          <w:rFonts w:ascii="Times New Roman" w:hAnsi="Times New Roman" w:cs="Times New Roman"/>
          <w:sz w:val="24"/>
          <w:szCs w:val="24"/>
        </w:rPr>
        <w:t xml:space="preserve"> </w:t>
      </w:r>
    </w:p>
    <w:p w:rsidR="00A72DFB" w:rsidRPr="00946BBB" w:rsidRDefault="00946BBB" w:rsidP="00AF1F63">
      <w:pPr>
        <w:spacing w:after="0" w:line="360" w:lineRule="auto"/>
        <w:ind w:firstLine="720"/>
        <w:jc w:val="both"/>
        <w:rPr>
          <w:rFonts w:ascii="Times New Roman" w:hAnsi="Times New Roman" w:cs="Times New Roman"/>
          <w:sz w:val="24"/>
          <w:szCs w:val="24"/>
        </w:rPr>
      </w:pPr>
      <w:r w:rsidRPr="00946BBB">
        <w:rPr>
          <w:rFonts w:ascii="Times New Roman" w:hAnsi="Times New Roman" w:cs="Times New Roman"/>
          <w:i/>
          <w:sz w:val="24"/>
          <w:szCs w:val="24"/>
        </w:rPr>
        <w:t>In casu</w:t>
      </w:r>
      <w:r w:rsidRPr="00946BBB">
        <w:rPr>
          <w:rFonts w:ascii="Times New Roman" w:hAnsi="Times New Roman" w:cs="Times New Roman"/>
          <w:sz w:val="24"/>
          <w:szCs w:val="24"/>
        </w:rPr>
        <w:t xml:space="preserve">, the applicant’s urgent chamber application was one to be served. </w:t>
      </w:r>
      <w:r w:rsidR="00946FAF" w:rsidRPr="00946BBB">
        <w:rPr>
          <w:rFonts w:ascii="Times New Roman" w:hAnsi="Times New Roman" w:cs="Times New Roman"/>
          <w:sz w:val="24"/>
          <w:szCs w:val="24"/>
        </w:rPr>
        <w:t>Indeed,</w:t>
      </w:r>
      <w:r w:rsidRPr="00946BBB">
        <w:rPr>
          <w:rFonts w:ascii="Times New Roman" w:hAnsi="Times New Roman" w:cs="Times New Roman"/>
          <w:sz w:val="24"/>
          <w:szCs w:val="24"/>
        </w:rPr>
        <w:t xml:space="preserve"> it was served. So it had to be in Form No. 29. But it was not</w:t>
      </w:r>
      <w:r w:rsidR="00946FAF">
        <w:rPr>
          <w:rFonts w:ascii="Times New Roman" w:hAnsi="Times New Roman" w:cs="Times New Roman"/>
          <w:sz w:val="24"/>
          <w:szCs w:val="24"/>
        </w:rPr>
        <w:t>…</w:t>
      </w:r>
      <w:r w:rsidRPr="00946BBB">
        <w:rPr>
          <w:rFonts w:ascii="Times New Roman" w:hAnsi="Times New Roman" w:cs="Times New Roman"/>
          <w:sz w:val="24"/>
          <w:szCs w:val="24"/>
        </w:rPr>
        <w:t xml:space="preserve"> </w:t>
      </w:r>
    </w:p>
    <w:p w:rsidR="00946BBB" w:rsidRPr="00946BBB" w:rsidRDefault="00946BBB" w:rsidP="00AF1F63">
      <w:pPr>
        <w:spacing w:after="0" w:line="360" w:lineRule="auto"/>
        <w:ind w:firstLine="720"/>
        <w:jc w:val="both"/>
        <w:rPr>
          <w:rFonts w:ascii="Times New Roman" w:hAnsi="Times New Roman" w:cs="Times New Roman"/>
          <w:sz w:val="24"/>
          <w:szCs w:val="24"/>
        </w:rPr>
      </w:pPr>
      <w:r w:rsidRPr="00946BBB">
        <w:rPr>
          <w:rFonts w:ascii="Times New Roman" w:hAnsi="Times New Roman" w:cs="Times New Roman"/>
          <w:sz w:val="24"/>
          <w:szCs w:val="24"/>
        </w:rPr>
        <w:t xml:space="preserve">But all that is required of litigants is simply to copy and paste either Form 29B or Form 29, the latter with appropriate modifications if the application is a chamber application that needs to be served on interested parties. </w:t>
      </w:r>
    </w:p>
    <w:p w:rsidR="00946BBB" w:rsidRPr="00946BBB" w:rsidRDefault="00946BBB" w:rsidP="00AF1F63">
      <w:pPr>
        <w:spacing w:after="0" w:line="360" w:lineRule="auto"/>
        <w:ind w:firstLine="720"/>
        <w:jc w:val="both"/>
        <w:rPr>
          <w:rFonts w:ascii="Times New Roman" w:hAnsi="Times New Roman" w:cs="Times New Roman"/>
          <w:sz w:val="24"/>
          <w:szCs w:val="24"/>
        </w:rPr>
      </w:pPr>
      <w:r w:rsidRPr="00946BBB">
        <w:rPr>
          <w:rFonts w:ascii="Times New Roman" w:hAnsi="Times New Roman" w:cs="Times New Roman"/>
          <w:sz w:val="24"/>
          <w:szCs w:val="24"/>
        </w:rPr>
        <w:t xml:space="preserve">Form 29 is for use in ordinary court applications, or those chamber applications that require to be served. One of its most important features is that it sets out a plethora of procedural rights. It alerts the respondent to those rights. For example, in notifying the respondent of the court application, the form also notifies the respondent of his right to oppose the application and warns him of the consequences of failure to file opposing papers timeously. </w:t>
      </w:r>
    </w:p>
    <w:p w:rsidR="00946BBB" w:rsidRPr="00946BBB" w:rsidRDefault="00946BBB" w:rsidP="00AF1F63">
      <w:pPr>
        <w:spacing w:after="0" w:line="360" w:lineRule="auto"/>
        <w:ind w:firstLine="720"/>
        <w:jc w:val="both"/>
        <w:rPr>
          <w:rFonts w:ascii="Times New Roman" w:hAnsi="Times New Roman" w:cs="Times New Roman"/>
          <w:sz w:val="24"/>
          <w:szCs w:val="24"/>
        </w:rPr>
      </w:pPr>
      <w:r w:rsidRPr="00946BBB">
        <w:rPr>
          <w:rFonts w:ascii="Times New Roman" w:hAnsi="Times New Roman" w:cs="Times New Roman"/>
          <w:sz w:val="24"/>
          <w:szCs w:val="24"/>
        </w:rPr>
        <w:lastRenderedPageBreak/>
        <w:t>On the other hand, Form 29B, for simple chamber applications, requires that the substantive grounds for the application be stated, in summary fashion, on the face of that form</w:t>
      </w:r>
      <w:r w:rsidR="00A72DFB">
        <w:rPr>
          <w:rFonts w:ascii="Times New Roman" w:hAnsi="Times New Roman" w:cs="Times New Roman"/>
          <w:sz w:val="24"/>
          <w:szCs w:val="24"/>
        </w:rPr>
        <w:t>…</w:t>
      </w:r>
      <w:r w:rsidRPr="00946BBB">
        <w:rPr>
          <w:rFonts w:ascii="Times New Roman" w:hAnsi="Times New Roman" w:cs="Times New Roman"/>
          <w:sz w:val="24"/>
          <w:szCs w:val="24"/>
        </w:rPr>
        <w:t xml:space="preserve"> </w:t>
      </w:r>
    </w:p>
    <w:p w:rsidR="001E6A45" w:rsidRDefault="00946BBB" w:rsidP="00946FAF">
      <w:pPr>
        <w:spacing w:after="0" w:line="360" w:lineRule="auto"/>
        <w:ind w:firstLine="720"/>
        <w:jc w:val="both"/>
        <w:rPr>
          <w:rFonts w:ascii="Times New Roman" w:hAnsi="Times New Roman" w:cs="Times New Roman"/>
          <w:sz w:val="24"/>
          <w:szCs w:val="24"/>
        </w:rPr>
      </w:pPr>
      <w:r w:rsidRPr="00946BBB">
        <w:rPr>
          <w:rFonts w:ascii="Times New Roman" w:hAnsi="Times New Roman" w:cs="Times New Roman"/>
          <w:sz w:val="24"/>
          <w:szCs w:val="24"/>
        </w:rPr>
        <w:t>The courts, both in this jurisdiction and elsewhere, have repeatedly drawn attention to the need to follow the rules on this. It is not a “</w:t>
      </w:r>
      <w:r w:rsidRPr="00946BBB">
        <w:rPr>
          <w:rFonts w:ascii="Times New Roman" w:hAnsi="Times New Roman" w:cs="Times New Roman"/>
          <w:b/>
          <w:i/>
          <w:sz w:val="24"/>
          <w:szCs w:val="24"/>
        </w:rPr>
        <w:t>sterile</w:t>
      </w:r>
      <w:r w:rsidRPr="00946BBB">
        <w:rPr>
          <w:rFonts w:ascii="Times New Roman" w:hAnsi="Times New Roman" w:cs="Times New Roman"/>
          <w:sz w:val="24"/>
          <w:szCs w:val="24"/>
        </w:rPr>
        <w:t>” argument about forms.</w:t>
      </w:r>
      <w:r w:rsidR="00A72DFB">
        <w:rPr>
          <w:rFonts w:ascii="Times New Roman" w:hAnsi="Times New Roman" w:cs="Times New Roman"/>
          <w:sz w:val="24"/>
          <w:szCs w:val="24"/>
        </w:rPr>
        <w:t>”</w:t>
      </w:r>
      <w:r w:rsidRPr="00946BBB">
        <w:rPr>
          <w:rFonts w:ascii="Times New Roman" w:hAnsi="Times New Roman" w:cs="Times New Roman"/>
          <w:sz w:val="24"/>
          <w:szCs w:val="24"/>
        </w:rPr>
        <w:t xml:space="preserve"> </w:t>
      </w:r>
    </w:p>
    <w:p w:rsidR="001E6A45" w:rsidRPr="001E6A45" w:rsidRDefault="001E6A45" w:rsidP="00946FAF">
      <w:pPr>
        <w:spacing w:after="0" w:line="360" w:lineRule="auto"/>
        <w:ind w:firstLine="720"/>
        <w:jc w:val="both"/>
        <w:rPr>
          <w:rFonts w:ascii="Times New Roman" w:hAnsi="Times New Roman" w:cs="Times New Roman"/>
          <w:sz w:val="24"/>
          <w:szCs w:val="24"/>
        </w:rPr>
      </w:pPr>
      <w:r w:rsidRPr="001E6A45">
        <w:rPr>
          <w:rFonts w:ascii="Times New Roman" w:hAnsi="Times New Roman" w:cs="Times New Roman"/>
          <w:sz w:val="24"/>
          <w:szCs w:val="24"/>
        </w:rPr>
        <w:t xml:space="preserve">In </w:t>
      </w:r>
      <w:r w:rsidRPr="001E6A45">
        <w:rPr>
          <w:rFonts w:ascii="Times New Roman" w:hAnsi="Times New Roman" w:cs="Times New Roman"/>
          <w:i/>
          <w:sz w:val="24"/>
          <w:szCs w:val="24"/>
        </w:rPr>
        <w:t xml:space="preserve">Richard Itayi Jambo </w:t>
      </w:r>
      <w:r w:rsidRPr="00946FAF">
        <w:rPr>
          <w:rFonts w:ascii="Times New Roman" w:hAnsi="Times New Roman" w:cs="Times New Roman"/>
          <w:sz w:val="24"/>
          <w:szCs w:val="24"/>
        </w:rPr>
        <w:t>v</w:t>
      </w:r>
      <w:r w:rsidRPr="001E6A45">
        <w:rPr>
          <w:rFonts w:ascii="Times New Roman" w:hAnsi="Times New Roman" w:cs="Times New Roman"/>
          <w:i/>
          <w:sz w:val="24"/>
          <w:szCs w:val="24"/>
        </w:rPr>
        <w:t xml:space="preserve"> Church of the Province of Central Africa &amp; Ors</w:t>
      </w:r>
      <w:r w:rsidR="00463079">
        <w:rPr>
          <w:rFonts w:ascii="Times New Roman" w:hAnsi="Times New Roman" w:cs="Times New Roman"/>
          <w:sz w:val="24"/>
          <w:szCs w:val="24"/>
        </w:rPr>
        <w:t>,</w:t>
      </w:r>
      <w:r w:rsidRPr="001E6A45">
        <w:rPr>
          <w:rFonts w:ascii="Times New Roman" w:hAnsi="Times New Roman" w:cs="Times New Roman"/>
          <w:sz w:val="24"/>
          <w:szCs w:val="24"/>
        </w:rPr>
        <w:t xml:space="preserve"> </w:t>
      </w:r>
      <w:r w:rsidR="00286F52">
        <w:rPr>
          <w:rFonts w:ascii="Times New Roman" w:hAnsi="Times New Roman" w:cs="Times New Roman"/>
          <w:sz w:val="24"/>
          <w:szCs w:val="24"/>
        </w:rPr>
        <w:t xml:space="preserve">HH 329-13 </w:t>
      </w:r>
      <w:r w:rsidR="00946FAF" w:rsidRPr="00946FAF">
        <w:rPr>
          <w:rFonts w:ascii="Times New Roman" w:hAnsi="Times New Roman" w:cs="Times New Roman"/>
        </w:rPr>
        <w:t>GUVAVA</w:t>
      </w:r>
      <w:r w:rsidRPr="001E6A45">
        <w:rPr>
          <w:rFonts w:ascii="Times New Roman" w:hAnsi="Times New Roman" w:cs="Times New Roman"/>
          <w:sz w:val="24"/>
          <w:szCs w:val="24"/>
        </w:rPr>
        <w:t xml:space="preserve"> </w:t>
      </w:r>
      <w:r w:rsidRPr="00946FAF">
        <w:rPr>
          <w:rFonts w:ascii="Times New Roman" w:hAnsi="Times New Roman" w:cs="Times New Roman"/>
        </w:rPr>
        <w:t>J,</w:t>
      </w:r>
      <w:r w:rsidRPr="001E6A45">
        <w:rPr>
          <w:rFonts w:ascii="Times New Roman" w:hAnsi="Times New Roman" w:cs="Times New Roman"/>
          <w:sz w:val="24"/>
          <w:szCs w:val="24"/>
        </w:rPr>
        <w:t xml:space="preserve"> as she then was, said:</w:t>
      </w:r>
    </w:p>
    <w:p w:rsidR="001E6A45" w:rsidRDefault="001E6A45" w:rsidP="00946FAF">
      <w:pPr>
        <w:pStyle w:val="ListParagraph"/>
        <w:spacing w:after="0" w:line="240" w:lineRule="auto"/>
        <w:jc w:val="both"/>
        <w:rPr>
          <w:rFonts w:ascii="Times New Roman" w:hAnsi="Times New Roman" w:cs="Times New Roman"/>
        </w:rPr>
      </w:pPr>
      <w:r>
        <w:rPr>
          <w:rFonts w:ascii="Times New Roman" w:hAnsi="Times New Roman" w:cs="Times New Roman"/>
          <w:sz w:val="24"/>
          <w:szCs w:val="24"/>
        </w:rPr>
        <w:t>“</w:t>
      </w:r>
      <w:r w:rsidRPr="00BA6CEB">
        <w:rPr>
          <w:rFonts w:ascii="Times New Roman" w:hAnsi="Times New Roman" w:cs="Times New Roman"/>
        </w:rPr>
        <w:t xml:space="preserve">This court has stated in a number of judgments … that parties are obliged to comply with the rules. Where there is a non-compliance the applicant must apply for condonation and give reasons for such failure to comply with the rules. (See also </w:t>
      </w:r>
      <w:r w:rsidRPr="00BA6CEB">
        <w:rPr>
          <w:rFonts w:ascii="Times New Roman" w:hAnsi="Times New Roman" w:cs="Times New Roman"/>
          <w:i/>
        </w:rPr>
        <w:t xml:space="preserve">Jensen </w:t>
      </w:r>
      <w:r w:rsidRPr="00946FAF">
        <w:rPr>
          <w:rFonts w:ascii="Times New Roman" w:hAnsi="Times New Roman" w:cs="Times New Roman"/>
        </w:rPr>
        <w:t>v</w:t>
      </w:r>
      <w:r w:rsidRPr="00BA6CEB">
        <w:rPr>
          <w:rFonts w:ascii="Times New Roman" w:hAnsi="Times New Roman" w:cs="Times New Roman"/>
          <w:i/>
        </w:rPr>
        <w:t xml:space="preserve"> Avacalos</w:t>
      </w:r>
      <w:r w:rsidR="00463079">
        <w:rPr>
          <w:rFonts w:ascii="Times New Roman" w:hAnsi="Times New Roman" w:cs="Times New Roman"/>
        </w:rPr>
        <w:t xml:space="preserve"> 1993 (1) ZLR 216 (SC).”</w:t>
      </w:r>
    </w:p>
    <w:p w:rsidR="00946FAF" w:rsidRDefault="00946FAF" w:rsidP="00946FAF">
      <w:pPr>
        <w:pStyle w:val="ListParagraph"/>
        <w:spacing w:after="0" w:line="240" w:lineRule="auto"/>
        <w:jc w:val="both"/>
        <w:rPr>
          <w:rFonts w:ascii="Times New Roman" w:hAnsi="Times New Roman" w:cs="Times New Roman"/>
        </w:rPr>
      </w:pPr>
    </w:p>
    <w:p w:rsidR="008E2623" w:rsidRPr="00946FAF" w:rsidRDefault="008E2623" w:rsidP="00946FAF">
      <w:pPr>
        <w:spacing w:after="0" w:line="360" w:lineRule="auto"/>
        <w:ind w:firstLine="720"/>
        <w:jc w:val="both"/>
        <w:rPr>
          <w:rFonts w:ascii="Times New Roman" w:hAnsi="Times New Roman" w:cs="Times New Roman"/>
          <w:sz w:val="24"/>
          <w:szCs w:val="24"/>
        </w:rPr>
      </w:pPr>
      <w:r w:rsidRPr="00946FAF">
        <w:rPr>
          <w:rFonts w:ascii="Times New Roman" w:hAnsi="Times New Roman" w:cs="Times New Roman"/>
          <w:sz w:val="24"/>
          <w:szCs w:val="24"/>
        </w:rPr>
        <w:t xml:space="preserve">In </w:t>
      </w:r>
      <w:r w:rsidRPr="00946FAF">
        <w:rPr>
          <w:rFonts w:ascii="Times New Roman" w:hAnsi="Times New Roman" w:cs="Times New Roman"/>
          <w:i/>
          <w:sz w:val="24"/>
          <w:szCs w:val="24"/>
        </w:rPr>
        <w:t>casu,</w:t>
      </w:r>
      <w:r w:rsidRPr="00946FAF">
        <w:rPr>
          <w:rFonts w:ascii="Times New Roman" w:hAnsi="Times New Roman" w:cs="Times New Roman"/>
          <w:sz w:val="24"/>
          <w:szCs w:val="24"/>
        </w:rPr>
        <w:t xml:space="preserve"> despite clear admission that </w:t>
      </w:r>
      <w:r w:rsidR="00946FAF" w:rsidRPr="00946FAF">
        <w:rPr>
          <w:rFonts w:ascii="Times New Roman" w:hAnsi="Times New Roman" w:cs="Times New Roman"/>
          <w:sz w:val="24"/>
          <w:szCs w:val="24"/>
        </w:rPr>
        <w:t>F</w:t>
      </w:r>
      <w:r w:rsidRPr="00946FAF">
        <w:rPr>
          <w:rFonts w:ascii="Times New Roman" w:hAnsi="Times New Roman" w:cs="Times New Roman"/>
          <w:sz w:val="24"/>
          <w:szCs w:val="24"/>
        </w:rPr>
        <w:t xml:space="preserve">orm 29 was not used, there was no application for condonation. This means there is no proper application before me. Its fate is to be struck off the roll for </w:t>
      </w:r>
      <w:r w:rsidR="00946FAF" w:rsidRPr="00946FAF">
        <w:rPr>
          <w:rFonts w:ascii="Times New Roman" w:hAnsi="Times New Roman" w:cs="Times New Roman"/>
          <w:sz w:val="24"/>
          <w:szCs w:val="24"/>
        </w:rPr>
        <w:t>non-compliance</w:t>
      </w:r>
      <w:r w:rsidRPr="00946FAF">
        <w:rPr>
          <w:rFonts w:ascii="Times New Roman" w:hAnsi="Times New Roman" w:cs="Times New Roman"/>
          <w:sz w:val="24"/>
          <w:szCs w:val="24"/>
        </w:rPr>
        <w:t xml:space="preserve"> with the rules.</w:t>
      </w:r>
      <w:r w:rsidR="007C3327" w:rsidRPr="00946FAF">
        <w:rPr>
          <w:rFonts w:ascii="Times New Roman" w:hAnsi="Times New Roman" w:cs="Times New Roman"/>
          <w:sz w:val="24"/>
          <w:szCs w:val="24"/>
        </w:rPr>
        <w:t xml:space="preserve"> </w:t>
      </w:r>
      <w:r w:rsidR="00A63BFA" w:rsidRPr="00946FAF">
        <w:rPr>
          <w:rFonts w:ascii="Times New Roman" w:hAnsi="Times New Roman" w:cs="Times New Roman"/>
          <w:sz w:val="24"/>
          <w:szCs w:val="24"/>
        </w:rPr>
        <w:t>On costs, the applicant and 1</w:t>
      </w:r>
      <w:r w:rsidR="00A63BFA" w:rsidRPr="00946FAF">
        <w:rPr>
          <w:rFonts w:ascii="Times New Roman" w:hAnsi="Times New Roman" w:cs="Times New Roman"/>
          <w:sz w:val="24"/>
          <w:szCs w:val="24"/>
          <w:vertAlign w:val="superscript"/>
        </w:rPr>
        <w:t>st</w:t>
      </w:r>
      <w:r w:rsidR="00A63BFA" w:rsidRPr="00946FAF">
        <w:rPr>
          <w:rFonts w:ascii="Times New Roman" w:hAnsi="Times New Roman" w:cs="Times New Roman"/>
          <w:sz w:val="24"/>
          <w:szCs w:val="24"/>
        </w:rPr>
        <w:t xml:space="preserve"> respondent part</w:t>
      </w:r>
      <w:r w:rsidR="002E03DD">
        <w:rPr>
          <w:rFonts w:ascii="Times New Roman" w:hAnsi="Times New Roman" w:cs="Times New Roman"/>
          <w:sz w:val="24"/>
          <w:szCs w:val="24"/>
        </w:rPr>
        <w:t>ia</w:t>
      </w:r>
      <w:r w:rsidR="00B75463">
        <w:rPr>
          <w:rFonts w:ascii="Times New Roman" w:hAnsi="Times New Roman" w:cs="Times New Roman"/>
          <w:sz w:val="24"/>
          <w:szCs w:val="24"/>
        </w:rPr>
        <w:t>l</w:t>
      </w:r>
      <w:r w:rsidR="00A63BFA" w:rsidRPr="00946FAF">
        <w:rPr>
          <w:rFonts w:ascii="Times New Roman" w:hAnsi="Times New Roman" w:cs="Times New Roman"/>
          <w:sz w:val="24"/>
          <w:szCs w:val="24"/>
        </w:rPr>
        <w:t>ly succeeded hence each party must meet its own costs.</w:t>
      </w:r>
    </w:p>
    <w:p w:rsidR="008E2623" w:rsidRPr="00946FAF" w:rsidRDefault="008E2623" w:rsidP="00946FAF">
      <w:pPr>
        <w:spacing w:after="0" w:line="360" w:lineRule="auto"/>
        <w:ind w:firstLine="720"/>
        <w:jc w:val="both"/>
        <w:rPr>
          <w:rFonts w:ascii="Times New Roman" w:hAnsi="Times New Roman" w:cs="Times New Roman"/>
          <w:sz w:val="24"/>
          <w:szCs w:val="24"/>
        </w:rPr>
      </w:pPr>
      <w:r w:rsidRPr="00946FAF">
        <w:rPr>
          <w:rFonts w:ascii="Times New Roman" w:hAnsi="Times New Roman" w:cs="Times New Roman"/>
          <w:sz w:val="24"/>
          <w:szCs w:val="24"/>
        </w:rPr>
        <w:t xml:space="preserve">Disposition: </w:t>
      </w:r>
    </w:p>
    <w:p w:rsidR="008E2623" w:rsidRPr="00946FAF" w:rsidRDefault="008E2623" w:rsidP="00AF1F63">
      <w:pPr>
        <w:pStyle w:val="ListParagraph"/>
        <w:numPr>
          <w:ilvl w:val="0"/>
          <w:numId w:val="5"/>
        </w:numPr>
        <w:spacing w:after="0" w:line="360" w:lineRule="auto"/>
        <w:jc w:val="both"/>
        <w:rPr>
          <w:rFonts w:ascii="Times New Roman" w:hAnsi="Times New Roman" w:cs="Times New Roman"/>
          <w:sz w:val="24"/>
          <w:szCs w:val="24"/>
        </w:rPr>
      </w:pPr>
      <w:r w:rsidRPr="00946FAF">
        <w:rPr>
          <w:rFonts w:ascii="Times New Roman" w:hAnsi="Times New Roman" w:cs="Times New Roman"/>
          <w:sz w:val="24"/>
          <w:szCs w:val="24"/>
        </w:rPr>
        <w:t>The preliminary poi</w:t>
      </w:r>
      <w:r w:rsidR="00946FAF" w:rsidRPr="00946FAF">
        <w:rPr>
          <w:rFonts w:ascii="Times New Roman" w:hAnsi="Times New Roman" w:cs="Times New Roman"/>
          <w:sz w:val="24"/>
          <w:szCs w:val="24"/>
        </w:rPr>
        <w:t>nts challenging the applicant’s</w:t>
      </w:r>
      <w:r w:rsidRPr="00946FAF">
        <w:rPr>
          <w:rFonts w:ascii="Times New Roman" w:hAnsi="Times New Roman" w:cs="Times New Roman"/>
          <w:sz w:val="24"/>
          <w:szCs w:val="24"/>
        </w:rPr>
        <w:t xml:space="preserve"> legal persona </w:t>
      </w:r>
      <w:r w:rsidR="007C3327" w:rsidRPr="00946FAF">
        <w:rPr>
          <w:rFonts w:ascii="Times New Roman" w:hAnsi="Times New Roman" w:cs="Times New Roman"/>
          <w:sz w:val="24"/>
          <w:szCs w:val="24"/>
        </w:rPr>
        <w:t>and urgency of the matter be and are hereby dismissed.</w:t>
      </w:r>
    </w:p>
    <w:p w:rsidR="007C3327" w:rsidRPr="00946FAF" w:rsidRDefault="007C3327" w:rsidP="00AF1F63">
      <w:pPr>
        <w:pStyle w:val="ListParagraph"/>
        <w:numPr>
          <w:ilvl w:val="0"/>
          <w:numId w:val="5"/>
        </w:numPr>
        <w:spacing w:after="0" w:line="360" w:lineRule="auto"/>
        <w:jc w:val="both"/>
        <w:rPr>
          <w:rFonts w:ascii="Times New Roman" w:hAnsi="Times New Roman" w:cs="Times New Roman"/>
          <w:sz w:val="24"/>
          <w:szCs w:val="24"/>
        </w:rPr>
      </w:pPr>
      <w:r w:rsidRPr="00946FAF">
        <w:rPr>
          <w:rFonts w:ascii="Times New Roman" w:hAnsi="Times New Roman" w:cs="Times New Roman"/>
          <w:sz w:val="24"/>
          <w:szCs w:val="24"/>
        </w:rPr>
        <w:t>The preliminary point on the use of improper form is upheld.</w:t>
      </w:r>
    </w:p>
    <w:p w:rsidR="007C3327" w:rsidRPr="00946FAF" w:rsidRDefault="007C3327" w:rsidP="00AF1F63">
      <w:pPr>
        <w:pStyle w:val="ListParagraph"/>
        <w:numPr>
          <w:ilvl w:val="0"/>
          <w:numId w:val="5"/>
        </w:numPr>
        <w:spacing w:after="0" w:line="360" w:lineRule="auto"/>
        <w:jc w:val="both"/>
        <w:rPr>
          <w:rFonts w:ascii="Times New Roman" w:hAnsi="Times New Roman" w:cs="Times New Roman"/>
          <w:sz w:val="24"/>
          <w:szCs w:val="24"/>
        </w:rPr>
      </w:pPr>
      <w:r w:rsidRPr="00946FAF">
        <w:rPr>
          <w:rFonts w:ascii="Times New Roman" w:hAnsi="Times New Roman" w:cs="Times New Roman"/>
          <w:sz w:val="24"/>
          <w:szCs w:val="24"/>
        </w:rPr>
        <w:t>The matter is struck off the roll.</w:t>
      </w:r>
    </w:p>
    <w:p w:rsidR="007C3327" w:rsidRDefault="007C3327" w:rsidP="00AF1F63">
      <w:pPr>
        <w:pStyle w:val="ListParagraph"/>
        <w:numPr>
          <w:ilvl w:val="0"/>
          <w:numId w:val="5"/>
        </w:numPr>
        <w:spacing w:after="0" w:line="360" w:lineRule="auto"/>
        <w:jc w:val="both"/>
        <w:rPr>
          <w:rFonts w:ascii="Times New Roman" w:hAnsi="Times New Roman" w:cs="Times New Roman"/>
          <w:sz w:val="24"/>
          <w:szCs w:val="24"/>
        </w:rPr>
      </w:pPr>
      <w:r w:rsidRPr="00946FAF">
        <w:rPr>
          <w:rFonts w:ascii="Times New Roman" w:hAnsi="Times New Roman" w:cs="Times New Roman"/>
          <w:sz w:val="24"/>
          <w:szCs w:val="24"/>
        </w:rPr>
        <w:t>Each party to meet its own costs.</w:t>
      </w:r>
    </w:p>
    <w:p w:rsidR="00946FAF" w:rsidRDefault="00946FAF" w:rsidP="00946FAF">
      <w:pPr>
        <w:spacing w:after="0" w:line="360" w:lineRule="auto"/>
        <w:jc w:val="both"/>
        <w:rPr>
          <w:rFonts w:ascii="Times New Roman" w:hAnsi="Times New Roman" w:cs="Times New Roman"/>
          <w:sz w:val="24"/>
          <w:szCs w:val="24"/>
        </w:rPr>
      </w:pPr>
    </w:p>
    <w:p w:rsidR="00946FAF" w:rsidRPr="00946FAF" w:rsidRDefault="00946FAF" w:rsidP="00946FAF">
      <w:pPr>
        <w:spacing w:after="0" w:line="360" w:lineRule="auto"/>
        <w:jc w:val="both"/>
        <w:rPr>
          <w:rFonts w:ascii="Times New Roman" w:hAnsi="Times New Roman" w:cs="Times New Roman"/>
          <w:sz w:val="24"/>
          <w:szCs w:val="24"/>
        </w:rPr>
      </w:pPr>
    </w:p>
    <w:p w:rsidR="001E6A45" w:rsidRPr="00946FAF" w:rsidRDefault="001E6A45" w:rsidP="00AF1F63">
      <w:pPr>
        <w:spacing w:after="0" w:line="360" w:lineRule="auto"/>
        <w:jc w:val="both"/>
        <w:rPr>
          <w:rFonts w:ascii="Times New Roman" w:hAnsi="Times New Roman" w:cs="Times New Roman"/>
          <w:sz w:val="24"/>
          <w:szCs w:val="24"/>
        </w:rPr>
      </w:pPr>
    </w:p>
    <w:p w:rsidR="00946BBB" w:rsidRDefault="00946FAF" w:rsidP="00946FAF">
      <w:pPr>
        <w:pStyle w:val="ListParagraph"/>
        <w:spacing w:after="0" w:line="240" w:lineRule="auto"/>
        <w:ind w:hanging="720"/>
        <w:jc w:val="both"/>
        <w:rPr>
          <w:rFonts w:ascii="Times New Roman" w:hAnsi="Times New Roman" w:cs="Times New Roman"/>
          <w:sz w:val="24"/>
          <w:szCs w:val="24"/>
        </w:rPr>
      </w:pPr>
      <w:r w:rsidRPr="00946FAF">
        <w:rPr>
          <w:rFonts w:ascii="Times New Roman" w:hAnsi="Times New Roman" w:cs="Times New Roman"/>
          <w:i/>
          <w:sz w:val="24"/>
          <w:szCs w:val="24"/>
        </w:rPr>
        <w:t>Bherebende Law Chambers</w:t>
      </w:r>
      <w:r>
        <w:rPr>
          <w:rFonts w:ascii="Times New Roman" w:hAnsi="Times New Roman" w:cs="Times New Roman"/>
          <w:sz w:val="24"/>
          <w:szCs w:val="24"/>
        </w:rPr>
        <w:t>, applicant’s legal practitioners</w:t>
      </w:r>
    </w:p>
    <w:p w:rsidR="001711D0" w:rsidRPr="009F7DD6" w:rsidRDefault="00946FAF" w:rsidP="008960B1">
      <w:pPr>
        <w:pStyle w:val="ListParagraph"/>
        <w:spacing w:after="0" w:line="240" w:lineRule="auto"/>
        <w:ind w:hanging="720"/>
        <w:jc w:val="both"/>
        <w:rPr>
          <w:rFonts w:ascii="Times New Roman" w:hAnsi="Times New Roman" w:cs="Times New Roman"/>
          <w:sz w:val="24"/>
          <w:szCs w:val="24"/>
        </w:rPr>
      </w:pPr>
      <w:r w:rsidRPr="00946FAF">
        <w:rPr>
          <w:rFonts w:ascii="Times New Roman" w:hAnsi="Times New Roman" w:cs="Times New Roman"/>
          <w:i/>
          <w:sz w:val="24"/>
          <w:szCs w:val="24"/>
        </w:rPr>
        <w:t>Mavhunga &amp; Associates</w:t>
      </w:r>
      <w:r>
        <w:rPr>
          <w:rFonts w:ascii="Times New Roman" w:hAnsi="Times New Roman" w:cs="Times New Roman"/>
          <w:sz w:val="24"/>
          <w:szCs w:val="24"/>
        </w:rPr>
        <w:t>, 1</w:t>
      </w:r>
      <w:r w:rsidRPr="00946FA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1711D0" w:rsidRDefault="001711D0" w:rsidP="00AF1F63">
      <w:pPr>
        <w:spacing w:line="360" w:lineRule="auto"/>
        <w:jc w:val="both"/>
        <w:rPr>
          <w:rFonts w:ascii="Times New Roman" w:hAnsi="Times New Roman" w:cs="Times New Roman"/>
          <w:sz w:val="24"/>
          <w:szCs w:val="24"/>
        </w:rPr>
      </w:pPr>
    </w:p>
    <w:p w:rsidR="001711D0" w:rsidRDefault="001711D0" w:rsidP="00AF1F63">
      <w:pPr>
        <w:spacing w:line="360" w:lineRule="auto"/>
        <w:jc w:val="both"/>
        <w:rPr>
          <w:rFonts w:ascii="Times New Roman" w:hAnsi="Times New Roman" w:cs="Times New Roman"/>
          <w:sz w:val="24"/>
          <w:szCs w:val="24"/>
        </w:rPr>
      </w:pPr>
    </w:p>
    <w:p w:rsidR="001711D0" w:rsidRDefault="001711D0" w:rsidP="00AF1F63">
      <w:pPr>
        <w:spacing w:line="360" w:lineRule="auto"/>
        <w:jc w:val="both"/>
        <w:rPr>
          <w:rFonts w:ascii="Times New Roman" w:hAnsi="Times New Roman" w:cs="Times New Roman"/>
          <w:sz w:val="24"/>
          <w:szCs w:val="24"/>
        </w:rPr>
      </w:pPr>
    </w:p>
    <w:p w:rsidR="001711D0" w:rsidRDefault="001711D0" w:rsidP="00AF1F63">
      <w:pPr>
        <w:spacing w:line="360" w:lineRule="auto"/>
        <w:jc w:val="both"/>
        <w:rPr>
          <w:rFonts w:ascii="Times New Roman" w:hAnsi="Times New Roman" w:cs="Times New Roman"/>
          <w:sz w:val="24"/>
          <w:szCs w:val="24"/>
        </w:rPr>
      </w:pPr>
    </w:p>
    <w:p w:rsidR="001711D0" w:rsidRDefault="001711D0" w:rsidP="00AF1F63">
      <w:pPr>
        <w:spacing w:line="360" w:lineRule="auto"/>
        <w:jc w:val="both"/>
        <w:rPr>
          <w:rFonts w:ascii="Times New Roman" w:hAnsi="Times New Roman" w:cs="Times New Roman"/>
          <w:sz w:val="24"/>
          <w:szCs w:val="24"/>
        </w:rPr>
      </w:pPr>
    </w:p>
    <w:p w:rsidR="0071467C" w:rsidRPr="0071467C" w:rsidRDefault="0071467C" w:rsidP="00AF1F63">
      <w:pPr>
        <w:spacing w:line="360" w:lineRule="auto"/>
        <w:jc w:val="both"/>
        <w:rPr>
          <w:rFonts w:ascii="Times New Roman" w:hAnsi="Times New Roman" w:cs="Times New Roman"/>
          <w:sz w:val="24"/>
          <w:szCs w:val="24"/>
        </w:rPr>
      </w:pPr>
    </w:p>
    <w:sectPr w:rsidR="0071467C" w:rsidRPr="0071467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855" w:rsidRDefault="004F6855" w:rsidP="00946BBB">
      <w:pPr>
        <w:spacing w:after="0" w:line="240" w:lineRule="auto"/>
      </w:pPr>
      <w:r>
        <w:separator/>
      </w:r>
    </w:p>
  </w:endnote>
  <w:endnote w:type="continuationSeparator" w:id="0">
    <w:p w:rsidR="004F6855" w:rsidRDefault="004F6855" w:rsidP="0094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855" w:rsidRDefault="004F6855" w:rsidP="00946BBB">
      <w:pPr>
        <w:spacing w:after="0" w:line="240" w:lineRule="auto"/>
      </w:pPr>
      <w:r>
        <w:separator/>
      </w:r>
    </w:p>
  </w:footnote>
  <w:footnote w:type="continuationSeparator" w:id="0">
    <w:p w:rsidR="004F6855" w:rsidRDefault="004F6855" w:rsidP="00946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F63" w:rsidRDefault="004F6855" w:rsidP="00AF1F63">
    <w:pPr>
      <w:pStyle w:val="Header"/>
      <w:jc w:val="right"/>
    </w:pPr>
    <w:sdt>
      <w:sdtPr>
        <w:id w:val="222872207"/>
        <w:docPartObj>
          <w:docPartGallery w:val="Page Numbers (Top of Page)"/>
          <w:docPartUnique/>
        </w:docPartObj>
      </w:sdtPr>
      <w:sdtEndPr>
        <w:rPr>
          <w:noProof/>
        </w:rPr>
      </w:sdtEndPr>
      <w:sdtContent>
        <w:r w:rsidR="00AF1F63">
          <w:fldChar w:fldCharType="begin"/>
        </w:r>
        <w:r w:rsidR="00AF1F63">
          <w:instrText xml:space="preserve"> PAGE   \* MERGEFORMAT </w:instrText>
        </w:r>
        <w:r w:rsidR="00AF1F63">
          <w:fldChar w:fldCharType="separate"/>
        </w:r>
        <w:r w:rsidR="00384F4C">
          <w:rPr>
            <w:noProof/>
          </w:rPr>
          <w:t>1</w:t>
        </w:r>
        <w:r w:rsidR="00AF1F63">
          <w:rPr>
            <w:noProof/>
          </w:rPr>
          <w:fldChar w:fldCharType="end"/>
        </w:r>
      </w:sdtContent>
    </w:sdt>
  </w:p>
  <w:p w:rsidR="00AF1F63" w:rsidRDefault="00AF1F63" w:rsidP="00AF1F63">
    <w:pPr>
      <w:pStyle w:val="Header"/>
      <w:jc w:val="right"/>
    </w:pPr>
    <w:r>
      <w:t>HH</w:t>
    </w:r>
    <w:r w:rsidR="006C67D5">
      <w:t xml:space="preserve"> 146-21</w:t>
    </w:r>
  </w:p>
  <w:p w:rsidR="00AF1F63" w:rsidRDefault="00AF1F63" w:rsidP="00AF1F63">
    <w:pPr>
      <w:pStyle w:val="Header"/>
    </w:pPr>
    <w:r>
      <w:tab/>
    </w:r>
    <w:r>
      <w:tab/>
      <w:t>HC 676/21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E33"/>
    <w:multiLevelType w:val="hybridMultilevel"/>
    <w:tmpl w:val="5F70BE3E"/>
    <w:lvl w:ilvl="0" w:tplc="E5546CD4">
      <w:start w:val="2"/>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533402"/>
    <w:multiLevelType w:val="hybridMultilevel"/>
    <w:tmpl w:val="E74C003E"/>
    <w:lvl w:ilvl="0" w:tplc="BAA49C68">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A2E2ED2"/>
    <w:multiLevelType w:val="hybridMultilevel"/>
    <w:tmpl w:val="45961A0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C81171F"/>
    <w:multiLevelType w:val="hybridMultilevel"/>
    <w:tmpl w:val="BDA26874"/>
    <w:lvl w:ilvl="0" w:tplc="C82E368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2982508"/>
    <w:multiLevelType w:val="hybridMultilevel"/>
    <w:tmpl w:val="C94027B8"/>
    <w:lvl w:ilvl="0" w:tplc="A288C78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9D42A6B"/>
    <w:multiLevelType w:val="hybridMultilevel"/>
    <w:tmpl w:val="930830F4"/>
    <w:lvl w:ilvl="0" w:tplc="2BC6B454">
      <w:start w:val="4"/>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FE752D5"/>
    <w:multiLevelType w:val="hybridMultilevel"/>
    <w:tmpl w:val="112642AE"/>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B623B6C"/>
    <w:multiLevelType w:val="hybridMultilevel"/>
    <w:tmpl w:val="A39ADA82"/>
    <w:lvl w:ilvl="0" w:tplc="4A52B52A">
      <w:start w:val="2"/>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F297FE2"/>
    <w:multiLevelType w:val="hybridMultilevel"/>
    <w:tmpl w:val="C2C0FC0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8"/>
  </w:num>
  <w:num w:numId="3">
    <w:abstractNumId w:val="3"/>
  </w:num>
  <w:num w:numId="4">
    <w:abstractNumId w:val="4"/>
  </w:num>
  <w:num w:numId="5">
    <w:abstractNumId w:val="2"/>
  </w:num>
  <w:num w:numId="6">
    <w:abstractNumId w:val="0"/>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7C"/>
    <w:rsid w:val="00051996"/>
    <w:rsid w:val="001711D0"/>
    <w:rsid w:val="00186179"/>
    <w:rsid w:val="001A722F"/>
    <w:rsid w:val="001E6A45"/>
    <w:rsid w:val="00286F52"/>
    <w:rsid w:val="002E03DD"/>
    <w:rsid w:val="0031191A"/>
    <w:rsid w:val="00315774"/>
    <w:rsid w:val="00384F4C"/>
    <w:rsid w:val="00393BB6"/>
    <w:rsid w:val="003D0D4B"/>
    <w:rsid w:val="00463079"/>
    <w:rsid w:val="004645CD"/>
    <w:rsid w:val="004A7E34"/>
    <w:rsid w:val="004E2D7A"/>
    <w:rsid w:val="004F6855"/>
    <w:rsid w:val="005456D5"/>
    <w:rsid w:val="00641139"/>
    <w:rsid w:val="006C67D5"/>
    <w:rsid w:val="006D4201"/>
    <w:rsid w:val="0071467C"/>
    <w:rsid w:val="007C3327"/>
    <w:rsid w:val="007D2B01"/>
    <w:rsid w:val="00801D53"/>
    <w:rsid w:val="00855CA4"/>
    <w:rsid w:val="008960B1"/>
    <w:rsid w:val="008E2623"/>
    <w:rsid w:val="008E7D98"/>
    <w:rsid w:val="00946BBB"/>
    <w:rsid w:val="00946FAF"/>
    <w:rsid w:val="00974EED"/>
    <w:rsid w:val="009856AF"/>
    <w:rsid w:val="009F7DD6"/>
    <w:rsid w:val="00A2128D"/>
    <w:rsid w:val="00A5153E"/>
    <w:rsid w:val="00A63BFA"/>
    <w:rsid w:val="00A72DFB"/>
    <w:rsid w:val="00AF1F63"/>
    <w:rsid w:val="00B5376F"/>
    <w:rsid w:val="00B75463"/>
    <w:rsid w:val="00B75F26"/>
    <w:rsid w:val="00B80035"/>
    <w:rsid w:val="00BF5A25"/>
    <w:rsid w:val="00C20883"/>
    <w:rsid w:val="00C20A4A"/>
    <w:rsid w:val="00C92D13"/>
    <w:rsid w:val="00D023F0"/>
    <w:rsid w:val="00D42860"/>
    <w:rsid w:val="00D727A4"/>
    <w:rsid w:val="00D91EDC"/>
    <w:rsid w:val="00DD1251"/>
    <w:rsid w:val="00FE01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70C15-43A8-4726-A53E-579B1AA9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D4B"/>
    <w:pPr>
      <w:ind w:left="720"/>
      <w:contextualSpacing/>
    </w:pPr>
  </w:style>
  <w:style w:type="paragraph" w:styleId="FootnoteText">
    <w:name w:val="footnote text"/>
    <w:basedOn w:val="Normal"/>
    <w:link w:val="FootnoteTextChar"/>
    <w:uiPriority w:val="99"/>
    <w:unhideWhenUsed/>
    <w:rsid w:val="00946BBB"/>
    <w:pPr>
      <w:spacing w:after="0" w:line="240" w:lineRule="auto"/>
    </w:pPr>
    <w:rPr>
      <w:sz w:val="20"/>
      <w:szCs w:val="20"/>
    </w:rPr>
  </w:style>
  <w:style w:type="character" w:customStyle="1" w:styleId="FootnoteTextChar">
    <w:name w:val="Footnote Text Char"/>
    <w:basedOn w:val="DefaultParagraphFont"/>
    <w:link w:val="FootnoteText"/>
    <w:uiPriority w:val="99"/>
    <w:rsid w:val="00946BBB"/>
    <w:rPr>
      <w:sz w:val="20"/>
      <w:szCs w:val="20"/>
    </w:rPr>
  </w:style>
  <w:style w:type="character" w:styleId="FootnoteReference">
    <w:name w:val="footnote reference"/>
    <w:basedOn w:val="DefaultParagraphFont"/>
    <w:uiPriority w:val="99"/>
    <w:semiHidden/>
    <w:unhideWhenUsed/>
    <w:rsid w:val="00946BBB"/>
    <w:rPr>
      <w:vertAlign w:val="superscript"/>
    </w:rPr>
  </w:style>
  <w:style w:type="paragraph" w:styleId="Header">
    <w:name w:val="header"/>
    <w:basedOn w:val="Normal"/>
    <w:link w:val="HeaderChar"/>
    <w:uiPriority w:val="99"/>
    <w:unhideWhenUsed/>
    <w:rsid w:val="00AF1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F63"/>
  </w:style>
  <w:style w:type="paragraph" w:styleId="Footer">
    <w:name w:val="footer"/>
    <w:basedOn w:val="Normal"/>
    <w:link w:val="FooterChar"/>
    <w:uiPriority w:val="99"/>
    <w:unhideWhenUsed/>
    <w:rsid w:val="00AF1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F63"/>
  </w:style>
  <w:style w:type="paragraph" w:styleId="BalloonText">
    <w:name w:val="Balloon Text"/>
    <w:basedOn w:val="Normal"/>
    <w:link w:val="BalloonTextChar"/>
    <w:uiPriority w:val="99"/>
    <w:semiHidden/>
    <w:unhideWhenUsed/>
    <w:rsid w:val="00DD1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2021-03-31T08:19:00Z</cp:lastPrinted>
  <dcterms:created xsi:type="dcterms:W3CDTF">2021-04-01T08:16:00Z</dcterms:created>
  <dcterms:modified xsi:type="dcterms:W3CDTF">2021-04-01T08:16:00Z</dcterms:modified>
</cp:coreProperties>
</file>