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6C3" w:rsidRDefault="003F74B2" w:rsidP="000C4C8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CRIVE KADAM</w:t>
      </w:r>
      <w:r w:rsidR="00363CAE">
        <w:rPr>
          <w:rFonts w:ascii="Times New Roman" w:hAnsi="Times New Roman" w:cs="Times New Roman"/>
          <w:sz w:val="24"/>
          <w:szCs w:val="24"/>
        </w:rPr>
        <w:t>B</w:t>
      </w:r>
      <w:r>
        <w:rPr>
          <w:rFonts w:ascii="Times New Roman" w:hAnsi="Times New Roman" w:cs="Times New Roman"/>
          <w:sz w:val="24"/>
          <w:szCs w:val="24"/>
        </w:rPr>
        <w:t>URE</w:t>
      </w:r>
    </w:p>
    <w:p w:rsidR="003F74B2" w:rsidRDefault="000C4C82" w:rsidP="000C4C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F74B2">
        <w:rPr>
          <w:rFonts w:ascii="Times New Roman" w:hAnsi="Times New Roman" w:cs="Times New Roman"/>
          <w:sz w:val="24"/>
          <w:szCs w:val="24"/>
        </w:rPr>
        <w:t xml:space="preserve">nd </w:t>
      </w:r>
    </w:p>
    <w:p w:rsidR="003F74B2" w:rsidRDefault="003F74B2" w:rsidP="000C4C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EDMORE MANUWERE</w:t>
      </w:r>
    </w:p>
    <w:p w:rsidR="003F74B2" w:rsidRDefault="000C4C82" w:rsidP="000C4C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F74B2">
        <w:rPr>
          <w:rFonts w:ascii="Times New Roman" w:hAnsi="Times New Roman" w:cs="Times New Roman"/>
          <w:sz w:val="24"/>
          <w:szCs w:val="24"/>
        </w:rPr>
        <w:t>nd</w:t>
      </w:r>
    </w:p>
    <w:p w:rsidR="000C4C82" w:rsidRDefault="003F74B2" w:rsidP="000C4C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WONDER TAWANDA KWARAMBA</w:t>
      </w:r>
    </w:p>
    <w:p w:rsidR="00AD350B" w:rsidRDefault="00AD350B" w:rsidP="000C4C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AD350B" w:rsidRDefault="00AD350B" w:rsidP="000C4C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PATRICK CHIRARA</w:t>
      </w:r>
    </w:p>
    <w:p w:rsidR="003F74B2" w:rsidRDefault="00DA706E" w:rsidP="000C4C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DA706E" w:rsidRDefault="00DA706E" w:rsidP="000C4C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DA706E" w:rsidRDefault="00DA706E" w:rsidP="00DA706E">
      <w:pPr>
        <w:spacing w:after="0" w:line="240" w:lineRule="auto"/>
        <w:jc w:val="both"/>
        <w:rPr>
          <w:rFonts w:ascii="Times New Roman" w:hAnsi="Times New Roman" w:cs="Times New Roman"/>
          <w:sz w:val="24"/>
          <w:szCs w:val="24"/>
        </w:rPr>
      </w:pPr>
    </w:p>
    <w:p w:rsidR="00DA706E" w:rsidRDefault="00DA706E" w:rsidP="00DA706E">
      <w:pPr>
        <w:spacing w:after="0" w:line="240" w:lineRule="auto"/>
        <w:jc w:val="both"/>
        <w:rPr>
          <w:rFonts w:ascii="Times New Roman" w:hAnsi="Times New Roman" w:cs="Times New Roman"/>
          <w:sz w:val="24"/>
          <w:szCs w:val="24"/>
        </w:rPr>
      </w:pPr>
    </w:p>
    <w:p w:rsidR="00DA706E" w:rsidRDefault="00DA706E" w:rsidP="00DA70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A706E" w:rsidRDefault="003F74B2" w:rsidP="00DA70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w:t>
      </w:r>
      <w:r w:rsidR="00DA706E">
        <w:rPr>
          <w:rFonts w:ascii="Times New Roman" w:hAnsi="Times New Roman" w:cs="Times New Roman"/>
          <w:sz w:val="24"/>
          <w:szCs w:val="24"/>
        </w:rPr>
        <w:t xml:space="preserve"> J</w:t>
      </w:r>
    </w:p>
    <w:p w:rsidR="00DA706E" w:rsidRDefault="003F74B2" w:rsidP="00DA70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26 August 2021</w:t>
      </w:r>
      <w:r w:rsidR="00363CAE">
        <w:rPr>
          <w:rFonts w:ascii="Times New Roman" w:hAnsi="Times New Roman" w:cs="Times New Roman"/>
          <w:sz w:val="24"/>
          <w:szCs w:val="24"/>
        </w:rPr>
        <w:t xml:space="preserve"> &amp; 15 September 2021</w:t>
      </w:r>
    </w:p>
    <w:p w:rsidR="00DA706E" w:rsidRDefault="00DA706E" w:rsidP="00DA706E">
      <w:pPr>
        <w:spacing w:after="0" w:line="240" w:lineRule="auto"/>
        <w:jc w:val="both"/>
        <w:rPr>
          <w:rFonts w:ascii="Times New Roman" w:hAnsi="Times New Roman" w:cs="Times New Roman"/>
          <w:sz w:val="24"/>
          <w:szCs w:val="24"/>
        </w:rPr>
      </w:pPr>
    </w:p>
    <w:p w:rsidR="00DA706E" w:rsidRDefault="00DA706E" w:rsidP="00DA706E">
      <w:pPr>
        <w:spacing w:after="0" w:line="240" w:lineRule="auto"/>
        <w:jc w:val="both"/>
        <w:rPr>
          <w:rFonts w:ascii="Times New Roman" w:hAnsi="Times New Roman" w:cs="Times New Roman"/>
          <w:sz w:val="24"/>
          <w:szCs w:val="24"/>
        </w:rPr>
      </w:pPr>
    </w:p>
    <w:p w:rsidR="00DA706E" w:rsidRPr="00DA706E" w:rsidRDefault="003F74B2" w:rsidP="00DA70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Bail</w:t>
      </w:r>
      <w:r w:rsidR="00DA706E" w:rsidRPr="00DA706E">
        <w:rPr>
          <w:rFonts w:ascii="Times New Roman" w:hAnsi="Times New Roman" w:cs="Times New Roman"/>
          <w:b/>
          <w:sz w:val="24"/>
          <w:szCs w:val="24"/>
        </w:rPr>
        <w:t xml:space="preserve"> Application</w:t>
      </w:r>
    </w:p>
    <w:p w:rsidR="00DA706E" w:rsidRDefault="00DA706E" w:rsidP="00DA706E">
      <w:pPr>
        <w:spacing w:after="0" w:line="240" w:lineRule="auto"/>
        <w:jc w:val="both"/>
        <w:rPr>
          <w:rFonts w:ascii="Times New Roman" w:hAnsi="Times New Roman" w:cs="Times New Roman"/>
          <w:sz w:val="24"/>
          <w:szCs w:val="24"/>
        </w:rPr>
      </w:pPr>
    </w:p>
    <w:p w:rsidR="00DA706E" w:rsidRDefault="00DA706E" w:rsidP="00DA706E">
      <w:pPr>
        <w:spacing w:after="0" w:line="240" w:lineRule="auto"/>
        <w:jc w:val="both"/>
        <w:rPr>
          <w:rFonts w:ascii="Times New Roman" w:hAnsi="Times New Roman" w:cs="Times New Roman"/>
          <w:sz w:val="24"/>
          <w:szCs w:val="24"/>
        </w:rPr>
      </w:pPr>
    </w:p>
    <w:p w:rsidR="00DA706E" w:rsidRDefault="003F74B2" w:rsidP="00DA706E">
      <w:pPr>
        <w:spacing w:after="0" w:line="240" w:lineRule="auto"/>
        <w:jc w:val="both"/>
        <w:rPr>
          <w:rFonts w:ascii="Times New Roman" w:hAnsi="Times New Roman" w:cs="Times New Roman"/>
          <w:sz w:val="24"/>
          <w:szCs w:val="24"/>
        </w:rPr>
      </w:pPr>
      <w:r w:rsidRPr="003F74B2">
        <w:rPr>
          <w:rFonts w:ascii="Times New Roman" w:hAnsi="Times New Roman" w:cs="Times New Roman"/>
          <w:i/>
          <w:sz w:val="24"/>
          <w:szCs w:val="24"/>
        </w:rPr>
        <w:t>F Murisi</w:t>
      </w:r>
      <w:r>
        <w:rPr>
          <w:rFonts w:ascii="Times New Roman" w:hAnsi="Times New Roman" w:cs="Times New Roman"/>
          <w:sz w:val="24"/>
          <w:szCs w:val="24"/>
        </w:rPr>
        <w:t xml:space="preserve"> for the </w:t>
      </w:r>
      <w:r w:rsidR="00AD350B">
        <w:rPr>
          <w:rFonts w:ascii="Times New Roman" w:hAnsi="Times New Roman" w:cs="Times New Roman"/>
          <w:sz w:val="24"/>
          <w:szCs w:val="24"/>
        </w:rPr>
        <w:t>1</w:t>
      </w:r>
      <w:r w:rsidR="00AD350B" w:rsidRPr="00587514">
        <w:rPr>
          <w:rFonts w:ascii="Times New Roman" w:hAnsi="Times New Roman" w:cs="Times New Roman"/>
          <w:sz w:val="24"/>
          <w:szCs w:val="24"/>
          <w:vertAlign w:val="superscript"/>
        </w:rPr>
        <w:t>st</w:t>
      </w:r>
      <w:r w:rsidR="00AD350B">
        <w:rPr>
          <w:rFonts w:ascii="Times New Roman" w:hAnsi="Times New Roman" w:cs="Times New Roman"/>
          <w:sz w:val="24"/>
          <w:szCs w:val="24"/>
        </w:rPr>
        <w:t>,</w:t>
      </w:r>
      <w:r>
        <w:rPr>
          <w:rFonts w:ascii="Times New Roman" w:hAnsi="Times New Roman" w:cs="Times New Roman"/>
          <w:sz w:val="24"/>
          <w:szCs w:val="24"/>
        </w:rPr>
        <w:t xml:space="preserve"> </w:t>
      </w:r>
      <w:r w:rsidR="00AD350B">
        <w:rPr>
          <w:rFonts w:ascii="Times New Roman" w:hAnsi="Times New Roman" w:cs="Times New Roman"/>
          <w:sz w:val="24"/>
          <w:szCs w:val="24"/>
        </w:rPr>
        <w:t>2</w:t>
      </w:r>
      <w:r w:rsidR="00AD350B">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3F74B2">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applicants</w:t>
      </w:r>
    </w:p>
    <w:p w:rsidR="00DA706E" w:rsidRDefault="003F74B2" w:rsidP="00DA706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 Dhumbura</w:t>
      </w:r>
      <w:r w:rsidR="00AD350B">
        <w:rPr>
          <w:rFonts w:ascii="Times New Roman" w:hAnsi="Times New Roman" w:cs="Times New Roman"/>
          <w:sz w:val="24"/>
          <w:szCs w:val="24"/>
        </w:rPr>
        <w:t>, for</w:t>
      </w:r>
      <w:r>
        <w:rPr>
          <w:rFonts w:ascii="Times New Roman" w:hAnsi="Times New Roman" w:cs="Times New Roman"/>
          <w:sz w:val="24"/>
          <w:szCs w:val="24"/>
        </w:rPr>
        <w:t xml:space="preserve"> the 4</w:t>
      </w:r>
      <w:r w:rsidRPr="003F74B2">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w:t>
      </w:r>
    </w:p>
    <w:p w:rsidR="003F74B2" w:rsidRDefault="003F74B2" w:rsidP="00DA706E">
      <w:pPr>
        <w:spacing w:after="0" w:line="240" w:lineRule="auto"/>
        <w:jc w:val="both"/>
        <w:rPr>
          <w:rFonts w:ascii="Times New Roman" w:hAnsi="Times New Roman" w:cs="Times New Roman"/>
          <w:sz w:val="24"/>
          <w:szCs w:val="24"/>
        </w:rPr>
      </w:pPr>
      <w:r w:rsidRPr="003F74B2">
        <w:rPr>
          <w:rFonts w:ascii="Times New Roman" w:hAnsi="Times New Roman" w:cs="Times New Roman"/>
          <w:i/>
          <w:sz w:val="24"/>
          <w:szCs w:val="24"/>
        </w:rPr>
        <w:t>A Masamha</w:t>
      </w:r>
      <w:r>
        <w:rPr>
          <w:rFonts w:ascii="Times New Roman" w:hAnsi="Times New Roman" w:cs="Times New Roman"/>
          <w:sz w:val="24"/>
          <w:szCs w:val="24"/>
        </w:rPr>
        <w:t xml:space="preserve"> with </w:t>
      </w:r>
      <w:r w:rsidRPr="003F74B2">
        <w:rPr>
          <w:rFonts w:ascii="Times New Roman" w:hAnsi="Times New Roman" w:cs="Times New Roman"/>
          <w:i/>
          <w:sz w:val="24"/>
          <w:szCs w:val="24"/>
        </w:rPr>
        <w:t>M Mutamangira</w:t>
      </w:r>
      <w:r>
        <w:rPr>
          <w:rFonts w:ascii="Times New Roman" w:hAnsi="Times New Roman" w:cs="Times New Roman"/>
          <w:sz w:val="24"/>
          <w:szCs w:val="24"/>
        </w:rPr>
        <w:t xml:space="preserve"> for the respondent</w:t>
      </w:r>
    </w:p>
    <w:p w:rsidR="00DA706E" w:rsidRDefault="00DA706E" w:rsidP="00DA706E">
      <w:pPr>
        <w:spacing w:after="0" w:line="240" w:lineRule="auto"/>
        <w:jc w:val="both"/>
        <w:rPr>
          <w:rFonts w:ascii="Times New Roman" w:hAnsi="Times New Roman" w:cs="Times New Roman"/>
          <w:sz w:val="24"/>
          <w:szCs w:val="24"/>
        </w:rPr>
      </w:pPr>
    </w:p>
    <w:p w:rsidR="00DA706E" w:rsidRDefault="00DA706E" w:rsidP="00DA706E">
      <w:pPr>
        <w:spacing w:after="0" w:line="240" w:lineRule="auto"/>
        <w:jc w:val="both"/>
        <w:rPr>
          <w:rFonts w:ascii="Times New Roman" w:hAnsi="Times New Roman" w:cs="Times New Roman"/>
          <w:sz w:val="24"/>
          <w:szCs w:val="24"/>
        </w:rPr>
      </w:pPr>
    </w:p>
    <w:p w:rsidR="00DA706E" w:rsidRDefault="00DA706E" w:rsidP="00DA706E">
      <w:pPr>
        <w:spacing w:after="0" w:line="240" w:lineRule="auto"/>
        <w:jc w:val="both"/>
        <w:rPr>
          <w:rFonts w:ascii="Times New Roman" w:hAnsi="Times New Roman" w:cs="Times New Roman"/>
          <w:sz w:val="24"/>
          <w:szCs w:val="24"/>
        </w:rPr>
      </w:pPr>
    </w:p>
    <w:p w:rsidR="00EA7D14" w:rsidRDefault="00DA706E" w:rsidP="003F74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74B2">
        <w:rPr>
          <w:rFonts w:ascii="Times New Roman" w:hAnsi="Times New Roman" w:cs="Times New Roman"/>
          <w:sz w:val="24"/>
          <w:szCs w:val="24"/>
        </w:rPr>
        <w:t>CHIKOWERO</w:t>
      </w:r>
      <w:r>
        <w:rPr>
          <w:rFonts w:ascii="Times New Roman" w:hAnsi="Times New Roman" w:cs="Times New Roman"/>
          <w:sz w:val="24"/>
          <w:szCs w:val="24"/>
        </w:rPr>
        <w:t xml:space="preserve"> J: </w:t>
      </w:r>
      <w:r w:rsidR="00EA7D14">
        <w:rPr>
          <w:rFonts w:ascii="Times New Roman" w:hAnsi="Times New Roman" w:cs="Times New Roman"/>
          <w:sz w:val="24"/>
          <w:szCs w:val="24"/>
        </w:rPr>
        <w:t>This is a composite judgment pursuant to bail application</w:t>
      </w:r>
      <w:r w:rsidR="006E71E3">
        <w:rPr>
          <w:rFonts w:ascii="Times New Roman" w:hAnsi="Times New Roman" w:cs="Times New Roman"/>
          <w:sz w:val="24"/>
          <w:szCs w:val="24"/>
        </w:rPr>
        <w:t>s</w:t>
      </w:r>
      <w:r w:rsidR="00EA7D14">
        <w:rPr>
          <w:rFonts w:ascii="Times New Roman" w:hAnsi="Times New Roman" w:cs="Times New Roman"/>
          <w:sz w:val="24"/>
          <w:szCs w:val="24"/>
        </w:rPr>
        <w:t xml:space="preserve"> </w:t>
      </w:r>
      <w:r w:rsidR="006F6A2C">
        <w:rPr>
          <w:rFonts w:ascii="Times New Roman" w:hAnsi="Times New Roman" w:cs="Times New Roman"/>
          <w:sz w:val="24"/>
          <w:szCs w:val="24"/>
        </w:rPr>
        <w:t>launched</w:t>
      </w:r>
      <w:r w:rsidR="00EA7D14">
        <w:rPr>
          <w:rFonts w:ascii="Times New Roman" w:hAnsi="Times New Roman" w:cs="Times New Roman"/>
          <w:sz w:val="24"/>
          <w:szCs w:val="24"/>
        </w:rPr>
        <w:t xml:space="preserve"> by the applicants.</w:t>
      </w:r>
    </w:p>
    <w:p w:rsidR="00EA7D14" w:rsidRDefault="00EA7D14" w:rsidP="002F57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Each applicant is on remand on se</w:t>
      </w:r>
      <w:r w:rsidR="006F6A2C">
        <w:rPr>
          <w:rFonts w:ascii="Times New Roman" w:hAnsi="Times New Roman" w:cs="Times New Roman"/>
          <w:sz w:val="24"/>
          <w:szCs w:val="24"/>
        </w:rPr>
        <w:t xml:space="preserve">parate charges of contravening s </w:t>
      </w:r>
      <w:r w:rsidR="006E71E3">
        <w:rPr>
          <w:rFonts w:ascii="Times New Roman" w:hAnsi="Times New Roman" w:cs="Times New Roman"/>
          <w:sz w:val="24"/>
          <w:szCs w:val="24"/>
        </w:rPr>
        <w:t>14(1</w:t>
      </w:r>
      <w:r>
        <w:rPr>
          <w:rFonts w:ascii="Times New Roman" w:hAnsi="Times New Roman" w:cs="Times New Roman"/>
          <w:sz w:val="24"/>
          <w:szCs w:val="24"/>
        </w:rPr>
        <w:t>) of the Firearms Act [Chapter 10:09]. For purposes of the bail application</w:t>
      </w:r>
      <w:r w:rsidR="006E71E3">
        <w:rPr>
          <w:rFonts w:ascii="Times New Roman" w:hAnsi="Times New Roman" w:cs="Times New Roman"/>
          <w:sz w:val="24"/>
          <w:szCs w:val="24"/>
        </w:rPr>
        <w:t>s</w:t>
      </w:r>
      <w:r>
        <w:rPr>
          <w:rFonts w:ascii="Times New Roman" w:hAnsi="Times New Roman" w:cs="Times New Roman"/>
          <w:sz w:val="24"/>
          <w:szCs w:val="24"/>
        </w:rPr>
        <w:t>, and with the consent of counsel, the matters were consolidated because it was convenient to do so.</w:t>
      </w:r>
    </w:p>
    <w:p w:rsidR="002F5757" w:rsidRDefault="00EA7D14" w:rsidP="005875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Ronald Musekiwa is the investigating officer in the case against the</w:t>
      </w:r>
      <w:r w:rsidR="006E71E3">
        <w:rPr>
          <w:rFonts w:ascii="Times New Roman" w:hAnsi="Times New Roman" w:cs="Times New Roman"/>
          <w:sz w:val="24"/>
          <w:szCs w:val="24"/>
        </w:rPr>
        <w:t xml:space="preserve"> 4</w:t>
      </w:r>
      <w:r w:rsidR="006E71E3" w:rsidRPr="006E71E3">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 He is also a member of the investigating team in the other three matter</w:t>
      </w:r>
      <w:r w:rsidR="00FB253E">
        <w:rPr>
          <w:rFonts w:ascii="Times New Roman" w:hAnsi="Times New Roman" w:cs="Times New Roman"/>
          <w:sz w:val="24"/>
          <w:szCs w:val="24"/>
        </w:rPr>
        <w:t>s</w:t>
      </w:r>
      <w:r>
        <w:rPr>
          <w:rFonts w:ascii="Times New Roman" w:hAnsi="Times New Roman" w:cs="Times New Roman"/>
          <w:sz w:val="24"/>
          <w:szCs w:val="24"/>
        </w:rPr>
        <w:t>. Being privy to the facts and circumstances of the four matters, he testified in opposition to the applicants’</w:t>
      </w:r>
      <w:r w:rsidR="00CE5245">
        <w:rPr>
          <w:rFonts w:ascii="Times New Roman" w:hAnsi="Times New Roman" w:cs="Times New Roman"/>
          <w:sz w:val="24"/>
          <w:szCs w:val="24"/>
        </w:rPr>
        <w:t xml:space="preserve"> </w:t>
      </w:r>
      <w:r>
        <w:rPr>
          <w:rFonts w:ascii="Times New Roman" w:hAnsi="Times New Roman" w:cs="Times New Roman"/>
          <w:sz w:val="24"/>
          <w:szCs w:val="24"/>
        </w:rPr>
        <w:t xml:space="preserve">bid to be released on </w:t>
      </w:r>
      <w:r>
        <w:rPr>
          <w:rFonts w:ascii="Times New Roman" w:hAnsi="Times New Roman" w:cs="Times New Roman"/>
          <w:sz w:val="24"/>
          <w:szCs w:val="24"/>
        </w:rPr>
        <w:lastRenderedPageBreak/>
        <w:t>bail. He was subjected to grue</w:t>
      </w:r>
      <w:r w:rsidR="007326A8">
        <w:rPr>
          <w:rFonts w:ascii="Times New Roman" w:hAnsi="Times New Roman" w:cs="Times New Roman"/>
          <w:sz w:val="24"/>
          <w:szCs w:val="24"/>
        </w:rPr>
        <w:t>l</w:t>
      </w:r>
      <w:r>
        <w:rPr>
          <w:rFonts w:ascii="Times New Roman" w:hAnsi="Times New Roman" w:cs="Times New Roman"/>
          <w:sz w:val="24"/>
          <w:szCs w:val="24"/>
        </w:rPr>
        <w:t xml:space="preserve">ing </w:t>
      </w:r>
      <w:r w:rsidR="00811789">
        <w:rPr>
          <w:rFonts w:ascii="Times New Roman" w:hAnsi="Times New Roman" w:cs="Times New Roman"/>
          <w:sz w:val="24"/>
          <w:szCs w:val="24"/>
        </w:rPr>
        <w:t xml:space="preserve">cross- examination after which the lead counsel for the respondent, Mr </w:t>
      </w:r>
      <w:r w:rsidR="00811789" w:rsidRPr="00587514">
        <w:rPr>
          <w:rFonts w:ascii="Times New Roman" w:hAnsi="Times New Roman" w:cs="Times New Roman"/>
          <w:i/>
          <w:sz w:val="24"/>
          <w:szCs w:val="24"/>
        </w:rPr>
        <w:t>Masamha</w:t>
      </w:r>
      <w:r w:rsidR="00811789">
        <w:rPr>
          <w:rFonts w:ascii="Times New Roman" w:hAnsi="Times New Roman" w:cs="Times New Roman"/>
          <w:sz w:val="24"/>
          <w:szCs w:val="24"/>
        </w:rPr>
        <w:t>, put questions to him in re-examination</w:t>
      </w:r>
      <w:r w:rsidR="007326A8">
        <w:rPr>
          <w:rFonts w:ascii="Times New Roman" w:hAnsi="Times New Roman" w:cs="Times New Roman"/>
          <w:sz w:val="24"/>
          <w:szCs w:val="24"/>
        </w:rPr>
        <w:t>. I received oral submissions, where</w:t>
      </w:r>
      <w:r w:rsidR="00811789">
        <w:rPr>
          <w:rFonts w:ascii="Times New Roman" w:hAnsi="Times New Roman" w:cs="Times New Roman"/>
          <w:sz w:val="24"/>
          <w:szCs w:val="24"/>
        </w:rPr>
        <w:t>upon I reserved judgment.</w:t>
      </w:r>
    </w:p>
    <w:p w:rsidR="00811789" w:rsidRDefault="00811789" w:rsidP="002F57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14 of the Firearms Act [</w:t>
      </w:r>
      <w:r w:rsidRPr="00587514">
        <w:rPr>
          <w:rFonts w:ascii="Times New Roman" w:hAnsi="Times New Roman" w:cs="Times New Roman"/>
          <w:i/>
          <w:sz w:val="24"/>
          <w:szCs w:val="24"/>
        </w:rPr>
        <w:t>Chapter 10:09</w:t>
      </w:r>
      <w:r>
        <w:rPr>
          <w:rFonts w:ascii="Times New Roman" w:hAnsi="Times New Roman" w:cs="Times New Roman"/>
          <w:sz w:val="24"/>
          <w:szCs w:val="24"/>
        </w:rPr>
        <w:t>] reads as follows:</w:t>
      </w:r>
    </w:p>
    <w:p w:rsidR="00811789" w:rsidRPr="00587514" w:rsidRDefault="00811789" w:rsidP="00587514">
      <w:pPr>
        <w:spacing w:after="0" w:line="240" w:lineRule="auto"/>
        <w:jc w:val="both"/>
        <w:rPr>
          <w:rFonts w:ascii="Times New Roman" w:hAnsi="Times New Roman" w:cs="Times New Roman"/>
        </w:rPr>
      </w:pPr>
      <w:r>
        <w:rPr>
          <w:rFonts w:ascii="Times New Roman" w:hAnsi="Times New Roman" w:cs="Times New Roman"/>
          <w:sz w:val="24"/>
          <w:szCs w:val="24"/>
        </w:rPr>
        <w:tab/>
      </w:r>
      <w:r w:rsidR="007326A8">
        <w:rPr>
          <w:rFonts w:ascii="Times New Roman" w:hAnsi="Times New Roman" w:cs="Times New Roman"/>
        </w:rPr>
        <w:t>“14 P</w:t>
      </w:r>
      <w:r w:rsidRPr="00587514">
        <w:rPr>
          <w:rFonts w:ascii="Times New Roman" w:hAnsi="Times New Roman" w:cs="Times New Roman"/>
        </w:rPr>
        <w:t>enalty for dealing in firearms without being registered.</w:t>
      </w:r>
    </w:p>
    <w:p w:rsidR="00811789" w:rsidRPr="00587514" w:rsidRDefault="00811789" w:rsidP="00587514">
      <w:pPr>
        <w:pStyle w:val="ListParagraph"/>
        <w:numPr>
          <w:ilvl w:val="0"/>
          <w:numId w:val="1"/>
        </w:numPr>
        <w:spacing w:after="0" w:line="240" w:lineRule="auto"/>
        <w:jc w:val="both"/>
        <w:rPr>
          <w:rFonts w:ascii="Times New Roman" w:hAnsi="Times New Roman" w:cs="Times New Roman"/>
        </w:rPr>
      </w:pPr>
      <w:r w:rsidRPr="00587514">
        <w:rPr>
          <w:rFonts w:ascii="Times New Roman" w:hAnsi="Times New Roman" w:cs="Times New Roman"/>
        </w:rPr>
        <w:t xml:space="preserve">Subject to </w:t>
      </w:r>
      <w:r w:rsidR="007326A8">
        <w:rPr>
          <w:rFonts w:ascii="Times New Roman" w:hAnsi="Times New Roman" w:cs="Times New Roman"/>
        </w:rPr>
        <w:t>this section no</w:t>
      </w:r>
      <w:r w:rsidRPr="00587514">
        <w:rPr>
          <w:rFonts w:ascii="Times New Roman" w:hAnsi="Times New Roman" w:cs="Times New Roman"/>
        </w:rPr>
        <w:t xml:space="preserve"> person shall, by way of trade or business:-</w:t>
      </w:r>
    </w:p>
    <w:p w:rsidR="00811789" w:rsidRPr="00587514" w:rsidRDefault="007326A8" w:rsidP="00587514">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Sell, transfer, repair</w:t>
      </w:r>
      <w:r w:rsidR="00811789" w:rsidRPr="00587514">
        <w:rPr>
          <w:rFonts w:ascii="Times New Roman" w:hAnsi="Times New Roman" w:cs="Times New Roman"/>
        </w:rPr>
        <w:t>, test or prove; or</w:t>
      </w:r>
    </w:p>
    <w:p w:rsidR="00811789" w:rsidRPr="00587514" w:rsidRDefault="00811789" w:rsidP="00587514">
      <w:pPr>
        <w:pStyle w:val="ListParagraph"/>
        <w:numPr>
          <w:ilvl w:val="0"/>
          <w:numId w:val="2"/>
        </w:numPr>
        <w:spacing w:after="0" w:line="240" w:lineRule="auto"/>
        <w:jc w:val="both"/>
        <w:rPr>
          <w:rFonts w:ascii="Times New Roman" w:hAnsi="Times New Roman" w:cs="Times New Roman"/>
        </w:rPr>
      </w:pPr>
      <w:r w:rsidRPr="00587514">
        <w:rPr>
          <w:rFonts w:ascii="Times New Roman" w:hAnsi="Times New Roman" w:cs="Times New Roman"/>
        </w:rPr>
        <w:t>Accept for sale or transfer or have in his possession for sale, transfer, repair, test or proof</w:t>
      </w:r>
      <w:r w:rsidR="00A83745" w:rsidRPr="00587514">
        <w:rPr>
          <w:rFonts w:ascii="Times New Roman" w:hAnsi="Times New Roman" w:cs="Times New Roman"/>
        </w:rPr>
        <w:t xml:space="preserve">; any </w:t>
      </w:r>
      <w:r w:rsidR="00CD6CD0">
        <w:rPr>
          <w:rFonts w:ascii="Times New Roman" w:hAnsi="Times New Roman" w:cs="Times New Roman"/>
        </w:rPr>
        <w:t>firearm or ammunition unless he</w:t>
      </w:r>
      <w:r w:rsidR="00A83745" w:rsidRPr="00587514">
        <w:rPr>
          <w:rFonts w:ascii="Times New Roman" w:hAnsi="Times New Roman" w:cs="Times New Roman"/>
        </w:rPr>
        <w:t xml:space="preserve"> is registered under this Act as a firearm dealer:</w:t>
      </w:r>
    </w:p>
    <w:p w:rsidR="00704CEF" w:rsidRPr="00587514" w:rsidRDefault="00811789" w:rsidP="00587514">
      <w:pPr>
        <w:pStyle w:val="ListParagraph"/>
        <w:numPr>
          <w:ilvl w:val="0"/>
          <w:numId w:val="1"/>
        </w:numPr>
        <w:spacing w:after="0" w:line="240" w:lineRule="auto"/>
        <w:jc w:val="both"/>
        <w:rPr>
          <w:rFonts w:ascii="Times New Roman" w:hAnsi="Times New Roman" w:cs="Times New Roman"/>
        </w:rPr>
      </w:pPr>
      <w:r w:rsidRPr="00587514">
        <w:rPr>
          <w:rFonts w:ascii="Times New Roman" w:hAnsi="Times New Roman" w:cs="Times New Roman"/>
        </w:rPr>
        <w:t xml:space="preserve">If </w:t>
      </w:r>
      <w:r w:rsidR="00A83745" w:rsidRPr="00587514">
        <w:rPr>
          <w:rFonts w:ascii="Times New Roman" w:hAnsi="Times New Roman" w:cs="Times New Roman"/>
        </w:rPr>
        <w:t xml:space="preserve">any person contravenes </w:t>
      </w:r>
      <w:r w:rsidR="00704CEF" w:rsidRPr="00587514">
        <w:rPr>
          <w:rFonts w:ascii="Times New Roman" w:hAnsi="Times New Roman" w:cs="Times New Roman"/>
        </w:rPr>
        <w:t xml:space="preserve">subsection </w:t>
      </w:r>
    </w:p>
    <w:p w:rsidR="003C648D" w:rsidRDefault="003002BA" w:rsidP="00587514">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h</w:t>
      </w:r>
      <w:r w:rsidR="00704CEF" w:rsidRPr="00587514">
        <w:rPr>
          <w:rFonts w:ascii="Times New Roman" w:hAnsi="Times New Roman" w:cs="Times New Roman"/>
        </w:rPr>
        <w:t>e shall be guilty of an offence and liable to a fine exceeding le</w:t>
      </w:r>
      <w:r>
        <w:rPr>
          <w:rFonts w:ascii="Times New Roman" w:hAnsi="Times New Roman" w:cs="Times New Roman"/>
        </w:rPr>
        <w:t xml:space="preserve">vel nine or to imprisonment </w:t>
      </w:r>
      <w:r w:rsidR="00704CEF" w:rsidRPr="00587514">
        <w:rPr>
          <w:rFonts w:ascii="Times New Roman" w:hAnsi="Times New Roman" w:cs="Times New Roman"/>
        </w:rPr>
        <w:t xml:space="preserve">for a period not exceeding two years </w:t>
      </w:r>
      <w:r w:rsidR="003C648D" w:rsidRPr="00587514">
        <w:rPr>
          <w:rFonts w:ascii="Times New Roman" w:hAnsi="Times New Roman" w:cs="Times New Roman"/>
        </w:rPr>
        <w:t>or to both such fine and such imprisonment.”</w:t>
      </w:r>
    </w:p>
    <w:p w:rsidR="00587514" w:rsidRPr="00587514" w:rsidRDefault="00587514" w:rsidP="00587514">
      <w:pPr>
        <w:pStyle w:val="ListParagraph"/>
        <w:spacing w:after="0" w:line="240" w:lineRule="auto"/>
        <w:ind w:left="1440"/>
        <w:jc w:val="both"/>
        <w:rPr>
          <w:rFonts w:ascii="Times New Roman" w:hAnsi="Times New Roman" w:cs="Times New Roman"/>
        </w:rPr>
      </w:pPr>
    </w:p>
    <w:p w:rsidR="002F5757" w:rsidRDefault="0062395B" w:rsidP="005875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definition section of the same Act defines a </w:t>
      </w:r>
      <w:r w:rsidR="003002BA">
        <w:rPr>
          <w:rFonts w:ascii="Times New Roman" w:hAnsi="Times New Roman" w:cs="Times New Roman"/>
          <w:sz w:val="24"/>
          <w:szCs w:val="24"/>
        </w:rPr>
        <w:t>“</w:t>
      </w:r>
      <w:r>
        <w:rPr>
          <w:rFonts w:ascii="Times New Roman" w:hAnsi="Times New Roman" w:cs="Times New Roman"/>
          <w:sz w:val="24"/>
          <w:szCs w:val="24"/>
        </w:rPr>
        <w:t>firearms dealer</w:t>
      </w:r>
      <w:r w:rsidR="003002BA">
        <w:rPr>
          <w:rFonts w:ascii="Times New Roman" w:hAnsi="Times New Roman" w:cs="Times New Roman"/>
          <w:sz w:val="24"/>
          <w:szCs w:val="24"/>
        </w:rPr>
        <w:t>”</w:t>
      </w:r>
      <w:r>
        <w:rPr>
          <w:rFonts w:ascii="Times New Roman" w:hAnsi="Times New Roman" w:cs="Times New Roman"/>
          <w:sz w:val="24"/>
          <w:szCs w:val="24"/>
        </w:rPr>
        <w:t xml:space="preserve"> as well as “transferring”</w:t>
      </w:r>
      <w:r w:rsidR="00A83745" w:rsidRPr="003C648D">
        <w:rPr>
          <w:rFonts w:ascii="Times New Roman" w:hAnsi="Times New Roman" w:cs="Times New Roman"/>
          <w:sz w:val="24"/>
          <w:szCs w:val="24"/>
        </w:rPr>
        <w:t xml:space="preserve"> </w:t>
      </w:r>
      <w:r>
        <w:rPr>
          <w:rFonts w:ascii="Times New Roman" w:hAnsi="Times New Roman" w:cs="Times New Roman"/>
          <w:sz w:val="24"/>
          <w:szCs w:val="24"/>
        </w:rPr>
        <w:t>in the context of dealing in firearms.</w:t>
      </w:r>
    </w:p>
    <w:p w:rsidR="0062395B" w:rsidRDefault="00587514" w:rsidP="005875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for a “firearms dealer” </w:t>
      </w:r>
      <w:r w:rsidR="0062395B">
        <w:rPr>
          <w:rFonts w:ascii="Times New Roman" w:hAnsi="Times New Roman" w:cs="Times New Roman"/>
          <w:sz w:val="24"/>
          <w:szCs w:val="24"/>
        </w:rPr>
        <w:t>section 2 of the Act defines such as follows:</w:t>
      </w:r>
    </w:p>
    <w:p w:rsidR="0062395B" w:rsidRDefault="0062395B" w:rsidP="00587514">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587514">
        <w:rPr>
          <w:rFonts w:ascii="Times New Roman" w:hAnsi="Times New Roman" w:cs="Times New Roman"/>
        </w:rPr>
        <w:t>means a person who by way of trade or business sells, transfers, repairs</w:t>
      </w:r>
      <w:r w:rsidR="00E65E7F">
        <w:rPr>
          <w:rFonts w:ascii="Times New Roman" w:hAnsi="Times New Roman" w:cs="Times New Roman"/>
        </w:rPr>
        <w:t>,</w:t>
      </w:r>
      <w:r w:rsidRPr="00587514">
        <w:rPr>
          <w:rFonts w:ascii="Times New Roman" w:hAnsi="Times New Roman" w:cs="Times New Roman"/>
        </w:rPr>
        <w:t xml:space="preserve"> tests or proves firearms or ammunition”</w:t>
      </w:r>
    </w:p>
    <w:p w:rsidR="00587514" w:rsidRPr="00587514" w:rsidRDefault="00587514" w:rsidP="00587514">
      <w:pPr>
        <w:spacing w:after="0" w:line="240" w:lineRule="auto"/>
        <w:ind w:left="720"/>
        <w:jc w:val="both"/>
        <w:rPr>
          <w:rFonts w:ascii="Times New Roman" w:hAnsi="Times New Roman" w:cs="Times New Roman"/>
        </w:rPr>
      </w:pPr>
    </w:p>
    <w:p w:rsidR="0062395B" w:rsidRDefault="0062395B" w:rsidP="005875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 of “transferring” the meaning includes letting on hire, giving</w:t>
      </w:r>
      <w:r w:rsidR="00E65E7F">
        <w:rPr>
          <w:rFonts w:ascii="Times New Roman" w:hAnsi="Times New Roman" w:cs="Times New Roman"/>
          <w:sz w:val="24"/>
          <w:szCs w:val="24"/>
        </w:rPr>
        <w:t>,</w:t>
      </w:r>
      <w:r>
        <w:rPr>
          <w:rFonts w:ascii="Times New Roman" w:hAnsi="Times New Roman" w:cs="Times New Roman"/>
          <w:sz w:val="24"/>
          <w:szCs w:val="24"/>
        </w:rPr>
        <w:t xml:space="preserve"> lending and parting with possession.</w:t>
      </w:r>
    </w:p>
    <w:p w:rsidR="00112B91" w:rsidRDefault="0062395B" w:rsidP="005875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are all alleged to have dealt in fir</w:t>
      </w:r>
      <w:r w:rsidR="002F5757">
        <w:rPr>
          <w:rFonts w:ascii="Times New Roman" w:hAnsi="Times New Roman" w:cs="Times New Roman"/>
          <w:sz w:val="24"/>
          <w:szCs w:val="24"/>
        </w:rPr>
        <w:t>e</w:t>
      </w:r>
      <w:r>
        <w:rPr>
          <w:rFonts w:ascii="Times New Roman" w:hAnsi="Times New Roman" w:cs="Times New Roman"/>
          <w:sz w:val="24"/>
          <w:szCs w:val="24"/>
        </w:rPr>
        <w:t>arms when none of the</w:t>
      </w:r>
      <w:r w:rsidR="00587514">
        <w:rPr>
          <w:rFonts w:ascii="Times New Roman" w:hAnsi="Times New Roman" w:cs="Times New Roman"/>
          <w:sz w:val="24"/>
          <w:szCs w:val="24"/>
        </w:rPr>
        <w:t>m</w:t>
      </w:r>
      <w:r>
        <w:rPr>
          <w:rFonts w:ascii="Times New Roman" w:hAnsi="Times New Roman" w:cs="Times New Roman"/>
          <w:sz w:val="24"/>
          <w:szCs w:val="24"/>
        </w:rPr>
        <w:t xml:space="preserve"> is a registered firearms dea</w:t>
      </w:r>
      <w:r w:rsidR="00587514">
        <w:rPr>
          <w:rFonts w:ascii="Times New Roman" w:hAnsi="Times New Roman" w:cs="Times New Roman"/>
          <w:sz w:val="24"/>
          <w:szCs w:val="24"/>
        </w:rPr>
        <w:t xml:space="preserve">ler, hence contravening s </w:t>
      </w:r>
      <w:r>
        <w:rPr>
          <w:rFonts w:ascii="Times New Roman" w:hAnsi="Times New Roman" w:cs="Times New Roman"/>
          <w:sz w:val="24"/>
          <w:szCs w:val="24"/>
        </w:rPr>
        <w:t>14(1) of the Act. The circumstances set out in the respective request for remand forms are that each applicant, during the period spanning from 2016 to August 2021, acquired fake</w:t>
      </w:r>
      <w:r w:rsidR="004470AF">
        <w:rPr>
          <w:rFonts w:ascii="Times New Roman" w:hAnsi="Times New Roman" w:cs="Times New Roman"/>
          <w:sz w:val="24"/>
          <w:szCs w:val="24"/>
        </w:rPr>
        <w:t xml:space="preserve"> firearms certificates in his na</w:t>
      </w:r>
      <w:r>
        <w:rPr>
          <w:rFonts w:ascii="Times New Roman" w:hAnsi="Times New Roman" w:cs="Times New Roman"/>
          <w:sz w:val="24"/>
          <w:szCs w:val="24"/>
        </w:rPr>
        <w:t xml:space="preserve">me and used these to purchase different high caliber rifles from different registered firearms dealers. </w:t>
      </w:r>
      <w:r w:rsidR="008756CB">
        <w:rPr>
          <w:rFonts w:ascii="Times New Roman" w:hAnsi="Times New Roman" w:cs="Times New Roman"/>
          <w:sz w:val="24"/>
          <w:szCs w:val="24"/>
        </w:rPr>
        <w:t>The applicants then sold the ri</w:t>
      </w:r>
      <w:r>
        <w:rPr>
          <w:rFonts w:ascii="Times New Roman" w:hAnsi="Times New Roman" w:cs="Times New Roman"/>
          <w:sz w:val="24"/>
          <w:szCs w:val="24"/>
        </w:rPr>
        <w:t xml:space="preserve">fles to poachers and armed robbers. Some of the firearms were smuggled out the country. The type and serial number of each rifle is mentioned in the annexures </w:t>
      </w:r>
      <w:r w:rsidR="008756CB">
        <w:rPr>
          <w:rFonts w:ascii="Times New Roman" w:hAnsi="Times New Roman" w:cs="Times New Roman"/>
          <w:sz w:val="24"/>
          <w:szCs w:val="24"/>
        </w:rPr>
        <w:t xml:space="preserve">to the request for remand forms. Those </w:t>
      </w:r>
      <w:r w:rsidR="008756CB">
        <w:rPr>
          <w:rFonts w:ascii="Times New Roman" w:hAnsi="Times New Roman" w:cs="Times New Roman"/>
          <w:sz w:val="24"/>
          <w:szCs w:val="24"/>
        </w:rPr>
        <w:lastRenderedPageBreak/>
        <w:t xml:space="preserve">annexures </w:t>
      </w:r>
      <w:r>
        <w:rPr>
          <w:rFonts w:ascii="Times New Roman" w:hAnsi="Times New Roman" w:cs="Times New Roman"/>
          <w:sz w:val="24"/>
          <w:szCs w:val="24"/>
        </w:rPr>
        <w:t xml:space="preserve">are attached to the respondent’s written </w:t>
      </w:r>
      <w:r w:rsidR="002F5757">
        <w:rPr>
          <w:rFonts w:ascii="Times New Roman" w:hAnsi="Times New Roman" w:cs="Times New Roman"/>
          <w:sz w:val="24"/>
          <w:szCs w:val="24"/>
        </w:rPr>
        <w:t>responses to the bail applications. The annexures reflect the dates when each firearm was bought by each applicant as well as the regis</w:t>
      </w:r>
      <w:r w:rsidR="0022616B">
        <w:rPr>
          <w:rFonts w:ascii="Times New Roman" w:hAnsi="Times New Roman" w:cs="Times New Roman"/>
          <w:sz w:val="24"/>
          <w:szCs w:val="24"/>
        </w:rPr>
        <w:t>tered firearms dealer from whom</w:t>
      </w:r>
      <w:r w:rsidR="002F5757">
        <w:rPr>
          <w:rFonts w:ascii="Times New Roman" w:hAnsi="Times New Roman" w:cs="Times New Roman"/>
          <w:sz w:val="24"/>
          <w:szCs w:val="24"/>
        </w:rPr>
        <w:t xml:space="preserve"> each such purchase was made. </w:t>
      </w:r>
    </w:p>
    <w:p w:rsidR="00112B91" w:rsidRDefault="002F5757" w:rsidP="005875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87514">
        <w:rPr>
          <w:rFonts w:ascii="Times New Roman" w:hAnsi="Times New Roman" w:cs="Times New Roman"/>
          <w:sz w:val="24"/>
          <w:szCs w:val="24"/>
        </w:rPr>
        <w:t>first applicant</w:t>
      </w:r>
      <w:r>
        <w:rPr>
          <w:rFonts w:ascii="Times New Roman" w:hAnsi="Times New Roman" w:cs="Times New Roman"/>
          <w:sz w:val="24"/>
          <w:szCs w:val="24"/>
        </w:rPr>
        <w:t xml:space="preserve"> is facing nine counts. They </w:t>
      </w:r>
      <w:r w:rsidR="005462B4">
        <w:rPr>
          <w:rFonts w:ascii="Times New Roman" w:hAnsi="Times New Roman" w:cs="Times New Roman"/>
          <w:sz w:val="24"/>
          <w:szCs w:val="24"/>
        </w:rPr>
        <w:t xml:space="preserve">are </w:t>
      </w:r>
      <w:r>
        <w:rPr>
          <w:rFonts w:ascii="Times New Roman" w:hAnsi="Times New Roman" w:cs="Times New Roman"/>
          <w:sz w:val="24"/>
          <w:szCs w:val="24"/>
        </w:rPr>
        <w:t>spread as follows: one, three</w:t>
      </w:r>
      <w:r w:rsidR="00EF1647">
        <w:rPr>
          <w:rFonts w:ascii="Times New Roman" w:hAnsi="Times New Roman" w:cs="Times New Roman"/>
          <w:sz w:val="24"/>
          <w:szCs w:val="24"/>
        </w:rPr>
        <w:t>,</w:t>
      </w:r>
      <w:r>
        <w:rPr>
          <w:rFonts w:ascii="Times New Roman" w:hAnsi="Times New Roman" w:cs="Times New Roman"/>
          <w:sz w:val="24"/>
          <w:szCs w:val="24"/>
        </w:rPr>
        <w:t xml:space="preserve"> one and four counts in 2016, 2017, 2018 and 2021 respectively. A total of nine high caliber rifl</w:t>
      </w:r>
      <w:r w:rsidR="00EF1647">
        <w:rPr>
          <w:rFonts w:ascii="Times New Roman" w:hAnsi="Times New Roman" w:cs="Times New Roman"/>
          <w:sz w:val="24"/>
          <w:szCs w:val="24"/>
        </w:rPr>
        <w:t>es form the subject of the nine</w:t>
      </w:r>
      <w:r>
        <w:rPr>
          <w:rFonts w:ascii="Times New Roman" w:hAnsi="Times New Roman" w:cs="Times New Roman"/>
          <w:sz w:val="24"/>
          <w:szCs w:val="24"/>
        </w:rPr>
        <w:t xml:space="preserve"> counts. Three different firearms dealers are said to have sold these rifles to the </w:t>
      </w:r>
      <w:r w:rsidR="00587514">
        <w:rPr>
          <w:rFonts w:ascii="Times New Roman" w:hAnsi="Times New Roman" w:cs="Times New Roman"/>
          <w:sz w:val="24"/>
          <w:szCs w:val="24"/>
        </w:rPr>
        <w:t>first applicant</w:t>
      </w:r>
      <w:r>
        <w:rPr>
          <w:rFonts w:ascii="Times New Roman" w:hAnsi="Times New Roman" w:cs="Times New Roman"/>
          <w:sz w:val="24"/>
          <w:szCs w:val="24"/>
        </w:rPr>
        <w:t>.</w:t>
      </w:r>
    </w:p>
    <w:p w:rsidR="00C17903" w:rsidRDefault="00112B91" w:rsidP="001F33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2F5757">
        <w:rPr>
          <w:rFonts w:ascii="Times New Roman" w:hAnsi="Times New Roman" w:cs="Times New Roman"/>
          <w:sz w:val="24"/>
          <w:szCs w:val="24"/>
        </w:rPr>
        <w:t xml:space="preserve">wenty counts were preferred against the </w:t>
      </w:r>
      <w:r w:rsidR="00AD350B">
        <w:rPr>
          <w:rFonts w:ascii="Times New Roman" w:hAnsi="Times New Roman" w:cs="Times New Roman"/>
          <w:sz w:val="24"/>
          <w:szCs w:val="24"/>
        </w:rPr>
        <w:t>second</w:t>
      </w:r>
      <w:r w:rsidR="002F5757">
        <w:rPr>
          <w:rFonts w:ascii="Times New Roman" w:hAnsi="Times New Roman" w:cs="Times New Roman"/>
          <w:sz w:val="24"/>
          <w:szCs w:val="24"/>
        </w:rPr>
        <w:t xml:space="preserve"> applicant: four, eight, two</w:t>
      </w:r>
      <w:r w:rsidR="00C17903">
        <w:rPr>
          <w:rFonts w:ascii="Times New Roman" w:hAnsi="Times New Roman" w:cs="Times New Roman"/>
          <w:sz w:val="24"/>
          <w:szCs w:val="24"/>
        </w:rPr>
        <w:t>, five and one as having been committed in 2016, 2017, 2018, 2020 and 2021 respectively. Five firearms</w:t>
      </w:r>
      <w:r w:rsidR="002F5757">
        <w:rPr>
          <w:rFonts w:ascii="Times New Roman" w:hAnsi="Times New Roman" w:cs="Times New Roman"/>
          <w:sz w:val="24"/>
          <w:szCs w:val="24"/>
        </w:rPr>
        <w:t xml:space="preserve"> dealers are said to have sold the firearms to the </w:t>
      </w:r>
      <w:r w:rsidR="00AD350B">
        <w:rPr>
          <w:rFonts w:ascii="Times New Roman" w:hAnsi="Times New Roman" w:cs="Times New Roman"/>
          <w:sz w:val="24"/>
          <w:szCs w:val="24"/>
        </w:rPr>
        <w:t>second</w:t>
      </w:r>
      <w:r w:rsidR="002F5757">
        <w:rPr>
          <w:rFonts w:ascii="Times New Roman" w:hAnsi="Times New Roman" w:cs="Times New Roman"/>
          <w:sz w:val="24"/>
          <w:szCs w:val="24"/>
        </w:rPr>
        <w:t xml:space="preserve"> applicant. Twenty hig</w:t>
      </w:r>
      <w:r w:rsidR="00C17903">
        <w:rPr>
          <w:rFonts w:ascii="Times New Roman" w:hAnsi="Times New Roman" w:cs="Times New Roman"/>
          <w:sz w:val="24"/>
          <w:szCs w:val="24"/>
        </w:rPr>
        <w:t xml:space="preserve">h caliber rifles are what this </w:t>
      </w:r>
      <w:r w:rsidR="002F5757">
        <w:rPr>
          <w:rFonts w:ascii="Times New Roman" w:hAnsi="Times New Roman" w:cs="Times New Roman"/>
          <w:sz w:val="24"/>
          <w:szCs w:val="24"/>
        </w:rPr>
        <w:t>applicant is alleged to have bought and proceed</w:t>
      </w:r>
      <w:r w:rsidR="00C17903">
        <w:rPr>
          <w:rFonts w:ascii="Times New Roman" w:hAnsi="Times New Roman" w:cs="Times New Roman"/>
          <w:sz w:val="24"/>
          <w:szCs w:val="24"/>
        </w:rPr>
        <w:t>ed</w:t>
      </w:r>
      <w:r w:rsidR="002F5757">
        <w:rPr>
          <w:rFonts w:ascii="Times New Roman" w:hAnsi="Times New Roman" w:cs="Times New Roman"/>
          <w:sz w:val="24"/>
          <w:szCs w:val="24"/>
        </w:rPr>
        <w:t xml:space="preserve"> to sell. The purchase</w:t>
      </w:r>
      <w:r w:rsidR="00C17903">
        <w:rPr>
          <w:rFonts w:ascii="Times New Roman" w:hAnsi="Times New Roman" w:cs="Times New Roman"/>
          <w:sz w:val="24"/>
          <w:szCs w:val="24"/>
        </w:rPr>
        <w:t>r</w:t>
      </w:r>
      <w:r w:rsidR="002F5757">
        <w:rPr>
          <w:rFonts w:ascii="Times New Roman" w:hAnsi="Times New Roman" w:cs="Times New Roman"/>
          <w:sz w:val="24"/>
          <w:szCs w:val="24"/>
        </w:rPr>
        <w:t xml:space="preserve">s are said to have been poachers and armed robbers. Some of the rifles are alleged to have been smuggled out of the country. </w:t>
      </w:r>
    </w:p>
    <w:p w:rsidR="001F33C7" w:rsidRDefault="001F33C7" w:rsidP="001F33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applicant is facing seventeen counts.  Seventeen high calibre rifles are involved.  Two, six, three, four and two counts arise from all</w:t>
      </w:r>
      <w:r w:rsidR="00382A2B">
        <w:rPr>
          <w:rFonts w:ascii="Times New Roman" w:hAnsi="Times New Roman" w:cs="Times New Roman"/>
          <w:sz w:val="24"/>
          <w:szCs w:val="24"/>
        </w:rPr>
        <w:t>eged dealings in firearms in 20</w:t>
      </w:r>
      <w:r>
        <w:rPr>
          <w:rFonts w:ascii="Times New Roman" w:hAnsi="Times New Roman" w:cs="Times New Roman"/>
          <w:sz w:val="24"/>
          <w:szCs w:val="24"/>
        </w:rPr>
        <w:t>16, 2017, 2019, 2020 and 2021 respectively.  In addition to those firearms alleged to have been smuggled out of the country, some are said to have been sold to poachers and armed robbers.  Three registered firearms dealers allegedly sold the rifles to this applicant.</w:t>
      </w:r>
    </w:p>
    <w:p w:rsidR="001F33C7" w:rsidRDefault="001F33C7" w:rsidP="001F33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the fourth applicant is charged with nine count</w:t>
      </w:r>
      <w:r w:rsidR="001E17B5">
        <w:rPr>
          <w:rFonts w:ascii="Times New Roman" w:hAnsi="Times New Roman" w:cs="Times New Roman"/>
          <w:sz w:val="24"/>
          <w:szCs w:val="24"/>
        </w:rPr>
        <w:t>s</w:t>
      </w:r>
      <w:r>
        <w:rPr>
          <w:rFonts w:ascii="Times New Roman" w:hAnsi="Times New Roman" w:cs="Times New Roman"/>
          <w:sz w:val="24"/>
          <w:szCs w:val="24"/>
        </w:rPr>
        <w:t>.  Seven counts relate to alleged dealing in firearms in 2019 with two being for 2021.  Nine high calibre rifles were involved, with two registered firearms dealers said to have sold the firearms to this applicant.</w:t>
      </w:r>
    </w:p>
    <w:p w:rsidR="001F33C7" w:rsidRDefault="001E17B5" w:rsidP="001F33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w:t>
      </w:r>
      <w:r w:rsidR="001F33C7">
        <w:rPr>
          <w:rFonts w:ascii="Times New Roman" w:hAnsi="Times New Roman" w:cs="Times New Roman"/>
          <w:sz w:val="24"/>
          <w:szCs w:val="24"/>
        </w:rPr>
        <w:t>t effect is that, between them, the applicants are alleged to have used fake firearms certificates to purchase and collect and ultimately sell fifty-five high calibre rifles.</w:t>
      </w:r>
    </w:p>
    <w:p w:rsidR="001F33C7" w:rsidRDefault="001F33C7" w:rsidP="001F33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None of the applicants challenged their placement on remand.  I therefore proceed on the basis that the allegations set out in the request for remand forms</w:t>
      </w:r>
      <w:r w:rsidR="001E17B5">
        <w:rPr>
          <w:rFonts w:ascii="Times New Roman" w:hAnsi="Times New Roman" w:cs="Times New Roman"/>
          <w:sz w:val="24"/>
          <w:szCs w:val="24"/>
        </w:rPr>
        <w:t xml:space="preserve"> disclose</w:t>
      </w:r>
      <w:r>
        <w:rPr>
          <w:rFonts w:ascii="Times New Roman" w:hAnsi="Times New Roman" w:cs="Times New Roman"/>
          <w:sz w:val="24"/>
          <w:szCs w:val="24"/>
        </w:rPr>
        <w:t xml:space="preserve"> offences   against each </w:t>
      </w:r>
      <w:r>
        <w:rPr>
          <w:rFonts w:ascii="Times New Roman" w:hAnsi="Times New Roman" w:cs="Times New Roman"/>
          <w:sz w:val="24"/>
          <w:szCs w:val="24"/>
        </w:rPr>
        <w:lastRenderedPageBreak/>
        <w:t>applicant and that t</w:t>
      </w:r>
      <w:r w:rsidR="001E17B5">
        <w:rPr>
          <w:rFonts w:ascii="Times New Roman" w:hAnsi="Times New Roman" w:cs="Times New Roman"/>
          <w:sz w:val="24"/>
          <w:szCs w:val="24"/>
        </w:rPr>
        <w:t>hey are linked to such offences</w:t>
      </w:r>
      <w:r w:rsidR="00363CAE">
        <w:rPr>
          <w:rFonts w:ascii="Times New Roman" w:hAnsi="Times New Roman" w:cs="Times New Roman"/>
          <w:sz w:val="24"/>
          <w:szCs w:val="24"/>
        </w:rPr>
        <w:t>. T</w:t>
      </w:r>
      <w:r w:rsidR="001E17B5">
        <w:rPr>
          <w:rFonts w:ascii="Times New Roman" w:hAnsi="Times New Roman" w:cs="Times New Roman"/>
          <w:sz w:val="24"/>
          <w:szCs w:val="24"/>
        </w:rPr>
        <w:t>o the</w:t>
      </w:r>
      <w:r>
        <w:rPr>
          <w:rFonts w:ascii="Times New Roman" w:hAnsi="Times New Roman" w:cs="Times New Roman"/>
          <w:sz w:val="24"/>
          <w:szCs w:val="24"/>
        </w:rPr>
        <w:t xml:space="preserve"> extent that Mr </w:t>
      </w:r>
      <w:r w:rsidRPr="00840FDB">
        <w:rPr>
          <w:rFonts w:ascii="Times New Roman" w:hAnsi="Times New Roman" w:cs="Times New Roman"/>
          <w:i/>
          <w:sz w:val="24"/>
          <w:szCs w:val="24"/>
        </w:rPr>
        <w:t>M</w:t>
      </w:r>
      <w:r w:rsidRPr="008F2BA2">
        <w:rPr>
          <w:rFonts w:ascii="Times New Roman" w:hAnsi="Times New Roman" w:cs="Times New Roman"/>
          <w:i/>
          <w:sz w:val="24"/>
          <w:szCs w:val="24"/>
        </w:rPr>
        <w:t>urisi’s</w:t>
      </w:r>
      <w:r>
        <w:rPr>
          <w:rFonts w:ascii="Times New Roman" w:hAnsi="Times New Roman" w:cs="Times New Roman"/>
          <w:sz w:val="24"/>
          <w:szCs w:val="24"/>
        </w:rPr>
        <w:t xml:space="preserve"> cross-examination of the respondent</w:t>
      </w:r>
      <w:r w:rsidR="001E17B5">
        <w:rPr>
          <w:rFonts w:ascii="Times New Roman" w:hAnsi="Times New Roman" w:cs="Times New Roman"/>
          <w:sz w:val="24"/>
          <w:szCs w:val="24"/>
        </w:rPr>
        <w:t>’</w:t>
      </w:r>
      <w:r>
        <w:rPr>
          <w:rFonts w:ascii="Times New Roman" w:hAnsi="Times New Roman" w:cs="Times New Roman"/>
          <w:sz w:val="24"/>
          <w:szCs w:val="24"/>
        </w:rPr>
        <w:t>s witness was meant to demonstrate that wrong charges were preferred against the first, second and third applicants such questions and the answers thereto are not material for the purposes of determining this bail applic</w:t>
      </w:r>
      <w:r w:rsidR="004B5809">
        <w:rPr>
          <w:rFonts w:ascii="Times New Roman" w:hAnsi="Times New Roman" w:cs="Times New Roman"/>
          <w:sz w:val="24"/>
          <w:szCs w:val="24"/>
        </w:rPr>
        <w:t>ation.  The s</w:t>
      </w:r>
      <w:r>
        <w:rPr>
          <w:rFonts w:ascii="Times New Roman" w:hAnsi="Times New Roman" w:cs="Times New Roman"/>
          <w:sz w:val="24"/>
          <w:szCs w:val="24"/>
        </w:rPr>
        <w:t>ame applies to counsel’s submission</w:t>
      </w:r>
      <w:r w:rsidR="004B5809">
        <w:rPr>
          <w:rFonts w:ascii="Times New Roman" w:hAnsi="Times New Roman" w:cs="Times New Roman"/>
          <w:sz w:val="24"/>
          <w:szCs w:val="24"/>
        </w:rPr>
        <w:t>s</w:t>
      </w:r>
      <w:r>
        <w:rPr>
          <w:rFonts w:ascii="Times New Roman" w:hAnsi="Times New Roman" w:cs="Times New Roman"/>
          <w:sz w:val="24"/>
          <w:szCs w:val="24"/>
        </w:rPr>
        <w:t xml:space="preserve"> to the same effect. </w:t>
      </w:r>
    </w:p>
    <w:p w:rsidR="001F33C7" w:rsidRDefault="001F33C7" w:rsidP="001F33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the exception of the fourth applicant, the applicants did not dispute that they purchased the firearms attributed to them.  It was common cause at the hearing that all the fifty-five high calibre rifles were not recovered by the police.  Investigations are in progress to endeavour to recover those firearms.  It becomes common cause that the police are still to identify the persons to whom these firearms were sold</w:t>
      </w:r>
      <w:r w:rsidR="002240E5">
        <w:rPr>
          <w:rFonts w:ascii="Times New Roman" w:hAnsi="Times New Roman" w:cs="Times New Roman"/>
          <w:sz w:val="24"/>
          <w:szCs w:val="24"/>
        </w:rPr>
        <w:t>. The allegations that these firearms were sold to</w:t>
      </w:r>
      <w:r>
        <w:rPr>
          <w:rFonts w:ascii="Times New Roman" w:hAnsi="Times New Roman" w:cs="Times New Roman"/>
          <w:sz w:val="24"/>
          <w:szCs w:val="24"/>
        </w:rPr>
        <w:t xml:space="preserve"> poachers, armed robbers and some of them smuggled out of the country was not backed up with any evidence.  Those allegations constitute information the police are working on in an </w:t>
      </w:r>
      <w:r w:rsidR="001708FD">
        <w:rPr>
          <w:rFonts w:ascii="Times New Roman" w:hAnsi="Times New Roman" w:cs="Times New Roman"/>
          <w:sz w:val="24"/>
          <w:szCs w:val="24"/>
        </w:rPr>
        <w:t>endeavo</w:t>
      </w:r>
      <w:r w:rsidR="002240E5">
        <w:rPr>
          <w:rFonts w:ascii="Times New Roman" w:hAnsi="Times New Roman" w:cs="Times New Roman"/>
          <w:sz w:val="24"/>
          <w:szCs w:val="24"/>
        </w:rPr>
        <w:t>u</w:t>
      </w:r>
      <w:r w:rsidR="001708FD">
        <w:rPr>
          <w:rFonts w:ascii="Times New Roman" w:hAnsi="Times New Roman" w:cs="Times New Roman"/>
          <w:sz w:val="24"/>
          <w:szCs w:val="24"/>
        </w:rPr>
        <w:t>r</w:t>
      </w:r>
      <w:r>
        <w:rPr>
          <w:rFonts w:ascii="Times New Roman" w:hAnsi="Times New Roman" w:cs="Times New Roman"/>
          <w:sz w:val="24"/>
          <w:szCs w:val="24"/>
        </w:rPr>
        <w:t xml:space="preserve"> to establish the identity of the persons to whom the firearms were disposed to.  The bottom line, however, is that the applicants no longer have the firearms in their possession.  Individuals who purchase firearms </w:t>
      </w:r>
      <w:r w:rsidR="002240E5">
        <w:rPr>
          <w:rFonts w:ascii="Times New Roman" w:hAnsi="Times New Roman" w:cs="Times New Roman"/>
          <w:sz w:val="24"/>
          <w:szCs w:val="24"/>
        </w:rPr>
        <w:t xml:space="preserve">must </w:t>
      </w:r>
      <w:r w:rsidR="001B5BBD">
        <w:rPr>
          <w:rFonts w:ascii="Times New Roman" w:hAnsi="Times New Roman" w:cs="Times New Roman"/>
          <w:sz w:val="24"/>
          <w:szCs w:val="24"/>
        </w:rPr>
        <w:t>secure the same in gun</w:t>
      </w:r>
      <w:r>
        <w:rPr>
          <w:rFonts w:ascii="Times New Roman" w:hAnsi="Times New Roman" w:cs="Times New Roman"/>
          <w:sz w:val="24"/>
          <w:szCs w:val="24"/>
        </w:rPr>
        <w:t xml:space="preserve"> cabinets.  The applicants were unable to lead the police to recover these firearms.  They are unaccounted for.</w:t>
      </w:r>
    </w:p>
    <w:p w:rsidR="001F33C7" w:rsidRDefault="001F33C7" w:rsidP="001F33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with the foregoing in mind that I examine this matter to determine whether the applicants are suitable candidates for bail.</w:t>
      </w:r>
    </w:p>
    <w:p w:rsidR="001F33C7" w:rsidRPr="00E82051" w:rsidRDefault="001F33C7" w:rsidP="001F33C7">
      <w:pPr>
        <w:spacing w:after="0" w:line="360" w:lineRule="auto"/>
        <w:jc w:val="both"/>
        <w:rPr>
          <w:rFonts w:ascii="Times New Roman" w:hAnsi="Times New Roman" w:cs="Times New Roman"/>
          <w:sz w:val="24"/>
          <w:szCs w:val="24"/>
          <w:u w:val="single"/>
        </w:rPr>
      </w:pPr>
      <w:r w:rsidRPr="00E82051">
        <w:rPr>
          <w:rFonts w:ascii="Times New Roman" w:hAnsi="Times New Roman" w:cs="Times New Roman"/>
          <w:sz w:val="24"/>
          <w:szCs w:val="24"/>
          <w:u w:val="single"/>
        </w:rPr>
        <w:t xml:space="preserve">WHETHER THE APPLICANTS WILL ATTEMPT TO INFLUENCE OR </w:t>
      </w:r>
      <w:r w:rsidR="00F95F70">
        <w:rPr>
          <w:rFonts w:ascii="Times New Roman" w:hAnsi="Times New Roman" w:cs="Times New Roman"/>
          <w:sz w:val="24"/>
          <w:szCs w:val="24"/>
          <w:u w:val="single"/>
        </w:rPr>
        <w:t>INTIMIDATE WITNESSES OR TO CONCE</w:t>
      </w:r>
      <w:r w:rsidRPr="00E82051">
        <w:rPr>
          <w:rFonts w:ascii="Times New Roman" w:hAnsi="Times New Roman" w:cs="Times New Roman"/>
          <w:sz w:val="24"/>
          <w:szCs w:val="24"/>
          <w:u w:val="single"/>
        </w:rPr>
        <w:t>AL OR DESTROY EVIDENCE IF THEY WERE TO BE RELEASED ON BAIL</w:t>
      </w:r>
    </w:p>
    <w:p w:rsidR="001F33C7" w:rsidRDefault="001F33C7" w:rsidP="001F33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Firearms Act [</w:t>
      </w:r>
      <w:r w:rsidRPr="004C3404">
        <w:rPr>
          <w:rFonts w:ascii="Times New Roman" w:hAnsi="Times New Roman" w:cs="Times New Roman"/>
          <w:i/>
          <w:sz w:val="24"/>
          <w:szCs w:val="24"/>
        </w:rPr>
        <w:t>Chapter 10:19</w:t>
      </w:r>
      <w:r>
        <w:rPr>
          <w:rFonts w:ascii="Times New Roman" w:hAnsi="Times New Roman" w:cs="Times New Roman"/>
          <w:sz w:val="24"/>
          <w:szCs w:val="24"/>
        </w:rPr>
        <w:t>] is a statute to regulate the purchase, possession, manufacture and sale of firearms and ammunition and other transactions.</w:t>
      </w:r>
    </w:p>
    <w:p w:rsidR="001F33C7" w:rsidRDefault="001F33C7" w:rsidP="001F33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means that there would be a paper trail accompanying the </w:t>
      </w:r>
      <w:r w:rsidR="00AA6956">
        <w:rPr>
          <w:rFonts w:ascii="Times New Roman" w:hAnsi="Times New Roman" w:cs="Times New Roman"/>
          <w:sz w:val="24"/>
          <w:szCs w:val="24"/>
        </w:rPr>
        <w:t xml:space="preserve">lawful </w:t>
      </w:r>
      <w:r>
        <w:rPr>
          <w:rFonts w:ascii="Times New Roman" w:hAnsi="Times New Roman" w:cs="Times New Roman"/>
          <w:sz w:val="24"/>
          <w:szCs w:val="24"/>
        </w:rPr>
        <w:t>purchase, possession, sale or other disposal of a firearm.</w:t>
      </w:r>
    </w:p>
    <w:p w:rsidR="001F33C7" w:rsidRDefault="001F33C7" w:rsidP="001F33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evidence section</w:t>
      </w:r>
      <w:r w:rsidR="00AA6956">
        <w:rPr>
          <w:rFonts w:ascii="Times New Roman" w:hAnsi="Times New Roman" w:cs="Times New Roman"/>
          <w:sz w:val="24"/>
          <w:szCs w:val="24"/>
        </w:rPr>
        <w:t>s</w:t>
      </w:r>
      <w:r>
        <w:rPr>
          <w:rFonts w:ascii="Times New Roman" w:hAnsi="Times New Roman" w:cs="Times New Roman"/>
          <w:sz w:val="24"/>
          <w:szCs w:val="24"/>
        </w:rPr>
        <w:t xml:space="preserve"> of the R</w:t>
      </w:r>
      <w:r w:rsidR="00AA6956">
        <w:rPr>
          <w:rFonts w:ascii="Times New Roman" w:hAnsi="Times New Roman" w:cs="Times New Roman"/>
          <w:sz w:val="24"/>
          <w:szCs w:val="24"/>
        </w:rPr>
        <w:t>equest for Remand Forms reflect</w:t>
      </w:r>
      <w:r>
        <w:rPr>
          <w:rFonts w:ascii="Times New Roman" w:hAnsi="Times New Roman" w:cs="Times New Roman"/>
          <w:sz w:val="24"/>
          <w:szCs w:val="24"/>
        </w:rPr>
        <w:t xml:space="preserve"> that the respondent will rely on the following evidence at the trial of the applicants.</w:t>
      </w:r>
    </w:p>
    <w:p w:rsidR="001F33C7" w:rsidRDefault="001F33C7" w:rsidP="001F33C7">
      <w:pPr>
        <w:spacing w:after="0" w:line="360" w:lineRule="auto"/>
        <w:ind w:left="1134" w:hanging="41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 alleged fake firearm certificates that were used by the applicants when they purchased the firearms.  It matters not in my view that none of these documents were produced by the respondent at the bail hearing.  A bail application is not a trial.</w:t>
      </w:r>
    </w:p>
    <w:p w:rsidR="001F33C7" w:rsidRDefault="001F33C7" w:rsidP="001F33C7">
      <w:pPr>
        <w:spacing w:after="0" w:line="360" w:lineRule="auto"/>
        <w:ind w:left="1134" w:hanging="414"/>
        <w:jc w:val="both"/>
        <w:rPr>
          <w:rFonts w:ascii="Times New Roman" w:hAnsi="Times New Roman" w:cs="Times New Roman"/>
          <w:sz w:val="24"/>
          <w:szCs w:val="24"/>
        </w:rPr>
      </w:pPr>
      <w:r>
        <w:rPr>
          <w:rFonts w:ascii="Times New Roman" w:hAnsi="Times New Roman" w:cs="Times New Roman"/>
          <w:sz w:val="24"/>
          <w:szCs w:val="24"/>
        </w:rPr>
        <w:tab/>
        <w:t>It suffices in my view that the respondent alleges that these documents are fake and that they were used by the applicants in the process of purchasing and collecting the firearms from the registered firearms dealers.</w:t>
      </w:r>
    </w:p>
    <w:p w:rsidR="001F33C7" w:rsidRDefault="001F33C7" w:rsidP="001F33C7">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registers of the firearms dealers reflecting the transactions involving the applicants.</w:t>
      </w:r>
    </w:p>
    <w:p w:rsidR="001F33C7" w:rsidRDefault="001F33C7" w:rsidP="001F33C7">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oral testimony from the staff of the firearms dealers speaking to the sale of the firearms to the applicants.</w:t>
      </w:r>
    </w:p>
    <w:p w:rsidR="001F33C7" w:rsidRDefault="009C1523" w:rsidP="001F33C7">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oral testimony from employees</w:t>
      </w:r>
      <w:r w:rsidR="001F33C7">
        <w:rPr>
          <w:rFonts w:ascii="Times New Roman" w:hAnsi="Times New Roman" w:cs="Times New Roman"/>
          <w:sz w:val="24"/>
          <w:szCs w:val="24"/>
        </w:rPr>
        <w:t xml:space="preserve"> at the central firearms registry who will speak to the absence of files relating to all </w:t>
      </w:r>
      <w:r>
        <w:rPr>
          <w:rFonts w:ascii="Times New Roman" w:hAnsi="Times New Roman" w:cs="Times New Roman"/>
          <w:sz w:val="24"/>
          <w:szCs w:val="24"/>
        </w:rPr>
        <w:t xml:space="preserve">the </w:t>
      </w:r>
      <w:r w:rsidR="001F33C7">
        <w:rPr>
          <w:rFonts w:ascii="Times New Roman" w:hAnsi="Times New Roman" w:cs="Times New Roman"/>
          <w:sz w:val="24"/>
          <w:szCs w:val="24"/>
        </w:rPr>
        <w:t>firearms.</w:t>
      </w:r>
    </w:p>
    <w:p w:rsidR="001F33C7" w:rsidRDefault="001F33C7" w:rsidP="001F33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If the above were all the e</w:t>
      </w:r>
      <w:r w:rsidR="00C741BF">
        <w:rPr>
          <w:rFonts w:ascii="Times New Roman" w:hAnsi="Times New Roman" w:cs="Times New Roman"/>
          <w:sz w:val="24"/>
          <w:szCs w:val="24"/>
        </w:rPr>
        <w:t>vidence against the applicants</w:t>
      </w:r>
      <w:r>
        <w:rPr>
          <w:rFonts w:ascii="Times New Roman" w:hAnsi="Times New Roman" w:cs="Times New Roman"/>
          <w:sz w:val="24"/>
          <w:szCs w:val="24"/>
        </w:rPr>
        <w:t xml:space="preserve"> imposition of a condition that the applicants should not interfere with the respondent’s witnesses and the evidence might have sufficed to allay the danger of in</w:t>
      </w:r>
      <w:r w:rsidR="00C741BF">
        <w:rPr>
          <w:rFonts w:ascii="Times New Roman" w:hAnsi="Times New Roman" w:cs="Times New Roman"/>
          <w:sz w:val="24"/>
          <w:szCs w:val="24"/>
        </w:rPr>
        <w:t>ter</w:t>
      </w:r>
      <w:r>
        <w:rPr>
          <w:rFonts w:ascii="Times New Roman" w:hAnsi="Times New Roman" w:cs="Times New Roman"/>
          <w:sz w:val="24"/>
          <w:szCs w:val="24"/>
        </w:rPr>
        <w:t>ference.</w:t>
      </w:r>
    </w:p>
    <w:p w:rsidR="001F33C7" w:rsidRDefault="001F33C7" w:rsidP="001F33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hold the view that the applicants will interfere with in</w:t>
      </w:r>
      <w:r w:rsidR="00C741BF">
        <w:rPr>
          <w:rFonts w:ascii="Times New Roman" w:hAnsi="Times New Roman" w:cs="Times New Roman"/>
          <w:sz w:val="24"/>
          <w:szCs w:val="24"/>
        </w:rPr>
        <w:t>vestigations and the witnesses,</w:t>
      </w:r>
      <w:r>
        <w:rPr>
          <w:rFonts w:ascii="Times New Roman" w:hAnsi="Times New Roman" w:cs="Times New Roman"/>
          <w:sz w:val="24"/>
          <w:szCs w:val="24"/>
        </w:rPr>
        <w:t xml:space="preserve"> if they are released on bail.  The first applicant </w:t>
      </w:r>
      <w:r w:rsidR="00C741BF">
        <w:rPr>
          <w:rFonts w:ascii="Times New Roman" w:hAnsi="Times New Roman" w:cs="Times New Roman"/>
          <w:sz w:val="24"/>
          <w:szCs w:val="24"/>
        </w:rPr>
        <w:t>is an inspector in the Zimbabwe</w:t>
      </w:r>
      <w:r>
        <w:rPr>
          <w:rFonts w:ascii="Times New Roman" w:hAnsi="Times New Roman" w:cs="Times New Roman"/>
          <w:sz w:val="24"/>
          <w:szCs w:val="24"/>
        </w:rPr>
        <w:t xml:space="preserve"> Republic Police in charge of the Police Provincial Armoury in Chinhoyi.  He is particularly placed to interfere with investigations relating not only to the charges preferred against him but those in respect of the other applicants.  </w:t>
      </w:r>
    </w:p>
    <w:p w:rsidR="001F33C7" w:rsidRPr="004C3404" w:rsidRDefault="001F33C7" w:rsidP="001F33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applicant, a business-person, is a cousin to the first applicant and stays together with the latter.  The house in question belongs to the first applicant.  The third applicant, a former member of the Zimbabwe Republic Police, resided at the Ross Camp in Bulawayo at the time of the commission of the offence and was assigned to the Provincial Armoury in Bulawayo.</w:t>
      </w:r>
    </w:p>
    <w:p w:rsidR="001F33C7" w:rsidRDefault="001F33C7" w:rsidP="001F33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Despite the fact that </w:t>
      </w:r>
      <w:r w:rsidR="00FE6623">
        <w:rPr>
          <w:rFonts w:ascii="Times New Roman" w:hAnsi="Times New Roman" w:cs="Times New Roman"/>
          <w:sz w:val="24"/>
          <w:szCs w:val="24"/>
        </w:rPr>
        <w:t>t</w:t>
      </w:r>
      <w:r>
        <w:rPr>
          <w:rFonts w:ascii="Times New Roman" w:hAnsi="Times New Roman" w:cs="Times New Roman"/>
          <w:sz w:val="24"/>
          <w:szCs w:val="24"/>
        </w:rPr>
        <w:t xml:space="preserve">he </w:t>
      </w:r>
      <w:r w:rsidR="00FE6623">
        <w:rPr>
          <w:rFonts w:ascii="Times New Roman" w:hAnsi="Times New Roman" w:cs="Times New Roman"/>
          <w:sz w:val="24"/>
          <w:szCs w:val="24"/>
        </w:rPr>
        <w:t xml:space="preserve">third applicant </w:t>
      </w:r>
      <w:r>
        <w:rPr>
          <w:rFonts w:ascii="Times New Roman" w:hAnsi="Times New Roman" w:cs="Times New Roman"/>
          <w:sz w:val="24"/>
          <w:szCs w:val="24"/>
        </w:rPr>
        <w:t>resigned two years ago, six out of the seventeen counts he is facing are alleged to have been committed after he had left police service.  This speaks to his influence.</w:t>
      </w:r>
    </w:p>
    <w:p w:rsidR="000D06FA" w:rsidRDefault="001F33C7" w:rsidP="000D06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uncontested evidence of the respondent’s witness is that the shooting range of the fifty rifles is six hundred meters to one kilometre.  These are lethal weapons.  That there is no paper trail indicating how the applicants disposed of such a huge number of high calibre rifles and that they have not disclosed how such disposal was effected and to who means I am unable to accept their bare undertakings that they will not interfere with the persons to whom they disposed the firearms.  The have chosen not to disclose who these persons are.  I take the view that in these circumstances they will </w:t>
      </w:r>
      <w:r w:rsidR="000D06FA">
        <w:rPr>
          <w:rFonts w:ascii="Times New Roman" w:hAnsi="Times New Roman" w:cs="Times New Roman"/>
          <w:sz w:val="24"/>
          <w:szCs w:val="24"/>
        </w:rPr>
        <w:t>interfere with those persons if released on bail.</w:t>
      </w:r>
    </w:p>
    <w:p w:rsidR="000D06FA" w:rsidRDefault="000D06FA" w:rsidP="000D06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also taken the following evidence into account. Some of the fake certificates</w:t>
      </w:r>
      <w:r w:rsidR="00F071CB">
        <w:rPr>
          <w:rFonts w:ascii="Times New Roman" w:hAnsi="Times New Roman" w:cs="Times New Roman"/>
          <w:sz w:val="24"/>
          <w:szCs w:val="24"/>
        </w:rPr>
        <w:t>, already bearing the applicant</w:t>
      </w:r>
      <w:r>
        <w:rPr>
          <w:rFonts w:ascii="Times New Roman" w:hAnsi="Times New Roman" w:cs="Times New Roman"/>
          <w:sz w:val="24"/>
          <w:szCs w:val="24"/>
        </w:rPr>
        <w:t>s</w:t>
      </w:r>
      <w:r w:rsidR="00F071CB">
        <w:rPr>
          <w:rFonts w:ascii="Times New Roman" w:hAnsi="Times New Roman" w:cs="Times New Roman"/>
          <w:sz w:val="24"/>
          <w:szCs w:val="24"/>
        </w:rPr>
        <w:t>’ names, reflect</w:t>
      </w:r>
      <w:r>
        <w:rPr>
          <w:rFonts w:ascii="Times New Roman" w:hAnsi="Times New Roman" w:cs="Times New Roman"/>
          <w:sz w:val="24"/>
          <w:szCs w:val="24"/>
        </w:rPr>
        <w:t xml:space="preserve"> fictitious addresses. Further, some of th</w:t>
      </w:r>
      <w:r w:rsidR="00F071CB">
        <w:rPr>
          <w:rFonts w:ascii="Times New Roman" w:hAnsi="Times New Roman" w:cs="Times New Roman"/>
          <w:sz w:val="24"/>
          <w:szCs w:val="24"/>
        </w:rPr>
        <w:t>e addresses, though existent, are</w:t>
      </w:r>
      <w:r>
        <w:rPr>
          <w:rFonts w:ascii="Times New Roman" w:hAnsi="Times New Roman" w:cs="Times New Roman"/>
          <w:sz w:val="24"/>
          <w:szCs w:val="24"/>
        </w:rPr>
        <w:t xml:space="preserve"> of persons who had nothing to do about the purchase of the firearms.</w:t>
      </w:r>
    </w:p>
    <w:p w:rsidR="000D06FA" w:rsidRDefault="000D06FA" w:rsidP="000D06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in the interest of the proper administration of justice that the police be afforded the opportunity to endeavo</w:t>
      </w:r>
      <w:r w:rsidR="00F071CB">
        <w:rPr>
          <w:rFonts w:ascii="Times New Roman" w:hAnsi="Times New Roman" w:cs="Times New Roman"/>
          <w:sz w:val="24"/>
          <w:szCs w:val="24"/>
        </w:rPr>
        <w:t>u</w:t>
      </w:r>
      <w:r>
        <w:rPr>
          <w:rFonts w:ascii="Times New Roman" w:hAnsi="Times New Roman" w:cs="Times New Roman"/>
          <w:sz w:val="24"/>
          <w:szCs w:val="24"/>
        </w:rPr>
        <w:t>r to recover th</w:t>
      </w:r>
      <w:r w:rsidR="00F071CB">
        <w:rPr>
          <w:rFonts w:ascii="Times New Roman" w:hAnsi="Times New Roman" w:cs="Times New Roman"/>
          <w:sz w:val="24"/>
          <w:szCs w:val="24"/>
        </w:rPr>
        <w:t>e fifty-five high caliber rifles</w:t>
      </w:r>
      <w:r>
        <w:rPr>
          <w:rFonts w:ascii="Times New Roman" w:hAnsi="Times New Roman" w:cs="Times New Roman"/>
          <w:sz w:val="24"/>
          <w:szCs w:val="24"/>
        </w:rPr>
        <w:t>, or some of them, as well as tracing and interviewing the person</w:t>
      </w:r>
      <w:r w:rsidR="00424FF8">
        <w:rPr>
          <w:rFonts w:ascii="Times New Roman" w:hAnsi="Times New Roman" w:cs="Times New Roman"/>
          <w:sz w:val="24"/>
          <w:szCs w:val="24"/>
        </w:rPr>
        <w:t>s to whom those firearms</w:t>
      </w:r>
      <w:r>
        <w:rPr>
          <w:rFonts w:ascii="Times New Roman" w:hAnsi="Times New Roman" w:cs="Times New Roman"/>
          <w:sz w:val="24"/>
          <w:szCs w:val="24"/>
        </w:rPr>
        <w:t xml:space="preserve"> were disposed </w:t>
      </w:r>
      <w:r w:rsidR="00424FF8">
        <w:rPr>
          <w:rFonts w:ascii="Times New Roman" w:hAnsi="Times New Roman" w:cs="Times New Roman"/>
          <w:sz w:val="24"/>
          <w:szCs w:val="24"/>
        </w:rPr>
        <w:t>to</w:t>
      </w:r>
      <w:r>
        <w:rPr>
          <w:rFonts w:ascii="Times New Roman" w:hAnsi="Times New Roman" w:cs="Times New Roman"/>
          <w:sz w:val="24"/>
          <w:szCs w:val="24"/>
        </w:rPr>
        <w:t>, unhindered. I do not think that the respondent</w:t>
      </w:r>
      <w:r w:rsidR="00424FF8">
        <w:rPr>
          <w:rFonts w:ascii="Times New Roman" w:hAnsi="Times New Roman" w:cs="Times New Roman"/>
          <w:sz w:val="24"/>
          <w:szCs w:val="24"/>
        </w:rPr>
        <w:t>’</w:t>
      </w:r>
      <w:r>
        <w:rPr>
          <w:rFonts w:ascii="Times New Roman" w:hAnsi="Times New Roman" w:cs="Times New Roman"/>
          <w:sz w:val="24"/>
          <w:szCs w:val="24"/>
        </w:rPr>
        <w:t>s witness asked for too much when he said the police needed two to three weeks to conclude their investigations. There can be no doubt that extensive investigations are required.</w:t>
      </w:r>
    </w:p>
    <w:p w:rsidR="000D06FA" w:rsidRDefault="000D06FA" w:rsidP="000D06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agree that the bail application of the fourth applicant stands on a somewhat different footing. The respondent’s witness testified that the registered firearms dealers told the investigating team that they did not deal with this applicant even though the rel</w:t>
      </w:r>
      <w:r w:rsidR="00424FF8">
        <w:rPr>
          <w:rFonts w:ascii="Times New Roman" w:hAnsi="Times New Roman" w:cs="Times New Roman"/>
          <w:sz w:val="24"/>
          <w:szCs w:val="24"/>
        </w:rPr>
        <w:t>evant fake firearms certificates</w:t>
      </w:r>
      <w:r>
        <w:rPr>
          <w:rFonts w:ascii="Times New Roman" w:hAnsi="Times New Roman" w:cs="Times New Roman"/>
          <w:sz w:val="24"/>
          <w:szCs w:val="24"/>
        </w:rPr>
        <w:t xml:space="preserve"> bore the fourth applicant’s name. It is said that the dealers did not know the fourth applicant. It is not him who collected the firearms attributed to him. It is for this reason that the respondent’s witness testified that at the present stage in police investigations there are indications </w:t>
      </w:r>
      <w:r>
        <w:rPr>
          <w:rFonts w:ascii="Times New Roman" w:hAnsi="Times New Roman" w:cs="Times New Roman"/>
          <w:sz w:val="24"/>
          <w:szCs w:val="24"/>
        </w:rPr>
        <w:lastRenderedPageBreak/>
        <w:t>that the fourth applicant might be converted to a state witness. His defence is basically that he is a victim of identity theft. He enlis</w:t>
      </w:r>
      <w:r w:rsidR="00424FF8">
        <w:rPr>
          <w:rFonts w:ascii="Times New Roman" w:hAnsi="Times New Roman" w:cs="Times New Roman"/>
          <w:sz w:val="24"/>
          <w:szCs w:val="24"/>
        </w:rPr>
        <w:t>ted the assistance of the first</w:t>
      </w:r>
      <w:r>
        <w:rPr>
          <w:rFonts w:ascii="Times New Roman" w:hAnsi="Times New Roman" w:cs="Times New Roman"/>
          <w:sz w:val="24"/>
          <w:szCs w:val="24"/>
        </w:rPr>
        <w:t xml:space="preserve"> applicant in applying for and obtaining a 7.65mm FN Browning pistol serial number 270290 for protection of cash, bullion and other valuables in transit.</w:t>
      </w:r>
    </w:p>
    <w:p w:rsidR="000D06FA" w:rsidRDefault="00881C2C" w:rsidP="000D06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hand</w:t>
      </w:r>
      <w:r w:rsidR="000D06FA">
        <w:rPr>
          <w:rFonts w:ascii="Times New Roman" w:hAnsi="Times New Roman" w:cs="Times New Roman"/>
          <w:sz w:val="24"/>
          <w:szCs w:val="24"/>
        </w:rPr>
        <w:t>ed up his national registration card, among other</w:t>
      </w:r>
      <w:r>
        <w:rPr>
          <w:rFonts w:ascii="Times New Roman" w:hAnsi="Times New Roman" w:cs="Times New Roman"/>
          <w:sz w:val="24"/>
          <w:szCs w:val="24"/>
        </w:rPr>
        <w:t xml:space="preserve"> documents, to the first applicant. t</w:t>
      </w:r>
      <w:r w:rsidR="000D06FA">
        <w:rPr>
          <w:rFonts w:ascii="Times New Roman" w:hAnsi="Times New Roman" w:cs="Times New Roman"/>
          <w:sz w:val="24"/>
          <w:szCs w:val="24"/>
        </w:rPr>
        <w:t>o facilitate the application</w:t>
      </w:r>
      <w:r>
        <w:rPr>
          <w:rFonts w:ascii="Times New Roman" w:hAnsi="Times New Roman" w:cs="Times New Roman"/>
          <w:sz w:val="24"/>
          <w:szCs w:val="24"/>
        </w:rPr>
        <w:t xml:space="preserve"> for issuance of the FN pistol</w:t>
      </w:r>
      <w:r w:rsidR="000D06FA">
        <w:rPr>
          <w:rFonts w:ascii="Times New Roman" w:hAnsi="Times New Roman" w:cs="Times New Roman"/>
          <w:sz w:val="24"/>
          <w:szCs w:val="24"/>
        </w:rPr>
        <w:t xml:space="preserve">. That application was successful. The result was that the first applicant handed up this particular pistol to the fourth applicant. It occurs to the fourth applicant that the first applicant then proceeded to use the former’s details to illegally purchase and sell the nine high caliber rifles that form </w:t>
      </w:r>
      <w:r w:rsidR="00E347C5">
        <w:rPr>
          <w:rFonts w:ascii="Times New Roman" w:hAnsi="Times New Roman" w:cs="Times New Roman"/>
          <w:sz w:val="24"/>
          <w:szCs w:val="24"/>
        </w:rPr>
        <w:t xml:space="preserve">the </w:t>
      </w:r>
      <w:r w:rsidR="000D06FA">
        <w:rPr>
          <w:rFonts w:ascii="Times New Roman" w:hAnsi="Times New Roman" w:cs="Times New Roman"/>
          <w:sz w:val="24"/>
          <w:szCs w:val="24"/>
        </w:rPr>
        <w:t>subject of the</w:t>
      </w:r>
      <w:r w:rsidR="00E347C5">
        <w:rPr>
          <w:rFonts w:ascii="Times New Roman" w:hAnsi="Times New Roman" w:cs="Times New Roman"/>
          <w:sz w:val="24"/>
          <w:szCs w:val="24"/>
        </w:rPr>
        <w:t xml:space="preserve"> instant </w:t>
      </w:r>
      <w:r w:rsidR="000D06FA">
        <w:rPr>
          <w:rFonts w:ascii="Times New Roman" w:hAnsi="Times New Roman" w:cs="Times New Roman"/>
          <w:sz w:val="24"/>
          <w:szCs w:val="24"/>
        </w:rPr>
        <w:t>charges. Such dealing was without the fourth applicant’s knowledge and consent.</w:t>
      </w:r>
    </w:p>
    <w:p w:rsidR="000D06FA" w:rsidRDefault="000D06FA" w:rsidP="000D06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above notwithstanding, I share the view of the respondent that it would be premature to see no real risk of the applicant interfering with the investigations. There is still a lot which remains unknown. The circumstances suggest the work of a criminal syndicate involving such of the members of the police force who, in this case, come in the names of first and third applicants. The fourth applicant is linked to the first applicant.</w:t>
      </w:r>
    </w:p>
    <w:p w:rsidR="000D06FA" w:rsidRDefault="000D06FA" w:rsidP="000D06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would dismiss the bail application in respect of all the applicants on the basis that they will interfere with investigations, evidence and state witnesses.</w:t>
      </w:r>
    </w:p>
    <w:p w:rsidR="000D06FA" w:rsidRDefault="000D06FA" w:rsidP="000D06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Out of abundance of caution, I will consider other grounds. They lead me to the same conclusion.</w:t>
      </w:r>
    </w:p>
    <w:p w:rsidR="000D06FA" w:rsidRPr="0026271A" w:rsidRDefault="000D06FA" w:rsidP="000D06FA">
      <w:pPr>
        <w:spacing w:after="0" w:line="360" w:lineRule="auto"/>
        <w:ind w:left="720"/>
        <w:jc w:val="both"/>
        <w:rPr>
          <w:rFonts w:ascii="Times New Roman" w:hAnsi="Times New Roman" w:cs="Times New Roman"/>
          <w:sz w:val="24"/>
          <w:szCs w:val="24"/>
          <w:u w:val="single"/>
        </w:rPr>
      </w:pPr>
      <w:r w:rsidRPr="0026271A">
        <w:rPr>
          <w:rFonts w:ascii="Times New Roman" w:hAnsi="Times New Roman" w:cs="Times New Roman"/>
          <w:sz w:val="24"/>
          <w:szCs w:val="24"/>
          <w:u w:val="single"/>
        </w:rPr>
        <w:t>WHETHER THE RELEASE OF THE APPLICANTS WILL DISTURB THE PUBLIC ORDER OR UNDERMINE PUBLIC PEACE OR SECURITY?</w:t>
      </w:r>
    </w:p>
    <w:p w:rsidR="000D06FA" w:rsidRDefault="000D06FA" w:rsidP="000D06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nature of this offence and the circumstances under which it was committed is likely to induce a sense of shock or outrage among members of the public if applicants were to be released on bail. I agree that fifty-five high caliber rifles are not consumables. They cannot just vanish into thin air. The first, second and third applicants did not dispute purchasing forty-six out of these </w:t>
      </w:r>
      <w:r>
        <w:rPr>
          <w:rFonts w:ascii="Times New Roman" w:hAnsi="Times New Roman" w:cs="Times New Roman"/>
          <w:sz w:val="24"/>
          <w:szCs w:val="24"/>
        </w:rPr>
        <w:lastRenderedPageBreak/>
        <w:t>fifty-five rifles. But they chose neither to cooperate in efforts to recover same nor to explain to the court how they dispose</w:t>
      </w:r>
      <w:r w:rsidR="00587CB7">
        <w:rPr>
          <w:rFonts w:ascii="Times New Roman" w:hAnsi="Times New Roman" w:cs="Times New Roman"/>
          <w:sz w:val="24"/>
          <w:szCs w:val="24"/>
        </w:rPr>
        <w:t>d of the same</w:t>
      </w:r>
      <w:r>
        <w:rPr>
          <w:rFonts w:ascii="Times New Roman" w:hAnsi="Times New Roman" w:cs="Times New Roman"/>
          <w:sz w:val="24"/>
          <w:szCs w:val="24"/>
        </w:rPr>
        <w:t>. I accept that they are presumed to be innocent. I accept also that they have a right to remain silent at the trial. Still, the fact remains that such a huge number of firearms remains unaccounted for, by them. I think the public would be shocked or outraged if the court were to proceed to release them on bail nonetheless.</w:t>
      </w:r>
    </w:p>
    <w:p w:rsidR="000D06FA" w:rsidRDefault="000D06FA" w:rsidP="000D06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judgment, the sense of peace and security among members of the public will be undermined or jeopardized by the release of the applicants. This is so because, even at bail hearing stage, the pic</w:t>
      </w:r>
      <w:r w:rsidR="00467A7A">
        <w:rPr>
          <w:rFonts w:ascii="Times New Roman" w:hAnsi="Times New Roman" w:cs="Times New Roman"/>
          <w:sz w:val="24"/>
          <w:szCs w:val="24"/>
        </w:rPr>
        <w:t xml:space="preserve">ture which is before me is </w:t>
      </w:r>
      <w:r>
        <w:rPr>
          <w:rFonts w:ascii="Times New Roman" w:hAnsi="Times New Roman" w:cs="Times New Roman"/>
          <w:sz w:val="24"/>
          <w:szCs w:val="24"/>
        </w:rPr>
        <w:t>that fift</w:t>
      </w:r>
      <w:r w:rsidR="00467A7A">
        <w:rPr>
          <w:rFonts w:ascii="Times New Roman" w:hAnsi="Times New Roman" w:cs="Times New Roman"/>
          <w:sz w:val="24"/>
          <w:szCs w:val="24"/>
        </w:rPr>
        <w:t>y-five high caliber firearms have</w:t>
      </w:r>
      <w:r>
        <w:rPr>
          <w:rFonts w:ascii="Times New Roman" w:hAnsi="Times New Roman" w:cs="Times New Roman"/>
          <w:sz w:val="24"/>
          <w:szCs w:val="24"/>
        </w:rPr>
        <w:t xml:space="preserve"> fallen into wrong hands. I agree with Mr </w:t>
      </w:r>
      <w:r w:rsidR="00467A7A">
        <w:rPr>
          <w:rFonts w:ascii="Times New Roman" w:hAnsi="Times New Roman" w:cs="Times New Roman"/>
          <w:i/>
          <w:sz w:val="24"/>
          <w:szCs w:val="24"/>
        </w:rPr>
        <w:t>Masamh</w:t>
      </w:r>
      <w:r w:rsidRPr="00B05F7B">
        <w:rPr>
          <w:rFonts w:ascii="Times New Roman" w:hAnsi="Times New Roman" w:cs="Times New Roman"/>
          <w:i/>
          <w:sz w:val="24"/>
          <w:szCs w:val="24"/>
        </w:rPr>
        <w:t>a</w:t>
      </w:r>
      <w:r>
        <w:rPr>
          <w:rFonts w:ascii="Times New Roman" w:hAnsi="Times New Roman" w:cs="Times New Roman"/>
          <w:sz w:val="24"/>
          <w:szCs w:val="24"/>
        </w:rPr>
        <w:t xml:space="preserve"> that I shoul</w:t>
      </w:r>
      <w:r w:rsidR="00467A7A">
        <w:rPr>
          <w:rFonts w:ascii="Times New Roman" w:hAnsi="Times New Roman" w:cs="Times New Roman"/>
          <w:sz w:val="24"/>
          <w:szCs w:val="24"/>
        </w:rPr>
        <w:t xml:space="preserve">d take judicial notice of the </w:t>
      </w:r>
      <w:r>
        <w:rPr>
          <w:rFonts w:ascii="Times New Roman" w:hAnsi="Times New Roman" w:cs="Times New Roman"/>
          <w:sz w:val="24"/>
          <w:szCs w:val="24"/>
        </w:rPr>
        <w:t>surge in cases of robbery committed using firearms, both registered and unregistered. This I have done.</w:t>
      </w:r>
    </w:p>
    <w:p w:rsidR="000D06FA" w:rsidRDefault="000D06FA" w:rsidP="000D06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criminal law is not only for those accused of contravening its dictates. There is need to balance that against the society’s legitimate concerns. In that process of weighing the scales of justice it is my view that the release of the applicants will undermine or jeopardise the public confidence in the criminal justice system.</w:t>
      </w:r>
    </w:p>
    <w:p w:rsidR="000D06FA" w:rsidRPr="006A6459" w:rsidRDefault="000D06FA" w:rsidP="000D06FA">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6A6459">
        <w:rPr>
          <w:rFonts w:ascii="Times New Roman" w:hAnsi="Times New Roman" w:cs="Times New Roman"/>
          <w:sz w:val="24"/>
          <w:szCs w:val="24"/>
          <w:u w:val="single"/>
        </w:rPr>
        <w:t>OTHER CONSIDERATIONS</w:t>
      </w:r>
    </w:p>
    <w:p w:rsidR="000D06FA" w:rsidRDefault="000D06FA" w:rsidP="000D06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satisfied that the release of the applicants will endanger the safety of the public. The dealing in firearms is regulated by law. I consider that </w:t>
      </w:r>
      <w:r w:rsidR="004A18A6">
        <w:rPr>
          <w:rFonts w:ascii="Times New Roman" w:hAnsi="Times New Roman" w:cs="Times New Roman"/>
          <w:sz w:val="24"/>
          <w:szCs w:val="24"/>
        </w:rPr>
        <w:t xml:space="preserve">the </w:t>
      </w:r>
      <w:r>
        <w:rPr>
          <w:rFonts w:ascii="Times New Roman" w:hAnsi="Times New Roman" w:cs="Times New Roman"/>
          <w:sz w:val="24"/>
          <w:szCs w:val="24"/>
        </w:rPr>
        <w:t>safety of the public would be endangered by the release of the applicants. This is so because the facts which are not in dispute have placed them, on a balance of probabilities, in a chain of persons supplying firearms to unknown persons, and for purposes unknown. It is for this reason that I accept that the release of the applicants on bail compromises</w:t>
      </w:r>
      <w:r w:rsidR="004A18A6">
        <w:rPr>
          <w:rFonts w:ascii="Times New Roman" w:hAnsi="Times New Roman" w:cs="Times New Roman"/>
          <w:sz w:val="24"/>
          <w:szCs w:val="24"/>
        </w:rPr>
        <w:t xml:space="preserve"> not only the safety of the public but the security of the state. </w:t>
      </w:r>
    </w:p>
    <w:p w:rsidR="000D06FA" w:rsidRDefault="000D06FA" w:rsidP="000D06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 the multiplicity of the counts preferred against each applicant convinces me that the applicants have a disposition of committing offences of a similar nature. The second applicant’s cause is not helped by the fact that he has a relevant previous conviction.</w:t>
      </w:r>
    </w:p>
    <w:p w:rsidR="000D06FA" w:rsidRDefault="000D06FA" w:rsidP="000D06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view of my conclusion that the bail application fails on the grounds discussed above, it becomes unnecessary for me to </w:t>
      </w:r>
      <w:r w:rsidR="004A18A6">
        <w:rPr>
          <w:rFonts w:ascii="Times New Roman" w:hAnsi="Times New Roman" w:cs="Times New Roman"/>
          <w:sz w:val="24"/>
          <w:szCs w:val="24"/>
        </w:rPr>
        <w:t>consider whether the applicants,</w:t>
      </w:r>
      <w:r>
        <w:rPr>
          <w:rFonts w:ascii="Times New Roman" w:hAnsi="Times New Roman" w:cs="Times New Roman"/>
          <w:sz w:val="24"/>
          <w:szCs w:val="24"/>
        </w:rPr>
        <w:t xml:space="preserve"> if released on bail, will not stand trial or appear to receive sentence.</w:t>
      </w:r>
    </w:p>
    <w:p w:rsidR="000D06FA" w:rsidRPr="006A6459" w:rsidRDefault="000D06FA" w:rsidP="000D06FA">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6A6459">
        <w:rPr>
          <w:rFonts w:ascii="Times New Roman" w:hAnsi="Times New Roman" w:cs="Times New Roman"/>
          <w:sz w:val="24"/>
          <w:szCs w:val="24"/>
          <w:u w:val="single"/>
        </w:rPr>
        <w:t>ORDER</w:t>
      </w:r>
    </w:p>
    <w:p w:rsidR="000D06FA" w:rsidRDefault="000D06FA" w:rsidP="000D06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B617F6">
        <w:rPr>
          <w:rFonts w:ascii="Times New Roman" w:hAnsi="Times New Roman" w:cs="Times New Roman"/>
          <w:sz w:val="24"/>
          <w:szCs w:val="24"/>
        </w:rPr>
        <w:t>1</w:t>
      </w:r>
      <w:r w:rsidR="00B617F6" w:rsidRPr="00B617F6">
        <w:rPr>
          <w:rFonts w:ascii="Times New Roman" w:hAnsi="Times New Roman" w:cs="Times New Roman"/>
          <w:sz w:val="24"/>
          <w:szCs w:val="24"/>
          <w:vertAlign w:val="superscript"/>
        </w:rPr>
        <w:t>st</w:t>
      </w:r>
      <w:r w:rsidR="00B617F6">
        <w:rPr>
          <w:rFonts w:ascii="Times New Roman" w:hAnsi="Times New Roman" w:cs="Times New Roman"/>
          <w:sz w:val="24"/>
          <w:szCs w:val="24"/>
        </w:rPr>
        <w:t>,</w:t>
      </w:r>
      <w:r>
        <w:rPr>
          <w:rFonts w:ascii="Times New Roman" w:hAnsi="Times New Roman" w:cs="Times New Roman"/>
          <w:sz w:val="24"/>
          <w:szCs w:val="24"/>
        </w:rPr>
        <w:t xml:space="preserve"> </w:t>
      </w:r>
      <w:r w:rsidR="00B617F6">
        <w:rPr>
          <w:rFonts w:ascii="Times New Roman" w:hAnsi="Times New Roman" w:cs="Times New Roman"/>
          <w:sz w:val="24"/>
          <w:szCs w:val="24"/>
        </w:rPr>
        <w:t>2</w:t>
      </w:r>
      <w:r w:rsidR="00B617F6" w:rsidRPr="00B617F6">
        <w:rPr>
          <w:rFonts w:ascii="Times New Roman" w:hAnsi="Times New Roman" w:cs="Times New Roman"/>
          <w:sz w:val="24"/>
          <w:szCs w:val="24"/>
          <w:vertAlign w:val="superscript"/>
        </w:rPr>
        <w:t>nd</w:t>
      </w:r>
      <w:r w:rsidR="00B617F6">
        <w:rPr>
          <w:rFonts w:ascii="Times New Roman" w:hAnsi="Times New Roman" w:cs="Times New Roman"/>
          <w:sz w:val="24"/>
          <w:szCs w:val="24"/>
        </w:rPr>
        <w:t>,</w:t>
      </w:r>
      <w:r>
        <w:rPr>
          <w:rFonts w:ascii="Times New Roman" w:hAnsi="Times New Roman" w:cs="Times New Roman"/>
          <w:sz w:val="24"/>
          <w:szCs w:val="24"/>
        </w:rPr>
        <w:t xml:space="preserve"> 3</w:t>
      </w:r>
      <w:r w:rsidRPr="000E326E">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0E326E">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applicants’ application for bail pending trial be and is dismissed.</w:t>
      </w:r>
    </w:p>
    <w:p w:rsidR="000D06FA" w:rsidRDefault="000D06FA" w:rsidP="000D06FA">
      <w:pPr>
        <w:spacing w:after="0" w:line="360" w:lineRule="auto"/>
        <w:jc w:val="both"/>
        <w:rPr>
          <w:rFonts w:ascii="Times New Roman" w:hAnsi="Times New Roman" w:cs="Times New Roman"/>
          <w:sz w:val="24"/>
          <w:szCs w:val="24"/>
        </w:rPr>
      </w:pPr>
    </w:p>
    <w:p w:rsidR="000D06FA" w:rsidRDefault="000D06FA" w:rsidP="000D06FA">
      <w:pPr>
        <w:spacing w:after="0" w:line="360" w:lineRule="auto"/>
        <w:jc w:val="both"/>
        <w:rPr>
          <w:rFonts w:ascii="Times New Roman" w:hAnsi="Times New Roman" w:cs="Times New Roman"/>
          <w:sz w:val="24"/>
          <w:szCs w:val="24"/>
        </w:rPr>
      </w:pPr>
    </w:p>
    <w:p w:rsidR="000D06FA" w:rsidRDefault="000D06FA" w:rsidP="000D06FA">
      <w:pPr>
        <w:spacing w:after="0" w:line="360" w:lineRule="auto"/>
        <w:jc w:val="both"/>
        <w:rPr>
          <w:rFonts w:ascii="Times New Roman" w:hAnsi="Times New Roman" w:cs="Times New Roman"/>
          <w:sz w:val="24"/>
          <w:szCs w:val="24"/>
        </w:rPr>
      </w:pPr>
    </w:p>
    <w:p w:rsidR="000D06FA" w:rsidRDefault="000D06FA" w:rsidP="000D06FA">
      <w:pPr>
        <w:spacing w:after="0" w:line="360" w:lineRule="auto"/>
        <w:jc w:val="both"/>
        <w:rPr>
          <w:rFonts w:ascii="Times New Roman" w:hAnsi="Times New Roman" w:cs="Times New Roman"/>
          <w:sz w:val="24"/>
          <w:szCs w:val="24"/>
        </w:rPr>
      </w:pPr>
    </w:p>
    <w:p w:rsidR="000D06FA" w:rsidRDefault="000D06FA" w:rsidP="000D06FA">
      <w:pPr>
        <w:spacing w:after="0" w:line="240" w:lineRule="auto"/>
        <w:jc w:val="both"/>
        <w:rPr>
          <w:rFonts w:ascii="Times New Roman" w:hAnsi="Times New Roman" w:cs="Times New Roman"/>
          <w:sz w:val="24"/>
          <w:szCs w:val="24"/>
        </w:rPr>
      </w:pPr>
      <w:r w:rsidRPr="000E326E">
        <w:rPr>
          <w:rFonts w:ascii="Times New Roman" w:hAnsi="Times New Roman" w:cs="Times New Roman"/>
          <w:i/>
          <w:sz w:val="24"/>
          <w:szCs w:val="24"/>
        </w:rPr>
        <w:t>Murisi and Partners</w:t>
      </w:r>
      <w:r>
        <w:rPr>
          <w:rFonts w:ascii="Times New Roman" w:hAnsi="Times New Roman" w:cs="Times New Roman"/>
          <w:sz w:val="24"/>
          <w:szCs w:val="24"/>
        </w:rPr>
        <w:t xml:space="preserve">, </w:t>
      </w:r>
      <w:r w:rsidR="00B617F6">
        <w:rPr>
          <w:rFonts w:ascii="Times New Roman" w:hAnsi="Times New Roman" w:cs="Times New Roman"/>
          <w:sz w:val="24"/>
          <w:szCs w:val="24"/>
        </w:rPr>
        <w:t>1</w:t>
      </w:r>
      <w:r w:rsidR="00B617F6" w:rsidRPr="00B617F6">
        <w:rPr>
          <w:rFonts w:ascii="Times New Roman" w:hAnsi="Times New Roman" w:cs="Times New Roman"/>
          <w:sz w:val="24"/>
          <w:szCs w:val="24"/>
          <w:vertAlign w:val="superscript"/>
        </w:rPr>
        <w:t>st</w:t>
      </w:r>
      <w:r w:rsidR="00587514">
        <w:rPr>
          <w:rFonts w:ascii="Times New Roman" w:hAnsi="Times New Roman" w:cs="Times New Roman"/>
          <w:sz w:val="24"/>
          <w:szCs w:val="24"/>
        </w:rPr>
        <w:t xml:space="preserve"> </w:t>
      </w:r>
      <w:r>
        <w:rPr>
          <w:rFonts w:ascii="Times New Roman" w:hAnsi="Times New Roman" w:cs="Times New Roman"/>
          <w:sz w:val="24"/>
          <w:szCs w:val="24"/>
        </w:rPr>
        <w:t>-3</w:t>
      </w:r>
      <w:r w:rsidRPr="000E326E">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applicant’s legal practitioners</w:t>
      </w:r>
    </w:p>
    <w:p w:rsidR="000D06FA" w:rsidRDefault="000D06FA" w:rsidP="000D06FA">
      <w:pPr>
        <w:spacing w:after="0" w:line="240" w:lineRule="auto"/>
        <w:jc w:val="both"/>
        <w:rPr>
          <w:rFonts w:ascii="Times New Roman" w:hAnsi="Times New Roman" w:cs="Times New Roman"/>
          <w:sz w:val="24"/>
          <w:szCs w:val="24"/>
        </w:rPr>
      </w:pPr>
      <w:r w:rsidRPr="000E326E">
        <w:rPr>
          <w:rFonts w:ascii="Times New Roman" w:hAnsi="Times New Roman" w:cs="Times New Roman"/>
          <w:i/>
          <w:sz w:val="24"/>
          <w:szCs w:val="24"/>
        </w:rPr>
        <w:t>Zimudzi and Associates</w:t>
      </w:r>
      <w:r>
        <w:rPr>
          <w:rFonts w:ascii="Times New Roman" w:hAnsi="Times New Roman" w:cs="Times New Roman"/>
          <w:sz w:val="24"/>
          <w:szCs w:val="24"/>
        </w:rPr>
        <w:t>, 4</w:t>
      </w:r>
      <w:r w:rsidRPr="000E326E">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applicant’s legal practitioners</w:t>
      </w:r>
    </w:p>
    <w:p w:rsidR="00516E8D" w:rsidRPr="00516E8D" w:rsidRDefault="00516E8D" w:rsidP="000D06F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p w:rsidR="00516E8D" w:rsidRPr="00481239" w:rsidRDefault="00516E8D" w:rsidP="000D06FA">
      <w:pPr>
        <w:spacing w:after="0" w:line="240" w:lineRule="auto"/>
        <w:jc w:val="both"/>
        <w:rPr>
          <w:rFonts w:ascii="Times New Roman" w:hAnsi="Times New Roman" w:cs="Times New Roman"/>
          <w:sz w:val="24"/>
          <w:szCs w:val="24"/>
        </w:rPr>
      </w:pPr>
    </w:p>
    <w:p w:rsidR="000D06FA" w:rsidRPr="003C648D" w:rsidRDefault="000D06FA" w:rsidP="00112B91">
      <w:pPr>
        <w:spacing w:after="0" w:line="360" w:lineRule="auto"/>
        <w:ind w:firstLine="720"/>
        <w:jc w:val="both"/>
        <w:rPr>
          <w:rFonts w:ascii="Times New Roman" w:hAnsi="Times New Roman" w:cs="Times New Roman"/>
          <w:sz w:val="24"/>
          <w:szCs w:val="24"/>
        </w:rPr>
      </w:pPr>
    </w:p>
    <w:p w:rsidR="002C36F3" w:rsidRDefault="002C36F3" w:rsidP="003F74B2">
      <w:pPr>
        <w:spacing w:after="0" w:line="360" w:lineRule="auto"/>
        <w:jc w:val="both"/>
        <w:rPr>
          <w:rFonts w:ascii="Times New Roman" w:hAnsi="Times New Roman" w:cs="Times New Roman"/>
          <w:sz w:val="24"/>
          <w:szCs w:val="24"/>
        </w:rPr>
      </w:pPr>
    </w:p>
    <w:sectPr w:rsidR="002C36F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E3C" w:rsidRDefault="00D74E3C" w:rsidP="00DA706E">
      <w:pPr>
        <w:spacing w:after="0" w:line="240" w:lineRule="auto"/>
      </w:pPr>
      <w:r>
        <w:separator/>
      </w:r>
    </w:p>
  </w:endnote>
  <w:endnote w:type="continuationSeparator" w:id="0">
    <w:p w:rsidR="00D74E3C" w:rsidRDefault="00D74E3C" w:rsidP="00DA7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E3C" w:rsidRDefault="00D74E3C" w:rsidP="00DA706E">
      <w:pPr>
        <w:spacing w:after="0" w:line="240" w:lineRule="auto"/>
      </w:pPr>
      <w:r>
        <w:separator/>
      </w:r>
    </w:p>
  </w:footnote>
  <w:footnote w:type="continuationSeparator" w:id="0">
    <w:p w:rsidR="00D74E3C" w:rsidRDefault="00D74E3C" w:rsidP="00DA7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800562"/>
      <w:docPartObj>
        <w:docPartGallery w:val="Page Numbers (Top of Page)"/>
        <w:docPartUnique/>
      </w:docPartObj>
    </w:sdtPr>
    <w:sdtEndPr>
      <w:rPr>
        <w:noProof/>
      </w:rPr>
    </w:sdtEndPr>
    <w:sdtContent>
      <w:p w:rsidR="00DA706E" w:rsidRDefault="00DA706E">
        <w:pPr>
          <w:pStyle w:val="Header"/>
          <w:jc w:val="right"/>
          <w:rPr>
            <w:noProof/>
          </w:rPr>
        </w:pPr>
        <w:r>
          <w:fldChar w:fldCharType="begin"/>
        </w:r>
        <w:r>
          <w:instrText xml:space="preserve"> PAGE   \* MERGEFORMAT </w:instrText>
        </w:r>
        <w:r>
          <w:fldChar w:fldCharType="separate"/>
        </w:r>
        <w:r w:rsidR="00F52C4C">
          <w:rPr>
            <w:noProof/>
          </w:rPr>
          <w:t>1</w:t>
        </w:r>
        <w:r>
          <w:rPr>
            <w:noProof/>
          </w:rPr>
          <w:fldChar w:fldCharType="end"/>
        </w:r>
      </w:p>
      <w:p w:rsidR="00DA706E" w:rsidRDefault="00DA706E">
        <w:pPr>
          <w:pStyle w:val="Header"/>
          <w:jc w:val="right"/>
          <w:rPr>
            <w:noProof/>
          </w:rPr>
        </w:pPr>
        <w:r>
          <w:rPr>
            <w:noProof/>
          </w:rPr>
          <w:t>HH</w:t>
        </w:r>
        <w:r w:rsidR="00363CAE">
          <w:rPr>
            <w:noProof/>
          </w:rPr>
          <w:t xml:space="preserve"> 487-21</w:t>
        </w:r>
      </w:p>
      <w:p w:rsidR="003F74B2" w:rsidRDefault="003F74B2">
        <w:pPr>
          <w:pStyle w:val="Header"/>
          <w:jc w:val="right"/>
          <w:rPr>
            <w:noProof/>
          </w:rPr>
        </w:pPr>
        <w:r>
          <w:rPr>
            <w:noProof/>
          </w:rPr>
          <w:t>B 1590/21</w:t>
        </w:r>
      </w:p>
      <w:p w:rsidR="003F74B2" w:rsidRDefault="003F74B2">
        <w:pPr>
          <w:pStyle w:val="Header"/>
          <w:jc w:val="right"/>
          <w:rPr>
            <w:noProof/>
          </w:rPr>
        </w:pPr>
        <w:r>
          <w:rPr>
            <w:noProof/>
          </w:rPr>
          <w:t>REF: CRB 7394/21</w:t>
        </w:r>
      </w:p>
      <w:p w:rsidR="003F74B2" w:rsidRDefault="003F74B2">
        <w:pPr>
          <w:pStyle w:val="Header"/>
          <w:jc w:val="right"/>
          <w:rPr>
            <w:noProof/>
          </w:rPr>
        </w:pPr>
        <w:r>
          <w:rPr>
            <w:noProof/>
          </w:rPr>
          <w:t>B1591/21</w:t>
        </w:r>
      </w:p>
      <w:p w:rsidR="003F74B2" w:rsidRDefault="003F74B2">
        <w:pPr>
          <w:pStyle w:val="Header"/>
          <w:jc w:val="right"/>
          <w:rPr>
            <w:noProof/>
          </w:rPr>
        </w:pPr>
        <w:r>
          <w:rPr>
            <w:noProof/>
          </w:rPr>
          <w:t>REF: CRB 7395/21</w:t>
        </w:r>
      </w:p>
      <w:p w:rsidR="003F74B2" w:rsidRDefault="003F74B2">
        <w:pPr>
          <w:pStyle w:val="Header"/>
          <w:jc w:val="right"/>
          <w:rPr>
            <w:noProof/>
          </w:rPr>
        </w:pPr>
        <w:r>
          <w:rPr>
            <w:noProof/>
          </w:rPr>
          <w:t>B1592/21</w:t>
        </w:r>
      </w:p>
      <w:p w:rsidR="003F74B2" w:rsidRDefault="003F74B2">
        <w:pPr>
          <w:pStyle w:val="Header"/>
          <w:jc w:val="right"/>
          <w:rPr>
            <w:noProof/>
          </w:rPr>
        </w:pPr>
        <w:r>
          <w:rPr>
            <w:noProof/>
          </w:rPr>
          <w:t>REF: CRB 7393/21</w:t>
        </w:r>
      </w:p>
      <w:p w:rsidR="003F74B2" w:rsidRDefault="003F74B2">
        <w:pPr>
          <w:pStyle w:val="Header"/>
          <w:jc w:val="right"/>
          <w:rPr>
            <w:noProof/>
          </w:rPr>
        </w:pPr>
        <w:r>
          <w:rPr>
            <w:noProof/>
          </w:rPr>
          <w:t>B 1638/21</w:t>
        </w:r>
      </w:p>
      <w:p w:rsidR="003F74B2" w:rsidRDefault="003F74B2">
        <w:pPr>
          <w:pStyle w:val="Header"/>
          <w:jc w:val="right"/>
          <w:rPr>
            <w:noProof/>
          </w:rPr>
        </w:pPr>
        <w:r>
          <w:rPr>
            <w:noProof/>
          </w:rPr>
          <w:t>REF: CRB 7643/21</w:t>
        </w:r>
      </w:p>
      <w:p w:rsidR="00DA706E" w:rsidRDefault="00D74E3C">
        <w:pPr>
          <w:pStyle w:val="Header"/>
          <w:jc w:val="right"/>
        </w:pPr>
      </w:p>
    </w:sdtContent>
  </w:sdt>
  <w:p w:rsidR="00DA706E" w:rsidRDefault="00DA70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32FC9"/>
    <w:multiLevelType w:val="hybridMultilevel"/>
    <w:tmpl w:val="EC32FB16"/>
    <w:lvl w:ilvl="0" w:tplc="30090017">
      <w:start w:val="1"/>
      <w:numFmt w:val="lowerLetter"/>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2C696757"/>
    <w:multiLevelType w:val="hybridMultilevel"/>
    <w:tmpl w:val="E306D834"/>
    <w:lvl w:ilvl="0" w:tplc="72A82312">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2D583A39"/>
    <w:multiLevelType w:val="hybridMultilevel"/>
    <w:tmpl w:val="1610B3C6"/>
    <w:lvl w:ilvl="0" w:tplc="85707D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D0860CC"/>
    <w:multiLevelType w:val="hybridMultilevel"/>
    <w:tmpl w:val="DF8C8FC4"/>
    <w:lvl w:ilvl="0" w:tplc="22F0BCCE">
      <w:start w:val="18"/>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06E"/>
    <w:rsid w:val="000C4C82"/>
    <w:rsid w:val="000D06FA"/>
    <w:rsid w:val="000F7F90"/>
    <w:rsid w:val="00112B91"/>
    <w:rsid w:val="001708FD"/>
    <w:rsid w:val="00177A7A"/>
    <w:rsid w:val="001B5BBD"/>
    <w:rsid w:val="001E17B5"/>
    <w:rsid w:val="001F33C7"/>
    <w:rsid w:val="0022076B"/>
    <w:rsid w:val="002240E5"/>
    <w:rsid w:val="0022616B"/>
    <w:rsid w:val="002C36F3"/>
    <w:rsid w:val="002F5757"/>
    <w:rsid w:val="003002BA"/>
    <w:rsid w:val="00363CAE"/>
    <w:rsid w:val="00382A2B"/>
    <w:rsid w:val="003C648D"/>
    <w:rsid w:val="003F74B2"/>
    <w:rsid w:val="00424FF8"/>
    <w:rsid w:val="004470AF"/>
    <w:rsid w:val="00467A7A"/>
    <w:rsid w:val="004A18A6"/>
    <w:rsid w:val="004B5809"/>
    <w:rsid w:val="00502484"/>
    <w:rsid w:val="00516E8D"/>
    <w:rsid w:val="005359B6"/>
    <w:rsid w:val="005462B4"/>
    <w:rsid w:val="00587514"/>
    <w:rsid w:val="00587CB7"/>
    <w:rsid w:val="00607E05"/>
    <w:rsid w:val="0062395B"/>
    <w:rsid w:val="006E71E3"/>
    <w:rsid w:val="006F6A2C"/>
    <w:rsid w:val="00704CEF"/>
    <w:rsid w:val="007326A8"/>
    <w:rsid w:val="00796FEB"/>
    <w:rsid w:val="00810D87"/>
    <w:rsid w:val="00811789"/>
    <w:rsid w:val="00840FDB"/>
    <w:rsid w:val="008756CB"/>
    <w:rsid w:val="00881C2C"/>
    <w:rsid w:val="008D3627"/>
    <w:rsid w:val="009531FD"/>
    <w:rsid w:val="009C1523"/>
    <w:rsid w:val="00A54957"/>
    <w:rsid w:val="00A83745"/>
    <w:rsid w:val="00AA6956"/>
    <w:rsid w:val="00AC4517"/>
    <w:rsid w:val="00AD350B"/>
    <w:rsid w:val="00B617F6"/>
    <w:rsid w:val="00C17903"/>
    <w:rsid w:val="00C741BF"/>
    <w:rsid w:val="00CD6CD0"/>
    <w:rsid w:val="00CE5245"/>
    <w:rsid w:val="00D65082"/>
    <w:rsid w:val="00D74E3C"/>
    <w:rsid w:val="00DA4EFB"/>
    <w:rsid w:val="00DA706E"/>
    <w:rsid w:val="00DD5ADB"/>
    <w:rsid w:val="00E2240E"/>
    <w:rsid w:val="00E347C5"/>
    <w:rsid w:val="00E65E7F"/>
    <w:rsid w:val="00E666C3"/>
    <w:rsid w:val="00EA7D14"/>
    <w:rsid w:val="00EF1647"/>
    <w:rsid w:val="00F071CB"/>
    <w:rsid w:val="00F35C55"/>
    <w:rsid w:val="00F52C4C"/>
    <w:rsid w:val="00F84585"/>
    <w:rsid w:val="00F95F70"/>
    <w:rsid w:val="00FB253E"/>
    <w:rsid w:val="00FD64D2"/>
    <w:rsid w:val="00FD6E07"/>
    <w:rsid w:val="00FE6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72C69-6D7E-4FEF-8775-8413FB42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06E"/>
  </w:style>
  <w:style w:type="paragraph" w:styleId="Footer">
    <w:name w:val="footer"/>
    <w:basedOn w:val="Normal"/>
    <w:link w:val="FooterChar"/>
    <w:uiPriority w:val="99"/>
    <w:unhideWhenUsed/>
    <w:rsid w:val="00DA7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06E"/>
  </w:style>
  <w:style w:type="paragraph" w:styleId="BalloonText">
    <w:name w:val="Balloon Text"/>
    <w:basedOn w:val="Normal"/>
    <w:link w:val="BalloonTextChar"/>
    <w:uiPriority w:val="99"/>
    <w:semiHidden/>
    <w:unhideWhenUsed/>
    <w:rsid w:val="002C3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6F3"/>
    <w:rPr>
      <w:rFonts w:ascii="Segoe UI" w:hAnsi="Segoe UI" w:cs="Segoe UI"/>
      <w:sz w:val="18"/>
      <w:szCs w:val="18"/>
    </w:rPr>
  </w:style>
  <w:style w:type="paragraph" w:styleId="ListParagraph">
    <w:name w:val="List Paragraph"/>
    <w:basedOn w:val="Normal"/>
    <w:uiPriority w:val="34"/>
    <w:qFormat/>
    <w:rsid w:val="00811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3BD27-DFD0-4D48-A558-1B4DE4A2E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2386</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2021-09-14T09:10:00Z</cp:lastPrinted>
  <dcterms:created xsi:type="dcterms:W3CDTF">2021-09-17T07:35:00Z</dcterms:created>
  <dcterms:modified xsi:type="dcterms:W3CDTF">2021-09-17T07:35:00Z</dcterms:modified>
</cp:coreProperties>
</file>