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55E" w:rsidRDefault="00B5155E" w:rsidP="00852313">
      <w:pPr>
        <w:spacing w:after="0"/>
        <w:jc w:val="both"/>
        <w:rPr>
          <w:rFonts w:ascii="Times New Roman" w:hAnsi="Times New Roman" w:cs="Times New Roman"/>
          <w:sz w:val="24"/>
          <w:szCs w:val="24"/>
        </w:rPr>
      </w:pPr>
      <w:bookmarkStart w:id="0" w:name="_GoBack"/>
      <w:bookmarkEnd w:id="0"/>
    </w:p>
    <w:p w:rsidR="00B5155E" w:rsidRDefault="00B5155E" w:rsidP="00852313">
      <w:pPr>
        <w:spacing w:after="0"/>
        <w:jc w:val="both"/>
        <w:rPr>
          <w:rFonts w:ascii="Times New Roman" w:hAnsi="Times New Roman" w:cs="Times New Roman"/>
          <w:sz w:val="24"/>
          <w:szCs w:val="24"/>
        </w:rPr>
      </w:pPr>
    </w:p>
    <w:p w:rsidR="00A85E28" w:rsidRDefault="00852313" w:rsidP="00852313">
      <w:pPr>
        <w:spacing w:after="0"/>
        <w:jc w:val="both"/>
        <w:rPr>
          <w:rFonts w:ascii="Times New Roman" w:hAnsi="Times New Roman" w:cs="Times New Roman"/>
          <w:sz w:val="24"/>
          <w:szCs w:val="24"/>
        </w:rPr>
      </w:pPr>
      <w:r>
        <w:rPr>
          <w:rFonts w:ascii="Times New Roman" w:hAnsi="Times New Roman" w:cs="Times New Roman"/>
          <w:sz w:val="24"/>
          <w:szCs w:val="24"/>
        </w:rPr>
        <w:t>CRISPEN CHIREMBA</w:t>
      </w:r>
    </w:p>
    <w:p w:rsidR="00852313" w:rsidRDefault="00852313" w:rsidP="00852313">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852313" w:rsidRDefault="00852313" w:rsidP="00852313">
      <w:pPr>
        <w:spacing w:after="0"/>
        <w:jc w:val="both"/>
        <w:rPr>
          <w:rFonts w:ascii="Times New Roman" w:hAnsi="Times New Roman" w:cs="Times New Roman"/>
          <w:sz w:val="24"/>
          <w:szCs w:val="24"/>
        </w:rPr>
      </w:pPr>
      <w:r>
        <w:rPr>
          <w:rFonts w:ascii="Times New Roman" w:hAnsi="Times New Roman" w:cs="Times New Roman"/>
          <w:sz w:val="24"/>
          <w:szCs w:val="24"/>
        </w:rPr>
        <w:t>SUPERINTENDANT CHIROODZA</w:t>
      </w:r>
    </w:p>
    <w:p w:rsidR="00852313" w:rsidRDefault="00852313" w:rsidP="00852313">
      <w:pPr>
        <w:spacing w:after="0"/>
        <w:jc w:val="both"/>
        <w:rPr>
          <w:rFonts w:ascii="Times New Roman" w:hAnsi="Times New Roman" w:cs="Times New Roman"/>
          <w:sz w:val="24"/>
          <w:szCs w:val="24"/>
        </w:rPr>
      </w:pPr>
      <w:r>
        <w:rPr>
          <w:rFonts w:ascii="Times New Roman" w:hAnsi="Times New Roman" w:cs="Times New Roman"/>
          <w:sz w:val="24"/>
          <w:szCs w:val="24"/>
        </w:rPr>
        <w:t>and</w:t>
      </w:r>
    </w:p>
    <w:p w:rsidR="00852313" w:rsidRDefault="00852313" w:rsidP="00852313">
      <w:pPr>
        <w:spacing w:after="0"/>
        <w:jc w:val="both"/>
        <w:rPr>
          <w:rFonts w:ascii="Times New Roman" w:hAnsi="Times New Roman" w:cs="Times New Roman"/>
          <w:sz w:val="24"/>
          <w:szCs w:val="24"/>
        </w:rPr>
      </w:pPr>
      <w:r>
        <w:rPr>
          <w:rFonts w:ascii="Times New Roman" w:hAnsi="Times New Roman" w:cs="Times New Roman"/>
          <w:sz w:val="24"/>
          <w:szCs w:val="24"/>
        </w:rPr>
        <w:t>COMMISSIONER GENERAL OF POLICE</w:t>
      </w:r>
    </w:p>
    <w:p w:rsidR="00852313" w:rsidRDefault="00852313" w:rsidP="00852313">
      <w:pPr>
        <w:spacing w:after="0"/>
        <w:jc w:val="both"/>
        <w:rPr>
          <w:rFonts w:ascii="Times New Roman" w:hAnsi="Times New Roman" w:cs="Times New Roman"/>
          <w:sz w:val="24"/>
          <w:szCs w:val="24"/>
        </w:rPr>
      </w:pPr>
    </w:p>
    <w:p w:rsidR="00852313" w:rsidRDefault="00852313" w:rsidP="00852313">
      <w:pPr>
        <w:spacing w:after="0"/>
        <w:jc w:val="both"/>
        <w:rPr>
          <w:rFonts w:ascii="Times New Roman" w:hAnsi="Times New Roman" w:cs="Times New Roman"/>
          <w:sz w:val="24"/>
          <w:szCs w:val="24"/>
        </w:rPr>
      </w:pPr>
    </w:p>
    <w:p w:rsidR="00852313" w:rsidRDefault="00852313" w:rsidP="00852313">
      <w:pPr>
        <w:spacing w:after="0"/>
        <w:jc w:val="both"/>
        <w:rPr>
          <w:rFonts w:ascii="Times New Roman" w:hAnsi="Times New Roman" w:cs="Times New Roman"/>
          <w:sz w:val="24"/>
          <w:szCs w:val="24"/>
        </w:rPr>
      </w:pPr>
    </w:p>
    <w:p w:rsidR="00852313" w:rsidRDefault="00852313" w:rsidP="00852313">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852313" w:rsidRDefault="00852313" w:rsidP="00852313">
      <w:pPr>
        <w:spacing w:after="0"/>
        <w:jc w:val="both"/>
        <w:rPr>
          <w:rFonts w:ascii="Times New Roman" w:hAnsi="Times New Roman" w:cs="Times New Roman"/>
          <w:sz w:val="24"/>
          <w:szCs w:val="24"/>
        </w:rPr>
      </w:pPr>
      <w:r>
        <w:rPr>
          <w:rFonts w:ascii="Times New Roman" w:hAnsi="Times New Roman" w:cs="Times New Roman"/>
          <w:sz w:val="24"/>
          <w:szCs w:val="24"/>
        </w:rPr>
        <w:t>MANGOTA J</w:t>
      </w:r>
    </w:p>
    <w:p w:rsidR="00852313" w:rsidRDefault="00852313" w:rsidP="00852313">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23 November 2017 &amp; </w:t>
      </w:r>
      <w:r w:rsidR="00E777C6">
        <w:rPr>
          <w:rFonts w:ascii="Times New Roman" w:hAnsi="Times New Roman" w:cs="Times New Roman"/>
          <w:sz w:val="24"/>
          <w:szCs w:val="24"/>
        </w:rPr>
        <w:t>22 March 2018</w:t>
      </w:r>
    </w:p>
    <w:p w:rsidR="00852313" w:rsidRDefault="00852313" w:rsidP="00852313">
      <w:pPr>
        <w:spacing w:after="0"/>
        <w:jc w:val="both"/>
        <w:rPr>
          <w:rFonts w:ascii="Times New Roman" w:hAnsi="Times New Roman" w:cs="Times New Roman"/>
          <w:sz w:val="24"/>
          <w:szCs w:val="24"/>
        </w:rPr>
      </w:pPr>
    </w:p>
    <w:p w:rsidR="00852313" w:rsidRDefault="00852313" w:rsidP="00852313">
      <w:pPr>
        <w:spacing w:after="0"/>
        <w:jc w:val="both"/>
        <w:rPr>
          <w:rFonts w:ascii="Times New Roman" w:hAnsi="Times New Roman" w:cs="Times New Roman"/>
          <w:sz w:val="24"/>
          <w:szCs w:val="24"/>
        </w:rPr>
      </w:pPr>
    </w:p>
    <w:p w:rsidR="00852313" w:rsidRDefault="00852313" w:rsidP="00852313">
      <w:pPr>
        <w:spacing w:after="0"/>
        <w:jc w:val="both"/>
        <w:rPr>
          <w:rFonts w:ascii="Times New Roman" w:hAnsi="Times New Roman" w:cs="Times New Roman"/>
          <w:b/>
          <w:sz w:val="24"/>
          <w:szCs w:val="24"/>
        </w:rPr>
      </w:pPr>
      <w:r w:rsidRPr="00852313">
        <w:rPr>
          <w:rFonts w:ascii="Times New Roman" w:hAnsi="Times New Roman" w:cs="Times New Roman"/>
          <w:b/>
          <w:sz w:val="24"/>
          <w:szCs w:val="24"/>
        </w:rPr>
        <w:t>Opposed Application</w:t>
      </w:r>
    </w:p>
    <w:p w:rsidR="00852313" w:rsidRDefault="00852313" w:rsidP="00852313">
      <w:pPr>
        <w:spacing w:after="0"/>
        <w:jc w:val="both"/>
        <w:rPr>
          <w:rFonts w:ascii="Times New Roman" w:hAnsi="Times New Roman" w:cs="Times New Roman"/>
          <w:sz w:val="24"/>
          <w:szCs w:val="24"/>
        </w:rPr>
      </w:pPr>
    </w:p>
    <w:p w:rsidR="00852313" w:rsidRDefault="00852313" w:rsidP="00852313">
      <w:pPr>
        <w:spacing w:after="0"/>
        <w:jc w:val="both"/>
        <w:rPr>
          <w:rFonts w:ascii="Times New Roman" w:hAnsi="Times New Roman" w:cs="Times New Roman"/>
          <w:sz w:val="24"/>
          <w:szCs w:val="24"/>
        </w:rPr>
      </w:pPr>
    </w:p>
    <w:p w:rsidR="00852313" w:rsidRDefault="00A750F2" w:rsidP="00852313">
      <w:pPr>
        <w:spacing w:after="0"/>
        <w:jc w:val="both"/>
        <w:rPr>
          <w:rFonts w:ascii="Times New Roman" w:hAnsi="Times New Roman" w:cs="Times New Roman"/>
          <w:sz w:val="24"/>
          <w:szCs w:val="24"/>
        </w:rPr>
      </w:pPr>
      <w:r>
        <w:rPr>
          <w:rFonts w:ascii="Times New Roman" w:hAnsi="Times New Roman" w:cs="Times New Roman"/>
          <w:i/>
          <w:sz w:val="24"/>
          <w:szCs w:val="24"/>
        </w:rPr>
        <w:t>T Tabana,</w:t>
      </w:r>
      <w:r w:rsidR="00852313">
        <w:rPr>
          <w:rFonts w:ascii="Times New Roman" w:hAnsi="Times New Roman" w:cs="Times New Roman"/>
          <w:sz w:val="24"/>
          <w:szCs w:val="24"/>
        </w:rPr>
        <w:t xml:space="preserve"> for the applicant</w:t>
      </w:r>
    </w:p>
    <w:p w:rsidR="00852313" w:rsidRDefault="006E72DD" w:rsidP="00852313">
      <w:pPr>
        <w:spacing w:after="0"/>
        <w:jc w:val="both"/>
        <w:rPr>
          <w:rFonts w:ascii="Times New Roman" w:hAnsi="Times New Roman" w:cs="Times New Roman"/>
          <w:sz w:val="24"/>
          <w:szCs w:val="24"/>
        </w:rPr>
      </w:pPr>
      <w:r>
        <w:rPr>
          <w:rFonts w:ascii="Times New Roman" w:hAnsi="Times New Roman" w:cs="Times New Roman"/>
          <w:i/>
          <w:sz w:val="24"/>
          <w:szCs w:val="24"/>
        </w:rPr>
        <w:t>E Mukucha,</w:t>
      </w:r>
      <w:r>
        <w:rPr>
          <w:rFonts w:ascii="Times New Roman" w:hAnsi="Times New Roman" w:cs="Times New Roman"/>
          <w:sz w:val="24"/>
          <w:szCs w:val="24"/>
        </w:rPr>
        <w:t xml:space="preserve"> </w:t>
      </w:r>
      <w:r w:rsidR="00852313">
        <w:rPr>
          <w:rFonts w:ascii="Times New Roman" w:hAnsi="Times New Roman" w:cs="Times New Roman"/>
          <w:sz w:val="24"/>
          <w:szCs w:val="24"/>
        </w:rPr>
        <w:t>for the 2</w:t>
      </w:r>
      <w:r w:rsidR="00852313" w:rsidRPr="00852313">
        <w:rPr>
          <w:rFonts w:ascii="Times New Roman" w:hAnsi="Times New Roman" w:cs="Times New Roman"/>
          <w:sz w:val="24"/>
          <w:szCs w:val="24"/>
          <w:vertAlign w:val="superscript"/>
        </w:rPr>
        <w:t>nd</w:t>
      </w:r>
      <w:r w:rsidR="00852313">
        <w:rPr>
          <w:rFonts w:ascii="Times New Roman" w:hAnsi="Times New Roman" w:cs="Times New Roman"/>
          <w:sz w:val="24"/>
          <w:szCs w:val="24"/>
        </w:rPr>
        <w:t xml:space="preserve"> </w:t>
      </w:r>
      <w:r>
        <w:rPr>
          <w:rFonts w:ascii="Times New Roman" w:hAnsi="Times New Roman" w:cs="Times New Roman"/>
          <w:sz w:val="24"/>
          <w:szCs w:val="24"/>
        </w:rPr>
        <w:t>&amp; 3</w:t>
      </w:r>
      <w:r w:rsidRPr="006E72DD">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852313">
        <w:rPr>
          <w:rFonts w:ascii="Times New Roman" w:hAnsi="Times New Roman" w:cs="Times New Roman"/>
          <w:sz w:val="24"/>
          <w:szCs w:val="24"/>
        </w:rPr>
        <w:t>respondent</w:t>
      </w:r>
      <w:r>
        <w:rPr>
          <w:rFonts w:ascii="Times New Roman" w:hAnsi="Times New Roman" w:cs="Times New Roman"/>
          <w:sz w:val="24"/>
          <w:szCs w:val="24"/>
        </w:rPr>
        <w:t>s</w:t>
      </w:r>
    </w:p>
    <w:p w:rsidR="006E72DD" w:rsidRDefault="006E72DD" w:rsidP="00852313">
      <w:pPr>
        <w:spacing w:after="0" w:line="360" w:lineRule="auto"/>
        <w:jc w:val="both"/>
        <w:rPr>
          <w:rFonts w:ascii="Times New Roman" w:hAnsi="Times New Roman" w:cs="Times New Roman"/>
          <w:sz w:val="24"/>
          <w:szCs w:val="24"/>
        </w:rPr>
      </w:pPr>
    </w:p>
    <w:p w:rsidR="006E72DD" w:rsidRDefault="006E72DD" w:rsidP="00852313">
      <w:pPr>
        <w:spacing w:after="0" w:line="360" w:lineRule="auto"/>
        <w:jc w:val="both"/>
        <w:rPr>
          <w:rFonts w:ascii="Times New Roman" w:hAnsi="Times New Roman" w:cs="Times New Roman"/>
          <w:sz w:val="24"/>
          <w:szCs w:val="24"/>
        </w:rPr>
      </w:pPr>
    </w:p>
    <w:p w:rsidR="00852313" w:rsidRDefault="00852313" w:rsidP="008523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MANGOTA J: Our jurisdiction is anchored upon the adversarial system of justice delivery. The system has invariably two </w:t>
      </w:r>
      <w:r w:rsidR="006E72DD">
        <w:rPr>
          <w:rFonts w:ascii="Times New Roman" w:hAnsi="Times New Roman" w:cs="Times New Roman"/>
          <w:sz w:val="24"/>
          <w:szCs w:val="24"/>
        </w:rPr>
        <w:t>parties</w:t>
      </w:r>
      <w:r>
        <w:rPr>
          <w:rFonts w:ascii="Times New Roman" w:hAnsi="Times New Roman" w:cs="Times New Roman"/>
          <w:sz w:val="24"/>
          <w:szCs w:val="24"/>
        </w:rPr>
        <w:t xml:space="preserve"> </w:t>
      </w:r>
      <w:r w:rsidR="00AB6B03">
        <w:rPr>
          <w:rFonts w:ascii="Times New Roman" w:hAnsi="Times New Roman" w:cs="Times New Roman"/>
          <w:sz w:val="24"/>
          <w:szCs w:val="24"/>
        </w:rPr>
        <w:t>to</w:t>
      </w:r>
      <w:r>
        <w:rPr>
          <w:rFonts w:ascii="Times New Roman" w:hAnsi="Times New Roman" w:cs="Times New Roman"/>
          <w:sz w:val="24"/>
          <w:szCs w:val="24"/>
        </w:rPr>
        <w:t xml:space="preserve"> it. These are the plaintiff and the defendant in a civil suit, the applicant and the respondent in motion proceedings and the state and the accused in a criminal trial.</w:t>
      </w:r>
    </w:p>
    <w:p w:rsidR="00243BFE" w:rsidRDefault="00243BFE" w:rsidP="008523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person who is not satisfied with the decision of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has every </w:t>
      </w:r>
      <w:r w:rsidR="00316734">
        <w:rPr>
          <w:rFonts w:ascii="Times New Roman" w:hAnsi="Times New Roman" w:cs="Times New Roman"/>
          <w:sz w:val="24"/>
          <w:szCs w:val="24"/>
        </w:rPr>
        <w:t>right</w:t>
      </w:r>
      <w:r>
        <w:rPr>
          <w:rFonts w:ascii="Times New Roman" w:hAnsi="Times New Roman" w:cs="Times New Roman"/>
          <w:sz w:val="24"/>
          <w:szCs w:val="24"/>
        </w:rPr>
        <w:t xml:space="preserve"> to appeal or review the same. In appealing or reviewing the decision, he </w:t>
      </w:r>
      <w:r w:rsidR="006E72DD">
        <w:rPr>
          <w:rFonts w:ascii="Times New Roman" w:hAnsi="Times New Roman" w:cs="Times New Roman"/>
          <w:sz w:val="24"/>
          <w:szCs w:val="24"/>
        </w:rPr>
        <w:t>must</w:t>
      </w:r>
      <w:r>
        <w:rPr>
          <w:rFonts w:ascii="Times New Roman" w:hAnsi="Times New Roman" w:cs="Times New Roman"/>
          <w:sz w:val="24"/>
          <w:szCs w:val="24"/>
        </w:rPr>
        <w:t xml:space="preserve"> cite the other</w:t>
      </w:r>
      <w:r w:rsidR="00316734">
        <w:rPr>
          <w:rFonts w:ascii="Times New Roman" w:hAnsi="Times New Roman" w:cs="Times New Roman"/>
          <w:sz w:val="24"/>
          <w:szCs w:val="24"/>
        </w:rPr>
        <w:t xml:space="preserve"> </w:t>
      </w:r>
      <w:r w:rsidR="006E72DD">
        <w:rPr>
          <w:rFonts w:ascii="Times New Roman" w:hAnsi="Times New Roman" w:cs="Times New Roman"/>
          <w:sz w:val="24"/>
          <w:szCs w:val="24"/>
        </w:rPr>
        <w:t>party</w:t>
      </w:r>
      <w:r w:rsidR="00316734">
        <w:rPr>
          <w:rFonts w:ascii="Times New Roman" w:hAnsi="Times New Roman" w:cs="Times New Roman"/>
          <w:sz w:val="24"/>
          <w:szCs w:val="24"/>
        </w:rPr>
        <w:t xml:space="preserve"> as the respondent. H</w:t>
      </w:r>
      <w:r>
        <w:rPr>
          <w:rFonts w:ascii="Times New Roman" w:hAnsi="Times New Roman" w:cs="Times New Roman"/>
          <w:sz w:val="24"/>
          <w:szCs w:val="24"/>
        </w:rPr>
        <w:t>e, at times, cites the judicial officer whose decision he is appealing or revie</w:t>
      </w:r>
      <w:r w:rsidR="00316734">
        <w:rPr>
          <w:rFonts w:ascii="Times New Roman" w:hAnsi="Times New Roman" w:cs="Times New Roman"/>
          <w:sz w:val="24"/>
          <w:szCs w:val="24"/>
        </w:rPr>
        <w:t>wing.</w:t>
      </w:r>
      <w:r>
        <w:rPr>
          <w:rFonts w:ascii="Times New Roman" w:hAnsi="Times New Roman" w:cs="Times New Roman"/>
          <w:sz w:val="24"/>
          <w:szCs w:val="24"/>
        </w:rPr>
        <w:t xml:space="preserve"> Citing the judicial officer has two advantages to it.</w:t>
      </w:r>
      <w:r w:rsidR="006E72DD">
        <w:rPr>
          <w:rFonts w:ascii="Times New Roman" w:hAnsi="Times New Roman" w:cs="Times New Roman"/>
          <w:sz w:val="24"/>
          <w:szCs w:val="24"/>
        </w:rPr>
        <w:t xml:space="preserve"> The first is that the judicial officer</w:t>
      </w:r>
      <w:r w:rsidR="00316734">
        <w:rPr>
          <w:rFonts w:ascii="Times New Roman" w:hAnsi="Times New Roman" w:cs="Times New Roman"/>
          <w:sz w:val="24"/>
          <w:szCs w:val="24"/>
        </w:rPr>
        <w:t xml:space="preserve"> is made aware of the fact that his</w:t>
      </w:r>
      <w:r w:rsidR="006E72DD">
        <w:rPr>
          <w:rFonts w:ascii="Times New Roman" w:hAnsi="Times New Roman" w:cs="Times New Roman"/>
          <w:sz w:val="24"/>
          <w:szCs w:val="24"/>
        </w:rPr>
        <w:t xml:space="preserve"> decision</w:t>
      </w:r>
      <w:r w:rsidR="00316734">
        <w:rPr>
          <w:rFonts w:ascii="Times New Roman" w:hAnsi="Times New Roman" w:cs="Times New Roman"/>
          <w:sz w:val="24"/>
          <w:szCs w:val="24"/>
        </w:rPr>
        <w:t xml:space="preserve"> is being appealed or reviewed. The second is that the citation affords him an opportunity to make comments upon</w:t>
      </w:r>
      <w:r w:rsidR="006E72DD">
        <w:rPr>
          <w:rFonts w:ascii="Times New Roman" w:hAnsi="Times New Roman" w:cs="Times New Roman"/>
          <w:sz w:val="24"/>
          <w:szCs w:val="24"/>
        </w:rPr>
        <w:t>,</w:t>
      </w:r>
      <w:r w:rsidR="00316734">
        <w:rPr>
          <w:rFonts w:ascii="Times New Roman" w:hAnsi="Times New Roman" w:cs="Times New Roman"/>
          <w:sz w:val="24"/>
          <w:szCs w:val="24"/>
        </w:rPr>
        <w:t xml:space="preserve"> or to clarify</w:t>
      </w:r>
      <w:r w:rsidR="006E72DD">
        <w:rPr>
          <w:rFonts w:ascii="Times New Roman" w:hAnsi="Times New Roman" w:cs="Times New Roman"/>
          <w:sz w:val="24"/>
          <w:szCs w:val="24"/>
        </w:rPr>
        <w:t>,</w:t>
      </w:r>
      <w:r w:rsidR="00316734">
        <w:rPr>
          <w:rFonts w:ascii="Times New Roman" w:hAnsi="Times New Roman" w:cs="Times New Roman"/>
          <w:sz w:val="24"/>
          <w:szCs w:val="24"/>
        </w:rPr>
        <w:t xml:space="preserve"> some aspects of his judgment for the benefit of the reviewing, or the appeal, court.</w:t>
      </w:r>
    </w:p>
    <w:p w:rsidR="00316734" w:rsidRDefault="00316734" w:rsidP="008523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judicial officer who decides a case which is the subject of review or appeal can never be cited as a substitute for the </w:t>
      </w:r>
      <w:r w:rsidR="006E72DD">
        <w:rPr>
          <w:rFonts w:ascii="Times New Roman" w:hAnsi="Times New Roman" w:cs="Times New Roman"/>
          <w:sz w:val="24"/>
          <w:szCs w:val="24"/>
        </w:rPr>
        <w:t>party in whose favour he ruled i</w:t>
      </w:r>
      <w:r>
        <w:rPr>
          <w:rFonts w:ascii="Times New Roman" w:hAnsi="Times New Roman" w:cs="Times New Roman"/>
          <w:sz w:val="24"/>
          <w:szCs w:val="24"/>
        </w:rPr>
        <w:t>n the proceedings of the</w:t>
      </w:r>
      <w:r w:rsidR="00AD3B5F">
        <w:rPr>
          <w:rFonts w:ascii="Times New Roman" w:hAnsi="Times New Roman" w:cs="Times New Roman"/>
          <w:sz w:val="24"/>
          <w:szCs w:val="24"/>
        </w:rPr>
        <w:t xml:space="preserve"> court </w:t>
      </w:r>
      <w:r w:rsidR="00733A33">
        <w:rPr>
          <w:rFonts w:ascii="Times New Roman" w:hAnsi="Times New Roman" w:cs="Times New Roman"/>
          <w:i/>
          <w:sz w:val="24"/>
          <w:szCs w:val="24"/>
        </w:rPr>
        <w:t>a quo.</w:t>
      </w:r>
      <w:r w:rsidR="00733A33">
        <w:rPr>
          <w:rFonts w:ascii="Times New Roman" w:hAnsi="Times New Roman" w:cs="Times New Roman"/>
          <w:sz w:val="24"/>
          <w:szCs w:val="24"/>
        </w:rPr>
        <w:t xml:space="preserve"> </w:t>
      </w:r>
      <w:r w:rsidR="00733A33">
        <w:rPr>
          <w:rFonts w:ascii="Times New Roman" w:hAnsi="Times New Roman" w:cs="Times New Roman"/>
          <w:sz w:val="24"/>
          <w:szCs w:val="24"/>
        </w:rPr>
        <w:lastRenderedPageBreak/>
        <w:t>Such a citation is not only undesirable. It is also procedurally improper. It is improper for a party which is appealing or reviewing the decision of the judicial officer to compel the latter to defend his decision.</w:t>
      </w:r>
    </w:p>
    <w:p w:rsidR="00733A33" w:rsidRDefault="00733A33" w:rsidP="008523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remarks which I was at pains to make in the foregoing para</w:t>
      </w:r>
      <w:r w:rsidR="006E72DD">
        <w:rPr>
          <w:rFonts w:ascii="Times New Roman" w:hAnsi="Times New Roman" w:cs="Times New Roman"/>
          <w:sz w:val="24"/>
          <w:szCs w:val="24"/>
        </w:rPr>
        <w:t>graph</w:t>
      </w:r>
      <w:r>
        <w:rPr>
          <w:rFonts w:ascii="Times New Roman" w:hAnsi="Times New Roman" w:cs="Times New Roman"/>
          <w:sz w:val="24"/>
          <w:szCs w:val="24"/>
        </w:rPr>
        <w:t>s of this judgment are characteristic of the current application. This was an application</w:t>
      </w:r>
      <w:r w:rsidR="000A364F">
        <w:rPr>
          <w:rFonts w:ascii="Times New Roman" w:hAnsi="Times New Roman" w:cs="Times New Roman"/>
          <w:sz w:val="24"/>
          <w:szCs w:val="24"/>
        </w:rPr>
        <w:t xml:space="preserve"> for review in which the applicant appeared before the first respondent as a party. The first respondent heard his case in his capacity as a </w:t>
      </w:r>
      <w:r w:rsidR="000A364F">
        <w:rPr>
          <w:rFonts w:ascii="Times New Roman" w:hAnsi="Times New Roman" w:cs="Times New Roman"/>
          <w:i/>
          <w:sz w:val="24"/>
          <w:szCs w:val="24"/>
        </w:rPr>
        <w:t xml:space="preserve">quasi – </w:t>
      </w:r>
      <w:r w:rsidR="000A364F" w:rsidRPr="000A364F">
        <w:rPr>
          <w:rFonts w:ascii="Times New Roman" w:hAnsi="Times New Roman" w:cs="Times New Roman"/>
          <w:sz w:val="24"/>
          <w:szCs w:val="24"/>
        </w:rPr>
        <w:t>judicial</w:t>
      </w:r>
      <w:r w:rsidR="000A364F">
        <w:rPr>
          <w:rFonts w:ascii="Times New Roman" w:hAnsi="Times New Roman" w:cs="Times New Roman"/>
          <w:sz w:val="24"/>
          <w:szCs w:val="24"/>
        </w:rPr>
        <w:t xml:space="preserve"> officer.</w:t>
      </w:r>
    </w:p>
    <w:p w:rsidR="000A364F" w:rsidRDefault="000A364F" w:rsidP="008523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persons who dealt with the case of the applicant comprised:</w:t>
      </w:r>
    </w:p>
    <w:p w:rsidR="000A364F" w:rsidRDefault="006E72DD" w:rsidP="000A364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0A364F">
        <w:rPr>
          <w:rFonts w:ascii="Times New Roman" w:hAnsi="Times New Roman" w:cs="Times New Roman"/>
          <w:sz w:val="24"/>
          <w:szCs w:val="24"/>
        </w:rPr>
        <w:t xml:space="preserve">uperintendent D Chiroodza, the first respondent </w:t>
      </w:r>
      <w:r w:rsidR="000A364F">
        <w:rPr>
          <w:rFonts w:ascii="Times New Roman" w:hAnsi="Times New Roman" w:cs="Times New Roman"/>
          <w:i/>
          <w:sz w:val="24"/>
          <w:szCs w:val="24"/>
        </w:rPr>
        <w:t>in casu</w:t>
      </w:r>
      <w:r>
        <w:rPr>
          <w:rFonts w:ascii="Times New Roman" w:hAnsi="Times New Roman" w:cs="Times New Roman"/>
          <w:i/>
          <w:sz w:val="24"/>
          <w:szCs w:val="24"/>
        </w:rPr>
        <w:t>.</w:t>
      </w:r>
      <w:r w:rsidR="000A364F">
        <w:rPr>
          <w:rFonts w:ascii="Times New Roman" w:hAnsi="Times New Roman" w:cs="Times New Roman"/>
          <w:i/>
          <w:sz w:val="24"/>
          <w:szCs w:val="24"/>
        </w:rPr>
        <w:t xml:space="preserve"> </w:t>
      </w:r>
      <w:r>
        <w:rPr>
          <w:rFonts w:ascii="Times New Roman" w:hAnsi="Times New Roman" w:cs="Times New Roman"/>
          <w:sz w:val="24"/>
          <w:szCs w:val="24"/>
        </w:rPr>
        <w:t>H</w:t>
      </w:r>
      <w:r w:rsidR="000A364F">
        <w:rPr>
          <w:rFonts w:ascii="Times New Roman" w:hAnsi="Times New Roman" w:cs="Times New Roman"/>
          <w:sz w:val="24"/>
          <w:szCs w:val="24"/>
        </w:rPr>
        <w:t>e heard the case in his capacity as the trial officer.</w:t>
      </w:r>
    </w:p>
    <w:p w:rsidR="000A364F" w:rsidRDefault="006E72DD" w:rsidP="000A364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0A364F">
        <w:rPr>
          <w:rFonts w:ascii="Times New Roman" w:hAnsi="Times New Roman" w:cs="Times New Roman"/>
          <w:sz w:val="24"/>
          <w:szCs w:val="24"/>
        </w:rPr>
        <w:t>he parties to the case were the State and the applicant. Each of them was legally represented.</w:t>
      </w:r>
    </w:p>
    <w:p w:rsidR="000A364F" w:rsidRDefault="000A364F" w:rsidP="000A364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Assistant Inspector G Chiripanyanga appeared for the State. He prosecuted the applicant.</w:t>
      </w:r>
    </w:p>
    <w:p w:rsidR="000A364F" w:rsidRDefault="000A364F" w:rsidP="000A364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Mr O Marwa of Rubaya and Chatambudza Legal Practitioners appeared for the applicant. He was his defence counsel.</w:t>
      </w:r>
    </w:p>
    <w:p w:rsidR="000A364F" w:rsidRDefault="00361673" w:rsidP="000A364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0A364F">
        <w:rPr>
          <w:rFonts w:ascii="Times New Roman" w:hAnsi="Times New Roman" w:cs="Times New Roman"/>
          <w:sz w:val="24"/>
          <w:szCs w:val="24"/>
        </w:rPr>
        <w:t xml:space="preserve">The </w:t>
      </w:r>
      <w:r w:rsidR="006E72DD">
        <w:rPr>
          <w:rFonts w:ascii="Times New Roman" w:hAnsi="Times New Roman" w:cs="Times New Roman"/>
          <w:sz w:val="24"/>
          <w:szCs w:val="24"/>
        </w:rPr>
        <w:t>trial</w:t>
      </w:r>
      <w:r w:rsidR="000A364F">
        <w:rPr>
          <w:rFonts w:ascii="Times New Roman" w:hAnsi="Times New Roman" w:cs="Times New Roman"/>
          <w:sz w:val="24"/>
          <w:szCs w:val="24"/>
        </w:rPr>
        <w:t xml:space="preserve"> commenced on 20 December 2016. The appli</w:t>
      </w:r>
      <w:r>
        <w:rPr>
          <w:rFonts w:ascii="Times New Roman" w:hAnsi="Times New Roman" w:cs="Times New Roman"/>
          <w:sz w:val="24"/>
          <w:szCs w:val="24"/>
        </w:rPr>
        <w:t>cant was charged with contraven</w:t>
      </w:r>
      <w:r w:rsidR="000A364F">
        <w:rPr>
          <w:rFonts w:ascii="Times New Roman" w:hAnsi="Times New Roman" w:cs="Times New Roman"/>
          <w:sz w:val="24"/>
          <w:szCs w:val="24"/>
        </w:rPr>
        <w:t>ing para</w:t>
      </w:r>
      <w:r w:rsidR="006E72DD">
        <w:rPr>
          <w:rFonts w:ascii="Times New Roman" w:hAnsi="Times New Roman" w:cs="Times New Roman"/>
          <w:sz w:val="24"/>
          <w:szCs w:val="24"/>
        </w:rPr>
        <w:t>graph</w:t>
      </w:r>
      <w:r w:rsidR="000A364F">
        <w:rPr>
          <w:rFonts w:ascii="Times New Roman" w:hAnsi="Times New Roman" w:cs="Times New Roman"/>
          <w:sz w:val="24"/>
          <w:szCs w:val="24"/>
        </w:rPr>
        <w:t xml:space="preserve"> 35 of the Police Act [</w:t>
      </w:r>
      <w:r w:rsidR="000A364F" w:rsidRPr="000A364F">
        <w:rPr>
          <w:rFonts w:ascii="Times New Roman" w:hAnsi="Times New Roman" w:cs="Times New Roman"/>
          <w:i/>
          <w:sz w:val="24"/>
          <w:szCs w:val="24"/>
        </w:rPr>
        <w:t>Chapter 11:10</w:t>
      </w:r>
      <w:r w:rsidR="000A364F">
        <w:rPr>
          <w:rFonts w:ascii="Times New Roman" w:hAnsi="Times New Roman" w:cs="Times New Roman"/>
          <w:sz w:val="24"/>
          <w:szCs w:val="24"/>
        </w:rPr>
        <w:t>]</w:t>
      </w:r>
      <w:r w:rsidR="006D2285">
        <w:rPr>
          <w:rFonts w:ascii="Times New Roman" w:hAnsi="Times New Roman" w:cs="Times New Roman"/>
          <w:sz w:val="24"/>
          <w:szCs w:val="24"/>
        </w:rPr>
        <w:t xml:space="preserve"> (“the Act”) as read with ss 29 and 34 of the Act as amended by the Criminal Penalties Act No. 22 of 2001. The State’s allegations were that</w:t>
      </w:r>
      <w:r w:rsidR="006E72DD">
        <w:rPr>
          <w:rFonts w:ascii="Times New Roman" w:hAnsi="Times New Roman" w:cs="Times New Roman"/>
          <w:sz w:val="24"/>
          <w:szCs w:val="24"/>
        </w:rPr>
        <w:t>,</w:t>
      </w:r>
      <w:r w:rsidR="006D2285">
        <w:rPr>
          <w:rFonts w:ascii="Times New Roman" w:hAnsi="Times New Roman" w:cs="Times New Roman"/>
          <w:sz w:val="24"/>
          <w:szCs w:val="24"/>
        </w:rPr>
        <w:t xml:space="preserve"> on or about </w:t>
      </w:r>
      <w:r w:rsidR="006E72DD">
        <w:rPr>
          <w:rFonts w:ascii="Times New Roman" w:hAnsi="Times New Roman" w:cs="Times New Roman"/>
          <w:sz w:val="24"/>
          <w:szCs w:val="24"/>
        </w:rPr>
        <w:t xml:space="preserve">7 </w:t>
      </w:r>
      <w:r w:rsidR="006D2285">
        <w:rPr>
          <w:rFonts w:ascii="Times New Roman" w:hAnsi="Times New Roman" w:cs="Times New Roman"/>
          <w:sz w:val="24"/>
          <w:szCs w:val="24"/>
        </w:rPr>
        <w:t>December 2016 and at</w:t>
      </w:r>
      <w:r w:rsidR="006E72DD">
        <w:rPr>
          <w:rFonts w:ascii="Times New Roman" w:hAnsi="Times New Roman" w:cs="Times New Roman"/>
          <w:sz w:val="24"/>
          <w:szCs w:val="24"/>
        </w:rPr>
        <w:t xml:space="preserve"> Harare, he, being a duly attest</w:t>
      </w:r>
      <w:r w:rsidR="006D2285">
        <w:rPr>
          <w:rFonts w:ascii="Times New Roman" w:hAnsi="Times New Roman" w:cs="Times New Roman"/>
          <w:sz w:val="24"/>
          <w:szCs w:val="24"/>
        </w:rPr>
        <w:t>ed member of the police force, did wrongfully and unlawfully access and abuse docu</w:t>
      </w:r>
      <w:r w:rsidR="006E72DD">
        <w:rPr>
          <w:rFonts w:ascii="Times New Roman" w:hAnsi="Times New Roman" w:cs="Times New Roman"/>
          <w:sz w:val="24"/>
          <w:szCs w:val="24"/>
        </w:rPr>
        <w:t>ments of limited circulation to</w:t>
      </w:r>
      <w:r w:rsidR="00A42D8B">
        <w:rPr>
          <w:rFonts w:ascii="Times New Roman" w:hAnsi="Times New Roman" w:cs="Times New Roman"/>
          <w:sz w:val="24"/>
          <w:szCs w:val="24"/>
        </w:rPr>
        <w:t xml:space="preserve"> senior officers of the Zimbabwe Republic Police. It was alleged that he used the documents to file a court application for an interdict in an attempt</w:t>
      </w:r>
      <w:r w:rsidR="006E72DD">
        <w:rPr>
          <w:rFonts w:ascii="Times New Roman" w:hAnsi="Times New Roman" w:cs="Times New Roman"/>
          <w:sz w:val="24"/>
          <w:szCs w:val="24"/>
        </w:rPr>
        <w:t xml:space="preserve"> to bar the police commissioner-</w:t>
      </w:r>
      <w:r w:rsidR="00A42D8B">
        <w:rPr>
          <w:rFonts w:ascii="Times New Roman" w:hAnsi="Times New Roman" w:cs="Times New Roman"/>
          <w:sz w:val="24"/>
          <w:szCs w:val="24"/>
        </w:rPr>
        <w:t>general from transferring the administrative role of the Police Association from ZRP Harare Province to Police General Headquarters.</w:t>
      </w:r>
    </w:p>
    <w:p w:rsidR="00A42D8B" w:rsidRDefault="00A42D8B" w:rsidP="000A364F">
      <w:pPr>
        <w:pStyle w:val="ListParagraph"/>
        <w:spacing w:after="0" w:line="360" w:lineRule="auto"/>
        <w:ind w:left="0"/>
        <w:jc w:val="both"/>
        <w:rPr>
          <w:rFonts w:ascii="Times New Roman" w:hAnsi="Times New Roman" w:cs="Times New Roman"/>
          <w:i/>
          <w:sz w:val="24"/>
          <w:szCs w:val="24"/>
        </w:rPr>
      </w:pPr>
      <w:r>
        <w:rPr>
          <w:rFonts w:ascii="Times New Roman" w:hAnsi="Times New Roman" w:cs="Times New Roman"/>
          <w:sz w:val="24"/>
          <w:szCs w:val="24"/>
        </w:rPr>
        <w:tab/>
        <w:t xml:space="preserve">When the abovementioned charge was put to the applicant, he pleaded not guilty to the same. His plea set the </w:t>
      </w:r>
      <w:r w:rsidR="006E72DD">
        <w:rPr>
          <w:rFonts w:ascii="Times New Roman" w:hAnsi="Times New Roman" w:cs="Times New Roman"/>
          <w:sz w:val="24"/>
          <w:szCs w:val="24"/>
        </w:rPr>
        <w:t>stage</w:t>
      </w:r>
      <w:r>
        <w:rPr>
          <w:rFonts w:ascii="Times New Roman" w:hAnsi="Times New Roman" w:cs="Times New Roman"/>
          <w:sz w:val="24"/>
          <w:szCs w:val="24"/>
        </w:rPr>
        <w:t xml:space="preserve"> for his trial. This followed, as closely as possible, all the stages of a criminal trial in which the State is </w:t>
      </w:r>
      <w:r>
        <w:rPr>
          <w:rFonts w:ascii="Times New Roman" w:hAnsi="Times New Roman" w:cs="Times New Roman"/>
          <w:i/>
          <w:sz w:val="24"/>
          <w:szCs w:val="24"/>
        </w:rPr>
        <w:t>dominus litis.</w:t>
      </w:r>
    </w:p>
    <w:p w:rsidR="00A42D8B" w:rsidRDefault="00A42D8B" w:rsidP="000A364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The prosecutor led evidence from his two witnesses, each in turn. The applicant’s legal practitioner cross-examined the State witnesses, each in turn. Having led evidence from the two witnesses, the prosecutor closed his case.</w:t>
      </w:r>
    </w:p>
    <w:p w:rsidR="00B5155E" w:rsidRDefault="00B5155E" w:rsidP="000A364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The</w:t>
      </w:r>
      <w:r w:rsidR="00E777C6">
        <w:rPr>
          <w:rFonts w:ascii="Times New Roman" w:hAnsi="Times New Roman" w:cs="Times New Roman"/>
          <w:sz w:val="24"/>
          <w:szCs w:val="24"/>
        </w:rPr>
        <w:t xml:space="preserve"> applicant’s legal practitioner</w:t>
      </w:r>
      <w:r>
        <w:rPr>
          <w:rFonts w:ascii="Times New Roman" w:hAnsi="Times New Roman" w:cs="Times New Roman"/>
          <w:sz w:val="24"/>
          <w:szCs w:val="24"/>
        </w:rPr>
        <w:t xml:space="preserve"> applied for dis</w:t>
      </w:r>
      <w:r w:rsidR="006E72DD">
        <w:rPr>
          <w:rFonts w:ascii="Times New Roman" w:hAnsi="Times New Roman" w:cs="Times New Roman"/>
          <w:sz w:val="24"/>
          <w:szCs w:val="24"/>
        </w:rPr>
        <w:t>charge</w:t>
      </w:r>
      <w:r>
        <w:rPr>
          <w:rFonts w:ascii="Times New Roman" w:hAnsi="Times New Roman" w:cs="Times New Roman"/>
          <w:sz w:val="24"/>
          <w:szCs w:val="24"/>
        </w:rPr>
        <w:t xml:space="preserve"> of his cl</w:t>
      </w:r>
      <w:r w:rsidR="006E72DD">
        <w:rPr>
          <w:rFonts w:ascii="Times New Roman" w:hAnsi="Times New Roman" w:cs="Times New Roman"/>
          <w:sz w:val="24"/>
          <w:szCs w:val="24"/>
        </w:rPr>
        <w:t>ient at the close of the state</w:t>
      </w:r>
      <w:r>
        <w:rPr>
          <w:rFonts w:ascii="Times New Roman" w:hAnsi="Times New Roman" w:cs="Times New Roman"/>
          <w:sz w:val="24"/>
          <w:szCs w:val="24"/>
        </w:rPr>
        <w:t xml:space="preserve"> case. He based his application on the allegation that the evidence which the state had led did not establish a </w:t>
      </w:r>
      <w:r>
        <w:rPr>
          <w:rFonts w:ascii="Times New Roman" w:hAnsi="Times New Roman" w:cs="Times New Roman"/>
          <w:i/>
          <w:sz w:val="24"/>
          <w:szCs w:val="24"/>
        </w:rPr>
        <w:t>prima facie</w:t>
      </w:r>
      <w:r>
        <w:rPr>
          <w:rFonts w:ascii="Times New Roman" w:hAnsi="Times New Roman" w:cs="Times New Roman"/>
          <w:sz w:val="24"/>
          <w:szCs w:val="24"/>
        </w:rPr>
        <w:t xml:space="preserve"> case against the applicant.</w:t>
      </w:r>
    </w:p>
    <w:p w:rsidR="00F45FD8" w:rsidRDefault="00F45FD8" w:rsidP="000A364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prosecutor successfully opposed the application for discharge of the applicant whom the trial officer put on his defence.</w:t>
      </w:r>
    </w:p>
    <w:p w:rsidR="00F45FD8" w:rsidRDefault="00F45FD8" w:rsidP="000A364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applicant’s legal practitioner led the applicant</w:t>
      </w:r>
      <w:r w:rsidR="00AB6B03">
        <w:rPr>
          <w:rFonts w:ascii="Times New Roman" w:hAnsi="Times New Roman" w:cs="Times New Roman"/>
          <w:sz w:val="24"/>
          <w:szCs w:val="24"/>
        </w:rPr>
        <w:t>’s evidence-in-</w:t>
      </w:r>
      <w:r>
        <w:rPr>
          <w:rFonts w:ascii="Times New Roman" w:hAnsi="Times New Roman" w:cs="Times New Roman"/>
          <w:sz w:val="24"/>
          <w:szCs w:val="24"/>
        </w:rPr>
        <w:t>chief. The prosecutor cross-examined him after which the applicant closed his case.</w:t>
      </w:r>
    </w:p>
    <w:p w:rsidR="00F45FD8" w:rsidRDefault="00F45FD8" w:rsidP="000A364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trial officer delivered judgment.</w:t>
      </w:r>
      <w:r w:rsidR="006E72DD">
        <w:rPr>
          <w:rFonts w:ascii="Times New Roman" w:hAnsi="Times New Roman" w:cs="Times New Roman"/>
          <w:sz w:val="24"/>
          <w:szCs w:val="24"/>
        </w:rPr>
        <w:t xml:space="preserve"> He convicted the applicant.</w:t>
      </w:r>
      <w:r>
        <w:rPr>
          <w:rFonts w:ascii="Times New Roman" w:hAnsi="Times New Roman" w:cs="Times New Roman"/>
          <w:sz w:val="24"/>
          <w:szCs w:val="24"/>
        </w:rPr>
        <w:t xml:space="preserve"> He was advised that the applicant did not have any previous convictions. He invited the applicant to state his mitigatory circumstances.</w:t>
      </w:r>
      <w:r w:rsidR="006E72DD">
        <w:rPr>
          <w:rFonts w:ascii="Times New Roman" w:hAnsi="Times New Roman" w:cs="Times New Roman"/>
          <w:sz w:val="24"/>
          <w:szCs w:val="24"/>
        </w:rPr>
        <w:t xml:space="preserve"> When the applicant completed giving his mitigation, he </w:t>
      </w:r>
      <w:r w:rsidR="00AB6B03">
        <w:rPr>
          <w:rFonts w:ascii="Times New Roman" w:hAnsi="Times New Roman" w:cs="Times New Roman"/>
          <w:sz w:val="24"/>
          <w:szCs w:val="24"/>
        </w:rPr>
        <w:t>passed sentence</w:t>
      </w:r>
      <w:r w:rsidR="006E72DD">
        <w:rPr>
          <w:rFonts w:ascii="Times New Roman" w:hAnsi="Times New Roman" w:cs="Times New Roman"/>
          <w:sz w:val="24"/>
          <w:szCs w:val="24"/>
        </w:rPr>
        <w:t xml:space="preserve"> on him.</w:t>
      </w:r>
    </w:p>
    <w:p w:rsidR="00F45FD8" w:rsidRDefault="00E777C6" w:rsidP="000A364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F45FD8">
        <w:rPr>
          <w:rFonts w:ascii="Times New Roman" w:hAnsi="Times New Roman" w:cs="Times New Roman"/>
          <w:sz w:val="24"/>
          <w:szCs w:val="24"/>
        </w:rPr>
        <w:t>It is important to mention that prior to the leading of evidence by the state and during the course o</w:t>
      </w:r>
      <w:r w:rsidR="006E72DD">
        <w:rPr>
          <w:rFonts w:ascii="Times New Roman" w:hAnsi="Times New Roman" w:cs="Times New Roman"/>
          <w:sz w:val="24"/>
          <w:szCs w:val="24"/>
        </w:rPr>
        <w:t>f the trial, t</w:t>
      </w:r>
      <w:r w:rsidR="00F45FD8">
        <w:rPr>
          <w:rFonts w:ascii="Times New Roman" w:hAnsi="Times New Roman" w:cs="Times New Roman"/>
          <w:sz w:val="24"/>
          <w:szCs w:val="24"/>
        </w:rPr>
        <w:t xml:space="preserve">he applicant made a number of applications. He, </w:t>
      </w:r>
      <w:r w:rsidR="006E72DD">
        <w:rPr>
          <w:rFonts w:ascii="Times New Roman" w:hAnsi="Times New Roman" w:cs="Times New Roman"/>
          <w:sz w:val="24"/>
          <w:szCs w:val="24"/>
        </w:rPr>
        <w:t>at the initial stage of the hearing</w:t>
      </w:r>
      <w:r w:rsidR="00F45FD8">
        <w:rPr>
          <w:rFonts w:ascii="Times New Roman" w:hAnsi="Times New Roman" w:cs="Times New Roman"/>
          <w:sz w:val="24"/>
          <w:szCs w:val="24"/>
        </w:rPr>
        <w:t>, applied that the trial officer should recuse himself. The prosecutor opposed the application as a result of which the trial officer ruled that he would continue to hear the case. The applicant, it has already been stated, applied for his discharge at the close of the case for the state. The prosecutor</w:t>
      </w:r>
      <w:r w:rsidR="006E72DD">
        <w:rPr>
          <w:rFonts w:ascii="Times New Roman" w:hAnsi="Times New Roman" w:cs="Times New Roman"/>
          <w:sz w:val="24"/>
          <w:szCs w:val="24"/>
        </w:rPr>
        <w:t>,</w:t>
      </w:r>
      <w:r w:rsidR="00F45FD8">
        <w:rPr>
          <w:rFonts w:ascii="Times New Roman" w:hAnsi="Times New Roman" w:cs="Times New Roman"/>
          <w:sz w:val="24"/>
          <w:szCs w:val="24"/>
        </w:rPr>
        <w:t xml:space="preserve"> once again</w:t>
      </w:r>
      <w:r>
        <w:rPr>
          <w:rFonts w:ascii="Times New Roman" w:hAnsi="Times New Roman" w:cs="Times New Roman"/>
          <w:sz w:val="24"/>
          <w:szCs w:val="24"/>
        </w:rPr>
        <w:t>,</w:t>
      </w:r>
      <w:r w:rsidR="00F45FD8">
        <w:rPr>
          <w:rFonts w:ascii="Times New Roman" w:hAnsi="Times New Roman" w:cs="Times New Roman"/>
          <w:sz w:val="24"/>
          <w:szCs w:val="24"/>
        </w:rPr>
        <w:t xml:space="preserve"> opposed the application as a result of which the trial officer ruled that the applicant should be put on his defence.</w:t>
      </w:r>
    </w:p>
    <w:p w:rsidR="00F45FD8" w:rsidRDefault="00F45FD8" w:rsidP="000A364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w:t>
      </w:r>
      <w:r w:rsidR="006E72DD">
        <w:rPr>
          <w:rFonts w:ascii="Times New Roman" w:hAnsi="Times New Roman" w:cs="Times New Roman"/>
          <w:sz w:val="24"/>
          <w:szCs w:val="24"/>
        </w:rPr>
        <w:t xml:space="preserve">rulings </w:t>
      </w:r>
      <w:r>
        <w:rPr>
          <w:rFonts w:ascii="Times New Roman" w:hAnsi="Times New Roman" w:cs="Times New Roman"/>
          <w:sz w:val="24"/>
          <w:szCs w:val="24"/>
        </w:rPr>
        <w:t>which the trial</w:t>
      </w:r>
      <w:r w:rsidR="00EF2D49">
        <w:rPr>
          <w:rFonts w:ascii="Times New Roman" w:hAnsi="Times New Roman" w:cs="Times New Roman"/>
          <w:sz w:val="24"/>
          <w:szCs w:val="24"/>
        </w:rPr>
        <w:t xml:space="preserve"> officer made during the trial of the applicant precipitated the current application for review. The complaint was that the trial officer wa</w:t>
      </w:r>
      <w:r w:rsidR="00E777C6">
        <w:rPr>
          <w:rFonts w:ascii="Times New Roman" w:hAnsi="Times New Roman" w:cs="Times New Roman"/>
          <w:sz w:val="24"/>
          <w:szCs w:val="24"/>
        </w:rPr>
        <w:t xml:space="preserve">s biased against the applicant. </w:t>
      </w:r>
      <w:r w:rsidR="00EF2D49">
        <w:rPr>
          <w:rFonts w:ascii="Times New Roman" w:hAnsi="Times New Roman" w:cs="Times New Roman"/>
          <w:sz w:val="24"/>
          <w:szCs w:val="24"/>
        </w:rPr>
        <w:t>It was alleged that the bias was evident from the manner that the trial officer discharged his duties as a judicial officer.</w:t>
      </w:r>
    </w:p>
    <w:p w:rsidR="00EF2D49" w:rsidRDefault="00EF2D49" w:rsidP="000A364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In applying as he did</w:t>
      </w:r>
      <w:r w:rsidR="006E72DD">
        <w:rPr>
          <w:rFonts w:ascii="Times New Roman" w:hAnsi="Times New Roman" w:cs="Times New Roman"/>
          <w:sz w:val="24"/>
          <w:szCs w:val="24"/>
        </w:rPr>
        <w:t>,</w:t>
      </w:r>
      <w:r>
        <w:rPr>
          <w:rFonts w:ascii="Times New Roman" w:hAnsi="Times New Roman" w:cs="Times New Roman"/>
          <w:sz w:val="24"/>
          <w:szCs w:val="24"/>
        </w:rPr>
        <w:t xml:space="preserve"> the applicant was aware that the first respondent heard his case in his capacity as a judicial officer. He was alive to the fact that the first respondent was not a party to the court </w:t>
      </w:r>
      <w:r>
        <w:rPr>
          <w:rFonts w:ascii="Times New Roman" w:hAnsi="Times New Roman" w:cs="Times New Roman"/>
          <w:i/>
          <w:sz w:val="24"/>
          <w:szCs w:val="24"/>
        </w:rPr>
        <w:t>a quo</w:t>
      </w:r>
      <w:r>
        <w:rPr>
          <w:rFonts w:ascii="Times New Roman" w:hAnsi="Times New Roman" w:cs="Times New Roman"/>
          <w:sz w:val="24"/>
          <w:szCs w:val="24"/>
        </w:rPr>
        <w:t xml:space="preserve">’s proceedings. He was also aware that the relevant party to those proceedings was the state which was represented by the prosecutor in the </w:t>
      </w:r>
      <w:r w:rsidR="006E72DD">
        <w:rPr>
          <w:rFonts w:ascii="Times New Roman" w:hAnsi="Times New Roman" w:cs="Times New Roman"/>
          <w:sz w:val="24"/>
          <w:szCs w:val="24"/>
        </w:rPr>
        <w:t>case</w:t>
      </w:r>
      <w:r>
        <w:rPr>
          <w:rFonts w:ascii="Times New Roman" w:hAnsi="Times New Roman" w:cs="Times New Roman"/>
          <w:sz w:val="24"/>
          <w:szCs w:val="24"/>
        </w:rPr>
        <w:t>. He was</w:t>
      </w:r>
      <w:r w:rsidR="006E72DD">
        <w:rPr>
          <w:rFonts w:ascii="Times New Roman" w:hAnsi="Times New Roman" w:cs="Times New Roman"/>
          <w:sz w:val="24"/>
          <w:szCs w:val="24"/>
        </w:rPr>
        <w:t>,</w:t>
      </w:r>
      <w:r>
        <w:rPr>
          <w:rFonts w:ascii="Times New Roman" w:hAnsi="Times New Roman" w:cs="Times New Roman"/>
          <w:sz w:val="24"/>
          <w:szCs w:val="24"/>
        </w:rPr>
        <w:t xml:space="preserve"> in short, very clear in his mind that the prosecutor played a very important role in his prosecution, conviction and sentence. He also knew that it was not the first respondent</w:t>
      </w:r>
      <w:r w:rsidR="006E72DD">
        <w:rPr>
          <w:rFonts w:ascii="Times New Roman" w:hAnsi="Times New Roman" w:cs="Times New Roman"/>
          <w:sz w:val="24"/>
          <w:szCs w:val="24"/>
        </w:rPr>
        <w:t>,</w:t>
      </w:r>
      <w:r>
        <w:rPr>
          <w:rFonts w:ascii="Times New Roman" w:hAnsi="Times New Roman" w:cs="Times New Roman"/>
          <w:sz w:val="24"/>
          <w:szCs w:val="24"/>
        </w:rPr>
        <w:t xml:space="preserve"> but the state, who/which preferred the charge against him.</w:t>
      </w:r>
    </w:p>
    <w:p w:rsidR="00E777C6" w:rsidRDefault="00EF2D49" w:rsidP="000A364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Notwithstanding his clear and unambiguous knowledge in the abovementioned regard, he</w:t>
      </w:r>
      <w:r w:rsidR="00CC0B48">
        <w:rPr>
          <w:rFonts w:ascii="Times New Roman" w:hAnsi="Times New Roman" w:cs="Times New Roman"/>
          <w:sz w:val="24"/>
          <w:szCs w:val="24"/>
        </w:rPr>
        <w:t>,</w:t>
      </w:r>
      <w:r>
        <w:rPr>
          <w:rFonts w:ascii="Times New Roman" w:hAnsi="Times New Roman" w:cs="Times New Roman"/>
          <w:sz w:val="24"/>
          <w:szCs w:val="24"/>
        </w:rPr>
        <w:t xml:space="preserve"> for his unstated reasons</w:t>
      </w:r>
      <w:r w:rsidR="00CC0B48">
        <w:rPr>
          <w:rFonts w:ascii="Times New Roman" w:hAnsi="Times New Roman" w:cs="Times New Roman"/>
          <w:sz w:val="24"/>
          <w:szCs w:val="24"/>
        </w:rPr>
        <w:t>, made up his mind to leave the</w:t>
      </w:r>
      <w:r>
        <w:rPr>
          <w:rFonts w:ascii="Times New Roman" w:hAnsi="Times New Roman" w:cs="Times New Roman"/>
          <w:sz w:val="24"/>
          <w:szCs w:val="24"/>
        </w:rPr>
        <w:t xml:space="preserve"> prosecutor out of equation altogether.</w:t>
      </w:r>
      <w:r w:rsidR="006E72DD">
        <w:rPr>
          <w:rFonts w:ascii="Times New Roman" w:hAnsi="Times New Roman" w:cs="Times New Roman"/>
          <w:sz w:val="24"/>
          <w:szCs w:val="24"/>
        </w:rPr>
        <w:t xml:space="preserve"> </w:t>
      </w:r>
      <w:r w:rsidR="006E72DD">
        <w:rPr>
          <w:rFonts w:ascii="Times New Roman" w:hAnsi="Times New Roman" w:cs="Times New Roman"/>
          <w:sz w:val="24"/>
          <w:szCs w:val="24"/>
        </w:rPr>
        <w:lastRenderedPageBreak/>
        <w:t>He, in other wo</w:t>
      </w:r>
      <w:r w:rsidR="001A0D6D">
        <w:rPr>
          <w:rFonts w:ascii="Times New Roman" w:hAnsi="Times New Roman" w:cs="Times New Roman"/>
          <w:sz w:val="24"/>
          <w:szCs w:val="24"/>
        </w:rPr>
        <w:t>rds, decided not to cite the</w:t>
      </w:r>
      <w:r w:rsidR="00CC0B48">
        <w:rPr>
          <w:rFonts w:ascii="Times New Roman" w:hAnsi="Times New Roman" w:cs="Times New Roman"/>
          <w:sz w:val="24"/>
          <w:szCs w:val="24"/>
        </w:rPr>
        <w:t xml:space="preserve"> state as the</w:t>
      </w:r>
      <w:r w:rsidR="001A0D6D">
        <w:rPr>
          <w:rFonts w:ascii="Times New Roman" w:hAnsi="Times New Roman" w:cs="Times New Roman"/>
          <w:sz w:val="24"/>
          <w:szCs w:val="24"/>
        </w:rPr>
        <w:t xml:space="preserve"> substantive respondent to his application for review. He gave no reason for the position which he took in the mentioned regard. </w:t>
      </w:r>
    </w:p>
    <w:p w:rsidR="00EF2D49" w:rsidRDefault="00E777C6" w:rsidP="000A364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1A0D6D">
        <w:rPr>
          <w:rFonts w:ascii="Times New Roman" w:hAnsi="Times New Roman" w:cs="Times New Roman"/>
          <w:sz w:val="24"/>
          <w:szCs w:val="24"/>
        </w:rPr>
        <w:t>By leaving out the state or the prosecutor from his application, he, no doubt deprived the reviewing  court of the benefit of hearing</w:t>
      </w:r>
      <w:r w:rsidR="00CC0B48">
        <w:rPr>
          <w:rFonts w:ascii="Times New Roman" w:hAnsi="Times New Roman" w:cs="Times New Roman"/>
          <w:sz w:val="24"/>
          <w:szCs w:val="24"/>
        </w:rPr>
        <w:t xml:space="preserve">, </w:t>
      </w:r>
      <w:r w:rsidR="001A0D6D">
        <w:rPr>
          <w:rFonts w:ascii="Times New Roman" w:hAnsi="Times New Roman" w:cs="Times New Roman"/>
          <w:sz w:val="24"/>
          <w:szCs w:val="24"/>
        </w:rPr>
        <w:t>from the prosecutor’s perceptive</w:t>
      </w:r>
      <w:r w:rsidR="00CC0B48">
        <w:rPr>
          <w:rFonts w:ascii="Times New Roman" w:hAnsi="Times New Roman" w:cs="Times New Roman"/>
          <w:sz w:val="24"/>
          <w:szCs w:val="24"/>
        </w:rPr>
        <w:t>,</w:t>
      </w:r>
      <w:r w:rsidR="001A0D6D">
        <w:rPr>
          <w:rFonts w:ascii="Times New Roman" w:hAnsi="Times New Roman" w:cs="Times New Roman"/>
          <w:sz w:val="24"/>
          <w:szCs w:val="24"/>
        </w:rPr>
        <w:t xml:space="preserve"> if what he alleged against then first respondent was, or was not, warranted. He also deprived the state of the opportunity to be heard in so far as </w:t>
      </w:r>
      <w:r w:rsidR="00CC0B48">
        <w:rPr>
          <w:rFonts w:ascii="Times New Roman" w:hAnsi="Times New Roman" w:cs="Times New Roman"/>
          <w:sz w:val="24"/>
          <w:szCs w:val="24"/>
        </w:rPr>
        <w:t>his</w:t>
      </w:r>
      <w:r w:rsidR="001A0D6D">
        <w:rPr>
          <w:rFonts w:ascii="Times New Roman" w:hAnsi="Times New Roman" w:cs="Times New Roman"/>
          <w:sz w:val="24"/>
          <w:szCs w:val="24"/>
        </w:rPr>
        <w:t xml:space="preserve"> application for review was concerned.</w:t>
      </w:r>
    </w:p>
    <w:p w:rsidR="001A0D6D" w:rsidRDefault="001A0D6D" w:rsidP="000A364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It was procedurally wrong for the applicant to have cited the first respondent as the substantive party to his application for review. He turned him into a party to the proceedings when he was not such. He compelled him to descend into the arena and to defend his decision. He t</w:t>
      </w:r>
      <w:r w:rsidR="00CC0B48">
        <w:rPr>
          <w:rFonts w:ascii="Times New Roman" w:hAnsi="Times New Roman" w:cs="Times New Roman"/>
          <w:sz w:val="24"/>
          <w:szCs w:val="24"/>
        </w:rPr>
        <w:t xml:space="preserve">ook advantage of his erroneous </w:t>
      </w:r>
      <w:r>
        <w:rPr>
          <w:rFonts w:ascii="Times New Roman" w:hAnsi="Times New Roman" w:cs="Times New Roman"/>
          <w:sz w:val="24"/>
          <w:szCs w:val="24"/>
        </w:rPr>
        <w:t>citation of the parties to the review application and proceeded to criticize the first respondent for</w:t>
      </w:r>
      <w:r w:rsidR="00E777C6">
        <w:rPr>
          <w:rFonts w:ascii="Times New Roman" w:hAnsi="Times New Roman" w:cs="Times New Roman"/>
          <w:sz w:val="24"/>
          <w:szCs w:val="24"/>
        </w:rPr>
        <w:t>,</w:t>
      </w:r>
      <w:r>
        <w:rPr>
          <w:rFonts w:ascii="Times New Roman" w:hAnsi="Times New Roman" w:cs="Times New Roman"/>
          <w:sz w:val="24"/>
          <w:szCs w:val="24"/>
        </w:rPr>
        <w:t xml:space="preserve"> he alleged</w:t>
      </w:r>
      <w:r w:rsidR="00E777C6">
        <w:rPr>
          <w:rFonts w:ascii="Times New Roman" w:hAnsi="Times New Roman" w:cs="Times New Roman"/>
          <w:sz w:val="24"/>
          <w:szCs w:val="24"/>
        </w:rPr>
        <w:t>,</w:t>
      </w:r>
      <w:r>
        <w:rPr>
          <w:rFonts w:ascii="Times New Roman" w:hAnsi="Times New Roman" w:cs="Times New Roman"/>
          <w:sz w:val="24"/>
          <w:szCs w:val="24"/>
        </w:rPr>
        <w:t xml:space="preserve"> having shown bias against him and in favour of the state</w:t>
      </w:r>
      <w:r w:rsidR="00CC0B48">
        <w:rPr>
          <w:rFonts w:ascii="Times New Roman" w:hAnsi="Times New Roman" w:cs="Times New Roman"/>
          <w:sz w:val="24"/>
          <w:szCs w:val="24"/>
        </w:rPr>
        <w:t>. W</w:t>
      </w:r>
      <w:r>
        <w:rPr>
          <w:rFonts w:ascii="Times New Roman" w:hAnsi="Times New Roman" w:cs="Times New Roman"/>
          <w:sz w:val="24"/>
          <w:szCs w:val="24"/>
        </w:rPr>
        <w:t>hat he stated in the first para</w:t>
      </w:r>
      <w:r w:rsidR="00CC0B48">
        <w:rPr>
          <w:rFonts w:ascii="Times New Roman" w:hAnsi="Times New Roman" w:cs="Times New Roman"/>
          <w:sz w:val="24"/>
          <w:szCs w:val="24"/>
        </w:rPr>
        <w:t>graph</w:t>
      </w:r>
      <w:r>
        <w:rPr>
          <w:rFonts w:ascii="Times New Roman" w:hAnsi="Times New Roman" w:cs="Times New Roman"/>
          <w:sz w:val="24"/>
          <w:szCs w:val="24"/>
        </w:rPr>
        <w:t xml:space="preserve"> of his heads of argument brings out in a clear</w:t>
      </w:r>
      <w:r w:rsidR="00E777C6">
        <w:rPr>
          <w:rFonts w:ascii="Times New Roman" w:hAnsi="Times New Roman" w:cs="Times New Roman"/>
          <w:sz w:val="24"/>
          <w:szCs w:val="24"/>
        </w:rPr>
        <w:t xml:space="preserve"> and lucid manner what he </w:t>
      </w:r>
      <w:r w:rsidR="00CC0B48">
        <w:rPr>
          <w:rFonts w:ascii="Times New Roman" w:hAnsi="Times New Roman" w:cs="Times New Roman"/>
          <w:sz w:val="24"/>
          <w:szCs w:val="24"/>
        </w:rPr>
        <w:t>intended to achieve when he alleg</w:t>
      </w:r>
      <w:r>
        <w:rPr>
          <w:rFonts w:ascii="Times New Roman" w:hAnsi="Times New Roman" w:cs="Times New Roman"/>
          <w:sz w:val="24"/>
          <w:szCs w:val="24"/>
        </w:rPr>
        <w:t>ed that the first respondent was biased against. He said:</w:t>
      </w:r>
    </w:p>
    <w:p w:rsidR="00E7330F" w:rsidRDefault="001A0D6D" w:rsidP="00E7330F">
      <w:pPr>
        <w:spacing w:after="0"/>
        <w:ind w:left="720"/>
        <w:jc w:val="both"/>
        <w:rPr>
          <w:rFonts w:ascii="Times New Roman" w:hAnsi="Times New Roman" w:cs="Times New Roman"/>
          <w:sz w:val="24"/>
          <w:szCs w:val="24"/>
        </w:rPr>
      </w:pPr>
      <w:r>
        <w:rPr>
          <w:rFonts w:ascii="Times New Roman" w:hAnsi="Times New Roman" w:cs="Times New Roman"/>
        </w:rPr>
        <w:t>“… the fact that the first respondent has decided to stand in opposition to this application makes it a total irregularity, more</w:t>
      </w:r>
      <w:r w:rsidR="00E7330F">
        <w:rPr>
          <w:rFonts w:ascii="Times New Roman" w:hAnsi="Times New Roman" w:cs="Times New Roman"/>
        </w:rPr>
        <w:t xml:space="preserve"> so if one considers that the </w:t>
      </w:r>
      <w:r w:rsidR="00E7330F" w:rsidRPr="0027766E">
        <w:rPr>
          <w:rFonts w:ascii="Times New Roman" w:hAnsi="Times New Roman" w:cs="Times New Roman"/>
        </w:rPr>
        <w:t>application is based on allegations of his bias</w:t>
      </w:r>
      <w:r w:rsidR="00E7330F">
        <w:rPr>
          <w:rFonts w:ascii="Times New Roman" w:hAnsi="Times New Roman" w:cs="Times New Roman"/>
          <w:sz w:val="24"/>
          <w:szCs w:val="24"/>
        </w:rPr>
        <w:t>.”</w:t>
      </w:r>
    </w:p>
    <w:p w:rsidR="00E777C6" w:rsidRDefault="00E7330F" w:rsidP="00E733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cannot approbate and reprobate. He placed the first respondent into a very invidious position when he cited him as </w:t>
      </w:r>
      <w:r w:rsidR="00CC0B48">
        <w:rPr>
          <w:rFonts w:ascii="Times New Roman" w:hAnsi="Times New Roman" w:cs="Times New Roman"/>
          <w:sz w:val="24"/>
          <w:szCs w:val="24"/>
        </w:rPr>
        <w:t>a</w:t>
      </w:r>
      <w:r>
        <w:rPr>
          <w:rFonts w:ascii="Times New Roman" w:hAnsi="Times New Roman" w:cs="Times New Roman"/>
          <w:sz w:val="24"/>
          <w:szCs w:val="24"/>
        </w:rPr>
        <w:t xml:space="preserve"> substantive party to his application. When the first respondent opposed the same, he criticized him for having done so. One wonders what he intended the first respondent to have done under the stated set of circumstances. </w:t>
      </w:r>
    </w:p>
    <w:p w:rsidR="00E7330F" w:rsidRDefault="00E777C6" w:rsidP="00E733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7330F">
        <w:rPr>
          <w:rFonts w:ascii="Times New Roman" w:hAnsi="Times New Roman" w:cs="Times New Roman"/>
          <w:sz w:val="24"/>
          <w:szCs w:val="24"/>
        </w:rPr>
        <w:t xml:space="preserve">It stands to logic and good reason that </w:t>
      </w:r>
      <w:r>
        <w:rPr>
          <w:rFonts w:ascii="Times New Roman" w:hAnsi="Times New Roman" w:cs="Times New Roman"/>
          <w:sz w:val="24"/>
          <w:szCs w:val="24"/>
        </w:rPr>
        <w:t>t</w:t>
      </w:r>
      <w:r w:rsidR="00E7330F">
        <w:rPr>
          <w:rFonts w:ascii="Times New Roman" w:hAnsi="Times New Roman" w:cs="Times New Roman"/>
          <w:sz w:val="24"/>
          <w:szCs w:val="24"/>
        </w:rPr>
        <w:t>he</w:t>
      </w:r>
      <w:r>
        <w:rPr>
          <w:rFonts w:ascii="Times New Roman" w:hAnsi="Times New Roman" w:cs="Times New Roman"/>
          <w:sz w:val="24"/>
          <w:szCs w:val="24"/>
        </w:rPr>
        <w:t xml:space="preserve"> applicant</w:t>
      </w:r>
      <w:r w:rsidR="00E7330F">
        <w:rPr>
          <w:rFonts w:ascii="Times New Roman" w:hAnsi="Times New Roman" w:cs="Times New Roman"/>
          <w:sz w:val="24"/>
          <w:szCs w:val="24"/>
        </w:rPr>
        <w:t xml:space="preserve"> expected the first respondent not to have opposed his application for review so that it would</w:t>
      </w:r>
      <w:r w:rsidR="00CC0B48">
        <w:rPr>
          <w:rFonts w:ascii="Times New Roman" w:hAnsi="Times New Roman" w:cs="Times New Roman"/>
          <w:sz w:val="24"/>
          <w:szCs w:val="24"/>
        </w:rPr>
        <w:t xml:space="preserve"> remain</w:t>
      </w:r>
      <w:r w:rsidR="00E7330F">
        <w:rPr>
          <w:rFonts w:ascii="Times New Roman" w:hAnsi="Times New Roman" w:cs="Times New Roman"/>
          <w:sz w:val="24"/>
          <w:szCs w:val="24"/>
        </w:rPr>
        <w:t xml:space="preserve"> unopposed and, in that way, he would have had the reviewing court rule in his favour</w:t>
      </w:r>
      <w:r w:rsidR="00CC0B48">
        <w:rPr>
          <w:rFonts w:ascii="Times New Roman" w:hAnsi="Times New Roman" w:cs="Times New Roman"/>
          <w:sz w:val="24"/>
          <w:szCs w:val="24"/>
        </w:rPr>
        <w:t xml:space="preserve"> with little, if any, difficulty.</w:t>
      </w:r>
      <w:r w:rsidR="00AB6B03">
        <w:rPr>
          <w:rFonts w:ascii="Times New Roman" w:hAnsi="Times New Roman" w:cs="Times New Roman"/>
          <w:sz w:val="24"/>
          <w:szCs w:val="24"/>
        </w:rPr>
        <w:t xml:space="preserve"> He referred to the opposition which the first respondent filed as having been irregular. He refused to acknowledge, as he should have done, that his citation of the first respondent as a substantive party and in subs</w:t>
      </w:r>
      <w:r w:rsidR="0068545F">
        <w:rPr>
          <w:rFonts w:ascii="Times New Roman" w:hAnsi="Times New Roman" w:cs="Times New Roman"/>
          <w:sz w:val="24"/>
          <w:szCs w:val="24"/>
        </w:rPr>
        <w:t>titution of the state which he sh</w:t>
      </w:r>
      <w:r w:rsidR="00AB6B03">
        <w:rPr>
          <w:rFonts w:ascii="Times New Roman" w:hAnsi="Times New Roman" w:cs="Times New Roman"/>
          <w:sz w:val="24"/>
          <w:szCs w:val="24"/>
        </w:rPr>
        <w:t>ould have cited was more irregular than the first respondent’s opposition to the application for review.</w:t>
      </w:r>
    </w:p>
    <w:p w:rsidR="0068545F" w:rsidRDefault="00E7330F" w:rsidP="00E733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had no option but to oppose the application. He had been thrown at the deep end of the scale. </w:t>
      </w:r>
    </w:p>
    <w:p w:rsidR="0068545F" w:rsidRDefault="0068545F" w:rsidP="00E733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7330F">
        <w:rPr>
          <w:rFonts w:ascii="Times New Roman" w:hAnsi="Times New Roman" w:cs="Times New Roman"/>
          <w:sz w:val="24"/>
          <w:szCs w:val="24"/>
        </w:rPr>
        <w:t>The party which had the opportunity to properly oppose the application was the state or the prosecutor representing the State. That party had</w:t>
      </w:r>
      <w:r w:rsidR="00CC0B48">
        <w:rPr>
          <w:rFonts w:ascii="Times New Roman" w:hAnsi="Times New Roman" w:cs="Times New Roman"/>
          <w:sz w:val="24"/>
          <w:szCs w:val="24"/>
        </w:rPr>
        <w:t xml:space="preserve"> been left out of the </w:t>
      </w:r>
      <w:r w:rsidR="00E7330F">
        <w:rPr>
          <w:rFonts w:ascii="Times New Roman" w:hAnsi="Times New Roman" w:cs="Times New Roman"/>
          <w:sz w:val="24"/>
          <w:szCs w:val="24"/>
        </w:rPr>
        <w:t>equation completely</w:t>
      </w:r>
      <w:r w:rsidR="00CC0B48">
        <w:rPr>
          <w:rFonts w:ascii="Times New Roman" w:hAnsi="Times New Roman" w:cs="Times New Roman"/>
          <w:sz w:val="24"/>
          <w:szCs w:val="24"/>
        </w:rPr>
        <w:t xml:space="preserve"> and for no apparent reason for that matter</w:t>
      </w:r>
      <w:r w:rsidR="00E7330F">
        <w:rPr>
          <w:rFonts w:ascii="Times New Roman" w:hAnsi="Times New Roman" w:cs="Times New Roman"/>
          <w:sz w:val="24"/>
          <w:szCs w:val="24"/>
        </w:rPr>
        <w:t>.</w:t>
      </w:r>
      <w:r w:rsidR="00AB6B03">
        <w:rPr>
          <w:rFonts w:ascii="Times New Roman" w:hAnsi="Times New Roman" w:cs="Times New Roman"/>
          <w:sz w:val="24"/>
          <w:szCs w:val="24"/>
        </w:rPr>
        <w:t xml:space="preserve"> </w:t>
      </w:r>
    </w:p>
    <w:p w:rsidR="00E7330F" w:rsidRDefault="0068545F" w:rsidP="00E733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7330F">
        <w:rPr>
          <w:rFonts w:ascii="Times New Roman" w:hAnsi="Times New Roman" w:cs="Times New Roman"/>
          <w:sz w:val="24"/>
          <w:szCs w:val="24"/>
        </w:rPr>
        <w:t xml:space="preserve">The applicant gave no reason at all for having cited the second respondent as a party to his application for review. The second respondent was not a party to the proceedings of the court </w:t>
      </w:r>
      <w:r w:rsidR="00E7330F" w:rsidRPr="001528C6">
        <w:rPr>
          <w:rFonts w:ascii="Times New Roman" w:hAnsi="Times New Roman" w:cs="Times New Roman"/>
          <w:i/>
          <w:sz w:val="24"/>
          <w:szCs w:val="24"/>
        </w:rPr>
        <w:t>a quo</w:t>
      </w:r>
      <w:r w:rsidR="00E7330F">
        <w:rPr>
          <w:rFonts w:ascii="Times New Roman" w:hAnsi="Times New Roman" w:cs="Times New Roman"/>
          <w:sz w:val="24"/>
          <w:szCs w:val="24"/>
        </w:rPr>
        <w:t xml:space="preserve">. The draft order which he moved the court to grant to him made no mention of the second respondent at all. It had everything which related to the first respondent who had presided over his case in his capacity as a </w:t>
      </w:r>
      <w:r w:rsidR="00E7330F" w:rsidRPr="0068545F">
        <w:rPr>
          <w:rFonts w:ascii="Times New Roman" w:hAnsi="Times New Roman" w:cs="Times New Roman"/>
          <w:i/>
          <w:sz w:val="24"/>
          <w:szCs w:val="24"/>
        </w:rPr>
        <w:t>quasi</w:t>
      </w:r>
      <w:r w:rsidR="00E7330F">
        <w:rPr>
          <w:rFonts w:ascii="Times New Roman" w:hAnsi="Times New Roman" w:cs="Times New Roman"/>
          <w:sz w:val="24"/>
          <w:szCs w:val="24"/>
        </w:rPr>
        <w:t>-judicial officer.</w:t>
      </w:r>
    </w:p>
    <w:p w:rsidR="00E7330F" w:rsidRDefault="00E7330F" w:rsidP="00E733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citation of the parties in his application for review was quite telling. He left out a critical player, the prosecutor, who dealt with him during the hearing of his case. He</w:t>
      </w:r>
      <w:r w:rsidR="00CC0B48">
        <w:rPr>
          <w:rFonts w:ascii="Times New Roman" w:hAnsi="Times New Roman" w:cs="Times New Roman"/>
          <w:sz w:val="24"/>
          <w:szCs w:val="24"/>
        </w:rPr>
        <w:t>,</w:t>
      </w:r>
      <w:r>
        <w:rPr>
          <w:rFonts w:ascii="Times New Roman" w:hAnsi="Times New Roman" w:cs="Times New Roman"/>
          <w:sz w:val="24"/>
          <w:szCs w:val="24"/>
        </w:rPr>
        <w:t xml:space="preserve"> paradoxically, included in the application the second respondent who was not a party to the court </w:t>
      </w:r>
      <w:r w:rsidRPr="00FC64F7">
        <w:rPr>
          <w:rFonts w:ascii="Times New Roman" w:hAnsi="Times New Roman" w:cs="Times New Roman"/>
          <w:i/>
          <w:sz w:val="24"/>
          <w:szCs w:val="24"/>
        </w:rPr>
        <w:t>a quo</w:t>
      </w:r>
      <w:r w:rsidRPr="00FC64F7">
        <w:rPr>
          <w:rFonts w:ascii="Times New Roman" w:hAnsi="Times New Roman" w:cs="Times New Roman"/>
          <w:sz w:val="24"/>
          <w:szCs w:val="24"/>
        </w:rPr>
        <w:t>’s</w:t>
      </w:r>
      <w:r>
        <w:rPr>
          <w:rFonts w:ascii="Times New Roman" w:hAnsi="Times New Roman" w:cs="Times New Roman"/>
          <w:sz w:val="24"/>
          <w:szCs w:val="24"/>
        </w:rPr>
        <w:t xml:space="preserve"> proceedings. He also turned the trial officer into a party to his application for review when he should not have done so at all.</w:t>
      </w:r>
    </w:p>
    <w:p w:rsidR="00E7330F" w:rsidRDefault="00E7330F" w:rsidP="00E733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impropriety of citing the judicial officer who heard and determined a party’s case in an application for review, or in an appeal, can hardly be overemphasized. I have already made</w:t>
      </w:r>
      <w:r w:rsidR="00CC0B48">
        <w:rPr>
          <w:rFonts w:ascii="Times New Roman" w:hAnsi="Times New Roman" w:cs="Times New Roman"/>
          <w:sz w:val="24"/>
          <w:szCs w:val="24"/>
        </w:rPr>
        <w:t xml:space="preserve"> a statement</w:t>
      </w:r>
      <w:r>
        <w:rPr>
          <w:rFonts w:ascii="Times New Roman" w:hAnsi="Times New Roman" w:cs="Times New Roman"/>
          <w:sz w:val="24"/>
          <w:szCs w:val="24"/>
        </w:rPr>
        <w:t xml:space="preserve"> on that matter in the first portion of this judgment. My remarks find support from a number of decided case authorities. Amongst them is that of </w:t>
      </w:r>
      <w:r>
        <w:rPr>
          <w:rFonts w:ascii="Times New Roman" w:hAnsi="Times New Roman" w:cs="Times New Roman"/>
          <w:i/>
          <w:sz w:val="24"/>
          <w:szCs w:val="24"/>
        </w:rPr>
        <w:t xml:space="preserve">Senior Minister of National Affairs, Employment Creation and Co-operatives </w:t>
      </w:r>
      <w:r>
        <w:rPr>
          <w:rFonts w:ascii="Times New Roman" w:hAnsi="Times New Roman" w:cs="Times New Roman"/>
          <w:sz w:val="24"/>
          <w:szCs w:val="24"/>
        </w:rPr>
        <w:t xml:space="preserve">v </w:t>
      </w:r>
      <w:r>
        <w:rPr>
          <w:rFonts w:ascii="Times New Roman" w:hAnsi="Times New Roman" w:cs="Times New Roman"/>
          <w:i/>
          <w:sz w:val="24"/>
          <w:szCs w:val="24"/>
        </w:rPr>
        <w:t xml:space="preserve">Joram Mupambirei &amp; Ors, </w:t>
      </w:r>
      <w:r>
        <w:rPr>
          <w:rFonts w:ascii="Times New Roman" w:hAnsi="Times New Roman" w:cs="Times New Roman"/>
          <w:sz w:val="24"/>
          <w:szCs w:val="24"/>
        </w:rPr>
        <w:t xml:space="preserve">SC 182/94 which related to a dispute between two factions of a co-operative society. The Minister, sitting as a </w:t>
      </w:r>
      <w:r w:rsidRPr="00CC0B48">
        <w:rPr>
          <w:rFonts w:ascii="Times New Roman" w:hAnsi="Times New Roman" w:cs="Times New Roman"/>
          <w:i/>
          <w:sz w:val="24"/>
          <w:szCs w:val="24"/>
        </w:rPr>
        <w:t>quasi</w:t>
      </w:r>
      <w:r>
        <w:rPr>
          <w:rFonts w:ascii="Times New Roman" w:hAnsi="Times New Roman" w:cs="Times New Roman"/>
          <w:sz w:val="24"/>
          <w:szCs w:val="24"/>
        </w:rPr>
        <w:t xml:space="preserve">-judicial officer, had ruled in favour of one faction and the losing faction had reviewed his decision with the Administrative Court which had ruled against the decision of the Minister. The Minister appealed the decision of the Administrative Court. The Supreme Court dismissed the appeal and, in doing so, it gave the example of a magistrate who decides upon a matter which, on appeal, the High Court upset and said: </w:t>
      </w:r>
    </w:p>
    <w:p w:rsidR="00E7330F" w:rsidRDefault="00E7330F" w:rsidP="00E7330F">
      <w:pPr>
        <w:spacing w:after="0" w:line="240" w:lineRule="auto"/>
        <w:ind w:left="720"/>
        <w:jc w:val="both"/>
        <w:rPr>
          <w:rFonts w:ascii="Times New Roman" w:hAnsi="Times New Roman" w:cs="Times New Roman"/>
          <w:sz w:val="24"/>
          <w:szCs w:val="24"/>
        </w:rPr>
      </w:pPr>
      <w:r w:rsidRPr="002A4172">
        <w:rPr>
          <w:rFonts w:ascii="Times New Roman" w:hAnsi="Times New Roman" w:cs="Times New Roman"/>
        </w:rPr>
        <w:t>“… it would be improper for a magistrate who is upset on appeal by the High Court to appeal that decision to this court. To allow him to do so would be to allow him to defend his own decision  … which is not permissible</w:t>
      </w:r>
      <w:r>
        <w:rPr>
          <w:rFonts w:ascii="Times New Roman" w:hAnsi="Times New Roman" w:cs="Times New Roman"/>
          <w:sz w:val="24"/>
          <w:szCs w:val="24"/>
        </w:rPr>
        <w:t>.”</w:t>
      </w:r>
    </w:p>
    <w:p w:rsidR="00E7330F" w:rsidRDefault="00E7330F" w:rsidP="00E7330F">
      <w:pPr>
        <w:spacing w:after="0" w:line="240" w:lineRule="auto"/>
        <w:ind w:left="720"/>
        <w:jc w:val="both"/>
        <w:rPr>
          <w:rFonts w:ascii="Times New Roman" w:hAnsi="Times New Roman" w:cs="Times New Roman"/>
          <w:sz w:val="24"/>
          <w:szCs w:val="24"/>
        </w:rPr>
      </w:pPr>
    </w:p>
    <w:p w:rsidR="00E7330F" w:rsidRDefault="00E7330F" w:rsidP="00E7330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 xml:space="preserve">Joram Mupambirei &amp; Ors </w:t>
      </w:r>
      <w:r>
        <w:rPr>
          <w:rFonts w:ascii="Times New Roman" w:hAnsi="Times New Roman" w:cs="Times New Roman"/>
          <w:sz w:val="24"/>
          <w:szCs w:val="24"/>
        </w:rPr>
        <w:t xml:space="preserve">v </w:t>
      </w:r>
      <w:r>
        <w:rPr>
          <w:rFonts w:ascii="Times New Roman" w:hAnsi="Times New Roman" w:cs="Times New Roman"/>
          <w:i/>
          <w:sz w:val="24"/>
          <w:szCs w:val="24"/>
        </w:rPr>
        <w:t>Zvarivadza and Ors,</w:t>
      </w:r>
      <w:r>
        <w:rPr>
          <w:rFonts w:ascii="Times New Roman" w:hAnsi="Times New Roman" w:cs="Times New Roman"/>
          <w:sz w:val="24"/>
          <w:szCs w:val="24"/>
        </w:rPr>
        <w:t xml:space="preserve"> SC 94/96 the Supreme Court </w:t>
      </w:r>
    </w:p>
    <w:p w:rsidR="00E7330F" w:rsidRDefault="00E7330F" w:rsidP="00E733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had the occasion to deal with the above-mentioned case, but this time from the perspective of one of the factions</w:t>
      </w:r>
      <w:r w:rsidR="0075793F">
        <w:rPr>
          <w:rFonts w:ascii="Times New Roman" w:hAnsi="Times New Roman" w:cs="Times New Roman"/>
          <w:sz w:val="24"/>
          <w:szCs w:val="24"/>
        </w:rPr>
        <w:t>.</w:t>
      </w:r>
      <w:r>
        <w:rPr>
          <w:rFonts w:ascii="Times New Roman" w:hAnsi="Times New Roman" w:cs="Times New Roman"/>
          <w:sz w:val="24"/>
          <w:szCs w:val="24"/>
        </w:rPr>
        <w:t xml:space="preserve"> </w:t>
      </w:r>
      <w:r w:rsidR="00CC0B48" w:rsidRPr="00CC0B48">
        <w:rPr>
          <w:rFonts w:ascii="Times New Roman" w:hAnsi="Times New Roman" w:cs="Times New Roman"/>
          <w:smallCaps/>
        </w:rPr>
        <w:t>K</w:t>
      </w:r>
      <w:r w:rsidR="00CC0B48">
        <w:rPr>
          <w:rFonts w:ascii="Times New Roman" w:hAnsi="Times New Roman" w:cs="Times New Roman"/>
          <w:smallCaps/>
        </w:rPr>
        <w:t>O</w:t>
      </w:r>
      <w:r w:rsidRPr="00CC0B48">
        <w:rPr>
          <w:rFonts w:ascii="Times New Roman" w:hAnsi="Times New Roman" w:cs="Times New Roman"/>
          <w:smallCaps/>
        </w:rPr>
        <w:t>rsah</w:t>
      </w:r>
      <w:r>
        <w:rPr>
          <w:rFonts w:ascii="Times New Roman" w:hAnsi="Times New Roman" w:cs="Times New Roman"/>
          <w:sz w:val="24"/>
          <w:szCs w:val="24"/>
        </w:rPr>
        <w:t xml:space="preserve"> JA brought out the position of the Minister in a clear and succinct manner. The learned judge remarked as follows:</w:t>
      </w:r>
    </w:p>
    <w:p w:rsidR="00E7330F" w:rsidRDefault="00E7330F" w:rsidP="00E7330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rPr>
        <w:t xml:space="preserve">The Minister as an arbiter in the proceedings, is firstly, not a party to the dispute, and, secondly, is not adversely affected by the quasi-judicial findings he makes. </w:t>
      </w:r>
      <w:r>
        <w:rPr>
          <w:rFonts w:ascii="Times New Roman" w:hAnsi="Times New Roman" w:cs="Times New Roman"/>
          <w:u w:val="single"/>
        </w:rPr>
        <w:t xml:space="preserve">He ought not to have been made the substantive party in proceedings where his own decision was being challenged </w:t>
      </w:r>
      <w:r w:rsidRPr="0036329F">
        <w:rPr>
          <w:rFonts w:ascii="Times New Roman" w:hAnsi="Times New Roman" w:cs="Times New Roman"/>
        </w:rPr>
        <w:t>….”</w:t>
      </w:r>
      <w:r>
        <w:rPr>
          <w:rFonts w:ascii="Times New Roman" w:hAnsi="Times New Roman" w:cs="Times New Roman"/>
          <w:sz w:val="24"/>
          <w:szCs w:val="24"/>
        </w:rPr>
        <w:t xml:space="preserve"> (emphasis added)</w:t>
      </w:r>
    </w:p>
    <w:p w:rsidR="00E7330F" w:rsidRDefault="00E7330F" w:rsidP="00E7330F">
      <w:pPr>
        <w:spacing w:after="0" w:line="240" w:lineRule="auto"/>
        <w:ind w:left="720"/>
        <w:jc w:val="both"/>
        <w:rPr>
          <w:rFonts w:ascii="Times New Roman" w:hAnsi="Times New Roman" w:cs="Times New Roman"/>
          <w:sz w:val="24"/>
          <w:szCs w:val="24"/>
        </w:rPr>
      </w:pPr>
    </w:p>
    <w:p w:rsidR="00E7330F" w:rsidRDefault="00E7330F" w:rsidP="00E7330F">
      <w:pPr>
        <w:spacing w:after="0" w:line="36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The remarks which </w:t>
      </w:r>
      <w:r w:rsidRPr="00B07E86">
        <w:rPr>
          <w:rFonts w:ascii="Times New Roman" w:hAnsi="Times New Roman" w:cs="Times New Roman"/>
          <w:smallCaps/>
          <w:sz w:val="24"/>
          <w:szCs w:val="24"/>
        </w:rPr>
        <w:t>McNally</w:t>
      </w:r>
      <w:r>
        <w:rPr>
          <w:rFonts w:ascii="Times New Roman" w:hAnsi="Times New Roman" w:cs="Times New Roman"/>
          <w:sz w:val="24"/>
          <w:szCs w:val="24"/>
        </w:rPr>
        <w:t xml:space="preserve"> JA made in </w:t>
      </w:r>
      <w:r>
        <w:rPr>
          <w:rFonts w:ascii="Times New Roman" w:hAnsi="Times New Roman" w:cs="Times New Roman"/>
          <w:i/>
          <w:sz w:val="24"/>
          <w:szCs w:val="24"/>
        </w:rPr>
        <w:t xml:space="preserve">Blue Ribbon Foods Ltd </w:t>
      </w:r>
      <w:r w:rsidRPr="00B07E86">
        <w:rPr>
          <w:rFonts w:ascii="Times New Roman" w:hAnsi="Times New Roman" w:cs="Times New Roman"/>
          <w:sz w:val="24"/>
          <w:szCs w:val="24"/>
        </w:rPr>
        <w:t xml:space="preserve">v </w:t>
      </w:r>
      <w:r>
        <w:rPr>
          <w:rFonts w:ascii="Times New Roman" w:hAnsi="Times New Roman" w:cs="Times New Roman"/>
          <w:i/>
          <w:sz w:val="24"/>
          <w:szCs w:val="24"/>
        </w:rPr>
        <w:t xml:space="preserve">Dube NO &amp; </w:t>
      </w:r>
    </w:p>
    <w:p w:rsidR="00E7330F" w:rsidRDefault="00E7330F" w:rsidP="00E7330F">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Anor, </w:t>
      </w:r>
      <w:r w:rsidRPr="00B07E86">
        <w:rPr>
          <w:rFonts w:ascii="Times New Roman" w:hAnsi="Times New Roman" w:cs="Times New Roman"/>
          <w:sz w:val="24"/>
          <w:szCs w:val="24"/>
        </w:rPr>
        <w:t xml:space="preserve">1993 (2) ZLR 146 </w:t>
      </w:r>
      <w:r w:rsidR="00CC0B48">
        <w:rPr>
          <w:rFonts w:ascii="Times New Roman" w:hAnsi="Times New Roman" w:cs="Times New Roman"/>
          <w:sz w:val="24"/>
          <w:szCs w:val="24"/>
        </w:rPr>
        <w:t>at 150 B cannot go unmentioned. He made them in regard to matters of the present nature. He said:</w:t>
      </w:r>
      <w:r w:rsidRPr="00B07E86">
        <w:rPr>
          <w:rFonts w:ascii="Times New Roman" w:hAnsi="Times New Roman" w:cs="Times New Roman"/>
          <w:sz w:val="24"/>
          <w:szCs w:val="24"/>
        </w:rPr>
        <w:t xml:space="preserve"> </w:t>
      </w:r>
    </w:p>
    <w:p w:rsidR="00E7330F" w:rsidRDefault="00E7330F" w:rsidP="00E7330F">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In review proceedings, where allegations of procedural impropriety or bias are commonly made (those being the common grounds which justify review) the presiding officer whose conduct is in question may, if he wishes, file an affidavit to clarify such matters as he may wish to clarify. And in a proper, though I would think exceptional, case he may be represented by counsel. But only on that issue. </w:t>
      </w:r>
      <w:r>
        <w:rPr>
          <w:rFonts w:ascii="Times New Roman" w:hAnsi="Times New Roman" w:cs="Times New Roman"/>
          <w:u w:val="single"/>
        </w:rPr>
        <w:t>It is not for him to enter into the merits of the case or to defend his decision.</w:t>
      </w:r>
      <w:r>
        <w:rPr>
          <w:rFonts w:ascii="Times New Roman" w:hAnsi="Times New Roman" w:cs="Times New Roman"/>
        </w:rPr>
        <w:t xml:space="preserve"> That is the function of counsel for the respondent employer or the respondent employee, as the case may be.” (emphasis added).</w:t>
      </w:r>
    </w:p>
    <w:p w:rsidR="00E7330F" w:rsidRDefault="00E7330F" w:rsidP="00E7330F">
      <w:pPr>
        <w:spacing w:after="0" w:line="240" w:lineRule="auto"/>
        <w:ind w:left="720"/>
        <w:jc w:val="both"/>
        <w:rPr>
          <w:rFonts w:ascii="Times New Roman" w:hAnsi="Times New Roman" w:cs="Times New Roman"/>
        </w:rPr>
      </w:pPr>
    </w:p>
    <w:p w:rsidR="00E7330F" w:rsidRDefault="00E7330F" w:rsidP="00E7330F">
      <w:pPr>
        <w:spacing w:after="0" w:line="360" w:lineRule="auto"/>
        <w:ind w:left="720"/>
        <w:jc w:val="both"/>
        <w:rPr>
          <w:rFonts w:ascii="Times New Roman" w:hAnsi="Times New Roman" w:cs="Times New Roman"/>
          <w:sz w:val="24"/>
          <w:szCs w:val="24"/>
        </w:rPr>
      </w:pPr>
      <w:r w:rsidRPr="00951FE5">
        <w:rPr>
          <w:rFonts w:ascii="Times New Roman" w:hAnsi="Times New Roman" w:cs="Times New Roman"/>
          <w:i/>
          <w:sz w:val="24"/>
          <w:szCs w:val="24"/>
        </w:rPr>
        <w:t>Leopard Rock Hotel (Pvt) Ltd</w:t>
      </w:r>
      <w:r>
        <w:rPr>
          <w:rFonts w:ascii="Times New Roman" w:hAnsi="Times New Roman" w:cs="Times New Roman"/>
          <w:sz w:val="24"/>
          <w:szCs w:val="24"/>
        </w:rPr>
        <w:t xml:space="preserve"> v </w:t>
      </w:r>
      <w:r>
        <w:rPr>
          <w:rFonts w:ascii="Times New Roman" w:hAnsi="Times New Roman" w:cs="Times New Roman"/>
          <w:i/>
          <w:sz w:val="24"/>
          <w:szCs w:val="24"/>
        </w:rPr>
        <w:t>W</w:t>
      </w:r>
      <w:r w:rsidR="0068545F">
        <w:rPr>
          <w:rFonts w:ascii="Times New Roman" w:hAnsi="Times New Roman" w:cs="Times New Roman"/>
          <w:i/>
          <w:sz w:val="24"/>
          <w:szCs w:val="24"/>
        </w:rPr>
        <w:t>allen</w:t>
      </w:r>
      <w:r>
        <w:rPr>
          <w:rFonts w:ascii="Times New Roman" w:hAnsi="Times New Roman" w:cs="Times New Roman"/>
          <w:i/>
          <w:sz w:val="24"/>
          <w:szCs w:val="24"/>
        </w:rPr>
        <w:t xml:space="preserve"> Construction (Pvt) Ltd,</w:t>
      </w:r>
      <w:r>
        <w:rPr>
          <w:rFonts w:ascii="Times New Roman" w:hAnsi="Times New Roman" w:cs="Times New Roman"/>
          <w:sz w:val="24"/>
          <w:szCs w:val="24"/>
        </w:rPr>
        <w:t xml:space="preserve"> 1994 (1) ZLR 255 </w:t>
      </w:r>
    </w:p>
    <w:p w:rsidR="00E7330F" w:rsidRDefault="00E7330F" w:rsidP="00E733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 at 279 B-F </w:t>
      </w:r>
      <w:r w:rsidR="00CC0B48">
        <w:rPr>
          <w:rFonts w:ascii="Times New Roman" w:hAnsi="Times New Roman" w:cs="Times New Roman"/>
          <w:sz w:val="24"/>
          <w:szCs w:val="24"/>
        </w:rPr>
        <w:t xml:space="preserve">to </w:t>
      </w:r>
      <w:r>
        <w:rPr>
          <w:rFonts w:ascii="Times New Roman" w:hAnsi="Times New Roman" w:cs="Times New Roman"/>
          <w:sz w:val="24"/>
          <w:szCs w:val="24"/>
        </w:rPr>
        <w:t>which the applicant referred the court supports the review which I hold of the matter</w:t>
      </w:r>
      <w:r w:rsidR="00CC0B48">
        <w:rPr>
          <w:rFonts w:ascii="Times New Roman" w:hAnsi="Times New Roman" w:cs="Times New Roman"/>
          <w:sz w:val="24"/>
          <w:szCs w:val="24"/>
        </w:rPr>
        <w:t xml:space="preserve"> more</w:t>
      </w:r>
      <w:r>
        <w:rPr>
          <w:rFonts w:ascii="Times New Roman" w:hAnsi="Times New Roman" w:cs="Times New Roman"/>
          <w:sz w:val="24"/>
          <w:szCs w:val="24"/>
        </w:rPr>
        <w:t xml:space="preserve"> than it advances the applicant’s cause. It reads: </w:t>
      </w:r>
    </w:p>
    <w:p w:rsidR="00E7330F" w:rsidRDefault="00E7330F" w:rsidP="00E7330F">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 in circumstances, such as these, an arbitrator, umpire judge or other adjudicating body has one of two choices. </w:t>
      </w:r>
    </w:p>
    <w:p w:rsidR="00E7330F" w:rsidRDefault="00E7330F" w:rsidP="00E7330F">
      <w:pPr>
        <w:spacing w:after="0" w:line="240" w:lineRule="auto"/>
        <w:ind w:left="720"/>
        <w:jc w:val="both"/>
        <w:rPr>
          <w:rFonts w:ascii="Times New Roman" w:hAnsi="Times New Roman" w:cs="Times New Roman"/>
        </w:rPr>
      </w:pPr>
    </w:p>
    <w:p w:rsidR="00E7330F" w:rsidRDefault="00E7330F" w:rsidP="00E7330F">
      <w:pPr>
        <w:spacing w:after="0" w:line="240" w:lineRule="auto"/>
        <w:ind w:left="720"/>
        <w:jc w:val="both"/>
        <w:rPr>
          <w:rFonts w:ascii="Times New Roman" w:hAnsi="Times New Roman" w:cs="Times New Roman"/>
        </w:rPr>
      </w:pPr>
      <w:r>
        <w:rPr>
          <w:rFonts w:ascii="Times New Roman" w:hAnsi="Times New Roman" w:cs="Times New Roman"/>
        </w:rPr>
        <w:t xml:space="preserve">The first is that he could file an affidavit setting out facts which he considers may be of assistance to the court. So long as such facts are stated </w:t>
      </w:r>
      <w:r w:rsidR="00CC0B48">
        <w:rPr>
          <w:rFonts w:ascii="Times New Roman" w:hAnsi="Times New Roman" w:cs="Times New Roman"/>
        </w:rPr>
        <w:t>colo</w:t>
      </w:r>
      <w:r w:rsidR="0068545F">
        <w:rPr>
          <w:rFonts w:ascii="Times New Roman" w:hAnsi="Times New Roman" w:cs="Times New Roman"/>
        </w:rPr>
        <w:t>u</w:t>
      </w:r>
      <w:r w:rsidR="00CC0B48">
        <w:rPr>
          <w:rFonts w:ascii="Times New Roman" w:hAnsi="Times New Roman" w:cs="Times New Roman"/>
        </w:rPr>
        <w:t>rlessly</w:t>
      </w:r>
      <w:r>
        <w:rPr>
          <w:rFonts w:ascii="Times New Roman" w:hAnsi="Times New Roman" w:cs="Times New Roman"/>
        </w:rPr>
        <w:t xml:space="preserve">, no one could object, but if the affidavit should err plainly in support of one of the parties it might expose the adjudicator to the odium of the court. </w:t>
      </w:r>
    </w:p>
    <w:p w:rsidR="00E7330F" w:rsidRDefault="00E7330F" w:rsidP="00E7330F">
      <w:pPr>
        <w:spacing w:after="0" w:line="240" w:lineRule="auto"/>
        <w:ind w:left="720"/>
        <w:jc w:val="both"/>
        <w:rPr>
          <w:rFonts w:ascii="Times New Roman" w:hAnsi="Times New Roman" w:cs="Times New Roman"/>
        </w:rPr>
      </w:pPr>
    </w:p>
    <w:p w:rsidR="00E7330F" w:rsidRDefault="00E7330F" w:rsidP="00E7330F">
      <w:pPr>
        <w:spacing w:after="0" w:line="240" w:lineRule="auto"/>
        <w:ind w:left="720"/>
        <w:jc w:val="both"/>
        <w:rPr>
          <w:rFonts w:ascii="Times New Roman" w:hAnsi="Times New Roman" w:cs="Times New Roman"/>
        </w:rPr>
      </w:pPr>
      <w:r>
        <w:rPr>
          <w:rFonts w:ascii="Times New Roman" w:hAnsi="Times New Roman" w:cs="Times New Roman"/>
        </w:rPr>
        <w:t xml:space="preserve">It is most undesirable that any arbiter or other adjudicator of a dispute should appear to be rendering assistance to one of the contestants to the dispute before him. For the other party is likely to gain the impression that the arbiter and his adversary are conspiring against him. And such an impression would reinforce his belief that </w:t>
      </w:r>
      <w:r w:rsidR="00082C17">
        <w:rPr>
          <w:rFonts w:ascii="Times New Roman" w:hAnsi="Times New Roman" w:cs="Times New Roman"/>
        </w:rPr>
        <w:t>t</w:t>
      </w:r>
      <w:r>
        <w:rPr>
          <w:rFonts w:ascii="Times New Roman" w:hAnsi="Times New Roman" w:cs="Times New Roman"/>
        </w:rPr>
        <w:t xml:space="preserve">he arbiter is biased against him. See the remarks of </w:t>
      </w:r>
      <w:r w:rsidRPr="00022376">
        <w:rPr>
          <w:rFonts w:ascii="Times New Roman" w:hAnsi="Times New Roman" w:cs="Times New Roman"/>
          <w:smallCaps/>
        </w:rPr>
        <w:t>McNally</w:t>
      </w:r>
      <w:r>
        <w:rPr>
          <w:rFonts w:ascii="Times New Roman" w:hAnsi="Times New Roman" w:cs="Times New Roman"/>
        </w:rPr>
        <w:t xml:space="preserve"> J in </w:t>
      </w:r>
      <w:r>
        <w:rPr>
          <w:rFonts w:ascii="Times New Roman" w:hAnsi="Times New Roman" w:cs="Times New Roman"/>
          <w:i/>
        </w:rPr>
        <w:t xml:space="preserve">Blue Ribbon Foods Ltd </w:t>
      </w:r>
      <w:r>
        <w:rPr>
          <w:rFonts w:ascii="Times New Roman" w:hAnsi="Times New Roman" w:cs="Times New Roman"/>
        </w:rPr>
        <w:t xml:space="preserve">v </w:t>
      </w:r>
      <w:r>
        <w:rPr>
          <w:rFonts w:ascii="Times New Roman" w:hAnsi="Times New Roman" w:cs="Times New Roman"/>
          <w:i/>
        </w:rPr>
        <w:t>Dube No &amp; Anor</w:t>
      </w:r>
      <w:r>
        <w:rPr>
          <w:rFonts w:ascii="Times New Roman" w:hAnsi="Times New Roman" w:cs="Times New Roman"/>
        </w:rPr>
        <w:t>, 1993 (2) ZLR 146 (S) at 148.</w:t>
      </w:r>
    </w:p>
    <w:p w:rsidR="00E7330F" w:rsidRDefault="00E7330F" w:rsidP="00E7330F">
      <w:pPr>
        <w:spacing w:after="0" w:line="240" w:lineRule="auto"/>
        <w:ind w:left="720"/>
        <w:jc w:val="both"/>
        <w:rPr>
          <w:rFonts w:ascii="Times New Roman" w:hAnsi="Times New Roman" w:cs="Times New Roman"/>
        </w:rPr>
      </w:pPr>
    </w:p>
    <w:p w:rsidR="00E7330F" w:rsidRPr="00A94DAB" w:rsidRDefault="00E7330F" w:rsidP="00E7330F">
      <w:pPr>
        <w:spacing w:after="0" w:line="240" w:lineRule="auto"/>
        <w:ind w:left="720"/>
        <w:jc w:val="both"/>
        <w:rPr>
          <w:rFonts w:ascii="Times New Roman" w:hAnsi="Times New Roman" w:cs="Times New Roman"/>
        </w:rPr>
      </w:pPr>
      <w:r w:rsidRPr="00A94DAB">
        <w:rPr>
          <w:rFonts w:ascii="Times New Roman" w:hAnsi="Times New Roman" w:cs="Times New Roman"/>
        </w:rPr>
        <w:t xml:space="preserve">When the arbiter makes common cause with one of the parties in such proceedings </w:t>
      </w:r>
    </w:p>
    <w:p w:rsidR="00E7330F" w:rsidRDefault="00E7330F" w:rsidP="00E7330F">
      <w:pPr>
        <w:spacing w:after="0" w:line="240" w:lineRule="auto"/>
        <w:ind w:left="720"/>
        <w:jc w:val="both"/>
        <w:rPr>
          <w:rFonts w:ascii="Times New Roman" w:hAnsi="Times New Roman" w:cs="Times New Roman"/>
        </w:rPr>
      </w:pPr>
      <w:r w:rsidRPr="00A94DAB">
        <w:rPr>
          <w:rFonts w:ascii="Times New Roman" w:hAnsi="Times New Roman" w:cs="Times New Roman"/>
        </w:rPr>
        <w:t xml:space="preserve">any façade of </w:t>
      </w:r>
      <w:r w:rsidR="00082C17">
        <w:rPr>
          <w:rFonts w:ascii="Times New Roman" w:hAnsi="Times New Roman" w:cs="Times New Roman"/>
        </w:rPr>
        <w:t xml:space="preserve"> justice</w:t>
      </w:r>
      <w:r w:rsidRPr="00A94DAB">
        <w:rPr>
          <w:rFonts w:ascii="Times New Roman" w:hAnsi="Times New Roman" w:cs="Times New Roman"/>
        </w:rPr>
        <w:t xml:space="preserve"> is shattered; the arbiter is seen to have descended into the arena with the possible consequential blurring of his vision by the dust of battle. Unconsciously, he deprives himself of the advantage of calm and dispassionate observation.</w:t>
      </w:r>
    </w:p>
    <w:p w:rsidR="00E7330F" w:rsidRPr="00A94DAB" w:rsidRDefault="00E7330F" w:rsidP="00E7330F">
      <w:pPr>
        <w:spacing w:after="0" w:line="240" w:lineRule="auto"/>
        <w:ind w:left="720"/>
        <w:jc w:val="both"/>
        <w:rPr>
          <w:rFonts w:ascii="Times New Roman" w:hAnsi="Times New Roman" w:cs="Times New Roman"/>
        </w:rPr>
      </w:pPr>
    </w:p>
    <w:p w:rsidR="00E7330F" w:rsidRDefault="00E7330F" w:rsidP="00E7330F">
      <w:pPr>
        <w:spacing w:after="0" w:line="240" w:lineRule="auto"/>
        <w:ind w:left="720"/>
        <w:jc w:val="both"/>
        <w:rPr>
          <w:rFonts w:ascii="Times New Roman" w:hAnsi="Times New Roman" w:cs="Times New Roman"/>
        </w:rPr>
      </w:pPr>
      <w:r w:rsidRPr="00A94DAB">
        <w:rPr>
          <w:rFonts w:ascii="Times New Roman" w:hAnsi="Times New Roman" w:cs="Times New Roman"/>
        </w:rPr>
        <w:t>The second choice of the arbitrator or umpire when served with notice of motion for his removal, or to set aside his aw</w:t>
      </w:r>
      <w:r w:rsidR="00082C17">
        <w:rPr>
          <w:rFonts w:ascii="Times New Roman" w:hAnsi="Times New Roman" w:cs="Times New Roman"/>
        </w:rPr>
        <w:t>ard, is to take no action and ab</w:t>
      </w:r>
      <w:r w:rsidRPr="00A94DAB">
        <w:rPr>
          <w:rFonts w:ascii="Times New Roman" w:hAnsi="Times New Roman" w:cs="Times New Roman"/>
        </w:rPr>
        <w:t xml:space="preserve">ide by the court ‘s decision.” </w:t>
      </w:r>
    </w:p>
    <w:p w:rsidR="00E7330F" w:rsidRDefault="00E7330F" w:rsidP="00E7330F">
      <w:pPr>
        <w:spacing w:after="0" w:line="240" w:lineRule="auto"/>
        <w:ind w:left="720"/>
        <w:jc w:val="both"/>
        <w:rPr>
          <w:rFonts w:ascii="Times New Roman" w:hAnsi="Times New Roman" w:cs="Times New Roman"/>
        </w:rPr>
      </w:pPr>
    </w:p>
    <w:p w:rsidR="00E7330F" w:rsidRDefault="00E7330F" w:rsidP="00E7330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this application, it is evident that the applicant did not afford the first respondent </w:t>
      </w:r>
    </w:p>
    <w:p w:rsidR="00E7330F" w:rsidRDefault="00E7330F" w:rsidP="00E733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option which the court enunciated in the </w:t>
      </w:r>
      <w:r w:rsidRPr="00E7330F">
        <w:rPr>
          <w:rFonts w:ascii="Times New Roman" w:hAnsi="Times New Roman" w:cs="Times New Roman"/>
          <w:i/>
          <w:sz w:val="24"/>
          <w:szCs w:val="24"/>
        </w:rPr>
        <w:t>Leopard Rock</w:t>
      </w:r>
      <w:r w:rsidRPr="00E7330F">
        <w:rPr>
          <w:rFonts w:ascii="Times New Roman" w:hAnsi="Times New Roman" w:cs="Times New Roman"/>
          <w:sz w:val="24"/>
          <w:szCs w:val="24"/>
        </w:rPr>
        <w:t xml:space="preserve">  c</w:t>
      </w:r>
      <w:r>
        <w:rPr>
          <w:rFonts w:ascii="Times New Roman" w:hAnsi="Times New Roman" w:cs="Times New Roman"/>
          <w:sz w:val="24"/>
          <w:szCs w:val="24"/>
        </w:rPr>
        <w:t xml:space="preserve">ase. He compelled him to descend into the arena so that he remained </w:t>
      </w:r>
      <w:r w:rsidR="00082C17">
        <w:rPr>
          <w:rFonts w:ascii="Times New Roman" w:hAnsi="Times New Roman" w:cs="Times New Roman"/>
          <w:sz w:val="24"/>
          <w:szCs w:val="24"/>
        </w:rPr>
        <w:t>clouded</w:t>
      </w:r>
      <w:r>
        <w:rPr>
          <w:rFonts w:ascii="Times New Roman" w:hAnsi="Times New Roman" w:cs="Times New Roman"/>
          <w:sz w:val="24"/>
          <w:szCs w:val="24"/>
        </w:rPr>
        <w:t xml:space="preserve"> with the dust of his battle with the State. He blurred the vision of the first respondent so that he would have sufficient material to criticize him as he did</w:t>
      </w:r>
      <w:r w:rsidR="0068545F">
        <w:rPr>
          <w:rFonts w:ascii="Times New Roman" w:hAnsi="Times New Roman" w:cs="Times New Roman"/>
          <w:sz w:val="24"/>
          <w:szCs w:val="24"/>
        </w:rPr>
        <w:t xml:space="preserve"> in his application for review</w:t>
      </w:r>
      <w:r>
        <w:rPr>
          <w:rFonts w:ascii="Times New Roman" w:hAnsi="Times New Roman" w:cs="Times New Roman"/>
          <w:sz w:val="24"/>
          <w:szCs w:val="24"/>
        </w:rPr>
        <w:t>.</w:t>
      </w:r>
    </w:p>
    <w:p w:rsidR="00E7330F" w:rsidRDefault="00E7330F" w:rsidP="00E733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pertinent to advise al</w:t>
      </w:r>
      <w:r w:rsidR="00082C17">
        <w:rPr>
          <w:rFonts w:ascii="Times New Roman" w:hAnsi="Times New Roman" w:cs="Times New Roman"/>
          <w:sz w:val="24"/>
          <w:szCs w:val="24"/>
        </w:rPr>
        <w:t>l</w:t>
      </w:r>
      <w:r>
        <w:rPr>
          <w:rFonts w:ascii="Times New Roman" w:hAnsi="Times New Roman" w:cs="Times New Roman"/>
          <w:sz w:val="24"/>
          <w:szCs w:val="24"/>
        </w:rPr>
        <w:t xml:space="preserve"> those who are in the position of the applicant </w:t>
      </w:r>
      <w:r w:rsidR="00082C17">
        <w:rPr>
          <w:rFonts w:ascii="Times New Roman" w:hAnsi="Times New Roman" w:cs="Times New Roman"/>
          <w:sz w:val="24"/>
          <w:szCs w:val="24"/>
        </w:rPr>
        <w:t>[</w:t>
      </w:r>
      <w:r>
        <w:rPr>
          <w:rFonts w:ascii="Times New Roman" w:hAnsi="Times New Roman" w:cs="Times New Roman"/>
          <w:sz w:val="24"/>
          <w:szCs w:val="24"/>
        </w:rPr>
        <w:t>i.e. appellants and applicants for review</w:t>
      </w:r>
      <w:r w:rsidR="00082C17">
        <w:rPr>
          <w:rFonts w:ascii="Times New Roman" w:hAnsi="Times New Roman" w:cs="Times New Roman"/>
          <w:sz w:val="24"/>
          <w:szCs w:val="24"/>
        </w:rPr>
        <w:t>]</w:t>
      </w:r>
      <w:r>
        <w:rPr>
          <w:rFonts w:ascii="Times New Roman" w:hAnsi="Times New Roman" w:cs="Times New Roman"/>
          <w:sz w:val="24"/>
          <w:szCs w:val="24"/>
        </w:rPr>
        <w:t xml:space="preserve">, to make every effort to cite relevant parties when they appeal or review decisions of the court </w:t>
      </w:r>
      <w:r w:rsidRPr="00BF09ED">
        <w:rPr>
          <w:rFonts w:ascii="Times New Roman" w:hAnsi="Times New Roman" w:cs="Times New Roman"/>
          <w:i/>
          <w:sz w:val="24"/>
          <w:szCs w:val="24"/>
        </w:rPr>
        <w:t>a quo</w:t>
      </w:r>
      <w:r>
        <w:rPr>
          <w:rFonts w:ascii="Times New Roman" w:hAnsi="Times New Roman" w:cs="Times New Roman"/>
          <w:sz w:val="24"/>
          <w:szCs w:val="24"/>
        </w:rPr>
        <w:t>. They are exhorted to leave judicial officers out of the equation or to only cite those as a way of informing them that their decisions are being appealed or reviewed. Judicial officers are not, and will never be, substantive parties to proceedings which are being appealed or reviewed.</w:t>
      </w:r>
    </w:p>
    <w:p w:rsidR="00E7330F" w:rsidRDefault="00E7330F" w:rsidP="00E733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D2131E">
        <w:rPr>
          <w:rFonts w:ascii="Times New Roman" w:hAnsi="Times New Roman" w:cs="Times New Roman"/>
          <w:i/>
          <w:sz w:val="24"/>
          <w:szCs w:val="24"/>
        </w:rPr>
        <w:t>casu</w:t>
      </w:r>
      <w:r>
        <w:rPr>
          <w:rFonts w:ascii="Times New Roman" w:hAnsi="Times New Roman" w:cs="Times New Roman"/>
          <w:sz w:val="24"/>
          <w:szCs w:val="24"/>
        </w:rPr>
        <w:t>, the applicant cited the wrong parties. That rendered his application fatally defective. It was incurably bad. It could not stand.</w:t>
      </w:r>
    </w:p>
    <w:p w:rsidR="00E7330F" w:rsidRDefault="00E7330F" w:rsidP="00E733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is, accordingly, dismissed with costs.    </w:t>
      </w:r>
    </w:p>
    <w:p w:rsidR="00E7330F" w:rsidRDefault="00E7330F" w:rsidP="00E7330F">
      <w:pPr>
        <w:spacing w:after="0" w:line="360" w:lineRule="auto"/>
        <w:jc w:val="both"/>
        <w:rPr>
          <w:rFonts w:ascii="Times New Roman" w:hAnsi="Times New Roman" w:cs="Times New Roman"/>
          <w:sz w:val="24"/>
          <w:szCs w:val="24"/>
        </w:rPr>
      </w:pPr>
    </w:p>
    <w:p w:rsidR="00E7330F" w:rsidRDefault="00E7330F" w:rsidP="00E7330F">
      <w:pPr>
        <w:spacing w:after="0" w:line="360" w:lineRule="auto"/>
        <w:jc w:val="both"/>
        <w:rPr>
          <w:rFonts w:ascii="Times New Roman" w:hAnsi="Times New Roman" w:cs="Times New Roman"/>
          <w:sz w:val="24"/>
          <w:szCs w:val="24"/>
        </w:rPr>
      </w:pPr>
    </w:p>
    <w:p w:rsidR="00E7330F" w:rsidRDefault="00E7330F" w:rsidP="00E7330F">
      <w:pPr>
        <w:spacing w:after="0" w:line="360" w:lineRule="auto"/>
        <w:jc w:val="both"/>
        <w:rPr>
          <w:rFonts w:ascii="Times New Roman" w:hAnsi="Times New Roman" w:cs="Times New Roman"/>
          <w:sz w:val="24"/>
          <w:szCs w:val="24"/>
        </w:rPr>
      </w:pPr>
    </w:p>
    <w:p w:rsidR="00E7330F" w:rsidRDefault="00E7330F" w:rsidP="00E7330F">
      <w:pPr>
        <w:spacing w:after="0" w:line="240" w:lineRule="auto"/>
        <w:jc w:val="both"/>
        <w:rPr>
          <w:rFonts w:ascii="Times New Roman" w:hAnsi="Times New Roman" w:cs="Times New Roman"/>
          <w:sz w:val="24"/>
          <w:szCs w:val="24"/>
        </w:rPr>
      </w:pPr>
      <w:r w:rsidRPr="00E7330F">
        <w:rPr>
          <w:rFonts w:ascii="Times New Roman" w:hAnsi="Times New Roman" w:cs="Times New Roman"/>
          <w:i/>
          <w:sz w:val="24"/>
          <w:szCs w:val="24"/>
        </w:rPr>
        <w:t>Rubaya &amp; Chatambudza</w:t>
      </w:r>
      <w:r>
        <w:rPr>
          <w:rFonts w:ascii="Times New Roman" w:hAnsi="Times New Roman" w:cs="Times New Roman"/>
          <w:sz w:val="24"/>
          <w:szCs w:val="24"/>
        </w:rPr>
        <w:t>, applicant’s legal practitioners</w:t>
      </w:r>
    </w:p>
    <w:p w:rsidR="00E7330F" w:rsidRDefault="00E7330F" w:rsidP="00E7330F">
      <w:pPr>
        <w:spacing w:after="0" w:line="240" w:lineRule="auto"/>
        <w:jc w:val="both"/>
        <w:rPr>
          <w:rFonts w:ascii="Times New Roman" w:hAnsi="Times New Roman" w:cs="Times New Roman"/>
          <w:sz w:val="24"/>
          <w:szCs w:val="24"/>
        </w:rPr>
      </w:pPr>
      <w:r w:rsidRPr="00E7330F">
        <w:rPr>
          <w:rFonts w:ascii="Times New Roman" w:hAnsi="Times New Roman" w:cs="Times New Roman"/>
          <w:i/>
          <w:sz w:val="24"/>
          <w:szCs w:val="24"/>
        </w:rPr>
        <w:t>Civil Division of the Attorney General’s Office</w:t>
      </w:r>
      <w:r>
        <w:rPr>
          <w:rFonts w:ascii="Times New Roman" w:hAnsi="Times New Roman" w:cs="Times New Roman"/>
          <w:sz w:val="24"/>
          <w:szCs w:val="24"/>
        </w:rPr>
        <w:t>, 2</w:t>
      </w:r>
      <w:r w:rsidRPr="00E7330F">
        <w:rPr>
          <w:rFonts w:ascii="Times New Roman" w:hAnsi="Times New Roman" w:cs="Times New Roman"/>
          <w:sz w:val="24"/>
          <w:szCs w:val="24"/>
          <w:vertAlign w:val="superscript"/>
        </w:rPr>
        <w:t>nd</w:t>
      </w:r>
      <w:r>
        <w:rPr>
          <w:rFonts w:ascii="Times New Roman" w:hAnsi="Times New Roman" w:cs="Times New Roman"/>
          <w:sz w:val="24"/>
          <w:szCs w:val="24"/>
        </w:rPr>
        <w:t xml:space="preserve"> &amp; 3</w:t>
      </w:r>
      <w:r w:rsidRPr="00E7330F">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p>
    <w:p w:rsidR="00E7330F" w:rsidRPr="00A94DAB" w:rsidRDefault="00E7330F" w:rsidP="00E7330F">
      <w:pPr>
        <w:spacing w:after="0" w:line="240" w:lineRule="auto"/>
        <w:ind w:left="720"/>
        <w:jc w:val="both"/>
        <w:rPr>
          <w:rFonts w:ascii="Times New Roman" w:hAnsi="Times New Roman" w:cs="Times New Roman"/>
          <w:i/>
        </w:rPr>
      </w:pPr>
      <w:r>
        <w:rPr>
          <w:rFonts w:ascii="Times New Roman" w:hAnsi="Times New Roman" w:cs="Times New Roman"/>
          <w:sz w:val="24"/>
          <w:szCs w:val="24"/>
        </w:rPr>
        <w:t xml:space="preserve">  </w:t>
      </w:r>
      <w:r w:rsidRPr="00A94DAB">
        <w:rPr>
          <w:rFonts w:ascii="Times New Roman" w:hAnsi="Times New Roman" w:cs="Times New Roman"/>
        </w:rPr>
        <w:t xml:space="preserve">        </w:t>
      </w:r>
      <w:r w:rsidRPr="00A94DAB">
        <w:rPr>
          <w:rFonts w:ascii="Times New Roman" w:hAnsi="Times New Roman" w:cs="Times New Roman"/>
          <w:i/>
        </w:rPr>
        <w:t xml:space="preserve"> </w:t>
      </w:r>
      <w:r w:rsidRPr="00A94DAB">
        <w:rPr>
          <w:rFonts w:ascii="Times New Roman" w:hAnsi="Times New Roman" w:cs="Times New Roman"/>
        </w:rPr>
        <w:t xml:space="preserve">     </w:t>
      </w:r>
    </w:p>
    <w:p w:rsidR="00E7330F" w:rsidRDefault="00E7330F" w:rsidP="00E7330F">
      <w:pPr>
        <w:spacing w:after="0" w:line="240" w:lineRule="auto"/>
        <w:ind w:left="720"/>
        <w:jc w:val="both"/>
        <w:rPr>
          <w:rFonts w:ascii="Times New Roman" w:hAnsi="Times New Roman" w:cs="Times New Roman"/>
          <w:sz w:val="24"/>
          <w:szCs w:val="24"/>
        </w:rPr>
      </w:pPr>
    </w:p>
    <w:p w:rsidR="00E7330F" w:rsidRPr="0027766E" w:rsidRDefault="00E7330F" w:rsidP="00E7330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FC64F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A0D6D" w:rsidRPr="001A0D6D" w:rsidRDefault="001A0D6D" w:rsidP="001A0D6D">
      <w:pPr>
        <w:pStyle w:val="ListParagraph"/>
        <w:spacing w:after="0" w:line="240" w:lineRule="auto"/>
        <w:ind w:left="0"/>
        <w:jc w:val="both"/>
        <w:rPr>
          <w:rFonts w:ascii="Times New Roman" w:hAnsi="Times New Roman" w:cs="Times New Roman"/>
        </w:rPr>
      </w:pPr>
    </w:p>
    <w:p w:rsidR="00852313" w:rsidRPr="00852313" w:rsidRDefault="00852313" w:rsidP="008523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852313" w:rsidRPr="0085231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736" w:rsidRDefault="00E84736" w:rsidP="00B5155E">
      <w:pPr>
        <w:spacing w:after="0" w:line="240" w:lineRule="auto"/>
      </w:pPr>
      <w:r>
        <w:separator/>
      </w:r>
    </w:p>
  </w:endnote>
  <w:endnote w:type="continuationSeparator" w:id="0">
    <w:p w:rsidR="00E84736" w:rsidRDefault="00E84736" w:rsidP="00B51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736" w:rsidRDefault="00E84736" w:rsidP="00B5155E">
      <w:pPr>
        <w:spacing w:after="0" w:line="240" w:lineRule="auto"/>
      </w:pPr>
      <w:r>
        <w:separator/>
      </w:r>
    </w:p>
  </w:footnote>
  <w:footnote w:type="continuationSeparator" w:id="0">
    <w:p w:rsidR="00E84736" w:rsidRDefault="00E84736" w:rsidP="00B51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891809"/>
      <w:docPartObj>
        <w:docPartGallery w:val="Page Numbers (Top of Page)"/>
        <w:docPartUnique/>
      </w:docPartObj>
    </w:sdtPr>
    <w:sdtEndPr>
      <w:rPr>
        <w:noProof/>
      </w:rPr>
    </w:sdtEndPr>
    <w:sdtContent>
      <w:p w:rsidR="00B5155E" w:rsidRDefault="00B5155E">
        <w:pPr>
          <w:pStyle w:val="Header"/>
          <w:jc w:val="right"/>
          <w:rPr>
            <w:noProof/>
          </w:rPr>
        </w:pPr>
        <w:r>
          <w:fldChar w:fldCharType="begin"/>
        </w:r>
        <w:r>
          <w:instrText xml:space="preserve"> PAGE   \* MERGEFORMAT </w:instrText>
        </w:r>
        <w:r>
          <w:fldChar w:fldCharType="separate"/>
        </w:r>
        <w:r w:rsidR="005214F0">
          <w:rPr>
            <w:noProof/>
          </w:rPr>
          <w:t>1</w:t>
        </w:r>
        <w:r>
          <w:rPr>
            <w:noProof/>
          </w:rPr>
          <w:fldChar w:fldCharType="end"/>
        </w:r>
      </w:p>
      <w:p w:rsidR="00B5155E" w:rsidRDefault="00B5155E">
        <w:pPr>
          <w:pStyle w:val="Header"/>
          <w:jc w:val="right"/>
          <w:rPr>
            <w:noProof/>
          </w:rPr>
        </w:pPr>
        <w:r>
          <w:rPr>
            <w:noProof/>
          </w:rPr>
          <w:t>HH</w:t>
        </w:r>
        <w:r w:rsidR="0032016F">
          <w:rPr>
            <w:noProof/>
          </w:rPr>
          <w:t xml:space="preserve"> 163-18</w:t>
        </w:r>
      </w:p>
      <w:p w:rsidR="00B5155E" w:rsidRDefault="00B5155E">
        <w:pPr>
          <w:pStyle w:val="Header"/>
          <w:jc w:val="right"/>
        </w:pPr>
        <w:r>
          <w:rPr>
            <w:noProof/>
          </w:rPr>
          <w:t>HC 956/17</w:t>
        </w:r>
      </w:p>
    </w:sdtContent>
  </w:sdt>
  <w:p w:rsidR="00B5155E" w:rsidRDefault="00B5155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3165C"/>
    <w:multiLevelType w:val="hybridMultilevel"/>
    <w:tmpl w:val="40A6A72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313"/>
    <w:rsid w:val="00067744"/>
    <w:rsid w:val="000825DC"/>
    <w:rsid w:val="00082C17"/>
    <w:rsid w:val="000A364F"/>
    <w:rsid w:val="001A0D6D"/>
    <w:rsid w:val="002064BF"/>
    <w:rsid w:val="00243BFE"/>
    <w:rsid w:val="00316734"/>
    <w:rsid w:val="0032016F"/>
    <w:rsid w:val="00361673"/>
    <w:rsid w:val="005214F0"/>
    <w:rsid w:val="0058191D"/>
    <w:rsid w:val="0068545F"/>
    <w:rsid w:val="006A214A"/>
    <w:rsid w:val="006D2285"/>
    <w:rsid w:val="006E72DD"/>
    <w:rsid w:val="00733A33"/>
    <w:rsid w:val="0075793F"/>
    <w:rsid w:val="00852313"/>
    <w:rsid w:val="008F1F7C"/>
    <w:rsid w:val="00992E3E"/>
    <w:rsid w:val="009C6866"/>
    <w:rsid w:val="00A42D8B"/>
    <w:rsid w:val="00A750F2"/>
    <w:rsid w:val="00A85E28"/>
    <w:rsid w:val="00AB6B03"/>
    <w:rsid w:val="00AD3B5F"/>
    <w:rsid w:val="00B5155E"/>
    <w:rsid w:val="00CC0B48"/>
    <w:rsid w:val="00DB1BD3"/>
    <w:rsid w:val="00E7330F"/>
    <w:rsid w:val="00E777C6"/>
    <w:rsid w:val="00E84736"/>
    <w:rsid w:val="00EF2D49"/>
    <w:rsid w:val="00F45FD8"/>
    <w:rsid w:val="00F47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CD0848-AC58-46F3-B7F8-E5E122104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64F"/>
    <w:pPr>
      <w:ind w:left="720"/>
      <w:contextualSpacing/>
    </w:pPr>
  </w:style>
  <w:style w:type="paragraph" w:styleId="Header">
    <w:name w:val="header"/>
    <w:basedOn w:val="Normal"/>
    <w:link w:val="HeaderChar"/>
    <w:uiPriority w:val="99"/>
    <w:unhideWhenUsed/>
    <w:rsid w:val="00B515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55E"/>
  </w:style>
  <w:style w:type="paragraph" w:styleId="Footer">
    <w:name w:val="footer"/>
    <w:basedOn w:val="Normal"/>
    <w:link w:val="FooterChar"/>
    <w:uiPriority w:val="99"/>
    <w:unhideWhenUsed/>
    <w:rsid w:val="00B515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55E"/>
  </w:style>
  <w:style w:type="paragraph" w:styleId="BalloonText">
    <w:name w:val="Balloon Text"/>
    <w:basedOn w:val="Normal"/>
    <w:link w:val="BalloonTextChar"/>
    <w:uiPriority w:val="99"/>
    <w:semiHidden/>
    <w:unhideWhenUsed/>
    <w:rsid w:val="00757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9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2306</Words>
  <Characters>13147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2018-03-22T22:20:00Z</cp:lastPrinted>
  <dcterms:created xsi:type="dcterms:W3CDTF">2018-03-26T07:00:00Z</dcterms:created>
  <dcterms:modified xsi:type="dcterms:W3CDTF">2018-03-26T07:00:00Z</dcterms:modified>
</cp:coreProperties>
</file>