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C4F" w:rsidRDefault="00826C4F" w:rsidP="002C4C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 THE LABOUR COURT OF ZI</w:t>
      </w:r>
      <w:r w:rsidR="003D76D4">
        <w:rPr>
          <w:rFonts w:ascii="Times New Roman" w:hAnsi="Times New Roman" w:cs="Times New Roman"/>
          <w:b/>
          <w:sz w:val="24"/>
          <w:szCs w:val="24"/>
        </w:rPr>
        <w:t>MBABWE</w:t>
      </w:r>
      <w:r w:rsidR="003D76D4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D641B8">
        <w:rPr>
          <w:rFonts w:ascii="Times New Roman" w:hAnsi="Times New Roman" w:cs="Times New Roman"/>
          <w:b/>
          <w:sz w:val="24"/>
          <w:szCs w:val="24"/>
        </w:rPr>
        <w:tab/>
      </w:r>
      <w:r w:rsidR="003D76D4">
        <w:rPr>
          <w:rFonts w:ascii="Times New Roman" w:hAnsi="Times New Roman" w:cs="Times New Roman"/>
          <w:b/>
          <w:sz w:val="24"/>
          <w:szCs w:val="24"/>
        </w:rPr>
        <w:t>JUDGMENT NO LC/</w:t>
      </w:r>
      <w:r w:rsidR="007661CD">
        <w:rPr>
          <w:rFonts w:ascii="Times New Roman" w:hAnsi="Times New Roman" w:cs="Times New Roman"/>
          <w:b/>
          <w:sz w:val="24"/>
          <w:szCs w:val="24"/>
        </w:rPr>
        <w:t>H/</w:t>
      </w:r>
      <w:r w:rsidR="008D48B2">
        <w:rPr>
          <w:rFonts w:ascii="Times New Roman" w:hAnsi="Times New Roman" w:cs="Times New Roman"/>
          <w:b/>
          <w:sz w:val="24"/>
          <w:szCs w:val="24"/>
        </w:rPr>
        <w:t>09</w:t>
      </w:r>
      <w:r w:rsidR="00C665F3">
        <w:rPr>
          <w:rFonts w:ascii="Times New Roman" w:hAnsi="Times New Roman" w:cs="Times New Roman"/>
          <w:b/>
          <w:sz w:val="24"/>
          <w:szCs w:val="24"/>
        </w:rPr>
        <w:t>/</w:t>
      </w:r>
      <w:r w:rsidR="00467136">
        <w:rPr>
          <w:rFonts w:ascii="Times New Roman" w:hAnsi="Times New Roman" w:cs="Times New Roman"/>
          <w:b/>
          <w:sz w:val="24"/>
          <w:szCs w:val="24"/>
        </w:rPr>
        <w:t>2021</w:t>
      </w:r>
    </w:p>
    <w:p w:rsidR="00826C4F" w:rsidRDefault="00826C4F" w:rsidP="002C4C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C4F" w:rsidRDefault="009A2C29" w:rsidP="002C4C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HARARE, 19</w:t>
      </w:r>
      <w:r w:rsidR="00666E21">
        <w:rPr>
          <w:rFonts w:ascii="Times New Roman" w:hAnsi="Times New Roman" w:cs="Times New Roman"/>
          <w:b/>
          <w:sz w:val="24"/>
          <w:szCs w:val="24"/>
        </w:rPr>
        <w:t xml:space="preserve"> NOVEMBER</w:t>
      </w:r>
      <w:r w:rsidR="00FC4F24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="00666E21">
        <w:rPr>
          <w:rFonts w:ascii="Times New Roman" w:hAnsi="Times New Roman" w:cs="Times New Roman"/>
          <w:b/>
          <w:sz w:val="24"/>
          <w:szCs w:val="24"/>
        </w:rPr>
        <w:tab/>
      </w:r>
      <w:r w:rsidR="00666E21">
        <w:rPr>
          <w:rFonts w:ascii="Times New Roman" w:hAnsi="Times New Roman" w:cs="Times New Roman"/>
          <w:b/>
          <w:sz w:val="24"/>
          <w:szCs w:val="24"/>
        </w:rPr>
        <w:tab/>
      </w:r>
      <w:r w:rsidR="00FC4F24">
        <w:rPr>
          <w:rFonts w:ascii="Times New Roman" w:hAnsi="Times New Roman" w:cs="Times New Roman"/>
          <w:b/>
          <w:sz w:val="24"/>
          <w:szCs w:val="24"/>
        </w:rPr>
        <w:tab/>
      </w:r>
      <w:r w:rsidR="00FC4F24">
        <w:rPr>
          <w:rFonts w:ascii="Times New Roman" w:hAnsi="Times New Roman" w:cs="Times New Roman"/>
          <w:b/>
          <w:sz w:val="24"/>
          <w:szCs w:val="24"/>
        </w:rPr>
        <w:tab/>
      </w:r>
      <w:r w:rsidR="00361812">
        <w:rPr>
          <w:rFonts w:ascii="Times New Roman" w:hAnsi="Times New Roman" w:cs="Times New Roman"/>
          <w:b/>
          <w:sz w:val="24"/>
          <w:szCs w:val="24"/>
        </w:rPr>
        <w:t>C</w:t>
      </w:r>
      <w:r w:rsidR="0053757D">
        <w:rPr>
          <w:rFonts w:ascii="Times New Roman" w:hAnsi="Times New Roman" w:cs="Times New Roman"/>
          <w:b/>
          <w:sz w:val="24"/>
          <w:szCs w:val="24"/>
        </w:rPr>
        <w:t>ASE NO LC</w:t>
      </w:r>
      <w:r w:rsidR="0085545E">
        <w:rPr>
          <w:rFonts w:ascii="Times New Roman" w:hAnsi="Times New Roman" w:cs="Times New Roman"/>
          <w:b/>
          <w:sz w:val="24"/>
          <w:szCs w:val="24"/>
        </w:rPr>
        <w:t>/</w:t>
      </w:r>
      <w:r w:rsidR="0053757D">
        <w:rPr>
          <w:rFonts w:ascii="Times New Roman" w:hAnsi="Times New Roman" w:cs="Times New Roman"/>
          <w:b/>
          <w:sz w:val="24"/>
          <w:szCs w:val="24"/>
        </w:rPr>
        <w:t>H/</w:t>
      </w:r>
      <w:r w:rsidR="00666E21">
        <w:rPr>
          <w:rFonts w:ascii="Times New Roman" w:hAnsi="Times New Roman" w:cs="Times New Roman"/>
          <w:b/>
          <w:sz w:val="24"/>
          <w:szCs w:val="24"/>
        </w:rPr>
        <w:t>APP/521/19</w:t>
      </w:r>
    </w:p>
    <w:p w:rsidR="00467136" w:rsidRDefault="00467136" w:rsidP="002C4C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7136" w:rsidRDefault="00CB57BD" w:rsidP="002C4C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="008D48B2">
        <w:rPr>
          <w:rFonts w:ascii="Times New Roman" w:hAnsi="Times New Roman" w:cs="Times New Roman"/>
          <w:b/>
          <w:sz w:val="24"/>
          <w:szCs w:val="24"/>
        </w:rPr>
        <w:t xml:space="preserve"> 12 MARCH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467136">
        <w:rPr>
          <w:rFonts w:ascii="Times New Roman" w:hAnsi="Times New Roman" w:cs="Times New Roman"/>
          <w:b/>
          <w:sz w:val="24"/>
          <w:szCs w:val="24"/>
        </w:rPr>
        <w:t>21</w:t>
      </w:r>
    </w:p>
    <w:p w:rsidR="00826C4F" w:rsidRDefault="00F52D6A" w:rsidP="002C4C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C6701F">
        <w:rPr>
          <w:rFonts w:ascii="Times New Roman" w:hAnsi="Times New Roman" w:cs="Times New Roman"/>
          <w:b/>
          <w:sz w:val="24"/>
          <w:szCs w:val="24"/>
        </w:rPr>
        <w:tab/>
      </w:r>
      <w:r w:rsidR="00C6701F">
        <w:rPr>
          <w:rFonts w:ascii="Times New Roman" w:hAnsi="Times New Roman" w:cs="Times New Roman"/>
          <w:b/>
          <w:sz w:val="24"/>
          <w:szCs w:val="24"/>
        </w:rPr>
        <w:tab/>
      </w:r>
      <w:r w:rsidR="00C6701F">
        <w:rPr>
          <w:rFonts w:ascii="Times New Roman" w:hAnsi="Times New Roman" w:cs="Times New Roman"/>
          <w:b/>
          <w:sz w:val="24"/>
          <w:szCs w:val="24"/>
        </w:rPr>
        <w:tab/>
      </w:r>
      <w:r w:rsidR="00C6701F">
        <w:rPr>
          <w:rFonts w:ascii="Times New Roman" w:hAnsi="Times New Roman" w:cs="Times New Roman"/>
          <w:b/>
          <w:sz w:val="24"/>
          <w:szCs w:val="24"/>
        </w:rPr>
        <w:tab/>
      </w:r>
    </w:p>
    <w:p w:rsidR="00826C4F" w:rsidRDefault="00826C4F" w:rsidP="002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FDA" w:rsidRDefault="008C7FDA" w:rsidP="002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7C6" w:rsidRPr="008C7FDA" w:rsidRDefault="008C7FDA" w:rsidP="002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FDA">
        <w:rPr>
          <w:rFonts w:ascii="Times New Roman" w:hAnsi="Times New Roman" w:cs="Times New Roman"/>
          <w:sz w:val="24"/>
          <w:szCs w:val="24"/>
        </w:rPr>
        <w:t>In the ma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C7FDA">
        <w:rPr>
          <w:rFonts w:ascii="Times New Roman" w:hAnsi="Times New Roman" w:cs="Times New Roman"/>
          <w:sz w:val="24"/>
          <w:szCs w:val="24"/>
        </w:rPr>
        <w:t xml:space="preserve">ter </w:t>
      </w:r>
      <w:r w:rsidR="009A2C29" w:rsidRPr="008C7FDA">
        <w:rPr>
          <w:rFonts w:ascii="Times New Roman" w:hAnsi="Times New Roman" w:cs="Times New Roman"/>
          <w:sz w:val="24"/>
          <w:szCs w:val="24"/>
        </w:rPr>
        <w:t>between: -</w:t>
      </w:r>
    </w:p>
    <w:p w:rsidR="008C7FDA" w:rsidRPr="008C7FDA" w:rsidRDefault="008C7FDA" w:rsidP="002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E21" w:rsidRDefault="00666E21" w:rsidP="002C4C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17C6" w:rsidRDefault="00823063" w:rsidP="002C4C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COURAGE VIRIRI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66E21">
        <w:rPr>
          <w:rFonts w:ascii="Times New Roman" w:hAnsi="Times New Roman" w:cs="Times New Roman"/>
          <w:b/>
          <w:sz w:val="24"/>
          <w:szCs w:val="24"/>
        </w:rPr>
        <w:tab/>
      </w:r>
      <w:r w:rsidR="00666E21">
        <w:rPr>
          <w:rFonts w:ascii="Times New Roman" w:hAnsi="Times New Roman" w:cs="Times New Roman"/>
          <w:b/>
          <w:sz w:val="24"/>
          <w:szCs w:val="24"/>
        </w:rPr>
        <w:tab/>
      </w:r>
      <w:r w:rsidR="00666E21">
        <w:rPr>
          <w:rFonts w:ascii="Times New Roman" w:hAnsi="Times New Roman" w:cs="Times New Roman"/>
          <w:b/>
          <w:sz w:val="24"/>
          <w:szCs w:val="24"/>
        </w:rPr>
        <w:tab/>
      </w:r>
      <w:r w:rsidR="00666E21">
        <w:rPr>
          <w:rFonts w:ascii="Times New Roman" w:hAnsi="Times New Roman" w:cs="Times New Roman"/>
          <w:b/>
          <w:sz w:val="24"/>
          <w:szCs w:val="24"/>
        </w:rPr>
        <w:tab/>
      </w:r>
      <w:r w:rsidR="00666E21">
        <w:rPr>
          <w:rFonts w:ascii="Times New Roman" w:hAnsi="Times New Roman" w:cs="Times New Roman"/>
          <w:b/>
          <w:sz w:val="24"/>
          <w:szCs w:val="24"/>
        </w:rPr>
        <w:tab/>
      </w:r>
      <w:r w:rsidR="007C5B8A">
        <w:rPr>
          <w:rFonts w:ascii="Times New Roman" w:hAnsi="Times New Roman" w:cs="Times New Roman"/>
          <w:b/>
          <w:sz w:val="24"/>
          <w:szCs w:val="24"/>
        </w:rPr>
        <w:t>APPLICANT</w:t>
      </w:r>
    </w:p>
    <w:p w:rsidR="008D604B" w:rsidRDefault="008D604B" w:rsidP="002C4C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4B88" w:rsidRPr="007C5B8A" w:rsidRDefault="00EE4B88" w:rsidP="002C4C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B8A">
        <w:rPr>
          <w:rFonts w:ascii="Times New Roman" w:hAnsi="Times New Roman" w:cs="Times New Roman"/>
          <w:b/>
          <w:sz w:val="24"/>
          <w:szCs w:val="24"/>
        </w:rPr>
        <w:t xml:space="preserve">And </w:t>
      </w:r>
    </w:p>
    <w:p w:rsidR="007C5B8A" w:rsidRDefault="007C5B8A" w:rsidP="002C4C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C4F" w:rsidRDefault="00666E21" w:rsidP="002C4C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SCANLINK (PVT) LTD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23063">
        <w:rPr>
          <w:rFonts w:ascii="Times New Roman" w:hAnsi="Times New Roman" w:cs="Times New Roman"/>
          <w:b/>
          <w:sz w:val="24"/>
          <w:szCs w:val="24"/>
        </w:rPr>
        <w:t>1</w:t>
      </w:r>
      <w:r w:rsidR="00823063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st 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="00826C4F">
        <w:rPr>
          <w:rFonts w:ascii="Times New Roman" w:hAnsi="Times New Roman" w:cs="Times New Roman"/>
          <w:b/>
          <w:sz w:val="24"/>
          <w:szCs w:val="24"/>
        </w:rPr>
        <w:t>ESPONDENT</w:t>
      </w:r>
    </w:p>
    <w:p w:rsidR="00823063" w:rsidRDefault="00823063" w:rsidP="002C4C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063" w:rsidRDefault="00F10D29" w:rsidP="002C4C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</w:t>
      </w:r>
    </w:p>
    <w:p w:rsidR="00823063" w:rsidRDefault="00823063" w:rsidP="002C4C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063" w:rsidRDefault="009A2C29" w:rsidP="002C4C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JULITA</w:t>
      </w:r>
      <w:r w:rsidR="00F10D2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LIKWESA N.O.</w:t>
      </w:r>
      <w:r w:rsidR="00823063">
        <w:rPr>
          <w:rFonts w:ascii="Times New Roman" w:hAnsi="Times New Roman" w:cs="Times New Roman"/>
          <w:b/>
          <w:sz w:val="24"/>
          <w:szCs w:val="24"/>
        </w:rPr>
        <w:tab/>
      </w:r>
      <w:r w:rsidR="00823063">
        <w:rPr>
          <w:rFonts w:ascii="Times New Roman" w:hAnsi="Times New Roman" w:cs="Times New Roman"/>
          <w:b/>
          <w:sz w:val="24"/>
          <w:szCs w:val="24"/>
        </w:rPr>
        <w:tab/>
      </w:r>
      <w:r w:rsidR="00823063">
        <w:rPr>
          <w:rFonts w:ascii="Times New Roman" w:hAnsi="Times New Roman" w:cs="Times New Roman"/>
          <w:b/>
          <w:sz w:val="24"/>
          <w:szCs w:val="24"/>
        </w:rPr>
        <w:tab/>
      </w:r>
      <w:r w:rsidR="00823063">
        <w:rPr>
          <w:rFonts w:ascii="Times New Roman" w:hAnsi="Times New Roman" w:cs="Times New Roman"/>
          <w:b/>
          <w:sz w:val="24"/>
          <w:szCs w:val="24"/>
        </w:rPr>
        <w:tab/>
      </w:r>
      <w:r w:rsidR="00823063">
        <w:rPr>
          <w:rFonts w:ascii="Times New Roman" w:hAnsi="Times New Roman" w:cs="Times New Roman"/>
          <w:b/>
          <w:sz w:val="24"/>
          <w:szCs w:val="24"/>
        </w:rPr>
        <w:tab/>
        <w:t>2</w:t>
      </w:r>
      <w:r w:rsidR="00823063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nd </w:t>
      </w:r>
      <w:r w:rsidR="00823063">
        <w:rPr>
          <w:rFonts w:ascii="Times New Roman" w:hAnsi="Times New Roman" w:cs="Times New Roman"/>
          <w:b/>
          <w:sz w:val="24"/>
          <w:szCs w:val="24"/>
        </w:rPr>
        <w:t>RESPONDENT</w:t>
      </w:r>
    </w:p>
    <w:p w:rsidR="00F1217D" w:rsidRDefault="00F1217D" w:rsidP="002C4C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217D" w:rsidRDefault="00F1217D" w:rsidP="002C4C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2D6A" w:rsidRDefault="00F52D6A" w:rsidP="002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CA5" w:rsidRDefault="0001059F" w:rsidP="002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Before the Honourable Manyangadze</w:t>
      </w:r>
      <w:r w:rsidR="00103CA5">
        <w:rPr>
          <w:rFonts w:ascii="Times New Roman" w:hAnsi="Times New Roman" w:cs="Times New Roman"/>
          <w:sz w:val="24"/>
          <w:szCs w:val="24"/>
        </w:rPr>
        <w:t xml:space="preserve">  J</w:t>
      </w:r>
    </w:p>
    <w:p w:rsidR="00F1217D" w:rsidRDefault="00F1217D" w:rsidP="002C4C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5B8A" w:rsidRDefault="00F1217D" w:rsidP="002C4C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17D">
        <w:rPr>
          <w:rFonts w:ascii="Times New Roman" w:hAnsi="Times New Roman" w:cs="Times New Roman"/>
          <w:b/>
          <w:sz w:val="24"/>
          <w:szCs w:val="24"/>
        </w:rPr>
        <w:t>For the Applicant</w:t>
      </w:r>
      <w:r w:rsidR="007B7545">
        <w:rPr>
          <w:rFonts w:ascii="Times New Roman" w:hAnsi="Times New Roman" w:cs="Times New Roman"/>
          <w:b/>
          <w:sz w:val="24"/>
          <w:szCs w:val="24"/>
        </w:rPr>
        <w:tab/>
      </w:r>
      <w:r w:rsidR="007B7545">
        <w:rPr>
          <w:rFonts w:ascii="Times New Roman" w:hAnsi="Times New Roman" w:cs="Times New Roman"/>
          <w:b/>
          <w:sz w:val="24"/>
          <w:szCs w:val="24"/>
        </w:rPr>
        <w:tab/>
        <w:t>Mr M.G. Bumbira (Legal Practitioner)</w:t>
      </w:r>
    </w:p>
    <w:p w:rsidR="007B7545" w:rsidRPr="00F1217D" w:rsidRDefault="007B7545" w:rsidP="002C4C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Ms F. Gororo (Legal Practitioner)</w:t>
      </w:r>
    </w:p>
    <w:p w:rsidR="00F1217D" w:rsidRPr="00F1217D" w:rsidRDefault="00F1217D" w:rsidP="002C4C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217D" w:rsidRPr="00F1217D" w:rsidRDefault="00F1217D" w:rsidP="002C4C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17D">
        <w:rPr>
          <w:rFonts w:ascii="Times New Roman" w:hAnsi="Times New Roman" w:cs="Times New Roman"/>
          <w:b/>
          <w:sz w:val="24"/>
          <w:szCs w:val="24"/>
        </w:rPr>
        <w:t>For the Respondent</w:t>
      </w:r>
      <w:r w:rsidR="007B7545">
        <w:rPr>
          <w:rFonts w:ascii="Times New Roman" w:hAnsi="Times New Roman" w:cs="Times New Roman"/>
          <w:b/>
          <w:sz w:val="24"/>
          <w:szCs w:val="24"/>
        </w:rPr>
        <w:tab/>
      </w:r>
      <w:r w:rsidR="007B7545">
        <w:rPr>
          <w:rFonts w:ascii="Times New Roman" w:hAnsi="Times New Roman" w:cs="Times New Roman"/>
          <w:b/>
          <w:sz w:val="24"/>
          <w:szCs w:val="24"/>
        </w:rPr>
        <w:tab/>
        <w:t>Mrs J. Zindi  (Legal Practitioner)</w:t>
      </w:r>
    </w:p>
    <w:p w:rsidR="001078EB" w:rsidRPr="00F1217D" w:rsidRDefault="001078EB" w:rsidP="002C4C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5B8A" w:rsidRDefault="007C5B8A" w:rsidP="002C4C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78EB" w:rsidRDefault="001078EB" w:rsidP="002C4C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C4F" w:rsidRDefault="00EB5C6D" w:rsidP="002C4C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MANYANGADZE </w:t>
      </w:r>
      <w:r w:rsidR="00826C4F">
        <w:rPr>
          <w:rFonts w:ascii="Times New Roman" w:hAnsi="Times New Roman" w:cs="Times New Roman"/>
          <w:b/>
          <w:sz w:val="24"/>
          <w:szCs w:val="24"/>
        </w:rPr>
        <w:t xml:space="preserve"> J:</w:t>
      </w:r>
    </w:p>
    <w:p w:rsidR="001078EB" w:rsidRDefault="001078EB" w:rsidP="002C4C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23063" w:rsidRDefault="00823063" w:rsidP="0082306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hearing</w:t>
      </w:r>
      <w:r w:rsidR="00F10D29">
        <w:rPr>
          <w:rFonts w:ascii="Times New Roman" w:hAnsi="Times New Roman" w:cs="Times New Roman"/>
          <w:sz w:val="24"/>
          <w:szCs w:val="24"/>
        </w:rPr>
        <w:t xml:space="preserve"> </w:t>
      </w:r>
      <w:r w:rsidR="00505DE7">
        <w:rPr>
          <w:rFonts w:ascii="Times New Roman" w:hAnsi="Times New Roman" w:cs="Times New Roman"/>
          <w:sz w:val="24"/>
          <w:szCs w:val="24"/>
        </w:rPr>
        <w:t>submissions</w:t>
      </w:r>
      <w:r w:rsidR="00F10D29">
        <w:rPr>
          <w:rFonts w:ascii="Times New Roman" w:hAnsi="Times New Roman" w:cs="Times New Roman"/>
          <w:sz w:val="24"/>
          <w:szCs w:val="24"/>
        </w:rPr>
        <w:t xml:space="preserve"> from both parties</w:t>
      </w:r>
      <w:r>
        <w:rPr>
          <w:rFonts w:ascii="Times New Roman" w:hAnsi="Times New Roman" w:cs="Times New Roman"/>
          <w:sz w:val="24"/>
          <w:szCs w:val="24"/>
        </w:rPr>
        <w:t>, I delivered</w:t>
      </w:r>
      <w:r w:rsidR="00F10D29">
        <w:rPr>
          <w:rFonts w:ascii="Times New Roman" w:hAnsi="Times New Roman" w:cs="Times New Roman"/>
          <w:sz w:val="24"/>
          <w:szCs w:val="24"/>
        </w:rPr>
        <w:t xml:space="preserve"> </w:t>
      </w:r>
      <w:r w:rsidR="00E32FEF">
        <w:rPr>
          <w:rFonts w:ascii="Times New Roman" w:hAnsi="Times New Roman" w:cs="Times New Roman"/>
          <w:sz w:val="24"/>
          <w:szCs w:val="24"/>
        </w:rPr>
        <w:t xml:space="preserve">an </w:t>
      </w:r>
      <w:r w:rsidR="00E32FEF" w:rsidRPr="00505DE7">
        <w:rPr>
          <w:rFonts w:ascii="Times New Roman" w:hAnsi="Times New Roman" w:cs="Times New Roman"/>
          <w:i/>
          <w:sz w:val="24"/>
          <w:szCs w:val="24"/>
        </w:rPr>
        <w:t>ex</w:t>
      </w:r>
      <w:r w:rsidRPr="00F10D29">
        <w:rPr>
          <w:rFonts w:ascii="Times New Roman" w:hAnsi="Times New Roman" w:cs="Times New Roman"/>
          <w:i/>
          <w:sz w:val="24"/>
          <w:szCs w:val="24"/>
        </w:rPr>
        <w:t xml:space="preserve"> tempore</w:t>
      </w:r>
      <w:r>
        <w:rPr>
          <w:rFonts w:ascii="Times New Roman" w:hAnsi="Times New Roman" w:cs="Times New Roman"/>
          <w:sz w:val="24"/>
          <w:szCs w:val="24"/>
        </w:rPr>
        <w:t xml:space="preserve"> ju</w:t>
      </w:r>
      <w:r w:rsidR="00F10D29">
        <w:rPr>
          <w:rFonts w:ascii="Times New Roman" w:hAnsi="Times New Roman" w:cs="Times New Roman"/>
          <w:sz w:val="24"/>
          <w:szCs w:val="24"/>
        </w:rPr>
        <w:t xml:space="preserve">dgment in which I dismissed the application.  These are the full </w:t>
      </w:r>
      <w:r w:rsidR="00E32FEF">
        <w:rPr>
          <w:rFonts w:ascii="Times New Roman" w:hAnsi="Times New Roman" w:cs="Times New Roman"/>
          <w:sz w:val="24"/>
          <w:szCs w:val="24"/>
        </w:rPr>
        <w:t>reasons</w:t>
      </w:r>
      <w:r w:rsidR="00F10D29">
        <w:rPr>
          <w:rFonts w:ascii="Times New Roman" w:hAnsi="Times New Roman" w:cs="Times New Roman"/>
          <w:sz w:val="24"/>
          <w:szCs w:val="24"/>
        </w:rPr>
        <w:t xml:space="preserve"> </w:t>
      </w:r>
      <w:r w:rsidR="00E32FEF">
        <w:rPr>
          <w:rFonts w:ascii="Times New Roman" w:hAnsi="Times New Roman" w:cs="Times New Roman"/>
          <w:sz w:val="24"/>
          <w:szCs w:val="24"/>
        </w:rPr>
        <w:t>for the</w:t>
      </w:r>
      <w:r w:rsidR="00F10D29">
        <w:rPr>
          <w:rFonts w:ascii="Times New Roman" w:hAnsi="Times New Roman" w:cs="Times New Roman"/>
          <w:sz w:val="24"/>
          <w:szCs w:val="24"/>
        </w:rPr>
        <w:t xml:space="preserve"> </w:t>
      </w:r>
      <w:r w:rsidR="00F10D29" w:rsidRPr="00F10D29">
        <w:rPr>
          <w:rFonts w:ascii="Times New Roman" w:hAnsi="Times New Roman" w:cs="Times New Roman"/>
          <w:i/>
          <w:sz w:val="24"/>
          <w:szCs w:val="24"/>
        </w:rPr>
        <w:t xml:space="preserve">ex </w:t>
      </w:r>
      <w:r w:rsidR="00E32FEF" w:rsidRPr="00F10D29">
        <w:rPr>
          <w:rFonts w:ascii="Times New Roman" w:hAnsi="Times New Roman" w:cs="Times New Roman"/>
          <w:i/>
          <w:sz w:val="24"/>
          <w:szCs w:val="24"/>
        </w:rPr>
        <w:t>tempore</w:t>
      </w:r>
      <w:r w:rsidR="00E32FEF">
        <w:rPr>
          <w:rFonts w:ascii="Times New Roman" w:hAnsi="Times New Roman" w:cs="Times New Roman"/>
          <w:sz w:val="24"/>
          <w:szCs w:val="24"/>
        </w:rPr>
        <w:t xml:space="preserve"> judgment</w:t>
      </w:r>
      <w:r w:rsidR="00F10D29">
        <w:rPr>
          <w:rFonts w:ascii="Times New Roman" w:hAnsi="Times New Roman" w:cs="Times New Roman"/>
          <w:sz w:val="24"/>
          <w:szCs w:val="24"/>
        </w:rPr>
        <w:t>.</w:t>
      </w:r>
    </w:p>
    <w:p w:rsidR="00823063" w:rsidRPr="00823063" w:rsidRDefault="00823063" w:rsidP="008230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90E9B" w:rsidRDefault="007B7545" w:rsidP="002C4C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7B7545">
        <w:rPr>
          <w:rFonts w:ascii="Times New Roman" w:hAnsi="Times New Roman" w:cs="Times New Roman"/>
          <w:sz w:val="24"/>
          <w:szCs w:val="24"/>
        </w:rPr>
        <w:t>This is an application</w:t>
      </w:r>
      <w:r>
        <w:rPr>
          <w:rFonts w:ascii="Times New Roman" w:hAnsi="Times New Roman" w:cs="Times New Roman"/>
          <w:sz w:val="24"/>
          <w:szCs w:val="24"/>
        </w:rPr>
        <w:t xml:space="preserve"> for rescission of </w:t>
      </w:r>
      <w:r w:rsidR="00E32FEF">
        <w:rPr>
          <w:rFonts w:ascii="Times New Roman" w:hAnsi="Times New Roman" w:cs="Times New Roman"/>
          <w:sz w:val="24"/>
          <w:szCs w:val="24"/>
        </w:rPr>
        <w:t>judgment. It arises from a judg</w:t>
      </w:r>
      <w:r>
        <w:rPr>
          <w:rFonts w:ascii="Times New Roman" w:hAnsi="Times New Roman" w:cs="Times New Roman"/>
          <w:sz w:val="24"/>
          <w:szCs w:val="24"/>
        </w:rPr>
        <w:t xml:space="preserve">ment </w:t>
      </w:r>
      <w:r w:rsidR="005C2163">
        <w:rPr>
          <w:rFonts w:ascii="Times New Roman" w:hAnsi="Times New Roman" w:cs="Times New Roman"/>
          <w:sz w:val="24"/>
          <w:szCs w:val="24"/>
        </w:rPr>
        <w:t>handed down by this court (per MAKAMURE J) on 9 August 2019, in terms of which an application for confirmation of a draft ruling made by the 2</w:t>
      </w:r>
      <w:r w:rsidR="005C2163" w:rsidRPr="005C216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823063">
        <w:rPr>
          <w:rFonts w:ascii="Times New Roman" w:hAnsi="Times New Roman" w:cs="Times New Roman"/>
          <w:sz w:val="24"/>
          <w:szCs w:val="24"/>
        </w:rPr>
        <w:t xml:space="preserve"> r</w:t>
      </w:r>
      <w:r w:rsidR="005C2163">
        <w:rPr>
          <w:rFonts w:ascii="Times New Roman" w:hAnsi="Times New Roman" w:cs="Times New Roman"/>
          <w:sz w:val="24"/>
          <w:szCs w:val="24"/>
        </w:rPr>
        <w:t>espondent was dismissed.</w:t>
      </w:r>
    </w:p>
    <w:p w:rsidR="00505DE7" w:rsidRDefault="005C2163" w:rsidP="00505D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application for rescission of judgment has been made in terms </w:t>
      </w:r>
      <w:r w:rsidR="009A2C29">
        <w:rPr>
          <w:rFonts w:ascii="Times New Roman" w:hAnsi="Times New Roman" w:cs="Times New Roman"/>
          <w:sz w:val="24"/>
          <w:szCs w:val="24"/>
        </w:rPr>
        <w:t>of section</w:t>
      </w:r>
      <w:r>
        <w:rPr>
          <w:rFonts w:ascii="Times New Roman" w:hAnsi="Times New Roman" w:cs="Times New Roman"/>
          <w:sz w:val="24"/>
          <w:szCs w:val="24"/>
        </w:rPr>
        <w:t xml:space="preserve"> 92 C</w:t>
      </w:r>
      <w:r w:rsidR="00505DE7">
        <w:rPr>
          <w:rFonts w:ascii="Times New Roman" w:hAnsi="Times New Roman" w:cs="Times New Roman"/>
          <w:sz w:val="24"/>
          <w:szCs w:val="24"/>
        </w:rPr>
        <w:t xml:space="preserve"> (1)</w:t>
      </w:r>
      <w:r>
        <w:rPr>
          <w:rFonts w:ascii="Times New Roman" w:hAnsi="Times New Roman" w:cs="Times New Roman"/>
          <w:sz w:val="24"/>
          <w:szCs w:val="24"/>
        </w:rPr>
        <w:t xml:space="preserve"> of the Labour Act (Cap </w:t>
      </w:r>
      <w:r w:rsidR="009A2C29">
        <w:rPr>
          <w:rFonts w:ascii="Times New Roman" w:hAnsi="Times New Roman" w:cs="Times New Roman"/>
          <w:sz w:val="24"/>
          <w:szCs w:val="24"/>
        </w:rPr>
        <w:t>28:01) (</w:t>
      </w:r>
      <w:r>
        <w:rPr>
          <w:rFonts w:ascii="Times New Roman" w:hAnsi="Times New Roman" w:cs="Times New Roman"/>
          <w:sz w:val="24"/>
          <w:szCs w:val="24"/>
        </w:rPr>
        <w:t>the Act) which provi</w:t>
      </w:r>
      <w:r w:rsidR="00823063">
        <w:rPr>
          <w:rFonts w:ascii="Times New Roman" w:hAnsi="Times New Roman" w:cs="Times New Roman"/>
          <w:sz w:val="24"/>
          <w:szCs w:val="24"/>
        </w:rPr>
        <w:t xml:space="preserve">des for rescission on 3 grounds, </w:t>
      </w:r>
      <w:r w:rsidR="00F10D29" w:rsidRPr="00E32FEF">
        <w:rPr>
          <w:rFonts w:ascii="Times New Roman" w:hAnsi="Times New Roman" w:cs="Times New Roman"/>
          <w:i/>
          <w:sz w:val="24"/>
          <w:szCs w:val="24"/>
        </w:rPr>
        <w:t>viz</w:t>
      </w:r>
      <w:r w:rsidR="00505DE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C2163" w:rsidRPr="00505DE7" w:rsidRDefault="00E32FEF" w:rsidP="00505DE7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DE7">
        <w:rPr>
          <w:rFonts w:ascii="Times New Roman" w:hAnsi="Times New Roman" w:cs="Times New Roman"/>
          <w:sz w:val="24"/>
          <w:szCs w:val="24"/>
        </w:rPr>
        <w:t xml:space="preserve">where the </w:t>
      </w:r>
      <w:r w:rsidR="00505DE7">
        <w:rPr>
          <w:rFonts w:ascii="Times New Roman" w:hAnsi="Times New Roman" w:cs="Times New Roman"/>
          <w:sz w:val="24"/>
          <w:szCs w:val="24"/>
        </w:rPr>
        <w:t>determination</w:t>
      </w:r>
      <w:r w:rsidRPr="00505DE7">
        <w:rPr>
          <w:rFonts w:ascii="Times New Roman" w:hAnsi="Times New Roman" w:cs="Times New Roman"/>
          <w:sz w:val="24"/>
          <w:szCs w:val="24"/>
        </w:rPr>
        <w:t xml:space="preserve"> or order was </w:t>
      </w:r>
      <w:r w:rsidR="00823063" w:rsidRPr="00505DE7">
        <w:rPr>
          <w:rFonts w:ascii="Times New Roman" w:hAnsi="Times New Roman" w:cs="Times New Roman"/>
          <w:sz w:val="24"/>
          <w:szCs w:val="24"/>
        </w:rPr>
        <w:t>m</w:t>
      </w:r>
      <w:r w:rsidR="005C2163" w:rsidRPr="00505DE7">
        <w:rPr>
          <w:rFonts w:ascii="Times New Roman" w:hAnsi="Times New Roman" w:cs="Times New Roman"/>
          <w:sz w:val="24"/>
          <w:szCs w:val="24"/>
        </w:rPr>
        <w:t>ade in the absence of the party against whom it was made.</w:t>
      </w:r>
    </w:p>
    <w:p w:rsidR="005C2163" w:rsidRDefault="00E32FEF" w:rsidP="002C4C3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where the </w:t>
      </w:r>
      <w:r w:rsidR="00505DE7">
        <w:rPr>
          <w:rFonts w:ascii="Times New Roman" w:hAnsi="Times New Roman" w:cs="Times New Roman"/>
          <w:sz w:val="24"/>
          <w:szCs w:val="24"/>
        </w:rPr>
        <w:t>determination</w:t>
      </w:r>
      <w:r>
        <w:rPr>
          <w:rFonts w:ascii="Times New Roman" w:hAnsi="Times New Roman" w:cs="Times New Roman"/>
          <w:sz w:val="24"/>
          <w:szCs w:val="24"/>
        </w:rPr>
        <w:t xml:space="preserve"> or order </w:t>
      </w:r>
      <w:r w:rsidR="00823063">
        <w:rPr>
          <w:rFonts w:ascii="Times New Roman" w:hAnsi="Times New Roman" w:cs="Times New Roman"/>
          <w:sz w:val="24"/>
          <w:szCs w:val="24"/>
        </w:rPr>
        <w:t>i</w:t>
      </w:r>
      <w:r w:rsidR="005C2163">
        <w:rPr>
          <w:rFonts w:ascii="Times New Roman" w:hAnsi="Times New Roman" w:cs="Times New Roman"/>
          <w:sz w:val="24"/>
          <w:szCs w:val="24"/>
        </w:rPr>
        <w:t>s void or was obtained by fraud or a mistake common to the parties.</w:t>
      </w:r>
    </w:p>
    <w:p w:rsidR="005C2163" w:rsidRDefault="00823063" w:rsidP="002C4C3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5C2163">
        <w:rPr>
          <w:rFonts w:ascii="Times New Roman" w:hAnsi="Times New Roman" w:cs="Times New Roman"/>
          <w:sz w:val="24"/>
          <w:szCs w:val="24"/>
        </w:rPr>
        <w:t>n order to correct any patent error.</w:t>
      </w:r>
    </w:p>
    <w:p w:rsidR="003949AA" w:rsidRDefault="00823063" w:rsidP="005A50B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reading of the</w:t>
      </w:r>
      <w:r w:rsidR="00E32FEF">
        <w:rPr>
          <w:rFonts w:ascii="Times New Roman" w:hAnsi="Times New Roman" w:cs="Times New Roman"/>
          <w:sz w:val="24"/>
          <w:szCs w:val="24"/>
        </w:rPr>
        <w:t xml:space="preserve"> applicant’s heads of argument</w:t>
      </w:r>
      <w:r w:rsidR="00F10D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coupled</w:t>
      </w:r>
      <w:r w:rsidR="002C4C31">
        <w:rPr>
          <w:rFonts w:ascii="Times New Roman" w:hAnsi="Times New Roman" w:cs="Times New Roman"/>
          <w:sz w:val="24"/>
          <w:szCs w:val="24"/>
        </w:rPr>
        <w:t xml:space="preserve"> with the oral submissions made on his behalf, indicates that the application is made in terms o</w:t>
      </w:r>
      <w:r>
        <w:rPr>
          <w:rFonts w:ascii="Times New Roman" w:hAnsi="Times New Roman" w:cs="Times New Roman"/>
          <w:sz w:val="24"/>
          <w:szCs w:val="24"/>
        </w:rPr>
        <w:t>f section 92 C(1)(a</w:t>
      </w:r>
      <w:r w:rsidR="002C4C31">
        <w:rPr>
          <w:rFonts w:ascii="Times New Roman" w:hAnsi="Times New Roman" w:cs="Times New Roman"/>
          <w:sz w:val="24"/>
          <w:szCs w:val="24"/>
        </w:rPr>
        <w:t>), which provides for rescission where the judgment was granted in the ab</w:t>
      </w:r>
      <w:r>
        <w:rPr>
          <w:rFonts w:ascii="Times New Roman" w:hAnsi="Times New Roman" w:cs="Times New Roman"/>
          <w:sz w:val="24"/>
          <w:szCs w:val="24"/>
        </w:rPr>
        <w:t>sence of the party against who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</w:t>
      </w:r>
      <w:r w:rsidR="002C4C31">
        <w:rPr>
          <w:rFonts w:ascii="Times New Roman" w:hAnsi="Times New Roman" w:cs="Times New Roman"/>
          <w:sz w:val="24"/>
          <w:szCs w:val="24"/>
        </w:rPr>
        <w:t xml:space="preserve"> it was made. This is clear from averments in p</w:t>
      </w:r>
      <w:r>
        <w:rPr>
          <w:rFonts w:ascii="Times New Roman" w:hAnsi="Times New Roman" w:cs="Times New Roman"/>
          <w:sz w:val="24"/>
          <w:szCs w:val="24"/>
        </w:rPr>
        <w:t>aragraphs 1, 4, 7 and 8 of the applicant’s heads of a</w:t>
      </w:r>
      <w:r w:rsidR="00F10D29">
        <w:rPr>
          <w:rFonts w:ascii="Times New Roman" w:hAnsi="Times New Roman" w:cs="Times New Roman"/>
          <w:sz w:val="24"/>
          <w:szCs w:val="24"/>
        </w:rPr>
        <w:t>rgument.</w:t>
      </w:r>
    </w:p>
    <w:p w:rsidR="002C4C31" w:rsidRDefault="002C4C31" w:rsidP="002C4C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must be pointed</w:t>
      </w:r>
      <w:r w:rsidR="00F10D29">
        <w:rPr>
          <w:rFonts w:ascii="Times New Roman" w:hAnsi="Times New Roman" w:cs="Times New Roman"/>
          <w:sz w:val="24"/>
          <w:szCs w:val="24"/>
        </w:rPr>
        <w:t xml:space="preserve"> out</w:t>
      </w:r>
      <w:r>
        <w:rPr>
          <w:rFonts w:ascii="Times New Roman" w:hAnsi="Times New Roman" w:cs="Times New Roman"/>
          <w:sz w:val="24"/>
          <w:szCs w:val="24"/>
        </w:rPr>
        <w:t xml:space="preserve"> from the outset, that this appli</w:t>
      </w:r>
      <w:r w:rsidR="00823063">
        <w:rPr>
          <w:rFonts w:ascii="Times New Roman" w:hAnsi="Times New Roman" w:cs="Times New Roman"/>
          <w:sz w:val="24"/>
          <w:szCs w:val="24"/>
        </w:rPr>
        <w:t>cation is peculiar in that the a</w:t>
      </w:r>
      <w:r>
        <w:rPr>
          <w:rFonts w:ascii="Times New Roman" w:hAnsi="Times New Roman" w:cs="Times New Roman"/>
          <w:sz w:val="24"/>
          <w:szCs w:val="24"/>
        </w:rPr>
        <w:t>pplicant was not one of the parties cited in the papers placed before the court</w:t>
      </w:r>
      <w:r w:rsidR="00823063">
        <w:rPr>
          <w:rFonts w:ascii="Times New Roman" w:hAnsi="Times New Roman" w:cs="Times New Roman"/>
          <w:sz w:val="24"/>
          <w:szCs w:val="24"/>
        </w:rPr>
        <w:t xml:space="preserve"> which dealt with the application for confirmation of a draft ruling</w:t>
      </w:r>
      <w:r w:rsidR="007551A3">
        <w:rPr>
          <w:rFonts w:ascii="Times New Roman" w:hAnsi="Times New Roman" w:cs="Times New Roman"/>
          <w:sz w:val="24"/>
          <w:szCs w:val="24"/>
        </w:rPr>
        <w:t>.  Before that</w:t>
      </w:r>
      <w:r w:rsidR="005A50BB">
        <w:rPr>
          <w:rFonts w:ascii="Times New Roman" w:hAnsi="Times New Roman" w:cs="Times New Roman"/>
          <w:sz w:val="24"/>
          <w:szCs w:val="24"/>
        </w:rPr>
        <w:t xml:space="preserve"> court was the 2</w:t>
      </w:r>
      <w:r w:rsidR="005A50BB" w:rsidRPr="005A50B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5A50BB">
        <w:rPr>
          <w:rFonts w:ascii="Times New Roman" w:hAnsi="Times New Roman" w:cs="Times New Roman"/>
          <w:sz w:val="24"/>
          <w:szCs w:val="24"/>
        </w:rPr>
        <w:t xml:space="preserve"> respondent (</w:t>
      </w:r>
      <w:r w:rsidR="005D0E96">
        <w:rPr>
          <w:rFonts w:ascii="Times New Roman" w:hAnsi="Times New Roman" w:cs="Times New Roman"/>
          <w:sz w:val="24"/>
          <w:szCs w:val="24"/>
        </w:rPr>
        <w:t>as a</w:t>
      </w:r>
      <w:r w:rsidR="00533888">
        <w:rPr>
          <w:rFonts w:ascii="Times New Roman" w:hAnsi="Times New Roman" w:cs="Times New Roman"/>
          <w:sz w:val="24"/>
          <w:szCs w:val="24"/>
        </w:rPr>
        <w:t>pplicant) and the 1</w:t>
      </w:r>
      <w:r w:rsidR="00533888" w:rsidRPr="0053388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D0E96">
        <w:rPr>
          <w:rFonts w:ascii="Times New Roman" w:hAnsi="Times New Roman" w:cs="Times New Roman"/>
          <w:sz w:val="24"/>
          <w:szCs w:val="24"/>
        </w:rPr>
        <w:t xml:space="preserve"> respondent (as r</w:t>
      </w:r>
      <w:r w:rsidR="00533888">
        <w:rPr>
          <w:rFonts w:ascii="Times New Roman" w:hAnsi="Times New Roman" w:cs="Times New Roman"/>
          <w:sz w:val="24"/>
          <w:szCs w:val="24"/>
        </w:rPr>
        <w:t>espondent). So, of the parties who appeared before the court</w:t>
      </w:r>
      <w:r w:rsidR="00F10D29">
        <w:rPr>
          <w:rFonts w:ascii="Times New Roman" w:hAnsi="Times New Roman" w:cs="Times New Roman"/>
          <w:sz w:val="24"/>
          <w:szCs w:val="24"/>
        </w:rPr>
        <w:t>,</w:t>
      </w:r>
      <w:r w:rsidR="00533888">
        <w:rPr>
          <w:rFonts w:ascii="Times New Roman" w:hAnsi="Times New Roman" w:cs="Times New Roman"/>
          <w:sz w:val="24"/>
          <w:szCs w:val="24"/>
        </w:rPr>
        <w:t xml:space="preserve"> as cited in the </w:t>
      </w:r>
      <w:r w:rsidR="00CC178D">
        <w:rPr>
          <w:rFonts w:ascii="Times New Roman" w:hAnsi="Times New Roman" w:cs="Times New Roman"/>
          <w:sz w:val="24"/>
          <w:szCs w:val="24"/>
        </w:rPr>
        <w:t>application</w:t>
      </w:r>
      <w:r w:rsidR="00533888">
        <w:rPr>
          <w:rFonts w:ascii="Times New Roman" w:hAnsi="Times New Roman" w:cs="Times New Roman"/>
          <w:sz w:val="24"/>
          <w:szCs w:val="24"/>
        </w:rPr>
        <w:t xml:space="preserve"> for confirmation, no one was in default.  T</w:t>
      </w:r>
      <w:r w:rsidR="00CC178D">
        <w:rPr>
          <w:rFonts w:ascii="Times New Roman" w:hAnsi="Times New Roman" w:cs="Times New Roman"/>
          <w:sz w:val="24"/>
          <w:szCs w:val="24"/>
        </w:rPr>
        <w:t>he</w:t>
      </w:r>
      <w:r w:rsidR="005D0E96">
        <w:rPr>
          <w:rFonts w:ascii="Times New Roman" w:hAnsi="Times New Roman" w:cs="Times New Roman"/>
          <w:sz w:val="24"/>
          <w:szCs w:val="24"/>
        </w:rPr>
        <w:t>s</w:t>
      </w:r>
      <w:r w:rsidR="00F10D29">
        <w:rPr>
          <w:rFonts w:ascii="Times New Roman" w:hAnsi="Times New Roman" w:cs="Times New Roman"/>
          <w:sz w:val="24"/>
          <w:szCs w:val="24"/>
        </w:rPr>
        <w:t>e were the parties who were</w:t>
      </w:r>
      <w:r w:rsidR="00CC178D">
        <w:rPr>
          <w:rFonts w:ascii="Times New Roman" w:hAnsi="Times New Roman" w:cs="Times New Roman"/>
          <w:sz w:val="24"/>
          <w:szCs w:val="24"/>
        </w:rPr>
        <w:t xml:space="preserve"> duly </w:t>
      </w:r>
      <w:r w:rsidR="00533888">
        <w:rPr>
          <w:rFonts w:ascii="Times New Roman" w:hAnsi="Times New Roman" w:cs="Times New Roman"/>
          <w:sz w:val="24"/>
          <w:szCs w:val="24"/>
        </w:rPr>
        <w:t xml:space="preserve">served with the </w:t>
      </w:r>
      <w:r w:rsidR="005D0E96">
        <w:rPr>
          <w:rFonts w:ascii="Times New Roman" w:hAnsi="Times New Roman" w:cs="Times New Roman"/>
          <w:sz w:val="24"/>
          <w:szCs w:val="24"/>
        </w:rPr>
        <w:t>notice of s</w:t>
      </w:r>
      <w:r w:rsidR="00CC178D">
        <w:rPr>
          <w:rFonts w:ascii="Times New Roman" w:hAnsi="Times New Roman" w:cs="Times New Roman"/>
          <w:sz w:val="24"/>
          <w:szCs w:val="24"/>
        </w:rPr>
        <w:t xml:space="preserve">et </w:t>
      </w:r>
      <w:r w:rsidR="005D0E96">
        <w:rPr>
          <w:rFonts w:ascii="Times New Roman" w:hAnsi="Times New Roman" w:cs="Times New Roman"/>
          <w:sz w:val="24"/>
          <w:szCs w:val="24"/>
        </w:rPr>
        <w:t>d</w:t>
      </w:r>
      <w:r w:rsidR="00CC178D">
        <w:rPr>
          <w:rFonts w:ascii="Times New Roman" w:hAnsi="Times New Roman" w:cs="Times New Roman"/>
          <w:sz w:val="24"/>
          <w:szCs w:val="24"/>
        </w:rPr>
        <w:t>own, and did not default in response to it.  In this context the judgment in que</w:t>
      </w:r>
      <w:r w:rsidR="005D0E96">
        <w:rPr>
          <w:rFonts w:ascii="Times New Roman" w:hAnsi="Times New Roman" w:cs="Times New Roman"/>
          <w:sz w:val="24"/>
          <w:szCs w:val="24"/>
        </w:rPr>
        <w:t>stion cannot be described as a default j</w:t>
      </w:r>
      <w:r w:rsidR="00CC178D">
        <w:rPr>
          <w:rFonts w:ascii="Times New Roman" w:hAnsi="Times New Roman" w:cs="Times New Roman"/>
          <w:sz w:val="24"/>
          <w:szCs w:val="24"/>
        </w:rPr>
        <w:t>udgment</w:t>
      </w:r>
      <w:r w:rsidR="005D0E96">
        <w:rPr>
          <w:rFonts w:ascii="Times New Roman" w:hAnsi="Times New Roman" w:cs="Times New Roman"/>
          <w:sz w:val="24"/>
          <w:szCs w:val="24"/>
        </w:rPr>
        <w:t>,</w:t>
      </w:r>
      <w:r w:rsidR="00CC178D">
        <w:rPr>
          <w:rFonts w:ascii="Times New Roman" w:hAnsi="Times New Roman" w:cs="Times New Roman"/>
          <w:sz w:val="24"/>
          <w:szCs w:val="24"/>
        </w:rPr>
        <w:t xml:space="preserve"> in the normal or or</w:t>
      </w:r>
      <w:r w:rsidR="007F587A">
        <w:rPr>
          <w:rFonts w:ascii="Times New Roman" w:hAnsi="Times New Roman" w:cs="Times New Roman"/>
          <w:sz w:val="24"/>
          <w:szCs w:val="24"/>
        </w:rPr>
        <w:t>d</w:t>
      </w:r>
      <w:r w:rsidR="00CC178D">
        <w:rPr>
          <w:rFonts w:ascii="Times New Roman" w:hAnsi="Times New Roman" w:cs="Times New Roman"/>
          <w:sz w:val="24"/>
          <w:szCs w:val="24"/>
        </w:rPr>
        <w:t xml:space="preserve">inary sense </w:t>
      </w:r>
      <w:r w:rsidR="009A2C29">
        <w:rPr>
          <w:rFonts w:ascii="Times New Roman" w:hAnsi="Times New Roman" w:cs="Times New Roman"/>
          <w:sz w:val="24"/>
          <w:szCs w:val="24"/>
        </w:rPr>
        <w:t>of that</w:t>
      </w:r>
      <w:r w:rsidR="00CC178D">
        <w:rPr>
          <w:rFonts w:ascii="Times New Roman" w:hAnsi="Times New Roman" w:cs="Times New Roman"/>
          <w:sz w:val="24"/>
          <w:szCs w:val="24"/>
        </w:rPr>
        <w:t xml:space="preserve"> term. The applicant was out of the picture and therefore cannot be </w:t>
      </w:r>
      <w:r w:rsidR="007F587A">
        <w:rPr>
          <w:rFonts w:ascii="Times New Roman" w:hAnsi="Times New Roman" w:cs="Times New Roman"/>
          <w:sz w:val="24"/>
          <w:szCs w:val="24"/>
        </w:rPr>
        <w:t>described as</w:t>
      </w:r>
      <w:r w:rsidR="005D0E96">
        <w:rPr>
          <w:rFonts w:ascii="Times New Roman" w:hAnsi="Times New Roman" w:cs="Times New Roman"/>
          <w:sz w:val="24"/>
          <w:szCs w:val="24"/>
        </w:rPr>
        <w:t xml:space="preserve"> having been in default of the notice of set d</w:t>
      </w:r>
      <w:r w:rsidR="007F587A">
        <w:rPr>
          <w:rFonts w:ascii="Times New Roman" w:hAnsi="Times New Roman" w:cs="Times New Roman"/>
          <w:sz w:val="24"/>
          <w:szCs w:val="24"/>
        </w:rPr>
        <w:t>own.</w:t>
      </w:r>
    </w:p>
    <w:p w:rsidR="007F587A" w:rsidRDefault="007F587A" w:rsidP="002C4C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What however, the applicant has averred is that he was denied an opportunity to be heard, in spite of his having </w:t>
      </w:r>
      <w:r w:rsidR="005D0E96">
        <w:rPr>
          <w:rFonts w:ascii="Times New Roman" w:hAnsi="Times New Roman" w:cs="Times New Roman"/>
          <w:sz w:val="24"/>
          <w:szCs w:val="24"/>
        </w:rPr>
        <w:t xml:space="preserve">evinced </w:t>
      </w:r>
      <w:r>
        <w:rPr>
          <w:rFonts w:ascii="Times New Roman" w:hAnsi="Times New Roman" w:cs="Times New Roman"/>
          <w:sz w:val="24"/>
          <w:szCs w:val="24"/>
        </w:rPr>
        <w:t xml:space="preserve">an intention to participate </w:t>
      </w:r>
      <w:r w:rsidR="009A2C29">
        <w:rPr>
          <w:rFonts w:ascii="Times New Roman" w:hAnsi="Times New Roman" w:cs="Times New Roman"/>
          <w:sz w:val="24"/>
          <w:szCs w:val="24"/>
        </w:rPr>
        <w:t>in the</w:t>
      </w:r>
      <w:r>
        <w:rPr>
          <w:rFonts w:ascii="Times New Roman" w:hAnsi="Times New Roman" w:cs="Times New Roman"/>
          <w:sz w:val="24"/>
          <w:szCs w:val="24"/>
        </w:rPr>
        <w:t xml:space="preserve"> confirmation proceedings.</w:t>
      </w:r>
      <w:r w:rsidR="00A10256">
        <w:rPr>
          <w:rFonts w:ascii="Times New Roman" w:hAnsi="Times New Roman" w:cs="Times New Roman"/>
          <w:sz w:val="24"/>
          <w:szCs w:val="24"/>
        </w:rPr>
        <w:t xml:space="preserve">  He made it clear he desired to be heard by filing an application for joinder, unde</w:t>
      </w:r>
      <w:r w:rsidR="005D0E96">
        <w:rPr>
          <w:rFonts w:ascii="Times New Roman" w:hAnsi="Times New Roman" w:cs="Times New Roman"/>
          <w:sz w:val="24"/>
          <w:szCs w:val="24"/>
        </w:rPr>
        <w:t>r case No.  LC/H/A</w:t>
      </w:r>
      <w:r w:rsidR="00A10256">
        <w:rPr>
          <w:rFonts w:ascii="Times New Roman" w:hAnsi="Times New Roman" w:cs="Times New Roman"/>
          <w:sz w:val="24"/>
          <w:szCs w:val="24"/>
        </w:rPr>
        <w:t>PP/18/18. This fact was brought to the attention of the court on the s</w:t>
      </w:r>
      <w:r w:rsidR="00BC53EE">
        <w:rPr>
          <w:rFonts w:ascii="Times New Roman" w:hAnsi="Times New Roman" w:cs="Times New Roman"/>
          <w:sz w:val="24"/>
          <w:szCs w:val="24"/>
        </w:rPr>
        <w:t>et down date,</w:t>
      </w:r>
      <w:r w:rsidR="00A10256">
        <w:rPr>
          <w:rFonts w:ascii="Times New Roman" w:hAnsi="Times New Roman" w:cs="Times New Roman"/>
          <w:sz w:val="24"/>
          <w:szCs w:val="24"/>
        </w:rPr>
        <w:t xml:space="preserve"> that is</w:t>
      </w:r>
      <w:r w:rsidR="005D0E96">
        <w:rPr>
          <w:rFonts w:ascii="Times New Roman" w:hAnsi="Times New Roman" w:cs="Times New Roman"/>
          <w:sz w:val="24"/>
          <w:szCs w:val="24"/>
        </w:rPr>
        <w:t>,</w:t>
      </w:r>
      <w:r w:rsidR="00A10256">
        <w:rPr>
          <w:rFonts w:ascii="Times New Roman" w:hAnsi="Times New Roman" w:cs="Times New Roman"/>
          <w:sz w:val="24"/>
          <w:szCs w:val="24"/>
        </w:rPr>
        <w:t xml:space="preserve"> the date of the hearing of the application for c</w:t>
      </w:r>
      <w:r w:rsidR="005D0E96">
        <w:rPr>
          <w:rFonts w:ascii="Times New Roman" w:hAnsi="Times New Roman" w:cs="Times New Roman"/>
          <w:sz w:val="24"/>
          <w:szCs w:val="24"/>
        </w:rPr>
        <w:t>onfirmation.  According to the a</w:t>
      </w:r>
      <w:r w:rsidR="00A10256">
        <w:rPr>
          <w:rFonts w:ascii="Times New Roman" w:hAnsi="Times New Roman" w:cs="Times New Roman"/>
          <w:sz w:val="24"/>
          <w:szCs w:val="24"/>
        </w:rPr>
        <w:t>pplicant</w:t>
      </w:r>
      <w:r w:rsidR="00F10D29">
        <w:rPr>
          <w:rFonts w:ascii="Times New Roman" w:hAnsi="Times New Roman" w:cs="Times New Roman"/>
          <w:sz w:val="24"/>
          <w:szCs w:val="24"/>
        </w:rPr>
        <w:t>,</w:t>
      </w:r>
      <w:r w:rsidR="00A10256">
        <w:rPr>
          <w:rFonts w:ascii="Times New Roman" w:hAnsi="Times New Roman" w:cs="Times New Roman"/>
          <w:sz w:val="24"/>
          <w:szCs w:val="24"/>
        </w:rPr>
        <w:t xml:space="preserve"> the court did not enterta</w:t>
      </w:r>
      <w:r w:rsidR="00BC53EE">
        <w:rPr>
          <w:rFonts w:ascii="Times New Roman" w:hAnsi="Times New Roman" w:cs="Times New Roman"/>
          <w:sz w:val="24"/>
          <w:szCs w:val="24"/>
        </w:rPr>
        <w:t>in h</w:t>
      </w:r>
      <w:r w:rsidR="00A10256">
        <w:rPr>
          <w:rFonts w:ascii="Times New Roman" w:hAnsi="Times New Roman" w:cs="Times New Roman"/>
          <w:sz w:val="24"/>
          <w:szCs w:val="24"/>
        </w:rPr>
        <w:t>is application for joinder on the basis that the application was not properly before it.  The court insisted on going ahead with the</w:t>
      </w:r>
      <w:r w:rsidR="00BC53EE">
        <w:rPr>
          <w:rFonts w:ascii="Times New Roman" w:hAnsi="Times New Roman" w:cs="Times New Roman"/>
          <w:sz w:val="24"/>
          <w:szCs w:val="24"/>
        </w:rPr>
        <w:t xml:space="preserve"> substantive application for confirmation.</w:t>
      </w:r>
    </w:p>
    <w:p w:rsidR="00BC53EE" w:rsidRDefault="005D0E96" w:rsidP="002C4C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averment</w:t>
      </w:r>
      <w:r w:rsidR="00BC53EE">
        <w:rPr>
          <w:rFonts w:ascii="Times New Roman" w:hAnsi="Times New Roman" w:cs="Times New Roman"/>
          <w:sz w:val="24"/>
          <w:szCs w:val="24"/>
        </w:rPr>
        <w:t xml:space="preserve"> clearly appears from paragraph 7 of the</w:t>
      </w:r>
      <w:r>
        <w:rPr>
          <w:rFonts w:ascii="Times New Roman" w:hAnsi="Times New Roman" w:cs="Times New Roman"/>
          <w:sz w:val="24"/>
          <w:szCs w:val="24"/>
        </w:rPr>
        <w:t xml:space="preserve"> applicant’s heads of argument</w:t>
      </w:r>
      <w:r w:rsidR="002625C3">
        <w:rPr>
          <w:rFonts w:ascii="Times New Roman" w:hAnsi="Times New Roman" w:cs="Times New Roman"/>
          <w:sz w:val="24"/>
          <w:szCs w:val="24"/>
        </w:rPr>
        <w:t xml:space="preserve">.  In paragraph 9 of </w:t>
      </w:r>
      <w:r>
        <w:rPr>
          <w:rFonts w:ascii="Times New Roman" w:hAnsi="Times New Roman" w:cs="Times New Roman"/>
          <w:sz w:val="24"/>
          <w:szCs w:val="24"/>
        </w:rPr>
        <w:t>his founding affidavit, the a</w:t>
      </w:r>
      <w:r w:rsidR="002625C3">
        <w:rPr>
          <w:rFonts w:ascii="Times New Roman" w:hAnsi="Times New Roman" w:cs="Times New Roman"/>
          <w:sz w:val="24"/>
          <w:szCs w:val="24"/>
        </w:rPr>
        <w:t>pplicant avers that the application for joinder was never placed before the court.</w:t>
      </w:r>
    </w:p>
    <w:p w:rsidR="002625C3" w:rsidRDefault="002625C3" w:rsidP="002C4C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aspect was persisted with in oral submissions made during the hearing of the matter.</w:t>
      </w:r>
    </w:p>
    <w:p w:rsidR="002625C3" w:rsidRDefault="002625C3" w:rsidP="002C4C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1</w:t>
      </w:r>
      <w:r w:rsidRPr="002625C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D0E96">
        <w:rPr>
          <w:rFonts w:ascii="Times New Roman" w:hAnsi="Times New Roman" w:cs="Times New Roman"/>
          <w:sz w:val="24"/>
          <w:szCs w:val="24"/>
        </w:rPr>
        <w:t xml:space="preserve"> respondent, in opposing the application</w:t>
      </w:r>
      <w:r>
        <w:rPr>
          <w:rFonts w:ascii="Times New Roman" w:hAnsi="Times New Roman" w:cs="Times New Roman"/>
          <w:sz w:val="24"/>
          <w:szCs w:val="24"/>
        </w:rPr>
        <w:t xml:space="preserve"> for rescission, aver</w:t>
      </w:r>
      <w:r w:rsidR="005D0E96">
        <w:rPr>
          <w:rFonts w:ascii="Times New Roman" w:hAnsi="Times New Roman" w:cs="Times New Roman"/>
          <w:sz w:val="24"/>
          <w:szCs w:val="24"/>
        </w:rPr>
        <w:t xml:space="preserve">red that </w:t>
      </w:r>
      <w:r w:rsidR="00F10D29">
        <w:rPr>
          <w:rFonts w:ascii="Times New Roman" w:hAnsi="Times New Roman" w:cs="Times New Roman"/>
          <w:sz w:val="24"/>
          <w:szCs w:val="24"/>
        </w:rPr>
        <w:t xml:space="preserve">the </w:t>
      </w:r>
      <w:r w:rsidR="005D0E96">
        <w:rPr>
          <w:rFonts w:ascii="Times New Roman" w:hAnsi="Times New Roman" w:cs="Times New Roman"/>
          <w:sz w:val="24"/>
          <w:szCs w:val="24"/>
        </w:rPr>
        <w:t>applicant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5C3" w:rsidRDefault="00F10D29" w:rsidP="002C4C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D0E96">
        <w:rPr>
          <w:rFonts w:ascii="Times New Roman" w:hAnsi="Times New Roman" w:cs="Times New Roman"/>
          <w:sz w:val="24"/>
          <w:szCs w:val="24"/>
        </w:rPr>
        <w:t xml:space="preserve">hose </w:t>
      </w:r>
      <w:r w:rsidR="002625C3">
        <w:rPr>
          <w:rFonts w:ascii="Times New Roman" w:hAnsi="Times New Roman" w:cs="Times New Roman"/>
          <w:sz w:val="24"/>
          <w:szCs w:val="24"/>
        </w:rPr>
        <w:t>not to be heard in the confirmation proceedings</w:t>
      </w:r>
      <w:r w:rsidR="005D0E96">
        <w:rPr>
          <w:rFonts w:ascii="Times New Roman" w:hAnsi="Times New Roman" w:cs="Times New Roman"/>
          <w:sz w:val="24"/>
          <w:szCs w:val="24"/>
        </w:rPr>
        <w:t>,</w:t>
      </w:r>
      <w:r w:rsidR="002625C3">
        <w:rPr>
          <w:rFonts w:ascii="Times New Roman" w:hAnsi="Times New Roman" w:cs="Times New Roman"/>
          <w:sz w:val="24"/>
          <w:szCs w:val="24"/>
        </w:rPr>
        <w:t xml:space="preserve"> by withdrawing his application for joinder.</w:t>
      </w:r>
    </w:p>
    <w:p w:rsidR="002625C3" w:rsidRDefault="002625C3" w:rsidP="002C4C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perusal of the record of </w:t>
      </w:r>
      <w:r w:rsidR="00505DE7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confirmat</w:t>
      </w:r>
      <w:r w:rsidR="005F413E">
        <w:rPr>
          <w:rFonts w:ascii="Times New Roman" w:hAnsi="Times New Roman" w:cs="Times New Roman"/>
          <w:sz w:val="24"/>
          <w:szCs w:val="24"/>
        </w:rPr>
        <w:t>ion proceedings</w:t>
      </w:r>
      <w:r w:rsidR="00505DE7">
        <w:rPr>
          <w:rFonts w:ascii="Times New Roman" w:hAnsi="Times New Roman" w:cs="Times New Roman"/>
          <w:sz w:val="24"/>
          <w:szCs w:val="24"/>
        </w:rPr>
        <w:t xml:space="preserve"> in question</w:t>
      </w:r>
      <w:r w:rsidR="005F413E">
        <w:rPr>
          <w:rFonts w:ascii="Times New Roman" w:hAnsi="Times New Roman" w:cs="Times New Roman"/>
          <w:sz w:val="24"/>
          <w:szCs w:val="24"/>
        </w:rPr>
        <w:t xml:space="preserve"> shows that the a</w:t>
      </w:r>
      <w:r>
        <w:rPr>
          <w:rFonts w:ascii="Times New Roman" w:hAnsi="Times New Roman" w:cs="Times New Roman"/>
          <w:sz w:val="24"/>
          <w:szCs w:val="24"/>
        </w:rPr>
        <w:t xml:space="preserve">pplicant, through his </w:t>
      </w:r>
      <w:r w:rsidR="005F413E">
        <w:rPr>
          <w:rFonts w:ascii="Times New Roman" w:hAnsi="Times New Roman" w:cs="Times New Roman"/>
          <w:sz w:val="24"/>
          <w:szCs w:val="24"/>
        </w:rPr>
        <w:t>legal p</w:t>
      </w:r>
      <w:r>
        <w:rPr>
          <w:rFonts w:ascii="Times New Roman" w:hAnsi="Times New Roman" w:cs="Times New Roman"/>
          <w:sz w:val="24"/>
          <w:szCs w:val="24"/>
        </w:rPr>
        <w:t xml:space="preserve">ractitioner, indeed </w:t>
      </w:r>
      <w:r w:rsidR="004A558F">
        <w:rPr>
          <w:rFonts w:ascii="Times New Roman" w:hAnsi="Times New Roman" w:cs="Times New Roman"/>
          <w:sz w:val="24"/>
          <w:szCs w:val="24"/>
        </w:rPr>
        <w:t xml:space="preserve">withdrew the </w:t>
      </w:r>
      <w:r>
        <w:rPr>
          <w:rFonts w:ascii="Times New Roman" w:hAnsi="Times New Roman" w:cs="Times New Roman"/>
          <w:sz w:val="24"/>
          <w:szCs w:val="24"/>
        </w:rPr>
        <w:t>application for j</w:t>
      </w:r>
      <w:r w:rsidR="005F413E">
        <w:rPr>
          <w:rFonts w:ascii="Times New Roman" w:hAnsi="Times New Roman" w:cs="Times New Roman"/>
          <w:sz w:val="24"/>
          <w:szCs w:val="24"/>
        </w:rPr>
        <w:t>oinder.  What is recorded in that</w:t>
      </w:r>
      <w:r>
        <w:rPr>
          <w:rFonts w:ascii="Times New Roman" w:hAnsi="Times New Roman" w:cs="Times New Roman"/>
          <w:sz w:val="24"/>
          <w:szCs w:val="24"/>
        </w:rPr>
        <w:t xml:space="preserve"> record is instructive. I</w:t>
      </w:r>
      <w:r w:rsidR="004B726D">
        <w:rPr>
          <w:rFonts w:ascii="Times New Roman" w:hAnsi="Times New Roman" w:cs="Times New Roman"/>
          <w:sz w:val="24"/>
          <w:szCs w:val="24"/>
        </w:rPr>
        <w:t>t shows that the court stood down the matter,</w:t>
      </w:r>
      <w:r w:rsidR="005F413E">
        <w:rPr>
          <w:rFonts w:ascii="Times New Roman" w:hAnsi="Times New Roman" w:cs="Times New Roman"/>
          <w:sz w:val="24"/>
          <w:szCs w:val="24"/>
        </w:rPr>
        <w:t xml:space="preserve"> indicating</w:t>
      </w:r>
      <w:r>
        <w:rPr>
          <w:rFonts w:ascii="Times New Roman" w:hAnsi="Times New Roman" w:cs="Times New Roman"/>
          <w:sz w:val="24"/>
          <w:szCs w:val="24"/>
        </w:rPr>
        <w:t xml:space="preserve"> that the application for confirmation</w:t>
      </w:r>
      <w:r w:rsidR="004B726D">
        <w:rPr>
          <w:rFonts w:ascii="Times New Roman" w:hAnsi="Times New Roman" w:cs="Times New Roman"/>
          <w:sz w:val="24"/>
          <w:szCs w:val="24"/>
        </w:rPr>
        <w:t xml:space="preserve"> could not be heard before dealing with the application for joinder.  P</w:t>
      </w:r>
      <w:r w:rsidR="005F413E">
        <w:rPr>
          <w:rFonts w:ascii="Times New Roman" w:hAnsi="Times New Roman" w:cs="Times New Roman"/>
          <w:sz w:val="24"/>
          <w:szCs w:val="24"/>
        </w:rPr>
        <w:t>arties went to the Registrar’s o</w:t>
      </w:r>
      <w:r w:rsidR="004B726D">
        <w:rPr>
          <w:rFonts w:ascii="Times New Roman" w:hAnsi="Times New Roman" w:cs="Times New Roman"/>
          <w:sz w:val="24"/>
          <w:szCs w:val="24"/>
        </w:rPr>
        <w:t>ffice. When the cou</w:t>
      </w:r>
      <w:r w:rsidR="005F413E">
        <w:rPr>
          <w:rFonts w:ascii="Times New Roman" w:hAnsi="Times New Roman" w:cs="Times New Roman"/>
          <w:sz w:val="24"/>
          <w:szCs w:val="24"/>
        </w:rPr>
        <w:t>rt session was reconvened, the applicant’s l</w:t>
      </w:r>
      <w:r w:rsidR="004B726D">
        <w:rPr>
          <w:rFonts w:ascii="Times New Roman" w:hAnsi="Times New Roman" w:cs="Times New Roman"/>
          <w:sz w:val="24"/>
          <w:szCs w:val="24"/>
        </w:rPr>
        <w:t xml:space="preserve">egal </w:t>
      </w:r>
      <w:r w:rsidR="00F10D29">
        <w:rPr>
          <w:rFonts w:ascii="Times New Roman" w:hAnsi="Times New Roman" w:cs="Times New Roman"/>
          <w:sz w:val="24"/>
          <w:szCs w:val="24"/>
        </w:rPr>
        <w:t>practitioner</w:t>
      </w:r>
      <w:r w:rsidR="009A2C29">
        <w:rPr>
          <w:rFonts w:ascii="Times New Roman" w:hAnsi="Times New Roman" w:cs="Times New Roman"/>
          <w:sz w:val="24"/>
          <w:szCs w:val="24"/>
        </w:rPr>
        <w:t xml:space="preserve"> indicated</w:t>
      </w:r>
      <w:r w:rsidR="00F10D29">
        <w:rPr>
          <w:rFonts w:ascii="Times New Roman" w:hAnsi="Times New Roman" w:cs="Times New Roman"/>
          <w:sz w:val="24"/>
          <w:szCs w:val="24"/>
        </w:rPr>
        <w:t xml:space="preserve"> that</w:t>
      </w:r>
      <w:r w:rsidR="004B726D">
        <w:rPr>
          <w:rFonts w:ascii="Times New Roman" w:hAnsi="Times New Roman" w:cs="Times New Roman"/>
          <w:sz w:val="24"/>
          <w:szCs w:val="24"/>
        </w:rPr>
        <w:t xml:space="preserve"> he </w:t>
      </w:r>
      <w:r w:rsidR="009A2C29">
        <w:rPr>
          <w:rFonts w:ascii="Times New Roman" w:hAnsi="Times New Roman" w:cs="Times New Roman"/>
          <w:sz w:val="24"/>
          <w:szCs w:val="24"/>
        </w:rPr>
        <w:t>was withdrawing</w:t>
      </w:r>
      <w:r w:rsidR="004B726D">
        <w:rPr>
          <w:rFonts w:ascii="Times New Roman" w:hAnsi="Times New Roman" w:cs="Times New Roman"/>
          <w:sz w:val="24"/>
          <w:szCs w:val="24"/>
        </w:rPr>
        <w:t xml:space="preserve"> the application for joinder, and was </w:t>
      </w:r>
      <w:r w:rsidR="00505DE7">
        <w:rPr>
          <w:rFonts w:ascii="Times New Roman" w:hAnsi="Times New Roman" w:cs="Times New Roman"/>
          <w:sz w:val="24"/>
          <w:szCs w:val="24"/>
        </w:rPr>
        <w:t>excused from</w:t>
      </w:r>
      <w:r w:rsidR="004B726D">
        <w:rPr>
          <w:rFonts w:ascii="Times New Roman" w:hAnsi="Times New Roman" w:cs="Times New Roman"/>
          <w:sz w:val="24"/>
          <w:szCs w:val="24"/>
        </w:rPr>
        <w:t xml:space="preserve"> further attendance.</w:t>
      </w:r>
    </w:p>
    <w:p w:rsidR="004B726D" w:rsidRDefault="004B726D" w:rsidP="002C4C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Thereafter, the application for confirmation proceeded as scheduled. The judge’s notes are clear on </w:t>
      </w:r>
      <w:r w:rsidR="009A2C29">
        <w:rPr>
          <w:rFonts w:ascii="Times New Roman" w:hAnsi="Times New Roman" w:cs="Times New Roman"/>
          <w:sz w:val="24"/>
          <w:szCs w:val="24"/>
        </w:rPr>
        <w:t>this.</w:t>
      </w:r>
    </w:p>
    <w:p w:rsidR="004B726D" w:rsidRDefault="00F10D29" w:rsidP="002C4C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When</w:t>
      </w:r>
      <w:r w:rsidR="004B726D">
        <w:rPr>
          <w:rFonts w:ascii="Times New Roman" w:hAnsi="Times New Roman" w:cs="Times New Roman"/>
          <w:sz w:val="24"/>
          <w:szCs w:val="24"/>
        </w:rPr>
        <w:t xml:space="preserve"> this was brought to th</w:t>
      </w:r>
      <w:r w:rsidR="00000EF3">
        <w:rPr>
          <w:rFonts w:ascii="Times New Roman" w:hAnsi="Times New Roman" w:cs="Times New Roman"/>
          <w:sz w:val="24"/>
          <w:szCs w:val="24"/>
        </w:rPr>
        <w:t>e attention of counsel for the a</w:t>
      </w:r>
      <w:r w:rsidR="004B726D">
        <w:rPr>
          <w:rFonts w:ascii="Times New Roman" w:hAnsi="Times New Roman" w:cs="Times New Roman"/>
          <w:sz w:val="24"/>
          <w:szCs w:val="24"/>
        </w:rPr>
        <w:t>pplicant,</w:t>
      </w:r>
      <w:r w:rsidR="00000EF3">
        <w:rPr>
          <w:rFonts w:ascii="Times New Roman" w:hAnsi="Times New Roman" w:cs="Times New Roman"/>
          <w:sz w:val="24"/>
          <w:szCs w:val="24"/>
        </w:rPr>
        <w:t xml:space="preserve"> (in the instant case)</w:t>
      </w:r>
      <w:r w:rsidR="004B726D">
        <w:rPr>
          <w:rFonts w:ascii="Times New Roman" w:hAnsi="Times New Roman" w:cs="Times New Roman"/>
          <w:sz w:val="24"/>
          <w:szCs w:val="24"/>
        </w:rPr>
        <w:t xml:space="preserve"> no meaningful </w:t>
      </w:r>
      <w:r w:rsidR="009A2C29">
        <w:rPr>
          <w:rFonts w:ascii="Times New Roman" w:hAnsi="Times New Roman" w:cs="Times New Roman"/>
          <w:sz w:val="24"/>
          <w:szCs w:val="24"/>
        </w:rPr>
        <w:t>explanation was</w:t>
      </w:r>
      <w:r w:rsidR="004B726D">
        <w:rPr>
          <w:rFonts w:ascii="Times New Roman" w:hAnsi="Times New Roman" w:cs="Times New Roman"/>
          <w:sz w:val="24"/>
          <w:szCs w:val="24"/>
        </w:rPr>
        <w:t xml:space="preserve"> made </w:t>
      </w:r>
      <w:r w:rsidR="009A2C29">
        <w:rPr>
          <w:rFonts w:ascii="Times New Roman" w:hAnsi="Times New Roman" w:cs="Times New Roman"/>
          <w:sz w:val="24"/>
          <w:szCs w:val="24"/>
        </w:rPr>
        <w:t>to clarify</w:t>
      </w:r>
      <w:r w:rsidR="004B726D">
        <w:rPr>
          <w:rFonts w:ascii="Times New Roman" w:hAnsi="Times New Roman" w:cs="Times New Roman"/>
          <w:sz w:val="24"/>
          <w:szCs w:val="24"/>
        </w:rPr>
        <w:t xml:space="preserve"> the </w:t>
      </w:r>
      <w:r w:rsidR="00000EF3">
        <w:rPr>
          <w:rFonts w:ascii="Times New Roman" w:hAnsi="Times New Roman" w:cs="Times New Roman"/>
          <w:sz w:val="24"/>
          <w:szCs w:val="24"/>
        </w:rPr>
        <w:t xml:space="preserve">variance </w:t>
      </w:r>
      <w:r w:rsidR="004B726D">
        <w:rPr>
          <w:rFonts w:ascii="Times New Roman" w:hAnsi="Times New Roman" w:cs="Times New Roman"/>
          <w:sz w:val="24"/>
          <w:szCs w:val="24"/>
        </w:rPr>
        <w:t xml:space="preserve">in </w:t>
      </w:r>
      <w:r w:rsidR="00000EF3">
        <w:rPr>
          <w:rFonts w:ascii="Times New Roman" w:hAnsi="Times New Roman" w:cs="Times New Roman"/>
          <w:sz w:val="24"/>
          <w:szCs w:val="24"/>
        </w:rPr>
        <w:t>the a</w:t>
      </w:r>
      <w:r w:rsidR="004B726D">
        <w:rPr>
          <w:rFonts w:ascii="Times New Roman" w:hAnsi="Times New Roman" w:cs="Times New Roman"/>
          <w:sz w:val="24"/>
          <w:szCs w:val="24"/>
        </w:rPr>
        <w:t xml:space="preserve">pplicant’s averments </w:t>
      </w:r>
      <w:r w:rsidR="009A2C29">
        <w:rPr>
          <w:rFonts w:ascii="Times New Roman" w:hAnsi="Times New Roman" w:cs="Times New Roman"/>
          <w:sz w:val="24"/>
          <w:szCs w:val="24"/>
        </w:rPr>
        <w:t>and what</w:t>
      </w:r>
      <w:r w:rsidR="004B726D">
        <w:rPr>
          <w:rFonts w:ascii="Times New Roman" w:hAnsi="Times New Roman" w:cs="Times New Roman"/>
          <w:sz w:val="24"/>
          <w:szCs w:val="24"/>
        </w:rPr>
        <w:t xml:space="preserve"> transpired in court, as recorded by the presiding judge.</w:t>
      </w:r>
    </w:p>
    <w:p w:rsidR="00865E1A" w:rsidRDefault="004B726D" w:rsidP="002C4C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 light of this, there is no </w:t>
      </w:r>
      <w:r w:rsidR="00000EF3">
        <w:rPr>
          <w:rFonts w:ascii="Times New Roman" w:hAnsi="Times New Roman" w:cs="Times New Roman"/>
          <w:sz w:val="24"/>
          <w:szCs w:val="24"/>
        </w:rPr>
        <w:t>justifiable basis on which the a</w:t>
      </w:r>
      <w:r>
        <w:rPr>
          <w:rFonts w:ascii="Times New Roman" w:hAnsi="Times New Roman" w:cs="Times New Roman"/>
          <w:sz w:val="24"/>
          <w:szCs w:val="24"/>
        </w:rPr>
        <w:t xml:space="preserve">pplicant can persist with his averment that the matter </w:t>
      </w:r>
      <w:r w:rsidR="009A2C29">
        <w:rPr>
          <w:rFonts w:ascii="Times New Roman" w:hAnsi="Times New Roman" w:cs="Times New Roman"/>
          <w:sz w:val="24"/>
          <w:szCs w:val="24"/>
        </w:rPr>
        <w:t>was heard</w:t>
      </w:r>
      <w:r>
        <w:rPr>
          <w:rFonts w:ascii="Times New Roman" w:hAnsi="Times New Roman" w:cs="Times New Roman"/>
          <w:sz w:val="24"/>
          <w:szCs w:val="24"/>
        </w:rPr>
        <w:t xml:space="preserve"> in his absence.  The </w:t>
      </w:r>
      <w:r w:rsidR="00000EF3" w:rsidRPr="00865E1A">
        <w:rPr>
          <w:rFonts w:ascii="Times New Roman" w:hAnsi="Times New Roman" w:cs="Times New Roman"/>
          <w:i/>
          <w:sz w:val="24"/>
          <w:szCs w:val="24"/>
        </w:rPr>
        <w:t xml:space="preserve">Drum City </w:t>
      </w:r>
      <w:r w:rsidR="00F10D29" w:rsidRPr="00865E1A">
        <w:rPr>
          <w:rFonts w:ascii="Times New Roman" w:hAnsi="Times New Roman" w:cs="Times New Roman"/>
          <w:i/>
          <w:sz w:val="24"/>
          <w:szCs w:val="24"/>
        </w:rPr>
        <w:t>(Pvt) Ltd</w:t>
      </w:r>
      <w:r w:rsidR="00F10D29">
        <w:rPr>
          <w:rFonts w:ascii="Times New Roman" w:hAnsi="Times New Roman" w:cs="Times New Roman"/>
          <w:sz w:val="24"/>
          <w:szCs w:val="24"/>
        </w:rPr>
        <w:t xml:space="preserve"> v </w:t>
      </w:r>
      <w:r w:rsidR="00F10D29" w:rsidRPr="00865E1A">
        <w:rPr>
          <w:rFonts w:ascii="Times New Roman" w:hAnsi="Times New Roman" w:cs="Times New Roman"/>
          <w:i/>
          <w:sz w:val="24"/>
          <w:szCs w:val="24"/>
        </w:rPr>
        <w:t>Brenda Garundzo</w:t>
      </w:r>
      <w:r w:rsidR="00F10D29">
        <w:rPr>
          <w:rFonts w:ascii="Times New Roman" w:hAnsi="Times New Roman" w:cs="Times New Roman"/>
          <w:sz w:val="24"/>
          <w:szCs w:val="24"/>
        </w:rPr>
        <w:t xml:space="preserve">  - SC 57/18 </w:t>
      </w:r>
      <w:r w:rsidR="00000EF3">
        <w:rPr>
          <w:rFonts w:ascii="Times New Roman" w:hAnsi="Times New Roman" w:cs="Times New Roman"/>
          <w:sz w:val="24"/>
          <w:szCs w:val="24"/>
        </w:rPr>
        <w:t>case, on which the</w:t>
      </w:r>
      <w:r w:rsidR="00865E1A">
        <w:rPr>
          <w:rFonts w:ascii="Times New Roman" w:hAnsi="Times New Roman" w:cs="Times New Roman"/>
          <w:sz w:val="24"/>
          <w:szCs w:val="24"/>
        </w:rPr>
        <w:t xml:space="preserve"> </w:t>
      </w:r>
      <w:r w:rsidR="00000EF3">
        <w:rPr>
          <w:rFonts w:ascii="Times New Roman" w:hAnsi="Times New Roman" w:cs="Times New Roman"/>
          <w:sz w:val="24"/>
          <w:szCs w:val="24"/>
        </w:rPr>
        <w:t>a</w:t>
      </w:r>
      <w:r w:rsidR="00CF206A">
        <w:rPr>
          <w:rFonts w:ascii="Times New Roman" w:hAnsi="Times New Roman" w:cs="Times New Roman"/>
          <w:sz w:val="24"/>
          <w:szCs w:val="24"/>
        </w:rPr>
        <w:t>pplicant</w:t>
      </w:r>
      <w:r>
        <w:rPr>
          <w:rFonts w:ascii="Times New Roman" w:hAnsi="Times New Roman" w:cs="Times New Roman"/>
          <w:sz w:val="24"/>
          <w:szCs w:val="24"/>
        </w:rPr>
        <w:t xml:space="preserve"> mainly relied</w:t>
      </w:r>
      <w:r w:rsidR="00000EF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6690">
        <w:rPr>
          <w:rFonts w:ascii="Times New Roman" w:hAnsi="Times New Roman" w:cs="Times New Roman"/>
          <w:sz w:val="24"/>
          <w:szCs w:val="24"/>
        </w:rPr>
        <w:t>indicates that the joinder of an employee is not made</w:t>
      </w:r>
      <w:r w:rsidR="00CF206A">
        <w:rPr>
          <w:rFonts w:ascii="Times New Roman" w:hAnsi="Times New Roman" w:cs="Times New Roman"/>
          <w:sz w:val="24"/>
          <w:szCs w:val="24"/>
        </w:rPr>
        <w:t xml:space="preserve"> against his/her wishes.</w:t>
      </w:r>
      <w:r w:rsidR="00A20E96">
        <w:rPr>
          <w:rFonts w:ascii="Times New Roman" w:hAnsi="Times New Roman" w:cs="Times New Roman"/>
          <w:sz w:val="24"/>
          <w:szCs w:val="24"/>
        </w:rPr>
        <w:t xml:space="preserve"> </w:t>
      </w:r>
      <w:r w:rsidR="00865E1A">
        <w:rPr>
          <w:rFonts w:ascii="Times New Roman" w:hAnsi="Times New Roman" w:cs="Times New Roman"/>
          <w:sz w:val="24"/>
          <w:szCs w:val="24"/>
        </w:rPr>
        <w:t>This position is clear from page 7, paragra</w:t>
      </w:r>
      <w:r w:rsidR="00505DE7">
        <w:rPr>
          <w:rFonts w:ascii="Times New Roman" w:hAnsi="Times New Roman" w:cs="Times New Roman"/>
          <w:sz w:val="24"/>
          <w:szCs w:val="24"/>
        </w:rPr>
        <w:t>ph [15] of the cyclostyled judg</w:t>
      </w:r>
      <w:r w:rsidR="00865E1A">
        <w:rPr>
          <w:rFonts w:ascii="Times New Roman" w:hAnsi="Times New Roman" w:cs="Times New Roman"/>
          <w:sz w:val="24"/>
          <w:szCs w:val="24"/>
        </w:rPr>
        <w:t>ment, wherein is stated;</w:t>
      </w:r>
    </w:p>
    <w:p w:rsidR="00865E1A" w:rsidRPr="00865E1A" w:rsidRDefault="00E32FEF" w:rsidP="00865E1A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“…</w:t>
      </w:r>
      <w:r w:rsidRPr="00E32FEF">
        <w:rPr>
          <w:rFonts w:ascii="Times New Roman" w:hAnsi="Times New Roman" w:cs="Times New Roman"/>
          <w:i/>
          <w:sz w:val="24"/>
          <w:szCs w:val="24"/>
        </w:rPr>
        <w:t xml:space="preserve">one </w:t>
      </w:r>
      <w:r w:rsidR="00865E1A" w:rsidRPr="00E32FEF">
        <w:rPr>
          <w:rFonts w:ascii="Times New Roman" w:hAnsi="Times New Roman" w:cs="Times New Roman"/>
          <w:i/>
          <w:sz w:val="24"/>
          <w:szCs w:val="24"/>
        </w:rPr>
        <w:t xml:space="preserve">may safely assume that like in any hearing, all interested parties must be afforded the opportunity to be heard, </w:t>
      </w:r>
      <w:r w:rsidR="00865E1A" w:rsidRPr="00E32FEF">
        <w:rPr>
          <w:rFonts w:ascii="Times New Roman" w:hAnsi="Times New Roman" w:cs="Times New Roman"/>
          <w:i/>
          <w:sz w:val="24"/>
          <w:szCs w:val="24"/>
          <w:u w:val="single"/>
        </w:rPr>
        <w:t>unless they choose</w:t>
      </w:r>
      <w:r w:rsidR="00865E1A" w:rsidRPr="00865E1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65E1A" w:rsidRPr="00505DE7">
        <w:rPr>
          <w:rFonts w:ascii="Times New Roman" w:hAnsi="Times New Roman" w:cs="Times New Roman"/>
          <w:i/>
          <w:sz w:val="24"/>
          <w:szCs w:val="24"/>
          <w:u w:val="single"/>
        </w:rPr>
        <w:t>not to be heard</w:t>
      </w:r>
      <w:r w:rsidR="00865E1A">
        <w:rPr>
          <w:rFonts w:ascii="Times New Roman" w:hAnsi="Times New Roman" w:cs="Times New Roman"/>
          <w:sz w:val="24"/>
          <w:szCs w:val="24"/>
        </w:rPr>
        <w:t>…”  (underlining added)</w:t>
      </w:r>
    </w:p>
    <w:p w:rsidR="0026042C" w:rsidRDefault="00000EF3" w:rsidP="00865E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a case where the a</w:t>
      </w:r>
      <w:r w:rsidR="00865E1A">
        <w:rPr>
          <w:rFonts w:ascii="Times New Roman" w:hAnsi="Times New Roman" w:cs="Times New Roman"/>
          <w:sz w:val="24"/>
          <w:szCs w:val="24"/>
        </w:rPr>
        <w:t>pplicant clearly cho</w:t>
      </w:r>
      <w:r w:rsidR="00A20E96">
        <w:rPr>
          <w:rFonts w:ascii="Times New Roman" w:hAnsi="Times New Roman" w:cs="Times New Roman"/>
          <w:sz w:val="24"/>
          <w:szCs w:val="24"/>
        </w:rPr>
        <w:t xml:space="preserve">se not to be heard.  It is </w:t>
      </w:r>
      <w:r w:rsidR="009A2C29">
        <w:rPr>
          <w:rFonts w:ascii="Times New Roman" w:hAnsi="Times New Roman" w:cs="Times New Roman"/>
          <w:sz w:val="24"/>
          <w:szCs w:val="24"/>
        </w:rPr>
        <w:t>only when</w:t>
      </w:r>
      <w:r w:rsidR="00A20E96">
        <w:rPr>
          <w:rFonts w:ascii="Times New Roman" w:hAnsi="Times New Roman" w:cs="Times New Roman"/>
          <w:sz w:val="24"/>
          <w:szCs w:val="24"/>
        </w:rPr>
        <w:t xml:space="preserve"> the decision went against him that he resorted to 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E1A">
        <w:rPr>
          <w:rFonts w:ascii="Times New Roman" w:hAnsi="Times New Roman" w:cs="Times New Roman"/>
          <w:sz w:val="24"/>
          <w:szCs w:val="24"/>
        </w:rPr>
        <w:t>somewhat</w:t>
      </w:r>
      <w:r w:rsidR="009A2C29">
        <w:rPr>
          <w:rFonts w:ascii="Times New Roman" w:hAnsi="Times New Roman" w:cs="Times New Roman"/>
          <w:sz w:val="24"/>
          <w:szCs w:val="24"/>
        </w:rPr>
        <w:t xml:space="preserve"> unusual</w:t>
      </w:r>
      <w:r w:rsidR="00A20E96">
        <w:rPr>
          <w:rFonts w:ascii="Times New Roman" w:hAnsi="Times New Roman" w:cs="Times New Roman"/>
          <w:sz w:val="24"/>
          <w:szCs w:val="24"/>
        </w:rPr>
        <w:t xml:space="preserve"> application</w:t>
      </w:r>
      <w:r w:rsidR="00BA582C">
        <w:rPr>
          <w:rFonts w:ascii="Times New Roman" w:hAnsi="Times New Roman" w:cs="Times New Roman"/>
          <w:sz w:val="24"/>
          <w:szCs w:val="24"/>
        </w:rPr>
        <w:t xml:space="preserve"> for rescission of judgment. The cru</w:t>
      </w:r>
      <w:r>
        <w:rPr>
          <w:rFonts w:ascii="Times New Roman" w:hAnsi="Times New Roman" w:cs="Times New Roman"/>
          <w:sz w:val="24"/>
          <w:szCs w:val="24"/>
        </w:rPr>
        <w:t>x of the matter is whether the a</w:t>
      </w:r>
      <w:r w:rsidR="00BA582C">
        <w:rPr>
          <w:rFonts w:ascii="Times New Roman" w:hAnsi="Times New Roman" w:cs="Times New Roman"/>
          <w:sz w:val="24"/>
          <w:szCs w:val="24"/>
        </w:rPr>
        <w:t xml:space="preserve">pplicant was afforded an opportunity to be heard. </w:t>
      </w:r>
      <w:r>
        <w:rPr>
          <w:rFonts w:ascii="Times New Roman" w:hAnsi="Times New Roman" w:cs="Times New Roman"/>
          <w:sz w:val="24"/>
          <w:szCs w:val="24"/>
        </w:rPr>
        <w:t>As</w:t>
      </w:r>
      <w:r w:rsidR="00BA582C">
        <w:rPr>
          <w:rFonts w:ascii="Times New Roman" w:hAnsi="Times New Roman" w:cs="Times New Roman"/>
          <w:sz w:val="24"/>
          <w:szCs w:val="24"/>
        </w:rPr>
        <w:t xml:space="preserve"> already indicated, he was afforded that opportunity. </w:t>
      </w:r>
      <w:r w:rsidR="009A2C29">
        <w:rPr>
          <w:rFonts w:ascii="Times New Roman" w:hAnsi="Times New Roman" w:cs="Times New Roman"/>
          <w:sz w:val="24"/>
          <w:szCs w:val="24"/>
        </w:rPr>
        <w:t>He chose</w:t>
      </w:r>
      <w:r w:rsidR="00BA582C">
        <w:rPr>
          <w:rFonts w:ascii="Times New Roman" w:hAnsi="Times New Roman" w:cs="Times New Roman"/>
          <w:sz w:val="24"/>
          <w:szCs w:val="24"/>
        </w:rPr>
        <w:t xml:space="preserve"> not to be heard.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E1A">
        <w:rPr>
          <w:rFonts w:ascii="Times New Roman" w:hAnsi="Times New Roman" w:cs="Times New Roman"/>
          <w:sz w:val="24"/>
          <w:szCs w:val="24"/>
        </w:rPr>
        <w:t xml:space="preserve"> As indicated above, he</w:t>
      </w:r>
      <w:r>
        <w:rPr>
          <w:rFonts w:ascii="Times New Roman" w:hAnsi="Times New Roman" w:cs="Times New Roman"/>
          <w:sz w:val="24"/>
          <w:szCs w:val="24"/>
        </w:rPr>
        <w:t xml:space="preserve"> followed</w:t>
      </w:r>
      <w:r w:rsidR="00BA582C">
        <w:rPr>
          <w:rFonts w:ascii="Times New Roman" w:hAnsi="Times New Roman" w:cs="Times New Roman"/>
          <w:sz w:val="24"/>
          <w:szCs w:val="24"/>
        </w:rPr>
        <w:t xml:space="preserve"> up his oral submission with a formal notice of withdrawal which is file</w:t>
      </w:r>
      <w:r>
        <w:rPr>
          <w:rFonts w:ascii="Times New Roman" w:hAnsi="Times New Roman" w:cs="Times New Roman"/>
          <w:sz w:val="24"/>
          <w:szCs w:val="24"/>
        </w:rPr>
        <w:t>d</w:t>
      </w:r>
      <w:r w:rsidR="00BA582C">
        <w:rPr>
          <w:rFonts w:ascii="Times New Roman" w:hAnsi="Times New Roman" w:cs="Times New Roman"/>
          <w:sz w:val="24"/>
          <w:szCs w:val="24"/>
        </w:rPr>
        <w:t xml:space="preserve"> </w:t>
      </w:r>
      <w:r w:rsidR="009A2C29">
        <w:rPr>
          <w:rFonts w:ascii="Times New Roman" w:hAnsi="Times New Roman" w:cs="Times New Roman"/>
          <w:sz w:val="24"/>
          <w:szCs w:val="24"/>
        </w:rPr>
        <w:t>of record</w:t>
      </w:r>
      <w:r w:rsidR="00BA582C">
        <w:rPr>
          <w:rFonts w:ascii="Times New Roman" w:hAnsi="Times New Roman" w:cs="Times New Roman"/>
          <w:sz w:val="24"/>
          <w:szCs w:val="24"/>
        </w:rPr>
        <w:t xml:space="preserve">.  On this basis alone, the application cannot succeed. In light of this, it is </w:t>
      </w:r>
      <w:r w:rsidR="009A2C29">
        <w:rPr>
          <w:rFonts w:ascii="Times New Roman" w:hAnsi="Times New Roman" w:cs="Times New Roman"/>
          <w:sz w:val="24"/>
          <w:szCs w:val="24"/>
        </w:rPr>
        <w:t>the court’s</w:t>
      </w:r>
      <w:r w:rsidR="00BA582C">
        <w:rPr>
          <w:rFonts w:ascii="Times New Roman" w:hAnsi="Times New Roman" w:cs="Times New Roman"/>
          <w:sz w:val="24"/>
          <w:szCs w:val="24"/>
        </w:rPr>
        <w:t xml:space="preserve"> </w:t>
      </w:r>
      <w:r w:rsidR="009A2C29">
        <w:rPr>
          <w:rFonts w:ascii="Times New Roman" w:hAnsi="Times New Roman" w:cs="Times New Roman"/>
          <w:sz w:val="24"/>
          <w:szCs w:val="24"/>
        </w:rPr>
        <w:t>considered view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C29">
        <w:rPr>
          <w:rFonts w:ascii="Times New Roman" w:hAnsi="Times New Roman" w:cs="Times New Roman"/>
          <w:sz w:val="24"/>
          <w:szCs w:val="24"/>
        </w:rPr>
        <w:t>that no</w:t>
      </w:r>
      <w:r w:rsidR="00BA582C">
        <w:rPr>
          <w:rFonts w:ascii="Times New Roman" w:hAnsi="Times New Roman" w:cs="Times New Roman"/>
          <w:sz w:val="24"/>
          <w:szCs w:val="24"/>
        </w:rPr>
        <w:t xml:space="preserve"> </w:t>
      </w:r>
      <w:r w:rsidR="0026042C">
        <w:rPr>
          <w:rFonts w:ascii="Times New Roman" w:hAnsi="Times New Roman" w:cs="Times New Roman"/>
          <w:sz w:val="24"/>
          <w:szCs w:val="24"/>
        </w:rPr>
        <w:t>justifiable</w:t>
      </w:r>
      <w:r w:rsidR="00BA582C">
        <w:rPr>
          <w:rFonts w:ascii="Times New Roman" w:hAnsi="Times New Roman" w:cs="Times New Roman"/>
          <w:sz w:val="24"/>
          <w:szCs w:val="24"/>
        </w:rPr>
        <w:t xml:space="preserve"> basis has been laid down for rescission of judgment</w:t>
      </w:r>
      <w:r w:rsidR="0026042C">
        <w:rPr>
          <w:rFonts w:ascii="Times New Roman" w:hAnsi="Times New Roman" w:cs="Times New Roman"/>
          <w:sz w:val="24"/>
          <w:szCs w:val="24"/>
        </w:rPr>
        <w:t>. It cannot succee</w:t>
      </w:r>
      <w:r>
        <w:rPr>
          <w:rFonts w:ascii="Times New Roman" w:hAnsi="Times New Roman" w:cs="Times New Roman"/>
          <w:sz w:val="24"/>
          <w:szCs w:val="24"/>
        </w:rPr>
        <w:t>d under</w:t>
      </w:r>
      <w:r w:rsidR="0026042C">
        <w:rPr>
          <w:rFonts w:ascii="Times New Roman" w:hAnsi="Times New Roman" w:cs="Times New Roman"/>
          <w:sz w:val="24"/>
          <w:szCs w:val="24"/>
        </w:rPr>
        <w:t xml:space="preserve"> the circumstances.         </w:t>
      </w:r>
    </w:p>
    <w:p w:rsidR="0026042C" w:rsidRDefault="0026042C" w:rsidP="00E32FE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in all, the applicati</w:t>
      </w:r>
      <w:r w:rsidR="00E32FEF">
        <w:rPr>
          <w:rFonts w:ascii="Times New Roman" w:hAnsi="Times New Roman" w:cs="Times New Roman"/>
          <w:sz w:val="24"/>
          <w:szCs w:val="24"/>
        </w:rPr>
        <w:t>on for rescission of judgment i</w:t>
      </w:r>
      <w:r>
        <w:rPr>
          <w:rFonts w:ascii="Times New Roman" w:hAnsi="Times New Roman" w:cs="Times New Roman"/>
          <w:sz w:val="24"/>
          <w:szCs w:val="24"/>
        </w:rPr>
        <w:t xml:space="preserve">s misplaced and cannot be upheld. </w:t>
      </w:r>
    </w:p>
    <w:p w:rsidR="0026042C" w:rsidRDefault="00000EF3" w:rsidP="001617D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6042C">
        <w:rPr>
          <w:rFonts w:ascii="Times New Roman" w:hAnsi="Times New Roman" w:cs="Times New Roman"/>
          <w:sz w:val="24"/>
          <w:szCs w:val="24"/>
        </w:rPr>
        <w:t>n the question of costs, the court is of the</w:t>
      </w:r>
      <w:r>
        <w:rPr>
          <w:rFonts w:ascii="Times New Roman" w:hAnsi="Times New Roman" w:cs="Times New Roman"/>
          <w:sz w:val="24"/>
          <w:szCs w:val="24"/>
        </w:rPr>
        <w:t xml:space="preserve"> considered view that the a</w:t>
      </w:r>
      <w:r w:rsidR="0026042C">
        <w:rPr>
          <w:rFonts w:ascii="Times New Roman" w:hAnsi="Times New Roman" w:cs="Times New Roman"/>
          <w:sz w:val="24"/>
          <w:szCs w:val="24"/>
        </w:rPr>
        <w:t xml:space="preserve">pplicant </w:t>
      </w:r>
      <w:r w:rsidR="00504723">
        <w:rPr>
          <w:rFonts w:ascii="Times New Roman" w:hAnsi="Times New Roman" w:cs="Times New Roman"/>
          <w:sz w:val="24"/>
          <w:szCs w:val="24"/>
        </w:rPr>
        <w:t>endeavoured</w:t>
      </w:r>
      <w:r w:rsidR="009A2C29">
        <w:rPr>
          <w:rFonts w:ascii="Times New Roman" w:hAnsi="Times New Roman" w:cs="Times New Roman"/>
          <w:sz w:val="24"/>
          <w:szCs w:val="24"/>
        </w:rPr>
        <w:t xml:space="preserve"> t</w:t>
      </w:r>
      <w:r w:rsidR="0026042C">
        <w:rPr>
          <w:rFonts w:ascii="Times New Roman" w:hAnsi="Times New Roman" w:cs="Times New Roman"/>
          <w:sz w:val="24"/>
          <w:szCs w:val="24"/>
        </w:rPr>
        <w:t xml:space="preserve">o pursue a remedy provided </w:t>
      </w:r>
      <w:r w:rsidR="009A2C29">
        <w:rPr>
          <w:rFonts w:ascii="Times New Roman" w:hAnsi="Times New Roman" w:cs="Times New Roman"/>
          <w:sz w:val="24"/>
          <w:szCs w:val="24"/>
        </w:rPr>
        <w:t xml:space="preserve">for in the Act, however misplaced </w:t>
      </w:r>
      <w:r w:rsidR="0026042C">
        <w:rPr>
          <w:rFonts w:ascii="Times New Roman" w:hAnsi="Times New Roman" w:cs="Times New Roman"/>
          <w:sz w:val="24"/>
          <w:szCs w:val="24"/>
        </w:rPr>
        <w:t>t</w:t>
      </w:r>
      <w:r w:rsidR="009A2C29">
        <w:rPr>
          <w:rFonts w:ascii="Times New Roman" w:hAnsi="Times New Roman" w:cs="Times New Roman"/>
          <w:sz w:val="24"/>
          <w:szCs w:val="24"/>
        </w:rPr>
        <w:t>hat endeavour was. Th</w:t>
      </w:r>
      <w:r w:rsidR="0026042C">
        <w:rPr>
          <w:rFonts w:ascii="Times New Roman" w:hAnsi="Times New Roman" w:cs="Times New Roman"/>
          <w:sz w:val="24"/>
          <w:szCs w:val="24"/>
        </w:rPr>
        <w:t xml:space="preserve">e court is </w:t>
      </w:r>
      <w:r w:rsidR="009A2C29">
        <w:rPr>
          <w:rFonts w:ascii="Times New Roman" w:hAnsi="Times New Roman" w:cs="Times New Roman"/>
          <w:sz w:val="24"/>
          <w:szCs w:val="24"/>
        </w:rPr>
        <w:t xml:space="preserve">reluctant </w:t>
      </w:r>
      <w:r w:rsidR="0026042C">
        <w:rPr>
          <w:rFonts w:ascii="Times New Roman" w:hAnsi="Times New Roman" w:cs="Times New Roman"/>
          <w:sz w:val="24"/>
          <w:szCs w:val="24"/>
        </w:rPr>
        <w:t>t</w:t>
      </w:r>
      <w:r w:rsidR="009A2C29">
        <w:rPr>
          <w:rFonts w:ascii="Times New Roman" w:hAnsi="Times New Roman" w:cs="Times New Roman"/>
          <w:sz w:val="24"/>
          <w:szCs w:val="24"/>
        </w:rPr>
        <w:t>o have him visited with costs on</w:t>
      </w:r>
      <w:r w:rsidR="0026042C">
        <w:rPr>
          <w:rFonts w:ascii="Times New Roman" w:hAnsi="Times New Roman" w:cs="Times New Roman"/>
          <w:sz w:val="24"/>
          <w:szCs w:val="24"/>
        </w:rPr>
        <w:t xml:space="preserve"> the punitive scale, th</w:t>
      </w:r>
      <w:r w:rsidR="009A2C29">
        <w:rPr>
          <w:rFonts w:ascii="Times New Roman" w:hAnsi="Times New Roman" w:cs="Times New Roman"/>
          <w:sz w:val="24"/>
          <w:szCs w:val="24"/>
        </w:rPr>
        <w:t xml:space="preserve">ough it is of the view that it is </w:t>
      </w:r>
      <w:r w:rsidR="0026042C">
        <w:rPr>
          <w:rFonts w:ascii="Times New Roman" w:hAnsi="Times New Roman" w:cs="Times New Roman"/>
          <w:sz w:val="24"/>
          <w:szCs w:val="24"/>
        </w:rPr>
        <w:t>a</w:t>
      </w:r>
      <w:r w:rsidR="009A2C29">
        <w:rPr>
          <w:rFonts w:ascii="Times New Roman" w:hAnsi="Times New Roman" w:cs="Times New Roman"/>
          <w:sz w:val="24"/>
          <w:szCs w:val="24"/>
        </w:rPr>
        <w:t xml:space="preserve"> borderline case for the award</w:t>
      </w:r>
      <w:r w:rsidR="0026042C">
        <w:rPr>
          <w:rFonts w:ascii="Times New Roman" w:hAnsi="Times New Roman" w:cs="Times New Roman"/>
          <w:sz w:val="24"/>
          <w:szCs w:val="24"/>
        </w:rPr>
        <w:t xml:space="preserve"> of</w:t>
      </w:r>
      <w:r w:rsidR="009A2C29">
        <w:rPr>
          <w:rFonts w:ascii="Times New Roman" w:hAnsi="Times New Roman" w:cs="Times New Roman"/>
          <w:sz w:val="24"/>
          <w:szCs w:val="24"/>
        </w:rPr>
        <w:t xml:space="preserve"> such</w:t>
      </w:r>
      <w:r w:rsidR="0026042C">
        <w:rPr>
          <w:rFonts w:ascii="Times New Roman" w:hAnsi="Times New Roman" w:cs="Times New Roman"/>
          <w:sz w:val="24"/>
          <w:szCs w:val="24"/>
        </w:rPr>
        <w:t xml:space="preserve"> costs</w:t>
      </w:r>
      <w:r w:rsidR="009A2C29">
        <w:rPr>
          <w:rFonts w:ascii="Times New Roman" w:hAnsi="Times New Roman" w:cs="Times New Roman"/>
          <w:sz w:val="24"/>
          <w:szCs w:val="24"/>
        </w:rPr>
        <w:t>.</w:t>
      </w:r>
    </w:p>
    <w:p w:rsidR="004A631B" w:rsidRDefault="004A631B" w:rsidP="0026042C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042C" w:rsidRDefault="009A2C29" w:rsidP="0026042C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 the r</w:t>
      </w:r>
      <w:r w:rsidR="0026042C">
        <w:rPr>
          <w:rFonts w:ascii="Times New Roman" w:hAnsi="Times New Roman" w:cs="Times New Roman"/>
          <w:b/>
          <w:sz w:val="24"/>
          <w:szCs w:val="24"/>
        </w:rPr>
        <w:t>esult, it is ordered that;</w:t>
      </w:r>
    </w:p>
    <w:p w:rsidR="0026042C" w:rsidRDefault="0026042C" w:rsidP="0026042C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9A2C29">
        <w:rPr>
          <w:rFonts w:ascii="Times New Roman" w:hAnsi="Times New Roman" w:cs="Times New Roman"/>
          <w:sz w:val="24"/>
          <w:szCs w:val="24"/>
        </w:rPr>
        <w:t xml:space="preserve"> application for rescission of j</w:t>
      </w:r>
      <w:r>
        <w:rPr>
          <w:rFonts w:ascii="Times New Roman" w:hAnsi="Times New Roman" w:cs="Times New Roman"/>
          <w:sz w:val="24"/>
          <w:szCs w:val="24"/>
        </w:rPr>
        <w:t>udg</w:t>
      </w:r>
      <w:r w:rsidR="009A2C29">
        <w:rPr>
          <w:rFonts w:ascii="Times New Roman" w:hAnsi="Times New Roman" w:cs="Times New Roman"/>
          <w:sz w:val="24"/>
          <w:szCs w:val="24"/>
        </w:rPr>
        <w:t>ment be and is hereby dismissed.</w:t>
      </w:r>
    </w:p>
    <w:p w:rsidR="00BA582C" w:rsidRPr="0026042C" w:rsidRDefault="0026042C" w:rsidP="0026042C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9A2C29">
        <w:rPr>
          <w:rFonts w:ascii="Times New Roman" w:hAnsi="Times New Roman" w:cs="Times New Roman"/>
          <w:sz w:val="24"/>
          <w:szCs w:val="24"/>
        </w:rPr>
        <w:t xml:space="preserve"> applicant bears the respondent</w:t>
      </w:r>
      <w:r>
        <w:rPr>
          <w:rFonts w:ascii="Times New Roman" w:hAnsi="Times New Roman" w:cs="Times New Roman"/>
          <w:sz w:val="24"/>
          <w:szCs w:val="24"/>
        </w:rPr>
        <w:t>s</w:t>
      </w:r>
      <w:r w:rsidR="009A2C29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costs.</w:t>
      </w:r>
      <w:r w:rsidRPr="002604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2625C3" w:rsidRPr="003949AA" w:rsidRDefault="002625C3" w:rsidP="002C4C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163" w:rsidRPr="005C2163" w:rsidRDefault="005C2163" w:rsidP="002C4C3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713B7" w:rsidRDefault="00D713B7" w:rsidP="002C4C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FEF" w:rsidRDefault="00E32FEF" w:rsidP="002C4C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FEF" w:rsidRDefault="00E32FEF" w:rsidP="002C4C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FEF">
        <w:rPr>
          <w:rFonts w:ascii="Times New Roman" w:hAnsi="Times New Roman" w:cs="Times New Roman"/>
          <w:i/>
          <w:sz w:val="24"/>
          <w:szCs w:val="24"/>
        </w:rPr>
        <w:t>J. Mambara &amp; Partners</w:t>
      </w:r>
      <w:r>
        <w:rPr>
          <w:rFonts w:ascii="Times New Roman" w:hAnsi="Times New Roman" w:cs="Times New Roman"/>
          <w:sz w:val="24"/>
          <w:szCs w:val="24"/>
        </w:rPr>
        <w:t>, applicant’s legal practitioners</w:t>
      </w:r>
    </w:p>
    <w:p w:rsidR="00E32FEF" w:rsidRDefault="00E32FEF" w:rsidP="002C4C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FEF">
        <w:rPr>
          <w:rFonts w:ascii="Times New Roman" w:hAnsi="Times New Roman" w:cs="Times New Roman"/>
          <w:i/>
          <w:sz w:val="24"/>
          <w:szCs w:val="24"/>
        </w:rPr>
        <w:t>Mtetwa &amp; Nyambirai Legal Practitioners</w:t>
      </w:r>
      <w:r>
        <w:rPr>
          <w:rFonts w:ascii="Times New Roman" w:hAnsi="Times New Roman" w:cs="Times New Roman"/>
          <w:sz w:val="24"/>
          <w:szCs w:val="24"/>
        </w:rPr>
        <w:t>, 1</w:t>
      </w:r>
      <w:r w:rsidRPr="00E32FE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respondent’s legal practitioners</w:t>
      </w:r>
    </w:p>
    <w:p w:rsidR="00490E9B" w:rsidRDefault="00490E9B" w:rsidP="002C4C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43A4D" w:rsidRDefault="007C5B8A" w:rsidP="002C4C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78EB">
        <w:rPr>
          <w:rFonts w:ascii="Times New Roman" w:hAnsi="Times New Roman" w:cs="Times New Roman"/>
          <w:b/>
          <w:sz w:val="24"/>
          <w:szCs w:val="24"/>
        </w:rPr>
        <w:tab/>
      </w:r>
    </w:p>
    <w:p w:rsidR="00643A4D" w:rsidRDefault="00643A4D" w:rsidP="002C4C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A4D" w:rsidRDefault="00643A4D" w:rsidP="002C2A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A4D" w:rsidRDefault="00643A4D" w:rsidP="00F52D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A4D" w:rsidRDefault="00643A4D" w:rsidP="00F52D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A4D" w:rsidRDefault="00643A4D" w:rsidP="00F52D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0585" w:rsidRPr="007F3039" w:rsidRDefault="00F350C8" w:rsidP="00DF3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4B05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3B7" w:rsidRDefault="00D713B7" w:rsidP="0059091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713B7" w:rsidRDefault="00D713B7" w:rsidP="0059091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713B7" w:rsidRDefault="00D713B7" w:rsidP="0059091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713B7" w:rsidRDefault="00D713B7" w:rsidP="0059091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713B7" w:rsidRDefault="00D713B7" w:rsidP="0059091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713B7" w:rsidRDefault="00D713B7" w:rsidP="0059091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9119E" w:rsidRPr="00130EFA" w:rsidRDefault="00043F76" w:rsidP="0059091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ab/>
      </w:r>
      <w:r w:rsidR="00C85557">
        <w:rPr>
          <w:rFonts w:ascii="Times New Roman" w:hAnsi="Times New Roman" w:cs="Times New Roman"/>
        </w:rPr>
        <w:t xml:space="preserve"> </w:t>
      </w:r>
      <w:r w:rsidR="0096556A">
        <w:rPr>
          <w:rFonts w:ascii="Times New Roman" w:hAnsi="Times New Roman" w:cs="Times New Roman"/>
        </w:rPr>
        <w:t xml:space="preserve"> </w:t>
      </w:r>
      <w:r w:rsidR="00F9119E">
        <w:rPr>
          <w:rFonts w:ascii="Times New Roman" w:hAnsi="Times New Roman" w:cs="Times New Roman"/>
        </w:rPr>
        <w:t xml:space="preserve"> </w:t>
      </w:r>
    </w:p>
    <w:sectPr w:rsidR="00F9119E" w:rsidRPr="00130EFA" w:rsidSect="00C32916">
      <w:headerReference w:type="default" r:id="rId8"/>
      <w:headerReference w:type="firs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C0E" w:rsidRDefault="00D55C0E" w:rsidP="00B30B64">
      <w:pPr>
        <w:spacing w:after="0" w:line="240" w:lineRule="auto"/>
      </w:pPr>
      <w:r>
        <w:separator/>
      </w:r>
    </w:p>
  </w:endnote>
  <w:endnote w:type="continuationSeparator" w:id="0">
    <w:p w:rsidR="00D55C0E" w:rsidRDefault="00D55C0E" w:rsidP="00B30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C0E" w:rsidRDefault="00D55C0E" w:rsidP="00B30B64">
      <w:pPr>
        <w:spacing w:after="0" w:line="240" w:lineRule="auto"/>
      </w:pPr>
      <w:r>
        <w:separator/>
      </w:r>
    </w:p>
  </w:footnote>
  <w:footnote w:type="continuationSeparator" w:id="0">
    <w:p w:rsidR="00D55C0E" w:rsidRDefault="00D55C0E" w:rsidP="00B30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06441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72617" w:rsidRDefault="00B30B64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631B">
          <w:rPr>
            <w:noProof/>
          </w:rPr>
          <w:t>2</w:t>
        </w:r>
        <w:r>
          <w:rPr>
            <w:noProof/>
          </w:rPr>
          <w:fldChar w:fldCharType="end"/>
        </w:r>
      </w:p>
      <w:p w:rsidR="004A631B" w:rsidRDefault="00F72617">
        <w:pPr>
          <w:pStyle w:val="Header"/>
          <w:jc w:val="right"/>
          <w:rPr>
            <w:noProof/>
          </w:rPr>
        </w:pPr>
        <w:r>
          <w:rPr>
            <w:noProof/>
          </w:rPr>
          <w:t>LC/</w:t>
        </w:r>
        <w:r w:rsidR="00D713B7">
          <w:rPr>
            <w:noProof/>
          </w:rPr>
          <w:t>H</w:t>
        </w:r>
        <w:r w:rsidR="00C665F3">
          <w:rPr>
            <w:noProof/>
          </w:rPr>
          <w:t>/</w:t>
        </w:r>
        <w:r w:rsidR="004A631B">
          <w:rPr>
            <w:noProof/>
          </w:rPr>
          <w:t>09/2021</w:t>
        </w:r>
      </w:p>
      <w:p w:rsidR="00B30B64" w:rsidRDefault="00F72617" w:rsidP="004A631B">
        <w:pPr>
          <w:pStyle w:val="Header"/>
          <w:jc w:val="center"/>
        </w:pPr>
        <w:r>
          <w:rPr>
            <w:noProof/>
          </w:rPr>
          <w:t xml:space="preserve"> </w:t>
        </w:r>
        <w:r w:rsidR="004A631B">
          <w:rPr>
            <w:noProof/>
          </w:rPr>
          <w:tab/>
        </w:r>
        <w:r w:rsidR="004A631B">
          <w:rPr>
            <w:noProof/>
          </w:rPr>
          <w:tab/>
        </w:r>
        <w:r>
          <w:rPr>
            <w:noProof/>
          </w:rPr>
          <w:t>LC/</w:t>
        </w:r>
        <w:r w:rsidR="00D713B7">
          <w:rPr>
            <w:noProof/>
          </w:rPr>
          <w:t>H/APP</w:t>
        </w:r>
        <w:r>
          <w:rPr>
            <w:noProof/>
          </w:rPr>
          <w:t>/</w:t>
        </w:r>
        <w:r w:rsidR="00C32916">
          <w:rPr>
            <w:noProof/>
          </w:rPr>
          <w:t>521/19</w:t>
        </w:r>
      </w:p>
    </w:sdtContent>
  </w:sdt>
  <w:p w:rsidR="00B30B64" w:rsidRDefault="00B30B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916" w:rsidRDefault="00C32916">
    <w:pPr>
      <w:pStyle w:val="Header"/>
      <w:jc w:val="right"/>
    </w:pPr>
  </w:p>
  <w:p w:rsidR="00CD78F2" w:rsidRDefault="00CD78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300F7"/>
    <w:multiLevelType w:val="hybridMultilevel"/>
    <w:tmpl w:val="417A6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C62AA"/>
    <w:multiLevelType w:val="hybridMultilevel"/>
    <w:tmpl w:val="DADCB4F8"/>
    <w:lvl w:ilvl="0" w:tplc="E3FE4B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EB48A6"/>
    <w:multiLevelType w:val="hybridMultilevel"/>
    <w:tmpl w:val="18B4F0FA"/>
    <w:lvl w:ilvl="0" w:tplc="B9125C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B5099"/>
    <w:multiLevelType w:val="hybridMultilevel"/>
    <w:tmpl w:val="B94AB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E53C6"/>
    <w:multiLevelType w:val="hybridMultilevel"/>
    <w:tmpl w:val="CDBC3A6E"/>
    <w:lvl w:ilvl="0" w:tplc="121C22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71D16"/>
    <w:multiLevelType w:val="hybridMultilevel"/>
    <w:tmpl w:val="6F743B8C"/>
    <w:lvl w:ilvl="0" w:tplc="21BCB4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156B1"/>
    <w:multiLevelType w:val="hybridMultilevel"/>
    <w:tmpl w:val="9AC63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F30C1"/>
    <w:multiLevelType w:val="hybridMultilevel"/>
    <w:tmpl w:val="E5C8B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31704"/>
    <w:multiLevelType w:val="hybridMultilevel"/>
    <w:tmpl w:val="92900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41EC0"/>
    <w:multiLevelType w:val="hybridMultilevel"/>
    <w:tmpl w:val="4B845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7138E"/>
    <w:multiLevelType w:val="hybridMultilevel"/>
    <w:tmpl w:val="73BC559A"/>
    <w:lvl w:ilvl="0" w:tplc="5D0867B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645D9"/>
    <w:multiLevelType w:val="hybridMultilevel"/>
    <w:tmpl w:val="79203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E95115"/>
    <w:multiLevelType w:val="hybridMultilevel"/>
    <w:tmpl w:val="9DCE5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72E91"/>
    <w:multiLevelType w:val="hybridMultilevel"/>
    <w:tmpl w:val="50647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7F382D"/>
    <w:multiLevelType w:val="hybridMultilevel"/>
    <w:tmpl w:val="0DD61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C4D47"/>
    <w:multiLevelType w:val="hybridMultilevel"/>
    <w:tmpl w:val="5192B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4E33FC"/>
    <w:multiLevelType w:val="hybridMultilevel"/>
    <w:tmpl w:val="138E6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0"/>
  </w:num>
  <w:num w:numId="5">
    <w:abstractNumId w:val="16"/>
  </w:num>
  <w:num w:numId="6">
    <w:abstractNumId w:val="8"/>
  </w:num>
  <w:num w:numId="7">
    <w:abstractNumId w:val="6"/>
  </w:num>
  <w:num w:numId="8">
    <w:abstractNumId w:val="15"/>
  </w:num>
  <w:num w:numId="9">
    <w:abstractNumId w:val="14"/>
  </w:num>
  <w:num w:numId="10">
    <w:abstractNumId w:val="3"/>
  </w:num>
  <w:num w:numId="11">
    <w:abstractNumId w:val="10"/>
  </w:num>
  <w:num w:numId="12">
    <w:abstractNumId w:val="12"/>
  </w:num>
  <w:num w:numId="13">
    <w:abstractNumId w:val="4"/>
  </w:num>
  <w:num w:numId="14">
    <w:abstractNumId w:val="13"/>
  </w:num>
  <w:num w:numId="15">
    <w:abstractNumId w:val="2"/>
  </w:num>
  <w:num w:numId="16">
    <w:abstractNumId w:val="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B68"/>
    <w:rsid w:val="00000EF3"/>
    <w:rsid w:val="00002EC2"/>
    <w:rsid w:val="0001059F"/>
    <w:rsid w:val="00011FD5"/>
    <w:rsid w:val="0002676F"/>
    <w:rsid w:val="00033B2D"/>
    <w:rsid w:val="00043F76"/>
    <w:rsid w:val="0004645C"/>
    <w:rsid w:val="000500F4"/>
    <w:rsid w:val="00052487"/>
    <w:rsid w:val="00053B96"/>
    <w:rsid w:val="00053EE2"/>
    <w:rsid w:val="00057A74"/>
    <w:rsid w:val="00060780"/>
    <w:rsid w:val="00065650"/>
    <w:rsid w:val="00072F5C"/>
    <w:rsid w:val="0007764D"/>
    <w:rsid w:val="0008264F"/>
    <w:rsid w:val="000875A4"/>
    <w:rsid w:val="000A0AA3"/>
    <w:rsid w:val="000A1165"/>
    <w:rsid w:val="000A1E39"/>
    <w:rsid w:val="000A37C7"/>
    <w:rsid w:val="000A4BB6"/>
    <w:rsid w:val="000A614F"/>
    <w:rsid w:val="000C4BA2"/>
    <w:rsid w:val="000C5766"/>
    <w:rsid w:val="000C67B2"/>
    <w:rsid w:val="000C747C"/>
    <w:rsid w:val="000D29CD"/>
    <w:rsid w:val="000D3009"/>
    <w:rsid w:val="000E2F2A"/>
    <w:rsid w:val="000E4266"/>
    <w:rsid w:val="000E6C78"/>
    <w:rsid w:val="000F388E"/>
    <w:rsid w:val="000F5E25"/>
    <w:rsid w:val="000F611A"/>
    <w:rsid w:val="000F7C6E"/>
    <w:rsid w:val="00100912"/>
    <w:rsid w:val="00102F05"/>
    <w:rsid w:val="00103480"/>
    <w:rsid w:val="0010392D"/>
    <w:rsid w:val="00103CA5"/>
    <w:rsid w:val="001078EB"/>
    <w:rsid w:val="00117ED6"/>
    <w:rsid w:val="00122A89"/>
    <w:rsid w:val="00122BE0"/>
    <w:rsid w:val="00125A89"/>
    <w:rsid w:val="00130EFA"/>
    <w:rsid w:val="00132EF5"/>
    <w:rsid w:val="001428B9"/>
    <w:rsid w:val="00151600"/>
    <w:rsid w:val="00155047"/>
    <w:rsid w:val="001575F2"/>
    <w:rsid w:val="001617DB"/>
    <w:rsid w:val="00163FCD"/>
    <w:rsid w:val="00167DF1"/>
    <w:rsid w:val="00170013"/>
    <w:rsid w:val="001700E3"/>
    <w:rsid w:val="0017401D"/>
    <w:rsid w:val="00174DDB"/>
    <w:rsid w:val="001776B3"/>
    <w:rsid w:val="00183AE1"/>
    <w:rsid w:val="001846D4"/>
    <w:rsid w:val="00185602"/>
    <w:rsid w:val="0018563E"/>
    <w:rsid w:val="00187130"/>
    <w:rsid w:val="00194CE7"/>
    <w:rsid w:val="0019530D"/>
    <w:rsid w:val="00195554"/>
    <w:rsid w:val="0019616D"/>
    <w:rsid w:val="001A1585"/>
    <w:rsid w:val="001A2813"/>
    <w:rsid w:val="001A4763"/>
    <w:rsid w:val="001B7FC0"/>
    <w:rsid w:val="001C0AFA"/>
    <w:rsid w:val="001C1B0F"/>
    <w:rsid w:val="001D248F"/>
    <w:rsid w:val="001D30A7"/>
    <w:rsid w:val="001D68C6"/>
    <w:rsid w:val="001E269E"/>
    <w:rsid w:val="001E405F"/>
    <w:rsid w:val="001F772B"/>
    <w:rsid w:val="001F7C0D"/>
    <w:rsid w:val="00200626"/>
    <w:rsid w:val="00204FD9"/>
    <w:rsid w:val="002064D7"/>
    <w:rsid w:val="0021053B"/>
    <w:rsid w:val="00210AEF"/>
    <w:rsid w:val="00216D89"/>
    <w:rsid w:val="00221900"/>
    <w:rsid w:val="0022513A"/>
    <w:rsid w:val="00227716"/>
    <w:rsid w:val="0023406F"/>
    <w:rsid w:val="00234FA7"/>
    <w:rsid w:val="00242C35"/>
    <w:rsid w:val="00244D92"/>
    <w:rsid w:val="0024726F"/>
    <w:rsid w:val="002513BC"/>
    <w:rsid w:val="00255040"/>
    <w:rsid w:val="002551F6"/>
    <w:rsid w:val="0026042C"/>
    <w:rsid w:val="0026070D"/>
    <w:rsid w:val="00260A86"/>
    <w:rsid w:val="00261DCC"/>
    <w:rsid w:val="002625C3"/>
    <w:rsid w:val="00262A69"/>
    <w:rsid w:val="00270B2C"/>
    <w:rsid w:val="00274253"/>
    <w:rsid w:val="00276041"/>
    <w:rsid w:val="002844A5"/>
    <w:rsid w:val="002844F3"/>
    <w:rsid w:val="00284E7F"/>
    <w:rsid w:val="00292520"/>
    <w:rsid w:val="00293624"/>
    <w:rsid w:val="00297C47"/>
    <w:rsid w:val="002A0753"/>
    <w:rsid w:val="002B23E8"/>
    <w:rsid w:val="002B3415"/>
    <w:rsid w:val="002B751B"/>
    <w:rsid w:val="002C2A05"/>
    <w:rsid w:val="002C3273"/>
    <w:rsid w:val="002C4C31"/>
    <w:rsid w:val="002C718B"/>
    <w:rsid w:val="002D2E31"/>
    <w:rsid w:val="002E235F"/>
    <w:rsid w:val="002E3B2D"/>
    <w:rsid w:val="002F339B"/>
    <w:rsid w:val="002F5002"/>
    <w:rsid w:val="003103B7"/>
    <w:rsid w:val="0031174E"/>
    <w:rsid w:val="00311801"/>
    <w:rsid w:val="003137BD"/>
    <w:rsid w:val="00314B84"/>
    <w:rsid w:val="00314D9B"/>
    <w:rsid w:val="00335402"/>
    <w:rsid w:val="00337342"/>
    <w:rsid w:val="0034357C"/>
    <w:rsid w:val="00351728"/>
    <w:rsid w:val="00355585"/>
    <w:rsid w:val="0035669C"/>
    <w:rsid w:val="003567D7"/>
    <w:rsid w:val="003602AF"/>
    <w:rsid w:val="00361812"/>
    <w:rsid w:val="003644A7"/>
    <w:rsid w:val="00364D8B"/>
    <w:rsid w:val="003750F7"/>
    <w:rsid w:val="0038092D"/>
    <w:rsid w:val="0038456C"/>
    <w:rsid w:val="003916A2"/>
    <w:rsid w:val="00391E6F"/>
    <w:rsid w:val="00393F97"/>
    <w:rsid w:val="003949AA"/>
    <w:rsid w:val="003B0825"/>
    <w:rsid w:val="003B38A0"/>
    <w:rsid w:val="003B6ABC"/>
    <w:rsid w:val="003B7B1C"/>
    <w:rsid w:val="003C37C6"/>
    <w:rsid w:val="003C432A"/>
    <w:rsid w:val="003D3E6A"/>
    <w:rsid w:val="003D6C59"/>
    <w:rsid w:val="003D76D4"/>
    <w:rsid w:val="003D7EFA"/>
    <w:rsid w:val="003E49BA"/>
    <w:rsid w:val="003F1469"/>
    <w:rsid w:val="003F1D8F"/>
    <w:rsid w:val="003F59DC"/>
    <w:rsid w:val="003F7544"/>
    <w:rsid w:val="00402C91"/>
    <w:rsid w:val="00402FE0"/>
    <w:rsid w:val="00405FCA"/>
    <w:rsid w:val="0041676B"/>
    <w:rsid w:val="004247AD"/>
    <w:rsid w:val="004267B9"/>
    <w:rsid w:val="00432EEF"/>
    <w:rsid w:val="00437D19"/>
    <w:rsid w:val="00441BD0"/>
    <w:rsid w:val="00445D02"/>
    <w:rsid w:val="004501DB"/>
    <w:rsid w:val="00450B7B"/>
    <w:rsid w:val="00460EB0"/>
    <w:rsid w:val="0046530C"/>
    <w:rsid w:val="00466CF3"/>
    <w:rsid w:val="00467136"/>
    <w:rsid w:val="0047337A"/>
    <w:rsid w:val="004736BE"/>
    <w:rsid w:val="004849C5"/>
    <w:rsid w:val="00490E9B"/>
    <w:rsid w:val="00492869"/>
    <w:rsid w:val="004A558F"/>
    <w:rsid w:val="004A631B"/>
    <w:rsid w:val="004A7B89"/>
    <w:rsid w:val="004B03BE"/>
    <w:rsid w:val="004B0585"/>
    <w:rsid w:val="004B6A99"/>
    <w:rsid w:val="004B71F9"/>
    <w:rsid w:val="004B726D"/>
    <w:rsid w:val="004C30A4"/>
    <w:rsid w:val="004C4B1C"/>
    <w:rsid w:val="004C6690"/>
    <w:rsid w:val="004E1ED9"/>
    <w:rsid w:val="004E2763"/>
    <w:rsid w:val="004E2E34"/>
    <w:rsid w:val="004F3A66"/>
    <w:rsid w:val="004F48EC"/>
    <w:rsid w:val="004F4FE1"/>
    <w:rsid w:val="004F5764"/>
    <w:rsid w:val="004F7D36"/>
    <w:rsid w:val="00500110"/>
    <w:rsid w:val="00501CB3"/>
    <w:rsid w:val="005040C6"/>
    <w:rsid w:val="00504723"/>
    <w:rsid w:val="00505DE7"/>
    <w:rsid w:val="0051348A"/>
    <w:rsid w:val="00515B1F"/>
    <w:rsid w:val="00532633"/>
    <w:rsid w:val="00533888"/>
    <w:rsid w:val="0053757D"/>
    <w:rsid w:val="00541000"/>
    <w:rsid w:val="005415FD"/>
    <w:rsid w:val="0054182C"/>
    <w:rsid w:val="005520BC"/>
    <w:rsid w:val="0055641F"/>
    <w:rsid w:val="00566A44"/>
    <w:rsid w:val="00574167"/>
    <w:rsid w:val="00575B21"/>
    <w:rsid w:val="00576A50"/>
    <w:rsid w:val="005804FC"/>
    <w:rsid w:val="00585F2B"/>
    <w:rsid w:val="00587B53"/>
    <w:rsid w:val="0059091E"/>
    <w:rsid w:val="005916B7"/>
    <w:rsid w:val="005963C2"/>
    <w:rsid w:val="005970E1"/>
    <w:rsid w:val="005978C5"/>
    <w:rsid w:val="005A14A5"/>
    <w:rsid w:val="005A47C3"/>
    <w:rsid w:val="005A50BB"/>
    <w:rsid w:val="005A6C1C"/>
    <w:rsid w:val="005B099F"/>
    <w:rsid w:val="005B7B37"/>
    <w:rsid w:val="005B7F6D"/>
    <w:rsid w:val="005C0B47"/>
    <w:rsid w:val="005C2163"/>
    <w:rsid w:val="005C2CEF"/>
    <w:rsid w:val="005C6817"/>
    <w:rsid w:val="005C7D04"/>
    <w:rsid w:val="005D0A2C"/>
    <w:rsid w:val="005D0E96"/>
    <w:rsid w:val="005D159F"/>
    <w:rsid w:val="005D7952"/>
    <w:rsid w:val="005E1246"/>
    <w:rsid w:val="005E29BD"/>
    <w:rsid w:val="005E4E75"/>
    <w:rsid w:val="005F413E"/>
    <w:rsid w:val="005F6A54"/>
    <w:rsid w:val="00600370"/>
    <w:rsid w:val="00601044"/>
    <w:rsid w:val="00606733"/>
    <w:rsid w:val="00607A63"/>
    <w:rsid w:val="006101ED"/>
    <w:rsid w:val="0062069B"/>
    <w:rsid w:val="00621D5A"/>
    <w:rsid w:val="0062407B"/>
    <w:rsid w:val="00624D7F"/>
    <w:rsid w:val="00634FB6"/>
    <w:rsid w:val="00640E53"/>
    <w:rsid w:val="0064132D"/>
    <w:rsid w:val="00643A4D"/>
    <w:rsid w:val="00655BB2"/>
    <w:rsid w:val="006566B4"/>
    <w:rsid w:val="00661F21"/>
    <w:rsid w:val="006642D7"/>
    <w:rsid w:val="00666E21"/>
    <w:rsid w:val="00667BAB"/>
    <w:rsid w:val="00670F23"/>
    <w:rsid w:val="006772B6"/>
    <w:rsid w:val="006824B5"/>
    <w:rsid w:val="00690197"/>
    <w:rsid w:val="00691D20"/>
    <w:rsid w:val="00695147"/>
    <w:rsid w:val="00695DA8"/>
    <w:rsid w:val="00696BF1"/>
    <w:rsid w:val="0069729E"/>
    <w:rsid w:val="006A3056"/>
    <w:rsid w:val="006A4F40"/>
    <w:rsid w:val="006A5823"/>
    <w:rsid w:val="006A6CD8"/>
    <w:rsid w:val="006B03CB"/>
    <w:rsid w:val="006B1612"/>
    <w:rsid w:val="006B169A"/>
    <w:rsid w:val="006B4B12"/>
    <w:rsid w:val="006B72B3"/>
    <w:rsid w:val="006B7E45"/>
    <w:rsid w:val="006C0F96"/>
    <w:rsid w:val="006C14C0"/>
    <w:rsid w:val="006C1A73"/>
    <w:rsid w:val="006C3754"/>
    <w:rsid w:val="006C3871"/>
    <w:rsid w:val="006C53B8"/>
    <w:rsid w:val="006D5B8A"/>
    <w:rsid w:val="006E0D6C"/>
    <w:rsid w:val="006E1672"/>
    <w:rsid w:val="006E3674"/>
    <w:rsid w:val="006E7F13"/>
    <w:rsid w:val="006F110E"/>
    <w:rsid w:val="006F418B"/>
    <w:rsid w:val="006F4913"/>
    <w:rsid w:val="006F5046"/>
    <w:rsid w:val="00702816"/>
    <w:rsid w:val="007040D7"/>
    <w:rsid w:val="00705C31"/>
    <w:rsid w:val="00707571"/>
    <w:rsid w:val="00707AFE"/>
    <w:rsid w:val="00712A13"/>
    <w:rsid w:val="00712A58"/>
    <w:rsid w:val="00714982"/>
    <w:rsid w:val="00714DEF"/>
    <w:rsid w:val="007165FE"/>
    <w:rsid w:val="00717459"/>
    <w:rsid w:val="00720C2B"/>
    <w:rsid w:val="007210A7"/>
    <w:rsid w:val="00721132"/>
    <w:rsid w:val="00735C64"/>
    <w:rsid w:val="00743432"/>
    <w:rsid w:val="0074399E"/>
    <w:rsid w:val="00753A30"/>
    <w:rsid w:val="007551A3"/>
    <w:rsid w:val="0075641B"/>
    <w:rsid w:val="00756682"/>
    <w:rsid w:val="00761F63"/>
    <w:rsid w:val="00762676"/>
    <w:rsid w:val="00763B0F"/>
    <w:rsid w:val="007661CD"/>
    <w:rsid w:val="007728C1"/>
    <w:rsid w:val="0077551D"/>
    <w:rsid w:val="00776233"/>
    <w:rsid w:val="007816D2"/>
    <w:rsid w:val="00783D17"/>
    <w:rsid w:val="00787A2D"/>
    <w:rsid w:val="0079373C"/>
    <w:rsid w:val="00794BC1"/>
    <w:rsid w:val="00795346"/>
    <w:rsid w:val="00795CC7"/>
    <w:rsid w:val="007A09F8"/>
    <w:rsid w:val="007A2CB4"/>
    <w:rsid w:val="007A73AD"/>
    <w:rsid w:val="007A7F37"/>
    <w:rsid w:val="007B1B58"/>
    <w:rsid w:val="007B3C79"/>
    <w:rsid w:val="007B4088"/>
    <w:rsid w:val="007B5C06"/>
    <w:rsid w:val="007B7545"/>
    <w:rsid w:val="007C2C80"/>
    <w:rsid w:val="007C36D5"/>
    <w:rsid w:val="007C45E2"/>
    <w:rsid w:val="007C5B8A"/>
    <w:rsid w:val="007C5FF1"/>
    <w:rsid w:val="007C7C11"/>
    <w:rsid w:val="007D09DD"/>
    <w:rsid w:val="007D48BE"/>
    <w:rsid w:val="007D48C8"/>
    <w:rsid w:val="007D4D55"/>
    <w:rsid w:val="007E1239"/>
    <w:rsid w:val="007E5619"/>
    <w:rsid w:val="007F0495"/>
    <w:rsid w:val="007F18F8"/>
    <w:rsid w:val="007F3039"/>
    <w:rsid w:val="007F587A"/>
    <w:rsid w:val="007F68B0"/>
    <w:rsid w:val="008114CC"/>
    <w:rsid w:val="00812519"/>
    <w:rsid w:val="00822B0B"/>
    <w:rsid w:val="00823063"/>
    <w:rsid w:val="008240A2"/>
    <w:rsid w:val="00824956"/>
    <w:rsid w:val="008257ED"/>
    <w:rsid w:val="00826C4F"/>
    <w:rsid w:val="008307E6"/>
    <w:rsid w:val="00835C2B"/>
    <w:rsid w:val="008401E4"/>
    <w:rsid w:val="00843F92"/>
    <w:rsid w:val="0085545E"/>
    <w:rsid w:val="0085634D"/>
    <w:rsid w:val="00861094"/>
    <w:rsid w:val="00862280"/>
    <w:rsid w:val="00865E1A"/>
    <w:rsid w:val="00866AE1"/>
    <w:rsid w:val="00872E7A"/>
    <w:rsid w:val="00874C99"/>
    <w:rsid w:val="00875EA4"/>
    <w:rsid w:val="0088701B"/>
    <w:rsid w:val="00893159"/>
    <w:rsid w:val="00893693"/>
    <w:rsid w:val="0089578F"/>
    <w:rsid w:val="008967CE"/>
    <w:rsid w:val="008A1654"/>
    <w:rsid w:val="008A322C"/>
    <w:rsid w:val="008A6B28"/>
    <w:rsid w:val="008A7068"/>
    <w:rsid w:val="008A7E5F"/>
    <w:rsid w:val="008B36A9"/>
    <w:rsid w:val="008B47C7"/>
    <w:rsid w:val="008C3527"/>
    <w:rsid w:val="008C3CC5"/>
    <w:rsid w:val="008C7FDA"/>
    <w:rsid w:val="008D48B2"/>
    <w:rsid w:val="008D5856"/>
    <w:rsid w:val="008D604B"/>
    <w:rsid w:val="008D67FC"/>
    <w:rsid w:val="008D7BB5"/>
    <w:rsid w:val="008E3B71"/>
    <w:rsid w:val="008F4C34"/>
    <w:rsid w:val="008F7E7E"/>
    <w:rsid w:val="009029AD"/>
    <w:rsid w:val="00902D60"/>
    <w:rsid w:val="0091120B"/>
    <w:rsid w:val="00911C53"/>
    <w:rsid w:val="00913E92"/>
    <w:rsid w:val="009148C6"/>
    <w:rsid w:val="00914D48"/>
    <w:rsid w:val="00923E42"/>
    <w:rsid w:val="009259A5"/>
    <w:rsid w:val="00925E69"/>
    <w:rsid w:val="00926416"/>
    <w:rsid w:val="009307A9"/>
    <w:rsid w:val="00937140"/>
    <w:rsid w:val="009404D7"/>
    <w:rsid w:val="00942C3F"/>
    <w:rsid w:val="009434DF"/>
    <w:rsid w:val="00943702"/>
    <w:rsid w:val="00943EC5"/>
    <w:rsid w:val="009443FF"/>
    <w:rsid w:val="00945307"/>
    <w:rsid w:val="0094607E"/>
    <w:rsid w:val="009463E8"/>
    <w:rsid w:val="00953BAA"/>
    <w:rsid w:val="00955824"/>
    <w:rsid w:val="00955AE9"/>
    <w:rsid w:val="00962D0C"/>
    <w:rsid w:val="00962FF1"/>
    <w:rsid w:val="0096556A"/>
    <w:rsid w:val="009673E8"/>
    <w:rsid w:val="00967761"/>
    <w:rsid w:val="009760B2"/>
    <w:rsid w:val="009766EF"/>
    <w:rsid w:val="00977298"/>
    <w:rsid w:val="0098750B"/>
    <w:rsid w:val="00987E6A"/>
    <w:rsid w:val="00990EF2"/>
    <w:rsid w:val="009A2C29"/>
    <w:rsid w:val="009A313D"/>
    <w:rsid w:val="009A36F7"/>
    <w:rsid w:val="009A7DC4"/>
    <w:rsid w:val="009C6A7B"/>
    <w:rsid w:val="009D4956"/>
    <w:rsid w:val="009E058D"/>
    <w:rsid w:val="009F2B71"/>
    <w:rsid w:val="009F2B80"/>
    <w:rsid w:val="009F6012"/>
    <w:rsid w:val="009F66D9"/>
    <w:rsid w:val="00A045FC"/>
    <w:rsid w:val="00A0537E"/>
    <w:rsid w:val="00A10256"/>
    <w:rsid w:val="00A110F2"/>
    <w:rsid w:val="00A13783"/>
    <w:rsid w:val="00A161E3"/>
    <w:rsid w:val="00A20E96"/>
    <w:rsid w:val="00A22D64"/>
    <w:rsid w:val="00A24239"/>
    <w:rsid w:val="00A27346"/>
    <w:rsid w:val="00A35C62"/>
    <w:rsid w:val="00A36EFB"/>
    <w:rsid w:val="00A371F9"/>
    <w:rsid w:val="00A40303"/>
    <w:rsid w:val="00A420D3"/>
    <w:rsid w:val="00A4538F"/>
    <w:rsid w:val="00A46198"/>
    <w:rsid w:val="00A577EE"/>
    <w:rsid w:val="00A62580"/>
    <w:rsid w:val="00A6462B"/>
    <w:rsid w:val="00A64A96"/>
    <w:rsid w:val="00A716A0"/>
    <w:rsid w:val="00A75C12"/>
    <w:rsid w:val="00A75EC8"/>
    <w:rsid w:val="00A81CF1"/>
    <w:rsid w:val="00A90642"/>
    <w:rsid w:val="00A928FD"/>
    <w:rsid w:val="00A96769"/>
    <w:rsid w:val="00A9678F"/>
    <w:rsid w:val="00A96F82"/>
    <w:rsid w:val="00AA2E31"/>
    <w:rsid w:val="00AA58DC"/>
    <w:rsid w:val="00AB1E44"/>
    <w:rsid w:val="00AB464D"/>
    <w:rsid w:val="00AB56C9"/>
    <w:rsid w:val="00AB618C"/>
    <w:rsid w:val="00AC0A3F"/>
    <w:rsid w:val="00AC46E7"/>
    <w:rsid w:val="00AC6C39"/>
    <w:rsid w:val="00AD02B9"/>
    <w:rsid w:val="00AD29E1"/>
    <w:rsid w:val="00AD3970"/>
    <w:rsid w:val="00AD706A"/>
    <w:rsid w:val="00AE14FF"/>
    <w:rsid w:val="00AE1FA1"/>
    <w:rsid w:val="00AE3EC3"/>
    <w:rsid w:val="00AE450F"/>
    <w:rsid w:val="00AE5D5D"/>
    <w:rsid w:val="00AE6003"/>
    <w:rsid w:val="00AF0863"/>
    <w:rsid w:val="00B01F6C"/>
    <w:rsid w:val="00B107FD"/>
    <w:rsid w:val="00B1278E"/>
    <w:rsid w:val="00B141E6"/>
    <w:rsid w:val="00B16D08"/>
    <w:rsid w:val="00B16E22"/>
    <w:rsid w:val="00B20AAD"/>
    <w:rsid w:val="00B20F0C"/>
    <w:rsid w:val="00B219A0"/>
    <w:rsid w:val="00B254C6"/>
    <w:rsid w:val="00B25F8A"/>
    <w:rsid w:val="00B26DC7"/>
    <w:rsid w:val="00B27D4A"/>
    <w:rsid w:val="00B30B64"/>
    <w:rsid w:val="00B3102B"/>
    <w:rsid w:val="00B339FC"/>
    <w:rsid w:val="00B360C5"/>
    <w:rsid w:val="00B50340"/>
    <w:rsid w:val="00B57ACA"/>
    <w:rsid w:val="00B6044C"/>
    <w:rsid w:val="00B6091F"/>
    <w:rsid w:val="00B72771"/>
    <w:rsid w:val="00B757C6"/>
    <w:rsid w:val="00B77F33"/>
    <w:rsid w:val="00B81138"/>
    <w:rsid w:val="00B86101"/>
    <w:rsid w:val="00BA211C"/>
    <w:rsid w:val="00BA31FB"/>
    <w:rsid w:val="00BA4B62"/>
    <w:rsid w:val="00BA582C"/>
    <w:rsid w:val="00BB0C9B"/>
    <w:rsid w:val="00BB0EBC"/>
    <w:rsid w:val="00BB5CD7"/>
    <w:rsid w:val="00BB7A13"/>
    <w:rsid w:val="00BC298D"/>
    <w:rsid w:val="00BC47AB"/>
    <w:rsid w:val="00BC53EE"/>
    <w:rsid w:val="00BC7ADE"/>
    <w:rsid w:val="00BD0C39"/>
    <w:rsid w:val="00BD3FF7"/>
    <w:rsid w:val="00BE1BC6"/>
    <w:rsid w:val="00BF0A30"/>
    <w:rsid w:val="00BF0EE9"/>
    <w:rsid w:val="00BF7284"/>
    <w:rsid w:val="00C056BB"/>
    <w:rsid w:val="00C15D33"/>
    <w:rsid w:val="00C31641"/>
    <w:rsid w:val="00C32916"/>
    <w:rsid w:val="00C33733"/>
    <w:rsid w:val="00C427ED"/>
    <w:rsid w:val="00C44AE5"/>
    <w:rsid w:val="00C45B68"/>
    <w:rsid w:val="00C515F9"/>
    <w:rsid w:val="00C53CEB"/>
    <w:rsid w:val="00C54CA6"/>
    <w:rsid w:val="00C60A9E"/>
    <w:rsid w:val="00C617C6"/>
    <w:rsid w:val="00C61AED"/>
    <w:rsid w:val="00C61EE5"/>
    <w:rsid w:val="00C665F3"/>
    <w:rsid w:val="00C6701F"/>
    <w:rsid w:val="00C7105C"/>
    <w:rsid w:val="00C71B25"/>
    <w:rsid w:val="00C74CBD"/>
    <w:rsid w:val="00C8113F"/>
    <w:rsid w:val="00C8437F"/>
    <w:rsid w:val="00C8515A"/>
    <w:rsid w:val="00C85557"/>
    <w:rsid w:val="00C87CA6"/>
    <w:rsid w:val="00C934EE"/>
    <w:rsid w:val="00C9399B"/>
    <w:rsid w:val="00C953B4"/>
    <w:rsid w:val="00CA05A2"/>
    <w:rsid w:val="00CA4F85"/>
    <w:rsid w:val="00CA5796"/>
    <w:rsid w:val="00CB40CD"/>
    <w:rsid w:val="00CB57BD"/>
    <w:rsid w:val="00CC178D"/>
    <w:rsid w:val="00CC5A4B"/>
    <w:rsid w:val="00CD1E63"/>
    <w:rsid w:val="00CD237F"/>
    <w:rsid w:val="00CD43C4"/>
    <w:rsid w:val="00CD57BC"/>
    <w:rsid w:val="00CD78F2"/>
    <w:rsid w:val="00CD7B99"/>
    <w:rsid w:val="00CE0EFE"/>
    <w:rsid w:val="00CE27B1"/>
    <w:rsid w:val="00CE2C29"/>
    <w:rsid w:val="00CE7F0B"/>
    <w:rsid w:val="00CF206A"/>
    <w:rsid w:val="00CF490D"/>
    <w:rsid w:val="00D00704"/>
    <w:rsid w:val="00D134B0"/>
    <w:rsid w:val="00D16E65"/>
    <w:rsid w:val="00D247EE"/>
    <w:rsid w:val="00D26E9B"/>
    <w:rsid w:val="00D27EA6"/>
    <w:rsid w:val="00D27FC2"/>
    <w:rsid w:val="00D3111A"/>
    <w:rsid w:val="00D33C26"/>
    <w:rsid w:val="00D3551F"/>
    <w:rsid w:val="00D40F93"/>
    <w:rsid w:val="00D42FFD"/>
    <w:rsid w:val="00D456E2"/>
    <w:rsid w:val="00D5295F"/>
    <w:rsid w:val="00D537F8"/>
    <w:rsid w:val="00D55C0E"/>
    <w:rsid w:val="00D63C2F"/>
    <w:rsid w:val="00D641B8"/>
    <w:rsid w:val="00D65E04"/>
    <w:rsid w:val="00D713B7"/>
    <w:rsid w:val="00D72FDB"/>
    <w:rsid w:val="00D759C5"/>
    <w:rsid w:val="00D91804"/>
    <w:rsid w:val="00D92BF8"/>
    <w:rsid w:val="00D93701"/>
    <w:rsid w:val="00DA314E"/>
    <w:rsid w:val="00DB09F2"/>
    <w:rsid w:val="00DB0CC5"/>
    <w:rsid w:val="00DB0D67"/>
    <w:rsid w:val="00DB2F26"/>
    <w:rsid w:val="00DB325B"/>
    <w:rsid w:val="00DB340A"/>
    <w:rsid w:val="00DB4B45"/>
    <w:rsid w:val="00DB5BE4"/>
    <w:rsid w:val="00DC0239"/>
    <w:rsid w:val="00DC0DBC"/>
    <w:rsid w:val="00DC52A7"/>
    <w:rsid w:val="00DD42E7"/>
    <w:rsid w:val="00DD5441"/>
    <w:rsid w:val="00DE65B9"/>
    <w:rsid w:val="00DF26EF"/>
    <w:rsid w:val="00DF350F"/>
    <w:rsid w:val="00DF78DE"/>
    <w:rsid w:val="00E17C80"/>
    <w:rsid w:val="00E204B5"/>
    <w:rsid w:val="00E21177"/>
    <w:rsid w:val="00E21746"/>
    <w:rsid w:val="00E22166"/>
    <w:rsid w:val="00E2316A"/>
    <w:rsid w:val="00E2386D"/>
    <w:rsid w:val="00E23B43"/>
    <w:rsid w:val="00E31AD0"/>
    <w:rsid w:val="00E32FEF"/>
    <w:rsid w:val="00E35107"/>
    <w:rsid w:val="00E3511A"/>
    <w:rsid w:val="00E37192"/>
    <w:rsid w:val="00E53BF5"/>
    <w:rsid w:val="00E554A9"/>
    <w:rsid w:val="00E57B55"/>
    <w:rsid w:val="00E6268F"/>
    <w:rsid w:val="00E64BCB"/>
    <w:rsid w:val="00E65C15"/>
    <w:rsid w:val="00E70669"/>
    <w:rsid w:val="00E756DD"/>
    <w:rsid w:val="00E768A5"/>
    <w:rsid w:val="00E8232E"/>
    <w:rsid w:val="00E82BAF"/>
    <w:rsid w:val="00E84D32"/>
    <w:rsid w:val="00E866D5"/>
    <w:rsid w:val="00E87B97"/>
    <w:rsid w:val="00E920AF"/>
    <w:rsid w:val="00E92483"/>
    <w:rsid w:val="00E92EF2"/>
    <w:rsid w:val="00E94A52"/>
    <w:rsid w:val="00EA1BA5"/>
    <w:rsid w:val="00EA4B9C"/>
    <w:rsid w:val="00EB4218"/>
    <w:rsid w:val="00EB5AC3"/>
    <w:rsid w:val="00EB5C6D"/>
    <w:rsid w:val="00EC06B0"/>
    <w:rsid w:val="00ED12FB"/>
    <w:rsid w:val="00EE49A4"/>
    <w:rsid w:val="00EE4B88"/>
    <w:rsid w:val="00EE6F6C"/>
    <w:rsid w:val="00EF55C7"/>
    <w:rsid w:val="00F04DBB"/>
    <w:rsid w:val="00F078A8"/>
    <w:rsid w:val="00F102F4"/>
    <w:rsid w:val="00F10D29"/>
    <w:rsid w:val="00F1217D"/>
    <w:rsid w:val="00F12B83"/>
    <w:rsid w:val="00F16AF2"/>
    <w:rsid w:val="00F32439"/>
    <w:rsid w:val="00F32632"/>
    <w:rsid w:val="00F34761"/>
    <w:rsid w:val="00F34A9A"/>
    <w:rsid w:val="00F350C8"/>
    <w:rsid w:val="00F35907"/>
    <w:rsid w:val="00F4059A"/>
    <w:rsid w:val="00F460F0"/>
    <w:rsid w:val="00F52D6A"/>
    <w:rsid w:val="00F538F7"/>
    <w:rsid w:val="00F545F5"/>
    <w:rsid w:val="00F57766"/>
    <w:rsid w:val="00F62A0C"/>
    <w:rsid w:val="00F66D22"/>
    <w:rsid w:val="00F67FD2"/>
    <w:rsid w:val="00F72617"/>
    <w:rsid w:val="00F76792"/>
    <w:rsid w:val="00F776AC"/>
    <w:rsid w:val="00F81B0D"/>
    <w:rsid w:val="00F84CF4"/>
    <w:rsid w:val="00F85231"/>
    <w:rsid w:val="00F9119E"/>
    <w:rsid w:val="00F94600"/>
    <w:rsid w:val="00F97953"/>
    <w:rsid w:val="00FA7D70"/>
    <w:rsid w:val="00FB1540"/>
    <w:rsid w:val="00FB7490"/>
    <w:rsid w:val="00FC29A5"/>
    <w:rsid w:val="00FC4487"/>
    <w:rsid w:val="00FC4F24"/>
    <w:rsid w:val="00FD57FD"/>
    <w:rsid w:val="00FD7C28"/>
    <w:rsid w:val="00FE21A5"/>
    <w:rsid w:val="00FE4A9E"/>
    <w:rsid w:val="00FE5843"/>
    <w:rsid w:val="00FE6B5A"/>
    <w:rsid w:val="00FF0576"/>
    <w:rsid w:val="00FF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707DB0"/>
  <w15:chartTrackingRefBased/>
  <w15:docId w15:val="{21891A41-48B0-4E39-AA07-838952AD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B68"/>
    <w:pPr>
      <w:spacing w:after="200" w:line="276" w:lineRule="auto"/>
    </w:pPr>
    <w:rPr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B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5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B68"/>
    <w:rPr>
      <w:rFonts w:ascii="Segoe UI" w:hAnsi="Segoe UI" w:cs="Segoe UI"/>
      <w:sz w:val="18"/>
      <w:szCs w:val="18"/>
      <w:lang w:val="en-ZW"/>
    </w:rPr>
  </w:style>
  <w:style w:type="paragraph" w:styleId="Header">
    <w:name w:val="header"/>
    <w:basedOn w:val="Normal"/>
    <w:link w:val="HeaderChar"/>
    <w:uiPriority w:val="99"/>
    <w:unhideWhenUsed/>
    <w:rsid w:val="00B30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B64"/>
    <w:rPr>
      <w:lang w:val="en-ZW"/>
    </w:rPr>
  </w:style>
  <w:style w:type="paragraph" w:styleId="Footer">
    <w:name w:val="footer"/>
    <w:basedOn w:val="Normal"/>
    <w:link w:val="FooterChar"/>
    <w:uiPriority w:val="99"/>
    <w:unhideWhenUsed/>
    <w:rsid w:val="00B30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B64"/>
    <w:rPr>
      <w:lang w:val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3CACC-8340-40EC-84CD-A2E5F318B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</dc:creator>
  <cp:keywords/>
  <dc:description/>
  <cp:lastModifiedBy>JSC</cp:lastModifiedBy>
  <cp:revision>2</cp:revision>
  <cp:lastPrinted>2021-03-10T09:54:00Z</cp:lastPrinted>
  <dcterms:created xsi:type="dcterms:W3CDTF">2021-03-11T07:32:00Z</dcterms:created>
  <dcterms:modified xsi:type="dcterms:W3CDTF">2021-03-11T07:32:00Z</dcterms:modified>
</cp:coreProperties>
</file>