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F4" w:rsidRDefault="00843A75" w:rsidP="0045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COSTA MUNATSI</w:t>
      </w:r>
    </w:p>
    <w:p w:rsidR="00843A75" w:rsidRDefault="00456528" w:rsidP="0045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45883">
        <w:rPr>
          <w:rFonts w:ascii="Times New Roman" w:hAnsi="Times New Roman" w:cs="Times New Roman"/>
          <w:sz w:val="24"/>
          <w:szCs w:val="24"/>
        </w:rPr>
        <w:t>er</w:t>
      </w:r>
      <w:bookmarkStart w:id="0" w:name="_GoBack"/>
      <w:bookmarkEnd w:id="0"/>
      <w:r w:rsidR="00843A75">
        <w:rPr>
          <w:rFonts w:ascii="Times New Roman" w:hAnsi="Times New Roman" w:cs="Times New Roman"/>
          <w:sz w:val="24"/>
          <w:szCs w:val="24"/>
        </w:rPr>
        <w:t>sus</w:t>
      </w:r>
    </w:p>
    <w:p w:rsidR="00843A75" w:rsidRDefault="00843A75" w:rsidP="0045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843A75" w:rsidRDefault="00843A75" w:rsidP="00456528">
      <w:pPr>
        <w:spacing w:after="0" w:line="240" w:lineRule="auto"/>
        <w:jc w:val="both"/>
        <w:rPr>
          <w:rFonts w:ascii="Times New Roman" w:hAnsi="Times New Roman" w:cs="Times New Roman"/>
          <w:sz w:val="24"/>
          <w:szCs w:val="24"/>
        </w:rPr>
      </w:pPr>
    </w:p>
    <w:p w:rsidR="00843A75" w:rsidRDefault="00843A75" w:rsidP="00456528">
      <w:pPr>
        <w:spacing w:after="0" w:line="240" w:lineRule="auto"/>
        <w:jc w:val="both"/>
        <w:rPr>
          <w:rFonts w:ascii="Times New Roman" w:hAnsi="Times New Roman" w:cs="Times New Roman"/>
          <w:sz w:val="24"/>
          <w:szCs w:val="24"/>
        </w:rPr>
      </w:pPr>
    </w:p>
    <w:p w:rsidR="00843A75" w:rsidRDefault="00843A75" w:rsidP="0045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43A75" w:rsidRDefault="00843A75" w:rsidP="0045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843A75" w:rsidRDefault="00843A75" w:rsidP="0045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70A7A">
        <w:rPr>
          <w:rFonts w:ascii="Times New Roman" w:hAnsi="Times New Roman" w:cs="Times New Roman"/>
          <w:sz w:val="24"/>
          <w:szCs w:val="24"/>
        </w:rPr>
        <w:t>, 22 March 2012</w:t>
      </w:r>
    </w:p>
    <w:p w:rsidR="00843A75" w:rsidRDefault="00843A75" w:rsidP="00456528">
      <w:pPr>
        <w:spacing w:after="0" w:line="240" w:lineRule="auto"/>
        <w:jc w:val="both"/>
        <w:rPr>
          <w:rFonts w:ascii="Times New Roman" w:hAnsi="Times New Roman" w:cs="Times New Roman"/>
          <w:sz w:val="24"/>
          <w:szCs w:val="24"/>
        </w:rPr>
      </w:pPr>
    </w:p>
    <w:p w:rsidR="00843A75" w:rsidRDefault="00843A75" w:rsidP="00456528">
      <w:pPr>
        <w:spacing w:after="0" w:line="240" w:lineRule="auto"/>
        <w:jc w:val="both"/>
        <w:rPr>
          <w:rFonts w:ascii="Times New Roman" w:hAnsi="Times New Roman" w:cs="Times New Roman"/>
          <w:sz w:val="24"/>
          <w:szCs w:val="24"/>
        </w:rPr>
      </w:pPr>
    </w:p>
    <w:p w:rsidR="00843A75" w:rsidRDefault="00843A75" w:rsidP="0045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Bail Pending Appeal</w:t>
      </w:r>
    </w:p>
    <w:p w:rsidR="00843A75" w:rsidRDefault="00843A75" w:rsidP="00456528">
      <w:pPr>
        <w:spacing w:after="0" w:line="240" w:lineRule="auto"/>
        <w:jc w:val="both"/>
        <w:rPr>
          <w:rFonts w:ascii="Times New Roman" w:hAnsi="Times New Roman" w:cs="Times New Roman"/>
          <w:sz w:val="24"/>
          <w:szCs w:val="24"/>
        </w:rPr>
      </w:pPr>
    </w:p>
    <w:p w:rsidR="00843A75" w:rsidRDefault="00843A75" w:rsidP="00456528">
      <w:pPr>
        <w:spacing w:after="0" w:line="240" w:lineRule="auto"/>
        <w:jc w:val="both"/>
        <w:rPr>
          <w:rFonts w:ascii="Times New Roman" w:hAnsi="Times New Roman" w:cs="Times New Roman"/>
          <w:sz w:val="24"/>
          <w:szCs w:val="24"/>
        </w:rPr>
      </w:pPr>
    </w:p>
    <w:p w:rsidR="00843A75" w:rsidRDefault="00A64061" w:rsidP="004565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w:t>
      </w:r>
      <w:r>
        <w:rPr>
          <w:rFonts w:ascii="Times New Roman" w:hAnsi="Times New Roman" w:cs="Times New Roman"/>
          <w:sz w:val="24"/>
          <w:szCs w:val="24"/>
        </w:rPr>
        <w:t xml:space="preserve"> </w:t>
      </w:r>
      <w:proofErr w:type="spellStart"/>
      <w:r w:rsidR="00843A75">
        <w:rPr>
          <w:rFonts w:ascii="Times New Roman" w:hAnsi="Times New Roman" w:cs="Times New Roman"/>
          <w:i/>
          <w:sz w:val="24"/>
          <w:szCs w:val="24"/>
        </w:rPr>
        <w:t>Chikovero</w:t>
      </w:r>
      <w:proofErr w:type="spellEnd"/>
      <w:r w:rsidR="00843A75">
        <w:rPr>
          <w:rFonts w:ascii="Times New Roman" w:hAnsi="Times New Roman" w:cs="Times New Roman"/>
          <w:sz w:val="24"/>
          <w:szCs w:val="24"/>
        </w:rPr>
        <w:t>, for the applicant</w:t>
      </w:r>
    </w:p>
    <w:p w:rsidR="00843A75" w:rsidRDefault="00A64061" w:rsidP="004565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sidR="00843A75">
        <w:rPr>
          <w:rFonts w:ascii="Times New Roman" w:hAnsi="Times New Roman" w:cs="Times New Roman"/>
          <w:i/>
          <w:sz w:val="24"/>
          <w:szCs w:val="24"/>
        </w:rPr>
        <w:t>Masana</w:t>
      </w:r>
      <w:proofErr w:type="spellEnd"/>
      <w:r w:rsidR="00843A75">
        <w:rPr>
          <w:rFonts w:ascii="Times New Roman" w:hAnsi="Times New Roman" w:cs="Times New Roman"/>
          <w:sz w:val="24"/>
          <w:szCs w:val="24"/>
        </w:rPr>
        <w:t>, for the State</w:t>
      </w:r>
    </w:p>
    <w:p w:rsidR="00843A75" w:rsidRDefault="00843A75" w:rsidP="00456528">
      <w:pPr>
        <w:spacing w:after="0" w:line="240" w:lineRule="auto"/>
        <w:jc w:val="both"/>
        <w:rPr>
          <w:rFonts w:ascii="Times New Roman" w:hAnsi="Times New Roman" w:cs="Times New Roman"/>
          <w:sz w:val="24"/>
          <w:szCs w:val="24"/>
        </w:rPr>
      </w:pPr>
    </w:p>
    <w:p w:rsidR="00843A75" w:rsidRDefault="00843A75" w:rsidP="00456528">
      <w:pPr>
        <w:spacing w:after="0" w:line="240" w:lineRule="auto"/>
        <w:jc w:val="both"/>
        <w:rPr>
          <w:rFonts w:ascii="Times New Roman" w:hAnsi="Times New Roman" w:cs="Times New Roman"/>
          <w:sz w:val="24"/>
          <w:szCs w:val="24"/>
        </w:rPr>
      </w:pPr>
    </w:p>
    <w:p w:rsidR="00843A75" w:rsidRDefault="00843A75" w:rsidP="00456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The application before the court is for bail pending appeal against sentence. </w:t>
      </w:r>
      <w:r w:rsidR="00C2719E">
        <w:rPr>
          <w:rFonts w:ascii="Times New Roman" w:hAnsi="Times New Roman" w:cs="Times New Roman"/>
          <w:sz w:val="24"/>
          <w:szCs w:val="24"/>
        </w:rPr>
        <w:t>The State opposed the application and the court to a greater extend agreed with the State and thus dismissed the application.</w:t>
      </w:r>
      <w:r>
        <w:rPr>
          <w:rFonts w:ascii="Times New Roman" w:hAnsi="Times New Roman" w:cs="Times New Roman"/>
          <w:sz w:val="24"/>
          <w:szCs w:val="24"/>
        </w:rPr>
        <w:t xml:space="preserve"> </w:t>
      </w:r>
    </w:p>
    <w:p w:rsidR="00C2719E" w:rsidRDefault="00C2719E" w:rsidP="00456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of the matter is that the applicant appeared before the magistrate court and pleaded guilty to possession of precious stones namely four pieces of diamonds. It was the State’s contention in the court a </w:t>
      </w:r>
      <w:r>
        <w:rPr>
          <w:rFonts w:ascii="Times New Roman" w:hAnsi="Times New Roman" w:cs="Times New Roman"/>
          <w:i/>
          <w:sz w:val="24"/>
          <w:szCs w:val="24"/>
        </w:rPr>
        <w:t>quo</w:t>
      </w:r>
      <w:r>
        <w:rPr>
          <w:rFonts w:ascii="Times New Roman" w:hAnsi="Times New Roman" w:cs="Times New Roman"/>
          <w:sz w:val="24"/>
          <w:szCs w:val="24"/>
        </w:rPr>
        <w:t xml:space="preserve"> that the applicant was found in possession of precious stones in contravention of s 3(1) of the Precious Stones Act [</w:t>
      </w:r>
      <w:r>
        <w:rPr>
          <w:rFonts w:ascii="Times New Roman" w:hAnsi="Times New Roman" w:cs="Times New Roman"/>
          <w:i/>
          <w:sz w:val="24"/>
          <w:szCs w:val="24"/>
        </w:rPr>
        <w:t>Cap 21</w:t>
      </w:r>
      <w:r>
        <w:rPr>
          <w:rFonts w:ascii="Times New Roman" w:hAnsi="Times New Roman" w:cs="Times New Roman"/>
          <w:sz w:val="24"/>
          <w:szCs w:val="24"/>
        </w:rPr>
        <w:t>:</w:t>
      </w:r>
      <w:r>
        <w:rPr>
          <w:rFonts w:ascii="Times New Roman" w:hAnsi="Times New Roman" w:cs="Times New Roman"/>
          <w:i/>
          <w:sz w:val="24"/>
          <w:szCs w:val="24"/>
        </w:rPr>
        <w:t>06</w:t>
      </w:r>
      <w:r>
        <w:rPr>
          <w:rFonts w:ascii="Times New Roman" w:hAnsi="Times New Roman" w:cs="Times New Roman"/>
          <w:sz w:val="24"/>
          <w:szCs w:val="24"/>
        </w:rPr>
        <w:t xml:space="preserve">], in that on 15 December 2008 at </w:t>
      </w:r>
      <w:proofErr w:type="spellStart"/>
      <w:r>
        <w:rPr>
          <w:rFonts w:ascii="Times New Roman" w:hAnsi="Times New Roman" w:cs="Times New Roman"/>
          <w:sz w:val="24"/>
          <w:szCs w:val="24"/>
        </w:rPr>
        <w:t>Mpandawana</w:t>
      </w:r>
      <w:proofErr w:type="spellEnd"/>
      <w:r>
        <w:rPr>
          <w:rFonts w:ascii="Times New Roman" w:hAnsi="Times New Roman" w:cs="Times New Roman"/>
          <w:sz w:val="24"/>
          <w:szCs w:val="24"/>
        </w:rPr>
        <w:t xml:space="preserve"> Flea Market,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the accused not being a holder of a licence or permit or a person authorised in terms of the Act unlawfully dealt in or possessed four pieces of rough diamonds.</w:t>
      </w:r>
    </w:p>
    <w:p w:rsidR="00091201" w:rsidRDefault="00C2719E" w:rsidP="00456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Nothing turns </w:t>
      </w:r>
      <w:r w:rsidR="00D84002">
        <w:rPr>
          <w:rFonts w:ascii="Times New Roman" w:hAnsi="Times New Roman" w:cs="Times New Roman"/>
          <w:sz w:val="24"/>
          <w:szCs w:val="24"/>
        </w:rPr>
        <w:t>out</w:t>
      </w:r>
      <w:r w:rsidR="00091201">
        <w:rPr>
          <w:rFonts w:ascii="Times New Roman" w:hAnsi="Times New Roman" w:cs="Times New Roman"/>
          <w:sz w:val="24"/>
          <w:szCs w:val="24"/>
        </w:rPr>
        <w:t xml:space="preserve"> from</w:t>
      </w:r>
      <w:r w:rsidR="00C63DEF">
        <w:rPr>
          <w:rFonts w:ascii="Times New Roman" w:hAnsi="Times New Roman" w:cs="Times New Roman"/>
          <w:sz w:val="24"/>
          <w:szCs w:val="24"/>
        </w:rPr>
        <w:t xml:space="preserve"> the conviction which emanated from the accused’s own plea and the trial court canvassed essential elements</w:t>
      </w:r>
      <w:r w:rsidR="00091201">
        <w:rPr>
          <w:rFonts w:ascii="Times New Roman" w:hAnsi="Times New Roman" w:cs="Times New Roman"/>
          <w:sz w:val="24"/>
          <w:szCs w:val="24"/>
        </w:rPr>
        <w:t>. In fact the applicant’s application as presented was for bail pending appeal against sentence only.</w:t>
      </w:r>
    </w:p>
    <w:p w:rsidR="00C2719E" w:rsidRDefault="00091201" w:rsidP="00456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applications for bail pending appeal the main consideration is whether or not there are prospects of success on appeal, whether there is risk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or not and the length of the delay before the appeal is heard. The case of </w:t>
      </w:r>
      <w:r>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Dzawo</w:t>
      </w:r>
      <w:proofErr w:type="spellEnd"/>
      <w:r>
        <w:rPr>
          <w:rFonts w:ascii="Times New Roman" w:hAnsi="Times New Roman" w:cs="Times New Roman"/>
          <w:sz w:val="24"/>
          <w:szCs w:val="24"/>
        </w:rPr>
        <w:t xml:space="preserve"> 1998 (1) 536 (SC) is instructive. The applicant submitted that there are prospects of success on appeal against sentence pointing out that there were special circumstances which the court should have taken note of and depart from the mandatory sentence of five years as provided by the relevant Act. The applicant cited extreme economic difficulties in 2008 as special circumstances and that many people were not apprehended</w:t>
      </w:r>
      <w:r w:rsidR="00FE2A7B">
        <w:rPr>
          <w:rFonts w:ascii="Times New Roman" w:hAnsi="Times New Roman" w:cs="Times New Roman"/>
          <w:sz w:val="24"/>
          <w:szCs w:val="24"/>
        </w:rPr>
        <w:t xml:space="preserve"> and prosecuted for illegally </w:t>
      </w:r>
      <w:r w:rsidR="00FE2A7B">
        <w:rPr>
          <w:rFonts w:ascii="Times New Roman" w:hAnsi="Times New Roman" w:cs="Times New Roman"/>
          <w:sz w:val="24"/>
          <w:szCs w:val="24"/>
        </w:rPr>
        <w:lastRenderedPageBreak/>
        <w:t xml:space="preserve">possessing diamonds, and that the matter took long to be prosecuted. </w:t>
      </w:r>
      <w:proofErr w:type="gramStart"/>
      <w:r w:rsidR="00FE2A7B">
        <w:rPr>
          <w:rFonts w:ascii="Times New Roman" w:hAnsi="Times New Roman" w:cs="Times New Roman"/>
          <w:sz w:val="24"/>
          <w:szCs w:val="24"/>
        </w:rPr>
        <w:t xml:space="preserve">Since 2008 (although it is conceded the applicant went to South Africa </w:t>
      </w:r>
      <w:proofErr w:type="spellStart"/>
      <w:r w:rsidR="00FE2A7B">
        <w:rPr>
          <w:rFonts w:ascii="Times New Roman" w:hAnsi="Times New Roman" w:cs="Times New Roman"/>
          <w:sz w:val="24"/>
          <w:szCs w:val="24"/>
        </w:rPr>
        <w:t>ss</w:t>
      </w:r>
      <w:proofErr w:type="spellEnd"/>
      <w:r w:rsidR="00FE2A7B">
        <w:rPr>
          <w:rFonts w:ascii="Times New Roman" w:hAnsi="Times New Roman" w:cs="Times New Roman"/>
          <w:sz w:val="24"/>
          <w:szCs w:val="24"/>
        </w:rPr>
        <w:t xml:space="preserve"> an economic refugee)</w:t>
      </w:r>
      <w:r w:rsidR="00C2719E">
        <w:rPr>
          <w:rFonts w:ascii="Times New Roman" w:hAnsi="Times New Roman" w:cs="Times New Roman"/>
          <w:sz w:val="24"/>
          <w:szCs w:val="24"/>
        </w:rPr>
        <w:t xml:space="preserve"> </w:t>
      </w:r>
      <w:r w:rsidR="00D84002">
        <w:rPr>
          <w:rFonts w:ascii="Times New Roman" w:hAnsi="Times New Roman" w:cs="Times New Roman"/>
          <w:sz w:val="24"/>
          <w:szCs w:val="24"/>
        </w:rPr>
        <w:t xml:space="preserve">and </w:t>
      </w:r>
      <w:r w:rsidR="00FE2A7B">
        <w:rPr>
          <w:rFonts w:ascii="Times New Roman" w:hAnsi="Times New Roman" w:cs="Times New Roman"/>
          <w:sz w:val="24"/>
          <w:szCs w:val="24"/>
        </w:rPr>
        <w:t>that the diamonds were of minimal value US$167-16.</w:t>
      </w:r>
      <w:proofErr w:type="gramEnd"/>
    </w:p>
    <w:p w:rsidR="00FE2A7B" w:rsidRDefault="00FE2A7B" w:rsidP="00456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the record of proceedings clearly shows that the court </w:t>
      </w:r>
      <w:r>
        <w:rPr>
          <w:rFonts w:ascii="Times New Roman" w:hAnsi="Times New Roman" w:cs="Times New Roman"/>
          <w:i/>
          <w:sz w:val="24"/>
          <w:szCs w:val="24"/>
        </w:rPr>
        <w:t>a quo</w:t>
      </w:r>
      <w:r>
        <w:rPr>
          <w:rFonts w:ascii="Times New Roman" w:hAnsi="Times New Roman" w:cs="Times New Roman"/>
          <w:sz w:val="24"/>
          <w:szCs w:val="24"/>
        </w:rPr>
        <w:t xml:space="preserve"> explained special circumstances and the accused highlighted economic hardship as a special circumstance. That is recorded as ordinary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 and not special circumstances otherwise </w:t>
      </w:r>
      <w:r w:rsidR="00D84002">
        <w:rPr>
          <w:rFonts w:ascii="Times New Roman" w:hAnsi="Times New Roman" w:cs="Times New Roman"/>
          <w:sz w:val="24"/>
          <w:szCs w:val="24"/>
        </w:rPr>
        <w:t xml:space="preserve">to </w:t>
      </w:r>
      <w:r>
        <w:rPr>
          <w:rFonts w:ascii="Times New Roman" w:hAnsi="Times New Roman" w:cs="Times New Roman"/>
          <w:sz w:val="24"/>
          <w:szCs w:val="24"/>
        </w:rPr>
        <w:t xml:space="preserve">view economic hardships as special circumstances would lead to lawlessness </w:t>
      </w:r>
      <w:proofErr w:type="gramStart"/>
      <w:r>
        <w:rPr>
          <w:rFonts w:ascii="Times New Roman" w:hAnsi="Times New Roman" w:cs="Times New Roman"/>
          <w:sz w:val="24"/>
          <w:szCs w:val="24"/>
        </w:rPr>
        <w:t>an anarchy</w:t>
      </w:r>
      <w:proofErr w:type="gramEnd"/>
      <w:r>
        <w:rPr>
          <w:rFonts w:ascii="Times New Roman" w:hAnsi="Times New Roman" w:cs="Times New Roman"/>
          <w:sz w:val="24"/>
          <w:szCs w:val="24"/>
        </w:rPr>
        <w:t xml:space="preserve"> in the country. Also the fact that he st</w:t>
      </w:r>
      <w:r w:rsidR="00C73265">
        <w:rPr>
          <w:rFonts w:ascii="Times New Roman" w:hAnsi="Times New Roman" w:cs="Times New Roman"/>
          <w:sz w:val="24"/>
          <w:szCs w:val="24"/>
        </w:rPr>
        <w:t>ones</w:t>
      </w:r>
      <w:r>
        <w:rPr>
          <w:rFonts w:ascii="Times New Roman" w:hAnsi="Times New Roman" w:cs="Times New Roman"/>
          <w:sz w:val="24"/>
          <w:szCs w:val="24"/>
        </w:rPr>
        <w:t xml:space="preserve"> the applicant was in possession of </w:t>
      </w:r>
      <w:r w:rsidR="00C73265">
        <w:rPr>
          <w:rFonts w:ascii="Times New Roman" w:hAnsi="Times New Roman" w:cs="Times New Roman"/>
          <w:sz w:val="24"/>
          <w:szCs w:val="24"/>
        </w:rPr>
        <w:t>are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of  </w:t>
      </w:r>
      <w:r w:rsidR="00C73265">
        <w:rPr>
          <w:rFonts w:ascii="Times New Roman" w:hAnsi="Times New Roman" w:cs="Times New Roman"/>
          <w:sz w:val="24"/>
          <w:szCs w:val="24"/>
        </w:rPr>
        <w:t>minimal</w:t>
      </w:r>
      <w:proofErr w:type="gramEnd"/>
      <w:r w:rsidR="00C73265">
        <w:rPr>
          <w:rFonts w:ascii="Times New Roman" w:hAnsi="Times New Roman" w:cs="Times New Roman"/>
          <w:sz w:val="24"/>
          <w:szCs w:val="24"/>
        </w:rPr>
        <w:t xml:space="preserve"> value cannot be raised to constitute a special circumstance. The issue is he was in unlawful possession of precious stones.</w:t>
      </w:r>
    </w:p>
    <w:p w:rsidR="00C73265" w:rsidRDefault="00C73265" w:rsidP="00456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orally withdrew the argument that other people had not been arrested and correctly did so for it certainly would not </w:t>
      </w:r>
      <w:r w:rsidR="00D84002">
        <w:rPr>
          <w:rFonts w:ascii="Times New Roman" w:hAnsi="Times New Roman" w:cs="Times New Roman"/>
          <w:sz w:val="24"/>
          <w:szCs w:val="24"/>
        </w:rPr>
        <w:t>amount to</w:t>
      </w:r>
      <w:r>
        <w:rPr>
          <w:rFonts w:ascii="Times New Roman" w:hAnsi="Times New Roman" w:cs="Times New Roman"/>
          <w:sz w:val="24"/>
          <w:szCs w:val="24"/>
        </w:rPr>
        <w:t xml:space="preserve"> special circumstance</w:t>
      </w:r>
      <w:r w:rsidR="00DF0CCA">
        <w:rPr>
          <w:rFonts w:ascii="Times New Roman" w:hAnsi="Times New Roman" w:cs="Times New Roman"/>
          <w:sz w:val="24"/>
          <w:szCs w:val="24"/>
        </w:rPr>
        <w:t>s</w:t>
      </w:r>
      <w:r>
        <w:rPr>
          <w:rFonts w:ascii="Times New Roman" w:hAnsi="Times New Roman" w:cs="Times New Roman"/>
          <w:sz w:val="24"/>
          <w:szCs w:val="24"/>
        </w:rPr>
        <w:t xml:space="preserve"> that is circumstances out of the ordinary which are extra ordinary relating</w:t>
      </w:r>
      <w:r w:rsidR="00D417AD">
        <w:rPr>
          <w:rFonts w:ascii="Times New Roman" w:hAnsi="Times New Roman" w:cs="Times New Roman"/>
          <w:sz w:val="24"/>
          <w:szCs w:val="24"/>
        </w:rPr>
        <w:t>/</w:t>
      </w:r>
      <w:proofErr w:type="spellStart"/>
      <w:r w:rsidR="00D84002">
        <w:rPr>
          <w:rFonts w:ascii="Times New Roman" w:hAnsi="Times New Roman" w:cs="Times New Roman"/>
          <w:sz w:val="24"/>
          <w:szCs w:val="24"/>
        </w:rPr>
        <w:t>p</w:t>
      </w:r>
      <w:r w:rsidR="00D417AD">
        <w:rPr>
          <w:rFonts w:ascii="Times New Roman" w:hAnsi="Times New Roman" w:cs="Times New Roman"/>
          <w:sz w:val="24"/>
          <w:szCs w:val="24"/>
        </w:rPr>
        <w:t>etaining</w:t>
      </w:r>
      <w:proofErr w:type="spellEnd"/>
      <w:r>
        <w:rPr>
          <w:rFonts w:ascii="Times New Roman" w:hAnsi="Times New Roman" w:cs="Times New Roman"/>
          <w:sz w:val="24"/>
          <w:szCs w:val="24"/>
        </w:rPr>
        <w:t xml:space="preserve"> to the commission of offence and offender warranting</w:t>
      </w:r>
      <w:r w:rsidR="00D417AD">
        <w:rPr>
          <w:rFonts w:ascii="Times New Roman" w:hAnsi="Times New Roman" w:cs="Times New Roman"/>
          <w:sz w:val="24"/>
          <w:szCs w:val="24"/>
        </w:rPr>
        <w:t xml:space="preserve"> the court to depart from the mandatory sentence. Finally the applicant sought to persuade the court to accept that the delay in prosecution amounted to special circumstances. Despite the fact that the delay might have been occasioned by the accused’s none availability when he became an economic refugee in South Africa. It is my considered view such delay in prosecution does not amount to special circumstance. The period of waiting and anxiety </w:t>
      </w:r>
      <w:r w:rsidR="00DF0CCA">
        <w:rPr>
          <w:rFonts w:ascii="Times New Roman" w:hAnsi="Times New Roman" w:cs="Times New Roman"/>
          <w:sz w:val="24"/>
          <w:szCs w:val="24"/>
        </w:rPr>
        <w:t>can definitely be taken as mitigating but not special circumstance. The accused had remedies available like stay of prosecution and not to seek to rely on delay as a special circumstance.</w:t>
      </w:r>
    </w:p>
    <w:p w:rsidR="00DF0CCA" w:rsidRDefault="00DF0CCA" w:rsidP="00456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properly exercised its value judgment in assessing the concept of special circumstances and </w:t>
      </w:r>
      <w:r w:rsidR="00D84002">
        <w:rPr>
          <w:rFonts w:ascii="Times New Roman" w:hAnsi="Times New Roman" w:cs="Times New Roman"/>
          <w:sz w:val="24"/>
          <w:szCs w:val="24"/>
        </w:rPr>
        <w:t xml:space="preserve">in </w:t>
      </w:r>
      <w:r>
        <w:rPr>
          <w:rFonts w:ascii="Times New Roman" w:hAnsi="Times New Roman" w:cs="Times New Roman"/>
          <w:sz w:val="24"/>
          <w:szCs w:val="24"/>
        </w:rPr>
        <w:t xml:space="preserve">this case none of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w:t>
      </w:r>
      <w:r w:rsidR="00D84002">
        <w:rPr>
          <w:rFonts w:ascii="Times New Roman" w:hAnsi="Times New Roman" w:cs="Times New Roman"/>
          <w:sz w:val="24"/>
          <w:szCs w:val="24"/>
        </w:rPr>
        <w:t>factors</w:t>
      </w:r>
      <w:r>
        <w:rPr>
          <w:rFonts w:ascii="Times New Roman" w:hAnsi="Times New Roman" w:cs="Times New Roman"/>
          <w:sz w:val="24"/>
          <w:szCs w:val="24"/>
        </w:rPr>
        <w:t xml:space="preserve"> advances can be elevated to the status of special circumstances. The trial court properly imposed the mandatory sentence and as such there are no prospects of success on appeal. Having said that </w:t>
      </w:r>
      <w:r w:rsidR="00D84002">
        <w:rPr>
          <w:rFonts w:ascii="Times New Roman" w:hAnsi="Times New Roman" w:cs="Times New Roman"/>
          <w:sz w:val="24"/>
          <w:szCs w:val="24"/>
        </w:rPr>
        <w:t>imprisonment</w:t>
      </w:r>
      <w:r>
        <w:rPr>
          <w:rFonts w:ascii="Times New Roman" w:hAnsi="Times New Roman" w:cs="Times New Roman"/>
          <w:sz w:val="24"/>
          <w:szCs w:val="24"/>
        </w:rPr>
        <w:t xml:space="preserve"> which is the mandatory sentence is inevitable that can act as a temptation to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hence militates against the applicant being a suitable candidate for bail. The fact that appeals </w:t>
      </w:r>
      <w:r w:rsidR="00D84002">
        <w:rPr>
          <w:rFonts w:ascii="Times New Roman" w:hAnsi="Times New Roman" w:cs="Times New Roman"/>
          <w:sz w:val="24"/>
          <w:szCs w:val="24"/>
        </w:rPr>
        <w:t>take</w:t>
      </w:r>
      <w:r>
        <w:rPr>
          <w:rFonts w:ascii="Times New Roman" w:hAnsi="Times New Roman" w:cs="Times New Roman"/>
          <w:sz w:val="24"/>
          <w:szCs w:val="24"/>
        </w:rPr>
        <w:t xml:space="preserve"> long to be prosecuted cannot be viewed in isolation of the other factors namely likelihood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and lack of prospects of success.</w:t>
      </w:r>
    </w:p>
    <w:p w:rsidR="00456528" w:rsidRDefault="00DF0CCA" w:rsidP="00456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these reasons that the court holds the view the application for bail pending sentence </w:t>
      </w:r>
      <w:proofErr w:type="gramStart"/>
      <w:r w:rsidR="00456528">
        <w:rPr>
          <w:rFonts w:ascii="Times New Roman" w:hAnsi="Times New Roman" w:cs="Times New Roman"/>
          <w:sz w:val="24"/>
          <w:szCs w:val="24"/>
        </w:rPr>
        <w:t>be</w:t>
      </w:r>
      <w:proofErr w:type="gramEnd"/>
      <w:r w:rsidR="00456528">
        <w:rPr>
          <w:rFonts w:ascii="Times New Roman" w:hAnsi="Times New Roman" w:cs="Times New Roman"/>
          <w:sz w:val="24"/>
          <w:szCs w:val="24"/>
        </w:rPr>
        <w:t xml:space="preserve"> dismissed.</w:t>
      </w:r>
    </w:p>
    <w:p w:rsidR="00456528" w:rsidRDefault="00456528" w:rsidP="00456528">
      <w:pPr>
        <w:spacing w:after="0" w:line="360" w:lineRule="auto"/>
        <w:jc w:val="both"/>
        <w:rPr>
          <w:rFonts w:ascii="Times New Roman" w:hAnsi="Times New Roman" w:cs="Times New Roman"/>
          <w:sz w:val="24"/>
          <w:szCs w:val="24"/>
        </w:rPr>
      </w:pPr>
    </w:p>
    <w:p w:rsidR="00456528" w:rsidRDefault="00456528" w:rsidP="00456528">
      <w:pPr>
        <w:spacing w:after="0" w:line="360" w:lineRule="auto"/>
        <w:jc w:val="both"/>
        <w:rPr>
          <w:rFonts w:ascii="Times New Roman" w:hAnsi="Times New Roman" w:cs="Times New Roman"/>
          <w:sz w:val="24"/>
          <w:szCs w:val="24"/>
        </w:rPr>
      </w:pPr>
    </w:p>
    <w:p w:rsidR="00456528" w:rsidRDefault="00456528" w:rsidP="0045652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Gutu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Chikowero</w:t>
      </w:r>
      <w:proofErr w:type="spellEnd"/>
      <w:r>
        <w:rPr>
          <w:rFonts w:ascii="Times New Roman" w:hAnsi="Times New Roman" w:cs="Times New Roman"/>
          <w:sz w:val="24"/>
          <w:szCs w:val="24"/>
        </w:rPr>
        <w:t>, applicant’s legal practitioners</w:t>
      </w:r>
    </w:p>
    <w:p w:rsidR="00DF0CCA" w:rsidRPr="00FE2A7B" w:rsidRDefault="00456528" w:rsidP="004565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Attorney-General’s Office</w:t>
      </w:r>
      <w:r>
        <w:rPr>
          <w:rFonts w:ascii="Times New Roman" w:hAnsi="Times New Roman" w:cs="Times New Roman"/>
          <w:sz w:val="24"/>
          <w:szCs w:val="24"/>
        </w:rPr>
        <w:t>, respondent’s legal practitioners</w:t>
      </w:r>
    </w:p>
    <w:sectPr w:rsidR="00DF0CCA" w:rsidRPr="00FE2A7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0C" w:rsidRDefault="00224F0C" w:rsidP="00965773">
      <w:pPr>
        <w:spacing w:after="0" w:line="240" w:lineRule="auto"/>
      </w:pPr>
      <w:r>
        <w:separator/>
      </w:r>
    </w:p>
  </w:endnote>
  <w:endnote w:type="continuationSeparator" w:id="0">
    <w:p w:rsidR="00224F0C" w:rsidRDefault="00224F0C" w:rsidP="0096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0C" w:rsidRDefault="00224F0C" w:rsidP="00965773">
      <w:pPr>
        <w:spacing w:after="0" w:line="240" w:lineRule="auto"/>
      </w:pPr>
      <w:r>
        <w:separator/>
      </w:r>
    </w:p>
  </w:footnote>
  <w:footnote w:type="continuationSeparator" w:id="0">
    <w:p w:rsidR="00224F0C" w:rsidRDefault="00224F0C" w:rsidP="00965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72527"/>
      <w:docPartObj>
        <w:docPartGallery w:val="Page Numbers (Top of Page)"/>
        <w:docPartUnique/>
      </w:docPartObj>
    </w:sdtPr>
    <w:sdtEndPr>
      <w:rPr>
        <w:noProof/>
      </w:rPr>
    </w:sdtEndPr>
    <w:sdtContent>
      <w:p w:rsidR="00770A7A" w:rsidRDefault="00770A7A">
        <w:pPr>
          <w:pStyle w:val="Header"/>
          <w:jc w:val="right"/>
          <w:rPr>
            <w:noProof/>
          </w:rPr>
        </w:pPr>
        <w:r>
          <w:fldChar w:fldCharType="begin"/>
        </w:r>
        <w:r>
          <w:instrText xml:space="preserve"> PAGE   \* MERGEFORMAT </w:instrText>
        </w:r>
        <w:r>
          <w:fldChar w:fldCharType="separate"/>
        </w:r>
        <w:r w:rsidR="00845883">
          <w:rPr>
            <w:noProof/>
          </w:rPr>
          <w:t>1</w:t>
        </w:r>
        <w:r>
          <w:rPr>
            <w:noProof/>
          </w:rPr>
          <w:fldChar w:fldCharType="end"/>
        </w:r>
      </w:p>
      <w:p w:rsidR="00770A7A" w:rsidRDefault="00770A7A">
        <w:pPr>
          <w:pStyle w:val="Header"/>
          <w:jc w:val="right"/>
          <w:rPr>
            <w:noProof/>
          </w:rPr>
        </w:pPr>
        <w:r>
          <w:rPr>
            <w:noProof/>
          </w:rPr>
          <w:t>HH 375-2012</w:t>
        </w:r>
      </w:p>
      <w:p w:rsidR="00770A7A" w:rsidRDefault="00770A7A">
        <w:pPr>
          <w:pStyle w:val="Header"/>
          <w:jc w:val="right"/>
        </w:pPr>
        <w:r>
          <w:rPr>
            <w:noProof/>
          </w:rPr>
          <w:t>B 188/12</w:t>
        </w:r>
      </w:p>
    </w:sdtContent>
  </w:sdt>
  <w:p w:rsidR="00965773" w:rsidRDefault="00965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75"/>
    <w:rsid w:val="00091201"/>
    <w:rsid w:val="00224F0C"/>
    <w:rsid w:val="002C1822"/>
    <w:rsid w:val="00456528"/>
    <w:rsid w:val="00770A7A"/>
    <w:rsid w:val="008107EA"/>
    <w:rsid w:val="00843A75"/>
    <w:rsid w:val="00845883"/>
    <w:rsid w:val="00965773"/>
    <w:rsid w:val="00A64061"/>
    <w:rsid w:val="00C2719E"/>
    <w:rsid w:val="00C63DEF"/>
    <w:rsid w:val="00C73265"/>
    <w:rsid w:val="00D417AD"/>
    <w:rsid w:val="00D84002"/>
    <w:rsid w:val="00DF0CCA"/>
    <w:rsid w:val="00E33C48"/>
    <w:rsid w:val="00E71A9B"/>
    <w:rsid w:val="00E86D2D"/>
    <w:rsid w:val="00F7773D"/>
    <w:rsid w:val="00F93BF4"/>
    <w:rsid w:val="00FE2A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773"/>
  </w:style>
  <w:style w:type="paragraph" w:styleId="Footer">
    <w:name w:val="footer"/>
    <w:basedOn w:val="Normal"/>
    <w:link w:val="FooterChar"/>
    <w:uiPriority w:val="99"/>
    <w:unhideWhenUsed/>
    <w:rsid w:val="00965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7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773"/>
  </w:style>
  <w:style w:type="paragraph" w:styleId="Footer">
    <w:name w:val="footer"/>
    <w:basedOn w:val="Normal"/>
    <w:link w:val="FooterChar"/>
    <w:uiPriority w:val="99"/>
    <w:unhideWhenUsed/>
    <w:rsid w:val="00965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2012-10-25T10:41:00Z</dcterms:created>
  <dcterms:modified xsi:type="dcterms:W3CDTF">2012-10-25T10:41:00Z</dcterms:modified>
</cp:coreProperties>
</file>