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r w:rsidRPr="00B00655">
        <w:rPr>
          <w:rFonts w:ascii="Times New Roman" w:hAnsi="Times New Roman" w:cs="Times New Roman"/>
          <w:b/>
        </w:rPr>
        <w:t xml:space="preserve">IN THE LABOUR COURT OF ZIMBABWE </w:t>
      </w:r>
      <w:r w:rsidRPr="00B00655">
        <w:rPr>
          <w:rFonts w:ascii="Times New Roman" w:hAnsi="Times New Roman" w:cs="Times New Roman"/>
          <w:b/>
        </w:rPr>
        <w:tab/>
        <w:t>JUDGMENT NO. LC/H/720/2013</w:t>
      </w: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655">
        <w:rPr>
          <w:rFonts w:ascii="Times New Roman" w:hAnsi="Times New Roman" w:cs="Times New Roman"/>
          <w:b/>
          <w:sz w:val="24"/>
          <w:szCs w:val="24"/>
        </w:rPr>
        <w:t>HELD IN HARARE, 8 OCTOBER, 2013 &amp;                CASE NO. LC/H/266/13</w:t>
      </w:r>
    </w:p>
    <w:p w:rsidR="009C24BE" w:rsidRPr="00B00655" w:rsidRDefault="008A2B12" w:rsidP="009C2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8A2B12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JANUARY, 2014</w:t>
      </w: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00655">
        <w:rPr>
          <w:rFonts w:ascii="Times New Roman" w:hAnsi="Times New Roman" w:cs="Times New Roman"/>
        </w:rPr>
        <w:t>In the Matter Between</w:t>
      </w: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0655">
        <w:rPr>
          <w:rFonts w:ascii="Times New Roman" w:hAnsi="Times New Roman" w:cs="Times New Roman"/>
          <w:b/>
        </w:rPr>
        <w:t>COSTA LAISON</w:t>
      </w:r>
      <w:r w:rsidRPr="00B00655">
        <w:rPr>
          <w:rFonts w:ascii="Times New Roman" w:hAnsi="Times New Roman" w:cs="Times New Roman"/>
          <w:b/>
        </w:rPr>
        <w:tab/>
      </w:r>
      <w:r w:rsidRPr="00B00655">
        <w:rPr>
          <w:rFonts w:ascii="Times New Roman" w:hAnsi="Times New Roman" w:cs="Times New Roman"/>
          <w:b/>
        </w:rPr>
        <w:tab/>
      </w:r>
      <w:r w:rsidRPr="00B00655">
        <w:rPr>
          <w:rFonts w:ascii="Times New Roman" w:hAnsi="Times New Roman" w:cs="Times New Roman"/>
          <w:b/>
        </w:rPr>
        <w:tab/>
      </w:r>
      <w:r w:rsidRPr="00B00655">
        <w:rPr>
          <w:rFonts w:ascii="Times New Roman" w:hAnsi="Times New Roman" w:cs="Times New Roman"/>
          <w:b/>
        </w:rPr>
        <w:tab/>
        <w:t>APPELANT</w:t>
      </w: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0655">
        <w:rPr>
          <w:rFonts w:ascii="Times New Roman" w:hAnsi="Times New Roman" w:cs="Times New Roman"/>
          <w:b/>
        </w:rPr>
        <w:t>And</w:t>
      </w: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0655">
        <w:rPr>
          <w:rFonts w:ascii="Times New Roman" w:hAnsi="Times New Roman" w:cs="Times New Roman"/>
          <w:b/>
        </w:rPr>
        <w:t>TINEO ENTERPRISES</w:t>
      </w:r>
      <w:r w:rsidRPr="00B00655">
        <w:rPr>
          <w:rFonts w:ascii="Times New Roman" w:hAnsi="Times New Roman" w:cs="Times New Roman"/>
          <w:b/>
        </w:rPr>
        <w:tab/>
      </w:r>
      <w:r w:rsidRPr="00B00655">
        <w:rPr>
          <w:rFonts w:ascii="Times New Roman" w:hAnsi="Times New Roman" w:cs="Times New Roman"/>
          <w:b/>
        </w:rPr>
        <w:tab/>
      </w:r>
      <w:r w:rsidRPr="00B00655">
        <w:rPr>
          <w:rFonts w:ascii="Times New Roman" w:hAnsi="Times New Roman" w:cs="Times New Roman"/>
          <w:b/>
        </w:rPr>
        <w:tab/>
        <w:t>RESPONDENT</w:t>
      </w: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00655">
        <w:rPr>
          <w:rFonts w:ascii="Times New Roman" w:hAnsi="Times New Roman" w:cs="Times New Roman"/>
        </w:rPr>
        <w:t>Before The Honourable E. Makamure:</w:t>
      </w:r>
      <w:r w:rsidRPr="00B00655">
        <w:rPr>
          <w:rFonts w:ascii="Times New Roman" w:hAnsi="Times New Roman" w:cs="Times New Roman"/>
        </w:rPr>
        <w:tab/>
      </w:r>
      <w:r w:rsidR="00B00655">
        <w:rPr>
          <w:rFonts w:ascii="Times New Roman" w:hAnsi="Times New Roman" w:cs="Times New Roman"/>
        </w:rPr>
        <w:t xml:space="preserve">Judge </w:t>
      </w: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0655">
        <w:rPr>
          <w:rFonts w:ascii="Times New Roman" w:hAnsi="Times New Roman" w:cs="Times New Roman"/>
          <w:b/>
        </w:rPr>
        <w:t>For Appellant:</w:t>
      </w:r>
      <w:r w:rsidRPr="00B00655">
        <w:rPr>
          <w:rFonts w:ascii="Times New Roman" w:hAnsi="Times New Roman" w:cs="Times New Roman"/>
          <w:b/>
        </w:rPr>
        <w:tab/>
        <w:t>Mr Twoboy Jerera (Trade Unionist)</w:t>
      </w: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0655">
        <w:rPr>
          <w:rFonts w:ascii="Times New Roman" w:hAnsi="Times New Roman" w:cs="Times New Roman"/>
          <w:b/>
        </w:rPr>
        <w:t xml:space="preserve">For Respondent:  </w:t>
      </w:r>
      <w:r w:rsidRPr="00B00655">
        <w:rPr>
          <w:rFonts w:ascii="Times New Roman" w:hAnsi="Times New Roman" w:cs="Times New Roman"/>
          <w:b/>
        </w:rPr>
        <w:tab/>
        <w:t>Mr Samuel Jariwemombe (Administrator)</w:t>
      </w: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655">
        <w:rPr>
          <w:rFonts w:ascii="Times New Roman" w:hAnsi="Times New Roman" w:cs="Times New Roman"/>
          <w:b/>
        </w:rPr>
        <w:t>MAK</w:t>
      </w:r>
      <w:r w:rsidRPr="00B00655">
        <w:rPr>
          <w:rFonts w:ascii="Times New Roman" w:hAnsi="Times New Roman" w:cs="Times New Roman"/>
          <w:b/>
          <w:sz w:val="24"/>
          <w:szCs w:val="24"/>
        </w:rPr>
        <w:t xml:space="preserve">AMURE </w:t>
      </w:r>
      <w:r w:rsidR="00B00655">
        <w:rPr>
          <w:rFonts w:ascii="Times New Roman" w:hAnsi="Times New Roman" w:cs="Times New Roman"/>
          <w:b/>
          <w:sz w:val="24"/>
          <w:szCs w:val="24"/>
        </w:rPr>
        <w:t>J</w:t>
      </w:r>
      <w:r w:rsidRPr="00B00655">
        <w:rPr>
          <w:rFonts w:ascii="Times New Roman" w:hAnsi="Times New Roman" w:cs="Times New Roman"/>
          <w:b/>
          <w:sz w:val="24"/>
          <w:szCs w:val="24"/>
        </w:rPr>
        <w:t>,</w:t>
      </w:r>
    </w:p>
    <w:p w:rsidR="009C24BE" w:rsidRPr="00B00655" w:rsidRDefault="009C24BE" w:rsidP="009C24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A18" w:rsidRPr="00B00655" w:rsidRDefault="009C24BE" w:rsidP="00156D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55">
        <w:rPr>
          <w:rFonts w:ascii="Times New Roman" w:hAnsi="Times New Roman" w:cs="Times New Roman"/>
          <w:sz w:val="24"/>
          <w:szCs w:val="24"/>
        </w:rPr>
        <w:tab/>
        <w:t xml:space="preserve">This is an appeal against </w:t>
      </w:r>
      <w:r w:rsidR="00156DB4" w:rsidRPr="00B00655">
        <w:rPr>
          <w:rFonts w:ascii="Times New Roman" w:hAnsi="Times New Roman" w:cs="Times New Roman"/>
          <w:sz w:val="24"/>
          <w:szCs w:val="24"/>
        </w:rPr>
        <w:t xml:space="preserve">a determination by an arbitrator. In order for such an appeal to be properly before the </w:t>
      </w:r>
      <w:r w:rsidR="00B00655">
        <w:rPr>
          <w:rFonts w:ascii="Times New Roman" w:hAnsi="Times New Roman" w:cs="Times New Roman"/>
          <w:sz w:val="24"/>
          <w:szCs w:val="24"/>
        </w:rPr>
        <w:t>C</w:t>
      </w:r>
      <w:r w:rsidR="00156DB4" w:rsidRPr="00B00655">
        <w:rPr>
          <w:rFonts w:ascii="Times New Roman" w:hAnsi="Times New Roman" w:cs="Times New Roman"/>
          <w:sz w:val="24"/>
          <w:szCs w:val="24"/>
        </w:rPr>
        <w:t>ourt</w:t>
      </w:r>
      <w:r w:rsidR="00E906CD">
        <w:rPr>
          <w:rFonts w:ascii="Times New Roman" w:hAnsi="Times New Roman" w:cs="Times New Roman"/>
          <w:sz w:val="24"/>
          <w:szCs w:val="24"/>
        </w:rPr>
        <w:t>,i</w:t>
      </w:r>
      <w:r w:rsidR="00156DB4" w:rsidRPr="00B00655">
        <w:rPr>
          <w:rFonts w:ascii="Times New Roman" w:hAnsi="Times New Roman" w:cs="Times New Roman"/>
          <w:sz w:val="24"/>
          <w:szCs w:val="24"/>
        </w:rPr>
        <w:t xml:space="preserve">ssues of law only must be raised as provided </w:t>
      </w:r>
      <w:bookmarkEnd w:id="0"/>
      <w:r w:rsidR="00156DB4" w:rsidRPr="00B00655">
        <w:rPr>
          <w:rFonts w:ascii="Times New Roman" w:hAnsi="Times New Roman" w:cs="Times New Roman"/>
          <w:sz w:val="24"/>
          <w:szCs w:val="24"/>
        </w:rPr>
        <w:t>for in Section 98(10) of the Labour Act [Cap 28:01] (The Act).</w:t>
      </w:r>
    </w:p>
    <w:p w:rsidR="00156DB4" w:rsidRPr="00B00655" w:rsidRDefault="00156DB4" w:rsidP="00156D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55">
        <w:rPr>
          <w:rFonts w:ascii="Times New Roman" w:hAnsi="Times New Roman" w:cs="Times New Roman"/>
          <w:sz w:val="24"/>
          <w:szCs w:val="24"/>
        </w:rPr>
        <w:tab/>
        <w:t xml:space="preserve">The appellant has not raised any grounds of appeal against the Arbitrator’s determination. What has been titled “Appellant’s grounds of appeal” </w:t>
      </w:r>
      <w:r w:rsidR="00B00655">
        <w:rPr>
          <w:rFonts w:ascii="Times New Roman" w:hAnsi="Times New Roman" w:cs="Times New Roman"/>
          <w:sz w:val="24"/>
          <w:szCs w:val="24"/>
        </w:rPr>
        <w:t xml:space="preserve">is </w:t>
      </w:r>
      <w:r w:rsidRPr="00B00655">
        <w:rPr>
          <w:rFonts w:ascii="Times New Roman" w:hAnsi="Times New Roman" w:cs="Times New Roman"/>
          <w:sz w:val="24"/>
          <w:szCs w:val="24"/>
        </w:rPr>
        <w:t xml:space="preserve">a historical background to the matter at hand. Clearly that is not proper. An appeal with no grounds of appeal is a nullity (See </w:t>
      </w:r>
      <w:r w:rsidRPr="00B00655">
        <w:rPr>
          <w:rFonts w:ascii="Times New Roman" w:hAnsi="Times New Roman" w:cs="Times New Roman"/>
          <w:i/>
          <w:sz w:val="24"/>
          <w:szCs w:val="24"/>
        </w:rPr>
        <w:t xml:space="preserve">State </w:t>
      </w:r>
      <w:r w:rsidRPr="00B00655">
        <w:rPr>
          <w:rFonts w:ascii="Times New Roman" w:hAnsi="Times New Roman" w:cs="Times New Roman"/>
          <w:sz w:val="24"/>
          <w:szCs w:val="24"/>
        </w:rPr>
        <w:t>vs</w:t>
      </w:r>
      <w:r w:rsidRPr="00B00655">
        <w:rPr>
          <w:rFonts w:ascii="Times New Roman" w:hAnsi="Times New Roman" w:cs="Times New Roman"/>
          <w:i/>
          <w:sz w:val="24"/>
          <w:szCs w:val="24"/>
        </w:rPr>
        <w:t xml:space="preserve">. Jack </w:t>
      </w:r>
      <w:r w:rsidR="00B00655" w:rsidRPr="00B00655">
        <w:rPr>
          <w:rFonts w:ascii="Times New Roman" w:hAnsi="Times New Roman" w:cs="Times New Roman"/>
          <w:i/>
          <w:sz w:val="24"/>
          <w:szCs w:val="24"/>
        </w:rPr>
        <w:t>1990</w:t>
      </w:r>
      <w:r w:rsidR="00B00655">
        <w:rPr>
          <w:rFonts w:ascii="Times New Roman" w:hAnsi="Times New Roman" w:cs="Times New Roman"/>
          <w:sz w:val="24"/>
          <w:szCs w:val="24"/>
        </w:rPr>
        <w:t xml:space="preserve"> (2) ZLR 166 (SC)</w:t>
      </w:r>
      <w:r w:rsidRPr="00B00655">
        <w:rPr>
          <w:rFonts w:ascii="Times New Roman" w:hAnsi="Times New Roman" w:cs="Times New Roman"/>
          <w:sz w:val="24"/>
          <w:szCs w:val="24"/>
        </w:rPr>
        <w:t>. For that reason this matter is not properly before the court.</w:t>
      </w:r>
    </w:p>
    <w:p w:rsidR="00156DB4" w:rsidRPr="00B00655" w:rsidRDefault="00156DB4" w:rsidP="00156D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55">
        <w:rPr>
          <w:rFonts w:ascii="Times New Roman" w:hAnsi="Times New Roman" w:cs="Times New Roman"/>
          <w:sz w:val="24"/>
          <w:szCs w:val="24"/>
        </w:rPr>
        <w:tab/>
        <w:t>Accordingly the matter is struck off the roll.</w:t>
      </w:r>
    </w:p>
    <w:p w:rsidR="00156DB4" w:rsidRPr="00B00655" w:rsidRDefault="00156DB4" w:rsidP="00156D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DB4" w:rsidRPr="00B00655" w:rsidRDefault="00156DB4" w:rsidP="00156D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DB4" w:rsidRPr="00B00655" w:rsidRDefault="00156DB4" w:rsidP="00B00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55">
        <w:rPr>
          <w:rFonts w:ascii="Times New Roman" w:hAnsi="Times New Roman" w:cs="Times New Roman"/>
          <w:i/>
          <w:sz w:val="24"/>
          <w:szCs w:val="24"/>
        </w:rPr>
        <w:t>Transport &amp;</w:t>
      </w:r>
      <w:r w:rsidR="00B00655">
        <w:rPr>
          <w:rFonts w:ascii="Times New Roman" w:hAnsi="Times New Roman" w:cs="Times New Roman"/>
          <w:i/>
          <w:sz w:val="24"/>
          <w:szCs w:val="24"/>
        </w:rPr>
        <w:t>G</w:t>
      </w:r>
      <w:r w:rsidRPr="00B00655">
        <w:rPr>
          <w:rFonts w:ascii="Times New Roman" w:hAnsi="Times New Roman" w:cs="Times New Roman"/>
          <w:i/>
          <w:sz w:val="24"/>
          <w:szCs w:val="24"/>
        </w:rPr>
        <w:t>eneral Workers Union</w:t>
      </w:r>
      <w:r w:rsidRPr="00B00655">
        <w:rPr>
          <w:rFonts w:ascii="Times New Roman" w:hAnsi="Times New Roman" w:cs="Times New Roman"/>
          <w:sz w:val="24"/>
          <w:szCs w:val="24"/>
        </w:rPr>
        <w:t>, Representative for the appellant</w:t>
      </w:r>
    </w:p>
    <w:p w:rsidR="00156DB4" w:rsidRPr="00B00655" w:rsidRDefault="00156DB4" w:rsidP="00B00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55">
        <w:rPr>
          <w:rFonts w:ascii="Times New Roman" w:hAnsi="Times New Roman" w:cs="Times New Roman"/>
          <w:i/>
          <w:sz w:val="24"/>
          <w:szCs w:val="24"/>
        </w:rPr>
        <w:t>The Administration Department</w:t>
      </w:r>
      <w:r w:rsidRPr="00B00655">
        <w:rPr>
          <w:rFonts w:ascii="Times New Roman" w:hAnsi="Times New Roman" w:cs="Times New Roman"/>
          <w:sz w:val="24"/>
          <w:szCs w:val="24"/>
        </w:rPr>
        <w:t>, Representative for the respondent</w:t>
      </w:r>
    </w:p>
    <w:sectPr w:rsidR="00156DB4" w:rsidRPr="00B00655" w:rsidSect="009C24BE">
      <w:headerReference w:type="default" r:id="rId6"/>
      <w:footerReference w:type="firs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476" w:rsidRDefault="00776476" w:rsidP="009C24BE">
      <w:pPr>
        <w:spacing w:after="0" w:line="240" w:lineRule="auto"/>
      </w:pPr>
      <w:r>
        <w:separator/>
      </w:r>
    </w:p>
  </w:endnote>
  <w:endnote w:type="continuationSeparator" w:id="1">
    <w:p w:rsidR="00776476" w:rsidRDefault="00776476" w:rsidP="009C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988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24BE" w:rsidRDefault="008A7041">
        <w:pPr>
          <w:pStyle w:val="Footer"/>
          <w:jc w:val="center"/>
        </w:pPr>
        <w:r>
          <w:fldChar w:fldCharType="begin"/>
        </w:r>
        <w:r w:rsidR="009C24BE">
          <w:instrText xml:space="preserve"> PAGE   \* MERGEFORMAT </w:instrText>
        </w:r>
        <w:r>
          <w:fldChar w:fldCharType="separate"/>
        </w:r>
        <w:r w:rsidR="009628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24BE" w:rsidRDefault="009C2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476" w:rsidRDefault="00776476" w:rsidP="009C24BE">
      <w:pPr>
        <w:spacing w:after="0" w:line="240" w:lineRule="auto"/>
      </w:pPr>
      <w:r>
        <w:separator/>
      </w:r>
    </w:p>
  </w:footnote>
  <w:footnote w:type="continuationSeparator" w:id="1">
    <w:p w:rsidR="00776476" w:rsidRDefault="00776476" w:rsidP="009C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BE" w:rsidRDefault="009C24BE">
    <w:pPr>
      <w:pStyle w:val="Header"/>
    </w:pPr>
  </w:p>
  <w:p w:rsidR="009C24BE" w:rsidRDefault="009C24BE">
    <w:pPr>
      <w:pStyle w:val="Header"/>
    </w:pPr>
    <w:r w:rsidRPr="009C24BE">
      <w:rPr>
        <w:b/>
      </w:rPr>
      <w:t>JUDGMENT NO. LC/H/720/2013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4BE"/>
    <w:rsid w:val="00156DB4"/>
    <w:rsid w:val="00186EFE"/>
    <w:rsid w:val="00282AFF"/>
    <w:rsid w:val="002A1980"/>
    <w:rsid w:val="00313D7A"/>
    <w:rsid w:val="00322DF9"/>
    <w:rsid w:val="00643BBF"/>
    <w:rsid w:val="00776476"/>
    <w:rsid w:val="0080758B"/>
    <w:rsid w:val="008A2B12"/>
    <w:rsid w:val="008A7041"/>
    <w:rsid w:val="00962824"/>
    <w:rsid w:val="009C24BE"/>
    <w:rsid w:val="00B00655"/>
    <w:rsid w:val="00BA1A18"/>
    <w:rsid w:val="00D0258C"/>
    <w:rsid w:val="00E90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BE"/>
  </w:style>
  <w:style w:type="paragraph" w:styleId="Footer">
    <w:name w:val="footer"/>
    <w:basedOn w:val="Normal"/>
    <w:link w:val="FooterChar"/>
    <w:uiPriority w:val="99"/>
    <w:unhideWhenUsed/>
    <w:rsid w:val="009C2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BE"/>
  </w:style>
  <w:style w:type="paragraph" w:styleId="BalloonText">
    <w:name w:val="Balloon Text"/>
    <w:basedOn w:val="Normal"/>
    <w:link w:val="BalloonTextChar"/>
    <w:uiPriority w:val="99"/>
    <w:semiHidden/>
    <w:unhideWhenUsed/>
    <w:rsid w:val="009C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BE"/>
  </w:style>
  <w:style w:type="paragraph" w:styleId="Footer">
    <w:name w:val="footer"/>
    <w:basedOn w:val="Normal"/>
    <w:link w:val="FooterChar"/>
    <w:uiPriority w:val="99"/>
    <w:unhideWhenUsed/>
    <w:rsid w:val="009C2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BE"/>
  </w:style>
  <w:style w:type="paragraph" w:styleId="BalloonText">
    <w:name w:val="Balloon Text"/>
    <w:basedOn w:val="Normal"/>
    <w:link w:val="BalloonTextChar"/>
    <w:uiPriority w:val="99"/>
    <w:semiHidden/>
    <w:unhideWhenUsed/>
    <w:rsid w:val="009C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BANANGA</dc:creator>
  <cp:lastModifiedBy>T. DOBA</cp:lastModifiedBy>
  <cp:revision>2</cp:revision>
  <cp:lastPrinted>2014-01-27T06:08:00Z</cp:lastPrinted>
  <dcterms:created xsi:type="dcterms:W3CDTF">2014-05-06T13:31:00Z</dcterms:created>
  <dcterms:modified xsi:type="dcterms:W3CDTF">2014-05-06T13:31:00Z</dcterms:modified>
</cp:coreProperties>
</file>