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C3E11" w14:textId="4C2C0B5F" w:rsidR="00B87477" w:rsidRPr="00230C95" w:rsidRDefault="000F4EBB" w:rsidP="00230C95">
      <w:pPr>
        <w:spacing w:after="0"/>
        <w:rPr>
          <w:rFonts w:ascii="Times New Roman" w:hAnsi="Times New Roman" w:cs="Times New Roman"/>
          <w:sz w:val="24"/>
        </w:rPr>
      </w:pPr>
      <w:bookmarkStart w:id="0" w:name="_GoBack"/>
      <w:bookmarkEnd w:id="0"/>
      <w:r w:rsidRPr="00230C95">
        <w:rPr>
          <w:rFonts w:ascii="Times New Roman" w:hAnsi="Times New Roman" w:cs="Times New Roman"/>
          <w:sz w:val="24"/>
        </w:rPr>
        <w:t xml:space="preserve">CONSTANTINE CHAZA                                    </w:t>
      </w:r>
    </w:p>
    <w:p w14:paraId="0FE5FC4A" w14:textId="76ABCDB5" w:rsidR="00B87477" w:rsidRPr="00230C95" w:rsidRDefault="001E72A5" w:rsidP="00230C95">
      <w:pPr>
        <w:spacing w:after="0"/>
        <w:rPr>
          <w:rFonts w:ascii="Times New Roman" w:hAnsi="Times New Roman" w:cs="Times New Roman"/>
          <w:sz w:val="24"/>
        </w:rPr>
      </w:pPr>
      <w:r>
        <w:rPr>
          <w:rFonts w:ascii="Times New Roman" w:hAnsi="Times New Roman" w:cs="Times New Roman"/>
          <w:sz w:val="24"/>
        </w:rPr>
        <w:t>versus</w:t>
      </w:r>
    </w:p>
    <w:p w14:paraId="1092E34E" w14:textId="77777777" w:rsidR="001E72A5" w:rsidRDefault="000F4EBB" w:rsidP="00230C95">
      <w:pPr>
        <w:spacing w:after="0"/>
        <w:rPr>
          <w:rFonts w:ascii="Times New Roman" w:hAnsi="Times New Roman" w:cs="Times New Roman"/>
          <w:sz w:val="24"/>
        </w:rPr>
      </w:pPr>
      <w:r w:rsidRPr="00230C95">
        <w:rPr>
          <w:rFonts w:ascii="Times New Roman" w:hAnsi="Times New Roman" w:cs="Times New Roman"/>
          <w:sz w:val="24"/>
        </w:rPr>
        <w:t>MUNASHE CHIBANDA N</w:t>
      </w:r>
      <w:r w:rsidR="00230C95" w:rsidRPr="00230C95">
        <w:rPr>
          <w:rFonts w:ascii="Times New Roman" w:hAnsi="Times New Roman" w:cs="Times New Roman"/>
          <w:sz w:val="24"/>
        </w:rPr>
        <w:t>.</w:t>
      </w:r>
      <w:r w:rsidRPr="00230C95">
        <w:rPr>
          <w:rFonts w:ascii="Times New Roman" w:hAnsi="Times New Roman" w:cs="Times New Roman"/>
          <w:sz w:val="24"/>
        </w:rPr>
        <w:t>O.</w:t>
      </w:r>
    </w:p>
    <w:p w14:paraId="050C6AAB" w14:textId="52B492F1" w:rsidR="00B87477" w:rsidRPr="00230C95" w:rsidRDefault="001E72A5" w:rsidP="00230C95">
      <w:pPr>
        <w:spacing w:after="0"/>
        <w:rPr>
          <w:rFonts w:ascii="Times New Roman" w:hAnsi="Times New Roman" w:cs="Times New Roman"/>
          <w:sz w:val="24"/>
        </w:rPr>
      </w:pPr>
      <w:r>
        <w:rPr>
          <w:rFonts w:ascii="Times New Roman" w:hAnsi="Times New Roman" w:cs="Times New Roman"/>
          <w:sz w:val="24"/>
        </w:rPr>
        <w:t>and</w:t>
      </w:r>
      <w:r w:rsidR="000F4EBB" w:rsidRPr="00230C95">
        <w:rPr>
          <w:rFonts w:ascii="Times New Roman" w:hAnsi="Times New Roman" w:cs="Times New Roman"/>
          <w:sz w:val="24"/>
        </w:rPr>
        <w:t xml:space="preserve">                           </w:t>
      </w:r>
    </w:p>
    <w:p w14:paraId="47C2C923" w14:textId="77777777" w:rsidR="00230C95" w:rsidRPr="00230C95" w:rsidRDefault="000F4EBB" w:rsidP="00230C95">
      <w:pPr>
        <w:spacing w:after="0"/>
        <w:rPr>
          <w:rFonts w:ascii="Times New Roman" w:hAnsi="Times New Roman" w:cs="Times New Roman"/>
          <w:sz w:val="24"/>
        </w:rPr>
      </w:pPr>
      <w:r w:rsidRPr="00230C95">
        <w:rPr>
          <w:rFonts w:ascii="Times New Roman" w:hAnsi="Times New Roman" w:cs="Times New Roman"/>
          <w:sz w:val="24"/>
        </w:rPr>
        <w:t xml:space="preserve">THE STATE  </w:t>
      </w:r>
    </w:p>
    <w:p w14:paraId="3D5D44F9" w14:textId="77777777" w:rsidR="00230C95" w:rsidRPr="00230C95" w:rsidRDefault="00230C95" w:rsidP="00230C95">
      <w:pPr>
        <w:spacing w:after="0"/>
        <w:rPr>
          <w:rFonts w:ascii="Times New Roman" w:hAnsi="Times New Roman" w:cs="Times New Roman"/>
          <w:sz w:val="24"/>
        </w:rPr>
      </w:pPr>
    </w:p>
    <w:p w14:paraId="35632B1E" w14:textId="77777777" w:rsidR="00230C95" w:rsidRPr="00230C95" w:rsidRDefault="00230C95" w:rsidP="00230C95">
      <w:pPr>
        <w:spacing w:after="0"/>
        <w:rPr>
          <w:rFonts w:ascii="Times New Roman" w:hAnsi="Times New Roman" w:cs="Times New Roman"/>
          <w:sz w:val="24"/>
        </w:rPr>
      </w:pPr>
    </w:p>
    <w:p w14:paraId="11BD43A9" w14:textId="77777777" w:rsidR="00230C95" w:rsidRPr="00230C95" w:rsidRDefault="00230C95" w:rsidP="00230C95">
      <w:pPr>
        <w:spacing w:after="0"/>
        <w:rPr>
          <w:rFonts w:ascii="Times New Roman" w:hAnsi="Times New Roman" w:cs="Times New Roman"/>
          <w:sz w:val="24"/>
        </w:rPr>
      </w:pPr>
      <w:r w:rsidRPr="00230C95">
        <w:rPr>
          <w:rFonts w:ascii="Times New Roman" w:hAnsi="Times New Roman" w:cs="Times New Roman"/>
          <w:sz w:val="24"/>
        </w:rPr>
        <w:t>HIGH COURT OF ZIMBABWE</w:t>
      </w:r>
    </w:p>
    <w:p w14:paraId="76AE5F09" w14:textId="77777777" w:rsidR="00230C95" w:rsidRPr="00230C95" w:rsidRDefault="00230C95" w:rsidP="00230C95">
      <w:pPr>
        <w:spacing w:after="0"/>
        <w:rPr>
          <w:rFonts w:ascii="Times New Roman" w:hAnsi="Times New Roman" w:cs="Times New Roman"/>
          <w:sz w:val="24"/>
        </w:rPr>
      </w:pPr>
      <w:r w:rsidRPr="00230C95">
        <w:rPr>
          <w:rFonts w:ascii="Times New Roman" w:hAnsi="Times New Roman" w:cs="Times New Roman"/>
          <w:sz w:val="24"/>
        </w:rPr>
        <w:t>KATIYO J</w:t>
      </w:r>
    </w:p>
    <w:p w14:paraId="4864D60C" w14:textId="23CC17C8" w:rsidR="00B87477" w:rsidRPr="00230C95" w:rsidRDefault="00230C95" w:rsidP="00230C95">
      <w:pPr>
        <w:spacing w:after="0"/>
        <w:rPr>
          <w:rFonts w:ascii="Times New Roman" w:hAnsi="Times New Roman" w:cs="Times New Roman"/>
          <w:sz w:val="24"/>
        </w:rPr>
      </w:pPr>
      <w:r w:rsidRPr="00230C95">
        <w:rPr>
          <w:rFonts w:ascii="Times New Roman" w:hAnsi="Times New Roman" w:cs="Times New Roman"/>
          <w:sz w:val="24"/>
        </w:rPr>
        <w:t>HARARE, 18 November 2022</w:t>
      </w:r>
      <w:r w:rsidR="00D14303">
        <w:rPr>
          <w:rFonts w:ascii="Times New Roman" w:hAnsi="Times New Roman" w:cs="Times New Roman"/>
          <w:sz w:val="24"/>
        </w:rPr>
        <w:t xml:space="preserve"> &amp; 26 July 2023</w:t>
      </w:r>
      <w:r w:rsidR="000F4EBB" w:rsidRPr="00230C95">
        <w:rPr>
          <w:rFonts w:ascii="Times New Roman" w:hAnsi="Times New Roman" w:cs="Times New Roman"/>
          <w:sz w:val="24"/>
        </w:rPr>
        <w:t xml:space="preserve">                                       </w:t>
      </w:r>
    </w:p>
    <w:p w14:paraId="5F745F7A" w14:textId="37FF827B" w:rsidR="00B87477" w:rsidRDefault="00B87477" w:rsidP="00230C95">
      <w:pPr>
        <w:spacing w:after="0"/>
        <w:rPr>
          <w:rFonts w:ascii="Times New Roman" w:hAnsi="Times New Roman" w:cs="Times New Roman"/>
          <w:sz w:val="24"/>
        </w:rPr>
      </w:pPr>
    </w:p>
    <w:p w14:paraId="603D678C" w14:textId="77777777" w:rsidR="001E72A5" w:rsidRPr="00230C95" w:rsidRDefault="001E72A5" w:rsidP="00230C95">
      <w:pPr>
        <w:spacing w:after="0"/>
        <w:rPr>
          <w:rFonts w:ascii="Times New Roman" w:hAnsi="Times New Roman" w:cs="Times New Roman"/>
          <w:sz w:val="24"/>
        </w:rPr>
      </w:pPr>
    </w:p>
    <w:p w14:paraId="0E7FB25A" w14:textId="261395B3" w:rsidR="00B87477" w:rsidRPr="00230C95" w:rsidRDefault="000F4EBB" w:rsidP="00230C95">
      <w:pPr>
        <w:spacing w:after="0"/>
        <w:rPr>
          <w:rFonts w:ascii="Times New Roman" w:hAnsi="Times New Roman" w:cs="Times New Roman"/>
          <w:b/>
          <w:bCs/>
          <w:sz w:val="24"/>
        </w:rPr>
      </w:pPr>
      <w:r w:rsidRPr="00230C95">
        <w:rPr>
          <w:rFonts w:ascii="Times New Roman" w:hAnsi="Times New Roman" w:cs="Times New Roman"/>
          <w:b/>
          <w:bCs/>
          <w:sz w:val="24"/>
        </w:rPr>
        <w:t>C</w:t>
      </w:r>
      <w:r w:rsidR="00EB1F11" w:rsidRPr="00230C95">
        <w:rPr>
          <w:rFonts w:ascii="Times New Roman" w:hAnsi="Times New Roman" w:cs="Times New Roman"/>
          <w:b/>
          <w:bCs/>
          <w:sz w:val="24"/>
        </w:rPr>
        <w:t>ourt</w:t>
      </w:r>
      <w:r w:rsidRPr="00230C95">
        <w:rPr>
          <w:rFonts w:ascii="Times New Roman" w:hAnsi="Times New Roman" w:cs="Times New Roman"/>
          <w:b/>
          <w:bCs/>
          <w:sz w:val="24"/>
        </w:rPr>
        <w:t xml:space="preserve"> A</w:t>
      </w:r>
      <w:r w:rsidR="00EB1F11" w:rsidRPr="00230C95">
        <w:rPr>
          <w:rFonts w:ascii="Times New Roman" w:hAnsi="Times New Roman" w:cs="Times New Roman"/>
          <w:b/>
          <w:bCs/>
          <w:sz w:val="24"/>
        </w:rPr>
        <w:t>pplication</w:t>
      </w:r>
      <w:r w:rsidRPr="00230C95">
        <w:rPr>
          <w:rFonts w:ascii="Times New Roman" w:hAnsi="Times New Roman" w:cs="Times New Roman"/>
          <w:b/>
          <w:bCs/>
          <w:sz w:val="24"/>
        </w:rPr>
        <w:t xml:space="preserve"> </w:t>
      </w:r>
      <w:r w:rsidR="001062CE">
        <w:rPr>
          <w:rFonts w:ascii="Times New Roman" w:hAnsi="Times New Roman" w:cs="Times New Roman"/>
          <w:b/>
          <w:bCs/>
          <w:sz w:val="24"/>
        </w:rPr>
        <w:t>f</w:t>
      </w:r>
      <w:r w:rsidR="00EB1F11" w:rsidRPr="00230C95">
        <w:rPr>
          <w:rFonts w:ascii="Times New Roman" w:hAnsi="Times New Roman" w:cs="Times New Roman"/>
          <w:b/>
          <w:bCs/>
          <w:sz w:val="24"/>
        </w:rPr>
        <w:t>or</w:t>
      </w:r>
      <w:r w:rsidRPr="00230C95">
        <w:rPr>
          <w:rFonts w:ascii="Times New Roman" w:hAnsi="Times New Roman" w:cs="Times New Roman"/>
          <w:b/>
          <w:bCs/>
          <w:sz w:val="24"/>
        </w:rPr>
        <w:t xml:space="preserve"> R</w:t>
      </w:r>
      <w:r w:rsidR="00EB1F11" w:rsidRPr="00230C95">
        <w:rPr>
          <w:rFonts w:ascii="Times New Roman" w:hAnsi="Times New Roman" w:cs="Times New Roman"/>
          <w:b/>
          <w:bCs/>
          <w:sz w:val="24"/>
        </w:rPr>
        <w:t>eview</w:t>
      </w:r>
    </w:p>
    <w:p w14:paraId="012DF613" w14:textId="2EBA4EE9" w:rsidR="00EB1F11" w:rsidRDefault="00EB1F11" w:rsidP="00230C95">
      <w:pPr>
        <w:spacing w:after="0"/>
        <w:rPr>
          <w:rFonts w:ascii="Times New Roman" w:hAnsi="Times New Roman" w:cs="Times New Roman"/>
          <w:sz w:val="24"/>
        </w:rPr>
      </w:pPr>
    </w:p>
    <w:p w14:paraId="3C720D72" w14:textId="77777777" w:rsidR="001E72A5" w:rsidRPr="00230C95" w:rsidRDefault="001E72A5" w:rsidP="00230C95">
      <w:pPr>
        <w:spacing w:after="0"/>
        <w:rPr>
          <w:rFonts w:ascii="Times New Roman" w:hAnsi="Times New Roman" w:cs="Times New Roman"/>
          <w:sz w:val="24"/>
        </w:rPr>
      </w:pPr>
    </w:p>
    <w:p w14:paraId="23DE812E" w14:textId="668A6327" w:rsidR="00EB1F11" w:rsidRPr="00230C95" w:rsidRDefault="00EB1F11" w:rsidP="00230C95">
      <w:pPr>
        <w:spacing w:after="0"/>
        <w:rPr>
          <w:rFonts w:ascii="Times New Roman" w:hAnsi="Times New Roman" w:cs="Times New Roman"/>
          <w:sz w:val="24"/>
        </w:rPr>
      </w:pPr>
      <w:r w:rsidRPr="00230C95">
        <w:rPr>
          <w:rFonts w:ascii="Times New Roman" w:hAnsi="Times New Roman" w:cs="Times New Roman"/>
          <w:i/>
          <w:iCs/>
          <w:sz w:val="24"/>
        </w:rPr>
        <w:t>T L Mapuranga</w:t>
      </w:r>
      <w:r w:rsidRPr="00230C95">
        <w:rPr>
          <w:rFonts w:ascii="Times New Roman" w:hAnsi="Times New Roman" w:cs="Times New Roman"/>
          <w:sz w:val="24"/>
        </w:rPr>
        <w:t>, for the applicant</w:t>
      </w:r>
    </w:p>
    <w:p w14:paraId="168D9555" w14:textId="73EAFEC6" w:rsidR="00EB1F11" w:rsidRPr="00230C95" w:rsidRDefault="00EB1F11" w:rsidP="00230C95">
      <w:pPr>
        <w:spacing w:after="0"/>
        <w:rPr>
          <w:rFonts w:ascii="Times New Roman" w:hAnsi="Times New Roman" w:cs="Times New Roman"/>
          <w:sz w:val="24"/>
        </w:rPr>
      </w:pPr>
      <w:r w:rsidRPr="00230C95">
        <w:rPr>
          <w:rFonts w:ascii="Times New Roman" w:hAnsi="Times New Roman" w:cs="Times New Roman"/>
          <w:sz w:val="24"/>
        </w:rPr>
        <w:t>No appearance for the 1</w:t>
      </w:r>
      <w:r w:rsidRPr="00230C95">
        <w:rPr>
          <w:rFonts w:ascii="Times New Roman" w:hAnsi="Times New Roman" w:cs="Times New Roman"/>
          <w:sz w:val="24"/>
          <w:vertAlign w:val="superscript"/>
        </w:rPr>
        <w:t>st</w:t>
      </w:r>
      <w:r w:rsidRPr="00230C95">
        <w:rPr>
          <w:rFonts w:ascii="Times New Roman" w:hAnsi="Times New Roman" w:cs="Times New Roman"/>
          <w:sz w:val="24"/>
        </w:rPr>
        <w:t xml:space="preserve"> respondent</w:t>
      </w:r>
    </w:p>
    <w:p w14:paraId="193CE193" w14:textId="3BD1A2B6" w:rsidR="00EB1F11" w:rsidRPr="00230C95" w:rsidRDefault="00EB1F11" w:rsidP="00230C95">
      <w:pPr>
        <w:spacing w:after="0"/>
        <w:rPr>
          <w:rFonts w:ascii="Times New Roman" w:hAnsi="Times New Roman" w:cs="Times New Roman"/>
          <w:sz w:val="24"/>
        </w:rPr>
      </w:pPr>
      <w:r w:rsidRPr="00230C95">
        <w:rPr>
          <w:rFonts w:ascii="Times New Roman" w:hAnsi="Times New Roman" w:cs="Times New Roman"/>
          <w:i/>
          <w:iCs/>
          <w:sz w:val="24"/>
        </w:rPr>
        <w:t>E Makoto</w:t>
      </w:r>
      <w:r w:rsidRPr="00230C95">
        <w:rPr>
          <w:rFonts w:ascii="Times New Roman" w:hAnsi="Times New Roman" w:cs="Times New Roman"/>
          <w:sz w:val="24"/>
        </w:rPr>
        <w:t>, for the 2</w:t>
      </w:r>
      <w:r w:rsidRPr="00230C95">
        <w:rPr>
          <w:rFonts w:ascii="Times New Roman" w:hAnsi="Times New Roman" w:cs="Times New Roman"/>
          <w:sz w:val="24"/>
          <w:vertAlign w:val="superscript"/>
        </w:rPr>
        <w:t>nd</w:t>
      </w:r>
      <w:r w:rsidRPr="00230C95">
        <w:rPr>
          <w:rFonts w:ascii="Times New Roman" w:hAnsi="Times New Roman" w:cs="Times New Roman"/>
          <w:sz w:val="24"/>
        </w:rPr>
        <w:t xml:space="preserve"> respondent</w:t>
      </w:r>
    </w:p>
    <w:p w14:paraId="53E9D0CE" w14:textId="77777777" w:rsidR="00B87477" w:rsidRPr="00230C95" w:rsidRDefault="00B87477">
      <w:pPr>
        <w:rPr>
          <w:rFonts w:ascii="Times New Roman" w:hAnsi="Times New Roman" w:cs="Times New Roman"/>
          <w:sz w:val="24"/>
        </w:rPr>
      </w:pPr>
    </w:p>
    <w:p w14:paraId="77FDF77E" w14:textId="587576F9" w:rsidR="00B87477" w:rsidRPr="00230C95" w:rsidRDefault="000F4EBB" w:rsidP="00230C95">
      <w:pPr>
        <w:ind w:firstLine="840"/>
        <w:rPr>
          <w:rFonts w:ascii="Times New Roman" w:hAnsi="Times New Roman" w:cs="Times New Roman"/>
          <w:sz w:val="24"/>
        </w:rPr>
      </w:pPr>
      <w:r w:rsidRPr="00230C95">
        <w:rPr>
          <w:rFonts w:ascii="Times New Roman" w:hAnsi="Times New Roman" w:cs="Times New Roman"/>
          <w:sz w:val="24"/>
        </w:rPr>
        <w:t>KATIYO J</w:t>
      </w:r>
      <w:r w:rsidR="00230C95">
        <w:rPr>
          <w:rFonts w:ascii="Times New Roman" w:hAnsi="Times New Roman" w:cs="Times New Roman"/>
          <w:sz w:val="24"/>
        </w:rPr>
        <w:t xml:space="preserve">:  </w:t>
      </w:r>
      <w:r w:rsidRPr="00230C95">
        <w:rPr>
          <w:rFonts w:ascii="Times New Roman" w:hAnsi="Times New Roman" w:cs="Times New Roman"/>
          <w:sz w:val="24"/>
        </w:rPr>
        <w:t>The superior courts, generally are not keen on interfering with lower courts unterminated proceedings as a matter of practice.</w:t>
      </w:r>
      <w:r w:rsidR="00230C95">
        <w:rPr>
          <w:rFonts w:ascii="Times New Roman" w:hAnsi="Times New Roman" w:cs="Times New Roman"/>
          <w:sz w:val="24"/>
        </w:rPr>
        <w:t xml:space="preserve"> </w:t>
      </w:r>
      <w:r w:rsidRPr="00230C95">
        <w:rPr>
          <w:rFonts w:ascii="Times New Roman" w:hAnsi="Times New Roman" w:cs="Times New Roman"/>
          <w:sz w:val="24"/>
        </w:rPr>
        <w:t>However, certain circumstances as shall be demonstrated in this case,</w:t>
      </w:r>
      <w:r w:rsidR="00230C95">
        <w:rPr>
          <w:rFonts w:ascii="Times New Roman" w:hAnsi="Times New Roman" w:cs="Times New Roman"/>
          <w:sz w:val="24"/>
        </w:rPr>
        <w:t xml:space="preserve"> </w:t>
      </w:r>
      <w:r w:rsidRPr="00230C95">
        <w:rPr>
          <w:rFonts w:ascii="Times New Roman" w:hAnsi="Times New Roman" w:cs="Times New Roman"/>
          <w:sz w:val="24"/>
        </w:rPr>
        <w:t>such interventions by this court in pursuit in the interest of justice is acceptable.</w:t>
      </w:r>
    </w:p>
    <w:p w14:paraId="5DD58BCD" w14:textId="682C269F" w:rsidR="006B70B9" w:rsidRDefault="000F4EBB" w:rsidP="00230C95">
      <w:pPr>
        <w:ind w:firstLine="840"/>
        <w:rPr>
          <w:rFonts w:ascii="Times New Roman" w:hAnsi="Times New Roman" w:cs="Times New Roman"/>
          <w:sz w:val="24"/>
        </w:rPr>
      </w:pPr>
      <w:r w:rsidRPr="00230C95">
        <w:rPr>
          <w:rFonts w:ascii="Times New Roman" w:hAnsi="Times New Roman" w:cs="Times New Roman"/>
          <w:sz w:val="24"/>
        </w:rPr>
        <w:t>The applicant approached this court seeking a review of the</w:t>
      </w:r>
      <w:r w:rsidR="0091197D">
        <w:rPr>
          <w:rFonts w:ascii="Times New Roman" w:hAnsi="Times New Roman" w:cs="Times New Roman"/>
          <w:sz w:val="24"/>
        </w:rPr>
        <w:t xml:space="preserve"> f</w:t>
      </w:r>
      <w:r w:rsidRPr="00230C95">
        <w:rPr>
          <w:rFonts w:ascii="Times New Roman" w:hAnsi="Times New Roman" w:cs="Times New Roman"/>
          <w:sz w:val="24"/>
        </w:rPr>
        <w:t xml:space="preserve">irst </w:t>
      </w:r>
      <w:r w:rsidR="0091197D">
        <w:rPr>
          <w:rFonts w:ascii="Times New Roman" w:hAnsi="Times New Roman" w:cs="Times New Roman"/>
          <w:sz w:val="24"/>
        </w:rPr>
        <w:t>r</w:t>
      </w:r>
      <w:r w:rsidRPr="00230C95">
        <w:rPr>
          <w:rFonts w:ascii="Times New Roman" w:hAnsi="Times New Roman" w:cs="Times New Roman"/>
          <w:sz w:val="24"/>
        </w:rPr>
        <w:t>espondent.</w:t>
      </w:r>
      <w:r w:rsidR="0091197D">
        <w:rPr>
          <w:rFonts w:ascii="Times New Roman" w:hAnsi="Times New Roman" w:cs="Times New Roman"/>
          <w:sz w:val="24"/>
        </w:rPr>
        <w:t xml:space="preserve">  </w:t>
      </w:r>
      <w:r w:rsidRPr="00230C95">
        <w:rPr>
          <w:rFonts w:ascii="Times New Roman" w:hAnsi="Times New Roman" w:cs="Times New Roman"/>
          <w:sz w:val="24"/>
        </w:rPr>
        <w:t xml:space="preserve">The </w:t>
      </w:r>
      <w:r w:rsidR="0091197D">
        <w:rPr>
          <w:rFonts w:ascii="Times New Roman" w:hAnsi="Times New Roman" w:cs="Times New Roman"/>
          <w:sz w:val="24"/>
        </w:rPr>
        <w:t>a</w:t>
      </w:r>
      <w:r w:rsidRPr="00230C95">
        <w:rPr>
          <w:rFonts w:ascii="Times New Roman" w:hAnsi="Times New Roman" w:cs="Times New Roman"/>
          <w:sz w:val="24"/>
        </w:rPr>
        <w:t>pplicant is</w:t>
      </w:r>
      <w:r w:rsidR="001062CE">
        <w:rPr>
          <w:rFonts w:ascii="Times New Roman" w:hAnsi="Times New Roman" w:cs="Times New Roman"/>
          <w:sz w:val="24"/>
        </w:rPr>
        <w:t xml:space="preserve"> </w:t>
      </w:r>
      <w:r w:rsidRPr="00230C95">
        <w:rPr>
          <w:rFonts w:ascii="Times New Roman" w:hAnsi="Times New Roman" w:cs="Times New Roman"/>
          <w:sz w:val="24"/>
        </w:rPr>
        <w:t xml:space="preserve">an accused in a criminal trial at Harare Magistrates Courts in which he faces two counts of fraud as defined in s 136 (a) of the Criminal Law (Codification and Reform) act </w:t>
      </w:r>
      <w:r w:rsidR="00230C95">
        <w:rPr>
          <w:rFonts w:ascii="Times New Roman" w:hAnsi="Times New Roman" w:cs="Times New Roman"/>
          <w:sz w:val="24"/>
        </w:rPr>
        <w:t>[</w:t>
      </w:r>
      <w:r w:rsidRPr="00230C95">
        <w:rPr>
          <w:rFonts w:ascii="Times New Roman" w:hAnsi="Times New Roman" w:cs="Times New Roman"/>
          <w:i/>
          <w:iCs/>
          <w:sz w:val="24"/>
        </w:rPr>
        <w:t>Chapter 9:23</w:t>
      </w:r>
      <w:r w:rsidR="00230C95">
        <w:rPr>
          <w:rFonts w:ascii="Times New Roman" w:hAnsi="Times New Roman" w:cs="Times New Roman"/>
          <w:sz w:val="24"/>
        </w:rPr>
        <w:t>]</w:t>
      </w:r>
      <w:r w:rsidRPr="00230C95">
        <w:rPr>
          <w:rFonts w:ascii="Times New Roman" w:hAnsi="Times New Roman" w:cs="Times New Roman"/>
          <w:sz w:val="24"/>
        </w:rPr>
        <w:t xml:space="preserve"> hereinafter referred to as </w:t>
      </w:r>
      <w:r w:rsidR="0091197D">
        <w:rPr>
          <w:rFonts w:ascii="Times New Roman" w:hAnsi="Times New Roman" w:cs="Times New Roman"/>
          <w:sz w:val="24"/>
        </w:rPr>
        <w:t>(“</w:t>
      </w:r>
      <w:r w:rsidRPr="0091197D">
        <w:rPr>
          <w:rFonts w:ascii="Times New Roman" w:hAnsi="Times New Roman" w:cs="Times New Roman"/>
          <w:sz w:val="24"/>
        </w:rPr>
        <w:t>The Code</w:t>
      </w:r>
      <w:r w:rsidR="0091197D" w:rsidRPr="0091197D">
        <w:rPr>
          <w:rFonts w:ascii="Times New Roman" w:hAnsi="Times New Roman" w:cs="Times New Roman"/>
          <w:sz w:val="24"/>
        </w:rPr>
        <w:t>”</w:t>
      </w:r>
      <w:r w:rsidR="0091197D">
        <w:rPr>
          <w:rFonts w:ascii="Times New Roman" w:hAnsi="Times New Roman" w:cs="Times New Roman"/>
          <w:b/>
          <w:bCs/>
          <w:sz w:val="24"/>
        </w:rPr>
        <w:t>).</w:t>
      </w:r>
      <w:r w:rsidRPr="00230C95">
        <w:rPr>
          <w:rFonts w:ascii="Times New Roman" w:hAnsi="Times New Roman" w:cs="Times New Roman"/>
          <w:sz w:val="24"/>
        </w:rPr>
        <w:t xml:space="preserve"> </w:t>
      </w:r>
      <w:r w:rsidR="006B70B9">
        <w:rPr>
          <w:rFonts w:ascii="Times New Roman" w:hAnsi="Times New Roman" w:cs="Times New Roman"/>
          <w:sz w:val="24"/>
        </w:rPr>
        <w:t>Before the amendment the</w:t>
      </w:r>
      <w:r w:rsidR="00CB1685">
        <w:rPr>
          <w:rFonts w:ascii="Times New Roman" w:hAnsi="Times New Roman" w:cs="Times New Roman"/>
          <w:sz w:val="24"/>
        </w:rPr>
        <w:t xml:space="preserve"> charges were framed</w:t>
      </w:r>
      <w:r w:rsidR="006B70B9">
        <w:rPr>
          <w:rFonts w:ascii="Times New Roman" w:hAnsi="Times New Roman" w:cs="Times New Roman"/>
          <w:sz w:val="24"/>
        </w:rPr>
        <w:t xml:space="preserve"> as follows</w:t>
      </w:r>
      <w:r w:rsidR="00B90B41">
        <w:rPr>
          <w:rFonts w:ascii="Times New Roman" w:hAnsi="Times New Roman" w:cs="Times New Roman"/>
          <w:sz w:val="24"/>
        </w:rPr>
        <w:t>:</w:t>
      </w:r>
    </w:p>
    <w:p w14:paraId="0A89AB8B" w14:textId="230E5868" w:rsidR="006B70B9" w:rsidRPr="00B90B41" w:rsidRDefault="006B70B9" w:rsidP="006B70B9">
      <w:pPr>
        <w:rPr>
          <w:rFonts w:ascii="Times New Roman" w:hAnsi="Times New Roman" w:cs="Times New Roman"/>
          <w:sz w:val="22"/>
          <w:szCs w:val="22"/>
          <w:u w:val="single"/>
        </w:rPr>
      </w:pPr>
      <w:r w:rsidRPr="00B90B41">
        <w:rPr>
          <w:rFonts w:ascii="Times New Roman" w:hAnsi="Times New Roman" w:cs="Times New Roman"/>
          <w:sz w:val="22"/>
          <w:szCs w:val="22"/>
          <w:u w:val="single"/>
        </w:rPr>
        <w:t>Count 1</w:t>
      </w:r>
    </w:p>
    <w:p w14:paraId="367F4C20" w14:textId="5E443BDD" w:rsidR="006B70B9" w:rsidRPr="007E5D67" w:rsidRDefault="006B70B9" w:rsidP="006B70B9">
      <w:pPr>
        <w:rPr>
          <w:rFonts w:ascii="Times New Roman" w:hAnsi="Times New Roman" w:cs="Times New Roman"/>
          <w:sz w:val="20"/>
          <w:szCs w:val="20"/>
          <w:u w:val="single"/>
        </w:rPr>
      </w:pPr>
      <w:r w:rsidRPr="007E5D67">
        <w:rPr>
          <w:rFonts w:ascii="Times New Roman" w:hAnsi="Times New Roman" w:cs="Times New Roman"/>
          <w:sz w:val="20"/>
          <w:szCs w:val="20"/>
          <w:u w:val="single"/>
        </w:rPr>
        <w:t>Fraud as defined in secti</w:t>
      </w:r>
      <w:r w:rsidR="00F56F09" w:rsidRPr="007E5D67">
        <w:rPr>
          <w:rFonts w:ascii="Times New Roman" w:hAnsi="Times New Roman" w:cs="Times New Roman"/>
          <w:sz w:val="20"/>
          <w:szCs w:val="20"/>
          <w:u w:val="single"/>
        </w:rPr>
        <w:t>on 136 (a) od the criminal law C</w:t>
      </w:r>
      <w:r w:rsidRPr="007E5D67">
        <w:rPr>
          <w:rFonts w:ascii="Times New Roman" w:hAnsi="Times New Roman" w:cs="Times New Roman"/>
          <w:sz w:val="20"/>
          <w:szCs w:val="20"/>
          <w:u w:val="single"/>
        </w:rPr>
        <w:t>odifi</w:t>
      </w:r>
      <w:r w:rsidR="00F56F09" w:rsidRPr="007E5D67">
        <w:rPr>
          <w:rFonts w:ascii="Times New Roman" w:hAnsi="Times New Roman" w:cs="Times New Roman"/>
          <w:sz w:val="20"/>
          <w:szCs w:val="20"/>
          <w:u w:val="single"/>
        </w:rPr>
        <w:t xml:space="preserve">cation and Reform Act </w:t>
      </w:r>
      <w:r w:rsidR="001E72A5">
        <w:rPr>
          <w:rFonts w:ascii="Times New Roman" w:hAnsi="Times New Roman" w:cs="Times New Roman"/>
          <w:sz w:val="20"/>
          <w:szCs w:val="20"/>
          <w:u w:val="single"/>
        </w:rPr>
        <w:t>[</w:t>
      </w:r>
      <w:r w:rsidR="00F56F09" w:rsidRPr="00B90B41">
        <w:rPr>
          <w:rFonts w:ascii="Times New Roman" w:hAnsi="Times New Roman" w:cs="Times New Roman"/>
          <w:i/>
          <w:iCs/>
          <w:sz w:val="20"/>
          <w:szCs w:val="20"/>
          <w:u w:val="single"/>
        </w:rPr>
        <w:t>Chapter 9:</w:t>
      </w:r>
      <w:r w:rsidRPr="00B90B41">
        <w:rPr>
          <w:rFonts w:ascii="Times New Roman" w:hAnsi="Times New Roman" w:cs="Times New Roman"/>
          <w:i/>
          <w:iCs/>
          <w:sz w:val="20"/>
          <w:szCs w:val="20"/>
          <w:u w:val="single"/>
        </w:rPr>
        <w:t>23</w:t>
      </w:r>
      <w:r w:rsidR="001E72A5">
        <w:rPr>
          <w:rFonts w:ascii="Times New Roman" w:hAnsi="Times New Roman" w:cs="Times New Roman"/>
          <w:sz w:val="20"/>
          <w:szCs w:val="20"/>
          <w:u w:val="single"/>
        </w:rPr>
        <w:t>]</w:t>
      </w:r>
    </w:p>
    <w:p w14:paraId="134B2BF3" w14:textId="6270E88B" w:rsidR="006B70B9" w:rsidRPr="007E5D67" w:rsidRDefault="006B70B9" w:rsidP="00BD642A">
      <w:pPr>
        <w:rPr>
          <w:rFonts w:ascii="Times New Roman" w:hAnsi="Times New Roman" w:cs="Times New Roman"/>
          <w:sz w:val="20"/>
          <w:szCs w:val="20"/>
        </w:rPr>
      </w:pPr>
      <w:r w:rsidRPr="007E5D67">
        <w:rPr>
          <w:rFonts w:ascii="Times New Roman" w:hAnsi="Times New Roman" w:cs="Times New Roman"/>
          <w:sz w:val="20"/>
          <w:szCs w:val="20"/>
        </w:rPr>
        <w:t xml:space="preserve">In the period between </w:t>
      </w:r>
      <w:r w:rsidR="00F56F09" w:rsidRPr="007E5D67">
        <w:rPr>
          <w:rFonts w:ascii="Times New Roman" w:hAnsi="Times New Roman" w:cs="Times New Roman"/>
          <w:sz w:val="20"/>
          <w:szCs w:val="20"/>
        </w:rPr>
        <w:t>J</w:t>
      </w:r>
      <w:r w:rsidRPr="007E5D67">
        <w:rPr>
          <w:rFonts w:ascii="Times New Roman" w:hAnsi="Times New Roman" w:cs="Times New Roman"/>
          <w:sz w:val="20"/>
          <w:szCs w:val="20"/>
        </w:rPr>
        <w:t xml:space="preserve">anuary 2014 to February 2022 and at High Court and Supreme Court of Zimbabwe in </w:t>
      </w:r>
      <w:r w:rsidR="00F56F09" w:rsidRPr="007E5D67">
        <w:rPr>
          <w:rFonts w:ascii="Times New Roman" w:hAnsi="Times New Roman" w:cs="Times New Roman"/>
          <w:sz w:val="20"/>
          <w:szCs w:val="20"/>
        </w:rPr>
        <w:t>Harare, Constantine</w:t>
      </w:r>
      <w:r w:rsidRPr="007E5D67">
        <w:rPr>
          <w:rFonts w:ascii="Times New Roman" w:hAnsi="Times New Roman" w:cs="Times New Roman"/>
          <w:sz w:val="20"/>
          <w:szCs w:val="20"/>
        </w:rPr>
        <w:t xml:space="preserve"> Chaza misrepresented by tendering and stating that </w:t>
      </w:r>
      <w:r w:rsidR="00F56F09" w:rsidRPr="007E5D67">
        <w:rPr>
          <w:rFonts w:ascii="Times New Roman" w:hAnsi="Times New Roman" w:cs="Times New Roman"/>
          <w:sz w:val="20"/>
          <w:szCs w:val="20"/>
        </w:rPr>
        <w:t>Constantine</w:t>
      </w:r>
      <w:r w:rsidRPr="007E5D67">
        <w:rPr>
          <w:rFonts w:ascii="Times New Roman" w:hAnsi="Times New Roman" w:cs="Times New Roman"/>
          <w:sz w:val="20"/>
          <w:szCs w:val="20"/>
        </w:rPr>
        <w:t xml:space="preserve"> Chaza was acting on behalf </w:t>
      </w:r>
      <w:r w:rsidR="00F56F09" w:rsidRPr="007E5D67">
        <w:rPr>
          <w:rFonts w:ascii="Times New Roman" w:hAnsi="Times New Roman" w:cs="Times New Roman"/>
          <w:sz w:val="20"/>
          <w:szCs w:val="20"/>
        </w:rPr>
        <w:t>of</w:t>
      </w:r>
      <w:r w:rsidRPr="007E5D67">
        <w:rPr>
          <w:rFonts w:ascii="Times New Roman" w:hAnsi="Times New Roman" w:cs="Times New Roman"/>
          <w:sz w:val="20"/>
          <w:szCs w:val="20"/>
        </w:rPr>
        <w:t xml:space="preserve"> Elliot Roge</w:t>
      </w:r>
      <w:r w:rsidR="00BD642A" w:rsidRPr="007E5D67">
        <w:rPr>
          <w:rFonts w:ascii="Times New Roman" w:hAnsi="Times New Roman" w:cs="Times New Roman"/>
          <w:sz w:val="20"/>
          <w:szCs w:val="20"/>
        </w:rPr>
        <w:t>rs based on a special power of a</w:t>
      </w:r>
      <w:r w:rsidRPr="007E5D67">
        <w:rPr>
          <w:rFonts w:ascii="Times New Roman" w:hAnsi="Times New Roman" w:cs="Times New Roman"/>
          <w:sz w:val="20"/>
          <w:szCs w:val="20"/>
        </w:rPr>
        <w:t xml:space="preserve">ttorney well knowing that the power of attorney was fake intending the court to act the misrepresentation that </w:t>
      </w:r>
      <w:r w:rsidR="00F56F09" w:rsidRPr="007E5D67">
        <w:rPr>
          <w:rFonts w:ascii="Times New Roman" w:hAnsi="Times New Roman" w:cs="Times New Roman"/>
          <w:sz w:val="20"/>
          <w:szCs w:val="20"/>
        </w:rPr>
        <w:t>Constantine</w:t>
      </w:r>
      <w:r w:rsidRPr="007E5D67">
        <w:rPr>
          <w:rFonts w:ascii="Times New Roman" w:hAnsi="Times New Roman" w:cs="Times New Roman"/>
          <w:sz w:val="20"/>
          <w:szCs w:val="20"/>
        </w:rPr>
        <w:t xml:space="preserve"> Chaza was indeed given a special power of attorney to represent Elliot Rogers in the High Court and Supreme Court in the case numbers HC</w:t>
      </w:r>
      <w:r w:rsidR="00B90B41">
        <w:rPr>
          <w:rFonts w:ascii="Times New Roman" w:hAnsi="Times New Roman" w:cs="Times New Roman"/>
          <w:sz w:val="20"/>
          <w:szCs w:val="20"/>
        </w:rPr>
        <w:t xml:space="preserve"> </w:t>
      </w:r>
      <w:r w:rsidRPr="007E5D67">
        <w:rPr>
          <w:rFonts w:ascii="Times New Roman" w:hAnsi="Times New Roman" w:cs="Times New Roman"/>
          <w:sz w:val="20"/>
          <w:szCs w:val="20"/>
        </w:rPr>
        <w:t>3331/14,</w:t>
      </w:r>
      <w:r w:rsidR="00BD642A" w:rsidRPr="007E5D67">
        <w:rPr>
          <w:rFonts w:ascii="Times New Roman" w:hAnsi="Times New Roman" w:cs="Times New Roman"/>
          <w:sz w:val="20"/>
          <w:szCs w:val="20"/>
        </w:rPr>
        <w:t xml:space="preserve"> </w:t>
      </w:r>
      <w:r w:rsidRPr="007E5D67">
        <w:rPr>
          <w:rFonts w:ascii="Times New Roman" w:hAnsi="Times New Roman" w:cs="Times New Roman"/>
          <w:sz w:val="20"/>
          <w:szCs w:val="20"/>
        </w:rPr>
        <w:t>HC2333/1,</w:t>
      </w:r>
      <w:r w:rsidR="00BD642A" w:rsidRPr="007E5D67">
        <w:rPr>
          <w:rFonts w:ascii="Times New Roman" w:hAnsi="Times New Roman" w:cs="Times New Roman"/>
          <w:sz w:val="20"/>
          <w:szCs w:val="20"/>
        </w:rPr>
        <w:t xml:space="preserve"> </w:t>
      </w:r>
      <w:r w:rsidRPr="007E5D67">
        <w:rPr>
          <w:rFonts w:ascii="Times New Roman" w:hAnsi="Times New Roman" w:cs="Times New Roman"/>
          <w:sz w:val="20"/>
          <w:szCs w:val="20"/>
        </w:rPr>
        <w:t>HC6665/17,</w:t>
      </w:r>
      <w:r w:rsidR="00344D74" w:rsidRPr="007E5D67">
        <w:rPr>
          <w:rFonts w:ascii="Times New Roman" w:hAnsi="Times New Roman" w:cs="Times New Roman"/>
          <w:sz w:val="20"/>
          <w:szCs w:val="20"/>
        </w:rPr>
        <w:t>HC649/17,</w:t>
      </w:r>
      <w:r w:rsidR="00BD642A" w:rsidRPr="007E5D67">
        <w:rPr>
          <w:rFonts w:ascii="Times New Roman" w:hAnsi="Times New Roman" w:cs="Times New Roman"/>
          <w:sz w:val="20"/>
          <w:szCs w:val="20"/>
        </w:rPr>
        <w:t xml:space="preserve"> </w:t>
      </w:r>
      <w:r w:rsidRPr="007E5D67">
        <w:rPr>
          <w:rFonts w:ascii="Times New Roman" w:hAnsi="Times New Roman" w:cs="Times New Roman"/>
          <w:sz w:val="20"/>
          <w:szCs w:val="20"/>
        </w:rPr>
        <w:t>HC2650/18,</w:t>
      </w:r>
      <w:r w:rsidR="00BD642A" w:rsidRPr="007E5D67">
        <w:rPr>
          <w:rFonts w:ascii="Times New Roman" w:hAnsi="Times New Roman" w:cs="Times New Roman"/>
          <w:sz w:val="20"/>
          <w:szCs w:val="20"/>
        </w:rPr>
        <w:t xml:space="preserve"> </w:t>
      </w:r>
      <w:r w:rsidRPr="007E5D67">
        <w:rPr>
          <w:rFonts w:ascii="Times New Roman" w:hAnsi="Times New Roman" w:cs="Times New Roman"/>
          <w:sz w:val="20"/>
          <w:szCs w:val="20"/>
        </w:rPr>
        <w:t>HC144</w:t>
      </w:r>
      <w:r w:rsidR="006E1E54" w:rsidRPr="007E5D67">
        <w:rPr>
          <w:rFonts w:ascii="Times New Roman" w:hAnsi="Times New Roman" w:cs="Times New Roman"/>
          <w:sz w:val="20"/>
          <w:szCs w:val="20"/>
        </w:rPr>
        <w:t>4</w:t>
      </w:r>
      <w:r w:rsidRPr="007E5D67">
        <w:rPr>
          <w:rFonts w:ascii="Times New Roman" w:hAnsi="Times New Roman" w:cs="Times New Roman"/>
          <w:sz w:val="20"/>
          <w:szCs w:val="20"/>
        </w:rPr>
        <w:t xml:space="preserve">/19,HC1016/20,SC15/19 </w:t>
      </w:r>
      <w:r w:rsidR="00F56F09" w:rsidRPr="007E5D67">
        <w:rPr>
          <w:rFonts w:ascii="Times New Roman" w:hAnsi="Times New Roman" w:cs="Times New Roman"/>
          <w:sz w:val="20"/>
          <w:szCs w:val="20"/>
        </w:rPr>
        <w:t>thereby causing ac</w:t>
      </w:r>
      <w:r w:rsidR="00BD642A" w:rsidRPr="007E5D67">
        <w:rPr>
          <w:rFonts w:ascii="Times New Roman" w:hAnsi="Times New Roman" w:cs="Times New Roman"/>
          <w:sz w:val="20"/>
          <w:szCs w:val="20"/>
        </w:rPr>
        <w:t>tual prejudice to Tendai Masham</w:t>
      </w:r>
      <w:r w:rsidR="00F56F09" w:rsidRPr="007E5D67">
        <w:rPr>
          <w:rFonts w:ascii="Times New Roman" w:hAnsi="Times New Roman" w:cs="Times New Roman"/>
          <w:sz w:val="20"/>
          <w:szCs w:val="20"/>
        </w:rPr>
        <w:t>anda</w:t>
      </w:r>
      <w:r w:rsidR="00DD5E13" w:rsidRPr="007E5D67">
        <w:rPr>
          <w:rFonts w:ascii="Times New Roman" w:hAnsi="Times New Roman" w:cs="Times New Roman"/>
          <w:sz w:val="20"/>
          <w:szCs w:val="20"/>
        </w:rPr>
        <w:t xml:space="preserve"> </w:t>
      </w:r>
      <w:r w:rsidR="00F56F09" w:rsidRPr="007E5D67">
        <w:rPr>
          <w:rFonts w:ascii="Times New Roman" w:hAnsi="Times New Roman" w:cs="Times New Roman"/>
          <w:sz w:val="20"/>
          <w:szCs w:val="20"/>
        </w:rPr>
        <w:t>41 Ridgeview North Highlands,</w:t>
      </w:r>
      <w:r w:rsidR="00B90B41">
        <w:rPr>
          <w:rFonts w:ascii="Times New Roman" w:hAnsi="Times New Roman" w:cs="Times New Roman"/>
          <w:sz w:val="20"/>
          <w:szCs w:val="20"/>
        </w:rPr>
        <w:t xml:space="preserve"> </w:t>
      </w:r>
      <w:r w:rsidR="00F56F09" w:rsidRPr="007E5D67">
        <w:rPr>
          <w:rFonts w:ascii="Times New Roman" w:hAnsi="Times New Roman" w:cs="Times New Roman"/>
          <w:sz w:val="20"/>
          <w:szCs w:val="20"/>
        </w:rPr>
        <w:t>Harare house.</w:t>
      </w:r>
    </w:p>
    <w:p w14:paraId="72636657" w14:textId="652E2F18" w:rsidR="00F56F09" w:rsidRPr="007E5D67" w:rsidRDefault="00F56F09" w:rsidP="006B70B9">
      <w:pPr>
        <w:rPr>
          <w:rFonts w:ascii="Times New Roman" w:hAnsi="Times New Roman" w:cs="Times New Roman"/>
          <w:sz w:val="20"/>
          <w:szCs w:val="20"/>
          <w:u w:val="single"/>
        </w:rPr>
      </w:pPr>
      <w:r w:rsidRPr="007E5D67">
        <w:rPr>
          <w:rFonts w:ascii="Times New Roman" w:hAnsi="Times New Roman" w:cs="Times New Roman"/>
          <w:sz w:val="20"/>
          <w:szCs w:val="20"/>
          <w:u w:val="single"/>
        </w:rPr>
        <w:lastRenderedPageBreak/>
        <w:t>Count 2</w:t>
      </w:r>
    </w:p>
    <w:p w14:paraId="17F24270" w14:textId="4DC031A6" w:rsidR="00F56F09" w:rsidRPr="007E5D67" w:rsidRDefault="00F56F09" w:rsidP="006B70B9">
      <w:pPr>
        <w:rPr>
          <w:rFonts w:ascii="Times New Roman" w:hAnsi="Times New Roman" w:cs="Times New Roman"/>
          <w:sz w:val="20"/>
          <w:szCs w:val="20"/>
          <w:u w:val="single"/>
        </w:rPr>
      </w:pPr>
      <w:r w:rsidRPr="007E5D67">
        <w:rPr>
          <w:rFonts w:ascii="Times New Roman" w:hAnsi="Times New Roman" w:cs="Times New Roman"/>
          <w:sz w:val="20"/>
          <w:szCs w:val="20"/>
          <w:u w:val="single"/>
        </w:rPr>
        <w:t>Fraud as defined in Section 136(a) of the criminal law Codification and Reform Act Chapter 9:23.</w:t>
      </w:r>
    </w:p>
    <w:p w14:paraId="6B1AC61A" w14:textId="0F67E038" w:rsidR="00DD5E13" w:rsidRPr="00FD3135" w:rsidRDefault="00DD5E13" w:rsidP="006B70B9">
      <w:pPr>
        <w:rPr>
          <w:rFonts w:ascii="Times New Roman" w:hAnsi="Times New Roman" w:cs="Times New Roman"/>
          <w:i/>
          <w:sz w:val="24"/>
        </w:rPr>
      </w:pPr>
      <w:r w:rsidRPr="007E5D67">
        <w:rPr>
          <w:rFonts w:ascii="Times New Roman" w:hAnsi="Times New Roman" w:cs="Times New Roman"/>
          <w:sz w:val="20"/>
          <w:szCs w:val="20"/>
        </w:rPr>
        <w:t>In that on the 18</w:t>
      </w:r>
      <w:r w:rsidRPr="007E5D67">
        <w:rPr>
          <w:rFonts w:ascii="Times New Roman" w:hAnsi="Times New Roman" w:cs="Times New Roman"/>
          <w:sz w:val="20"/>
          <w:szCs w:val="20"/>
          <w:vertAlign w:val="superscript"/>
        </w:rPr>
        <w:t>th</w:t>
      </w:r>
      <w:r w:rsidRPr="007E5D67">
        <w:rPr>
          <w:rFonts w:ascii="Times New Roman" w:hAnsi="Times New Roman" w:cs="Times New Roman"/>
          <w:sz w:val="20"/>
          <w:szCs w:val="20"/>
        </w:rPr>
        <w:t xml:space="preserve"> of October 2021 and at the High Court in Harare, Constantine Chaza made a misrepresented by tendering and stating that he was representing Elliot Rodgers based on a fake special power of attorney intending the court to act upon the misrepresentation that Elliot Rogers authorized Constantine Chaza to represent him in case number HC5633/2021 resulting in court orders being granted to the actual prejudice of Puwayi Chiutsi</w:t>
      </w:r>
      <w:r w:rsidR="008F4CDE" w:rsidRPr="008F4CDE">
        <w:rPr>
          <w:rFonts w:ascii="Times New Roman" w:hAnsi="Times New Roman" w:cs="Times New Roman"/>
          <w:i/>
          <w:sz w:val="24"/>
        </w:rPr>
        <w:t>.</w:t>
      </w:r>
      <w:r w:rsidR="00B90B41">
        <w:rPr>
          <w:rFonts w:ascii="Times New Roman" w:hAnsi="Times New Roman" w:cs="Times New Roman"/>
          <w:i/>
          <w:sz w:val="24"/>
        </w:rPr>
        <w:t xml:space="preserve"> </w:t>
      </w:r>
      <w:r w:rsidR="008F4CDE" w:rsidRPr="008F4CDE">
        <w:rPr>
          <w:rFonts w:ascii="Times New Roman" w:hAnsi="Times New Roman" w:cs="Times New Roman"/>
          <w:i/>
          <w:sz w:val="24"/>
        </w:rPr>
        <w:t>(sic)</w:t>
      </w:r>
      <w:r w:rsidRPr="008F4CDE">
        <w:rPr>
          <w:rFonts w:ascii="Times New Roman" w:hAnsi="Times New Roman" w:cs="Times New Roman"/>
          <w:i/>
          <w:sz w:val="24"/>
        </w:rPr>
        <w:t xml:space="preserve"> </w:t>
      </w:r>
    </w:p>
    <w:p w14:paraId="7D2EBC0B" w14:textId="2F3B4236" w:rsidR="00DD5E13" w:rsidRDefault="00DD5E13" w:rsidP="006B70B9">
      <w:pPr>
        <w:rPr>
          <w:rFonts w:ascii="Times New Roman" w:hAnsi="Times New Roman" w:cs="Times New Roman"/>
          <w:sz w:val="24"/>
        </w:rPr>
      </w:pPr>
      <w:r>
        <w:rPr>
          <w:rFonts w:ascii="Times New Roman" w:hAnsi="Times New Roman" w:cs="Times New Roman"/>
          <w:sz w:val="24"/>
        </w:rPr>
        <w:t>And cha</w:t>
      </w:r>
      <w:r w:rsidR="00F422E1">
        <w:rPr>
          <w:rFonts w:ascii="Times New Roman" w:hAnsi="Times New Roman" w:cs="Times New Roman"/>
          <w:sz w:val="24"/>
        </w:rPr>
        <w:t>r</w:t>
      </w:r>
      <w:r>
        <w:rPr>
          <w:rFonts w:ascii="Times New Roman" w:hAnsi="Times New Roman" w:cs="Times New Roman"/>
          <w:sz w:val="24"/>
        </w:rPr>
        <w:t xml:space="preserve">ges after the amendment were as </w:t>
      </w:r>
      <w:r w:rsidR="00BD642A">
        <w:rPr>
          <w:rFonts w:ascii="Times New Roman" w:hAnsi="Times New Roman" w:cs="Times New Roman"/>
          <w:sz w:val="24"/>
        </w:rPr>
        <w:t>follows</w:t>
      </w:r>
      <w:r w:rsidR="00B90B41">
        <w:rPr>
          <w:rFonts w:ascii="Times New Roman" w:hAnsi="Times New Roman" w:cs="Times New Roman"/>
          <w:sz w:val="24"/>
        </w:rPr>
        <w:t>:</w:t>
      </w:r>
    </w:p>
    <w:p w14:paraId="67344026" w14:textId="08AF5049" w:rsidR="00DD5E13" w:rsidRPr="005D1D9A" w:rsidRDefault="00DD5E13" w:rsidP="006B70B9">
      <w:pPr>
        <w:rPr>
          <w:rFonts w:ascii="Times New Roman" w:hAnsi="Times New Roman" w:cs="Times New Roman"/>
          <w:sz w:val="20"/>
          <w:szCs w:val="20"/>
          <w:u w:val="single"/>
        </w:rPr>
      </w:pPr>
      <w:r w:rsidRPr="005D1D9A">
        <w:rPr>
          <w:rFonts w:ascii="Times New Roman" w:hAnsi="Times New Roman" w:cs="Times New Roman"/>
          <w:sz w:val="20"/>
          <w:szCs w:val="20"/>
          <w:u w:val="single"/>
        </w:rPr>
        <w:t>Count 1</w:t>
      </w:r>
    </w:p>
    <w:p w14:paraId="4B27019C" w14:textId="76B28AD2" w:rsidR="006B70B9" w:rsidRPr="005D1D9A" w:rsidRDefault="00BD642A" w:rsidP="006B70B9">
      <w:pPr>
        <w:rPr>
          <w:rFonts w:ascii="Times New Roman" w:hAnsi="Times New Roman" w:cs="Times New Roman"/>
          <w:sz w:val="20"/>
          <w:szCs w:val="20"/>
        </w:rPr>
      </w:pPr>
      <w:r w:rsidRPr="005D1D9A">
        <w:rPr>
          <w:rFonts w:ascii="Times New Roman" w:hAnsi="Times New Roman" w:cs="Times New Roman"/>
          <w:sz w:val="20"/>
          <w:szCs w:val="20"/>
          <w:u w:val="single"/>
        </w:rPr>
        <w:t xml:space="preserve">Fraud as defines in Section 136(a) of the criminal law Codification and Reform Act </w:t>
      </w:r>
      <w:r w:rsidR="00F422E1">
        <w:rPr>
          <w:rFonts w:ascii="Times New Roman" w:hAnsi="Times New Roman" w:cs="Times New Roman"/>
          <w:sz w:val="20"/>
          <w:szCs w:val="20"/>
          <w:u w:val="single"/>
        </w:rPr>
        <w:t>[</w:t>
      </w:r>
      <w:r w:rsidRPr="00F422E1">
        <w:rPr>
          <w:rFonts w:ascii="Times New Roman" w:hAnsi="Times New Roman" w:cs="Times New Roman"/>
          <w:i/>
          <w:iCs/>
          <w:sz w:val="20"/>
          <w:szCs w:val="20"/>
          <w:u w:val="single"/>
        </w:rPr>
        <w:t>Chapter 9:23</w:t>
      </w:r>
      <w:r w:rsidR="00F422E1">
        <w:rPr>
          <w:rFonts w:ascii="Times New Roman" w:hAnsi="Times New Roman" w:cs="Times New Roman"/>
          <w:sz w:val="20"/>
          <w:szCs w:val="20"/>
        </w:rPr>
        <w:t>]</w:t>
      </w:r>
    </w:p>
    <w:p w14:paraId="2D1A63CE" w14:textId="414A1D48" w:rsidR="00BD642A" w:rsidRPr="005D1D9A" w:rsidRDefault="00BD642A" w:rsidP="00BD642A">
      <w:pPr>
        <w:rPr>
          <w:rFonts w:ascii="Times New Roman" w:hAnsi="Times New Roman" w:cs="Times New Roman"/>
          <w:sz w:val="20"/>
          <w:szCs w:val="20"/>
        </w:rPr>
      </w:pPr>
      <w:r w:rsidRPr="005D1D9A">
        <w:rPr>
          <w:rFonts w:ascii="Times New Roman" w:hAnsi="Times New Roman" w:cs="Times New Roman"/>
          <w:sz w:val="20"/>
          <w:szCs w:val="20"/>
        </w:rPr>
        <w:t>In the period between January 2014 to February 2022 and at High Court and Supreme Court of Zimbabwe in Harare, Constantine Chaza misrepresented by stating and  tendering that Constantine Chaza was acting on behalf of Elliot Rogers based on a special power of attorney well knowing that the</w:t>
      </w:r>
      <w:r w:rsidR="008066B7" w:rsidRPr="005D1D9A">
        <w:rPr>
          <w:rFonts w:ascii="Times New Roman" w:hAnsi="Times New Roman" w:cs="Times New Roman"/>
          <w:sz w:val="20"/>
          <w:szCs w:val="20"/>
        </w:rPr>
        <w:t xml:space="preserve"> special</w:t>
      </w:r>
      <w:r w:rsidRPr="005D1D9A">
        <w:rPr>
          <w:rFonts w:ascii="Times New Roman" w:hAnsi="Times New Roman" w:cs="Times New Roman"/>
          <w:sz w:val="20"/>
          <w:szCs w:val="20"/>
        </w:rPr>
        <w:t xml:space="preserve"> power of attorney was fake intending the court to act the misrepresentation that Constantine Chaza was given a special power of attorney to represent Elliot Rogers in the High Court and Supreme Court in the case numbers HC</w:t>
      </w:r>
      <w:r w:rsidR="00F422E1">
        <w:rPr>
          <w:rFonts w:ascii="Times New Roman" w:hAnsi="Times New Roman" w:cs="Times New Roman"/>
          <w:sz w:val="20"/>
          <w:szCs w:val="20"/>
        </w:rPr>
        <w:t xml:space="preserve"> </w:t>
      </w:r>
      <w:r w:rsidRPr="005D1D9A">
        <w:rPr>
          <w:rFonts w:ascii="Times New Roman" w:hAnsi="Times New Roman" w:cs="Times New Roman"/>
          <w:sz w:val="20"/>
          <w:szCs w:val="20"/>
        </w:rPr>
        <w:t>3331/14, HC2</w:t>
      </w:r>
      <w:r w:rsidR="00F422E1">
        <w:rPr>
          <w:rFonts w:ascii="Times New Roman" w:hAnsi="Times New Roman" w:cs="Times New Roman"/>
          <w:sz w:val="20"/>
          <w:szCs w:val="20"/>
        </w:rPr>
        <w:t xml:space="preserve"> </w:t>
      </w:r>
      <w:r w:rsidRPr="005D1D9A">
        <w:rPr>
          <w:rFonts w:ascii="Times New Roman" w:hAnsi="Times New Roman" w:cs="Times New Roman"/>
          <w:sz w:val="20"/>
          <w:szCs w:val="20"/>
        </w:rPr>
        <w:t>333/1</w:t>
      </w:r>
      <w:r w:rsidR="00344D74" w:rsidRPr="005D1D9A">
        <w:rPr>
          <w:rFonts w:ascii="Times New Roman" w:hAnsi="Times New Roman" w:cs="Times New Roman"/>
          <w:sz w:val="20"/>
          <w:szCs w:val="20"/>
        </w:rPr>
        <w:t>6</w:t>
      </w:r>
      <w:r w:rsidRPr="005D1D9A">
        <w:rPr>
          <w:rFonts w:ascii="Times New Roman" w:hAnsi="Times New Roman" w:cs="Times New Roman"/>
          <w:sz w:val="20"/>
          <w:szCs w:val="20"/>
        </w:rPr>
        <w:t>, HC</w:t>
      </w:r>
      <w:r w:rsidR="00F422E1">
        <w:rPr>
          <w:rFonts w:ascii="Times New Roman" w:hAnsi="Times New Roman" w:cs="Times New Roman"/>
          <w:sz w:val="20"/>
          <w:szCs w:val="20"/>
        </w:rPr>
        <w:t xml:space="preserve"> </w:t>
      </w:r>
      <w:r w:rsidRPr="005D1D9A">
        <w:rPr>
          <w:rFonts w:ascii="Times New Roman" w:hAnsi="Times New Roman" w:cs="Times New Roman"/>
          <w:sz w:val="20"/>
          <w:szCs w:val="20"/>
        </w:rPr>
        <w:t>6665/17,</w:t>
      </w:r>
      <w:r w:rsidR="00F422E1">
        <w:rPr>
          <w:rFonts w:ascii="Times New Roman" w:hAnsi="Times New Roman" w:cs="Times New Roman"/>
          <w:sz w:val="20"/>
          <w:szCs w:val="20"/>
        </w:rPr>
        <w:t xml:space="preserve"> </w:t>
      </w:r>
      <w:r w:rsidR="00344D74" w:rsidRPr="005D1D9A">
        <w:rPr>
          <w:rFonts w:ascii="Times New Roman" w:hAnsi="Times New Roman" w:cs="Times New Roman"/>
          <w:sz w:val="20"/>
          <w:szCs w:val="20"/>
        </w:rPr>
        <w:t>HC</w:t>
      </w:r>
      <w:r w:rsidR="00F422E1">
        <w:rPr>
          <w:rFonts w:ascii="Times New Roman" w:hAnsi="Times New Roman" w:cs="Times New Roman"/>
          <w:sz w:val="20"/>
          <w:szCs w:val="20"/>
        </w:rPr>
        <w:t xml:space="preserve"> </w:t>
      </w:r>
      <w:r w:rsidR="00344D74" w:rsidRPr="005D1D9A">
        <w:rPr>
          <w:rFonts w:ascii="Times New Roman" w:hAnsi="Times New Roman" w:cs="Times New Roman"/>
          <w:sz w:val="20"/>
          <w:szCs w:val="20"/>
        </w:rPr>
        <w:t>649/17</w:t>
      </w:r>
      <w:r w:rsidRPr="005D1D9A">
        <w:rPr>
          <w:rFonts w:ascii="Times New Roman" w:hAnsi="Times New Roman" w:cs="Times New Roman"/>
          <w:sz w:val="20"/>
          <w:szCs w:val="20"/>
        </w:rPr>
        <w:t xml:space="preserve"> HC</w:t>
      </w:r>
      <w:r w:rsidR="00F422E1">
        <w:rPr>
          <w:rFonts w:ascii="Times New Roman" w:hAnsi="Times New Roman" w:cs="Times New Roman"/>
          <w:sz w:val="20"/>
          <w:szCs w:val="20"/>
        </w:rPr>
        <w:t xml:space="preserve"> </w:t>
      </w:r>
      <w:r w:rsidRPr="005D1D9A">
        <w:rPr>
          <w:rFonts w:ascii="Times New Roman" w:hAnsi="Times New Roman" w:cs="Times New Roman"/>
          <w:sz w:val="20"/>
          <w:szCs w:val="20"/>
        </w:rPr>
        <w:t>2650/18, HC</w:t>
      </w:r>
      <w:r w:rsidR="00F422E1">
        <w:rPr>
          <w:rFonts w:ascii="Times New Roman" w:hAnsi="Times New Roman" w:cs="Times New Roman"/>
          <w:sz w:val="20"/>
          <w:szCs w:val="20"/>
        </w:rPr>
        <w:t> </w:t>
      </w:r>
      <w:r w:rsidRPr="005D1D9A">
        <w:rPr>
          <w:rFonts w:ascii="Times New Roman" w:hAnsi="Times New Roman" w:cs="Times New Roman"/>
          <w:sz w:val="20"/>
          <w:szCs w:val="20"/>
        </w:rPr>
        <w:t>144</w:t>
      </w:r>
      <w:r w:rsidR="006E1E54" w:rsidRPr="005D1D9A">
        <w:rPr>
          <w:rFonts w:ascii="Times New Roman" w:hAnsi="Times New Roman" w:cs="Times New Roman"/>
          <w:sz w:val="20"/>
          <w:szCs w:val="20"/>
        </w:rPr>
        <w:t>4</w:t>
      </w:r>
      <w:r w:rsidRPr="005D1D9A">
        <w:rPr>
          <w:rFonts w:ascii="Times New Roman" w:hAnsi="Times New Roman" w:cs="Times New Roman"/>
          <w:sz w:val="20"/>
          <w:szCs w:val="20"/>
        </w:rPr>
        <w:t>/19,</w:t>
      </w:r>
      <w:r w:rsidR="00F422E1">
        <w:rPr>
          <w:rFonts w:ascii="Times New Roman" w:hAnsi="Times New Roman" w:cs="Times New Roman"/>
          <w:sz w:val="20"/>
          <w:szCs w:val="20"/>
        </w:rPr>
        <w:t xml:space="preserve"> </w:t>
      </w:r>
      <w:r w:rsidRPr="005D1D9A">
        <w:rPr>
          <w:rFonts w:ascii="Times New Roman" w:hAnsi="Times New Roman" w:cs="Times New Roman"/>
          <w:sz w:val="20"/>
          <w:szCs w:val="20"/>
        </w:rPr>
        <w:t>HC</w:t>
      </w:r>
      <w:r w:rsidR="00F422E1">
        <w:rPr>
          <w:rFonts w:ascii="Times New Roman" w:hAnsi="Times New Roman" w:cs="Times New Roman"/>
          <w:sz w:val="20"/>
          <w:szCs w:val="20"/>
        </w:rPr>
        <w:t xml:space="preserve"> </w:t>
      </w:r>
      <w:r w:rsidRPr="005D1D9A">
        <w:rPr>
          <w:rFonts w:ascii="Times New Roman" w:hAnsi="Times New Roman" w:cs="Times New Roman"/>
          <w:sz w:val="20"/>
          <w:szCs w:val="20"/>
        </w:rPr>
        <w:t>1016/20,</w:t>
      </w:r>
      <w:r w:rsidR="00F422E1">
        <w:rPr>
          <w:rFonts w:ascii="Times New Roman" w:hAnsi="Times New Roman" w:cs="Times New Roman"/>
          <w:sz w:val="20"/>
          <w:szCs w:val="20"/>
        </w:rPr>
        <w:t xml:space="preserve"> </w:t>
      </w:r>
      <w:r w:rsidRPr="005D1D9A">
        <w:rPr>
          <w:rFonts w:ascii="Times New Roman" w:hAnsi="Times New Roman" w:cs="Times New Roman"/>
          <w:sz w:val="20"/>
          <w:szCs w:val="20"/>
        </w:rPr>
        <w:t>SC</w:t>
      </w:r>
      <w:r w:rsidR="00F422E1">
        <w:rPr>
          <w:rFonts w:ascii="Times New Roman" w:hAnsi="Times New Roman" w:cs="Times New Roman"/>
          <w:sz w:val="20"/>
          <w:szCs w:val="20"/>
        </w:rPr>
        <w:t xml:space="preserve"> </w:t>
      </w:r>
      <w:r w:rsidRPr="005D1D9A">
        <w:rPr>
          <w:rFonts w:ascii="Times New Roman" w:hAnsi="Times New Roman" w:cs="Times New Roman"/>
          <w:sz w:val="20"/>
          <w:szCs w:val="20"/>
        </w:rPr>
        <w:t>15/19 thereby causing actual prejudice to Tendai Mashamanda 41 Ridgeview North Highlands ,Harare house.</w:t>
      </w:r>
    </w:p>
    <w:p w14:paraId="3724FC4D" w14:textId="77777777" w:rsidR="00CB1685" w:rsidRPr="005D1D9A" w:rsidRDefault="00CB1685" w:rsidP="00CB1685">
      <w:pPr>
        <w:rPr>
          <w:rFonts w:ascii="Times New Roman" w:hAnsi="Times New Roman" w:cs="Times New Roman"/>
          <w:sz w:val="20"/>
          <w:szCs w:val="20"/>
          <w:u w:val="single"/>
        </w:rPr>
      </w:pPr>
      <w:r w:rsidRPr="005D1D9A">
        <w:rPr>
          <w:rFonts w:ascii="Times New Roman" w:hAnsi="Times New Roman" w:cs="Times New Roman"/>
          <w:sz w:val="20"/>
          <w:szCs w:val="20"/>
          <w:u w:val="single"/>
        </w:rPr>
        <w:t>Count 2</w:t>
      </w:r>
    </w:p>
    <w:p w14:paraId="20EFF38F" w14:textId="15C9DD29" w:rsidR="00CB1685" w:rsidRPr="005D1D9A" w:rsidRDefault="00CB1685" w:rsidP="00CB1685">
      <w:pPr>
        <w:rPr>
          <w:rFonts w:ascii="Times New Roman" w:hAnsi="Times New Roman" w:cs="Times New Roman"/>
          <w:sz w:val="20"/>
          <w:szCs w:val="20"/>
          <w:u w:val="single"/>
        </w:rPr>
      </w:pPr>
      <w:r w:rsidRPr="005D1D9A">
        <w:rPr>
          <w:rFonts w:ascii="Times New Roman" w:hAnsi="Times New Roman" w:cs="Times New Roman"/>
          <w:sz w:val="20"/>
          <w:szCs w:val="20"/>
          <w:u w:val="single"/>
        </w:rPr>
        <w:t xml:space="preserve">Fraud as defined in Section 136(a) of the criminal law Codification and Reform Act </w:t>
      </w:r>
      <w:r w:rsidR="00F422E1">
        <w:rPr>
          <w:rFonts w:ascii="Times New Roman" w:hAnsi="Times New Roman" w:cs="Times New Roman"/>
          <w:sz w:val="20"/>
          <w:szCs w:val="20"/>
          <w:u w:val="single"/>
        </w:rPr>
        <w:t>[</w:t>
      </w:r>
      <w:r w:rsidRPr="00F422E1">
        <w:rPr>
          <w:rFonts w:ascii="Times New Roman" w:hAnsi="Times New Roman" w:cs="Times New Roman"/>
          <w:i/>
          <w:iCs/>
          <w:sz w:val="20"/>
          <w:szCs w:val="20"/>
          <w:u w:val="single"/>
        </w:rPr>
        <w:t>Chapter 9:23</w:t>
      </w:r>
      <w:r w:rsidR="00F422E1">
        <w:rPr>
          <w:rFonts w:ascii="Times New Roman" w:hAnsi="Times New Roman" w:cs="Times New Roman"/>
          <w:sz w:val="20"/>
          <w:szCs w:val="20"/>
          <w:u w:val="single"/>
        </w:rPr>
        <w:t>]</w:t>
      </w:r>
    </w:p>
    <w:p w14:paraId="0F446ED9" w14:textId="2289A719" w:rsidR="006B70B9" w:rsidRPr="008F4CDE" w:rsidRDefault="00CB1685" w:rsidP="00CB1685">
      <w:pPr>
        <w:rPr>
          <w:rFonts w:ascii="Times New Roman" w:hAnsi="Times New Roman" w:cs="Times New Roman"/>
          <w:i/>
          <w:sz w:val="24"/>
        </w:rPr>
      </w:pPr>
      <w:r w:rsidRPr="005D1D9A">
        <w:rPr>
          <w:rFonts w:ascii="Times New Roman" w:hAnsi="Times New Roman" w:cs="Times New Roman"/>
          <w:sz w:val="20"/>
          <w:szCs w:val="20"/>
        </w:rPr>
        <w:t>In that on the 18</w:t>
      </w:r>
      <w:r w:rsidRPr="005D1D9A">
        <w:rPr>
          <w:rFonts w:ascii="Times New Roman" w:hAnsi="Times New Roman" w:cs="Times New Roman"/>
          <w:sz w:val="20"/>
          <w:szCs w:val="20"/>
          <w:vertAlign w:val="superscript"/>
        </w:rPr>
        <w:t>th</w:t>
      </w:r>
      <w:r w:rsidRPr="005D1D9A">
        <w:rPr>
          <w:rFonts w:ascii="Times New Roman" w:hAnsi="Times New Roman" w:cs="Times New Roman"/>
          <w:sz w:val="20"/>
          <w:szCs w:val="20"/>
        </w:rPr>
        <w:t xml:space="preserve"> of October 2021 and at the High Court in Harare, Constantine Chaza made a misrepresented by tendering and stating that he was representing Elliot Rodgers based on a fake special power of attorney intending the court to act upon the misrepresentation that Elliot Rogers authorized Constantine Chaza to represent him in case number HC5633/2021 resulting in court orders being granted to the actual prejudice of Puwayi Chiutsi</w:t>
      </w:r>
      <w:r w:rsidRPr="008F4CDE">
        <w:rPr>
          <w:rFonts w:ascii="Times New Roman" w:hAnsi="Times New Roman" w:cs="Times New Roman"/>
          <w:i/>
          <w:sz w:val="24"/>
        </w:rPr>
        <w:t>.</w:t>
      </w:r>
      <w:r w:rsidR="008F4CDE" w:rsidRPr="00F422E1">
        <w:rPr>
          <w:rFonts w:ascii="Times New Roman" w:hAnsi="Times New Roman" w:cs="Times New Roman"/>
          <w:iCs/>
          <w:sz w:val="24"/>
        </w:rPr>
        <w:t>(</w:t>
      </w:r>
      <w:r w:rsidR="008F4CDE">
        <w:rPr>
          <w:rFonts w:ascii="Times New Roman" w:hAnsi="Times New Roman" w:cs="Times New Roman"/>
          <w:i/>
          <w:sz w:val="24"/>
        </w:rPr>
        <w:t>sic</w:t>
      </w:r>
      <w:r w:rsidR="008F4CDE" w:rsidRPr="00F422E1">
        <w:rPr>
          <w:rFonts w:ascii="Times New Roman" w:hAnsi="Times New Roman" w:cs="Times New Roman"/>
          <w:iCs/>
          <w:sz w:val="24"/>
        </w:rPr>
        <w:t>)</w:t>
      </w:r>
    </w:p>
    <w:p w14:paraId="650C9495" w14:textId="4EEBB19A" w:rsidR="00B87477" w:rsidRPr="00230C95" w:rsidRDefault="000F4EBB" w:rsidP="00230C95">
      <w:pPr>
        <w:ind w:firstLine="840"/>
        <w:rPr>
          <w:rFonts w:ascii="Times New Roman" w:hAnsi="Times New Roman" w:cs="Times New Roman"/>
          <w:sz w:val="24"/>
        </w:rPr>
      </w:pPr>
      <w:r w:rsidRPr="00230C95">
        <w:rPr>
          <w:rFonts w:ascii="Times New Roman" w:hAnsi="Times New Roman" w:cs="Times New Roman"/>
          <w:sz w:val="24"/>
        </w:rPr>
        <w:t xml:space="preserve">The </w:t>
      </w:r>
      <w:r w:rsidR="0091197D">
        <w:rPr>
          <w:rFonts w:ascii="Times New Roman" w:hAnsi="Times New Roman" w:cs="Times New Roman"/>
          <w:sz w:val="24"/>
        </w:rPr>
        <w:t>f</w:t>
      </w:r>
      <w:r w:rsidRPr="00230C95">
        <w:rPr>
          <w:rFonts w:ascii="Times New Roman" w:hAnsi="Times New Roman" w:cs="Times New Roman"/>
          <w:sz w:val="24"/>
        </w:rPr>
        <w:t xml:space="preserve">irst </w:t>
      </w:r>
      <w:r w:rsidR="0091197D">
        <w:rPr>
          <w:rFonts w:ascii="Times New Roman" w:hAnsi="Times New Roman" w:cs="Times New Roman"/>
          <w:sz w:val="24"/>
        </w:rPr>
        <w:t>r</w:t>
      </w:r>
      <w:r w:rsidRPr="00230C95">
        <w:rPr>
          <w:rFonts w:ascii="Times New Roman" w:hAnsi="Times New Roman" w:cs="Times New Roman"/>
          <w:sz w:val="24"/>
        </w:rPr>
        <w:t xml:space="preserve">espondent is the presiding Magistrate and the </w:t>
      </w:r>
      <w:r w:rsidR="0091197D">
        <w:rPr>
          <w:rFonts w:ascii="Times New Roman" w:hAnsi="Times New Roman" w:cs="Times New Roman"/>
          <w:sz w:val="24"/>
        </w:rPr>
        <w:t>s</w:t>
      </w:r>
      <w:r w:rsidRPr="00230C95">
        <w:rPr>
          <w:rFonts w:ascii="Times New Roman" w:hAnsi="Times New Roman" w:cs="Times New Roman"/>
          <w:sz w:val="24"/>
        </w:rPr>
        <w:t xml:space="preserve">econd </w:t>
      </w:r>
      <w:r w:rsidR="0091197D">
        <w:rPr>
          <w:rFonts w:ascii="Times New Roman" w:hAnsi="Times New Roman" w:cs="Times New Roman"/>
          <w:sz w:val="24"/>
        </w:rPr>
        <w:t>r</w:t>
      </w:r>
      <w:r w:rsidRPr="00230C95">
        <w:rPr>
          <w:rFonts w:ascii="Times New Roman" w:hAnsi="Times New Roman" w:cs="Times New Roman"/>
          <w:sz w:val="24"/>
        </w:rPr>
        <w:t>espondent is prosecuting on behalf of the State.</w:t>
      </w:r>
      <w:r w:rsidR="0091197D">
        <w:rPr>
          <w:rFonts w:ascii="Times New Roman" w:hAnsi="Times New Roman" w:cs="Times New Roman"/>
          <w:sz w:val="24"/>
        </w:rPr>
        <w:t xml:space="preserve">  </w:t>
      </w:r>
      <w:r w:rsidRPr="00230C95">
        <w:rPr>
          <w:rFonts w:ascii="Times New Roman" w:hAnsi="Times New Roman" w:cs="Times New Roman"/>
          <w:sz w:val="24"/>
        </w:rPr>
        <w:t>The charges emanate from various High Court and Supreme Court proceedings in which the applicant represented one Eliot Rodgers. The litigation in the Superior Courts were against one</w:t>
      </w:r>
      <w:r w:rsidR="0016780F">
        <w:rPr>
          <w:rFonts w:ascii="Times New Roman" w:hAnsi="Times New Roman" w:cs="Times New Roman"/>
          <w:sz w:val="24"/>
        </w:rPr>
        <w:t xml:space="preserve"> Puwayi Chiutsi</w:t>
      </w:r>
      <w:r w:rsidRPr="00230C95">
        <w:rPr>
          <w:rFonts w:ascii="Times New Roman" w:hAnsi="Times New Roman" w:cs="Times New Roman"/>
          <w:sz w:val="24"/>
        </w:rPr>
        <w:t xml:space="preserve"> i</w:t>
      </w:r>
      <w:r w:rsidR="0016780F">
        <w:rPr>
          <w:rFonts w:ascii="Times New Roman" w:hAnsi="Times New Roman" w:cs="Times New Roman"/>
          <w:sz w:val="24"/>
        </w:rPr>
        <w:t>nitially and then Tendai Masham</w:t>
      </w:r>
      <w:r w:rsidRPr="00230C95">
        <w:rPr>
          <w:rFonts w:ascii="Times New Roman" w:hAnsi="Times New Roman" w:cs="Times New Roman"/>
          <w:sz w:val="24"/>
        </w:rPr>
        <w:t>anda at a later stage.</w:t>
      </w:r>
      <w:r w:rsidR="00230C95">
        <w:rPr>
          <w:rFonts w:ascii="Times New Roman" w:hAnsi="Times New Roman" w:cs="Times New Roman"/>
          <w:sz w:val="24"/>
        </w:rPr>
        <w:t xml:space="preserve">  </w:t>
      </w:r>
      <w:r w:rsidRPr="00230C95">
        <w:rPr>
          <w:rFonts w:ascii="Times New Roman" w:hAnsi="Times New Roman" w:cs="Times New Roman"/>
          <w:sz w:val="24"/>
        </w:rPr>
        <w:t>It follows that these two are the complai</w:t>
      </w:r>
      <w:r w:rsidR="001062CE">
        <w:rPr>
          <w:rFonts w:ascii="Times New Roman" w:hAnsi="Times New Roman" w:cs="Times New Roman"/>
          <w:sz w:val="24"/>
        </w:rPr>
        <w:t>na</w:t>
      </w:r>
      <w:r w:rsidRPr="00230C95">
        <w:rPr>
          <w:rFonts w:ascii="Times New Roman" w:hAnsi="Times New Roman" w:cs="Times New Roman"/>
          <w:sz w:val="24"/>
        </w:rPr>
        <w:t>nts in the matter forming the basis of the present application.</w:t>
      </w:r>
      <w:r w:rsidR="0091197D">
        <w:rPr>
          <w:rFonts w:ascii="Times New Roman" w:hAnsi="Times New Roman" w:cs="Times New Roman"/>
          <w:sz w:val="24"/>
        </w:rPr>
        <w:t xml:space="preserve"> </w:t>
      </w:r>
      <w:r w:rsidRPr="00230C95">
        <w:rPr>
          <w:rFonts w:ascii="Times New Roman" w:hAnsi="Times New Roman" w:cs="Times New Roman"/>
          <w:sz w:val="24"/>
        </w:rPr>
        <w:t>The allegations are that the applicant did not have the authority of one Eliot Rodgers to represent him in various litigations as aforementioned.</w:t>
      </w:r>
      <w:r w:rsidR="0091197D">
        <w:rPr>
          <w:rFonts w:ascii="Times New Roman" w:hAnsi="Times New Roman" w:cs="Times New Roman"/>
          <w:sz w:val="24"/>
        </w:rPr>
        <w:t xml:space="preserve">  </w:t>
      </w:r>
      <w:r w:rsidRPr="00230C95">
        <w:rPr>
          <w:rFonts w:ascii="Times New Roman" w:hAnsi="Times New Roman" w:cs="Times New Roman"/>
          <w:sz w:val="24"/>
        </w:rPr>
        <w:t xml:space="preserve">At the initial trial the applicant excepted to the charges which application was granted by the first respondent even though the </w:t>
      </w:r>
      <w:r w:rsidR="0091197D">
        <w:rPr>
          <w:rFonts w:ascii="Times New Roman" w:hAnsi="Times New Roman" w:cs="Times New Roman"/>
          <w:sz w:val="24"/>
        </w:rPr>
        <w:t>s</w:t>
      </w:r>
      <w:r w:rsidRPr="00230C95">
        <w:rPr>
          <w:rFonts w:ascii="Times New Roman" w:hAnsi="Times New Roman" w:cs="Times New Roman"/>
          <w:sz w:val="24"/>
        </w:rPr>
        <w:t xml:space="preserve">econd </w:t>
      </w:r>
      <w:r w:rsidR="0091197D">
        <w:rPr>
          <w:rFonts w:ascii="Times New Roman" w:hAnsi="Times New Roman" w:cs="Times New Roman"/>
          <w:sz w:val="24"/>
        </w:rPr>
        <w:lastRenderedPageBreak/>
        <w:t>r</w:t>
      </w:r>
      <w:r w:rsidRPr="00230C95">
        <w:rPr>
          <w:rFonts w:ascii="Times New Roman" w:hAnsi="Times New Roman" w:cs="Times New Roman"/>
          <w:sz w:val="24"/>
        </w:rPr>
        <w:t>espondent had opposed it.</w:t>
      </w:r>
      <w:r w:rsidR="0091197D">
        <w:rPr>
          <w:rFonts w:ascii="Times New Roman" w:hAnsi="Times New Roman" w:cs="Times New Roman"/>
          <w:sz w:val="24"/>
        </w:rPr>
        <w:t xml:space="preserve">  </w:t>
      </w:r>
      <w:r w:rsidRPr="00230C95">
        <w:rPr>
          <w:rFonts w:ascii="Times New Roman" w:hAnsi="Times New Roman" w:cs="Times New Roman"/>
          <w:sz w:val="24"/>
        </w:rPr>
        <w:t xml:space="preserve">Following the ruling the </w:t>
      </w:r>
      <w:r w:rsidR="0091197D">
        <w:rPr>
          <w:rFonts w:ascii="Times New Roman" w:hAnsi="Times New Roman" w:cs="Times New Roman"/>
          <w:sz w:val="24"/>
        </w:rPr>
        <w:t>s</w:t>
      </w:r>
      <w:r w:rsidRPr="00230C95">
        <w:rPr>
          <w:rFonts w:ascii="Times New Roman" w:hAnsi="Times New Roman" w:cs="Times New Roman"/>
          <w:sz w:val="24"/>
        </w:rPr>
        <w:t xml:space="preserve">econd </w:t>
      </w:r>
      <w:r w:rsidR="0091197D">
        <w:rPr>
          <w:rFonts w:ascii="Times New Roman" w:hAnsi="Times New Roman" w:cs="Times New Roman"/>
          <w:sz w:val="24"/>
        </w:rPr>
        <w:t>r</w:t>
      </w:r>
      <w:r w:rsidRPr="00230C95">
        <w:rPr>
          <w:rFonts w:ascii="Times New Roman" w:hAnsi="Times New Roman" w:cs="Times New Roman"/>
          <w:sz w:val="24"/>
        </w:rPr>
        <w:t>espondent attempted to amend the charges.</w:t>
      </w:r>
      <w:r w:rsidR="0091197D">
        <w:rPr>
          <w:rFonts w:ascii="Times New Roman" w:hAnsi="Times New Roman" w:cs="Times New Roman"/>
          <w:sz w:val="24"/>
        </w:rPr>
        <w:t xml:space="preserve">  </w:t>
      </w:r>
      <w:r w:rsidRPr="00230C95">
        <w:rPr>
          <w:rFonts w:ascii="Times New Roman" w:hAnsi="Times New Roman" w:cs="Times New Roman"/>
          <w:sz w:val="24"/>
        </w:rPr>
        <w:t>The attempted amendment was only done on the first count with virtually nothing on the second</w:t>
      </w:r>
      <w:r w:rsidR="0091197D">
        <w:rPr>
          <w:rFonts w:ascii="Times New Roman" w:hAnsi="Times New Roman" w:cs="Times New Roman"/>
          <w:sz w:val="24"/>
        </w:rPr>
        <w:t xml:space="preserve"> </w:t>
      </w:r>
      <w:r w:rsidRPr="00230C95">
        <w:rPr>
          <w:rFonts w:ascii="Times New Roman" w:hAnsi="Times New Roman" w:cs="Times New Roman"/>
          <w:sz w:val="24"/>
        </w:rPr>
        <w:t>count.</w:t>
      </w:r>
      <w:r w:rsidR="0091197D">
        <w:rPr>
          <w:rFonts w:ascii="Times New Roman" w:hAnsi="Times New Roman" w:cs="Times New Roman"/>
          <w:sz w:val="24"/>
        </w:rPr>
        <w:t xml:space="preserve">  </w:t>
      </w:r>
      <w:r w:rsidRPr="00230C95">
        <w:rPr>
          <w:rFonts w:ascii="Times New Roman" w:hAnsi="Times New Roman" w:cs="Times New Roman"/>
          <w:sz w:val="24"/>
        </w:rPr>
        <w:t>The applicant felt the amendment was meaningless and insufficient.</w:t>
      </w:r>
      <w:r w:rsidR="0091197D">
        <w:rPr>
          <w:rFonts w:ascii="Times New Roman" w:hAnsi="Times New Roman" w:cs="Times New Roman"/>
          <w:sz w:val="24"/>
        </w:rPr>
        <w:t xml:space="preserve"> </w:t>
      </w:r>
      <w:r w:rsidRPr="00230C95">
        <w:rPr>
          <w:rFonts w:ascii="Times New Roman" w:hAnsi="Times New Roman" w:cs="Times New Roman"/>
          <w:sz w:val="24"/>
        </w:rPr>
        <w:t>He made another application for exception to the charges which application was dismissed without elaborating on the law.</w:t>
      </w:r>
      <w:r w:rsidR="0091197D">
        <w:rPr>
          <w:rFonts w:ascii="Times New Roman" w:hAnsi="Times New Roman" w:cs="Times New Roman"/>
          <w:sz w:val="24"/>
        </w:rPr>
        <w:t xml:space="preserve"> </w:t>
      </w:r>
      <w:r w:rsidRPr="00230C95">
        <w:rPr>
          <w:rFonts w:ascii="Times New Roman" w:hAnsi="Times New Roman" w:cs="Times New Roman"/>
          <w:sz w:val="24"/>
        </w:rPr>
        <w:t>The applicant in compliance with the order pleaded to the charges and the matter commenced.</w:t>
      </w:r>
    </w:p>
    <w:p w14:paraId="2EAD030E" w14:textId="67408676" w:rsidR="00B87477" w:rsidRPr="00230C95" w:rsidRDefault="000F4EBB" w:rsidP="0091197D">
      <w:pPr>
        <w:ind w:firstLine="840"/>
        <w:rPr>
          <w:rFonts w:ascii="Times New Roman" w:hAnsi="Times New Roman" w:cs="Times New Roman"/>
          <w:sz w:val="24"/>
        </w:rPr>
      </w:pPr>
      <w:r w:rsidRPr="00230C95">
        <w:rPr>
          <w:rFonts w:ascii="Times New Roman" w:hAnsi="Times New Roman" w:cs="Times New Roman"/>
          <w:sz w:val="24"/>
        </w:rPr>
        <w:t xml:space="preserve">Without much ado he then petitioned this court to review the decision of the </w:t>
      </w:r>
      <w:r w:rsidR="00EA3E9A">
        <w:rPr>
          <w:rFonts w:ascii="Times New Roman" w:hAnsi="Times New Roman" w:cs="Times New Roman"/>
          <w:sz w:val="24"/>
        </w:rPr>
        <w:t>f</w:t>
      </w:r>
      <w:r w:rsidRPr="00230C95">
        <w:rPr>
          <w:rFonts w:ascii="Times New Roman" w:hAnsi="Times New Roman" w:cs="Times New Roman"/>
          <w:sz w:val="24"/>
        </w:rPr>
        <w:t xml:space="preserve">irst </w:t>
      </w:r>
      <w:r w:rsidR="00EA3E9A">
        <w:rPr>
          <w:rFonts w:ascii="Times New Roman" w:hAnsi="Times New Roman" w:cs="Times New Roman"/>
          <w:sz w:val="24"/>
        </w:rPr>
        <w:t>r</w:t>
      </w:r>
      <w:r w:rsidRPr="00230C95">
        <w:rPr>
          <w:rFonts w:ascii="Times New Roman" w:hAnsi="Times New Roman" w:cs="Times New Roman"/>
          <w:sz w:val="24"/>
        </w:rPr>
        <w:t>espondent.</w:t>
      </w:r>
      <w:r w:rsidR="00EA3E9A">
        <w:rPr>
          <w:rFonts w:ascii="Times New Roman" w:hAnsi="Times New Roman" w:cs="Times New Roman"/>
          <w:sz w:val="24"/>
        </w:rPr>
        <w:t xml:space="preserve">  </w:t>
      </w:r>
      <w:r w:rsidRPr="00230C95">
        <w:rPr>
          <w:rFonts w:ascii="Times New Roman" w:hAnsi="Times New Roman" w:cs="Times New Roman"/>
          <w:sz w:val="24"/>
        </w:rPr>
        <w:t xml:space="preserve">The applicant as his basis for this review raises the point that there are gross irregularities in the procedure adopted by </w:t>
      </w:r>
      <w:r w:rsidR="00EA3E9A">
        <w:rPr>
          <w:rFonts w:ascii="Times New Roman" w:hAnsi="Times New Roman" w:cs="Times New Roman"/>
          <w:sz w:val="24"/>
        </w:rPr>
        <w:t>f</w:t>
      </w:r>
      <w:r w:rsidRPr="00230C95">
        <w:rPr>
          <w:rFonts w:ascii="Times New Roman" w:hAnsi="Times New Roman" w:cs="Times New Roman"/>
          <w:sz w:val="24"/>
        </w:rPr>
        <w:t xml:space="preserve">irst </w:t>
      </w:r>
      <w:r w:rsidR="00EA3E9A">
        <w:rPr>
          <w:rFonts w:ascii="Times New Roman" w:hAnsi="Times New Roman" w:cs="Times New Roman"/>
          <w:sz w:val="24"/>
        </w:rPr>
        <w:t>r</w:t>
      </w:r>
      <w:r w:rsidRPr="00230C95">
        <w:rPr>
          <w:rFonts w:ascii="Times New Roman" w:hAnsi="Times New Roman" w:cs="Times New Roman"/>
          <w:sz w:val="24"/>
        </w:rPr>
        <w:t>espondent.</w:t>
      </w:r>
      <w:r w:rsidR="00EA3E9A">
        <w:rPr>
          <w:rFonts w:ascii="Times New Roman" w:hAnsi="Times New Roman" w:cs="Times New Roman"/>
          <w:sz w:val="24"/>
        </w:rPr>
        <w:t xml:space="preserve">  </w:t>
      </w:r>
      <w:r w:rsidRPr="00230C95">
        <w:rPr>
          <w:rFonts w:ascii="Times New Roman" w:hAnsi="Times New Roman" w:cs="Times New Roman"/>
          <w:sz w:val="24"/>
        </w:rPr>
        <w:t>He alleges the gross irregularities are so serious so as to be incapable of ratification after the trial is concluded.</w:t>
      </w:r>
    </w:p>
    <w:p w14:paraId="3E5AEB48" w14:textId="165ED969" w:rsidR="00B87477" w:rsidRDefault="000F4EBB">
      <w:pPr>
        <w:rPr>
          <w:rFonts w:ascii="Times New Roman" w:hAnsi="Times New Roman" w:cs="Times New Roman"/>
          <w:sz w:val="24"/>
        </w:rPr>
      </w:pPr>
      <w:r w:rsidRPr="00230C95">
        <w:rPr>
          <w:rFonts w:ascii="Times New Roman" w:hAnsi="Times New Roman" w:cs="Times New Roman"/>
          <w:sz w:val="24"/>
        </w:rPr>
        <w:t xml:space="preserve"> </w:t>
      </w:r>
      <w:r w:rsidR="00EA3E9A">
        <w:rPr>
          <w:rFonts w:ascii="Times New Roman" w:hAnsi="Times New Roman" w:cs="Times New Roman"/>
          <w:sz w:val="24"/>
        </w:rPr>
        <w:tab/>
      </w:r>
      <w:r w:rsidR="00EA3E9A">
        <w:rPr>
          <w:rFonts w:ascii="Times New Roman" w:hAnsi="Times New Roman" w:cs="Times New Roman"/>
          <w:sz w:val="24"/>
        </w:rPr>
        <w:tab/>
      </w:r>
      <w:r w:rsidRPr="00230C95">
        <w:rPr>
          <w:rFonts w:ascii="Times New Roman" w:hAnsi="Times New Roman" w:cs="Times New Roman"/>
          <w:sz w:val="24"/>
        </w:rPr>
        <w:t>In his prayer he asks for the following</w:t>
      </w:r>
      <w:r w:rsidR="00EA3E9A">
        <w:rPr>
          <w:rFonts w:ascii="Times New Roman" w:hAnsi="Times New Roman" w:cs="Times New Roman"/>
          <w:sz w:val="24"/>
        </w:rPr>
        <w:t>:</w:t>
      </w:r>
    </w:p>
    <w:p w14:paraId="4100EFAA" w14:textId="0A2EADDD" w:rsidR="00B87477" w:rsidRPr="004354CC" w:rsidRDefault="00EA3E9A" w:rsidP="00EA3E9A">
      <w:pPr>
        <w:spacing w:after="0" w:line="240" w:lineRule="auto"/>
        <w:ind w:left="360" w:hanging="360"/>
        <w:rPr>
          <w:rFonts w:ascii="Times New Roman" w:hAnsi="Times New Roman" w:cs="Times New Roman"/>
          <w:sz w:val="22"/>
          <w:szCs w:val="22"/>
        </w:rPr>
      </w:pPr>
      <w:r w:rsidRPr="00EA3E9A">
        <w:rPr>
          <w:rFonts w:ascii="Times New Roman" w:hAnsi="Times New Roman" w:cs="Times New Roman"/>
          <w:b/>
          <w:bCs/>
          <w:sz w:val="22"/>
          <w:szCs w:val="22"/>
        </w:rPr>
        <w:t>“</w:t>
      </w:r>
      <w:r w:rsidRPr="004354CC">
        <w:rPr>
          <w:rFonts w:ascii="Times New Roman" w:hAnsi="Times New Roman" w:cs="Times New Roman"/>
          <w:sz w:val="22"/>
          <w:szCs w:val="22"/>
        </w:rPr>
        <w:t>1.</w:t>
      </w:r>
      <w:r w:rsidRPr="004354CC">
        <w:rPr>
          <w:rFonts w:ascii="Times New Roman" w:hAnsi="Times New Roman" w:cs="Times New Roman"/>
          <w:sz w:val="22"/>
          <w:szCs w:val="22"/>
        </w:rPr>
        <w:tab/>
      </w:r>
      <w:r w:rsidR="000F4EBB" w:rsidRPr="004354CC">
        <w:rPr>
          <w:rFonts w:ascii="Times New Roman" w:hAnsi="Times New Roman" w:cs="Times New Roman"/>
          <w:sz w:val="22"/>
          <w:szCs w:val="22"/>
        </w:rPr>
        <w:t xml:space="preserve">The decision of the </w:t>
      </w:r>
      <w:r w:rsidRPr="004354CC">
        <w:rPr>
          <w:rFonts w:ascii="Times New Roman" w:hAnsi="Times New Roman" w:cs="Times New Roman"/>
          <w:sz w:val="22"/>
          <w:szCs w:val="22"/>
        </w:rPr>
        <w:t>f</w:t>
      </w:r>
      <w:r w:rsidR="000F4EBB" w:rsidRPr="004354CC">
        <w:rPr>
          <w:rFonts w:ascii="Times New Roman" w:hAnsi="Times New Roman" w:cs="Times New Roman"/>
          <w:sz w:val="22"/>
          <w:szCs w:val="22"/>
        </w:rPr>
        <w:t xml:space="preserve">irst </w:t>
      </w:r>
      <w:r w:rsidRPr="004354CC">
        <w:rPr>
          <w:rFonts w:ascii="Times New Roman" w:hAnsi="Times New Roman" w:cs="Times New Roman"/>
          <w:sz w:val="22"/>
          <w:szCs w:val="22"/>
        </w:rPr>
        <w:t>r</w:t>
      </w:r>
      <w:r w:rsidR="000F4EBB" w:rsidRPr="004354CC">
        <w:rPr>
          <w:rFonts w:ascii="Times New Roman" w:hAnsi="Times New Roman" w:cs="Times New Roman"/>
          <w:sz w:val="22"/>
          <w:szCs w:val="22"/>
        </w:rPr>
        <w:t xml:space="preserve">espondent made on the 23rd of June 2023 in case number CRB </w:t>
      </w:r>
      <w:r w:rsidR="00E83B20">
        <w:rPr>
          <w:rFonts w:ascii="Times New Roman" w:hAnsi="Times New Roman" w:cs="Times New Roman"/>
          <w:sz w:val="22"/>
          <w:szCs w:val="22"/>
        </w:rPr>
        <w:t xml:space="preserve">1925/22 </w:t>
      </w:r>
      <w:r w:rsidR="000F4EBB" w:rsidRPr="004354CC">
        <w:rPr>
          <w:rFonts w:ascii="Times New Roman" w:hAnsi="Times New Roman" w:cs="Times New Roman"/>
          <w:sz w:val="22"/>
          <w:szCs w:val="22"/>
        </w:rPr>
        <w:t>dismissing the applicant’s exception be and is hereby reviewed and set aside.</w:t>
      </w:r>
    </w:p>
    <w:p w14:paraId="5BF723AC" w14:textId="723C7DB3" w:rsidR="00B87477" w:rsidRDefault="00EA3E9A" w:rsidP="00EA3E9A">
      <w:pPr>
        <w:spacing w:after="0" w:line="240" w:lineRule="auto"/>
        <w:ind w:left="360" w:hanging="360"/>
        <w:rPr>
          <w:rFonts w:ascii="Times New Roman" w:hAnsi="Times New Roman" w:cs="Times New Roman"/>
          <w:sz w:val="22"/>
          <w:szCs w:val="22"/>
        </w:rPr>
      </w:pPr>
      <w:r w:rsidRPr="004354CC">
        <w:rPr>
          <w:rFonts w:ascii="Times New Roman" w:hAnsi="Times New Roman" w:cs="Times New Roman"/>
          <w:sz w:val="22"/>
          <w:szCs w:val="22"/>
        </w:rPr>
        <w:t xml:space="preserve"> 2.</w:t>
      </w:r>
      <w:r w:rsidRPr="004354CC">
        <w:rPr>
          <w:rFonts w:ascii="Times New Roman" w:hAnsi="Times New Roman" w:cs="Times New Roman"/>
          <w:sz w:val="22"/>
          <w:szCs w:val="22"/>
        </w:rPr>
        <w:tab/>
      </w:r>
      <w:r w:rsidR="000F4EBB" w:rsidRPr="004354CC">
        <w:rPr>
          <w:rFonts w:ascii="Times New Roman" w:hAnsi="Times New Roman" w:cs="Times New Roman"/>
          <w:sz w:val="22"/>
          <w:szCs w:val="22"/>
        </w:rPr>
        <w:t>The charges of two counts of fraud against the applicant in case number CRB 1925/22 be and hereby quashed</w:t>
      </w:r>
      <w:r w:rsidRPr="004354CC">
        <w:rPr>
          <w:rFonts w:ascii="Times New Roman" w:hAnsi="Times New Roman" w:cs="Times New Roman"/>
          <w:sz w:val="22"/>
          <w:szCs w:val="22"/>
        </w:rPr>
        <w:t>.</w:t>
      </w:r>
    </w:p>
    <w:p w14:paraId="15AF4081" w14:textId="77777777" w:rsidR="00E83B20" w:rsidRPr="004354CC" w:rsidRDefault="00E83B20" w:rsidP="00EA3E9A">
      <w:pPr>
        <w:spacing w:after="0" w:line="240" w:lineRule="auto"/>
        <w:ind w:left="360" w:hanging="360"/>
        <w:rPr>
          <w:rFonts w:ascii="Times New Roman" w:hAnsi="Times New Roman" w:cs="Times New Roman"/>
          <w:sz w:val="22"/>
          <w:szCs w:val="22"/>
        </w:rPr>
      </w:pPr>
    </w:p>
    <w:p w14:paraId="3320724C" w14:textId="52C6723E" w:rsidR="00B87477" w:rsidRPr="00E83B20" w:rsidRDefault="000F4EBB" w:rsidP="00EA3E9A">
      <w:pPr>
        <w:spacing w:after="0" w:line="240" w:lineRule="auto"/>
        <w:ind w:left="300" w:firstLine="420"/>
        <w:rPr>
          <w:rFonts w:ascii="Times New Roman" w:hAnsi="Times New Roman" w:cs="Times New Roman"/>
          <w:sz w:val="24"/>
        </w:rPr>
      </w:pPr>
      <w:r w:rsidRPr="00E83B20">
        <w:rPr>
          <w:rFonts w:ascii="Times New Roman" w:hAnsi="Times New Roman" w:cs="Times New Roman"/>
          <w:sz w:val="24"/>
        </w:rPr>
        <w:t>In the alternative</w:t>
      </w:r>
      <w:r w:rsidR="00EA3E9A" w:rsidRPr="00E83B20">
        <w:rPr>
          <w:rFonts w:ascii="Times New Roman" w:hAnsi="Times New Roman" w:cs="Times New Roman"/>
          <w:sz w:val="24"/>
        </w:rPr>
        <w:t>:</w:t>
      </w:r>
    </w:p>
    <w:p w14:paraId="7ECDAE43" w14:textId="6757D696" w:rsidR="00B87477" w:rsidRPr="004354CC" w:rsidRDefault="000F4EBB" w:rsidP="00EA3E9A">
      <w:pPr>
        <w:pStyle w:val="ListParagraph"/>
        <w:numPr>
          <w:ilvl w:val="0"/>
          <w:numId w:val="4"/>
        </w:numPr>
        <w:spacing w:after="0" w:line="240" w:lineRule="auto"/>
        <w:rPr>
          <w:rFonts w:ascii="Times New Roman" w:hAnsi="Times New Roman" w:cs="Times New Roman"/>
          <w:sz w:val="22"/>
          <w:szCs w:val="22"/>
        </w:rPr>
      </w:pPr>
      <w:r w:rsidRPr="004354CC">
        <w:rPr>
          <w:rFonts w:ascii="Times New Roman" w:hAnsi="Times New Roman" w:cs="Times New Roman"/>
          <w:sz w:val="22"/>
          <w:szCs w:val="22"/>
        </w:rPr>
        <w:t>The matter is remitted back to the Magistrate Court at Harare for a determination on whether the amendments effected by the state bring clarity to the charge,</w:t>
      </w:r>
      <w:r w:rsidR="004354CC" w:rsidRPr="004354CC">
        <w:rPr>
          <w:rFonts w:ascii="Times New Roman" w:hAnsi="Times New Roman" w:cs="Times New Roman"/>
          <w:sz w:val="22"/>
          <w:szCs w:val="22"/>
        </w:rPr>
        <w:t xml:space="preserve"> </w:t>
      </w:r>
      <w:r w:rsidRPr="004354CC">
        <w:rPr>
          <w:rFonts w:ascii="Times New Roman" w:hAnsi="Times New Roman" w:cs="Times New Roman"/>
          <w:sz w:val="22"/>
          <w:szCs w:val="22"/>
        </w:rPr>
        <w:t>and if not the appropriate relief to be granted.</w:t>
      </w:r>
      <w:r w:rsidR="00EA3E9A" w:rsidRPr="004354CC">
        <w:rPr>
          <w:rFonts w:ascii="Times New Roman" w:hAnsi="Times New Roman" w:cs="Times New Roman"/>
          <w:sz w:val="22"/>
          <w:szCs w:val="22"/>
        </w:rPr>
        <w:t>”</w:t>
      </w:r>
    </w:p>
    <w:p w14:paraId="0909299F" w14:textId="77777777" w:rsidR="00EA3E9A" w:rsidRPr="00EA3E9A" w:rsidRDefault="00EA3E9A" w:rsidP="004354CC">
      <w:pPr>
        <w:pStyle w:val="ListParagraph"/>
        <w:spacing w:after="0" w:line="240" w:lineRule="auto"/>
        <w:ind w:left="480"/>
        <w:rPr>
          <w:rFonts w:ascii="Times New Roman" w:hAnsi="Times New Roman" w:cs="Times New Roman"/>
          <w:b/>
          <w:bCs/>
          <w:sz w:val="22"/>
          <w:szCs w:val="22"/>
        </w:rPr>
      </w:pPr>
    </w:p>
    <w:p w14:paraId="33A34CAE" w14:textId="0E21CA2C" w:rsidR="00B87477" w:rsidRPr="00230C95" w:rsidRDefault="000F4EBB" w:rsidP="004354CC">
      <w:pPr>
        <w:spacing w:line="360" w:lineRule="auto"/>
        <w:ind w:firstLine="840"/>
        <w:rPr>
          <w:rFonts w:ascii="Times New Roman" w:hAnsi="Times New Roman" w:cs="Times New Roman"/>
          <w:sz w:val="24"/>
        </w:rPr>
      </w:pPr>
      <w:r w:rsidRPr="00230C95">
        <w:rPr>
          <w:rFonts w:ascii="Times New Roman" w:hAnsi="Times New Roman" w:cs="Times New Roman"/>
          <w:sz w:val="24"/>
        </w:rPr>
        <w:t>In the interim the applicant and the respondents</w:t>
      </w:r>
      <w:r w:rsidR="004354CC">
        <w:rPr>
          <w:rFonts w:ascii="Times New Roman" w:hAnsi="Times New Roman" w:cs="Times New Roman"/>
          <w:sz w:val="24"/>
        </w:rPr>
        <w:t>’</w:t>
      </w:r>
      <w:r w:rsidRPr="00230C95">
        <w:rPr>
          <w:rFonts w:ascii="Times New Roman" w:hAnsi="Times New Roman" w:cs="Times New Roman"/>
          <w:sz w:val="24"/>
        </w:rPr>
        <w:t xml:space="preserve"> legal practitioners agreed that the proceedings in the Magistrates Courts should be stayed pending the outcome of this review application.</w:t>
      </w:r>
      <w:r w:rsidR="004354CC">
        <w:rPr>
          <w:rFonts w:ascii="Times New Roman" w:hAnsi="Times New Roman" w:cs="Times New Roman"/>
          <w:sz w:val="24"/>
        </w:rPr>
        <w:t xml:space="preserve">  </w:t>
      </w:r>
      <w:r w:rsidRPr="00230C95">
        <w:rPr>
          <w:rFonts w:ascii="Times New Roman" w:hAnsi="Times New Roman" w:cs="Times New Roman"/>
          <w:sz w:val="24"/>
        </w:rPr>
        <w:t xml:space="preserve">The interim order forms part of this file. </w:t>
      </w:r>
    </w:p>
    <w:p w14:paraId="1AC1914B" w14:textId="3FFDFADE" w:rsidR="00B87477" w:rsidRPr="00230C95" w:rsidRDefault="000F4EBB" w:rsidP="004354CC">
      <w:pPr>
        <w:spacing w:line="360" w:lineRule="auto"/>
        <w:ind w:firstLine="840"/>
        <w:rPr>
          <w:rFonts w:ascii="Times New Roman" w:hAnsi="Times New Roman" w:cs="Times New Roman"/>
          <w:b/>
          <w:bCs/>
          <w:sz w:val="24"/>
        </w:rPr>
      </w:pPr>
      <w:r w:rsidRPr="00230C95">
        <w:rPr>
          <w:rFonts w:ascii="Times New Roman" w:hAnsi="Times New Roman" w:cs="Times New Roman"/>
          <w:sz w:val="24"/>
        </w:rPr>
        <w:t xml:space="preserve">According to the applicant founding affidavit when he initially excepted to the charges on both counts the </w:t>
      </w:r>
      <w:r w:rsidR="00E83B20">
        <w:rPr>
          <w:rFonts w:ascii="Times New Roman" w:hAnsi="Times New Roman" w:cs="Times New Roman"/>
          <w:sz w:val="24"/>
        </w:rPr>
        <w:t>second</w:t>
      </w:r>
      <w:r w:rsidRPr="00230C95">
        <w:rPr>
          <w:rFonts w:ascii="Times New Roman" w:hAnsi="Times New Roman" w:cs="Times New Roman"/>
          <w:sz w:val="24"/>
        </w:rPr>
        <w:t xml:space="preserve"> </w:t>
      </w:r>
      <w:r w:rsidR="00E83B20">
        <w:rPr>
          <w:rFonts w:ascii="Times New Roman" w:hAnsi="Times New Roman" w:cs="Times New Roman"/>
          <w:sz w:val="24"/>
        </w:rPr>
        <w:t>r</w:t>
      </w:r>
      <w:r w:rsidRPr="00230C95">
        <w:rPr>
          <w:rFonts w:ascii="Times New Roman" w:hAnsi="Times New Roman" w:cs="Times New Roman"/>
          <w:sz w:val="24"/>
        </w:rPr>
        <w:t>espondent was ordered to amend his charges.</w:t>
      </w:r>
      <w:r w:rsidR="00E83B20">
        <w:rPr>
          <w:rFonts w:ascii="Times New Roman" w:hAnsi="Times New Roman" w:cs="Times New Roman"/>
          <w:sz w:val="24"/>
        </w:rPr>
        <w:t xml:space="preserve">  </w:t>
      </w:r>
      <w:r w:rsidRPr="00230C95">
        <w:rPr>
          <w:rFonts w:ascii="Times New Roman" w:hAnsi="Times New Roman" w:cs="Times New Roman"/>
          <w:sz w:val="24"/>
        </w:rPr>
        <w:t xml:space="preserve">It is not in dispute that the 2nd Respondent made the following changes only on count one: The </w:t>
      </w:r>
      <w:r w:rsidR="004354CC">
        <w:rPr>
          <w:rFonts w:ascii="Times New Roman" w:hAnsi="Times New Roman" w:cs="Times New Roman"/>
          <w:sz w:val="24"/>
        </w:rPr>
        <w:t>second</w:t>
      </w:r>
      <w:r w:rsidRPr="00230C95">
        <w:rPr>
          <w:rFonts w:ascii="Times New Roman" w:hAnsi="Times New Roman" w:cs="Times New Roman"/>
          <w:sz w:val="24"/>
        </w:rPr>
        <w:t xml:space="preserve"> </w:t>
      </w:r>
      <w:r w:rsidR="004354CC">
        <w:rPr>
          <w:rFonts w:ascii="Times New Roman" w:hAnsi="Times New Roman" w:cs="Times New Roman"/>
          <w:sz w:val="24"/>
        </w:rPr>
        <w:t>responde</w:t>
      </w:r>
      <w:r w:rsidR="00E83B20">
        <w:rPr>
          <w:rFonts w:ascii="Times New Roman" w:hAnsi="Times New Roman" w:cs="Times New Roman"/>
          <w:sz w:val="24"/>
        </w:rPr>
        <w:t>n</w:t>
      </w:r>
      <w:r w:rsidR="004354CC">
        <w:rPr>
          <w:rFonts w:ascii="Times New Roman" w:hAnsi="Times New Roman" w:cs="Times New Roman"/>
          <w:sz w:val="24"/>
        </w:rPr>
        <w:t>t</w:t>
      </w:r>
      <w:r w:rsidRPr="00230C95">
        <w:rPr>
          <w:rFonts w:ascii="Times New Roman" w:hAnsi="Times New Roman" w:cs="Times New Roman"/>
          <w:sz w:val="24"/>
        </w:rPr>
        <w:t xml:space="preserve"> interchanged the words</w:t>
      </w:r>
      <w:r w:rsidRPr="00230C95">
        <w:rPr>
          <w:rFonts w:ascii="Times New Roman" w:hAnsi="Times New Roman" w:cs="Times New Roman"/>
          <w:b/>
          <w:bCs/>
          <w:sz w:val="24"/>
        </w:rPr>
        <w:t xml:space="preserve"> </w:t>
      </w:r>
      <w:r w:rsidRPr="004354CC">
        <w:rPr>
          <w:rFonts w:ascii="Times New Roman" w:hAnsi="Times New Roman" w:cs="Times New Roman"/>
          <w:sz w:val="24"/>
        </w:rPr>
        <w:t>tendering and stating</w:t>
      </w:r>
      <w:r w:rsidR="004354CC">
        <w:rPr>
          <w:rFonts w:ascii="Times New Roman" w:hAnsi="Times New Roman" w:cs="Times New Roman"/>
          <w:sz w:val="24"/>
        </w:rPr>
        <w:t>:</w:t>
      </w:r>
    </w:p>
    <w:p w14:paraId="0EEFBB2C" w14:textId="346D6C53" w:rsidR="00B87477" w:rsidRPr="00230C95" w:rsidRDefault="000F4EBB" w:rsidP="004354CC">
      <w:pPr>
        <w:numPr>
          <w:ilvl w:val="0"/>
          <w:numId w:val="1"/>
        </w:numPr>
        <w:tabs>
          <w:tab w:val="clear" w:pos="420"/>
        </w:tabs>
        <w:spacing w:line="360" w:lineRule="auto"/>
        <w:rPr>
          <w:rFonts w:ascii="Times New Roman" w:hAnsi="Times New Roman" w:cs="Times New Roman"/>
          <w:sz w:val="24"/>
        </w:rPr>
      </w:pPr>
      <w:r w:rsidRPr="00230C95">
        <w:rPr>
          <w:rFonts w:ascii="Times New Roman" w:hAnsi="Times New Roman" w:cs="Times New Roman"/>
          <w:sz w:val="24"/>
        </w:rPr>
        <w:t>Introduced the word</w:t>
      </w:r>
      <w:r w:rsidRPr="00230C95">
        <w:rPr>
          <w:rFonts w:ascii="Times New Roman" w:hAnsi="Times New Roman" w:cs="Times New Roman"/>
          <w:b/>
          <w:bCs/>
          <w:sz w:val="24"/>
        </w:rPr>
        <w:t xml:space="preserve"> special between well knowing that,</w:t>
      </w:r>
      <w:r w:rsidR="004354CC">
        <w:rPr>
          <w:rFonts w:ascii="Times New Roman" w:hAnsi="Times New Roman" w:cs="Times New Roman"/>
          <w:b/>
          <w:bCs/>
          <w:sz w:val="24"/>
        </w:rPr>
        <w:t xml:space="preserve"> </w:t>
      </w:r>
      <w:r w:rsidRPr="00230C95">
        <w:rPr>
          <w:rFonts w:ascii="Times New Roman" w:hAnsi="Times New Roman" w:cs="Times New Roman"/>
          <w:b/>
          <w:bCs/>
          <w:sz w:val="24"/>
        </w:rPr>
        <w:t>the and power of attorney,</w:t>
      </w:r>
      <w:r w:rsidR="00E83B20">
        <w:rPr>
          <w:rFonts w:ascii="Times New Roman" w:hAnsi="Times New Roman" w:cs="Times New Roman"/>
          <w:b/>
          <w:bCs/>
          <w:sz w:val="24"/>
        </w:rPr>
        <w:t xml:space="preserve"> </w:t>
      </w:r>
      <w:r w:rsidRPr="00230C95">
        <w:rPr>
          <w:rFonts w:ascii="Times New Roman" w:hAnsi="Times New Roman" w:cs="Times New Roman"/>
          <w:b/>
          <w:bCs/>
          <w:sz w:val="24"/>
        </w:rPr>
        <w:t>it removed the word indeed.</w:t>
      </w:r>
      <w:r w:rsidR="004354CC">
        <w:rPr>
          <w:rFonts w:ascii="Times New Roman" w:hAnsi="Times New Roman" w:cs="Times New Roman"/>
          <w:b/>
          <w:bCs/>
          <w:sz w:val="24"/>
        </w:rPr>
        <w:t xml:space="preserve">  </w:t>
      </w:r>
      <w:r w:rsidRPr="00230C95">
        <w:rPr>
          <w:rFonts w:ascii="Times New Roman" w:hAnsi="Times New Roman" w:cs="Times New Roman"/>
          <w:sz w:val="24"/>
        </w:rPr>
        <w:t>There were no changes effected on count two.</w:t>
      </w:r>
      <w:r w:rsidR="004354CC">
        <w:rPr>
          <w:rFonts w:ascii="Times New Roman" w:hAnsi="Times New Roman" w:cs="Times New Roman"/>
          <w:sz w:val="24"/>
        </w:rPr>
        <w:t xml:space="preserve">  </w:t>
      </w:r>
      <w:r w:rsidRPr="00230C95">
        <w:rPr>
          <w:rFonts w:ascii="Times New Roman" w:hAnsi="Times New Roman" w:cs="Times New Roman"/>
          <w:sz w:val="24"/>
        </w:rPr>
        <w:t>With this the applicant formulated an opinion that no changes had been effected by the purported amendment.</w:t>
      </w:r>
      <w:r w:rsidR="004354CC">
        <w:rPr>
          <w:rFonts w:ascii="Times New Roman" w:hAnsi="Times New Roman" w:cs="Times New Roman"/>
          <w:sz w:val="24"/>
        </w:rPr>
        <w:t xml:space="preserve"> </w:t>
      </w:r>
      <w:r w:rsidRPr="00230C95">
        <w:rPr>
          <w:rFonts w:ascii="Times New Roman" w:hAnsi="Times New Roman" w:cs="Times New Roman"/>
          <w:sz w:val="24"/>
        </w:rPr>
        <w:t xml:space="preserve">The applicant made another exception to the </w:t>
      </w:r>
      <w:r w:rsidRPr="00230C95">
        <w:rPr>
          <w:rFonts w:ascii="Times New Roman" w:hAnsi="Times New Roman" w:cs="Times New Roman"/>
          <w:sz w:val="24"/>
        </w:rPr>
        <w:lastRenderedPageBreak/>
        <w:t>charge.</w:t>
      </w:r>
      <w:r w:rsidR="004354CC">
        <w:rPr>
          <w:rFonts w:ascii="Times New Roman" w:hAnsi="Times New Roman" w:cs="Times New Roman"/>
          <w:sz w:val="24"/>
        </w:rPr>
        <w:t xml:space="preserve"> </w:t>
      </w:r>
      <w:r w:rsidRPr="00230C95">
        <w:rPr>
          <w:rFonts w:ascii="Times New Roman" w:hAnsi="Times New Roman" w:cs="Times New Roman"/>
          <w:sz w:val="24"/>
        </w:rPr>
        <w:t xml:space="preserve">The </w:t>
      </w:r>
      <w:r w:rsidR="004354CC">
        <w:rPr>
          <w:rFonts w:ascii="Times New Roman" w:hAnsi="Times New Roman" w:cs="Times New Roman"/>
          <w:sz w:val="24"/>
        </w:rPr>
        <w:t>second</w:t>
      </w:r>
      <w:r w:rsidRPr="00230C95">
        <w:rPr>
          <w:rFonts w:ascii="Times New Roman" w:hAnsi="Times New Roman" w:cs="Times New Roman"/>
          <w:sz w:val="24"/>
        </w:rPr>
        <w:t xml:space="preserve"> </w:t>
      </w:r>
      <w:r w:rsidR="004354CC">
        <w:rPr>
          <w:rFonts w:ascii="Times New Roman" w:hAnsi="Times New Roman" w:cs="Times New Roman"/>
          <w:sz w:val="24"/>
        </w:rPr>
        <w:t>res</w:t>
      </w:r>
      <w:r w:rsidRPr="00230C95">
        <w:rPr>
          <w:rFonts w:ascii="Times New Roman" w:hAnsi="Times New Roman" w:cs="Times New Roman"/>
          <w:sz w:val="24"/>
        </w:rPr>
        <w:t>pondent opposed the application. Nevertheless</w:t>
      </w:r>
      <w:r w:rsidR="00786164">
        <w:rPr>
          <w:rFonts w:ascii="Times New Roman" w:hAnsi="Times New Roman" w:cs="Times New Roman"/>
          <w:sz w:val="24"/>
        </w:rPr>
        <w:t>,</w:t>
      </w:r>
      <w:r w:rsidRPr="00230C95">
        <w:rPr>
          <w:rFonts w:ascii="Times New Roman" w:hAnsi="Times New Roman" w:cs="Times New Roman"/>
          <w:sz w:val="24"/>
        </w:rPr>
        <w:t xml:space="preserve"> the </w:t>
      </w:r>
      <w:r w:rsidR="004354CC">
        <w:rPr>
          <w:rFonts w:ascii="Times New Roman" w:hAnsi="Times New Roman" w:cs="Times New Roman"/>
          <w:sz w:val="24"/>
        </w:rPr>
        <w:t>first</w:t>
      </w:r>
      <w:r w:rsidRPr="00230C95">
        <w:rPr>
          <w:rFonts w:ascii="Times New Roman" w:hAnsi="Times New Roman" w:cs="Times New Roman"/>
          <w:sz w:val="24"/>
        </w:rPr>
        <w:t xml:space="preserve"> </w:t>
      </w:r>
      <w:r w:rsidR="004354CC">
        <w:rPr>
          <w:rFonts w:ascii="Times New Roman" w:hAnsi="Times New Roman" w:cs="Times New Roman"/>
          <w:sz w:val="24"/>
        </w:rPr>
        <w:t>r</w:t>
      </w:r>
      <w:r w:rsidRPr="00230C95">
        <w:rPr>
          <w:rFonts w:ascii="Times New Roman" w:hAnsi="Times New Roman" w:cs="Times New Roman"/>
          <w:sz w:val="24"/>
        </w:rPr>
        <w:t>esp</w:t>
      </w:r>
      <w:r w:rsidR="004354CC">
        <w:rPr>
          <w:rFonts w:ascii="Times New Roman" w:hAnsi="Times New Roman" w:cs="Times New Roman"/>
          <w:sz w:val="24"/>
        </w:rPr>
        <w:t>ondent</w:t>
      </w:r>
      <w:r w:rsidRPr="00230C95">
        <w:rPr>
          <w:rFonts w:ascii="Times New Roman" w:hAnsi="Times New Roman" w:cs="Times New Roman"/>
          <w:sz w:val="24"/>
        </w:rPr>
        <w:t xml:space="preserve"> ruled against the application and ordered that the applicant pleads to the charges which he did only for the purposes of complying with the court order.</w:t>
      </w:r>
      <w:r w:rsidR="00786164">
        <w:rPr>
          <w:rFonts w:ascii="Times New Roman" w:hAnsi="Times New Roman" w:cs="Times New Roman"/>
          <w:sz w:val="24"/>
        </w:rPr>
        <w:t xml:space="preserve">  </w:t>
      </w:r>
      <w:r w:rsidRPr="00230C95">
        <w:rPr>
          <w:rFonts w:ascii="Times New Roman" w:hAnsi="Times New Roman" w:cs="Times New Roman"/>
          <w:sz w:val="24"/>
        </w:rPr>
        <w:t>He submits that he had difficulties in understanding as to how the alleged misrepresentation was done.</w:t>
      </w:r>
      <w:r w:rsidR="00786164">
        <w:rPr>
          <w:rFonts w:ascii="Times New Roman" w:hAnsi="Times New Roman" w:cs="Times New Roman"/>
          <w:sz w:val="24"/>
        </w:rPr>
        <w:t xml:space="preserve">  </w:t>
      </w:r>
      <w:r w:rsidRPr="00230C95">
        <w:rPr>
          <w:rFonts w:ascii="Times New Roman" w:hAnsi="Times New Roman" w:cs="Times New Roman"/>
          <w:sz w:val="24"/>
        </w:rPr>
        <w:t xml:space="preserve">Was it through </w:t>
      </w:r>
      <w:r w:rsidRPr="00786164">
        <w:rPr>
          <w:rFonts w:ascii="Times New Roman" w:hAnsi="Times New Roman" w:cs="Times New Roman"/>
          <w:sz w:val="24"/>
        </w:rPr>
        <w:t>tendering a fake power of attorney or stating a fake power of attorney or tendering and faking power of attorney or stating by words only that he was acting for Eliot Rodgers or stating that he was given a power of attorney by Eliot Rodgers.</w:t>
      </w:r>
      <w:r w:rsidR="00786164">
        <w:rPr>
          <w:rFonts w:ascii="Times New Roman" w:hAnsi="Times New Roman" w:cs="Times New Roman"/>
          <w:b/>
          <w:bCs/>
          <w:sz w:val="24"/>
        </w:rPr>
        <w:t xml:space="preserve">  </w:t>
      </w:r>
      <w:r w:rsidRPr="00230C95">
        <w:rPr>
          <w:rFonts w:ascii="Times New Roman" w:hAnsi="Times New Roman" w:cs="Times New Roman"/>
          <w:sz w:val="24"/>
        </w:rPr>
        <w:t>This</w:t>
      </w:r>
      <w:r w:rsidR="00F422E1">
        <w:rPr>
          <w:rFonts w:ascii="Times New Roman" w:hAnsi="Times New Roman" w:cs="Times New Roman"/>
          <w:sz w:val="24"/>
        </w:rPr>
        <w:t>,</w:t>
      </w:r>
      <w:r w:rsidRPr="00230C95">
        <w:rPr>
          <w:rFonts w:ascii="Times New Roman" w:hAnsi="Times New Roman" w:cs="Times New Roman"/>
          <w:sz w:val="24"/>
        </w:rPr>
        <w:t xml:space="preserve"> he submitted</w:t>
      </w:r>
      <w:r w:rsidR="00DD26EF">
        <w:rPr>
          <w:rFonts w:ascii="Times New Roman" w:hAnsi="Times New Roman" w:cs="Times New Roman"/>
          <w:sz w:val="24"/>
        </w:rPr>
        <w:t>,</w:t>
      </w:r>
      <w:r w:rsidRPr="00230C95">
        <w:rPr>
          <w:rFonts w:ascii="Times New Roman" w:hAnsi="Times New Roman" w:cs="Times New Roman"/>
          <w:sz w:val="24"/>
        </w:rPr>
        <w:t xml:space="preserve"> that was left in an embarrassing position as to what is that he was supposed to plead to.</w:t>
      </w:r>
      <w:r w:rsidR="00786164">
        <w:rPr>
          <w:rFonts w:ascii="Times New Roman" w:hAnsi="Times New Roman" w:cs="Times New Roman"/>
          <w:sz w:val="24"/>
        </w:rPr>
        <w:t xml:space="preserve">  </w:t>
      </w:r>
      <w:r w:rsidRPr="00230C95">
        <w:rPr>
          <w:rFonts w:ascii="Times New Roman" w:hAnsi="Times New Roman" w:cs="Times New Roman"/>
          <w:sz w:val="24"/>
        </w:rPr>
        <w:t>They further argued that by being ordered to plead to such defective and embarrassing charges it amounted to gross irregularity which vitiates the proceedings and completely stands in the way of a fair trial</w:t>
      </w:r>
      <w:r w:rsidR="00DD26EF">
        <w:rPr>
          <w:rFonts w:ascii="Times New Roman" w:hAnsi="Times New Roman" w:cs="Times New Roman"/>
          <w:sz w:val="24"/>
        </w:rPr>
        <w:t>.</w:t>
      </w:r>
      <w:r w:rsidRPr="00230C95">
        <w:rPr>
          <w:rFonts w:ascii="Times New Roman" w:hAnsi="Times New Roman" w:cs="Times New Roman"/>
          <w:sz w:val="24"/>
        </w:rPr>
        <w:t xml:space="preserve"> Argued that the ruling by the </w:t>
      </w:r>
      <w:r w:rsidR="00786164">
        <w:rPr>
          <w:rFonts w:ascii="Times New Roman" w:hAnsi="Times New Roman" w:cs="Times New Roman"/>
          <w:sz w:val="24"/>
        </w:rPr>
        <w:t>second</w:t>
      </w:r>
      <w:r w:rsidRPr="00230C95">
        <w:rPr>
          <w:rFonts w:ascii="Times New Roman" w:hAnsi="Times New Roman" w:cs="Times New Roman"/>
          <w:sz w:val="24"/>
        </w:rPr>
        <w:t xml:space="preserve"> </w:t>
      </w:r>
      <w:r w:rsidR="00786164">
        <w:rPr>
          <w:rFonts w:ascii="Times New Roman" w:hAnsi="Times New Roman" w:cs="Times New Roman"/>
          <w:sz w:val="24"/>
        </w:rPr>
        <w:t>respondent</w:t>
      </w:r>
      <w:r w:rsidRPr="00230C95">
        <w:rPr>
          <w:rFonts w:ascii="Times New Roman" w:hAnsi="Times New Roman" w:cs="Times New Roman"/>
          <w:sz w:val="24"/>
        </w:rPr>
        <w:t xml:space="preserve"> does not recognise that it is opening the door to the </w:t>
      </w:r>
      <w:r w:rsidR="00786164">
        <w:rPr>
          <w:rFonts w:ascii="Times New Roman" w:hAnsi="Times New Roman" w:cs="Times New Roman"/>
          <w:sz w:val="24"/>
        </w:rPr>
        <w:t>second respondent</w:t>
      </w:r>
      <w:r w:rsidRPr="00230C95">
        <w:rPr>
          <w:rFonts w:ascii="Times New Roman" w:hAnsi="Times New Roman" w:cs="Times New Roman"/>
          <w:sz w:val="24"/>
        </w:rPr>
        <w:t xml:space="preserve"> for having an invalid charge placed before the court which will sufficiently broad to expand or contract the case as it sees fit.</w:t>
      </w:r>
      <w:r w:rsidR="00786164">
        <w:rPr>
          <w:rFonts w:ascii="Times New Roman" w:hAnsi="Times New Roman" w:cs="Times New Roman"/>
          <w:sz w:val="24"/>
        </w:rPr>
        <w:t xml:space="preserve">  </w:t>
      </w:r>
      <w:r w:rsidRPr="00230C95">
        <w:rPr>
          <w:rFonts w:ascii="Times New Roman" w:hAnsi="Times New Roman" w:cs="Times New Roman"/>
          <w:sz w:val="24"/>
        </w:rPr>
        <w:t>Further that it doe</w:t>
      </w:r>
      <w:r w:rsidR="00786164">
        <w:rPr>
          <w:rFonts w:ascii="Times New Roman" w:hAnsi="Times New Roman" w:cs="Times New Roman"/>
          <w:sz w:val="24"/>
        </w:rPr>
        <w:t>s</w:t>
      </w:r>
      <w:r w:rsidRPr="00230C95">
        <w:rPr>
          <w:rFonts w:ascii="Times New Roman" w:hAnsi="Times New Roman" w:cs="Times New Roman"/>
          <w:sz w:val="24"/>
        </w:rPr>
        <w:t xml:space="preserve"> not in any</w:t>
      </w:r>
      <w:r w:rsidR="00786164">
        <w:rPr>
          <w:rFonts w:ascii="Times New Roman" w:hAnsi="Times New Roman" w:cs="Times New Roman"/>
          <w:sz w:val="24"/>
        </w:rPr>
        <w:t xml:space="preserve"> </w:t>
      </w:r>
      <w:r w:rsidRPr="00230C95">
        <w:rPr>
          <w:rFonts w:ascii="Times New Roman" w:hAnsi="Times New Roman" w:cs="Times New Roman"/>
          <w:sz w:val="24"/>
        </w:rPr>
        <w:t xml:space="preserve">way address how the </w:t>
      </w:r>
      <w:r w:rsidR="00786164">
        <w:rPr>
          <w:rFonts w:ascii="Times New Roman" w:hAnsi="Times New Roman" w:cs="Times New Roman"/>
          <w:sz w:val="24"/>
        </w:rPr>
        <w:t>second</w:t>
      </w:r>
      <w:r w:rsidRPr="00230C95">
        <w:rPr>
          <w:rFonts w:ascii="Times New Roman" w:hAnsi="Times New Roman" w:cs="Times New Roman"/>
          <w:sz w:val="24"/>
        </w:rPr>
        <w:t xml:space="preserve"> </w:t>
      </w:r>
      <w:r w:rsidR="00786164">
        <w:rPr>
          <w:rFonts w:ascii="Times New Roman" w:hAnsi="Times New Roman" w:cs="Times New Roman"/>
          <w:sz w:val="24"/>
        </w:rPr>
        <w:t>respondent</w:t>
      </w:r>
      <w:r w:rsidRPr="00230C95">
        <w:rPr>
          <w:rFonts w:ascii="Times New Roman" w:hAnsi="Times New Roman" w:cs="Times New Roman"/>
          <w:sz w:val="24"/>
        </w:rPr>
        <w:t xml:space="preserve"> complied with the duty to bring clarity to the charge.</w:t>
      </w:r>
      <w:r w:rsidR="00786164">
        <w:rPr>
          <w:rFonts w:ascii="Times New Roman" w:hAnsi="Times New Roman" w:cs="Times New Roman"/>
          <w:sz w:val="24"/>
        </w:rPr>
        <w:t xml:space="preserve">  </w:t>
      </w:r>
      <w:r w:rsidRPr="00230C95">
        <w:rPr>
          <w:rFonts w:ascii="Times New Roman" w:hAnsi="Times New Roman" w:cs="Times New Roman"/>
          <w:sz w:val="24"/>
        </w:rPr>
        <w:t xml:space="preserve">Contented that the </w:t>
      </w:r>
      <w:r w:rsidR="00786164">
        <w:rPr>
          <w:rFonts w:ascii="Times New Roman" w:hAnsi="Times New Roman" w:cs="Times New Roman"/>
          <w:sz w:val="24"/>
        </w:rPr>
        <w:t>second</w:t>
      </w:r>
      <w:r w:rsidRPr="00230C95">
        <w:rPr>
          <w:rFonts w:ascii="Times New Roman" w:hAnsi="Times New Roman" w:cs="Times New Roman"/>
          <w:sz w:val="24"/>
        </w:rPr>
        <w:t xml:space="preserve"> </w:t>
      </w:r>
      <w:r w:rsidR="00786164">
        <w:rPr>
          <w:rFonts w:ascii="Times New Roman" w:hAnsi="Times New Roman" w:cs="Times New Roman"/>
          <w:sz w:val="24"/>
        </w:rPr>
        <w:t>r</w:t>
      </w:r>
      <w:r w:rsidRPr="00230C95">
        <w:rPr>
          <w:rFonts w:ascii="Times New Roman" w:hAnsi="Times New Roman" w:cs="Times New Roman"/>
          <w:sz w:val="24"/>
        </w:rPr>
        <w:t xml:space="preserve">espondent is in effect washing off hands demanding a trial whatever the consequence. The applicant whilst cognisant of the fact that the decision by the </w:t>
      </w:r>
      <w:r w:rsidR="00786164">
        <w:rPr>
          <w:rFonts w:ascii="Times New Roman" w:hAnsi="Times New Roman" w:cs="Times New Roman"/>
          <w:sz w:val="24"/>
        </w:rPr>
        <w:t>first respondent</w:t>
      </w:r>
      <w:r w:rsidRPr="00230C95">
        <w:rPr>
          <w:rFonts w:ascii="Times New Roman" w:hAnsi="Times New Roman" w:cs="Times New Roman"/>
          <w:sz w:val="24"/>
        </w:rPr>
        <w:t xml:space="preserve"> is interlocutory it is pertinently wrong and causes great prejudice.</w:t>
      </w:r>
      <w:r w:rsidR="00786164">
        <w:rPr>
          <w:rFonts w:ascii="Times New Roman" w:hAnsi="Times New Roman" w:cs="Times New Roman"/>
          <w:sz w:val="24"/>
        </w:rPr>
        <w:t xml:space="preserve">  </w:t>
      </w:r>
      <w:r w:rsidRPr="00230C95">
        <w:rPr>
          <w:rFonts w:ascii="Times New Roman" w:hAnsi="Times New Roman" w:cs="Times New Roman"/>
          <w:sz w:val="24"/>
        </w:rPr>
        <w:t>It is grossly irregular and irrational</w:t>
      </w:r>
      <w:r w:rsidR="00786164">
        <w:rPr>
          <w:rFonts w:ascii="Times New Roman" w:hAnsi="Times New Roman" w:cs="Times New Roman"/>
          <w:sz w:val="24"/>
        </w:rPr>
        <w:t xml:space="preserve"> t</w:t>
      </w:r>
      <w:r w:rsidRPr="00230C95">
        <w:rPr>
          <w:rFonts w:ascii="Times New Roman" w:hAnsi="Times New Roman" w:cs="Times New Roman"/>
          <w:sz w:val="24"/>
        </w:rPr>
        <w:t>hat the trial which proceeds in this manner will be so farcical and incapable of remedies at any other stage</w:t>
      </w:r>
      <w:r w:rsidR="00786164">
        <w:rPr>
          <w:rFonts w:ascii="Times New Roman" w:hAnsi="Times New Roman" w:cs="Times New Roman"/>
          <w:sz w:val="24"/>
        </w:rPr>
        <w:t xml:space="preserve">.  </w:t>
      </w:r>
      <w:r w:rsidRPr="00230C95">
        <w:rPr>
          <w:rFonts w:ascii="Times New Roman" w:hAnsi="Times New Roman" w:cs="Times New Roman"/>
          <w:sz w:val="24"/>
        </w:rPr>
        <w:t>The applicant had also applied for further particulars wherein requested the following particulars</w:t>
      </w:r>
    </w:p>
    <w:p w14:paraId="1DEC410E" w14:textId="77777777" w:rsidR="00B87477" w:rsidRPr="00704B55" w:rsidRDefault="000F4EBB" w:rsidP="00704B55">
      <w:pPr>
        <w:pStyle w:val="ListParagraph"/>
        <w:numPr>
          <w:ilvl w:val="0"/>
          <w:numId w:val="1"/>
        </w:numPr>
        <w:spacing w:line="360" w:lineRule="auto"/>
        <w:ind w:left="840"/>
        <w:rPr>
          <w:rFonts w:ascii="Times New Roman" w:hAnsi="Times New Roman" w:cs="Times New Roman"/>
          <w:sz w:val="24"/>
        </w:rPr>
      </w:pPr>
      <w:r w:rsidRPr="00704B55">
        <w:rPr>
          <w:rFonts w:ascii="Times New Roman" w:hAnsi="Times New Roman" w:cs="Times New Roman"/>
          <w:sz w:val="24"/>
        </w:rPr>
        <w:t>Count 1</w:t>
      </w:r>
    </w:p>
    <w:p w14:paraId="0B888729" w14:textId="49AE68A6" w:rsidR="00B87477" w:rsidRDefault="000F4EBB" w:rsidP="00786164">
      <w:pPr>
        <w:spacing w:line="360" w:lineRule="auto"/>
        <w:ind w:firstLine="420"/>
        <w:rPr>
          <w:rFonts w:ascii="Times New Roman" w:hAnsi="Times New Roman" w:cs="Times New Roman"/>
          <w:sz w:val="24"/>
        </w:rPr>
      </w:pPr>
      <w:r w:rsidRPr="00230C95">
        <w:rPr>
          <w:rFonts w:ascii="Times New Roman" w:hAnsi="Times New Roman" w:cs="Times New Roman"/>
          <w:sz w:val="24"/>
        </w:rPr>
        <w:t>In what way was the prejudice caused to Tendai Mashamanda</w:t>
      </w:r>
      <w:r w:rsidR="00704B55">
        <w:rPr>
          <w:rFonts w:ascii="Times New Roman" w:hAnsi="Times New Roman" w:cs="Times New Roman"/>
          <w:sz w:val="24"/>
        </w:rPr>
        <w:t>?</w:t>
      </w:r>
    </w:p>
    <w:p w14:paraId="0FB5F7E7" w14:textId="296BC88E" w:rsidR="00B87477" w:rsidRPr="00704B55" w:rsidRDefault="000F4EBB" w:rsidP="00704B55">
      <w:pPr>
        <w:pStyle w:val="ListParagraph"/>
        <w:numPr>
          <w:ilvl w:val="0"/>
          <w:numId w:val="6"/>
        </w:numPr>
        <w:spacing w:line="360" w:lineRule="auto"/>
        <w:rPr>
          <w:rFonts w:ascii="Times New Roman" w:hAnsi="Times New Roman" w:cs="Times New Roman"/>
          <w:sz w:val="24"/>
        </w:rPr>
      </w:pPr>
      <w:r w:rsidRPr="00704B55">
        <w:rPr>
          <w:rFonts w:ascii="Times New Roman" w:hAnsi="Times New Roman" w:cs="Times New Roman"/>
          <w:sz w:val="24"/>
        </w:rPr>
        <w:t xml:space="preserve">Count 2 </w:t>
      </w:r>
    </w:p>
    <w:p w14:paraId="52F421BF" w14:textId="43C7451B" w:rsidR="00B87477" w:rsidRPr="00230C95" w:rsidRDefault="000F4EBB" w:rsidP="00704B55">
      <w:pPr>
        <w:spacing w:line="360" w:lineRule="auto"/>
        <w:ind w:firstLine="420"/>
        <w:rPr>
          <w:rFonts w:ascii="Times New Roman" w:hAnsi="Times New Roman" w:cs="Times New Roman"/>
          <w:sz w:val="24"/>
        </w:rPr>
      </w:pPr>
      <w:r w:rsidRPr="00230C95">
        <w:rPr>
          <w:rFonts w:ascii="Times New Roman" w:hAnsi="Times New Roman" w:cs="Times New Roman"/>
          <w:sz w:val="24"/>
        </w:rPr>
        <w:t>In what way was prejudice caused to Puwayi Chiutsi</w:t>
      </w:r>
      <w:r w:rsidR="00704B55">
        <w:rPr>
          <w:rFonts w:ascii="Times New Roman" w:hAnsi="Times New Roman" w:cs="Times New Roman"/>
          <w:sz w:val="24"/>
        </w:rPr>
        <w:t>?</w:t>
      </w:r>
      <w:r w:rsidR="00704B55">
        <w:rPr>
          <w:rFonts w:ascii="Times New Roman" w:hAnsi="Times New Roman" w:cs="Times New Roman"/>
          <w:sz w:val="24"/>
        </w:rPr>
        <w:tab/>
      </w:r>
    </w:p>
    <w:p w14:paraId="7ABF8B81" w14:textId="657B6ED0" w:rsidR="00B87477" w:rsidRPr="00230C95" w:rsidRDefault="000F4EBB" w:rsidP="00704B55">
      <w:pPr>
        <w:spacing w:line="360" w:lineRule="auto"/>
        <w:ind w:firstLine="840"/>
        <w:rPr>
          <w:rFonts w:ascii="Times New Roman" w:hAnsi="Times New Roman" w:cs="Times New Roman"/>
          <w:sz w:val="24"/>
        </w:rPr>
      </w:pPr>
      <w:r w:rsidRPr="00230C95">
        <w:rPr>
          <w:rFonts w:ascii="Times New Roman" w:hAnsi="Times New Roman" w:cs="Times New Roman"/>
          <w:sz w:val="24"/>
        </w:rPr>
        <w:lastRenderedPageBreak/>
        <w:t>In both counts if it is alleged that the applicant presented a special power of attorney which was purporting to be signed by Eliot Rodgers,</w:t>
      </w:r>
      <w:r w:rsidR="00704B55">
        <w:rPr>
          <w:rFonts w:ascii="Times New Roman" w:hAnsi="Times New Roman" w:cs="Times New Roman"/>
          <w:sz w:val="24"/>
        </w:rPr>
        <w:t xml:space="preserve"> </w:t>
      </w:r>
      <w:r w:rsidRPr="00230C95">
        <w:rPr>
          <w:rFonts w:ascii="Times New Roman" w:hAnsi="Times New Roman" w:cs="Times New Roman"/>
          <w:sz w:val="24"/>
        </w:rPr>
        <w:t>is</w:t>
      </w:r>
      <w:r w:rsidR="00704B55">
        <w:rPr>
          <w:rFonts w:ascii="Times New Roman" w:hAnsi="Times New Roman" w:cs="Times New Roman"/>
          <w:sz w:val="24"/>
        </w:rPr>
        <w:t xml:space="preserve"> it not</w:t>
      </w:r>
      <w:r w:rsidRPr="00230C95">
        <w:rPr>
          <w:rFonts w:ascii="Times New Roman" w:hAnsi="Times New Roman" w:cs="Times New Roman"/>
          <w:sz w:val="24"/>
        </w:rPr>
        <w:t xml:space="preserve"> Eliot Rodgers the complainant</w:t>
      </w:r>
      <w:r w:rsidR="00E7364A">
        <w:rPr>
          <w:rFonts w:ascii="Times New Roman" w:hAnsi="Times New Roman" w:cs="Times New Roman"/>
          <w:sz w:val="24"/>
        </w:rPr>
        <w:t>?</w:t>
      </w:r>
    </w:p>
    <w:p w14:paraId="6A70EAA0" w14:textId="7F2C6714" w:rsidR="00B87477" w:rsidRPr="00230C95" w:rsidRDefault="000F4EBB" w:rsidP="00572C0E">
      <w:pPr>
        <w:spacing w:line="360" w:lineRule="auto"/>
        <w:ind w:firstLine="840"/>
        <w:rPr>
          <w:rFonts w:ascii="Times New Roman" w:hAnsi="Times New Roman" w:cs="Times New Roman"/>
          <w:sz w:val="24"/>
        </w:rPr>
      </w:pPr>
      <w:r w:rsidRPr="00230C95">
        <w:rPr>
          <w:rFonts w:ascii="Times New Roman" w:hAnsi="Times New Roman" w:cs="Times New Roman"/>
          <w:sz w:val="24"/>
        </w:rPr>
        <w:t>What are the cases numbers of the matters in which the accused was alleged to have misrepresented in the</w:t>
      </w:r>
      <w:r w:rsidR="00704B55">
        <w:rPr>
          <w:rFonts w:ascii="Times New Roman" w:hAnsi="Times New Roman" w:cs="Times New Roman"/>
          <w:sz w:val="24"/>
        </w:rPr>
        <w:t xml:space="preserve"> </w:t>
      </w:r>
      <w:r w:rsidRPr="00230C95">
        <w:rPr>
          <w:rFonts w:ascii="Times New Roman" w:hAnsi="Times New Roman" w:cs="Times New Roman"/>
          <w:sz w:val="24"/>
        </w:rPr>
        <w:t>H</w:t>
      </w:r>
      <w:r w:rsidR="00704B55">
        <w:rPr>
          <w:rFonts w:ascii="Times New Roman" w:hAnsi="Times New Roman" w:cs="Times New Roman"/>
          <w:sz w:val="24"/>
        </w:rPr>
        <w:t xml:space="preserve">igh </w:t>
      </w:r>
      <w:r w:rsidRPr="00230C95">
        <w:rPr>
          <w:rFonts w:ascii="Times New Roman" w:hAnsi="Times New Roman" w:cs="Times New Roman"/>
          <w:sz w:val="24"/>
        </w:rPr>
        <w:t>C</w:t>
      </w:r>
      <w:r w:rsidR="00704B55">
        <w:rPr>
          <w:rFonts w:ascii="Times New Roman" w:hAnsi="Times New Roman" w:cs="Times New Roman"/>
          <w:sz w:val="24"/>
        </w:rPr>
        <w:t>ourt</w:t>
      </w:r>
      <w:r w:rsidRPr="00230C95">
        <w:rPr>
          <w:rFonts w:ascii="Times New Roman" w:hAnsi="Times New Roman" w:cs="Times New Roman"/>
          <w:sz w:val="24"/>
        </w:rPr>
        <w:t xml:space="preserve"> of </w:t>
      </w:r>
      <w:r w:rsidR="0016780F" w:rsidRPr="00230C95">
        <w:rPr>
          <w:rFonts w:ascii="Times New Roman" w:hAnsi="Times New Roman" w:cs="Times New Roman"/>
          <w:sz w:val="24"/>
        </w:rPr>
        <w:t>Zimb</w:t>
      </w:r>
      <w:r w:rsidR="0016780F">
        <w:rPr>
          <w:rFonts w:ascii="Times New Roman" w:hAnsi="Times New Roman" w:cs="Times New Roman"/>
          <w:sz w:val="24"/>
        </w:rPr>
        <w:t>abwe?</w:t>
      </w:r>
      <w:r w:rsidR="00471D01">
        <w:rPr>
          <w:rFonts w:ascii="Times New Roman" w:hAnsi="Times New Roman" w:cs="Times New Roman"/>
          <w:sz w:val="24"/>
        </w:rPr>
        <w:t xml:space="preserve">  </w:t>
      </w:r>
      <w:r w:rsidRPr="00230C95">
        <w:rPr>
          <w:rFonts w:ascii="Times New Roman" w:hAnsi="Times New Roman" w:cs="Times New Roman"/>
          <w:sz w:val="24"/>
        </w:rPr>
        <w:t xml:space="preserve">What </w:t>
      </w:r>
      <w:r w:rsidR="0016780F">
        <w:rPr>
          <w:rFonts w:ascii="Times New Roman" w:hAnsi="Times New Roman" w:cs="Times New Roman"/>
          <w:sz w:val="24"/>
        </w:rPr>
        <w:t>was the matter involving Masham</w:t>
      </w:r>
      <w:r w:rsidRPr="00230C95">
        <w:rPr>
          <w:rFonts w:ascii="Times New Roman" w:hAnsi="Times New Roman" w:cs="Times New Roman"/>
          <w:sz w:val="24"/>
        </w:rPr>
        <w:t>anda and what was the</w:t>
      </w:r>
      <w:r w:rsidR="0016780F">
        <w:rPr>
          <w:rFonts w:ascii="Times New Roman" w:hAnsi="Times New Roman" w:cs="Times New Roman"/>
          <w:sz w:val="24"/>
        </w:rPr>
        <w:t xml:space="preserve"> matter involving Puwayi Chiutsi</w:t>
      </w:r>
      <w:r w:rsidR="00E7364A">
        <w:rPr>
          <w:rFonts w:ascii="Times New Roman" w:hAnsi="Times New Roman" w:cs="Times New Roman"/>
          <w:sz w:val="24"/>
        </w:rPr>
        <w:t>?</w:t>
      </w:r>
      <w:r w:rsidR="00471D01">
        <w:rPr>
          <w:rFonts w:ascii="Times New Roman" w:hAnsi="Times New Roman" w:cs="Times New Roman"/>
          <w:sz w:val="24"/>
        </w:rPr>
        <w:t xml:space="preserve">  What </w:t>
      </w:r>
      <w:r w:rsidRPr="00230C95">
        <w:rPr>
          <w:rFonts w:ascii="Times New Roman" w:hAnsi="Times New Roman" w:cs="Times New Roman"/>
          <w:sz w:val="24"/>
        </w:rPr>
        <w:t xml:space="preserve">was the nature of these </w:t>
      </w:r>
      <w:r w:rsidR="00572C0E" w:rsidRPr="00230C95">
        <w:rPr>
          <w:rFonts w:ascii="Times New Roman" w:hAnsi="Times New Roman" w:cs="Times New Roman"/>
          <w:sz w:val="24"/>
        </w:rPr>
        <w:t>cases? Is</w:t>
      </w:r>
      <w:r w:rsidRPr="00230C95">
        <w:rPr>
          <w:rFonts w:ascii="Times New Roman" w:hAnsi="Times New Roman" w:cs="Times New Roman"/>
          <w:sz w:val="24"/>
        </w:rPr>
        <w:t xml:space="preserve"> the fraud alleged to be in the act of forging the powers of attorney or is it alleged to be in the misrepresentation that Mr Rodgers did not participate in the </w:t>
      </w:r>
      <w:r w:rsidR="00572C0E" w:rsidRPr="00230C95">
        <w:rPr>
          <w:rFonts w:ascii="Times New Roman" w:hAnsi="Times New Roman" w:cs="Times New Roman"/>
          <w:sz w:val="24"/>
        </w:rPr>
        <w:t>litigation</w:t>
      </w:r>
      <w:r w:rsidR="00E7364A">
        <w:rPr>
          <w:rFonts w:ascii="Times New Roman" w:hAnsi="Times New Roman" w:cs="Times New Roman"/>
          <w:sz w:val="24"/>
        </w:rPr>
        <w:t>?</w:t>
      </w:r>
      <w:r w:rsidR="00572C0E" w:rsidRPr="00230C95">
        <w:rPr>
          <w:rFonts w:ascii="Times New Roman" w:hAnsi="Times New Roman" w:cs="Times New Roman"/>
          <w:sz w:val="24"/>
        </w:rPr>
        <w:t xml:space="preserve"> Is</w:t>
      </w:r>
      <w:r w:rsidRPr="00230C95">
        <w:rPr>
          <w:rFonts w:ascii="Times New Roman" w:hAnsi="Times New Roman" w:cs="Times New Roman"/>
          <w:sz w:val="24"/>
        </w:rPr>
        <w:t xml:space="preserve"> it accepted that all civil disputes between the aforesaid Eliot Rodgers and the two complainants were resolved by S</w:t>
      </w:r>
      <w:r w:rsidR="00471D01">
        <w:rPr>
          <w:rFonts w:ascii="Times New Roman" w:hAnsi="Times New Roman" w:cs="Times New Roman"/>
          <w:sz w:val="24"/>
        </w:rPr>
        <w:t xml:space="preserve">upreme </w:t>
      </w:r>
      <w:r w:rsidRPr="00230C95">
        <w:rPr>
          <w:rFonts w:ascii="Times New Roman" w:hAnsi="Times New Roman" w:cs="Times New Roman"/>
          <w:sz w:val="24"/>
        </w:rPr>
        <w:t>C</w:t>
      </w:r>
      <w:r w:rsidR="0016780F">
        <w:rPr>
          <w:rFonts w:ascii="Times New Roman" w:hAnsi="Times New Roman" w:cs="Times New Roman"/>
          <w:sz w:val="24"/>
        </w:rPr>
        <w:t>ourt</w:t>
      </w:r>
      <w:r w:rsidRPr="00230C95">
        <w:rPr>
          <w:rFonts w:ascii="Times New Roman" w:hAnsi="Times New Roman" w:cs="Times New Roman"/>
          <w:sz w:val="24"/>
        </w:rPr>
        <w:t xml:space="preserve"> in case numb</w:t>
      </w:r>
      <w:r w:rsidR="00471D01">
        <w:rPr>
          <w:rFonts w:ascii="Times New Roman" w:hAnsi="Times New Roman" w:cs="Times New Roman"/>
          <w:sz w:val="24"/>
        </w:rPr>
        <w:t>ers</w:t>
      </w:r>
      <w:r w:rsidRPr="00230C95">
        <w:rPr>
          <w:rFonts w:ascii="Times New Roman" w:hAnsi="Times New Roman" w:cs="Times New Roman"/>
          <w:sz w:val="24"/>
        </w:rPr>
        <w:t xml:space="preserve"> SC 24 /22 and SC 24/22</w:t>
      </w:r>
      <w:r w:rsidR="00E7364A">
        <w:rPr>
          <w:rFonts w:ascii="Times New Roman" w:hAnsi="Times New Roman" w:cs="Times New Roman"/>
          <w:sz w:val="24"/>
        </w:rPr>
        <w:t>?</w:t>
      </w:r>
      <w:r w:rsidRPr="00230C95">
        <w:rPr>
          <w:rFonts w:ascii="Times New Roman" w:hAnsi="Times New Roman" w:cs="Times New Roman"/>
          <w:sz w:val="24"/>
        </w:rPr>
        <w:t xml:space="preserve"> </w:t>
      </w:r>
    </w:p>
    <w:p w14:paraId="08E5DA8A" w14:textId="09C3908A" w:rsidR="00B87477" w:rsidRPr="00230C95" w:rsidRDefault="000F4EBB" w:rsidP="00471D01">
      <w:pPr>
        <w:spacing w:line="360" w:lineRule="auto"/>
        <w:ind w:firstLine="840"/>
        <w:rPr>
          <w:rFonts w:ascii="Times New Roman" w:hAnsi="Times New Roman" w:cs="Times New Roman"/>
          <w:sz w:val="24"/>
        </w:rPr>
      </w:pPr>
      <w:r w:rsidRPr="00230C95">
        <w:rPr>
          <w:rFonts w:ascii="Times New Roman" w:hAnsi="Times New Roman" w:cs="Times New Roman"/>
          <w:sz w:val="24"/>
        </w:rPr>
        <w:t xml:space="preserve">The </w:t>
      </w:r>
      <w:r w:rsidR="00471D01">
        <w:rPr>
          <w:rFonts w:ascii="Times New Roman" w:hAnsi="Times New Roman" w:cs="Times New Roman"/>
          <w:sz w:val="24"/>
        </w:rPr>
        <w:t>second</w:t>
      </w:r>
      <w:r w:rsidRPr="00230C95">
        <w:rPr>
          <w:rFonts w:ascii="Times New Roman" w:hAnsi="Times New Roman" w:cs="Times New Roman"/>
          <w:sz w:val="24"/>
        </w:rPr>
        <w:t xml:space="preserve"> </w:t>
      </w:r>
      <w:r w:rsidR="00471D01">
        <w:rPr>
          <w:rFonts w:ascii="Times New Roman" w:hAnsi="Times New Roman" w:cs="Times New Roman"/>
          <w:sz w:val="24"/>
        </w:rPr>
        <w:t>respondent</w:t>
      </w:r>
      <w:r w:rsidRPr="00230C95">
        <w:rPr>
          <w:rFonts w:ascii="Times New Roman" w:hAnsi="Times New Roman" w:cs="Times New Roman"/>
          <w:sz w:val="24"/>
        </w:rPr>
        <w:t xml:space="preserve"> responded by stating that the request for further particulars were triable issues which he briefly outlined</w:t>
      </w:r>
      <w:r w:rsidR="00463B3A">
        <w:rPr>
          <w:rFonts w:ascii="Times New Roman" w:hAnsi="Times New Roman" w:cs="Times New Roman"/>
          <w:sz w:val="24"/>
        </w:rPr>
        <w:t xml:space="preserve">.  </w:t>
      </w:r>
      <w:r w:rsidRPr="00230C95">
        <w:rPr>
          <w:rFonts w:ascii="Times New Roman" w:hAnsi="Times New Roman" w:cs="Times New Roman"/>
          <w:sz w:val="24"/>
        </w:rPr>
        <w:t>Will come back to comment on these issues.</w:t>
      </w:r>
      <w:r w:rsidR="00463B3A">
        <w:rPr>
          <w:rFonts w:ascii="Times New Roman" w:hAnsi="Times New Roman" w:cs="Times New Roman"/>
          <w:sz w:val="24"/>
        </w:rPr>
        <w:t xml:space="preserve">  </w:t>
      </w:r>
      <w:r w:rsidRPr="00230C95">
        <w:rPr>
          <w:rFonts w:ascii="Times New Roman" w:hAnsi="Times New Roman" w:cs="Times New Roman"/>
          <w:sz w:val="24"/>
        </w:rPr>
        <w:t xml:space="preserve">The </w:t>
      </w:r>
      <w:r w:rsidR="00463B3A">
        <w:rPr>
          <w:rFonts w:ascii="Times New Roman" w:hAnsi="Times New Roman" w:cs="Times New Roman"/>
          <w:sz w:val="24"/>
        </w:rPr>
        <w:t>second</w:t>
      </w:r>
      <w:r w:rsidRPr="00230C95">
        <w:rPr>
          <w:rFonts w:ascii="Times New Roman" w:hAnsi="Times New Roman" w:cs="Times New Roman"/>
          <w:sz w:val="24"/>
        </w:rPr>
        <w:t xml:space="preserve"> </w:t>
      </w:r>
      <w:r w:rsidR="00463B3A">
        <w:rPr>
          <w:rFonts w:ascii="Times New Roman" w:hAnsi="Times New Roman" w:cs="Times New Roman"/>
          <w:sz w:val="24"/>
        </w:rPr>
        <w:t>respondent</w:t>
      </w:r>
      <w:r w:rsidRPr="00230C95">
        <w:rPr>
          <w:rFonts w:ascii="Times New Roman" w:hAnsi="Times New Roman" w:cs="Times New Roman"/>
          <w:sz w:val="24"/>
        </w:rPr>
        <w:t xml:space="preserve"> in opposing the application for review deposed to an affidavit wherein he stated that a matter is reviewable at law where there has been gross irregularity in the proceedings or decision-making process,</w:t>
      </w:r>
      <w:r w:rsidR="00463B3A">
        <w:rPr>
          <w:rFonts w:ascii="Times New Roman" w:hAnsi="Times New Roman" w:cs="Times New Roman"/>
          <w:sz w:val="24"/>
        </w:rPr>
        <w:t xml:space="preserve"> </w:t>
      </w:r>
      <w:r w:rsidRPr="00230C95">
        <w:rPr>
          <w:rFonts w:ascii="Times New Roman" w:hAnsi="Times New Roman" w:cs="Times New Roman"/>
          <w:sz w:val="24"/>
        </w:rPr>
        <w:t>or where there has been irrationality in the decision</w:t>
      </w:r>
      <w:r w:rsidR="00E83B20">
        <w:rPr>
          <w:rFonts w:ascii="Times New Roman" w:hAnsi="Times New Roman" w:cs="Times New Roman"/>
          <w:sz w:val="24"/>
        </w:rPr>
        <w:t>-</w:t>
      </w:r>
      <w:r w:rsidRPr="00230C95">
        <w:rPr>
          <w:rFonts w:ascii="Times New Roman" w:hAnsi="Times New Roman" w:cs="Times New Roman"/>
          <w:sz w:val="24"/>
        </w:rPr>
        <w:t>making process that it defies logic and,</w:t>
      </w:r>
      <w:r w:rsidR="00463B3A">
        <w:rPr>
          <w:rFonts w:ascii="Times New Roman" w:hAnsi="Times New Roman" w:cs="Times New Roman"/>
          <w:sz w:val="24"/>
        </w:rPr>
        <w:t xml:space="preserve"> </w:t>
      </w:r>
      <w:r w:rsidRPr="00230C95">
        <w:rPr>
          <w:rFonts w:ascii="Times New Roman" w:hAnsi="Times New Roman" w:cs="Times New Roman"/>
          <w:sz w:val="24"/>
        </w:rPr>
        <w:t>or where there has been an illegality and the authority is guilty of an error in law. Argued further in cases of review of pending proceedings, case law has set an additional requirement.</w:t>
      </w:r>
      <w:r w:rsidR="00463B3A">
        <w:rPr>
          <w:rFonts w:ascii="Times New Roman" w:hAnsi="Times New Roman" w:cs="Times New Roman"/>
          <w:sz w:val="24"/>
        </w:rPr>
        <w:t xml:space="preserve">  </w:t>
      </w:r>
      <w:r w:rsidRPr="00230C95">
        <w:rPr>
          <w:rFonts w:ascii="Times New Roman" w:hAnsi="Times New Roman" w:cs="Times New Roman"/>
          <w:sz w:val="24"/>
        </w:rPr>
        <w:t>That one looks at whether the proceedings or decision rendered below even if it was beset with misdirection resulted in a miscarriage of justice which is not curable by way of appeal or review at the end of trial.</w:t>
      </w:r>
      <w:r w:rsidR="00463B3A">
        <w:rPr>
          <w:rFonts w:ascii="Times New Roman" w:hAnsi="Times New Roman" w:cs="Times New Roman"/>
          <w:sz w:val="24"/>
        </w:rPr>
        <w:t xml:space="preserve">  </w:t>
      </w:r>
      <w:r w:rsidRPr="00230C95">
        <w:rPr>
          <w:rFonts w:ascii="Times New Roman" w:hAnsi="Times New Roman" w:cs="Times New Roman"/>
          <w:sz w:val="24"/>
        </w:rPr>
        <w:t>Review is not just an activity. Argued that our courts even if a magistrate has erred in dismissing an exception to the charge,</w:t>
      </w:r>
      <w:r w:rsidR="00463B3A">
        <w:rPr>
          <w:rFonts w:ascii="Times New Roman" w:hAnsi="Times New Roman" w:cs="Times New Roman"/>
          <w:sz w:val="24"/>
        </w:rPr>
        <w:t xml:space="preserve"> </w:t>
      </w:r>
      <w:r w:rsidRPr="00230C95">
        <w:rPr>
          <w:rFonts w:ascii="Times New Roman" w:hAnsi="Times New Roman" w:cs="Times New Roman"/>
          <w:sz w:val="24"/>
        </w:rPr>
        <w:t>his error would be in the performance of his statutory functions,</w:t>
      </w:r>
      <w:r w:rsidR="00463B3A">
        <w:rPr>
          <w:rFonts w:ascii="Times New Roman" w:hAnsi="Times New Roman" w:cs="Times New Roman"/>
          <w:sz w:val="24"/>
        </w:rPr>
        <w:t xml:space="preserve"> </w:t>
      </w:r>
      <w:r w:rsidRPr="00230C95">
        <w:rPr>
          <w:rFonts w:ascii="Times New Roman" w:hAnsi="Times New Roman" w:cs="Times New Roman"/>
          <w:sz w:val="24"/>
        </w:rPr>
        <w:t>giving rise to a wrong decision and the normal remedy is an appeal after conviction.</w:t>
      </w:r>
      <w:r w:rsidR="00463B3A">
        <w:rPr>
          <w:rFonts w:ascii="Times New Roman" w:hAnsi="Times New Roman" w:cs="Times New Roman"/>
          <w:sz w:val="24"/>
        </w:rPr>
        <w:t xml:space="preserve">  </w:t>
      </w:r>
      <w:r w:rsidRPr="00230C95">
        <w:rPr>
          <w:rFonts w:ascii="Times New Roman" w:hAnsi="Times New Roman" w:cs="Times New Roman"/>
          <w:sz w:val="24"/>
        </w:rPr>
        <w:t>That</w:t>
      </w:r>
      <w:r w:rsidR="00463B3A">
        <w:rPr>
          <w:rFonts w:ascii="Times New Roman" w:hAnsi="Times New Roman" w:cs="Times New Roman"/>
          <w:sz w:val="24"/>
        </w:rPr>
        <w:t>,</w:t>
      </w:r>
      <w:r w:rsidRPr="00230C95">
        <w:rPr>
          <w:rFonts w:ascii="Times New Roman" w:hAnsi="Times New Roman" w:cs="Times New Roman"/>
          <w:sz w:val="24"/>
        </w:rPr>
        <w:t xml:space="preserve"> it is not desirable to bring the magistrate</w:t>
      </w:r>
      <w:r w:rsidR="00FD3135">
        <w:rPr>
          <w:rFonts w:ascii="Times New Roman" w:hAnsi="Times New Roman" w:cs="Times New Roman"/>
          <w:sz w:val="24"/>
        </w:rPr>
        <w:t>’</w:t>
      </w:r>
      <w:r w:rsidRPr="00230C95">
        <w:rPr>
          <w:rFonts w:ascii="Times New Roman" w:hAnsi="Times New Roman" w:cs="Times New Roman"/>
          <w:sz w:val="24"/>
        </w:rPr>
        <w:t xml:space="preserve">s decision under appeal in unterminated criminal proceedings especially where redress by means of review or appeal would ordinarily </w:t>
      </w:r>
      <w:r w:rsidRPr="00230C95">
        <w:rPr>
          <w:rFonts w:ascii="Times New Roman" w:hAnsi="Times New Roman" w:cs="Times New Roman"/>
          <w:sz w:val="24"/>
        </w:rPr>
        <w:lastRenderedPageBreak/>
        <w:t xml:space="preserve">be available upon completion of the proceedings. The </w:t>
      </w:r>
      <w:r w:rsidR="00463B3A">
        <w:rPr>
          <w:rFonts w:ascii="Times New Roman" w:hAnsi="Times New Roman" w:cs="Times New Roman"/>
          <w:sz w:val="24"/>
        </w:rPr>
        <w:t>second</w:t>
      </w:r>
      <w:r w:rsidRPr="00230C95">
        <w:rPr>
          <w:rFonts w:ascii="Times New Roman" w:hAnsi="Times New Roman" w:cs="Times New Roman"/>
          <w:sz w:val="24"/>
        </w:rPr>
        <w:t xml:space="preserve"> </w:t>
      </w:r>
      <w:r w:rsidR="00463B3A">
        <w:rPr>
          <w:rFonts w:ascii="Times New Roman" w:hAnsi="Times New Roman" w:cs="Times New Roman"/>
          <w:sz w:val="24"/>
        </w:rPr>
        <w:t>respondent</w:t>
      </w:r>
      <w:r w:rsidRPr="00230C95">
        <w:rPr>
          <w:rFonts w:ascii="Times New Roman" w:hAnsi="Times New Roman" w:cs="Times New Roman"/>
          <w:sz w:val="24"/>
        </w:rPr>
        <w:t xml:space="preserve"> further argues that the mere mention by the applicant that he has a good </w:t>
      </w:r>
      <w:r w:rsidR="00910F70">
        <w:rPr>
          <w:rFonts w:ascii="Times New Roman" w:hAnsi="Times New Roman" w:cs="Times New Roman"/>
          <w:sz w:val="24"/>
        </w:rPr>
        <w:t>defenc</w:t>
      </w:r>
      <w:r w:rsidR="00910F70" w:rsidRPr="00230C95">
        <w:rPr>
          <w:rFonts w:ascii="Times New Roman" w:hAnsi="Times New Roman" w:cs="Times New Roman"/>
          <w:sz w:val="24"/>
        </w:rPr>
        <w:t>e</w:t>
      </w:r>
      <w:r w:rsidRPr="00230C95">
        <w:rPr>
          <w:rFonts w:ascii="Times New Roman" w:hAnsi="Times New Roman" w:cs="Times New Roman"/>
          <w:sz w:val="24"/>
        </w:rPr>
        <w:t xml:space="preserve"> to </w:t>
      </w:r>
      <w:r w:rsidR="00910F70">
        <w:rPr>
          <w:rFonts w:ascii="Times New Roman" w:hAnsi="Times New Roman" w:cs="Times New Roman"/>
          <w:sz w:val="24"/>
        </w:rPr>
        <w:t xml:space="preserve">the </w:t>
      </w:r>
      <w:r w:rsidRPr="00230C95">
        <w:rPr>
          <w:rFonts w:ascii="Times New Roman" w:hAnsi="Times New Roman" w:cs="Times New Roman"/>
          <w:sz w:val="24"/>
        </w:rPr>
        <w:t>charges in question is an indication that the charges are comprehensive.</w:t>
      </w:r>
      <w:r w:rsidR="00463B3A">
        <w:rPr>
          <w:rFonts w:ascii="Times New Roman" w:hAnsi="Times New Roman" w:cs="Times New Roman"/>
          <w:sz w:val="24"/>
        </w:rPr>
        <w:t xml:space="preserve">  </w:t>
      </w:r>
      <w:r w:rsidRPr="00230C95">
        <w:rPr>
          <w:rFonts w:ascii="Times New Roman" w:hAnsi="Times New Roman" w:cs="Times New Roman"/>
          <w:sz w:val="24"/>
        </w:rPr>
        <w:t xml:space="preserve">It goes on to aver that the court </w:t>
      </w:r>
      <w:r w:rsidRPr="00230C95">
        <w:rPr>
          <w:rFonts w:ascii="Times New Roman" w:hAnsi="Times New Roman" w:cs="Times New Roman"/>
          <w:i/>
          <w:iCs/>
          <w:sz w:val="24"/>
        </w:rPr>
        <w:t>a</w:t>
      </w:r>
      <w:r w:rsidR="00463B3A">
        <w:rPr>
          <w:rFonts w:ascii="Times New Roman" w:hAnsi="Times New Roman" w:cs="Times New Roman"/>
          <w:i/>
          <w:iCs/>
          <w:sz w:val="24"/>
        </w:rPr>
        <w:t xml:space="preserve"> </w:t>
      </w:r>
      <w:r w:rsidRPr="00230C95">
        <w:rPr>
          <w:rFonts w:ascii="Times New Roman" w:hAnsi="Times New Roman" w:cs="Times New Roman"/>
          <w:i/>
          <w:iCs/>
          <w:sz w:val="24"/>
        </w:rPr>
        <w:t xml:space="preserve">quo </w:t>
      </w:r>
      <w:r w:rsidRPr="00463B3A">
        <w:rPr>
          <w:rFonts w:ascii="Times New Roman" w:hAnsi="Times New Roman" w:cs="Times New Roman"/>
          <w:sz w:val="24"/>
        </w:rPr>
        <w:t>cannot</w:t>
      </w:r>
      <w:r w:rsidRPr="00230C95">
        <w:rPr>
          <w:rFonts w:ascii="Times New Roman" w:hAnsi="Times New Roman" w:cs="Times New Roman"/>
          <w:i/>
          <w:iCs/>
          <w:sz w:val="24"/>
        </w:rPr>
        <w:t xml:space="preserve"> </w:t>
      </w:r>
      <w:r w:rsidR="0077242F" w:rsidRPr="0077242F">
        <w:rPr>
          <w:rFonts w:ascii="Times New Roman" w:hAnsi="Times New Roman" w:cs="Times New Roman"/>
          <w:sz w:val="24"/>
        </w:rPr>
        <w:t>be</w:t>
      </w:r>
      <w:r w:rsidR="0077242F">
        <w:rPr>
          <w:rFonts w:ascii="Times New Roman" w:hAnsi="Times New Roman" w:cs="Times New Roman"/>
          <w:sz w:val="24"/>
        </w:rPr>
        <w:t xml:space="preserve"> </w:t>
      </w:r>
      <w:r w:rsidRPr="0077242F">
        <w:rPr>
          <w:rFonts w:ascii="Times New Roman" w:hAnsi="Times New Roman" w:cs="Times New Roman"/>
          <w:sz w:val="24"/>
        </w:rPr>
        <w:t>f</w:t>
      </w:r>
      <w:r w:rsidRPr="00230C95">
        <w:rPr>
          <w:rFonts w:ascii="Times New Roman" w:hAnsi="Times New Roman" w:cs="Times New Roman"/>
          <w:sz w:val="24"/>
        </w:rPr>
        <w:t>altered in its failure to uphold the exception as there are available remedies to the applicant.</w:t>
      </w:r>
    </w:p>
    <w:p w14:paraId="74FD8E83" w14:textId="76D3B9E7" w:rsidR="00B87477" w:rsidRPr="00230C95" w:rsidRDefault="000F4EBB" w:rsidP="0077242F">
      <w:pPr>
        <w:spacing w:line="360" w:lineRule="auto"/>
        <w:ind w:firstLine="840"/>
        <w:rPr>
          <w:rFonts w:ascii="Times New Roman" w:hAnsi="Times New Roman" w:cs="Times New Roman"/>
          <w:sz w:val="24"/>
        </w:rPr>
      </w:pPr>
      <w:r w:rsidRPr="00230C95">
        <w:rPr>
          <w:rFonts w:ascii="Times New Roman" w:hAnsi="Times New Roman" w:cs="Times New Roman"/>
          <w:sz w:val="24"/>
        </w:rPr>
        <w:t xml:space="preserve">The applicant filed heads of arguments in support of his case and </w:t>
      </w:r>
      <w:r w:rsidR="0077242F">
        <w:rPr>
          <w:rFonts w:ascii="Times New Roman" w:hAnsi="Times New Roman" w:cs="Times New Roman"/>
          <w:sz w:val="24"/>
        </w:rPr>
        <w:t>I</w:t>
      </w:r>
      <w:r w:rsidRPr="00230C95">
        <w:rPr>
          <w:rFonts w:ascii="Times New Roman" w:hAnsi="Times New Roman" w:cs="Times New Roman"/>
          <w:sz w:val="24"/>
        </w:rPr>
        <w:t xml:space="preserve"> have not had benefit of the respondents</w:t>
      </w:r>
      <w:r w:rsidR="0077242F">
        <w:rPr>
          <w:rFonts w:ascii="Times New Roman" w:hAnsi="Times New Roman" w:cs="Times New Roman"/>
          <w:sz w:val="24"/>
        </w:rPr>
        <w:t>’</w:t>
      </w:r>
      <w:r w:rsidRPr="00230C95">
        <w:rPr>
          <w:rFonts w:ascii="Times New Roman" w:hAnsi="Times New Roman" w:cs="Times New Roman"/>
          <w:sz w:val="24"/>
        </w:rPr>
        <w:t xml:space="preserve"> heads of arguments.</w:t>
      </w:r>
      <w:r w:rsidR="0077242F">
        <w:rPr>
          <w:rFonts w:ascii="Times New Roman" w:hAnsi="Times New Roman" w:cs="Times New Roman"/>
          <w:sz w:val="24"/>
        </w:rPr>
        <w:t xml:space="preserve">  </w:t>
      </w:r>
      <w:r w:rsidRPr="00230C95">
        <w:rPr>
          <w:rFonts w:ascii="Times New Roman" w:hAnsi="Times New Roman" w:cs="Times New Roman"/>
          <w:sz w:val="24"/>
        </w:rPr>
        <w:t>From the certificates of service filed of record indicate the respondents were duly served with the applicant</w:t>
      </w:r>
      <w:r w:rsidR="0077242F">
        <w:rPr>
          <w:rFonts w:ascii="Times New Roman" w:hAnsi="Times New Roman" w:cs="Times New Roman"/>
          <w:sz w:val="24"/>
        </w:rPr>
        <w:t>’s</w:t>
      </w:r>
      <w:r w:rsidRPr="00230C95">
        <w:rPr>
          <w:rFonts w:ascii="Times New Roman" w:hAnsi="Times New Roman" w:cs="Times New Roman"/>
          <w:sz w:val="24"/>
        </w:rPr>
        <w:t xml:space="preserve"> heads of arguments.</w:t>
      </w:r>
      <w:r w:rsidR="0077242F">
        <w:rPr>
          <w:rFonts w:ascii="Times New Roman" w:hAnsi="Times New Roman" w:cs="Times New Roman"/>
          <w:sz w:val="24"/>
        </w:rPr>
        <w:t xml:space="preserve">  </w:t>
      </w:r>
      <w:r w:rsidRPr="00230C95">
        <w:rPr>
          <w:rFonts w:ascii="Times New Roman" w:hAnsi="Times New Roman" w:cs="Times New Roman"/>
          <w:sz w:val="24"/>
        </w:rPr>
        <w:t>Because of the nature of the proceedings</w:t>
      </w:r>
      <w:r w:rsidR="00E83B20">
        <w:rPr>
          <w:rFonts w:ascii="Times New Roman" w:hAnsi="Times New Roman" w:cs="Times New Roman"/>
          <w:sz w:val="24"/>
        </w:rPr>
        <w:t>,</w:t>
      </w:r>
      <w:r w:rsidRPr="00230C95">
        <w:rPr>
          <w:rFonts w:ascii="Times New Roman" w:hAnsi="Times New Roman" w:cs="Times New Roman"/>
          <w:sz w:val="24"/>
        </w:rPr>
        <w:t xml:space="preserve"> </w:t>
      </w:r>
      <w:r w:rsidR="0077242F">
        <w:rPr>
          <w:rFonts w:ascii="Times New Roman" w:hAnsi="Times New Roman" w:cs="Times New Roman"/>
          <w:sz w:val="24"/>
        </w:rPr>
        <w:t>I</w:t>
      </w:r>
      <w:r w:rsidRPr="00230C95">
        <w:rPr>
          <w:rFonts w:ascii="Times New Roman" w:hAnsi="Times New Roman" w:cs="Times New Roman"/>
          <w:sz w:val="24"/>
        </w:rPr>
        <w:t xml:space="preserve"> will proceed to determine the case on merit despite the resp</w:t>
      </w:r>
      <w:r w:rsidR="0077242F">
        <w:rPr>
          <w:rFonts w:ascii="Times New Roman" w:hAnsi="Times New Roman" w:cs="Times New Roman"/>
          <w:sz w:val="24"/>
        </w:rPr>
        <w:t>ondents</w:t>
      </w:r>
      <w:r w:rsidRPr="00230C95">
        <w:rPr>
          <w:rFonts w:ascii="Times New Roman" w:hAnsi="Times New Roman" w:cs="Times New Roman"/>
          <w:sz w:val="24"/>
        </w:rPr>
        <w:t xml:space="preserve"> having failed to do so as required by the rules of this Court.</w:t>
      </w:r>
      <w:r w:rsidR="0077242F">
        <w:rPr>
          <w:rFonts w:ascii="Times New Roman" w:hAnsi="Times New Roman" w:cs="Times New Roman"/>
          <w:sz w:val="24"/>
        </w:rPr>
        <w:t xml:space="preserve">  I</w:t>
      </w:r>
      <w:r w:rsidRPr="00230C95">
        <w:rPr>
          <w:rFonts w:ascii="Times New Roman" w:hAnsi="Times New Roman" w:cs="Times New Roman"/>
          <w:sz w:val="24"/>
        </w:rPr>
        <w:t xml:space="preserve"> am indeed impressed by the authorities cited by the applicant in his heads </w:t>
      </w:r>
      <w:r w:rsidR="0077242F">
        <w:rPr>
          <w:rFonts w:ascii="Times New Roman" w:hAnsi="Times New Roman" w:cs="Times New Roman"/>
          <w:sz w:val="24"/>
        </w:rPr>
        <w:t xml:space="preserve">of </w:t>
      </w:r>
      <w:r w:rsidRPr="00230C95">
        <w:rPr>
          <w:rFonts w:ascii="Times New Roman" w:hAnsi="Times New Roman" w:cs="Times New Roman"/>
          <w:sz w:val="24"/>
        </w:rPr>
        <w:t xml:space="preserve">argument. </w:t>
      </w:r>
      <w:r w:rsidR="0077242F">
        <w:rPr>
          <w:rFonts w:ascii="Times New Roman" w:hAnsi="Times New Roman" w:cs="Times New Roman"/>
          <w:sz w:val="24"/>
        </w:rPr>
        <w:t xml:space="preserve"> </w:t>
      </w:r>
      <w:r w:rsidRPr="00230C95">
        <w:rPr>
          <w:rFonts w:ascii="Times New Roman" w:hAnsi="Times New Roman" w:cs="Times New Roman"/>
          <w:sz w:val="24"/>
        </w:rPr>
        <w:t xml:space="preserve">In the </w:t>
      </w:r>
      <w:r w:rsidR="0077242F">
        <w:rPr>
          <w:rFonts w:ascii="Times New Roman" w:hAnsi="Times New Roman" w:cs="Times New Roman"/>
          <w:sz w:val="24"/>
        </w:rPr>
        <w:t>c</w:t>
      </w:r>
      <w:r w:rsidRPr="00230C95">
        <w:rPr>
          <w:rFonts w:ascii="Times New Roman" w:hAnsi="Times New Roman" w:cs="Times New Roman"/>
          <w:sz w:val="24"/>
        </w:rPr>
        <w:t>elebrated case of</w:t>
      </w:r>
      <w:r w:rsidRPr="00230C95">
        <w:rPr>
          <w:rFonts w:ascii="Times New Roman" w:hAnsi="Times New Roman" w:cs="Times New Roman"/>
          <w:b/>
          <w:bCs/>
          <w:sz w:val="24"/>
        </w:rPr>
        <w:t xml:space="preserve"> </w:t>
      </w:r>
      <w:r w:rsidRPr="0077242F">
        <w:rPr>
          <w:rFonts w:ascii="Times New Roman" w:hAnsi="Times New Roman" w:cs="Times New Roman"/>
          <w:i/>
          <w:iCs/>
          <w:sz w:val="24"/>
        </w:rPr>
        <w:t xml:space="preserve">Attorney General </w:t>
      </w:r>
      <w:r w:rsidRPr="0077242F">
        <w:rPr>
          <w:rFonts w:ascii="Times New Roman" w:hAnsi="Times New Roman" w:cs="Times New Roman"/>
          <w:sz w:val="24"/>
        </w:rPr>
        <w:t>v</w:t>
      </w:r>
      <w:r w:rsidRPr="0077242F">
        <w:rPr>
          <w:rFonts w:ascii="Times New Roman" w:hAnsi="Times New Roman" w:cs="Times New Roman"/>
          <w:i/>
          <w:iCs/>
          <w:sz w:val="24"/>
        </w:rPr>
        <w:t xml:space="preserve"> Makamba </w:t>
      </w:r>
      <w:r w:rsidRPr="0077242F">
        <w:rPr>
          <w:rFonts w:ascii="Times New Roman" w:hAnsi="Times New Roman" w:cs="Times New Roman"/>
          <w:sz w:val="24"/>
        </w:rPr>
        <w:t>2005 (2) ZLR</w:t>
      </w:r>
      <w:r w:rsidR="00910F70">
        <w:rPr>
          <w:rFonts w:ascii="Times New Roman" w:hAnsi="Times New Roman" w:cs="Times New Roman"/>
          <w:sz w:val="24"/>
        </w:rPr>
        <w:t xml:space="preserve"> 54</w:t>
      </w:r>
      <w:r w:rsidR="003C70A8">
        <w:rPr>
          <w:rFonts w:ascii="Times New Roman" w:hAnsi="Times New Roman" w:cs="Times New Roman"/>
          <w:sz w:val="24"/>
        </w:rPr>
        <w:t xml:space="preserve"> </w:t>
      </w:r>
      <w:r w:rsidR="00910F70">
        <w:rPr>
          <w:rFonts w:ascii="Times New Roman" w:hAnsi="Times New Roman" w:cs="Times New Roman"/>
          <w:sz w:val="24"/>
        </w:rPr>
        <w:t>(</w:t>
      </w:r>
      <w:r w:rsidRPr="0077242F">
        <w:rPr>
          <w:rFonts w:ascii="Times New Roman" w:hAnsi="Times New Roman" w:cs="Times New Roman"/>
          <w:sz w:val="24"/>
        </w:rPr>
        <w:t>SC</w:t>
      </w:r>
      <w:r w:rsidR="00910F70">
        <w:rPr>
          <w:rFonts w:ascii="Times New Roman" w:hAnsi="Times New Roman" w:cs="Times New Roman"/>
          <w:sz w:val="24"/>
        </w:rPr>
        <w:t>)</w:t>
      </w:r>
      <w:r w:rsidRPr="0077242F">
        <w:rPr>
          <w:rFonts w:ascii="Times New Roman" w:hAnsi="Times New Roman" w:cs="Times New Roman"/>
          <w:b/>
          <w:bCs/>
          <w:sz w:val="24"/>
        </w:rPr>
        <w:t xml:space="preserve"> </w:t>
      </w:r>
      <w:r w:rsidRPr="00230C95">
        <w:rPr>
          <w:rFonts w:ascii="Times New Roman" w:hAnsi="Times New Roman" w:cs="Times New Roman"/>
          <w:sz w:val="24"/>
        </w:rPr>
        <w:t>held that</w:t>
      </w:r>
      <w:r w:rsidR="0077242F">
        <w:rPr>
          <w:rFonts w:ascii="Times New Roman" w:hAnsi="Times New Roman" w:cs="Times New Roman"/>
          <w:sz w:val="24"/>
        </w:rPr>
        <w:t>:</w:t>
      </w:r>
    </w:p>
    <w:p w14:paraId="3E512223" w14:textId="450AB311" w:rsidR="00B87477" w:rsidRPr="00230C95" w:rsidRDefault="000F4EBB" w:rsidP="0077242F">
      <w:pPr>
        <w:spacing w:line="240" w:lineRule="auto"/>
        <w:ind w:left="420"/>
        <w:rPr>
          <w:rFonts w:ascii="Times New Roman" w:hAnsi="Times New Roman" w:cs="Times New Roman"/>
          <w:i/>
          <w:iCs/>
          <w:sz w:val="24"/>
        </w:rPr>
      </w:pPr>
      <w:r w:rsidRPr="00230C95">
        <w:rPr>
          <w:rFonts w:ascii="Times New Roman" w:hAnsi="Times New Roman" w:cs="Times New Roman"/>
          <w:sz w:val="24"/>
        </w:rPr>
        <w:t>“</w:t>
      </w:r>
      <w:r w:rsidRPr="0077242F">
        <w:rPr>
          <w:rFonts w:ascii="Times New Roman" w:hAnsi="Times New Roman" w:cs="Times New Roman"/>
          <w:sz w:val="22"/>
          <w:szCs w:val="22"/>
        </w:rPr>
        <w:t>The general rul</w:t>
      </w:r>
      <w:r w:rsidR="0077242F" w:rsidRPr="0077242F">
        <w:rPr>
          <w:rFonts w:ascii="Times New Roman" w:hAnsi="Times New Roman" w:cs="Times New Roman"/>
          <w:sz w:val="22"/>
          <w:szCs w:val="22"/>
        </w:rPr>
        <w:t>e</w:t>
      </w:r>
      <w:r w:rsidRPr="0077242F">
        <w:rPr>
          <w:rFonts w:ascii="Times New Roman" w:hAnsi="Times New Roman" w:cs="Times New Roman"/>
          <w:sz w:val="22"/>
          <w:szCs w:val="22"/>
        </w:rPr>
        <w:t xml:space="preserve"> is that a superior court should interfere in uncompleted proceedings of the lower courts only in exceptional circumstances of the proven gross irregularity vitiating the proceedings and giving rise to a miscarriage of justice which cannot be redressed by any other means or where the interlocutory decision is clearly wrong as to seriously prejudice the rights of the litigant.”</w:t>
      </w:r>
      <w:r w:rsidRPr="00230C95">
        <w:rPr>
          <w:rFonts w:ascii="Times New Roman" w:hAnsi="Times New Roman" w:cs="Times New Roman"/>
          <w:i/>
          <w:iCs/>
          <w:sz w:val="24"/>
        </w:rPr>
        <w:t xml:space="preserve"> </w:t>
      </w:r>
    </w:p>
    <w:p w14:paraId="49977DF1" w14:textId="2F68A6CC" w:rsidR="00B87477" w:rsidRPr="00E7220B" w:rsidRDefault="000F4EBB" w:rsidP="0077242F">
      <w:pPr>
        <w:spacing w:line="360" w:lineRule="auto"/>
        <w:ind w:firstLine="840"/>
        <w:rPr>
          <w:rFonts w:ascii="Times New Roman" w:hAnsi="Times New Roman" w:cs="Times New Roman"/>
          <w:sz w:val="24"/>
        </w:rPr>
      </w:pPr>
      <w:r w:rsidRPr="00230C95">
        <w:rPr>
          <w:rFonts w:ascii="Times New Roman" w:hAnsi="Times New Roman" w:cs="Times New Roman"/>
          <w:sz w:val="24"/>
        </w:rPr>
        <w:t xml:space="preserve">In </w:t>
      </w:r>
      <w:r w:rsidRPr="00E7220B">
        <w:rPr>
          <w:rFonts w:ascii="Times New Roman" w:hAnsi="Times New Roman" w:cs="Times New Roman"/>
          <w:i/>
          <w:iCs/>
          <w:sz w:val="24"/>
        </w:rPr>
        <w:t>Chin</w:t>
      </w:r>
      <w:r w:rsidR="00DF1A2D">
        <w:rPr>
          <w:rFonts w:ascii="Times New Roman" w:hAnsi="Times New Roman" w:cs="Times New Roman"/>
          <w:i/>
          <w:iCs/>
          <w:sz w:val="24"/>
        </w:rPr>
        <w:t>’</w:t>
      </w:r>
      <w:r w:rsidRPr="00E7220B">
        <w:rPr>
          <w:rFonts w:ascii="Times New Roman" w:hAnsi="Times New Roman" w:cs="Times New Roman"/>
          <w:i/>
          <w:iCs/>
          <w:sz w:val="24"/>
        </w:rPr>
        <w:t xml:space="preserve">ono </w:t>
      </w:r>
      <w:r w:rsidRPr="00DF1A2D">
        <w:rPr>
          <w:rFonts w:ascii="Times New Roman" w:hAnsi="Times New Roman" w:cs="Times New Roman"/>
          <w:sz w:val="24"/>
        </w:rPr>
        <w:t>v</w:t>
      </w:r>
      <w:r w:rsidRPr="00E7220B">
        <w:rPr>
          <w:rFonts w:ascii="Times New Roman" w:hAnsi="Times New Roman" w:cs="Times New Roman"/>
          <w:i/>
          <w:iCs/>
          <w:sz w:val="24"/>
        </w:rPr>
        <w:t xml:space="preserve"> Regional Magistrate </w:t>
      </w:r>
      <w:r w:rsidR="00E7220B">
        <w:rPr>
          <w:rFonts w:ascii="Times New Roman" w:hAnsi="Times New Roman" w:cs="Times New Roman"/>
          <w:i/>
          <w:iCs/>
          <w:sz w:val="24"/>
        </w:rPr>
        <w:t>&amp;</w:t>
      </w:r>
      <w:r w:rsidRPr="00E7220B">
        <w:rPr>
          <w:rFonts w:ascii="Times New Roman" w:hAnsi="Times New Roman" w:cs="Times New Roman"/>
          <w:i/>
          <w:iCs/>
          <w:sz w:val="24"/>
        </w:rPr>
        <w:t xml:space="preserve"> </w:t>
      </w:r>
      <w:r w:rsidR="00E7220B">
        <w:rPr>
          <w:rFonts w:ascii="Times New Roman" w:hAnsi="Times New Roman" w:cs="Times New Roman"/>
          <w:i/>
          <w:iCs/>
          <w:sz w:val="24"/>
        </w:rPr>
        <w:t>Anor</w:t>
      </w:r>
      <w:r w:rsidRPr="00E7220B">
        <w:rPr>
          <w:rFonts w:ascii="Times New Roman" w:hAnsi="Times New Roman" w:cs="Times New Roman"/>
          <w:i/>
          <w:iCs/>
          <w:sz w:val="24"/>
        </w:rPr>
        <w:t xml:space="preserve"> VP Guwuriro N.O </w:t>
      </w:r>
      <w:r w:rsidR="00E7220B">
        <w:rPr>
          <w:rFonts w:ascii="Times New Roman" w:hAnsi="Times New Roman" w:cs="Times New Roman"/>
          <w:i/>
          <w:iCs/>
          <w:sz w:val="24"/>
        </w:rPr>
        <w:t>&amp;</w:t>
      </w:r>
      <w:r w:rsidRPr="00E7220B">
        <w:rPr>
          <w:rFonts w:ascii="Times New Roman" w:hAnsi="Times New Roman" w:cs="Times New Roman"/>
          <w:i/>
          <w:iCs/>
          <w:sz w:val="24"/>
        </w:rPr>
        <w:t xml:space="preserve"> </w:t>
      </w:r>
      <w:r w:rsidR="00E7220B">
        <w:rPr>
          <w:rFonts w:ascii="Times New Roman" w:hAnsi="Times New Roman" w:cs="Times New Roman"/>
          <w:i/>
          <w:iCs/>
          <w:sz w:val="24"/>
        </w:rPr>
        <w:t>Anor</w:t>
      </w:r>
      <w:r w:rsidRPr="00E7220B">
        <w:rPr>
          <w:rFonts w:ascii="Times New Roman" w:hAnsi="Times New Roman" w:cs="Times New Roman"/>
          <w:i/>
          <w:iCs/>
          <w:sz w:val="24"/>
        </w:rPr>
        <w:t xml:space="preserve"> </w:t>
      </w:r>
      <w:r w:rsidR="00910F70" w:rsidRPr="00910F70">
        <w:rPr>
          <w:rFonts w:ascii="Times New Roman" w:hAnsi="Times New Roman" w:cs="Times New Roman"/>
          <w:iCs/>
          <w:sz w:val="24"/>
        </w:rPr>
        <w:t>HH</w:t>
      </w:r>
      <w:r w:rsidRPr="00DF1A2D">
        <w:rPr>
          <w:rFonts w:ascii="Times New Roman" w:hAnsi="Times New Roman" w:cs="Times New Roman"/>
          <w:sz w:val="24"/>
        </w:rPr>
        <w:t>690/21</w:t>
      </w:r>
      <w:r w:rsidRPr="00230C95">
        <w:rPr>
          <w:rFonts w:ascii="Times New Roman" w:hAnsi="Times New Roman" w:cs="Times New Roman"/>
          <w:b/>
          <w:bCs/>
          <w:sz w:val="24"/>
        </w:rPr>
        <w:t xml:space="preserve"> </w:t>
      </w:r>
      <w:r w:rsidRPr="00E7220B">
        <w:rPr>
          <w:rFonts w:ascii="Times New Roman" w:hAnsi="Times New Roman" w:cs="Times New Roman"/>
          <w:smallCaps/>
          <w:sz w:val="24"/>
        </w:rPr>
        <w:t>Musithu J</w:t>
      </w:r>
      <w:r w:rsidRPr="00230C95">
        <w:rPr>
          <w:rFonts w:ascii="Times New Roman" w:hAnsi="Times New Roman" w:cs="Times New Roman"/>
          <w:b/>
          <w:bCs/>
          <w:sz w:val="24"/>
        </w:rPr>
        <w:t xml:space="preserve"> </w:t>
      </w:r>
      <w:r w:rsidRPr="00E7220B">
        <w:rPr>
          <w:rFonts w:ascii="Times New Roman" w:hAnsi="Times New Roman" w:cs="Times New Roman"/>
          <w:sz w:val="24"/>
        </w:rPr>
        <w:t>stated as follows</w:t>
      </w:r>
      <w:r w:rsidR="00E7220B">
        <w:rPr>
          <w:rFonts w:ascii="Times New Roman" w:hAnsi="Times New Roman" w:cs="Times New Roman"/>
          <w:sz w:val="24"/>
        </w:rPr>
        <w:t>:</w:t>
      </w:r>
    </w:p>
    <w:p w14:paraId="53C76F99" w14:textId="66917406" w:rsidR="00B87477" w:rsidRDefault="000F4EBB" w:rsidP="00E7220B">
      <w:pPr>
        <w:spacing w:after="0" w:line="240" w:lineRule="auto"/>
        <w:ind w:left="420"/>
        <w:rPr>
          <w:rFonts w:ascii="Times New Roman" w:hAnsi="Times New Roman" w:cs="Times New Roman"/>
          <w:sz w:val="22"/>
          <w:szCs w:val="22"/>
        </w:rPr>
      </w:pPr>
      <w:r w:rsidRPr="00E7220B">
        <w:rPr>
          <w:rFonts w:ascii="Times New Roman" w:hAnsi="Times New Roman" w:cs="Times New Roman"/>
          <w:sz w:val="22"/>
          <w:szCs w:val="22"/>
        </w:rPr>
        <w:t>“It is trite that a charge must be framed in such a way that does</w:t>
      </w:r>
      <w:r w:rsidR="00E7220B" w:rsidRPr="00E7220B">
        <w:rPr>
          <w:rFonts w:ascii="Times New Roman" w:hAnsi="Times New Roman" w:cs="Times New Roman"/>
          <w:sz w:val="22"/>
          <w:szCs w:val="22"/>
        </w:rPr>
        <w:t xml:space="preserve"> </w:t>
      </w:r>
      <w:r w:rsidRPr="00E7220B">
        <w:rPr>
          <w:rFonts w:ascii="Times New Roman" w:hAnsi="Times New Roman" w:cs="Times New Roman"/>
          <w:sz w:val="22"/>
          <w:szCs w:val="22"/>
        </w:rPr>
        <w:t>not leave the accused person guessing as to what offence he alleged to have committed.</w:t>
      </w:r>
      <w:r w:rsidR="00E7220B" w:rsidRPr="00E7220B">
        <w:rPr>
          <w:rFonts w:ascii="Times New Roman" w:hAnsi="Times New Roman" w:cs="Times New Roman"/>
          <w:sz w:val="22"/>
          <w:szCs w:val="22"/>
        </w:rPr>
        <w:t>”</w:t>
      </w:r>
      <w:r w:rsidRPr="00E7220B">
        <w:rPr>
          <w:rFonts w:ascii="Times New Roman" w:hAnsi="Times New Roman" w:cs="Times New Roman"/>
          <w:sz w:val="22"/>
          <w:szCs w:val="22"/>
        </w:rPr>
        <w:t xml:space="preserve"> </w:t>
      </w:r>
    </w:p>
    <w:p w14:paraId="751CF5A0" w14:textId="77777777" w:rsidR="00E7220B" w:rsidRPr="00E7220B" w:rsidRDefault="00E7220B" w:rsidP="00E7220B">
      <w:pPr>
        <w:spacing w:after="0" w:line="240" w:lineRule="auto"/>
        <w:ind w:left="420"/>
        <w:rPr>
          <w:rFonts w:ascii="Times New Roman" w:hAnsi="Times New Roman" w:cs="Times New Roman"/>
          <w:sz w:val="22"/>
          <w:szCs w:val="22"/>
        </w:rPr>
      </w:pPr>
    </w:p>
    <w:p w14:paraId="251133C0" w14:textId="7F804B41" w:rsidR="00B87477" w:rsidRPr="00230C95" w:rsidRDefault="000F4EBB" w:rsidP="00E7220B">
      <w:pPr>
        <w:spacing w:line="360" w:lineRule="auto"/>
        <w:ind w:left="420" w:firstLine="420"/>
        <w:rPr>
          <w:rFonts w:ascii="Times New Roman" w:hAnsi="Times New Roman" w:cs="Times New Roman"/>
          <w:sz w:val="24"/>
        </w:rPr>
      </w:pPr>
      <w:r w:rsidRPr="00230C95">
        <w:rPr>
          <w:rFonts w:ascii="Times New Roman" w:hAnsi="Times New Roman" w:cs="Times New Roman"/>
          <w:sz w:val="24"/>
        </w:rPr>
        <w:t xml:space="preserve">In </w:t>
      </w:r>
      <w:r w:rsidRPr="00E7220B">
        <w:rPr>
          <w:rFonts w:ascii="Times New Roman" w:hAnsi="Times New Roman" w:cs="Times New Roman"/>
          <w:i/>
          <w:iCs/>
          <w:sz w:val="24"/>
        </w:rPr>
        <w:t xml:space="preserve">Kasukuwere </w:t>
      </w:r>
      <w:r w:rsidRPr="00E7220B">
        <w:rPr>
          <w:rFonts w:ascii="Times New Roman" w:hAnsi="Times New Roman" w:cs="Times New Roman"/>
          <w:sz w:val="24"/>
        </w:rPr>
        <w:t>v</w:t>
      </w:r>
      <w:r w:rsidRPr="00E7220B">
        <w:rPr>
          <w:rFonts w:ascii="Times New Roman" w:hAnsi="Times New Roman" w:cs="Times New Roman"/>
          <w:i/>
          <w:iCs/>
          <w:sz w:val="24"/>
        </w:rPr>
        <w:t xml:space="preserve"> Mujaya N.O </w:t>
      </w:r>
      <w:r w:rsidR="00E7220B">
        <w:rPr>
          <w:rFonts w:ascii="Times New Roman" w:hAnsi="Times New Roman" w:cs="Times New Roman"/>
          <w:i/>
          <w:iCs/>
          <w:sz w:val="24"/>
        </w:rPr>
        <w:t>&amp;</w:t>
      </w:r>
      <w:r w:rsidRPr="00E7220B">
        <w:rPr>
          <w:rFonts w:ascii="Times New Roman" w:hAnsi="Times New Roman" w:cs="Times New Roman"/>
          <w:i/>
          <w:iCs/>
          <w:sz w:val="24"/>
        </w:rPr>
        <w:t xml:space="preserve"> 3 </w:t>
      </w:r>
      <w:r w:rsidR="007C2774">
        <w:rPr>
          <w:rFonts w:ascii="Times New Roman" w:hAnsi="Times New Roman" w:cs="Times New Roman"/>
          <w:i/>
          <w:iCs/>
          <w:sz w:val="24"/>
        </w:rPr>
        <w:t>Or</w:t>
      </w:r>
      <w:r w:rsidRPr="00E7220B">
        <w:rPr>
          <w:rFonts w:ascii="Times New Roman" w:hAnsi="Times New Roman" w:cs="Times New Roman"/>
          <w:i/>
          <w:iCs/>
          <w:sz w:val="24"/>
        </w:rPr>
        <w:t>s</w:t>
      </w:r>
      <w:r w:rsidRPr="00230C95">
        <w:rPr>
          <w:rFonts w:ascii="Times New Roman" w:hAnsi="Times New Roman" w:cs="Times New Roman"/>
          <w:b/>
          <w:bCs/>
          <w:sz w:val="24"/>
        </w:rPr>
        <w:t xml:space="preserve"> </w:t>
      </w:r>
      <w:r w:rsidRPr="00E7220B">
        <w:rPr>
          <w:rFonts w:ascii="Times New Roman" w:hAnsi="Times New Roman" w:cs="Times New Roman"/>
          <w:smallCaps/>
          <w:sz w:val="24"/>
        </w:rPr>
        <w:t>Chitapi J</w:t>
      </w:r>
      <w:r w:rsidRPr="00230C95">
        <w:rPr>
          <w:rFonts w:ascii="Times New Roman" w:hAnsi="Times New Roman" w:cs="Times New Roman"/>
          <w:sz w:val="24"/>
        </w:rPr>
        <w:t xml:space="preserve"> had this to say</w:t>
      </w:r>
      <w:r w:rsidR="00E7220B">
        <w:rPr>
          <w:rFonts w:ascii="Times New Roman" w:hAnsi="Times New Roman" w:cs="Times New Roman"/>
          <w:sz w:val="24"/>
        </w:rPr>
        <w:t>:</w:t>
      </w:r>
    </w:p>
    <w:p w14:paraId="1FFB0732" w14:textId="23BC2510" w:rsidR="00B87477" w:rsidRDefault="000F4EBB" w:rsidP="007C2774">
      <w:pPr>
        <w:spacing w:after="0" w:line="240" w:lineRule="auto"/>
        <w:ind w:left="420"/>
        <w:rPr>
          <w:rFonts w:ascii="Times New Roman" w:hAnsi="Times New Roman" w:cs="Times New Roman"/>
          <w:sz w:val="22"/>
          <w:szCs w:val="22"/>
        </w:rPr>
      </w:pPr>
      <w:r w:rsidRPr="007C2774">
        <w:rPr>
          <w:rFonts w:ascii="Times New Roman" w:hAnsi="Times New Roman" w:cs="Times New Roman"/>
          <w:sz w:val="22"/>
          <w:szCs w:val="22"/>
        </w:rPr>
        <w:t>“The framing of a charge is not a walk in the park.</w:t>
      </w:r>
      <w:r w:rsidR="007C2774" w:rsidRPr="007C2774">
        <w:rPr>
          <w:rFonts w:ascii="Times New Roman" w:hAnsi="Times New Roman" w:cs="Times New Roman"/>
          <w:sz w:val="22"/>
          <w:szCs w:val="22"/>
        </w:rPr>
        <w:t xml:space="preserve">  </w:t>
      </w:r>
      <w:r w:rsidRPr="007C2774">
        <w:rPr>
          <w:rFonts w:ascii="Times New Roman" w:hAnsi="Times New Roman" w:cs="Times New Roman"/>
          <w:sz w:val="22"/>
          <w:szCs w:val="22"/>
        </w:rPr>
        <w:t>One should start by the general jurisprudential principle that good laws must be clear and unambiguous.</w:t>
      </w:r>
      <w:r w:rsidR="007C2774" w:rsidRPr="007C2774">
        <w:rPr>
          <w:rFonts w:ascii="Times New Roman" w:hAnsi="Times New Roman" w:cs="Times New Roman"/>
          <w:sz w:val="22"/>
          <w:szCs w:val="22"/>
        </w:rPr>
        <w:t xml:space="preserve">  </w:t>
      </w:r>
      <w:r w:rsidR="00910F70">
        <w:rPr>
          <w:rFonts w:ascii="Times New Roman" w:hAnsi="Times New Roman" w:cs="Times New Roman"/>
          <w:sz w:val="22"/>
          <w:szCs w:val="22"/>
        </w:rPr>
        <w:t xml:space="preserve">By equal </w:t>
      </w:r>
      <w:r w:rsidR="00B9642C">
        <w:rPr>
          <w:rFonts w:ascii="Times New Roman" w:hAnsi="Times New Roman" w:cs="Times New Roman"/>
          <w:sz w:val="22"/>
          <w:szCs w:val="22"/>
        </w:rPr>
        <w:t>measure, a</w:t>
      </w:r>
      <w:r w:rsidR="00910F70">
        <w:rPr>
          <w:rFonts w:ascii="Times New Roman" w:hAnsi="Times New Roman" w:cs="Times New Roman"/>
          <w:sz w:val="22"/>
          <w:szCs w:val="22"/>
        </w:rPr>
        <w:t xml:space="preserve"> </w:t>
      </w:r>
      <w:r w:rsidRPr="007C2774">
        <w:rPr>
          <w:rFonts w:ascii="Times New Roman" w:hAnsi="Times New Roman" w:cs="Times New Roman"/>
          <w:sz w:val="22"/>
          <w:szCs w:val="22"/>
        </w:rPr>
        <w:t>charge must be clear and unambiguous.in other words accused must not be left unsure or unclear as to the case that he or she must answer to…………..</w:t>
      </w:r>
      <w:r w:rsidR="007C2774" w:rsidRPr="007C2774">
        <w:rPr>
          <w:rFonts w:ascii="Times New Roman" w:hAnsi="Times New Roman" w:cs="Times New Roman"/>
          <w:sz w:val="22"/>
          <w:szCs w:val="22"/>
        </w:rPr>
        <w:t>”</w:t>
      </w:r>
    </w:p>
    <w:p w14:paraId="00215CB8" w14:textId="77777777" w:rsidR="007C2774" w:rsidRPr="007C2774" w:rsidRDefault="007C2774" w:rsidP="007C2774">
      <w:pPr>
        <w:spacing w:after="0" w:line="240" w:lineRule="auto"/>
        <w:ind w:left="420"/>
        <w:rPr>
          <w:rFonts w:ascii="Times New Roman" w:hAnsi="Times New Roman" w:cs="Times New Roman"/>
          <w:sz w:val="22"/>
          <w:szCs w:val="22"/>
        </w:rPr>
      </w:pPr>
    </w:p>
    <w:p w14:paraId="32A50E5B" w14:textId="77777777" w:rsidR="007C2774" w:rsidRDefault="000F4EBB" w:rsidP="007C2774">
      <w:pPr>
        <w:spacing w:line="360" w:lineRule="auto"/>
        <w:ind w:left="420" w:firstLine="420"/>
        <w:rPr>
          <w:rFonts w:ascii="Times New Roman" w:hAnsi="Times New Roman" w:cs="Times New Roman"/>
          <w:sz w:val="24"/>
        </w:rPr>
      </w:pPr>
      <w:r w:rsidRPr="007C2774">
        <w:rPr>
          <w:rFonts w:ascii="Times New Roman" w:hAnsi="Times New Roman" w:cs="Times New Roman"/>
          <w:sz w:val="24"/>
        </w:rPr>
        <w:t xml:space="preserve">Also cited is the case of </w:t>
      </w:r>
      <w:r w:rsidRPr="007C2774">
        <w:rPr>
          <w:rFonts w:ascii="Times New Roman" w:hAnsi="Times New Roman" w:cs="Times New Roman"/>
          <w:i/>
          <w:iCs/>
          <w:sz w:val="24"/>
        </w:rPr>
        <w:t xml:space="preserve">R </w:t>
      </w:r>
      <w:r w:rsidRPr="007C2774">
        <w:rPr>
          <w:rFonts w:ascii="Times New Roman" w:hAnsi="Times New Roman" w:cs="Times New Roman"/>
          <w:sz w:val="24"/>
        </w:rPr>
        <w:t xml:space="preserve">v </w:t>
      </w:r>
      <w:r w:rsidRPr="007C2774">
        <w:rPr>
          <w:rFonts w:ascii="Times New Roman" w:hAnsi="Times New Roman" w:cs="Times New Roman"/>
          <w:i/>
          <w:iCs/>
          <w:sz w:val="24"/>
        </w:rPr>
        <w:t>Koda Alias Fire</w:t>
      </w:r>
      <w:r w:rsidRPr="007C2774">
        <w:rPr>
          <w:rFonts w:ascii="Times New Roman" w:hAnsi="Times New Roman" w:cs="Times New Roman"/>
          <w:sz w:val="24"/>
        </w:rPr>
        <w:t xml:space="preserve"> 1919 SR 10</w:t>
      </w:r>
      <w:r w:rsidRPr="00230C95">
        <w:rPr>
          <w:rFonts w:ascii="Times New Roman" w:hAnsi="Times New Roman" w:cs="Times New Roman"/>
          <w:b/>
          <w:bCs/>
          <w:sz w:val="24"/>
        </w:rPr>
        <w:t xml:space="preserve"> </w:t>
      </w:r>
      <w:r w:rsidRPr="00230C95">
        <w:rPr>
          <w:rFonts w:ascii="Times New Roman" w:hAnsi="Times New Roman" w:cs="Times New Roman"/>
          <w:sz w:val="24"/>
        </w:rPr>
        <w:t>it was held tha</w:t>
      </w:r>
      <w:r w:rsidR="007C2774">
        <w:rPr>
          <w:rFonts w:ascii="Times New Roman" w:hAnsi="Times New Roman" w:cs="Times New Roman"/>
          <w:sz w:val="24"/>
        </w:rPr>
        <w:t>t:</w:t>
      </w:r>
    </w:p>
    <w:p w14:paraId="7C4FD6B6" w14:textId="0AC7F5DC" w:rsidR="00B87477" w:rsidRDefault="000F4EBB" w:rsidP="007C2774">
      <w:pPr>
        <w:spacing w:after="0" w:line="240" w:lineRule="auto"/>
        <w:ind w:left="420"/>
        <w:rPr>
          <w:rFonts w:ascii="Times New Roman" w:hAnsi="Times New Roman" w:cs="Times New Roman"/>
          <w:sz w:val="22"/>
          <w:szCs w:val="22"/>
        </w:rPr>
      </w:pPr>
      <w:r w:rsidRPr="007C2774">
        <w:rPr>
          <w:rFonts w:ascii="Times New Roman" w:hAnsi="Times New Roman" w:cs="Times New Roman"/>
          <w:sz w:val="22"/>
          <w:szCs w:val="22"/>
        </w:rPr>
        <w:t>”</w:t>
      </w:r>
      <w:r w:rsidR="007C2774" w:rsidRPr="007C2774">
        <w:rPr>
          <w:rFonts w:ascii="Times New Roman" w:hAnsi="Times New Roman" w:cs="Times New Roman"/>
          <w:sz w:val="22"/>
          <w:szCs w:val="22"/>
        </w:rPr>
        <w:t>I</w:t>
      </w:r>
      <w:r w:rsidRPr="007C2774">
        <w:rPr>
          <w:rFonts w:ascii="Times New Roman" w:hAnsi="Times New Roman" w:cs="Times New Roman"/>
          <w:sz w:val="22"/>
          <w:szCs w:val="22"/>
        </w:rPr>
        <w:t>n the first place the charge and indictment are themselves extremely defectiv</w:t>
      </w:r>
      <w:r w:rsidR="007C2774" w:rsidRPr="007C2774">
        <w:rPr>
          <w:rFonts w:ascii="Times New Roman" w:hAnsi="Times New Roman" w:cs="Times New Roman"/>
          <w:sz w:val="22"/>
          <w:szCs w:val="22"/>
        </w:rPr>
        <w:t>e.  T</w:t>
      </w:r>
      <w:r w:rsidRPr="007C2774">
        <w:rPr>
          <w:rFonts w:ascii="Times New Roman" w:hAnsi="Times New Roman" w:cs="Times New Roman"/>
          <w:sz w:val="22"/>
          <w:szCs w:val="22"/>
        </w:rPr>
        <w:t xml:space="preserve">he </w:t>
      </w:r>
      <w:r w:rsidRPr="007C2774">
        <w:rPr>
          <w:rFonts w:ascii="Times New Roman" w:hAnsi="Times New Roman" w:cs="Times New Roman"/>
          <w:sz w:val="22"/>
          <w:szCs w:val="22"/>
        </w:rPr>
        <w:lastRenderedPageBreak/>
        <w:t>accused is charged with altering particulars…there are over a dozen particulars on a certificate and the accused should have been fully informed what actual particular it was alleged he had altered.</w:t>
      </w:r>
      <w:r w:rsidR="007C2774" w:rsidRPr="007C2774">
        <w:rPr>
          <w:rFonts w:ascii="Times New Roman" w:hAnsi="Times New Roman" w:cs="Times New Roman"/>
          <w:sz w:val="22"/>
          <w:szCs w:val="22"/>
        </w:rPr>
        <w:t xml:space="preserve"> </w:t>
      </w:r>
      <w:r w:rsidRPr="007C2774">
        <w:rPr>
          <w:rFonts w:ascii="Times New Roman" w:hAnsi="Times New Roman" w:cs="Times New Roman"/>
          <w:sz w:val="22"/>
          <w:szCs w:val="22"/>
        </w:rPr>
        <w:t>Every accused person is entitled to know clearly the detailed nature of the charge brought against him…..”</w:t>
      </w:r>
    </w:p>
    <w:p w14:paraId="342FBB89" w14:textId="77777777" w:rsidR="002518B8" w:rsidRPr="007C2774" w:rsidRDefault="002518B8" w:rsidP="007C2774">
      <w:pPr>
        <w:spacing w:after="0" w:line="240" w:lineRule="auto"/>
        <w:ind w:left="420"/>
        <w:rPr>
          <w:rFonts w:ascii="Times New Roman" w:hAnsi="Times New Roman" w:cs="Times New Roman"/>
          <w:sz w:val="22"/>
          <w:szCs w:val="22"/>
        </w:rPr>
      </w:pPr>
    </w:p>
    <w:p w14:paraId="1DED043F" w14:textId="3B71A37D" w:rsidR="00B87477" w:rsidRPr="00230C95" w:rsidRDefault="000F4EBB" w:rsidP="002518B8">
      <w:pPr>
        <w:spacing w:line="360" w:lineRule="auto"/>
        <w:ind w:firstLine="840"/>
        <w:rPr>
          <w:rFonts w:ascii="Times New Roman" w:hAnsi="Times New Roman" w:cs="Times New Roman"/>
          <w:sz w:val="24"/>
        </w:rPr>
      </w:pPr>
      <w:r w:rsidRPr="00230C95">
        <w:rPr>
          <w:rFonts w:ascii="Times New Roman" w:hAnsi="Times New Roman" w:cs="Times New Roman"/>
          <w:sz w:val="24"/>
        </w:rPr>
        <w:t>The case of</w:t>
      </w:r>
      <w:r w:rsidR="002518B8">
        <w:rPr>
          <w:rFonts w:ascii="Times New Roman" w:hAnsi="Times New Roman" w:cs="Times New Roman"/>
          <w:sz w:val="24"/>
        </w:rPr>
        <w:t xml:space="preserve"> </w:t>
      </w:r>
      <w:r w:rsidRPr="00DF1A2D">
        <w:rPr>
          <w:rFonts w:ascii="Times New Roman" w:hAnsi="Times New Roman" w:cs="Times New Roman"/>
          <w:i/>
          <w:iCs/>
          <w:sz w:val="24"/>
        </w:rPr>
        <w:t xml:space="preserve">Weber </w:t>
      </w:r>
      <w:r w:rsidR="002518B8" w:rsidRPr="00DF1A2D">
        <w:rPr>
          <w:rFonts w:ascii="Times New Roman" w:hAnsi="Times New Roman" w:cs="Times New Roman"/>
          <w:i/>
          <w:iCs/>
          <w:sz w:val="24"/>
        </w:rPr>
        <w:t>&amp; Anor</w:t>
      </w:r>
      <w:r w:rsidRPr="002518B8">
        <w:rPr>
          <w:rFonts w:ascii="Times New Roman" w:hAnsi="Times New Roman" w:cs="Times New Roman"/>
          <w:sz w:val="24"/>
        </w:rPr>
        <w:t xml:space="preserve"> v</w:t>
      </w:r>
      <w:r w:rsidR="002518B8" w:rsidRPr="002518B8">
        <w:rPr>
          <w:rFonts w:ascii="Times New Roman" w:hAnsi="Times New Roman" w:cs="Times New Roman"/>
          <w:sz w:val="24"/>
        </w:rPr>
        <w:t xml:space="preserve"> </w:t>
      </w:r>
      <w:r w:rsidRPr="00DF1A2D">
        <w:rPr>
          <w:rFonts w:ascii="Times New Roman" w:hAnsi="Times New Roman" w:cs="Times New Roman"/>
          <w:i/>
          <w:iCs/>
          <w:sz w:val="24"/>
        </w:rPr>
        <w:t>Regional Magistrate,</w:t>
      </w:r>
      <w:r w:rsidR="002518B8" w:rsidRPr="00DF1A2D">
        <w:rPr>
          <w:rFonts w:ascii="Times New Roman" w:hAnsi="Times New Roman" w:cs="Times New Roman"/>
          <w:i/>
          <w:iCs/>
          <w:sz w:val="24"/>
        </w:rPr>
        <w:t xml:space="preserve"> </w:t>
      </w:r>
      <w:r w:rsidRPr="00DF1A2D">
        <w:rPr>
          <w:rFonts w:ascii="Times New Roman" w:hAnsi="Times New Roman" w:cs="Times New Roman"/>
          <w:i/>
          <w:iCs/>
          <w:sz w:val="24"/>
        </w:rPr>
        <w:t>Win</w:t>
      </w:r>
      <w:r w:rsidR="002518B8" w:rsidRPr="00DF1A2D">
        <w:rPr>
          <w:rFonts w:ascii="Times New Roman" w:hAnsi="Times New Roman" w:cs="Times New Roman"/>
          <w:i/>
          <w:iCs/>
          <w:sz w:val="24"/>
        </w:rPr>
        <w:t>d</w:t>
      </w:r>
      <w:r w:rsidRPr="00DF1A2D">
        <w:rPr>
          <w:rFonts w:ascii="Times New Roman" w:hAnsi="Times New Roman" w:cs="Times New Roman"/>
          <w:i/>
          <w:iCs/>
          <w:sz w:val="24"/>
        </w:rPr>
        <w:t>hoek</w:t>
      </w:r>
      <w:r w:rsidR="002518B8" w:rsidRPr="00DF1A2D">
        <w:rPr>
          <w:rFonts w:ascii="Times New Roman" w:hAnsi="Times New Roman" w:cs="Times New Roman"/>
          <w:i/>
          <w:iCs/>
          <w:sz w:val="24"/>
        </w:rPr>
        <w:t xml:space="preserve"> &amp;</w:t>
      </w:r>
      <w:r w:rsidRPr="00DF1A2D">
        <w:rPr>
          <w:rFonts w:ascii="Times New Roman" w:hAnsi="Times New Roman" w:cs="Times New Roman"/>
          <w:i/>
          <w:iCs/>
          <w:sz w:val="24"/>
        </w:rPr>
        <w:t xml:space="preserve"> </w:t>
      </w:r>
      <w:r w:rsidR="002518B8" w:rsidRPr="00DF1A2D">
        <w:rPr>
          <w:rFonts w:ascii="Times New Roman" w:hAnsi="Times New Roman" w:cs="Times New Roman"/>
          <w:i/>
          <w:iCs/>
          <w:sz w:val="24"/>
        </w:rPr>
        <w:t>Anor</w:t>
      </w:r>
      <w:r w:rsidR="002518B8" w:rsidRPr="002518B8">
        <w:rPr>
          <w:rFonts w:ascii="Times New Roman" w:hAnsi="Times New Roman" w:cs="Times New Roman"/>
          <w:sz w:val="24"/>
        </w:rPr>
        <w:t xml:space="preserve"> </w:t>
      </w:r>
      <w:r w:rsidRPr="002518B8">
        <w:rPr>
          <w:rFonts w:ascii="Times New Roman" w:hAnsi="Times New Roman" w:cs="Times New Roman"/>
          <w:sz w:val="24"/>
        </w:rPr>
        <w:t xml:space="preserve">1969 (4) SA 394 SWA @397 </w:t>
      </w:r>
      <w:r w:rsidRPr="00230C95">
        <w:rPr>
          <w:rFonts w:ascii="Times New Roman" w:hAnsi="Times New Roman" w:cs="Times New Roman"/>
          <w:sz w:val="24"/>
        </w:rPr>
        <w:t>it was held</w:t>
      </w:r>
      <w:r w:rsidR="002518B8">
        <w:rPr>
          <w:rFonts w:ascii="Times New Roman" w:hAnsi="Times New Roman" w:cs="Times New Roman"/>
          <w:sz w:val="24"/>
        </w:rPr>
        <w:t>:</w:t>
      </w:r>
    </w:p>
    <w:p w14:paraId="28C8AFBE" w14:textId="38AAC032" w:rsidR="00B87477" w:rsidRDefault="000F4EBB" w:rsidP="002518B8">
      <w:pPr>
        <w:spacing w:after="0" w:line="240" w:lineRule="auto"/>
        <w:ind w:left="420"/>
        <w:rPr>
          <w:rFonts w:ascii="Times New Roman" w:hAnsi="Times New Roman" w:cs="Times New Roman"/>
          <w:sz w:val="22"/>
          <w:szCs w:val="22"/>
        </w:rPr>
      </w:pPr>
      <w:r w:rsidRPr="002518B8">
        <w:rPr>
          <w:rFonts w:ascii="Times New Roman" w:hAnsi="Times New Roman" w:cs="Times New Roman"/>
          <w:sz w:val="22"/>
          <w:szCs w:val="22"/>
        </w:rPr>
        <w:t>“Among the rare case in which the SC has an occasion thought fit to intervene in unconcluded proceedings in the magistrates courts are cases where the accused complained that the charge against him lacked sufficient particularity.</w:t>
      </w:r>
      <w:r w:rsidR="002518B8" w:rsidRPr="002518B8">
        <w:rPr>
          <w:rFonts w:ascii="Times New Roman" w:hAnsi="Times New Roman" w:cs="Times New Roman"/>
          <w:sz w:val="22"/>
          <w:szCs w:val="22"/>
        </w:rPr>
        <w:t xml:space="preserve">  </w:t>
      </w:r>
      <w:r w:rsidRPr="002518B8">
        <w:rPr>
          <w:rFonts w:ascii="Times New Roman" w:hAnsi="Times New Roman" w:cs="Times New Roman"/>
          <w:sz w:val="22"/>
          <w:szCs w:val="22"/>
        </w:rPr>
        <w:t>He is entitled to such particulars of the offense with which he is being charged as will sufficiently inform him of the case he has to meet and enable him to prepare and present his defence……”</w:t>
      </w:r>
    </w:p>
    <w:p w14:paraId="099C1AA1" w14:textId="77777777" w:rsidR="002518B8" w:rsidRPr="002518B8" w:rsidRDefault="002518B8" w:rsidP="002518B8">
      <w:pPr>
        <w:spacing w:after="0" w:line="240" w:lineRule="auto"/>
        <w:ind w:left="420"/>
        <w:rPr>
          <w:rFonts w:ascii="Times New Roman" w:hAnsi="Times New Roman" w:cs="Times New Roman"/>
          <w:sz w:val="22"/>
          <w:szCs w:val="22"/>
        </w:rPr>
      </w:pPr>
    </w:p>
    <w:p w14:paraId="5804E4C7" w14:textId="7D74E847" w:rsidR="00B87477" w:rsidRPr="002518B8" w:rsidRDefault="000F4EBB" w:rsidP="002518B8">
      <w:pPr>
        <w:spacing w:line="360" w:lineRule="auto"/>
        <w:ind w:firstLine="840"/>
        <w:rPr>
          <w:rFonts w:ascii="Times New Roman" w:hAnsi="Times New Roman" w:cs="Times New Roman"/>
          <w:b/>
          <w:bCs/>
          <w:sz w:val="24"/>
        </w:rPr>
      </w:pPr>
      <w:r w:rsidRPr="00230C95">
        <w:rPr>
          <w:rFonts w:ascii="Times New Roman" w:hAnsi="Times New Roman" w:cs="Times New Roman"/>
          <w:sz w:val="24"/>
        </w:rPr>
        <w:t>Also argued that the failure by the court to det</w:t>
      </w:r>
      <w:r w:rsidR="002518B8">
        <w:rPr>
          <w:rFonts w:ascii="Times New Roman" w:hAnsi="Times New Roman" w:cs="Times New Roman"/>
          <w:sz w:val="24"/>
        </w:rPr>
        <w:t>e</w:t>
      </w:r>
      <w:r w:rsidRPr="00230C95">
        <w:rPr>
          <w:rFonts w:ascii="Times New Roman" w:hAnsi="Times New Roman" w:cs="Times New Roman"/>
          <w:sz w:val="24"/>
        </w:rPr>
        <w:t>rmine an issue placed before it is an irregularity which permits a higher court to intervene. In</w:t>
      </w:r>
      <w:r w:rsidR="002518B8">
        <w:rPr>
          <w:rFonts w:ascii="Times New Roman" w:hAnsi="Times New Roman" w:cs="Times New Roman"/>
          <w:b/>
          <w:bCs/>
          <w:sz w:val="24"/>
        </w:rPr>
        <w:t xml:space="preserve"> </w:t>
      </w:r>
      <w:r w:rsidRPr="002518B8">
        <w:rPr>
          <w:rFonts w:ascii="Times New Roman" w:hAnsi="Times New Roman" w:cs="Times New Roman"/>
          <w:i/>
          <w:iCs/>
          <w:sz w:val="24"/>
        </w:rPr>
        <w:t xml:space="preserve">Gwaradzimba N.O </w:t>
      </w:r>
      <w:r w:rsidRPr="002518B8">
        <w:rPr>
          <w:rFonts w:ascii="Times New Roman" w:hAnsi="Times New Roman" w:cs="Times New Roman"/>
          <w:sz w:val="24"/>
        </w:rPr>
        <w:t>v</w:t>
      </w:r>
      <w:r w:rsidR="002518B8" w:rsidRPr="002518B8">
        <w:rPr>
          <w:rFonts w:ascii="Times New Roman" w:hAnsi="Times New Roman" w:cs="Times New Roman"/>
          <w:i/>
          <w:iCs/>
          <w:sz w:val="24"/>
        </w:rPr>
        <w:t xml:space="preserve"> </w:t>
      </w:r>
      <w:r w:rsidRPr="002518B8">
        <w:rPr>
          <w:rFonts w:ascii="Times New Roman" w:hAnsi="Times New Roman" w:cs="Times New Roman"/>
          <w:i/>
          <w:iCs/>
          <w:sz w:val="24"/>
        </w:rPr>
        <w:t>CJ Petron (Pty)</w:t>
      </w:r>
      <w:r w:rsidR="002518B8" w:rsidRPr="002518B8">
        <w:rPr>
          <w:rFonts w:ascii="Times New Roman" w:hAnsi="Times New Roman" w:cs="Times New Roman"/>
          <w:i/>
          <w:iCs/>
          <w:sz w:val="24"/>
        </w:rPr>
        <w:t xml:space="preserve"> </w:t>
      </w:r>
      <w:r w:rsidRPr="002518B8">
        <w:rPr>
          <w:rFonts w:ascii="Times New Roman" w:hAnsi="Times New Roman" w:cs="Times New Roman"/>
          <w:i/>
          <w:iCs/>
          <w:sz w:val="24"/>
        </w:rPr>
        <w:t xml:space="preserve">Ltd </w:t>
      </w:r>
      <w:r w:rsidRPr="00E81DE7">
        <w:rPr>
          <w:rFonts w:ascii="Times New Roman" w:hAnsi="Times New Roman" w:cs="Times New Roman"/>
          <w:sz w:val="24"/>
        </w:rPr>
        <w:t>2016</w:t>
      </w:r>
      <w:r w:rsidR="002518B8" w:rsidRPr="002518B8">
        <w:rPr>
          <w:rFonts w:ascii="Times New Roman" w:hAnsi="Times New Roman" w:cs="Times New Roman"/>
          <w:i/>
          <w:iCs/>
          <w:sz w:val="24"/>
        </w:rPr>
        <w:t xml:space="preserve"> </w:t>
      </w:r>
      <w:r w:rsidRPr="002518B8">
        <w:rPr>
          <w:rFonts w:ascii="Times New Roman" w:hAnsi="Times New Roman" w:cs="Times New Roman"/>
          <w:i/>
          <w:iCs/>
          <w:sz w:val="24"/>
        </w:rPr>
        <w:t>(1)</w:t>
      </w:r>
      <w:r w:rsidR="002518B8" w:rsidRPr="002518B8">
        <w:rPr>
          <w:rFonts w:ascii="Times New Roman" w:hAnsi="Times New Roman" w:cs="Times New Roman"/>
          <w:i/>
          <w:iCs/>
          <w:sz w:val="24"/>
        </w:rPr>
        <w:t xml:space="preserve"> </w:t>
      </w:r>
      <w:r w:rsidRPr="002518B8">
        <w:rPr>
          <w:rFonts w:ascii="Times New Roman" w:hAnsi="Times New Roman" w:cs="Times New Roman"/>
          <w:i/>
          <w:iCs/>
          <w:sz w:val="24"/>
        </w:rPr>
        <w:t>ZLR (SC)</w:t>
      </w:r>
      <w:r w:rsidRPr="00230C95">
        <w:rPr>
          <w:rFonts w:ascii="Times New Roman" w:hAnsi="Times New Roman" w:cs="Times New Roman"/>
          <w:b/>
          <w:bCs/>
          <w:sz w:val="24"/>
        </w:rPr>
        <w:t xml:space="preserve"> </w:t>
      </w:r>
      <w:r w:rsidRPr="00230C95">
        <w:rPr>
          <w:rFonts w:ascii="Times New Roman" w:hAnsi="Times New Roman" w:cs="Times New Roman"/>
          <w:sz w:val="24"/>
        </w:rPr>
        <w:t>the Supreme Court held as follow</w:t>
      </w:r>
      <w:r w:rsidR="002518B8">
        <w:rPr>
          <w:rFonts w:ascii="Times New Roman" w:hAnsi="Times New Roman" w:cs="Times New Roman"/>
          <w:sz w:val="24"/>
        </w:rPr>
        <w:t>s:</w:t>
      </w:r>
    </w:p>
    <w:p w14:paraId="4EC99CAE" w14:textId="3CEDD423" w:rsidR="00B87477" w:rsidRPr="00B3059A" w:rsidRDefault="000F4EBB" w:rsidP="002518B8">
      <w:pPr>
        <w:spacing w:after="0" w:line="240" w:lineRule="auto"/>
        <w:ind w:left="420"/>
        <w:rPr>
          <w:rFonts w:ascii="Times New Roman" w:hAnsi="Times New Roman" w:cs="Times New Roman"/>
          <w:sz w:val="22"/>
          <w:szCs w:val="22"/>
        </w:rPr>
      </w:pPr>
      <w:r w:rsidRPr="002518B8">
        <w:rPr>
          <w:rFonts w:ascii="Times New Roman" w:hAnsi="Times New Roman" w:cs="Times New Roman"/>
          <w:b/>
          <w:bCs/>
          <w:sz w:val="22"/>
          <w:szCs w:val="22"/>
        </w:rPr>
        <w:t>“</w:t>
      </w:r>
      <w:r w:rsidRPr="00B3059A">
        <w:rPr>
          <w:rFonts w:ascii="Times New Roman" w:hAnsi="Times New Roman" w:cs="Times New Roman"/>
          <w:sz w:val="22"/>
          <w:szCs w:val="22"/>
        </w:rPr>
        <w:t>The position is well settled that a court must not make determination on only one of the issues raised by the parties and say nothing about other equally important issues raised,” unless the issue so determined can put the whole matter to rest</w:t>
      </w:r>
      <w:r w:rsidR="00B3059A" w:rsidRPr="00B3059A">
        <w:rPr>
          <w:rFonts w:ascii="Times New Roman" w:hAnsi="Times New Roman" w:cs="Times New Roman"/>
          <w:sz w:val="22"/>
          <w:szCs w:val="22"/>
        </w:rPr>
        <w:t>.</w:t>
      </w:r>
      <w:r w:rsidRPr="00B3059A">
        <w:rPr>
          <w:rFonts w:ascii="Times New Roman" w:hAnsi="Times New Roman" w:cs="Times New Roman"/>
          <w:sz w:val="22"/>
          <w:szCs w:val="22"/>
        </w:rPr>
        <w:t>”</w:t>
      </w:r>
    </w:p>
    <w:p w14:paraId="0AF0198F" w14:textId="77777777" w:rsidR="00B3059A" w:rsidRPr="002518B8" w:rsidRDefault="00B3059A" w:rsidP="002518B8">
      <w:pPr>
        <w:spacing w:after="0" w:line="240" w:lineRule="auto"/>
        <w:ind w:left="420"/>
        <w:rPr>
          <w:rFonts w:ascii="Times New Roman" w:hAnsi="Times New Roman" w:cs="Times New Roman"/>
          <w:b/>
          <w:bCs/>
          <w:sz w:val="22"/>
          <w:szCs w:val="22"/>
        </w:rPr>
      </w:pPr>
    </w:p>
    <w:p w14:paraId="3DC20AB1" w14:textId="70B09ACA" w:rsidR="00B3059A" w:rsidRDefault="000F4EBB" w:rsidP="00B3059A">
      <w:pPr>
        <w:spacing w:line="360" w:lineRule="auto"/>
        <w:ind w:firstLine="840"/>
        <w:rPr>
          <w:rFonts w:ascii="Times New Roman" w:hAnsi="Times New Roman" w:cs="Times New Roman"/>
          <w:b/>
          <w:bCs/>
          <w:sz w:val="24"/>
        </w:rPr>
      </w:pPr>
      <w:r w:rsidRPr="00230C95">
        <w:rPr>
          <w:rFonts w:ascii="Times New Roman" w:hAnsi="Times New Roman" w:cs="Times New Roman"/>
          <w:sz w:val="24"/>
        </w:rPr>
        <w:t xml:space="preserve">In </w:t>
      </w:r>
      <w:r w:rsidRPr="00B3059A">
        <w:rPr>
          <w:rFonts w:ascii="Times New Roman" w:hAnsi="Times New Roman" w:cs="Times New Roman"/>
          <w:i/>
          <w:iCs/>
          <w:sz w:val="24"/>
        </w:rPr>
        <w:t>Longman Zimbabwe</w:t>
      </w:r>
      <w:r w:rsidR="00B3059A" w:rsidRPr="00B3059A">
        <w:rPr>
          <w:rFonts w:ascii="Times New Roman" w:hAnsi="Times New Roman" w:cs="Times New Roman"/>
          <w:i/>
          <w:iCs/>
          <w:sz w:val="24"/>
        </w:rPr>
        <w:t xml:space="preserve"> </w:t>
      </w:r>
      <w:r w:rsidRPr="00B3059A">
        <w:rPr>
          <w:rFonts w:ascii="Times New Roman" w:hAnsi="Times New Roman" w:cs="Times New Roman"/>
          <w:i/>
          <w:iCs/>
          <w:sz w:val="24"/>
        </w:rPr>
        <w:t>(Pvt) Ltd</w:t>
      </w:r>
      <w:r w:rsidRPr="00B3059A">
        <w:rPr>
          <w:rFonts w:ascii="Times New Roman" w:hAnsi="Times New Roman" w:cs="Times New Roman"/>
          <w:sz w:val="24"/>
        </w:rPr>
        <w:t xml:space="preserve"> v </w:t>
      </w:r>
      <w:r w:rsidRPr="00B3059A">
        <w:rPr>
          <w:rFonts w:ascii="Times New Roman" w:hAnsi="Times New Roman" w:cs="Times New Roman"/>
          <w:i/>
          <w:iCs/>
          <w:sz w:val="24"/>
        </w:rPr>
        <w:t xml:space="preserve">Midzi </w:t>
      </w:r>
      <w:r w:rsidR="00B3059A" w:rsidRPr="00B3059A">
        <w:rPr>
          <w:rFonts w:ascii="Times New Roman" w:hAnsi="Times New Roman" w:cs="Times New Roman"/>
          <w:i/>
          <w:iCs/>
          <w:sz w:val="24"/>
        </w:rPr>
        <w:t>&amp;</w:t>
      </w:r>
      <w:r w:rsidRPr="00B3059A">
        <w:rPr>
          <w:rFonts w:ascii="Times New Roman" w:hAnsi="Times New Roman" w:cs="Times New Roman"/>
          <w:i/>
          <w:iCs/>
          <w:sz w:val="24"/>
        </w:rPr>
        <w:t xml:space="preserve"> </w:t>
      </w:r>
      <w:r w:rsidR="00B3059A" w:rsidRPr="00B3059A">
        <w:rPr>
          <w:rFonts w:ascii="Times New Roman" w:hAnsi="Times New Roman" w:cs="Times New Roman"/>
          <w:i/>
          <w:iCs/>
          <w:sz w:val="24"/>
        </w:rPr>
        <w:t>Ors</w:t>
      </w:r>
      <w:r w:rsidRPr="00B3059A">
        <w:rPr>
          <w:rFonts w:ascii="Times New Roman" w:hAnsi="Times New Roman" w:cs="Times New Roman"/>
          <w:sz w:val="24"/>
        </w:rPr>
        <w:t xml:space="preserve"> 2008</w:t>
      </w:r>
      <w:r w:rsidR="00B3059A">
        <w:rPr>
          <w:rFonts w:ascii="Times New Roman" w:hAnsi="Times New Roman" w:cs="Times New Roman"/>
          <w:sz w:val="24"/>
        </w:rPr>
        <w:t xml:space="preserve"> </w:t>
      </w:r>
      <w:r w:rsidRPr="00B3059A">
        <w:rPr>
          <w:rFonts w:ascii="Times New Roman" w:hAnsi="Times New Roman" w:cs="Times New Roman"/>
          <w:sz w:val="24"/>
        </w:rPr>
        <w:t>(1) ZLR</w:t>
      </w:r>
      <w:r w:rsidR="00B3059A">
        <w:rPr>
          <w:rFonts w:ascii="Times New Roman" w:hAnsi="Times New Roman" w:cs="Times New Roman"/>
          <w:sz w:val="24"/>
        </w:rPr>
        <w:t xml:space="preserve"> </w:t>
      </w:r>
      <w:r w:rsidRPr="00B3059A">
        <w:rPr>
          <w:rFonts w:ascii="Times New Roman" w:hAnsi="Times New Roman" w:cs="Times New Roman"/>
          <w:sz w:val="24"/>
        </w:rPr>
        <w:t>198</w:t>
      </w:r>
      <w:r w:rsidR="00DF1A2D">
        <w:rPr>
          <w:rFonts w:ascii="Times New Roman" w:hAnsi="Times New Roman" w:cs="Times New Roman"/>
          <w:b/>
          <w:bCs/>
          <w:sz w:val="24"/>
        </w:rPr>
        <w:t>:</w:t>
      </w:r>
    </w:p>
    <w:p w14:paraId="278C98C1" w14:textId="68F2DC9F" w:rsidR="00B87477" w:rsidRDefault="00B3059A" w:rsidP="00B3059A">
      <w:pPr>
        <w:spacing w:after="0" w:line="240" w:lineRule="auto"/>
        <w:ind w:left="840"/>
        <w:rPr>
          <w:rFonts w:ascii="Times New Roman" w:hAnsi="Times New Roman" w:cs="Times New Roman"/>
          <w:sz w:val="20"/>
          <w:szCs w:val="20"/>
        </w:rPr>
      </w:pPr>
      <w:r>
        <w:rPr>
          <w:rFonts w:ascii="Times New Roman" w:hAnsi="Times New Roman" w:cs="Times New Roman"/>
          <w:sz w:val="24"/>
        </w:rPr>
        <w:t>“</w:t>
      </w:r>
      <w:r w:rsidRPr="00B3059A">
        <w:rPr>
          <w:rFonts w:ascii="Times New Roman" w:hAnsi="Times New Roman" w:cs="Times New Roman"/>
          <w:sz w:val="20"/>
          <w:szCs w:val="20"/>
        </w:rPr>
        <w:t>T</w:t>
      </w:r>
      <w:r w:rsidR="000F4EBB" w:rsidRPr="00B3059A">
        <w:rPr>
          <w:rFonts w:ascii="Times New Roman" w:hAnsi="Times New Roman" w:cs="Times New Roman"/>
          <w:sz w:val="20"/>
          <w:szCs w:val="20"/>
        </w:rPr>
        <w:t>he position is also settled that where there is a dispute on some question of law or fact, there must be a judicial determination on the issue in dispute. Indeed</w:t>
      </w:r>
      <w:r w:rsidR="00E81DE7">
        <w:rPr>
          <w:rFonts w:ascii="Times New Roman" w:hAnsi="Times New Roman" w:cs="Times New Roman"/>
          <w:sz w:val="20"/>
          <w:szCs w:val="20"/>
        </w:rPr>
        <w:t>,</w:t>
      </w:r>
      <w:r w:rsidR="000F4EBB" w:rsidRPr="00B3059A">
        <w:rPr>
          <w:rFonts w:ascii="Times New Roman" w:hAnsi="Times New Roman" w:cs="Times New Roman"/>
          <w:sz w:val="20"/>
          <w:szCs w:val="20"/>
        </w:rPr>
        <w:t xml:space="preserve"> the failure to resolve the dispute is a misdirection, that vitiates the order given at the end of trial.</w:t>
      </w:r>
      <w:r w:rsidRPr="00B3059A">
        <w:rPr>
          <w:rFonts w:ascii="Times New Roman" w:hAnsi="Times New Roman" w:cs="Times New Roman"/>
          <w:sz w:val="20"/>
          <w:szCs w:val="20"/>
        </w:rPr>
        <w:t>”</w:t>
      </w:r>
    </w:p>
    <w:p w14:paraId="6B8311AC" w14:textId="77777777" w:rsidR="00B3059A" w:rsidRPr="00B3059A" w:rsidRDefault="00B3059A" w:rsidP="00B3059A">
      <w:pPr>
        <w:spacing w:after="0" w:line="240" w:lineRule="auto"/>
        <w:ind w:left="840"/>
        <w:rPr>
          <w:rFonts w:ascii="Times New Roman" w:hAnsi="Times New Roman" w:cs="Times New Roman"/>
          <w:b/>
          <w:bCs/>
          <w:sz w:val="20"/>
          <w:szCs w:val="20"/>
        </w:rPr>
      </w:pPr>
    </w:p>
    <w:p w14:paraId="57CCD9E9" w14:textId="027AD908" w:rsidR="00B87477" w:rsidRPr="00230C95" w:rsidRDefault="000F4EBB" w:rsidP="00B3059A">
      <w:pPr>
        <w:spacing w:line="360" w:lineRule="auto"/>
        <w:ind w:firstLine="840"/>
        <w:rPr>
          <w:rFonts w:ascii="Times New Roman" w:hAnsi="Times New Roman" w:cs="Times New Roman"/>
          <w:sz w:val="24"/>
        </w:rPr>
      </w:pPr>
      <w:r w:rsidRPr="00230C95">
        <w:rPr>
          <w:rFonts w:ascii="Times New Roman" w:hAnsi="Times New Roman" w:cs="Times New Roman"/>
          <w:sz w:val="24"/>
        </w:rPr>
        <w:t xml:space="preserve">In </w:t>
      </w:r>
      <w:r w:rsidRPr="00DF1A2D">
        <w:rPr>
          <w:rFonts w:ascii="Times New Roman" w:hAnsi="Times New Roman" w:cs="Times New Roman"/>
          <w:i/>
          <w:iCs/>
          <w:sz w:val="24"/>
        </w:rPr>
        <w:t>S</w:t>
      </w:r>
      <w:r w:rsidR="00B3059A" w:rsidRPr="00DF1A2D">
        <w:rPr>
          <w:rFonts w:ascii="Times New Roman" w:hAnsi="Times New Roman" w:cs="Times New Roman"/>
          <w:i/>
          <w:iCs/>
          <w:sz w:val="24"/>
        </w:rPr>
        <w:t xml:space="preserve"> </w:t>
      </w:r>
      <w:r w:rsidRPr="00DF1A2D">
        <w:rPr>
          <w:rFonts w:ascii="Times New Roman" w:hAnsi="Times New Roman" w:cs="Times New Roman"/>
          <w:sz w:val="24"/>
        </w:rPr>
        <w:t>v</w:t>
      </w:r>
      <w:r w:rsidRPr="00B3059A">
        <w:rPr>
          <w:rFonts w:ascii="Times New Roman" w:hAnsi="Times New Roman" w:cs="Times New Roman"/>
          <w:b/>
          <w:bCs/>
          <w:sz w:val="24"/>
        </w:rPr>
        <w:t xml:space="preserve"> </w:t>
      </w:r>
      <w:r w:rsidRPr="00B3059A">
        <w:rPr>
          <w:rFonts w:ascii="Times New Roman" w:hAnsi="Times New Roman" w:cs="Times New Roman"/>
          <w:i/>
          <w:iCs/>
          <w:sz w:val="24"/>
        </w:rPr>
        <w:t>Nathaniel</w:t>
      </w:r>
      <w:r w:rsidRPr="00230C95">
        <w:rPr>
          <w:rFonts w:ascii="Times New Roman" w:hAnsi="Times New Roman" w:cs="Times New Roman"/>
          <w:b/>
          <w:bCs/>
          <w:i/>
          <w:iCs/>
          <w:sz w:val="24"/>
        </w:rPr>
        <w:t xml:space="preserve"> </w:t>
      </w:r>
      <w:r w:rsidRPr="00B3059A">
        <w:rPr>
          <w:rFonts w:ascii="Times New Roman" w:hAnsi="Times New Roman" w:cs="Times New Roman"/>
          <w:sz w:val="24"/>
        </w:rPr>
        <w:t>1987(2) SA225(SWA)@228-229 and 237</w:t>
      </w:r>
      <w:r w:rsidRPr="00230C95">
        <w:rPr>
          <w:rFonts w:ascii="Times New Roman" w:hAnsi="Times New Roman" w:cs="Times New Roman"/>
          <w:b/>
          <w:bCs/>
          <w:i/>
          <w:iCs/>
          <w:sz w:val="24"/>
        </w:rPr>
        <w:t xml:space="preserve"> </w:t>
      </w:r>
      <w:r w:rsidRPr="00230C95">
        <w:rPr>
          <w:rFonts w:ascii="Times New Roman" w:hAnsi="Times New Roman" w:cs="Times New Roman"/>
          <w:sz w:val="24"/>
        </w:rPr>
        <w:t>It was held as follow</w:t>
      </w:r>
      <w:r w:rsidR="00B3059A">
        <w:rPr>
          <w:rFonts w:ascii="Times New Roman" w:hAnsi="Times New Roman" w:cs="Times New Roman"/>
          <w:sz w:val="24"/>
        </w:rPr>
        <w:t>s:</w:t>
      </w:r>
    </w:p>
    <w:p w14:paraId="68D0A984" w14:textId="4B0496E0" w:rsidR="00B87477" w:rsidRDefault="000F4EBB" w:rsidP="00F77C06">
      <w:pPr>
        <w:spacing w:after="0" w:line="240" w:lineRule="auto"/>
        <w:ind w:left="840"/>
        <w:rPr>
          <w:rFonts w:ascii="Times New Roman" w:hAnsi="Times New Roman" w:cs="Times New Roman"/>
          <w:sz w:val="22"/>
          <w:szCs w:val="22"/>
        </w:rPr>
      </w:pPr>
      <w:r w:rsidRPr="00B3059A">
        <w:rPr>
          <w:rFonts w:ascii="Times New Roman" w:hAnsi="Times New Roman" w:cs="Times New Roman"/>
          <w:sz w:val="22"/>
          <w:szCs w:val="22"/>
        </w:rPr>
        <w:t>“Accordingly</w:t>
      </w:r>
      <w:r w:rsidR="00B3059A" w:rsidRPr="00B3059A">
        <w:rPr>
          <w:rFonts w:ascii="Times New Roman" w:hAnsi="Times New Roman" w:cs="Times New Roman"/>
          <w:sz w:val="22"/>
          <w:szCs w:val="22"/>
        </w:rPr>
        <w:t>,</w:t>
      </w:r>
      <w:r w:rsidRPr="00B3059A">
        <w:rPr>
          <w:rFonts w:ascii="Times New Roman" w:hAnsi="Times New Roman" w:cs="Times New Roman"/>
          <w:sz w:val="22"/>
          <w:szCs w:val="22"/>
        </w:rPr>
        <w:t xml:space="preserve"> where a court sustains an objection to the charge sheet the state must be given an opportunity of remedying such a charge sheet. If for some reason the charge sheet is not capable of amendment or if particulars will not remedy the defect the charge is quashed forthwith.</w:t>
      </w:r>
      <w:r w:rsidR="00B3059A" w:rsidRPr="00B3059A">
        <w:rPr>
          <w:rFonts w:ascii="Times New Roman" w:hAnsi="Times New Roman" w:cs="Times New Roman"/>
          <w:sz w:val="22"/>
          <w:szCs w:val="22"/>
        </w:rPr>
        <w:t xml:space="preserve"> </w:t>
      </w:r>
      <w:r w:rsidRPr="00B3059A">
        <w:rPr>
          <w:rFonts w:ascii="Times New Roman" w:hAnsi="Times New Roman" w:cs="Times New Roman"/>
          <w:sz w:val="22"/>
          <w:szCs w:val="22"/>
        </w:rPr>
        <w:t>Our courts act to set aside defective charges even though no objection to charge is taken by the accused and even after there has been a plea,</w:t>
      </w:r>
      <w:r w:rsidR="00B3059A" w:rsidRPr="00B3059A">
        <w:rPr>
          <w:rFonts w:ascii="Times New Roman" w:hAnsi="Times New Roman" w:cs="Times New Roman"/>
          <w:sz w:val="22"/>
          <w:szCs w:val="22"/>
        </w:rPr>
        <w:t xml:space="preserve"> </w:t>
      </w:r>
      <w:r w:rsidRPr="00B3059A">
        <w:rPr>
          <w:rFonts w:ascii="Times New Roman" w:hAnsi="Times New Roman" w:cs="Times New Roman"/>
          <w:sz w:val="22"/>
          <w:szCs w:val="22"/>
        </w:rPr>
        <w:t>evidence and a conviction.</w:t>
      </w:r>
      <w:r w:rsidR="00B3059A" w:rsidRPr="00B3059A">
        <w:rPr>
          <w:rFonts w:ascii="Times New Roman" w:hAnsi="Times New Roman" w:cs="Times New Roman"/>
          <w:sz w:val="22"/>
          <w:szCs w:val="22"/>
        </w:rPr>
        <w:t>”</w:t>
      </w:r>
    </w:p>
    <w:p w14:paraId="0A1CF728" w14:textId="77777777" w:rsidR="00F77C06" w:rsidRPr="00B3059A" w:rsidRDefault="00F77C06" w:rsidP="00F77C06">
      <w:pPr>
        <w:spacing w:after="0" w:line="240" w:lineRule="auto"/>
        <w:ind w:left="840"/>
        <w:rPr>
          <w:rFonts w:ascii="Times New Roman" w:hAnsi="Times New Roman" w:cs="Times New Roman"/>
          <w:sz w:val="22"/>
          <w:szCs w:val="22"/>
        </w:rPr>
      </w:pPr>
    </w:p>
    <w:p w14:paraId="2804200B" w14:textId="35B42A9E" w:rsidR="00B87477" w:rsidRPr="00230C95" w:rsidRDefault="000F4EBB" w:rsidP="00F77C06">
      <w:pPr>
        <w:spacing w:line="360" w:lineRule="auto"/>
        <w:ind w:firstLine="840"/>
        <w:rPr>
          <w:rFonts w:ascii="Times New Roman" w:hAnsi="Times New Roman" w:cs="Times New Roman"/>
          <w:sz w:val="24"/>
        </w:rPr>
      </w:pPr>
      <w:r w:rsidRPr="00230C95">
        <w:rPr>
          <w:rFonts w:ascii="Times New Roman" w:hAnsi="Times New Roman" w:cs="Times New Roman"/>
          <w:sz w:val="24"/>
        </w:rPr>
        <w:t xml:space="preserve">In this case it is not in dispute that upon application on the exception to the </w:t>
      </w:r>
      <w:r w:rsidRPr="00230C95">
        <w:rPr>
          <w:rFonts w:ascii="Times New Roman" w:hAnsi="Times New Roman" w:cs="Times New Roman"/>
          <w:sz w:val="24"/>
        </w:rPr>
        <w:lastRenderedPageBreak/>
        <w:t xml:space="preserve">charges the first </w:t>
      </w:r>
      <w:r w:rsidR="00DF1A2D">
        <w:rPr>
          <w:rFonts w:ascii="Times New Roman" w:hAnsi="Times New Roman" w:cs="Times New Roman"/>
          <w:sz w:val="24"/>
        </w:rPr>
        <w:t>respondent</w:t>
      </w:r>
      <w:r w:rsidRPr="00230C95">
        <w:rPr>
          <w:rFonts w:ascii="Times New Roman" w:hAnsi="Times New Roman" w:cs="Times New Roman"/>
          <w:sz w:val="24"/>
        </w:rPr>
        <w:t xml:space="preserve"> ruled in favour of the </w:t>
      </w:r>
      <w:r w:rsidR="00DF1A2D">
        <w:rPr>
          <w:rFonts w:ascii="Times New Roman" w:hAnsi="Times New Roman" w:cs="Times New Roman"/>
          <w:sz w:val="24"/>
        </w:rPr>
        <w:t>a</w:t>
      </w:r>
      <w:r w:rsidRPr="00230C95">
        <w:rPr>
          <w:rFonts w:ascii="Times New Roman" w:hAnsi="Times New Roman" w:cs="Times New Roman"/>
          <w:sz w:val="24"/>
        </w:rPr>
        <w:t xml:space="preserve">pplicant and ordered the </w:t>
      </w:r>
      <w:r w:rsidR="00F77C06">
        <w:rPr>
          <w:rFonts w:ascii="Times New Roman" w:hAnsi="Times New Roman" w:cs="Times New Roman"/>
          <w:sz w:val="24"/>
        </w:rPr>
        <w:t>second r</w:t>
      </w:r>
      <w:r w:rsidRPr="00230C95">
        <w:rPr>
          <w:rFonts w:ascii="Times New Roman" w:hAnsi="Times New Roman" w:cs="Times New Roman"/>
          <w:sz w:val="24"/>
        </w:rPr>
        <w:t>espondent to amend the charges.</w:t>
      </w:r>
      <w:r w:rsidR="00F77C06">
        <w:rPr>
          <w:rFonts w:ascii="Times New Roman" w:hAnsi="Times New Roman" w:cs="Times New Roman"/>
          <w:sz w:val="24"/>
        </w:rPr>
        <w:t xml:space="preserve">  </w:t>
      </w:r>
      <w:r w:rsidRPr="00230C95">
        <w:rPr>
          <w:rFonts w:ascii="Times New Roman" w:hAnsi="Times New Roman" w:cs="Times New Roman"/>
          <w:sz w:val="24"/>
        </w:rPr>
        <w:t xml:space="preserve">Without any meaningful amendment to the first count not withstanding that no attempt was made on the second count the </w:t>
      </w:r>
      <w:r w:rsidR="00F77C06">
        <w:rPr>
          <w:rFonts w:ascii="Times New Roman" w:hAnsi="Times New Roman" w:cs="Times New Roman"/>
          <w:sz w:val="24"/>
        </w:rPr>
        <w:t>first</w:t>
      </w:r>
      <w:r w:rsidRPr="00230C95">
        <w:rPr>
          <w:rFonts w:ascii="Times New Roman" w:hAnsi="Times New Roman" w:cs="Times New Roman"/>
          <w:sz w:val="24"/>
        </w:rPr>
        <w:t xml:space="preserve"> </w:t>
      </w:r>
      <w:r w:rsidR="00F77C06">
        <w:rPr>
          <w:rFonts w:ascii="Times New Roman" w:hAnsi="Times New Roman" w:cs="Times New Roman"/>
          <w:sz w:val="24"/>
        </w:rPr>
        <w:t>r</w:t>
      </w:r>
      <w:r w:rsidRPr="00230C95">
        <w:rPr>
          <w:rFonts w:ascii="Times New Roman" w:hAnsi="Times New Roman" w:cs="Times New Roman"/>
          <w:sz w:val="24"/>
        </w:rPr>
        <w:t>espondent went on to accept the charges in that format.</w:t>
      </w:r>
      <w:r w:rsidR="00F77C06">
        <w:rPr>
          <w:rFonts w:ascii="Times New Roman" w:hAnsi="Times New Roman" w:cs="Times New Roman"/>
          <w:sz w:val="24"/>
        </w:rPr>
        <w:t xml:space="preserve">  </w:t>
      </w:r>
      <w:r w:rsidRPr="00230C95">
        <w:rPr>
          <w:rFonts w:ascii="Times New Roman" w:hAnsi="Times New Roman" w:cs="Times New Roman"/>
          <w:sz w:val="24"/>
        </w:rPr>
        <w:t xml:space="preserve">The </w:t>
      </w:r>
      <w:r w:rsidR="00F77C06">
        <w:rPr>
          <w:rFonts w:ascii="Times New Roman" w:hAnsi="Times New Roman" w:cs="Times New Roman"/>
          <w:sz w:val="24"/>
        </w:rPr>
        <w:t>a</w:t>
      </w:r>
      <w:r w:rsidRPr="00230C95">
        <w:rPr>
          <w:rFonts w:ascii="Times New Roman" w:hAnsi="Times New Roman" w:cs="Times New Roman"/>
          <w:sz w:val="24"/>
        </w:rPr>
        <w:t>pplicant raised objection to this approach but was not heard leading to him pleading to the charges for fear of defying the court order.</w:t>
      </w:r>
      <w:r w:rsidR="00F77C06">
        <w:rPr>
          <w:rFonts w:ascii="Times New Roman" w:hAnsi="Times New Roman" w:cs="Times New Roman"/>
          <w:sz w:val="24"/>
        </w:rPr>
        <w:t xml:space="preserve">  </w:t>
      </w:r>
      <w:r w:rsidRPr="00230C95">
        <w:rPr>
          <w:rFonts w:ascii="Times New Roman" w:hAnsi="Times New Roman" w:cs="Times New Roman"/>
          <w:sz w:val="24"/>
        </w:rPr>
        <w:t>Let me hasten to say this action by the applicant was correct as the court had ruled against him.</w:t>
      </w:r>
      <w:r w:rsidR="00F77C06">
        <w:rPr>
          <w:rFonts w:ascii="Times New Roman" w:hAnsi="Times New Roman" w:cs="Times New Roman"/>
          <w:sz w:val="24"/>
        </w:rPr>
        <w:t xml:space="preserve">  </w:t>
      </w:r>
      <w:r w:rsidRPr="00230C95">
        <w:rPr>
          <w:rFonts w:ascii="Times New Roman" w:hAnsi="Times New Roman" w:cs="Times New Roman"/>
          <w:sz w:val="24"/>
        </w:rPr>
        <w:t>It should be noted that his plea was just to comply with the court order even though he disagreed with the court position precisely the reason he approached this court on review.</w:t>
      </w:r>
      <w:r w:rsidR="00F77C06">
        <w:rPr>
          <w:rFonts w:ascii="Times New Roman" w:hAnsi="Times New Roman" w:cs="Times New Roman"/>
          <w:sz w:val="24"/>
        </w:rPr>
        <w:t xml:space="preserve">  </w:t>
      </w:r>
      <w:r w:rsidRPr="00230C95">
        <w:rPr>
          <w:rFonts w:ascii="Times New Roman" w:hAnsi="Times New Roman" w:cs="Times New Roman"/>
          <w:sz w:val="24"/>
        </w:rPr>
        <w:t xml:space="preserve">He argues that the </w:t>
      </w:r>
      <w:r w:rsidR="00F77C06">
        <w:rPr>
          <w:rFonts w:ascii="Times New Roman" w:hAnsi="Times New Roman" w:cs="Times New Roman"/>
          <w:sz w:val="24"/>
        </w:rPr>
        <w:t>first respondent</w:t>
      </w:r>
      <w:r w:rsidRPr="00230C95">
        <w:rPr>
          <w:rFonts w:ascii="Times New Roman" w:hAnsi="Times New Roman" w:cs="Times New Roman"/>
          <w:sz w:val="24"/>
        </w:rPr>
        <w:t xml:space="preserve"> contradicted her own ruling when she allowed </w:t>
      </w:r>
      <w:r w:rsidR="00F77C06">
        <w:rPr>
          <w:rFonts w:ascii="Times New Roman" w:hAnsi="Times New Roman" w:cs="Times New Roman"/>
          <w:sz w:val="24"/>
        </w:rPr>
        <w:t xml:space="preserve">second respondent </w:t>
      </w:r>
      <w:r w:rsidRPr="00230C95">
        <w:rPr>
          <w:rFonts w:ascii="Times New Roman" w:hAnsi="Times New Roman" w:cs="Times New Roman"/>
          <w:sz w:val="24"/>
        </w:rPr>
        <w:t xml:space="preserve">to have the </w:t>
      </w:r>
      <w:r w:rsidR="00F77C06">
        <w:rPr>
          <w:rFonts w:ascii="Times New Roman" w:hAnsi="Times New Roman" w:cs="Times New Roman"/>
          <w:sz w:val="24"/>
        </w:rPr>
        <w:t>a</w:t>
      </w:r>
      <w:r w:rsidRPr="00230C95">
        <w:rPr>
          <w:rFonts w:ascii="Times New Roman" w:hAnsi="Times New Roman" w:cs="Times New Roman"/>
          <w:sz w:val="24"/>
        </w:rPr>
        <w:t>pplicant plead to unamended charges as per her ruling.</w:t>
      </w:r>
      <w:r w:rsidR="00F77C06">
        <w:rPr>
          <w:rFonts w:ascii="Times New Roman" w:hAnsi="Times New Roman" w:cs="Times New Roman"/>
          <w:sz w:val="24"/>
        </w:rPr>
        <w:t xml:space="preserve">  </w:t>
      </w:r>
      <w:r w:rsidRPr="00230C95">
        <w:rPr>
          <w:rFonts w:ascii="Times New Roman" w:hAnsi="Times New Roman" w:cs="Times New Roman"/>
          <w:sz w:val="24"/>
        </w:rPr>
        <w:t xml:space="preserve">This created an apprehension of unknown consequences on the part of the </w:t>
      </w:r>
      <w:r w:rsidR="00F77C06">
        <w:rPr>
          <w:rFonts w:ascii="Times New Roman" w:hAnsi="Times New Roman" w:cs="Times New Roman"/>
          <w:sz w:val="24"/>
        </w:rPr>
        <w:t>a</w:t>
      </w:r>
      <w:r w:rsidRPr="00230C95">
        <w:rPr>
          <w:rFonts w:ascii="Times New Roman" w:hAnsi="Times New Roman" w:cs="Times New Roman"/>
          <w:sz w:val="24"/>
        </w:rPr>
        <w:t xml:space="preserve">pplicant raising fears of gross injustice could result. The </w:t>
      </w:r>
      <w:r w:rsidR="00F77C06">
        <w:rPr>
          <w:rFonts w:ascii="Times New Roman" w:hAnsi="Times New Roman" w:cs="Times New Roman"/>
          <w:sz w:val="24"/>
        </w:rPr>
        <w:t>second r</w:t>
      </w:r>
      <w:r w:rsidRPr="00230C95">
        <w:rPr>
          <w:rFonts w:ascii="Times New Roman" w:hAnsi="Times New Roman" w:cs="Times New Roman"/>
          <w:sz w:val="24"/>
        </w:rPr>
        <w:t>espondent</w:t>
      </w:r>
      <w:r w:rsidR="00F77C06">
        <w:rPr>
          <w:rFonts w:ascii="Times New Roman" w:hAnsi="Times New Roman" w:cs="Times New Roman"/>
          <w:sz w:val="24"/>
        </w:rPr>
        <w:t>’</w:t>
      </w:r>
      <w:r w:rsidRPr="00230C95">
        <w:rPr>
          <w:rFonts w:ascii="Times New Roman" w:hAnsi="Times New Roman" w:cs="Times New Roman"/>
          <w:sz w:val="24"/>
        </w:rPr>
        <w:t>s argument is not placed on any footing as all they seem to do is just to oppose for the sake of opposing.</w:t>
      </w:r>
      <w:r w:rsidR="00F77C06">
        <w:rPr>
          <w:rFonts w:ascii="Times New Roman" w:hAnsi="Times New Roman" w:cs="Times New Roman"/>
          <w:sz w:val="24"/>
        </w:rPr>
        <w:t xml:space="preserve">  </w:t>
      </w:r>
      <w:r w:rsidRPr="00230C95">
        <w:rPr>
          <w:rFonts w:ascii="Times New Roman" w:hAnsi="Times New Roman" w:cs="Times New Roman"/>
          <w:sz w:val="24"/>
        </w:rPr>
        <w:t xml:space="preserve">All they rely on is just that the </w:t>
      </w:r>
      <w:r w:rsidR="00F77C06">
        <w:rPr>
          <w:rFonts w:ascii="Times New Roman" w:hAnsi="Times New Roman" w:cs="Times New Roman"/>
          <w:sz w:val="24"/>
        </w:rPr>
        <w:t>a</w:t>
      </w:r>
      <w:r w:rsidRPr="00230C95">
        <w:rPr>
          <w:rFonts w:ascii="Times New Roman" w:hAnsi="Times New Roman" w:cs="Times New Roman"/>
          <w:sz w:val="24"/>
        </w:rPr>
        <w:t>pplicant has other remedies available to him at the end of the proceedings by way of appeal or review.</w:t>
      </w:r>
      <w:r w:rsidR="00F77C06">
        <w:rPr>
          <w:rFonts w:ascii="Times New Roman" w:hAnsi="Times New Roman" w:cs="Times New Roman"/>
          <w:sz w:val="24"/>
        </w:rPr>
        <w:t xml:space="preserve">  </w:t>
      </w:r>
      <w:r w:rsidRPr="00230C95">
        <w:rPr>
          <w:rFonts w:ascii="Times New Roman" w:hAnsi="Times New Roman" w:cs="Times New Roman"/>
          <w:sz w:val="24"/>
        </w:rPr>
        <w:t xml:space="preserve">The </w:t>
      </w:r>
      <w:r w:rsidR="00F77C06">
        <w:rPr>
          <w:rFonts w:ascii="Times New Roman" w:hAnsi="Times New Roman" w:cs="Times New Roman"/>
          <w:sz w:val="24"/>
        </w:rPr>
        <w:t>second</w:t>
      </w:r>
      <w:r w:rsidRPr="00230C95">
        <w:rPr>
          <w:rFonts w:ascii="Times New Roman" w:hAnsi="Times New Roman" w:cs="Times New Roman"/>
          <w:sz w:val="24"/>
        </w:rPr>
        <w:t xml:space="preserve"> </w:t>
      </w:r>
      <w:r w:rsidR="00F77C06">
        <w:rPr>
          <w:rFonts w:ascii="Times New Roman" w:hAnsi="Times New Roman" w:cs="Times New Roman"/>
          <w:sz w:val="24"/>
        </w:rPr>
        <w:t>r</w:t>
      </w:r>
      <w:r w:rsidRPr="00230C95">
        <w:rPr>
          <w:rFonts w:ascii="Times New Roman" w:hAnsi="Times New Roman" w:cs="Times New Roman"/>
          <w:sz w:val="24"/>
        </w:rPr>
        <w:t>espondent should be aware of the consequences of any criminal implication on any individual as they go through the process.</w:t>
      </w:r>
      <w:r w:rsidR="00F77C06">
        <w:rPr>
          <w:rFonts w:ascii="Times New Roman" w:hAnsi="Times New Roman" w:cs="Times New Roman"/>
          <w:sz w:val="24"/>
        </w:rPr>
        <w:t xml:space="preserve">  </w:t>
      </w:r>
      <w:r w:rsidRPr="00230C95">
        <w:rPr>
          <w:rFonts w:ascii="Times New Roman" w:hAnsi="Times New Roman" w:cs="Times New Roman"/>
          <w:sz w:val="24"/>
        </w:rPr>
        <w:t>The anxiety and the trauma associated with it tell</w:t>
      </w:r>
      <w:r w:rsidR="00A4394D">
        <w:rPr>
          <w:rFonts w:ascii="Times New Roman" w:hAnsi="Times New Roman" w:cs="Times New Roman"/>
          <w:sz w:val="24"/>
        </w:rPr>
        <w:t>s</w:t>
      </w:r>
      <w:r w:rsidRPr="00230C95">
        <w:rPr>
          <w:rFonts w:ascii="Times New Roman" w:hAnsi="Times New Roman" w:cs="Times New Roman"/>
          <w:sz w:val="24"/>
        </w:rPr>
        <w:t xml:space="preserve"> it all.</w:t>
      </w:r>
      <w:r w:rsidR="00F77C06">
        <w:rPr>
          <w:rFonts w:ascii="Times New Roman" w:hAnsi="Times New Roman" w:cs="Times New Roman"/>
          <w:sz w:val="24"/>
        </w:rPr>
        <w:t xml:space="preserve">  </w:t>
      </w:r>
      <w:r w:rsidRPr="00230C95">
        <w:rPr>
          <w:rFonts w:ascii="Times New Roman" w:hAnsi="Times New Roman" w:cs="Times New Roman"/>
          <w:sz w:val="24"/>
        </w:rPr>
        <w:t>The general approach on the issues of undetermined proceedings interference by the superior courts is not cast in stone for what is important at the end of the day is justice.</w:t>
      </w:r>
      <w:r w:rsidR="00F77C06">
        <w:rPr>
          <w:rFonts w:ascii="Times New Roman" w:hAnsi="Times New Roman" w:cs="Times New Roman"/>
          <w:sz w:val="24"/>
        </w:rPr>
        <w:t xml:space="preserve">  </w:t>
      </w:r>
      <w:r w:rsidRPr="00230C95">
        <w:rPr>
          <w:rFonts w:ascii="Times New Roman" w:hAnsi="Times New Roman" w:cs="Times New Roman"/>
          <w:sz w:val="24"/>
        </w:rPr>
        <w:t>To leave this process to the end of the proceedings sometimes it will be open to abuse.</w:t>
      </w:r>
      <w:r w:rsidR="00F77C06">
        <w:rPr>
          <w:rFonts w:ascii="Times New Roman" w:hAnsi="Times New Roman" w:cs="Times New Roman"/>
          <w:sz w:val="24"/>
        </w:rPr>
        <w:t xml:space="preserve">  </w:t>
      </w:r>
      <w:r w:rsidRPr="00230C95">
        <w:rPr>
          <w:rFonts w:ascii="Times New Roman" w:hAnsi="Times New Roman" w:cs="Times New Roman"/>
          <w:sz w:val="24"/>
        </w:rPr>
        <w:t>Individuals should be prosecuted when charges are clear and unambiguous and is the duty of the courts to ensure that no</w:t>
      </w:r>
      <w:r w:rsidR="00E81DE7">
        <w:rPr>
          <w:rFonts w:ascii="Times New Roman" w:hAnsi="Times New Roman" w:cs="Times New Roman"/>
          <w:sz w:val="24"/>
        </w:rPr>
        <w:t xml:space="preserve"> o</w:t>
      </w:r>
      <w:r w:rsidRPr="00230C95">
        <w:rPr>
          <w:rFonts w:ascii="Times New Roman" w:hAnsi="Times New Roman" w:cs="Times New Roman"/>
          <w:sz w:val="24"/>
        </w:rPr>
        <w:t>ne manipulates the process at the detriment of the others.</w:t>
      </w:r>
      <w:r w:rsidR="00F77C06">
        <w:rPr>
          <w:rFonts w:ascii="Times New Roman" w:hAnsi="Times New Roman" w:cs="Times New Roman"/>
          <w:sz w:val="24"/>
        </w:rPr>
        <w:t xml:space="preserve">  </w:t>
      </w:r>
      <w:r w:rsidRPr="00230C95">
        <w:rPr>
          <w:rFonts w:ascii="Times New Roman" w:hAnsi="Times New Roman" w:cs="Times New Roman"/>
          <w:sz w:val="24"/>
        </w:rPr>
        <w:t xml:space="preserve">In this particular case there has been no reason advanced by the </w:t>
      </w:r>
      <w:r w:rsidR="00F77C06">
        <w:rPr>
          <w:rFonts w:ascii="Times New Roman" w:hAnsi="Times New Roman" w:cs="Times New Roman"/>
          <w:sz w:val="24"/>
        </w:rPr>
        <w:t>second</w:t>
      </w:r>
      <w:r w:rsidRPr="00230C95">
        <w:rPr>
          <w:rFonts w:ascii="Times New Roman" w:hAnsi="Times New Roman" w:cs="Times New Roman"/>
          <w:sz w:val="24"/>
        </w:rPr>
        <w:t xml:space="preserve"> </w:t>
      </w:r>
      <w:r w:rsidR="00102DD3">
        <w:rPr>
          <w:rFonts w:ascii="Times New Roman" w:hAnsi="Times New Roman" w:cs="Times New Roman"/>
          <w:sz w:val="24"/>
        </w:rPr>
        <w:t>r</w:t>
      </w:r>
      <w:r w:rsidRPr="00230C95">
        <w:rPr>
          <w:rFonts w:ascii="Times New Roman" w:hAnsi="Times New Roman" w:cs="Times New Roman"/>
          <w:sz w:val="24"/>
        </w:rPr>
        <w:t>espondent as to why they failed to carry out a simple task of amending the charges.</w:t>
      </w:r>
      <w:r w:rsidR="00102DD3">
        <w:rPr>
          <w:rFonts w:ascii="Times New Roman" w:hAnsi="Times New Roman" w:cs="Times New Roman"/>
          <w:sz w:val="24"/>
        </w:rPr>
        <w:t xml:space="preserve">  </w:t>
      </w:r>
      <w:r w:rsidRPr="00230C95">
        <w:rPr>
          <w:rFonts w:ascii="Times New Roman" w:hAnsi="Times New Roman" w:cs="Times New Roman"/>
          <w:sz w:val="24"/>
        </w:rPr>
        <w:t xml:space="preserve">Also a reason why the </w:t>
      </w:r>
      <w:r w:rsidR="00E81DE7">
        <w:rPr>
          <w:rFonts w:ascii="Times New Roman" w:hAnsi="Times New Roman" w:cs="Times New Roman"/>
          <w:sz w:val="24"/>
        </w:rPr>
        <w:t>first respondent</w:t>
      </w:r>
      <w:r w:rsidRPr="00230C95">
        <w:rPr>
          <w:rFonts w:ascii="Times New Roman" w:hAnsi="Times New Roman" w:cs="Times New Roman"/>
          <w:sz w:val="24"/>
        </w:rPr>
        <w:t xml:space="preserve"> allowed the charges to be put in that format contrary to her ruling.</w:t>
      </w:r>
      <w:r w:rsidR="00102DD3">
        <w:rPr>
          <w:rFonts w:ascii="Times New Roman" w:hAnsi="Times New Roman" w:cs="Times New Roman"/>
          <w:sz w:val="24"/>
        </w:rPr>
        <w:t xml:space="preserve">  </w:t>
      </w:r>
      <w:r w:rsidRPr="00230C95">
        <w:rPr>
          <w:rFonts w:ascii="Times New Roman" w:hAnsi="Times New Roman" w:cs="Times New Roman"/>
          <w:sz w:val="24"/>
        </w:rPr>
        <w:t>Assuming that they wanted the defects to be cured by evidence.</w:t>
      </w:r>
      <w:r w:rsidR="00102DD3">
        <w:rPr>
          <w:rFonts w:ascii="Times New Roman" w:hAnsi="Times New Roman" w:cs="Times New Roman"/>
          <w:sz w:val="24"/>
        </w:rPr>
        <w:t xml:space="preserve">  </w:t>
      </w:r>
      <w:r w:rsidRPr="00230C95">
        <w:rPr>
          <w:rFonts w:ascii="Times New Roman" w:hAnsi="Times New Roman" w:cs="Times New Roman"/>
          <w:sz w:val="24"/>
        </w:rPr>
        <w:t xml:space="preserve">It has been argued that Eliot Rodgers whose power of attorney and signature are the subject matter of the charges did not </w:t>
      </w:r>
      <w:r w:rsidRPr="00230C95">
        <w:rPr>
          <w:rFonts w:ascii="Times New Roman" w:hAnsi="Times New Roman" w:cs="Times New Roman"/>
          <w:sz w:val="24"/>
        </w:rPr>
        <w:lastRenderedPageBreak/>
        <w:t xml:space="preserve">complain against the </w:t>
      </w:r>
      <w:r w:rsidR="00102DD3">
        <w:rPr>
          <w:rFonts w:ascii="Times New Roman" w:hAnsi="Times New Roman" w:cs="Times New Roman"/>
          <w:sz w:val="24"/>
        </w:rPr>
        <w:t>a</w:t>
      </w:r>
      <w:r w:rsidRPr="00230C95">
        <w:rPr>
          <w:rFonts w:ascii="Times New Roman" w:hAnsi="Times New Roman" w:cs="Times New Roman"/>
          <w:sz w:val="24"/>
        </w:rPr>
        <w:t>pplicant nor is going to be witness in the matter.</w:t>
      </w:r>
      <w:r w:rsidR="00102DD3">
        <w:rPr>
          <w:rFonts w:ascii="Times New Roman" w:hAnsi="Times New Roman" w:cs="Times New Roman"/>
          <w:sz w:val="24"/>
        </w:rPr>
        <w:t xml:space="preserve">  </w:t>
      </w:r>
      <w:r w:rsidRPr="00230C95">
        <w:rPr>
          <w:rFonts w:ascii="Times New Roman" w:hAnsi="Times New Roman" w:cs="Times New Roman"/>
          <w:sz w:val="24"/>
        </w:rPr>
        <w:t>If at all, it was submitted that he is insisting that he authorized the Applicant to represent him.</w:t>
      </w:r>
      <w:r w:rsidR="00102DD3">
        <w:rPr>
          <w:rFonts w:ascii="Times New Roman" w:hAnsi="Times New Roman" w:cs="Times New Roman"/>
          <w:sz w:val="24"/>
        </w:rPr>
        <w:t xml:space="preserve">  </w:t>
      </w:r>
      <w:r w:rsidRPr="00230C95">
        <w:rPr>
          <w:rFonts w:ascii="Times New Roman" w:hAnsi="Times New Roman" w:cs="Times New Roman"/>
          <w:sz w:val="24"/>
        </w:rPr>
        <w:t xml:space="preserve">If this position is true and that the </w:t>
      </w:r>
      <w:r w:rsidR="00102DD3">
        <w:rPr>
          <w:rFonts w:ascii="Times New Roman" w:hAnsi="Times New Roman" w:cs="Times New Roman"/>
          <w:sz w:val="24"/>
        </w:rPr>
        <w:t>r</w:t>
      </w:r>
      <w:r w:rsidRPr="00230C95">
        <w:rPr>
          <w:rFonts w:ascii="Times New Roman" w:hAnsi="Times New Roman" w:cs="Times New Roman"/>
          <w:sz w:val="24"/>
        </w:rPr>
        <w:t>espondents have not refuted it so who is the complainant.</w:t>
      </w:r>
      <w:r w:rsidR="00102DD3">
        <w:rPr>
          <w:rFonts w:ascii="Times New Roman" w:hAnsi="Times New Roman" w:cs="Times New Roman"/>
          <w:sz w:val="24"/>
        </w:rPr>
        <w:t xml:space="preserve">  </w:t>
      </w:r>
      <w:r w:rsidRPr="00230C95">
        <w:rPr>
          <w:rFonts w:ascii="Times New Roman" w:hAnsi="Times New Roman" w:cs="Times New Roman"/>
          <w:sz w:val="24"/>
        </w:rPr>
        <w:t>Who is the right person to stand as the complainant even assuming the signature is forged</w:t>
      </w:r>
      <w:r w:rsidR="00102DD3">
        <w:rPr>
          <w:rFonts w:ascii="Times New Roman" w:hAnsi="Times New Roman" w:cs="Times New Roman"/>
          <w:sz w:val="24"/>
        </w:rPr>
        <w:t xml:space="preserve">?  </w:t>
      </w:r>
      <w:r w:rsidRPr="00230C95">
        <w:rPr>
          <w:rFonts w:ascii="Times New Roman" w:hAnsi="Times New Roman" w:cs="Times New Roman"/>
          <w:sz w:val="24"/>
        </w:rPr>
        <w:t>However</w:t>
      </w:r>
      <w:r w:rsidR="00102DD3">
        <w:rPr>
          <w:rFonts w:ascii="Times New Roman" w:hAnsi="Times New Roman" w:cs="Times New Roman"/>
          <w:sz w:val="24"/>
        </w:rPr>
        <w:t>,</w:t>
      </w:r>
      <w:r w:rsidRPr="00230C95">
        <w:rPr>
          <w:rFonts w:ascii="Times New Roman" w:hAnsi="Times New Roman" w:cs="Times New Roman"/>
          <w:sz w:val="24"/>
        </w:rPr>
        <w:t xml:space="preserve"> the real issue is whether the charges disclose an offence and if not</w:t>
      </w:r>
      <w:r w:rsidR="00102DD3">
        <w:rPr>
          <w:rFonts w:ascii="Times New Roman" w:hAnsi="Times New Roman" w:cs="Times New Roman"/>
          <w:sz w:val="24"/>
        </w:rPr>
        <w:t>,</w:t>
      </w:r>
      <w:r w:rsidRPr="00230C95">
        <w:rPr>
          <w:rFonts w:ascii="Times New Roman" w:hAnsi="Times New Roman" w:cs="Times New Roman"/>
          <w:sz w:val="24"/>
        </w:rPr>
        <w:t xml:space="preserve"> was any amendment</w:t>
      </w:r>
      <w:r w:rsidR="008B2C6D">
        <w:rPr>
          <w:rFonts w:ascii="Times New Roman" w:hAnsi="Times New Roman" w:cs="Times New Roman"/>
          <w:sz w:val="24"/>
        </w:rPr>
        <w:t xml:space="preserve"> done</w:t>
      </w:r>
      <w:r w:rsidRPr="00230C95">
        <w:rPr>
          <w:rFonts w:ascii="Times New Roman" w:hAnsi="Times New Roman" w:cs="Times New Roman"/>
          <w:sz w:val="24"/>
        </w:rPr>
        <w:t xml:space="preserve"> as was ordered by the </w:t>
      </w:r>
      <w:r w:rsidR="00102DD3">
        <w:rPr>
          <w:rFonts w:ascii="Times New Roman" w:hAnsi="Times New Roman" w:cs="Times New Roman"/>
          <w:sz w:val="24"/>
        </w:rPr>
        <w:t>first respondent</w:t>
      </w:r>
      <w:r w:rsidRPr="00230C95">
        <w:rPr>
          <w:rFonts w:ascii="Times New Roman" w:hAnsi="Times New Roman" w:cs="Times New Roman"/>
          <w:sz w:val="24"/>
        </w:rPr>
        <w:t xml:space="preserve">. All the </w:t>
      </w:r>
      <w:r w:rsidR="00102DD3">
        <w:rPr>
          <w:rFonts w:ascii="Times New Roman" w:hAnsi="Times New Roman" w:cs="Times New Roman"/>
          <w:sz w:val="24"/>
        </w:rPr>
        <w:t>second r</w:t>
      </w:r>
      <w:r w:rsidRPr="00230C95">
        <w:rPr>
          <w:rFonts w:ascii="Times New Roman" w:hAnsi="Times New Roman" w:cs="Times New Roman"/>
          <w:sz w:val="24"/>
        </w:rPr>
        <w:t>espondent did was to interchange words on the first count and left the second count totally unattended to. So</w:t>
      </w:r>
      <w:r w:rsidR="00102DD3">
        <w:rPr>
          <w:rFonts w:ascii="Times New Roman" w:hAnsi="Times New Roman" w:cs="Times New Roman"/>
          <w:sz w:val="24"/>
        </w:rPr>
        <w:t>,</w:t>
      </w:r>
      <w:r w:rsidRPr="00230C95">
        <w:rPr>
          <w:rFonts w:ascii="Times New Roman" w:hAnsi="Times New Roman" w:cs="Times New Roman"/>
          <w:sz w:val="24"/>
        </w:rPr>
        <w:t xml:space="preserve"> in these circumstances can the superior courts leave such proceedings to go on in that </w:t>
      </w:r>
      <w:r w:rsidR="00E7364A" w:rsidRPr="00230C95">
        <w:rPr>
          <w:rFonts w:ascii="Times New Roman" w:hAnsi="Times New Roman" w:cs="Times New Roman"/>
          <w:sz w:val="24"/>
        </w:rPr>
        <w:t>format?</w:t>
      </w:r>
      <w:r w:rsidRPr="00230C95">
        <w:rPr>
          <w:rFonts w:ascii="Times New Roman" w:hAnsi="Times New Roman" w:cs="Times New Roman"/>
          <w:sz w:val="24"/>
        </w:rPr>
        <w:t xml:space="preserve"> </w:t>
      </w:r>
    </w:p>
    <w:p w14:paraId="414E1FD6" w14:textId="17673FBF" w:rsidR="00B87477" w:rsidRPr="00DF1A2D" w:rsidRDefault="000F4EBB" w:rsidP="00102DD3">
      <w:pPr>
        <w:spacing w:line="360" w:lineRule="auto"/>
        <w:ind w:firstLine="840"/>
        <w:rPr>
          <w:rFonts w:ascii="Times New Roman" w:hAnsi="Times New Roman" w:cs="Times New Roman"/>
          <w:i/>
          <w:iCs/>
          <w:sz w:val="24"/>
        </w:rPr>
      </w:pPr>
      <w:r w:rsidRPr="00230C95">
        <w:rPr>
          <w:rFonts w:ascii="Times New Roman" w:hAnsi="Times New Roman" w:cs="Times New Roman"/>
          <w:sz w:val="24"/>
        </w:rPr>
        <w:t>According to s 27(1) (c) the High Court</w:t>
      </w:r>
      <w:r w:rsidR="00E15022">
        <w:rPr>
          <w:rFonts w:ascii="Times New Roman" w:hAnsi="Times New Roman" w:cs="Times New Roman"/>
          <w:sz w:val="24"/>
        </w:rPr>
        <w:t xml:space="preserve"> Act </w:t>
      </w:r>
      <w:r w:rsidR="00E81DE7">
        <w:rPr>
          <w:rFonts w:ascii="Times New Roman" w:hAnsi="Times New Roman" w:cs="Times New Roman"/>
          <w:sz w:val="24"/>
        </w:rPr>
        <w:t>[</w:t>
      </w:r>
      <w:r w:rsidR="00F540CA" w:rsidRPr="00E81DE7">
        <w:rPr>
          <w:rFonts w:ascii="Times New Roman" w:hAnsi="Times New Roman" w:cs="Times New Roman"/>
          <w:i/>
          <w:iCs/>
          <w:sz w:val="24"/>
        </w:rPr>
        <w:t xml:space="preserve">Chapter </w:t>
      </w:r>
      <w:r w:rsidR="00E7364A" w:rsidRPr="00E81DE7">
        <w:rPr>
          <w:rFonts w:ascii="Times New Roman" w:hAnsi="Times New Roman" w:cs="Times New Roman"/>
          <w:i/>
          <w:iCs/>
          <w:sz w:val="24"/>
        </w:rPr>
        <w:t>7:06</w:t>
      </w:r>
      <w:r w:rsidR="00E81DE7">
        <w:rPr>
          <w:rFonts w:ascii="Times New Roman" w:hAnsi="Times New Roman" w:cs="Times New Roman"/>
          <w:sz w:val="24"/>
        </w:rPr>
        <w:t>]</w:t>
      </w:r>
      <w:r w:rsidR="00E7364A">
        <w:rPr>
          <w:rFonts w:ascii="Times New Roman" w:hAnsi="Times New Roman" w:cs="Times New Roman"/>
          <w:sz w:val="24"/>
        </w:rPr>
        <w:t>,</w:t>
      </w:r>
      <w:r w:rsidR="00E81DE7">
        <w:rPr>
          <w:rFonts w:ascii="Times New Roman" w:hAnsi="Times New Roman" w:cs="Times New Roman"/>
          <w:sz w:val="24"/>
        </w:rPr>
        <w:t xml:space="preserve"> t</w:t>
      </w:r>
      <w:r w:rsidR="00E7364A">
        <w:rPr>
          <w:rFonts w:ascii="Times New Roman" w:hAnsi="Times New Roman" w:cs="Times New Roman"/>
          <w:sz w:val="24"/>
        </w:rPr>
        <w:t xml:space="preserve">he High Court </w:t>
      </w:r>
      <w:r w:rsidR="00F540CA">
        <w:rPr>
          <w:rFonts w:ascii="Times New Roman" w:hAnsi="Times New Roman" w:cs="Times New Roman"/>
          <w:sz w:val="24"/>
        </w:rPr>
        <w:t>may</w:t>
      </w:r>
      <w:r w:rsidRPr="00230C95">
        <w:rPr>
          <w:rFonts w:ascii="Times New Roman" w:hAnsi="Times New Roman" w:cs="Times New Roman"/>
          <w:sz w:val="24"/>
        </w:rPr>
        <w:t xml:space="preserve"> review lower court proceedings on the grounds that the</w:t>
      </w:r>
      <w:r w:rsidR="00E15022">
        <w:rPr>
          <w:rFonts w:ascii="Times New Roman" w:hAnsi="Times New Roman" w:cs="Times New Roman"/>
          <w:sz w:val="24"/>
        </w:rPr>
        <w:t>re</w:t>
      </w:r>
      <w:r w:rsidRPr="00230C95">
        <w:rPr>
          <w:rFonts w:ascii="Times New Roman" w:hAnsi="Times New Roman" w:cs="Times New Roman"/>
          <w:sz w:val="24"/>
        </w:rPr>
        <w:t xml:space="preserve"> has been ….</w:t>
      </w:r>
      <w:r w:rsidRPr="00DF1A2D">
        <w:rPr>
          <w:rFonts w:ascii="Times New Roman" w:hAnsi="Times New Roman" w:cs="Times New Roman"/>
          <w:i/>
          <w:iCs/>
          <w:sz w:val="24"/>
        </w:rPr>
        <w:t>gross irregularity in the procee</w:t>
      </w:r>
      <w:r w:rsidR="00102DD3" w:rsidRPr="00DF1A2D">
        <w:rPr>
          <w:rFonts w:ascii="Times New Roman" w:hAnsi="Times New Roman" w:cs="Times New Roman"/>
          <w:i/>
          <w:iCs/>
          <w:sz w:val="24"/>
        </w:rPr>
        <w:t>d</w:t>
      </w:r>
      <w:r w:rsidRPr="00DF1A2D">
        <w:rPr>
          <w:rFonts w:ascii="Times New Roman" w:hAnsi="Times New Roman" w:cs="Times New Roman"/>
          <w:i/>
          <w:iCs/>
          <w:sz w:val="24"/>
        </w:rPr>
        <w:t>ings or the decision….</w:t>
      </w:r>
    </w:p>
    <w:p w14:paraId="6D282669" w14:textId="77777777" w:rsidR="00B87477" w:rsidRPr="00230C95" w:rsidRDefault="000F4EBB" w:rsidP="00102DD3">
      <w:pPr>
        <w:spacing w:line="360" w:lineRule="auto"/>
        <w:ind w:firstLine="840"/>
        <w:rPr>
          <w:rFonts w:ascii="Times New Roman" w:hAnsi="Times New Roman" w:cs="Times New Roman"/>
          <w:sz w:val="24"/>
        </w:rPr>
      </w:pPr>
      <w:r w:rsidRPr="00230C95">
        <w:rPr>
          <w:rFonts w:ascii="Times New Roman" w:hAnsi="Times New Roman" w:cs="Times New Roman"/>
          <w:sz w:val="24"/>
        </w:rPr>
        <w:t>Section 28 of the same act gives High Court the power subject to any other law, the power to set aside or correct the proceedings or decision on review of any proceedings or decision other than criminal proceedings.</w:t>
      </w:r>
    </w:p>
    <w:p w14:paraId="385689E6" w14:textId="771FCCDD" w:rsidR="00B87477" w:rsidRPr="00230C95" w:rsidRDefault="000F4EBB" w:rsidP="00102DD3">
      <w:pPr>
        <w:spacing w:line="360" w:lineRule="auto"/>
        <w:ind w:firstLine="840"/>
        <w:rPr>
          <w:rFonts w:ascii="Times New Roman" w:hAnsi="Times New Roman" w:cs="Times New Roman"/>
          <w:sz w:val="24"/>
        </w:rPr>
      </w:pPr>
      <w:r w:rsidRPr="00230C95">
        <w:rPr>
          <w:rFonts w:ascii="Times New Roman" w:hAnsi="Times New Roman" w:cs="Times New Roman"/>
          <w:sz w:val="24"/>
        </w:rPr>
        <w:t>In this particular case alluded to above the state has not given any authority in opposing this review application other than general sentiments passed in the opposing affidavit.</w:t>
      </w:r>
      <w:r w:rsidR="00102DD3">
        <w:rPr>
          <w:rFonts w:ascii="Times New Roman" w:hAnsi="Times New Roman" w:cs="Times New Roman"/>
          <w:sz w:val="24"/>
        </w:rPr>
        <w:t xml:space="preserve">  </w:t>
      </w:r>
      <w:r w:rsidRPr="00230C95">
        <w:rPr>
          <w:rFonts w:ascii="Times New Roman" w:hAnsi="Times New Roman" w:cs="Times New Roman"/>
          <w:sz w:val="24"/>
        </w:rPr>
        <w:t>The court reckons that on the day of the application a Mr</w:t>
      </w:r>
      <w:r w:rsidR="004E26AB">
        <w:rPr>
          <w:rFonts w:ascii="Times New Roman" w:hAnsi="Times New Roman" w:cs="Times New Roman"/>
          <w:sz w:val="24"/>
        </w:rPr>
        <w:t> </w:t>
      </w:r>
      <w:r w:rsidRPr="00102DD3">
        <w:rPr>
          <w:rFonts w:ascii="Times New Roman" w:hAnsi="Times New Roman" w:cs="Times New Roman"/>
          <w:i/>
          <w:iCs/>
          <w:sz w:val="24"/>
        </w:rPr>
        <w:t>Makoto</w:t>
      </w:r>
      <w:r w:rsidRPr="00230C95">
        <w:rPr>
          <w:rFonts w:ascii="Times New Roman" w:hAnsi="Times New Roman" w:cs="Times New Roman"/>
          <w:sz w:val="24"/>
        </w:rPr>
        <w:t xml:space="preserve"> from N</w:t>
      </w:r>
      <w:r w:rsidR="00102DD3">
        <w:rPr>
          <w:rFonts w:ascii="Times New Roman" w:hAnsi="Times New Roman" w:cs="Times New Roman"/>
          <w:sz w:val="24"/>
        </w:rPr>
        <w:t xml:space="preserve">ational </w:t>
      </w:r>
      <w:r w:rsidRPr="00230C95">
        <w:rPr>
          <w:rFonts w:ascii="Times New Roman" w:hAnsi="Times New Roman" w:cs="Times New Roman"/>
          <w:sz w:val="24"/>
        </w:rPr>
        <w:t>P</w:t>
      </w:r>
      <w:r w:rsidR="00102DD3">
        <w:rPr>
          <w:rFonts w:ascii="Times New Roman" w:hAnsi="Times New Roman" w:cs="Times New Roman"/>
          <w:sz w:val="24"/>
        </w:rPr>
        <w:t>rosec</w:t>
      </w:r>
      <w:r w:rsidR="004E26AB">
        <w:rPr>
          <w:rFonts w:ascii="Times New Roman" w:hAnsi="Times New Roman" w:cs="Times New Roman"/>
          <w:sz w:val="24"/>
        </w:rPr>
        <w:t>ut</w:t>
      </w:r>
      <w:r w:rsidR="00102DD3">
        <w:rPr>
          <w:rFonts w:ascii="Times New Roman" w:hAnsi="Times New Roman" w:cs="Times New Roman"/>
          <w:sz w:val="24"/>
        </w:rPr>
        <w:t xml:space="preserve">ing </w:t>
      </w:r>
      <w:r w:rsidRPr="00230C95">
        <w:rPr>
          <w:rFonts w:ascii="Times New Roman" w:hAnsi="Times New Roman" w:cs="Times New Roman"/>
          <w:sz w:val="24"/>
        </w:rPr>
        <w:t>A</w:t>
      </w:r>
      <w:r w:rsidR="004E26AB">
        <w:rPr>
          <w:rFonts w:ascii="Times New Roman" w:hAnsi="Times New Roman" w:cs="Times New Roman"/>
          <w:sz w:val="24"/>
        </w:rPr>
        <w:t>uthority</w:t>
      </w:r>
      <w:r w:rsidRPr="00230C95">
        <w:rPr>
          <w:rFonts w:ascii="Times New Roman" w:hAnsi="Times New Roman" w:cs="Times New Roman"/>
          <w:sz w:val="24"/>
        </w:rPr>
        <w:t xml:space="preserve"> is the one who stumbled upon this case and made submissions on behalf of the </w:t>
      </w:r>
      <w:r w:rsidR="004E26AB">
        <w:rPr>
          <w:rFonts w:ascii="Times New Roman" w:hAnsi="Times New Roman" w:cs="Times New Roman"/>
          <w:sz w:val="24"/>
        </w:rPr>
        <w:t>r</w:t>
      </w:r>
      <w:r w:rsidRPr="00230C95">
        <w:rPr>
          <w:rFonts w:ascii="Times New Roman" w:hAnsi="Times New Roman" w:cs="Times New Roman"/>
          <w:sz w:val="24"/>
        </w:rPr>
        <w:t>espondents.</w:t>
      </w:r>
      <w:r w:rsidR="004E26AB">
        <w:rPr>
          <w:rFonts w:ascii="Times New Roman" w:hAnsi="Times New Roman" w:cs="Times New Roman"/>
          <w:sz w:val="24"/>
        </w:rPr>
        <w:t xml:space="preserve">  </w:t>
      </w:r>
      <w:r w:rsidRPr="00230C95">
        <w:rPr>
          <w:rFonts w:ascii="Times New Roman" w:hAnsi="Times New Roman" w:cs="Times New Roman"/>
          <w:sz w:val="24"/>
        </w:rPr>
        <w:t>He correctly conceded on the interim order of having the proceedings stayed pending the outcome of this review application.</w:t>
      </w:r>
      <w:r w:rsidR="004E26AB">
        <w:rPr>
          <w:rFonts w:ascii="Times New Roman" w:hAnsi="Times New Roman" w:cs="Times New Roman"/>
          <w:sz w:val="24"/>
        </w:rPr>
        <w:t xml:space="preserve">  </w:t>
      </w:r>
      <w:r w:rsidRPr="00230C95">
        <w:rPr>
          <w:rFonts w:ascii="Times New Roman" w:hAnsi="Times New Roman" w:cs="Times New Roman"/>
          <w:sz w:val="24"/>
        </w:rPr>
        <w:t>In analy</w:t>
      </w:r>
      <w:r w:rsidR="00E81DE7">
        <w:rPr>
          <w:rFonts w:ascii="Times New Roman" w:hAnsi="Times New Roman" w:cs="Times New Roman"/>
          <w:sz w:val="24"/>
        </w:rPr>
        <w:t>z</w:t>
      </w:r>
      <w:r w:rsidRPr="00230C95">
        <w:rPr>
          <w:rFonts w:ascii="Times New Roman" w:hAnsi="Times New Roman" w:cs="Times New Roman"/>
          <w:sz w:val="24"/>
        </w:rPr>
        <w:t xml:space="preserve">ing the submissions above </w:t>
      </w:r>
      <w:r w:rsidR="004E26AB">
        <w:rPr>
          <w:rFonts w:ascii="Times New Roman" w:hAnsi="Times New Roman" w:cs="Times New Roman"/>
          <w:sz w:val="24"/>
        </w:rPr>
        <w:t>I</w:t>
      </w:r>
      <w:r w:rsidRPr="00230C95">
        <w:rPr>
          <w:rFonts w:ascii="Times New Roman" w:hAnsi="Times New Roman" w:cs="Times New Roman"/>
          <w:sz w:val="24"/>
        </w:rPr>
        <w:t xml:space="preserve"> have no doubt this is a typical case where any person in this situation would fear for the eventualities given the persistence at which the Respondents handled this case.</w:t>
      </w:r>
      <w:r w:rsidR="004E26AB">
        <w:rPr>
          <w:rFonts w:ascii="Times New Roman" w:hAnsi="Times New Roman" w:cs="Times New Roman"/>
          <w:sz w:val="24"/>
        </w:rPr>
        <w:t xml:space="preserve">  </w:t>
      </w:r>
      <w:r w:rsidRPr="00230C95">
        <w:rPr>
          <w:rFonts w:ascii="Times New Roman" w:hAnsi="Times New Roman" w:cs="Times New Roman"/>
          <w:sz w:val="24"/>
        </w:rPr>
        <w:t>Judicial officers have a duty to uphold the ten</w:t>
      </w:r>
      <w:r w:rsidR="00FD3135">
        <w:rPr>
          <w:rFonts w:ascii="Times New Roman" w:hAnsi="Times New Roman" w:cs="Times New Roman"/>
          <w:sz w:val="24"/>
        </w:rPr>
        <w:t>e</w:t>
      </w:r>
      <w:r w:rsidRPr="00230C95">
        <w:rPr>
          <w:rFonts w:ascii="Times New Roman" w:hAnsi="Times New Roman" w:cs="Times New Roman"/>
          <w:sz w:val="24"/>
        </w:rPr>
        <w:t xml:space="preserve">ts of justice and safeguard it jealously. The test of irrationality was stated by </w:t>
      </w:r>
      <w:r w:rsidRPr="004E26AB">
        <w:rPr>
          <w:rFonts w:ascii="Times New Roman" w:hAnsi="Times New Roman" w:cs="Times New Roman"/>
          <w:smallCaps/>
          <w:sz w:val="24"/>
        </w:rPr>
        <w:t>Lord Diplock</w:t>
      </w:r>
      <w:r w:rsidRPr="00230C95">
        <w:rPr>
          <w:rFonts w:ascii="Times New Roman" w:hAnsi="Times New Roman" w:cs="Times New Roman"/>
          <w:sz w:val="24"/>
        </w:rPr>
        <w:t xml:space="preserve"> in </w:t>
      </w:r>
      <w:r w:rsidRPr="004E26AB">
        <w:rPr>
          <w:rFonts w:ascii="Times New Roman" w:hAnsi="Times New Roman" w:cs="Times New Roman"/>
          <w:i/>
          <w:iCs/>
          <w:sz w:val="24"/>
        </w:rPr>
        <w:t>CCSU</w:t>
      </w:r>
      <w:r w:rsidRPr="00230C95">
        <w:rPr>
          <w:rFonts w:ascii="Times New Roman" w:hAnsi="Times New Roman" w:cs="Times New Roman"/>
          <w:sz w:val="24"/>
        </w:rPr>
        <w:t xml:space="preserve"> v </w:t>
      </w:r>
      <w:r w:rsidRPr="004E26AB">
        <w:rPr>
          <w:rFonts w:ascii="Times New Roman" w:hAnsi="Times New Roman" w:cs="Times New Roman"/>
          <w:i/>
          <w:iCs/>
          <w:sz w:val="24"/>
        </w:rPr>
        <w:t>Minister for the Civil Civil</w:t>
      </w:r>
      <w:r w:rsidR="00BB6EED">
        <w:rPr>
          <w:rFonts w:ascii="Times New Roman" w:hAnsi="Times New Roman" w:cs="Times New Roman"/>
          <w:i/>
          <w:iCs/>
          <w:sz w:val="24"/>
        </w:rPr>
        <w:t xml:space="preserve"> </w:t>
      </w:r>
      <w:r w:rsidRPr="004E26AB">
        <w:rPr>
          <w:rFonts w:ascii="Times New Roman" w:hAnsi="Times New Roman" w:cs="Times New Roman"/>
          <w:i/>
          <w:iCs/>
          <w:sz w:val="24"/>
        </w:rPr>
        <w:t>Service</w:t>
      </w:r>
      <w:r w:rsidRPr="00230C95">
        <w:rPr>
          <w:rFonts w:ascii="Times New Roman" w:hAnsi="Times New Roman" w:cs="Times New Roman"/>
          <w:sz w:val="24"/>
        </w:rPr>
        <w:t xml:space="preserve"> (1984) 3 All ER 935 at 951 as follows:</w:t>
      </w:r>
    </w:p>
    <w:p w14:paraId="6AF50ADA" w14:textId="6EF436F9" w:rsidR="00B87477" w:rsidRDefault="000F4EBB" w:rsidP="004E26AB">
      <w:pPr>
        <w:spacing w:after="0" w:line="240" w:lineRule="auto"/>
        <w:ind w:left="420"/>
        <w:rPr>
          <w:rFonts w:ascii="Times New Roman" w:hAnsi="Times New Roman" w:cs="Times New Roman"/>
          <w:sz w:val="22"/>
          <w:szCs w:val="22"/>
        </w:rPr>
      </w:pPr>
      <w:r w:rsidRPr="004E26AB">
        <w:rPr>
          <w:rFonts w:ascii="Times New Roman" w:hAnsi="Times New Roman" w:cs="Times New Roman"/>
          <w:sz w:val="22"/>
          <w:szCs w:val="22"/>
        </w:rPr>
        <w:t>“By irrationality,</w:t>
      </w:r>
      <w:r w:rsidR="004E26AB">
        <w:rPr>
          <w:rFonts w:ascii="Times New Roman" w:hAnsi="Times New Roman" w:cs="Times New Roman"/>
          <w:sz w:val="22"/>
          <w:szCs w:val="22"/>
        </w:rPr>
        <w:t xml:space="preserve"> </w:t>
      </w:r>
      <w:r w:rsidRPr="004E26AB">
        <w:rPr>
          <w:rFonts w:ascii="Times New Roman" w:hAnsi="Times New Roman" w:cs="Times New Roman"/>
          <w:sz w:val="22"/>
          <w:szCs w:val="22"/>
        </w:rPr>
        <w:t xml:space="preserve">l mean what can by now be succinctly referred to as ‘Wednesbury </w:t>
      </w:r>
      <w:r w:rsidRPr="004E26AB">
        <w:rPr>
          <w:rFonts w:ascii="Times New Roman" w:hAnsi="Times New Roman" w:cs="Times New Roman"/>
          <w:sz w:val="22"/>
          <w:szCs w:val="22"/>
        </w:rPr>
        <w:lastRenderedPageBreak/>
        <w:t>unreasonableness’……it applies to a decision which is so outrageous in its defiance of logic or of accepted moral standards that no sensible person who had applied his mind to the question be decided could have arrived at it.</w:t>
      </w:r>
      <w:r w:rsidR="004E26AB" w:rsidRPr="004E26AB">
        <w:rPr>
          <w:rFonts w:ascii="Times New Roman" w:hAnsi="Times New Roman" w:cs="Times New Roman"/>
          <w:sz w:val="22"/>
          <w:szCs w:val="22"/>
        </w:rPr>
        <w:t xml:space="preserve"> </w:t>
      </w:r>
      <w:r w:rsidRPr="004E26AB">
        <w:rPr>
          <w:rFonts w:ascii="Times New Roman" w:hAnsi="Times New Roman" w:cs="Times New Roman"/>
          <w:sz w:val="22"/>
          <w:szCs w:val="22"/>
        </w:rPr>
        <w:t>Whether a decision falls within this category is a question that judges by their training and experience should well equipped to answer,</w:t>
      </w:r>
      <w:r w:rsidR="004E26AB" w:rsidRPr="004E26AB">
        <w:rPr>
          <w:rFonts w:ascii="Times New Roman" w:hAnsi="Times New Roman" w:cs="Times New Roman"/>
          <w:sz w:val="22"/>
          <w:szCs w:val="22"/>
        </w:rPr>
        <w:t xml:space="preserve"> </w:t>
      </w:r>
      <w:r w:rsidRPr="004E26AB">
        <w:rPr>
          <w:rFonts w:ascii="Times New Roman" w:hAnsi="Times New Roman" w:cs="Times New Roman"/>
          <w:sz w:val="22"/>
          <w:szCs w:val="22"/>
        </w:rPr>
        <w:t>or else there would be something badly wrong with our judicial system.”</w:t>
      </w:r>
    </w:p>
    <w:p w14:paraId="29EDD0C4" w14:textId="77777777" w:rsidR="004E26AB" w:rsidRPr="004E26AB" w:rsidRDefault="004E26AB" w:rsidP="004E26AB">
      <w:pPr>
        <w:spacing w:after="0" w:line="240" w:lineRule="auto"/>
        <w:ind w:left="420"/>
        <w:rPr>
          <w:rFonts w:ascii="Times New Roman" w:hAnsi="Times New Roman" w:cs="Times New Roman"/>
          <w:sz w:val="22"/>
          <w:szCs w:val="22"/>
        </w:rPr>
      </w:pPr>
    </w:p>
    <w:p w14:paraId="55AE4647" w14:textId="59AE5D10" w:rsidR="00B87477" w:rsidRPr="00230C95" w:rsidRDefault="000F4EBB" w:rsidP="004E26AB">
      <w:pPr>
        <w:spacing w:line="360" w:lineRule="auto"/>
        <w:ind w:firstLine="840"/>
        <w:rPr>
          <w:rFonts w:ascii="Times New Roman" w:hAnsi="Times New Roman" w:cs="Times New Roman"/>
          <w:sz w:val="24"/>
        </w:rPr>
      </w:pPr>
      <w:r w:rsidRPr="00230C95">
        <w:rPr>
          <w:rFonts w:ascii="Times New Roman" w:hAnsi="Times New Roman" w:cs="Times New Roman"/>
          <w:sz w:val="24"/>
        </w:rPr>
        <w:t xml:space="preserve">The failure by the court </w:t>
      </w:r>
      <w:r w:rsidRPr="004E26AB">
        <w:rPr>
          <w:rFonts w:ascii="Times New Roman" w:hAnsi="Times New Roman" w:cs="Times New Roman"/>
          <w:i/>
          <w:iCs/>
          <w:sz w:val="24"/>
        </w:rPr>
        <w:t>a quo</w:t>
      </w:r>
      <w:r w:rsidRPr="00230C95">
        <w:rPr>
          <w:rFonts w:ascii="Times New Roman" w:hAnsi="Times New Roman" w:cs="Times New Roman"/>
          <w:b/>
          <w:bCs/>
          <w:i/>
          <w:iCs/>
          <w:sz w:val="24"/>
        </w:rPr>
        <w:t xml:space="preserve"> </w:t>
      </w:r>
      <w:r w:rsidRPr="00230C95">
        <w:rPr>
          <w:rFonts w:ascii="Times New Roman" w:hAnsi="Times New Roman" w:cs="Times New Roman"/>
          <w:sz w:val="24"/>
        </w:rPr>
        <w:t>to uphold its earlier ruling on the need to have the state amend its charges was irrational and defies logic in the application of justice delivery. There is no dispute that the first count was brought back as demonstrated below with minor attempt to amend which was never an amendment.</w:t>
      </w:r>
      <w:r w:rsidR="004E26AB">
        <w:rPr>
          <w:rFonts w:ascii="Times New Roman" w:hAnsi="Times New Roman" w:cs="Times New Roman"/>
          <w:sz w:val="24"/>
        </w:rPr>
        <w:t xml:space="preserve">  </w:t>
      </w:r>
      <w:r w:rsidRPr="00230C95">
        <w:rPr>
          <w:rFonts w:ascii="Times New Roman" w:hAnsi="Times New Roman" w:cs="Times New Roman"/>
          <w:sz w:val="24"/>
        </w:rPr>
        <w:t>The second count remained as it was.</w:t>
      </w:r>
      <w:r w:rsidR="004E26AB">
        <w:rPr>
          <w:rFonts w:ascii="Times New Roman" w:hAnsi="Times New Roman" w:cs="Times New Roman"/>
          <w:sz w:val="24"/>
        </w:rPr>
        <w:t xml:space="preserve">  </w:t>
      </w:r>
      <w:r w:rsidRPr="00230C95">
        <w:rPr>
          <w:rFonts w:ascii="Times New Roman" w:hAnsi="Times New Roman" w:cs="Times New Roman"/>
          <w:sz w:val="24"/>
        </w:rPr>
        <w:t xml:space="preserve">This is either or that the </w:t>
      </w:r>
      <w:r w:rsidR="004E26AB">
        <w:rPr>
          <w:rFonts w:ascii="Times New Roman" w:hAnsi="Times New Roman" w:cs="Times New Roman"/>
          <w:sz w:val="24"/>
        </w:rPr>
        <w:t>second</w:t>
      </w:r>
      <w:r w:rsidRPr="00230C95">
        <w:rPr>
          <w:rFonts w:ascii="Times New Roman" w:hAnsi="Times New Roman" w:cs="Times New Roman"/>
          <w:sz w:val="24"/>
        </w:rPr>
        <w:t xml:space="preserve"> </w:t>
      </w:r>
      <w:r w:rsidR="004E26AB">
        <w:rPr>
          <w:rFonts w:ascii="Times New Roman" w:hAnsi="Times New Roman" w:cs="Times New Roman"/>
          <w:sz w:val="24"/>
        </w:rPr>
        <w:t>r</w:t>
      </w:r>
      <w:r w:rsidRPr="00230C95">
        <w:rPr>
          <w:rFonts w:ascii="Times New Roman" w:hAnsi="Times New Roman" w:cs="Times New Roman"/>
          <w:sz w:val="24"/>
        </w:rPr>
        <w:t>espondent did not have anything to change or encountered difficulties to do so.</w:t>
      </w:r>
      <w:r w:rsidR="004E26AB">
        <w:rPr>
          <w:rFonts w:ascii="Times New Roman" w:hAnsi="Times New Roman" w:cs="Times New Roman"/>
          <w:sz w:val="24"/>
        </w:rPr>
        <w:t xml:space="preserve">  </w:t>
      </w:r>
      <w:r w:rsidRPr="00230C95">
        <w:rPr>
          <w:rFonts w:ascii="Times New Roman" w:hAnsi="Times New Roman" w:cs="Times New Roman"/>
          <w:sz w:val="24"/>
        </w:rPr>
        <w:t>It cannot be emphasized that failure to uphold the basic principle of justice may result in miscarriage of justice.</w:t>
      </w:r>
      <w:r w:rsidR="004E26AB">
        <w:rPr>
          <w:rFonts w:ascii="Times New Roman" w:hAnsi="Times New Roman" w:cs="Times New Roman"/>
          <w:sz w:val="24"/>
        </w:rPr>
        <w:t xml:space="preserve">  </w:t>
      </w:r>
      <w:r w:rsidRPr="00230C95">
        <w:rPr>
          <w:rFonts w:ascii="Times New Roman" w:hAnsi="Times New Roman" w:cs="Times New Roman"/>
          <w:sz w:val="24"/>
        </w:rPr>
        <w:t>Section 70(1) of the new constitution of Zimbabwe</w:t>
      </w:r>
      <w:r w:rsidR="0091778E">
        <w:rPr>
          <w:rFonts w:ascii="Times New Roman" w:hAnsi="Times New Roman" w:cs="Times New Roman"/>
          <w:sz w:val="24"/>
        </w:rPr>
        <w:t xml:space="preserve"> states as follows: </w:t>
      </w:r>
    </w:p>
    <w:p w14:paraId="19CB0004" w14:textId="7173A41B" w:rsidR="00B87477" w:rsidRPr="004E26AB" w:rsidRDefault="00FD3135" w:rsidP="004E26AB">
      <w:pPr>
        <w:spacing w:after="0" w:line="240" w:lineRule="auto"/>
        <w:ind w:firstLine="420"/>
        <w:rPr>
          <w:rFonts w:ascii="Times New Roman" w:hAnsi="Times New Roman" w:cs="Times New Roman"/>
          <w:sz w:val="22"/>
          <w:szCs w:val="22"/>
        </w:rPr>
      </w:pPr>
      <w:r>
        <w:rPr>
          <w:rFonts w:ascii="Times New Roman" w:hAnsi="Times New Roman" w:cs="Times New Roman"/>
          <w:b/>
          <w:bCs/>
          <w:i/>
          <w:iCs/>
          <w:sz w:val="24"/>
        </w:rPr>
        <w:t>“</w:t>
      </w:r>
      <w:r w:rsidR="000F4EBB" w:rsidRPr="004E26AB">
        <w:rPr>
          <w:rFonts w:ascii="Times New Roman" w:hAnsi="Times New Roman" w:cs="Times New Roman"/>
          <w:sz w:val="22"/>
          <w:szCs w:val="22"/>
        </w:rPr>
        <w:t>Any person person accused of an offense has the following rights…..</w:t>
      </w:r>
    </w:p>
    <w:p w14:paraId="1BCC5459" w14:textId="77777777" w:rsidR="00B87477" w:rsidRPr="004E26AB" w:rsidRDefault="000F4EBB" w:rsidP="004E26AB">
      <w:pPr>
        <w:spacing w:after="0" w:line="240" w:lineRule="auto"/>
        <w:ind w:firstLine="420"/>
        <w:rPr>
          <w:rFonts w:ascii="Times New Roman" w:hAnsi="Times New Roman" w:cs="Times New Roman"/>
          <w:sz w:val="22"/>
          <w:szCs w:val="22"/>
        </w:rPr>
      </w:pPr>
      <w:r w:rsidRPr="004E26AB">
        <w:rPr>
          <w:rFonts w:ascii="Times New Roman" w:hAnsi="Times New Roman" w:cs="Times New Roman"/>
          <w:sz w:val="22"/>
          <w:szCs w:val="22"/>
        </w:rPr>
        <w:t>…………</w:t>
      </w:r>
    </w:p>
    <w:p w14:paraId="08CCAB55" w14:textId="49442227" w:rsidR="00B87477" w:rsidRDefault="000F4EBB" w:rsidP="004E26AB">
      <w:pPr>
        <w:numPr>
          <w:ilvl w:val="0"/>
          <w:numId w:val="2"/>
        </w:numPr>
        <w:spacing w:after="0" w:line="240" w:lineRule="auto"/>
        <w:ind w:left="420"/>
        <w:rPr>
          <w:rFonts w:ascii="Times New Roman" w:hAnsi="Times New Roman" w:cs="Times New Roman"/>
          <w:sz w:val="22"/>
          <w:szCs w:val="22"/>
        </w:rPr>
      </w:pPr>
      <w:r w:rsidRPr="004E26AB">
        <w:rPr>
          <w:rFonts w:ascii="Times New Roman" w:hAnsi="Times New Roman" w:cs="Times New Roman"/>
          <w:sz w:val="22"/>
          <w:szCs w:val="22"/>
        </w:rPr>
        <w:t>to be informed promptly of the charge,</w:t>
      </w:r>
      <w:r w:rsidR="004E26AB">
        <w:rPr>
          <w:rFonts w:ascii="Times New Roman" w:hAnsi="Times New Roman" w:cs="Times New Roman"/>
          <w:sz w:val="22"/>
          <w:szCs w:val="22"/>
        </w:rPr>
        <w:t xml:space="preserve"> </w:t>
      </w:r>
      <w:r w:rsidRPr="004E26AB">
        <w:rPr>
          <w:rFonts w:ascii="Times New Roman" w:hAnsi="Times New Roman" w:cs="Times New Roman"/>
          <w:sz w:val="22"/>
          <w:szCs w:val="22"/>
        </w:rPr>
        <w:t>in sufficient detail to enable them to answer it…….</w:t>
      </w:r>
      <w:r w:rsidR="00530229">
        <w:rPr>
          <w:rFonts w:ascii="Times New Roman" w:hAnsi="Times New Roman" w:cs="Times New Roman"/>
          <w:sz w:val="22"/>
          <w:szCs w:val="22"/>
        </w:rPr>
        <w:t>”</w:t>
      </w:r>
    </w:p>
    <w:p w14:paraId="1F137BB2" w14:textId="77777777" w:rsidR="00DB443C" w:rsidRPr="004E26AB" w:rsidRDefault="00DB443C" w:rsidP="00DB443C">
      <w:pPr>
        <w:spacing w:after="0" w:line="240" w:lineRule="auto"/>
        <w:ind w:left="420"/>
        <w:rPr>
          <w:rFonts w:ascii="Times New Roman" w:hAnsi="Times New Roman" w:cs="Times New Roman"/>
          <w:sz w:val="22"/>
          <w:szCs w:val="22"/>
        </w:rPr>
      </w:pPr>
    </w:p>
    <w:p w14:paraId="2ED59CEB" w14:textId="77777777" w:rsidR="00B87477" w:rsidRPr="00230C95" w:rsidRDefault="000F4EBB" w:rsidP="00DB443C">
      <w:pPr>
        <w:spacing w:line="360" w:lineRule="auto"/>
        <w:ind w:left="420" w:firstLine="420"/>
        <w:rPr>
          <w:rFonts w:ascii="Times New Roman" w:hAnsi="Times New Roman" w:cs="Times New Roman"/>
          <w:sz w:val="24"/>
        </w:rPr>
      </w:pPr>
      <w:r w:rsidRPr="00230C95">
        <w:rPr>
          <w:rFonts w:ascii="Times New Roman" w:hAnsi="Times New Roman" w:cs="Times New Roman"/>
          <w:sz w:val="24"/>
        </w:rPr>
        <w:t>Section 68 of the same Constitution goes further and gives the following:</w:t>
      </w:r>
    </w:p>
    <w:p w14:paraId="53F1B052" w14:textId="1C117C70" w:rsidR="00B87477" w:rsidRDefault="00530229" w:rsidP="00DB443C">
      <w:pPr>
        <w:spacing w:after="0" w:line="240" w:lineRule="auto"/>
        <w:ind w:left="420"/>
        <w:rPr>
          <w:rFonts w:ascii="Times New Roman" w:hAnsi="Times New Roman" w:cs="Times New Roman"/>
          <w:sz w:val="22"/>
          <w:szCs w:val="22"/>
        </w:rPr>
      </w:pPr>
      <w:r>
        <w:rPr>
          <w:rFonts w:ascii="Times New Roman" w:hAnsi="Times New Roman" w:cs="Times New Roman"/>
          <w:sz w:val="22"/>
          <w:szCs w:val="22"/>
        </w:rPr>
        <w:t>“</w:t>
      </w:r>
      <w:r w:rsidR="000F4EBB" w:rsidRPr="00DB443C">
        <w:rPr>
          <w:rFonts w:ascii="Times New Roman" w:hAnsi="Times New Roman" w:cs="Times New Roman"/>
          <w:sz w:val="22"/>
          <w:szCs w:val="22"/>
        </w:rPr>
        <w:t>Every person has a right to admi</w:t>
      </w:r>
      <w:r w:rsidR="00002CD6">
        <w:rPr>
          <w:rFonts w:ascii="Times New Roman" w:hAnsi="Times New Roman" w:cs="Times New Roman"/>
          <w:sz w:val="22"/>
          <w:szCs w:val="22"/>
        </w:rPr>
        <w:t>ni</w:t>
      </w:r>
      <w:r w:rsidR="000F4EBB" w:rsidRPr="00DB443C">
        <w:rPr>
          <w:rFonts w:ascii="Times New Roman" w:hAnsi="Times New Roman" w:cs="Times New Roman"/>
          <w:sz w:val="22"/>
          <w:szCs w:val="22"/>
        </w:rPr>
        <w:t>strative conduct that is lawful,</w:t>
      </w:r>
      <w:r w:rsidR="00DB443C">
        <w:rPr>
          <w:rFonts w:ascii="Times New Roman" w:hAnsi="Times New Roman" w:cs="Times New Roman"/>
          <w:sz w:val="22"/>
          <w:szCs w:val="22"/>
        </w:rPr>
        <w:t xml:space="preserve"> </w:t>
      </w:r>
      <w:r w:rsidR="000F4EBB" w:rsidRPr="00DB443C">
        <w:rPr>
          <w:rFonts w:ascii="Times New Roman" w:hAnsi="Times New Roman" w:cs="Times New Roman"/>
          <w:sz w:val="22"/>
          <w:szCs w:val="22"/>
        </w:rPr>
        <w:t>prompt,</w:t>
      </w:r>
      <w:r w:rsidR="00DB443C">
        <w:rPr>
          <w:rFonts w:ascii="Times New Roman" w:hAnsi="Times New Roman" w:cs="Times New Roman"/>
          <w:sz w:val="22"/>
          <w:szCs w:val="22"/>
        </w:rPr>
        <w:t xml:space="preserve"> </w:t>
      </w:r>
      <w:r w:rsidR="000F4EBB" w:rsidRPr="00DB443C">
        <w:rPr>
          <w:rFonts w:ascii="Times New Roman" w:hAnsi="Times New Roman" w:cs="Times New Roman"/>
          <w:sz w:val="22"/>
          <w:szCs w:val="22"/>
        </w:rPr>
        <w:t>efficient,</w:t>
      </w:r>
      <w:r w:rsidR="00002CD6">
        <w:rPr>
          <w:rFonts w:ascii="Times New Roman" w:hAnsi="Times New Roman" w:cs="Times New Roman"/>
          <w:sz w:val="22"/>
          <w:szCs w:val="22"/>
        </w:rPr>
        <w:t xml:space="preserve"> </w:t>
      </w:r>
      <w:r w:rsidR="000F4EBB" w:rsidRPr="00DB443C">
        <w:rPr>
          <w:rFonts w:ascii="Times New Roman" w:hAnsi="Times New Roman" w:cs="Times New Roman"/>
          <w:sz w:val="22"/>
          <w:szCs w:val="22"/>
        </w:rPr>
        <w:t>reasonable,</w:t>
      </w:r>
      <w:r w:rsidR="00DB443C">
        <w:rPr>
          <w:rFonts w:ascii="Times New Roman" w:hAnsi="Times New Roman" w:cs="Times New Roman"/>
          <w:sz w:val="22"/>
          <w:szCs w:val="22"/>
        </w:rPr>
        <w:t xml:space="preserve"> </w:t>
      </w:r>
      <w:r w:rsidR="000F4EBB" w:rsidRPr="00DB443C">
        <w:rPr>
          <w:rFonts w:ascii="Times New Roman" w:hAnsi="Times New Roman" w:cs="Times New Roman"/>
          <w:sz w:val="22"/>
          <w:szCs w:val="22"/>
        </w:rPr>
        <w:t>proportionate,</w:t>
      </w:r>
      <w:r w:rsidR="00DB443C">
        <w:rPr>
          <w:rFonts w:ascii="Times New Roman" w:hAnsi="Times New Roman" w:cs="Times New Roman"/>
          <w:sz w:val="22"/>
          <w:szCs w:val="22"/>
        </w:rPr>
        <w:t xml:space="preserve"> </w:t>
      </w:r>
      <w:r w:rsidR="000F4EBB" w:rsidRPr="00DB443C">
        <w:rPr>
          <w:rFonts w:ascii="Times New Roman" w:hAnsi="Times New Roman" w:cs="Times New Roman"/>
          <w:sz w:val="22"/>
          <w:szCs w:val="22"/>
        </w:rPr>
        <w:t>impartial and both substantively and procedural fair…….</w:t>
      </w:r>
      <w:r w:rsidR="00DB443C">
        <w:rPr>
          <w:rFonts w:ascii="Times New Roman" w:hAnsi="Times New Roman" w:cs="Times New Roman"/>
          <w:sz w:val="22"/>
          <w:szCs w:val="22"/>
        </w:rPr>
        <w:t>”</w:t>
      </w:r>
    </w:p>
    <w:p w14:paraId="59867F4D" w14:textId="77777777" w:rsidR="00DB443C" w:rsidRPr="00DB443C" w:rsidRDefault="00DB443C" w:rsidP="00DB443C">
      <w:pPr>
        <w:spacing w:after="0" w:line="240" w:lineRule="auto"/>
        <w:ind w:left="420"/>
        <w:rPr>
          <w:rFonts w:ascii="Times New Roman" w:hAnsi="Times New Roman" w:cs="Times New Roman"/>
          <w:sz w:val="22"/>
          <w:szCs w:val="22"/>
        </w:rPr>
      </w:pPr>
    </w:p>
    <w:p w14:paraId="7A062888" w14:textId="58ADDD94" w:rsidR="00B87477" w:rsidRPr="00230C95" w:rsidRDefault="000F4EBB" w:rsidP="00DB443C">
      <w:pPr>
        <w:spacing w:line="360" w:lineRule="auto"/>
        <w:ind w:left="420" w:firstLine="420"/>
        <w:rPr>
          <w:rFonts w:ascii="Times New Roman" w:hAnsi="Times New Roman" w:cs="Times New Roman"/>
          <w:sz w:val="24"/>
        </w:rPr>
      </w:pPr>
      <w:r w:rsidRPr="00230C95">
        <w:rPr>
          <w:rFonts w:ascii="Times New Roman" w:hAnsi="Times New Roman" w:cs="Times New Roman"/>
          <w:sz w:val="24"/>
        </w:rPr>
        <w:t>Of more relevant is s</w:t>
      </w:r>
      <w:r w:rsidR="00DB443C">
        <w:rPr>
          <w:rFonts w:ascii="Times New Roman" w:hAnsi="Times New Roman" w:cs="Times New Roman"/>
          <w:sz w:val="24"/>
        </w:rPr>
        <w:t xml:space="preserve"> </w:t>
      </w:r>
      <w:r w:rsidRPr="00230C95">
        <w:rPr>
          <w:rFonts w:ascii="Times New Roman" w:hAnsi="Times New Roman" w:cs="Times New Roman"/>
          <w:sz w:val="24"/>
        </w:rPr>
        <w:t>146(1)</w:t>
      </w:r>
      <w:r w:rsidR="00E15022">
        <w:rPr>
          <w:rFonts w:ascii="Times New Roman" w:hAnsi="Times New Roman" w:cs="Times New Roman"/>
          <w:sz w:val="24"/>
        </w:rPr>
        <w:t xml:space="preserve"> of the Criminal Procedure and Evidence Act </w:t>
      </w:r>
      <w:r w:rsidR="00530229">
        <w:rPr>
          <w:rFonts w:ascii="Times New Roman" w:hAnsi="Times New Roman" w:cs="Times New Roman"/>
          <w:sz w:val="24"/>
        </w:rPr>
        <w:t>[</w:t>
      </w:r>
      <w:r w:rsidR="00E15022" w:rsidRPr="00530229">
        <w:rPr>
          <w:rFonts w:ascii="Times New Roman" w:hAnsi="Times New Roman" w:cs="Times New Roman"/>
          <w:i/>
          <w:iCs/>
          <w:sz w:val="24"/>
        </w:rPr>
        <w:t>Chapter 9:07</w:t>
      </w:r>
      <w:r w:rsidR="00530229">
        <w:rPr>
          <w:rFonts w:ascii="Times New Roman" w:hAnsi="Times New Roman" w:cs="Times New Roman"/>
          <w:sz w:val="24"/>
        </w:rPr>
        <w:t>]</w:t>
      </w:r>
      <w:r w:rsidRPr="00230C95">
        <w:rPr>
          <w:rFonts w:ascii="Times New Roman" w:hAnsi="Times New Roman" w:cs="Times New Roman"/>
          <w:sz w:val="24"/>
        </w:rPr>
        <w:t xml:space="preserve"> which states as follows:</w:t>
      </w:r>
    </w:p>
    <w:p w14:paraId="19F43ADB" w14:textId="2340CBA5" w:rsidR="00B87477" w:rsidRDefault="00002CD6" w:rsidP="00530229">
      <w:pPr>
        <w:spacing w:after="0" w:line="240" w:lineRule="auto"/>
        <w:ind w:left="420"/>
        <w:rPr>
          <w:rFonts w:ascii="Times New Roman" w:hAnsi="Times New Roman" w:cs="Times New Roman"/>
          <w:sz w:val="22"/>
          <w:szCs w:val="22"/>
        </w:rPr>
      </w:pPr>
      <w:r>
        <w:rPr>
          <w:rFonts w:ascii="Times New Roman" w:hAnsi="Times New Roman" w:cs="Times New Roman"/>
          <w:sz w:val="22"/>
          <w:szCs w:val="22"/>
        </w:rPr>
        <w:t>“S</w:t>
      </w:r>
      <w:r w:rsidR="000F4EBB" w:rsidRPr="00DB443C">
        <w:rPr>
          <w:rFonts w:ascii="Times New Roman" w:hAnsi="Times New Roman" w:cs="Times New Roman"/>
          <w:sz w:val="22"/>
          <w:szCs w:val="22"/>
        </w:rPr>
        <w:t>ubject to this Act and except otherwise provided in any other enactment,</w:t>
      </w:r>
      <w:r>
        <w:rPr>
          <w:rFonts w:ascii="Times New Roman" w:hAnsi="Times New Roman" w:cs="Times New Roman"/>
          <w:sz w:val="22"/>
          <w:szCs w:val="22"/>
        </w:rPr>
        <w:t xml:space="preserve"> </w:t>
      </w:r>
      <w:r w:rsidR="000F4EBB" w:rsidRPr="00DB443C">
        <w:rPr>
          <w:rFonts w:ascii="Times New Roman" w:hAnsi="Times New Roman" w:cs="Times New Roman"/>
          <w:sz w:val="22"/>
          <w:szCs w:val="22"/>
        </w:rPr>
        <w:t>each count of indictment,</w:t>
      </w:r>
      <w:r>
        <w:rPr>
          <w:rFonts w:ascii="Times New Roman" w:hAnsi="Times New Roman" w:cs="Times New Roman"/>
          <w:sz w:val="22"/>
          <w:szCs w:val="22"/>
        </w:rPr>
        <w:t xml:space="preserve"> </w:t>
      </w:r>
      <w:r w:rsidR="000F4EBB" w:rsidRPr="00DB443C">
        <w:rPr>
          <w:rFonts w:ascii="Times New Roman" w:hAnsi="Times New Roman" w:cs="Times New Roman"/>
          <w:sz w:val="22"/>
          <w:szCs w:val="22"/>
        </w:rPr>
        <w:t>summons or charge shall set forth the offence which the accused is charged in such a manner,</w:t>
      </w:r>
      <w:r>
        <w:rPr>
          <w:rFonts w:ascii="Times New Roman" w:hAnsi="Times New Roman" w:cs="Times New Roman"/>
          <w:sz w:val="22"/>
          <w:szCs w:val="22"/>
        </w:rPr>
        <w:t xml:space="preserve"> </w:t>
      </w:r>
      <w:r w:rsidR="000F4EBB" w:rsidRPr="00DB443C">
        <w:rPr>
          <w:rFonts w:ascii="Times New Roman" w:hAnsi="Times New Roman" w:cs="Times New Roman"/>
          <w:sz w:val="22"/>
          <w:szCs w:val="22"/>
        </w:rPr>
        <w:t>and with such particulars as to the alleged time and place of committing the offence and the person,</w:t>
      </w:r>
      <w:r>
        <w:rPr>
          <w:rFonts w:ascii="Times New Roman" w:hAnsi="Times New Roman" w:cs="Times New Roman"/>
          <w:sz w:val="22"/>
          <w:szCs w:val="22"/>
        </w:rPr>
        <w:t xml:space="preserve"> </w:t>
      </w:r>
      <w:r w:rsidR="000F4EBB" w:rsidRPr="00DB443C">
        <w:rPr>
          <w:rFonts w:ascii="Times New Roman" w:hAnsi="Times New Roman" w:cs="Times New Roman"/>
          <w:sz w:val="22"/>
          <w:szCs w:val="22"/>
        </w:rPr>
        <w:t>if</w:t>
      </w:r>
      <w:r>
        <w:rPr>
          <w:rFonts w:ascii="Times New Roman" w:hAnsi="Times New Roman" w:cs="Times New Roman"/>
          <w:sz w:val="22"/>
          <w:szCs w:val="22"/>
        </w:rPr>
        <w:t xml:space="preserve"> </w:t>
      </w:r>
      <w:r w:rsidR="000F4EBB" w:rsidRPr="00DB443C">
        <w:rPr>
          <w:rFonts w:ascii="Times New Roman" w:hAnsi="Times New Roman" w:cs="Times New Roman"/>
          <w:sz w:val="22"/>
          <w:szCs w:val="22"/>
        </w:rPr>
        <w:t>any,</w:t>
      </w:r>
      <w:r>
        <w:rPr>
          <w:rFonts w:ascii="Times New Roman" w:hAnsi="Times New Roman" w:cs="Times New Roman"/>
          <w:sz w:val="22"/>
          <w:szCs w:val="22"/>
        </w:rPr>
        <w:t xml:space="preserve"> </w:t>
      </w:r>
      <w:r w:rsidR="00A96178">
        <w:rPr>
          <w:rFonts w:ascii="Times New Roman" w:hAnsi="Times New Roman" w:cs="Times New Roman"/>
          <w:sz w:val="22"/>
          <w:szCs w:val="22"/>
        </w:rPr>
        <w:t>against who</w:t>
      </w:r>
      <w:r w:rsidR="000F4EBB" w:rsidRPr="00DB443C">
        <w:rPr>
          <w:rFonts w:ascii="Times New Roman" w:hAnsi="Times New Roman" w:cs="Times New Roman"/>
          <w:sz w:val="22"/>
          <w:szCs w:val="22"/>
        </w:rPr>
        <w:t>m and the property if any,</w:t>
      </w:r>
      <w:r>
        <w:rPr>
          <w:rFonts w:ascii="Times New Roman" w:hAnsi="Times New Roman" w:cs="Times New Roman"/>
          <w:sz w:val="22"/>
          <w:szCs w:val="22"/>
        </w:rPr>
        <w:t xml:space="preserve"> </w:t>
      </w:r>
      <w:r w:rsidR="000F4EBB" w:rsidRPr="00DB443C">
        <w:rPr>
          <w:rFonts w:ascii="Times New Roman" w:hAnsi="Times New Roman" w:cs="Times New Roman"/>
          <w:sz w:val="22"/>
          <w:szCs w:val="22"/>
        </w:rPr>
        <w:t>in respect of which the offence is alleged to have been committed,</w:t>
      </w:r>
      <w:r>
        <w:rPr>
          <w:rFonts w:ascii="Times New Roman" w:hAnsi="Times New Roman" w:cs="Times New Roman"/>
          <w:sz w:val="22"/>
          <w:szCs w:val="22"/>
        </w:rPr>
        <w:t xml:space="preserve"> </w:t>
      </w:r>
      <w:r w:rsidR="000F4EBB" w:rsidRPr="00DB443C">
        <w:rPr>
          <w:rFonts w:ascii="Times New Roman" w:hAnsi="Times New Roman" w:cs="Times New Roman"/>
          <w:sz w:val="22"/>
          <w:szCs w:val="22"/>
        </w:rPr>
        <w:t>a</w:t>
      </w:r>
      <w:r>
        <w:rPr>
          <w:rFonts w:ascii="Times New Roman" w:hAnsi="Times New Roman" w:cs="Times New Roman"/>
          <w:sz w:val="22"/>
          <w:szCs w:val="22"/>
        </w:rPr>
        <w:t>n</w:t>
      </w:r>
      <w:r w:rsidR="000F4EBB" w:rsidRPr="00DB443C">
        <w:rPr>
          <w:rFonts w:ascii="Times New Roman" w:hAnsi="Times New Roman" w:cs="Times New Roman"/>
          <w:sz w:val="22"/>
          <w:szCs w:val="22"/>
        </w:rPr>
        <w:t>d may be reasonably sufficient to inform the accused of the nature of the charge.</w:t>
      </w:r>
      <w:r w:rsidR="00530229">
        <w:rPr>
          <w:rFonts w:ascii="Times New Roman" w:hAnsi="Times New Roman" w:cs="Times New Roman"/>
          <w:sz w:val="22"/>
          <w:szCs w:val="22"/>
        </w:rPr>
        <w:t>”</w:t>
      </w:r>
    </w:p>
    <w:p w14:paraId="2EBDD5E2" w14:textId="77777777" w:rsidR="00530229" w:rsidRPr="00530229" w:rsidRDefault="00530229" w:rsidP="00530229">
      <w:pPr>
        <w:spacing w:after="0" w:line="240" w:lineRule="auto"/>
        <w:ind w:left="420"/>
        <w:rPr>
          <w:rFonts w:ascii="Times New Roman" w:hAnsi="Times New Roman" w:cs="Times New Roman"/>
          <w:sz w:val="22"/>
          <w:szCs w:val="22"/>
        </w:rPr>
      </w:pPr>
    </w:p>
    <w:p w14:paraId="35613DFB" w14:textId="1B755560" w:rsidR="00B87477" w:rsidRPr="00DB443C" w:rsidRDefault="000F4EBB" w:rsidP="00DB443C">
      <w:pPr>
        <w:spacing w:line="360" w:lineRule="auto"/>
        <w:ind w:firstLine="840"/>
        <w:rPr>
          <w:rFonts w:ascii="Times New Roman" w:hAnsi="Times New Roman" w:cs="Times New Roman"/>
          <w:b/>
          <w:bCs/>
          <w:i/>
          <w:iCs/>
          <w:sz w:val="24"/>
        </w:rPr>
      </w:pPr>
      <w:r w:rsidRPr="00230C95">
        <w:rPr>
          <w:rFonts w:ascii="Times New Roman" w:hAnsi="Times New Roman" w:cs="Times New Roman"/>
          <w:sz w:val="24"/>
        </w:rPr>
        <w:t xml:space="preserve">A mere comparison of the original charge sheet as above and the purportedly amended charge sheet brings to bear that no amendment was done other than </w:t>
      </w:r>
      <w:r w:rsidRPr="00230C95">
        <w:rPr>
          <w:rFonts w:ascii="Times New Roman" w:hAnsi="Times New Roman" w:cs="Times New Roman"/>
          <w:sz w:val="24"/>
        </w:rPr>
        <w:lastRenderedPageBreak/>
        <w:t xml:space="preserve">interchanging words. This flies against the provision of the s 171 of </w:t>
      </w:r>
      <w:r w:rsidR="00DB443C">
        <w:rPr>
          <w:rFonts w:ascii="Times New Roman" w:hAnsi="Times New Roman" w:cs="Times New Roman"/>
          <w:sz w:val="24"/>
        </w:rPr>
        <w:t>T</w:t>
      </w:r>
      <w:r w:rsidRPr="00230C95">
        <w:rPr>
          <w:rFonts w:ascii="Times New Roman" w:hAnsi="Times New Roman" w:cs="Times New Roman"/>
          <w:sz w:val="24"/>
        </w:rPr>
        <w:t>he Criminal Procedure and Evidence Act</w:t>
      </w:r>
      <w:r w:rsidR="00DB443C">
        <w:rPr>
          <w:rFonts w:ascii="Times New Roman" w:hAnsi="Times New Roman" w:cs="Times New Roman"/>
          <w:sz w:val="24"/>
        </w:rPr>
        <w:t xml:space="preserve"> [</w:t>
      </w:r>
      <w:r w:rsidR="00DB443C" w:rsidRPr="003836BC">
        <w:rPr>
          <w:rFonts w:ascii="Times New Roman" w:hAnsi="Times New Roman" w:cs="Times New Roman"/>
          <w:i/>
          <w:iCs/>
          <w:sz w:val="24"/>
        </w:rPr>
        <w:t>C</w:t>
      </w:r>
      <w:r w:rsidRPr="003836BC">
        <w:rPr>
          <w:rFonts w:ascii="Times New Roman" w:hAnsi="Times New Roman" w:cs="Times New Roman"/>
          <w:i/>
          <w:iCs/>
          <w:sz w:val="24"/>
        </w:rPr>
        <w:t>hapter 9:07</w:t>
      </w:r>
      <w:r w:rsidR="00DB443C">
        <w:rPr>
          <w:rFonts w:ascii="Times New Roman" w:hAnsi="Times New Roman" w:cs="Times New Roman"/>
          <w:sz w:val="24"/>
        </w:rPr>
        <w:t xml:space="preserve">] </w:t>
      </w:r>
      <w:r w:rsidRPr="00230C95">
        <w:rPr>
          <w:rFonts w:ascii="Times New Roman" w:hAnsi="Times New Roman" w:cs="Times New Roman"/>
          <w:sz w:val="24"/>
        </w:rPr>
        <w:t>(</w:t>
      </w:r>
      <w:r w:rsidR="00DB443C">
        <w:rPr>
          <w:rFonts w:ascii="Times New Roman" w:hAnsi="Times New Roman" w:cs="Times New Roman"/>
          <w:sz w:val="24"/>
        </w:rPr>
        <w:t>“</w:t>
      </w:r>
      <w:r w:rsidRPr="00230C95">
        <w:rPr>
          <w:rFonts w:ascii="Times New Roman" w:hAnsi="Times New Roman" w:cs="Times New Roman"/>
          <w:sz w:val="24"/>
        </w:rPr>
        <w:t>The Code</w:t>
      </w:r>
      <w:r w:rsidR="00DB443C">
        <w:rPr>
          <w:rFonts w:ascii="Times New Roman" w:hAnsi="Times New Roman" w:cs="Times New Roman"/>
          <w:sz w:val="24"/>
        </w:rPr>
        <w:t>”</w:t>
      </w:r>
      <w:r w:rsidRPr="00230C95">
        <w:rPr>
          <w:rFonts w:ascii="Times New Roman" w:hAnsi="Times New Roman" w:cs="Times New Roman"/>
          <w:sz w:val="24"/>
        </w:rPr>
        <w:t>)</w:t>
      </w:r>
      <w:r w:rsidR="00DB443C">
        <w:rPr>
          <w:rFonts w:ascii="Times New Roman" w:hAnsi="Times New Roman" w:cs="Times New Roman"/>
          <w:sz w:val="24"/>
        </w:rPr>
        <w:t xml:space="preserve"> s</w:t>
      </w:r>
      <w:r w:rsidRPr="00230C95">
        <w:rPr>
          <w:rFonts w:ascii="Times New Roman" w:hAnsi="Times New Roman" w:cs="Times New Roman"/>
          <w:sz w:val="24"/>
        </w:rPr>
        <w:t>tates that</w:t>
      </w:r>
      <w:r w:rsidR="00DB443C">
        <w:rPr>
          <w:rFonts w:ascii="Times New Roman" w:hAnsi="Times New Roman" w:cs="Times New Roman"/>
          <w:sz w:val="24"/>
        </w:rPr>
        <w:t>:</w:t>
      </w:r>
    </w:p>
    <w:p w14:paraId="6E939827" w14:textId="09D52473" w:rsidR="00B87477" w:rsidRPr="003836BC" w:rsidRDefault="00530229" w:rsidP="003836BC">
      <w:pPr>
        <w:spacing w:line="240" w:lineRule="auto"/>
        <w:ind w:left="420"/>
        <w:rPr>
          <w:rFonts w:ascii="Times New Roman" w:hAnsi="Times New Roman" w:cs="Times New Roman"/>
          <w:sz w:val="22"/>
          <w:szCs w:val="22"/>
        </w:rPr>
      </w:pPr>
      <w:r>
        <w:rPr>
          <w:rFonts w:ascii="Times New Roman" w:hAnsi="Times New Roman" w:cs="Times New Roman"/>
          <w:sz w:val="22"/>
          <w:szCs w:val="22"/>
        </w:rPr>
        <w:t>“</w:t>
      </w:r>
      <w:r w:rsidR="000F4EBB" w:rsidRPr="003836BC">
        <w:rPr>
          <w:rFonts w:ascii="Times New Roman" w:hAnsi="Times New Roman" w:cs="Times New Roman"/>
          <w:sz w:val="22"/>
          <w:szCs w:val="22"/>
        </w:rPr>
        <w:t>When the</w:t>
      </w:r>
      <w:r w:rsidR="000F4EBB" w:rsidRPr="00230C95">
        <w:rPr>
          <w:rFonts w:ascii="Times New Roman" w:hAnsi="Times New Roman" w:cs="Times New Roman"/>
          <w:b/>
          <w:bCs/>
          <w:i/>
          <w:iCs/>
          <w:sz w:val="24"/>
        </w:rPr>
        <w:t xml:space="preserve"> </w:t>
      </w:r>
      <w:r w:rsidR="000F4EBB" w:rsidRPr="003836BC">
        <w:rPr>
          <w:rFonts w:ascii="Times New Roman" w:hAnsi="Times New Roman" w:cs="Times New Roman"/>
          <w:sz w:val="22"/>
          <w:szCs w:val="22"/>
        </w:rPr>
        <w:t>accused excepts only and does not plead,</w:t>
      </w:r>
      <w:r w:rsidR="003836BC">
        <w:rPr>
          <w:rFonts w:ascii="Times New Roman" w:hAnsi="Times New Roman" w:cs="Times New Roman"/>
          <w:sz w:val="22"/>
          <w:szCs w:val="22"/>
        </w:rPr>
        <w:t xml:space="preserve"> </w:t>
      </w:r>
      <w:r w:rsidR="000F4EBB" w:rsidRPr="003836BC">
        <w:rPr>
          <w:rFonts w:ascii="Times New Roman" w:hAnsi="Times New Roman" w:cs="Times New Roman"/>
          <w:sz w:val="22"/>
          <w:szCs w:val="22"/>
        </w:rPr>
        <w:t>the court shall proceed to hear and determine the matter forthwith and if the exception is overruled,</w:t>
      </w:r>
      <w:r w:rsidR="003836BC">
        <w:rPr>
          <w:rFonts w:ascii="Times New Roman" w:hAnsi="Times New Roman" w:cs="Times New Roman"/>
          <w:sz w:val="22"/>
          <w:szCs w:val="22"/>
        </w:rPr>
        <w:t xml:space="preserve"> </w:t>
      </w:r>
      <w:r w:rsidR="000F4EBB" w:rsidRPr="003836BC">
        <w:rPr>
          <w:rFonts w:ascii="Times New Roman" w:hAnsi="Times New Roman" w:cs="Times New Roman"/>
          <w:sz w:val="22"/>
          <w:szCs w:val="22"/>
        </w:rPr>
        <w:t>he shall be called upon to plead to the indictment,</w:t>
      </w:r>
      <w:r w:rsidR="003836BC">
        <w:rPr>
          <w:rFonts w:ascii="Times New Roman" w:hAnsi="Times New Roman" w:cs="Times New Roman"/>
          <w:sz w:val="22"/>
          <w:szCs w:val="22"/>
        </w:rPr>
        <w:t xml:space="preserve"> </w:t>
      </w:r>
      <w:r w:rsidR="000F4EBB" w:rsidRPr="003836BC">
        <w:rPr>
          <w:rFonts w:ascii="Times New Roman" w:hAnsi="Times New Roman" w:cs="Times New Roman"/>
          <w:sz w:val="22"/>
          <w:szCs w:val="22"/>
        </w:rPr>
        <w:t>summons or charge ….</w:t>
      </w:r>
      <w:r>
        <w:rPr>
          <w:rFonts w:ascii="Times New Roman" w:hAnsi="Times New Roman" w:cs="Times New Roman"/>
          <w:sz w:val="22"/>
          <w:szCs w:val="22"/>
        </w:rPr>
        <w:t>”</w:t>
      </w:r>
    </w:p>
    <w:p w14:paraId="2F41056F" w14:textId="13A1537E" w:rsidR="00B87477" w:rsidRDefault="000F4EBB" w:rsidP="003836BC">
      <w:pPr>
        <w:spacing w:line="360" w:lineRule="auto"/>
        <w:ind w:firstLine="840"/>
        <w:rPr>
          <w:rFonts w:ascii="Times New Roman" w:hAnsi="Times New Roman" w:cs="Times New Roman"/>
          <w:sz w:val="24"/>
        </w:rPr>
      </w:pPr>
      <w:r w:rsidRPr="00230C95">
        <w:rPr>
          <w:rFonts w:ascii="Times New Roman" w:hAnsi="Times New Roman" w:cs="Times New Roman"/>
          <w:sz w:val="24"/>
        </w:rPr>
        <w:t>Section 177 of the Code mandates the state to give particulars to the accused in appropriate circumstance</w:t>
      </w:r>
      <w:r w:rsidR="003836BC">
        <w:rPr>
          <w:rFonts w:ascii="Times New Roman" w:hAnsi="Times New Roman" w:cs="Times New Roman"/>
          <w:sz w:val="24"/>
        </w:rPr>
        <w:t>s</w:t>
      </w:r>
      <w:r w:rsidR="00530229">
        <w:rPr>
          <w:rFonts w:ascii="Times New Roman" w:hAnsi="Times New Roman" w:cs="Times New Roman"/>
          <w:sz w:val="24"/>
        </w:rPr>
        <w:t>. Section</w:t>
      </w:r>
      <w:r w:rsidRPr="00230C95">
        <w:rPr>
          <w:rFonts w:ascii="Times New Roman" w:hAnsi="Times New Roman" w:cs="Times New Roman"/>
          <w:sz w:val="24"/>
        </w:rPr>
        <w:t xml:space="preserve"> 178 of The Code talks o</w:t>
      </w:r>
      <w:r w:rsidR="003836BC">
        <w:rPr>
          <w:rFonts w:ascii="Times New Roman" w:hAnsi="Times New Roman" w:cs="Times New Roman"/>
          <w:sz w:val="24"/>
        </w:rPr>
        <w:t>f</w:t>
      </w:r>
      <w:r w:rsidRPr="00230C95">
        <w:rPr>
          <w:rFonts w:ascii="Times New Roman" w:hAnsi="Times New Roman" w:cs="Times New Roman"/>
          <w:sz w:val="24"/>
        </w:rPr>
        <w:t xml:space="preserve"> quashing the indictment in appropriate circumstances.</w:t>
      </w:r>
      <w:r w:rsidR="003836BC">
        <w:rPr>
          <w:rFonts w:ascii="Times New Roman" w:hAnsi="Times New Roman" w:cs="Times New Roman"/>
          <w:sz w:val="24"/>
        </w:rPr>
        <w:t xml:space="preserve"> </w:t>
      </w:r>
      <w:r w:rsidRPr="00230C95">
        <w:rPr>
          <w:rFonts w:ascii="Times New Roman" w:hAnsi="Times New Roman" w:cs="Times New Roman"/>
          <w:sz w:val="24"/>
        </w:rPr>
        <w:t xml:space="preserve">All what the law is trying to point is that for </w:t>
      </w:r>
      <w:r w:rsidR="003836BC">
        <w:rPr>
          <w:rFonts w:ascii="Times New Roman" w:hAnsi="Times New Roman" w:cs="Times New Roman"/>
          <w:sz w:val="24"/>
        </w:rPr>
        <w:t>th</w:t>
      </w:r>
      <w:r w:rsidRPr="00230C95">
        <w:rPr>
          <w:rFonts w:ascii="Times New Roman" w:hAnsi="Times New Roman" w:cs="Times New Roman"/>
          <w:sz w:val="24"/>
        </w:rPr>
        <w:t>e fair hearing the accused should be sufficiently be informed of the nature of the charges he stands accused of</w:t>
      </w:r>
      <w:r w:rsidR="00794EC9">
        <w:rPr>
          <w:rFonts w:ascii="Times New Roman" w:hAnsi="Times New Roman" w:cs="Times New Roman"/>
          <w:sz w:val="24"/>
        </w:rPr>
        <w:t>,</w:t>
      </w:r>
      <w:r w:rsidRPr="00230C95">
        <w:rPr>
          <w:rFonts w:ascii="Times New Roman" w:hAnsi="Times New Roman" w:cs="Times New Roman"/>
          <w:sz w:val="24"/>
        </w:rPr>
        <w:t xml:space="preserve"> for him or her to be able to adequately prepare his defense in t</w:t>
      </w:r>
      <w:r w:rsidR="003836BC">
        <w:rPr>
          <w:rFonts w:ascii="Times New Roman" w:hAnsi="Times New Roman" w:cs="Times New Roman"/>
          <w:sz w:val="24"/>
        </w:rPr>
        <w:t>h</w:t>
      </w:r>
      <w:r w:rsidRPr="00230C95">
        <w:rPr>
          <w:rFonts w:ascii="Times New Roman" w:hAnsi="Times New Roman" w:cs="Times New Roman"/>
          <w:sz w:val="24"/>
        </w:rPr>
        <w:t>e absence of which a likely miscarriage of justice will occur. I have no doubt in this case that the basic rules of justice w</w:t>
      </w:r>
      <w:r w:rsidR="00794EC9">
        <w:rPr>
          <w:rFonts w:ascii="Times New Roman" w:hAnsi="Times New Roman" w:cs="Times New Roman"/>
          <w:sz w:val="24"/>
        </w:rPr>
        <w:t>ere</w:t>
      </w:r>
      <w:r w:rsidRPr="00230C95">
        <w:rPr>
          <w:rFonts w:ascii="Times New Roman" w:hAnsi="Times New Roman" w:cs="Times New Roman"/>
          <w:sz w:val="24"/>
        </w:rPr>
        <w:t xml:space="preserve"> not followed.</w:t>
      </w:r>
      <w:r w:rsidR="003836BC">
        <w:rPr>
          <w:rFonts w:ascii="Times New Roman" w:hAnsi="Times New Roman" w:cs="Times New Roman"/>
          <w:sz w:val="24"/>
        </w:rPr>
        <w:t xml:space="preserve">  </w:t>
      </w:r>
      <w:r w:rsidR="00260292">
        <w:rPr>
          <w:rFonts w:ascii="Times New Roman" w:hAnsi="Times New Roman" w:cs="Times New Roman"/>
          <w:sz w:val="24"/>
        </w:rPr>
        <w:t>Even the</w:t>
      </w:r>
      <w:r w:rsidRPr="00230C95">
        <w:rPr>
          <w:rFonts w:ascii="Times New Roman" w:hAnsi="Times New Roman" w:cs="Times New Roman"/>
          <w:sz w:val="24"/>
        </w:rPr>
        <w:t xml:space="preserve"> mere listing of the </w:t>
      </w:r>
      <w:r w:rsidR="00794EC9">
        <w:rPr>
          <w:rFonts w:ascii="Times New Roman" w:hAnsi="Times New Roman" w:cs="Times New Roman"/>
          <w:sz w:val="24"/>
        </w:rPr>
        <w:t>witnesses</w:t>
      </w:r>
      <w:r w:rsidRPr="00230C95">
        <w:rPr>
          <w:rFonts w:ascii="Times New Roman" w:hAnsi="Times New Roman" w:cs="Times New Roman"/>
          <w:sz w:val="24"/>
        </w:rPr>
        <w:t xml:space="preserve"> to the exclusion of one Eliot Rodgers tells it all.</w:t>
      </w:r>
      <w:r w:rsidR="003836BC">
        <w:rPr>
          <w:rFonts w:ascii="Times New Roman" w:hAnsi="Times New Roman" w:cs="Times New Roman"/>
          <w:sz w:val="24"/>
        </w:rPr>
        <w:t xml:space="preserve">  </w:t>
      </w:r>
      <w:r w:rsidRPr="00230C95">
        <w:rPr>
          <w:rFonts w:ascii="Times New Roman" w:hAnsi="Times New Roman" w:cs="Times New Roman"/>
          <w:sz w:val="24"/>
        </w:rPr>
        <w:t xml:space="preserve">Whilst it is the discretion of the </w:t>
      </w:r>
      <w:r w:rsidR="00002CD6">
        <w:rPr>
          <w:rFonts w:ascii="Times New Roman" w:hAnsi="Times New Roman" w:cs="Times New Roman"/>
          <w:sz w:val="24"/>
        </w:rPr>
        <w:t>second</w:t>
      </w:r>
      <w:r w:rsidRPr="00230C95">
        <w:rPr>
          <w:rFonts w:ascii="Times New Roman" w:hAnsi="Times New Roman" w:cs="Times New Roman"/>
          <w:sz w:val="24"/>
        </w:rPr>
        <w:t xml:space="preserve"> </w:t>
      </w:r>
      <w:r w:rsidR="00002CD6">
        <w:rPr>
          <w:rFonts w:ascii="Times New Roman" w:hAnsi="Times New Roman" w:cs="Times New Roman"/>
          <w:sz w:val="24"/>
        </w:rPr>
        <w:t>r</w:t>
      </w:r>
      <w:r w:rsidRPr="00230C95">
        <w:rPr>
          <w:rFonts w:ascii="Times New Roman" w:hAnsi="Times New Roman" w:cs="Times New Roman"/>
          <w:sz w:val="24"/>
        </w:rPr>
        <w:t>espondent as to who should be the complainant</w:t>
      </w:r>
      <w:r w:rsidR="003836BC">
        <w:rPr>
          <w:rFonts w:ascii="Times New Roman" w:hAnsi="Times New Roman" w:cs="Times New Roman"/>
          <w:sz w:val="24"/>
        </w:rPr>
        <w:t>, I</w:t>
      </w:r>
      <w:r w:rsidRPr="00230C95">
        <w:rPr>
          <w:rFonts w:ascii="Times New Roman" w:hAnsi="Times New Roman" w:cs="Times New Roman"/>
          <w:sz w:val="24"/>
        </w:rPr>
        <w:t xml:space="preserve"> do not think in this case got it right.</w:t>
      </w:r>
      <w:r w:rsidR="003836BC">
        <w:rPr>
          <w:rFonts w:ascii="Times New Roman" w:hAnsi="Times New Roman" w:cs="Times New Roman"/>
          <w:sz w:val="24"/>
        </w:rPr>
        <w:t xml:space="preserve">  </w:t>
      </w:r>
      <w:r w:rsidRPr="00230C95">
        <w:rPr>
          <w:rFonts w:ascii="Times New Roman" w:hAnsi="Times New Roman" w:cs="Times New Roman"/>
          <w:sz w:val="24"/>
        </w:rPr>
        <w:t xml:space="preserve">Having taken all the circumstance surrounding this case </w:t>
      </w:r>
      <w:r w:rsidR="003836BC">
        <w:rPr>
          <w:rFonts w:ascii="Times New Roman" w:hAnsi="Times New Roman" w:cs="Times New Roman"/>
          <w:sz w:val="24"/>
        </w:rPr>
        <w:t>I</w:t>
      </w:r>
      <w:r w:rsidRPr="00230C95">
        <w:rPr>
          <w:rFonts w:ascii="Times New Roman" w:hAnsi="Times New Roman" w:cs="Times New Roman"/>
          <w:sz w:val="24"/>
        </w:rPr>
        <w:t xml:space="preserve"> am not impressed by the </w:t>
      </w:r>
      <w:r w:rsidR="003836BC">
        <w:rPr>
          <w:rFonts w:ascii="Times New Roman" w:hAnsi="Times New Roman" w:cs="Times New Roman"/>
          <w:sz w:val="24"/>
        </w:rPr>
        <w:t>second r</w:t>
      </w:r>
      <w:r w:rsidRPr="00230C95">
        <w:rPr>
          <w:rFonts w:ascii="Times New Roman" w:hAnsi="Times New Roman" w:cs="Times New Roman"/>
          <w:sz w:val="24"/>
        </w:rPr>
        <w:t>espondent’s stance who did not even bother to file heads of arguments.</w:t>
      </w:r>
      <w:r w:rsidR="003836BC">
        <w:rPr>
          <w:rFonts w:ascii="Times New Roman" w:hAnsi="Times New Roman" w:cs="Times New Roman"/>
          <w:sz w:val="24"/>
        </w:rPr>
        <w:t xml:space="preserve">  </w:t>
      </w:r>
      <w:r w:rsidRPr="00230C95">
        <w:rPr>
          <w:rFonts w:ascii="Times New Roman" w:hAnsi="Times New Roman" w:cs="Times New Roman"/>
          <w:sz w:val="24"/>
        </w:rPr>
        <w:t xml:space="preserve">That aside, there is nothing in this case to persuade this court that the </w:t>
      </w:r>
      <w:r w:rsidR="003C7C46">
        <w:rPr>
          <w:rFonts w:ascii="Times New Roman" w:hAnsi="Times New Roman" w:cs="Times New Roman"/>
          <w:sz w:val="24"/>
        </w:rPr>
        <w:t>second r</w:t>
      </w:r>
      <w:r w:rsidRPr="00230C95">
        <w:rPr>
          <w:rFonts w:ascii="Times New Roman" w:hAnsi="Times New Roman" w:cs="Times New Roman"/>
          <w:sz w:val="24"/>
        </w:rPr>
        <w:t>espondent’s argument stands on something.</w:t>
      </w:r>
      <w:r w:rsidR="003836BC">
        <w:rPr>
          <w:rFonts w:ascii="Times New Roman" w:hAnsi="Times New Roman" w:cs="Times New Roman"/>
          <w:sz w:val="24"/>
        </w:rPr>
        <w:t xml:space="preserve">  </w:t>
      </w:r>
      <w:r w:rsidRPr="00230C95">
        <w:rPr>
          <w:rFonts w:ascii="Times New Roman" w:hAnsi="Times New Roman" w:cs="Times New Roman"/>
          <w:sz w:val="24"/>
        </w:rPr>
        <w:t>It has no foot and all they do is a bare opposition with no merit.</w:t>
      </w:r>
      <w:r w:rsidR="003836BC">
        <w:rPr>
          <w:rFonts w:ascii="Times New Roman" w:hAnsi="Times New Roman" w:cs="Times New Roman"/>
          <w:sz w:val="24"/>
        </w:rPr>
        <w:t xml:space="preserve">  </w:t>
      </w:r>
      <w:r w:rsidRPr="00230C95">
        <w:rPr>
          <w:rFonts w:ascii="Times New Roman" w:hAnsi="Times New Roman" w:cs="Times New Roman"/>
          <w:sz w:val="24"/>
        </w:rPr>
        <w:t xml:space="preserve">The </w:t>
      </w:r>
      <w:r w:rsidR="003836BC">
        <w:rPr>
          <w:rFonts w:ascii="Times New Roman" w:hAnsi="Times New Roman" w:cs="Times New Roman"/>
          <w:sz w:val="24"/>
        </w:rPr>
        <w:t>first</w:t>
      </w:r>
      <w:r w:rsidRPr="00230C95">
        <w:rPr>
          <w:rFonts w:ascii="Times New Roman" w:hAnsi="Times New Roman" w:cs="Times New Roman"/>
          <w:sz w:val="24"/>
        </w:rPr>
        <w:t xml:space="preserve"> </w:t>
      </w:r>
      <w:r w:rsidR="003836BC">
        <w:rPr>
          <w:rFonts w:ascii="Times New Roman" w:hAnsi="Times New Roman" w:cs="Times New Roman"/>
          <w:sz w:val="24"/>
        </w:rPr>
        <w:t>r</w:t>
      </w:r>
      <w:r w:rsidRPr="00230C95">
        <w:rPr>
          <w:rFonts w:ascii="Times New Roman" w:hAnsi="Times New Roman" w:cs="Times New Roman"/>
          <w:sz w:val="24"/>
        </w:rPr>
        <w:t xml:space="preserve">espondent grossly erred when she allowed the </w:t>
      </w:r>
      <w:r w:rsidR="003C7C46">
        <w:rPr>
          <w:rFonts w:ascii="Times New Roman" w:hAnsi="Times New Roman" w:cs="Times New Roman"/>
          <w:sz w:val="24"/>
        </w:rPr>
        <w:t>a</w:t>
      </w:r>
      <w:r w:rsidRPr="00230C95">
        <w:rPr>
          <w:rFonts w:ascii="Times New Roman" w:hAnsi="Times New Roman" w:cs="Times New Roman"/>
          <w:sz w:val="24"/>
        </w:rPr>
        <w:t xml:space="preserve">pplicant to plead to the unamended charges despite objections from the </w:t>
      </w:r>
      <w:r w:rsidR="00CD11DB">
        <w:rPr>
          <w:rFonts w:ascii="Times New Roman" w:hAnsi="Times New Roman" w:cs="Times New Roman"/>
          <w:sz w:val="24"/>
        </w:rPr>
        <w:t>a</w:t>
      </w:r>
      <w:r w:rsidRPr="00230C95">
        <w:rPr>
          <w:rFonts w:ascii="Times New Roman" w:hAnsi="Times New Roman" w:cs="Times New Roman"/>
          <w:sz w:val="24"/>
        </w:rPr>
        <w:t>pplican</w:t>
      </w:r>
      <w:r w:rsidR="00CD11DB">
        <w:rPr>
          <w:rFonts w:ascii="Times New Roman" w:hAnsi="Times New Roman" w:cs="Times New Roman"/>
          <w:sz w:val="24"/>
        </w:rPr>
        <w:t xml:space="preserve">t’s </w:t>
      </w:r>
      <w:r w:rsidR="003C7C46">
        <w:rPr>
          <w:rFonts w:ascii="Times New Roman" w:hAnsi="Times New Roman" w:cs="Times New Roman"/>
          <w:sz w:val="24"/>
        </w:rPr>
        <w:t>c</w:t>
      </w:r>
      <w:r w:rsidRPr="00230C95">
        <w:rPr>
          <w:rFonts w:ascii="Times New Roman" w:hAnsi="Times New Roman" w:cs="Times New Roman"/>
          <w:sz w:val="24"/>
        </w:rPr>
        <w:t>ounsel.</w:t>
      </w:r>
      <w:r w:rsidR="00CD11DB">
        <w:rPr>
          <w:rFonts w:ascii="Times New Roman" w:hAnsi="Times New Roman" w:cs="Times New Roman"/>
          <w:sz w:val="24"/>
        </w:rPr>
        <w:t xml:space="preserve">  </w:t>
      </w:r>
      <w:r w:rsidRPr="00230C95">
        <w:rPr>
          <w:rFonts w:ascii="Times New Roman" w:hAnsi="Times New Roman" w:cs="Times New Roman"/>
          <w:sz w:val="24"/>
        </w:rPr>
        <w:t xml:space="preserve">I am persuaded by the </w:t>
      </w:r>
      <w:r w:rsidR="00CD11DB">
        <w:rPr>
          <w:rFonts w:ascii="Times New Roman" w:hAnsi="Times New Roman" w:cs="Times New Roman"/>
          <w:sz w:val="24"/>
        </w:rPr>
        <w:t>a</w:t>
      </w:r>
      <w:r w:rsidRPr="00230C95">
        <w:rPr>
          <w:rFonts w:ascii="Times New Roman" w:hAnsi="Times New Roman" w:cs="Times New Roman"/>
          <w:sz w:val="24"/>
        </w:rPr>
        <w:t>pplicant</w:t>
      </w:r>
      <w:r w:rsidR="00CD11DB">
        <w:rPr>
          <w:rFonts w:ascii="Times New Roman" w:hAnsi="Times New Roman" w:cs="Times New Roman"/>
          <w:sz w:val="24"/>
        </w:rPr>
        <w:t>’</w:t>
      </w:r>
      <w:r w:rsidRPr="00230C95">
        <w:rPr>
          <w:rFonts w:ascii="Times New Roman" w:hAnsi="Times New Roman" w:cs="Times New Roman"/>
          <w:sz w:val="24"/>
        </w:rPr>
        <w:t>s argument.</w:t>
      </w:r>
      <w:r w:rsidR="00CD11DB">
        <w:rPr>
          <w:rFonts w:ascii="Times New Roman" w:hAnsi="Times New Roman" w:cs="Times New Roman"/>
          <w:sz w:val="24"/>
        </w:rPr>
        <w:t xml:space="preserve">  </w:t>
      </w:r>
      <w:r w:rsidRPr="00230C95">
        <w:rPr>
          <w:rFonts w:ascii="Times New Roman" w:hAnsi="Times New Roman" w:cs="Times New Roman"/>
          <w:sz w:val="24"/>
        </w:rPr>
        <w:t xml:space="preserve">If the </w:t>
      </w:r>
      <w:r w:rsidR="00CD11DB">
        <w:rPr>
          <w:rFonts w:ascii="Times New Roman" w:hAnsi="Times New Roman" w:cs="Times New Roman"/>
          <w:sz w:val="24"/>
        </w:rPr>
        <w:t>second</w:t>
      </w:r>
      <w:r w:rsidRPr="00230C95">
        <w:rPr>
          <w:rFonts w:ascii="Times New Roman" w:hAnsi="Times New Roman" w:cs="Times New Roman"/>
          <w:sz w:val="24"/>
        </w:rPr>
        <w:t xml:space="preserve"> </w:t>
      </w:r>
      <w:r w:rsidR="00CD11DB">
        <w:rPr>
          <w:rFonts w:ascii="Times New Roman" w:hAnsi="Times New Roman" w:cs="Times New Roman"/>
          <w:sz w:val="24"/>
        </w:rPr>
        <w:t>r</w:t>
      </w:r>
      <w:r w:rsidRPr="00230C95">
        <w:rPr>
          <w:rFonts w:ascii="Times New Roman" w:hAnsi="Times New Roman" w:cs="Times New Roman"/>
          <w:sz w:val="24"/>
        </w:rPr>
        <w:t xml:space="preserve">espondent intends to proceed then </w:t>
      </w:r>
      <w:r w:rsidR="003C7C46">
        <w:rPr>
          <w:rFonts w:ascii="Times New Roman" w:hAnsi="Times New Roman" w:cs="Times New Roman"/>
          <w:sz w:val="24"/>
        </w:rPr>
        <w:t xml:space="preserve">he </w:t>
      </w:r>
      <w:r w:rsidRPr="00230C95">
        <w:rPr>
          <w:rFonts w:ascii="Times New Roman" w:hAnsi="Times New Roman" w:cs="Times New Roman"/>
          <w:sz w:val="24"/>
        </w:rPr>
        <w:t xml:space="preserve">has to do what is required of </w:t>
      </w:r>
      <w:r w:rsidR="00794EC9">
        <w:rPr>
          <w:rFonts w:ascii="Times New Roman" w:hAnsi="Times New Roman" w:cs="Times New Roman"/>
          <w:sz w:val="24"/>
        </w:rPr>
        <w:t>them</w:t>
      </w:r>
      <w:r w:rsidR="00CD11DB">
        <w:rPr>
          <w:rFonts w:ascii="Times New Roman" w:hAnsi="Times New Roman" w:cs="Times New Roman"/>
          <w:sz w:val="24"/>
        </w:rPr>
        <w:t xml:space="preserve">, </w:t>
      </w:r>
      <w:r w:rsidRPr="00230C95">
        <w:rPr>
          <w:rFonts w:ascii="Times New Roman" w:hAnsi="Times New Roman" w:cs="Times New Roman"/>
          <w:sz w:val="24"/>
        </w:rPr>
        <w:t>that is to comprehensively amend charges as was ordered.</w:t>
      </w:r>
      <w:r w:rsidR="00CD11DB">
        <w:rPr>
          <w:rFonts w:ascii="Times New Roman" w:hAnsi="Times New Roman" w:cs="Times New Roman"/>
          <w:sz w:val="24"/>
        </w:rPr>
        <w:t xml:space="preserve">  </w:t>
      </w:r>
      <w:r w:rsidRPr="00230C95">
        <w:rPr>
          <w:rFonts w:ascii="Times New Roman" w:hAnsi="Times New Roman" w:cs="Times New Roman"/>
          <w:sz w:val="24"/>
        </w:rPr>
        <w:t>Having stated as above</w:t>
      </w:r>
      <w:r w:rsidR="003C7C46">
        <w:rPr>
          <w:rFonts w:ascii="Times New Roman" w:hAnsi="Times New Roman" w:cs="Times New Roman"/>
          <w:sz w:val="24"/>
        </w:rPr>
        <w:t xml:space="preserve">, </w:t>
      </w:r>
      <w:r w:rsidR="00CD11DB">
        <w:rPr>
          <w:rFonts w:ascii="Times New Roman" w:hAnsi="Times New Roman" w:cs="Times New Roman"/>
          <w:sz w:val="24"/>
        </w:rPr>
        <w:t xml:space="preserve">I </w:t>
      </w:r>
      <w:r w:rsidRPr="00230C95">
        <w:rPr>
          <w:rFonts w:ascii="Times New Roman" w:hAnsi="Times New Roman" w:cs="Times New Roman"/>
          <w:sz w:val="24"/>
        </w:rPr>
        <w:t>will rule in favour of the applicant with an amendment to the draft order as follows</w:t>
      </w:r>
      <w:r w:rsidR="00CD11DB">
        <w:rPr>
          <w:rFonts w:ascii="Times New Roman" w:hAnsi="Times New Roman" w:cs="Times New Roman"/>
          <w:sz w:val="24"/>
        </w:rPr>
        <w:t>:</w:t>
      </w:r>
    </w:p>
    <w:p w14:paraId="6C7A3123" w14:textId="6B48D354" w:rsidR="00B87477" w:rsidRPr="00CD11DB" w:rsidRDefault="000F4EBB" w:rsidP="00CD11DB">
      <w:pPr>
        <w:pStyle w:val="ListParagraph"/>
        <w:numPr>
          <w:ilvl w:val="0"/>
          <w:numId w:val="7"/>
        </w:numPr>
        <w:spacing w:line="360" w:lineRule="auto"/>
        <w:rPr>
          <w:rFonts w:ascii="Times New Roman" w:hAnsi="Times New Roman" w:cs="Times New Roman"/>
          <w:sz w:val="24"/>
        </w:rPr>
      </w:pPr>
      <w:r w:rsidRPr="00CD11DB">
        <w:rPr>
          <w:rFonts w:ascii="Times New Roman" w:hAnsi="Times New Roman" w:cs="Times New Roman"/>
          <w:sz w:val="24"/>
        </w:rPr>
        <w:t xml:space="preserve">The decision of the </w:t>
      </w:r>
      <w:r w:rsidR="00CD11DB">
        <w:rPr>
          <w:rFonts w:ascii="Times New Roman" w:hAnsi="Times New Roman" w:cs="Times New Roman"/>
          <w:sz w:val="24"/>
        </w:rPr>
        <w:t>f</w:t>
      </w:r>
      <w:r w:rsidRPr="00CD11DB">
        <w:rPr>
          <w:rFonts w:ascii="Times New Roman" w:hAnsi="Times New Roman" w:cs="Times New Roman"/>
          <w:sz w:val="24"/>
        </w:rPr>
        <w:t xml:space="preserve">irst </w:t>
      </w:r>
      <w:r w:rsidR="00CD11DB">
        <w:rPr>
          <w:rFonts w:ascii="Times New Roman" w:hAnsi="Times New Roman" w:cs="Times New Roman"/>
          <w:sz w:val="24"/>
        </w:rPr>
        <w:t>r</w:t>
      </w:r>
      <w:r w:rsidRPr="00CD11DB">
        <w:rPr>
          <w:rFonts w:ascii="Times New Roman" w:hAnsi="Times New Roman" w:cs="Times New Roman"/>
          <w:sz w:val="24"/>
        </w:rPr>
        <w:t>espondent made on the 23</w:t>
      </w:r>
      <w:r w:rsidR="00CD11DB" w:rsidRPr="00CD11DB">
        <w:rPr>
          <w:rFonts w:ascii="Times New Roman" w:hAnsi="Times New Roman" w:cs="Times New Roman"/>
          <w:sz w:val="24"/>
          <w:vertAlign w:val="superscript"/>
        </w:rPr>
        <w:t>rd</w:t>
      </w:r>
      <w:r w:rsidR="00CD11DB">
        <w:rPr>
          <w:rFonts w:ascii="Times New Roman" w:hAnsi="Times New Roman" w:cs="Times New Roman"/>
          <w:sz w:val="24"/>
        </w:rPr>
        <w:t xml:space="preserve"> o</w:t>
      </w:r>
      <w:r w:rsidRPr="00CD11DB">
        <w:rPr>
          <w:rFonts w:ascii="Times New Roman" w:hAnsi="Times New Roman" w:cs="Times New Roman"/>
          <w:sz w:val="24"/>
        </w:rPr>
        <w:t xml:space="preserve">f June 2022 in case number CRB 1925/22 dismissing the </w:t>
      </w:r>
      <w:r w:rsidR="00CD11DB">
        <w:rPr>
          <w:rFonts w:ascii="Times New Roman" w:hAnsi="Times New Roman" w:cs="Times New Roman"/>
          <w:sz w:val="24"/>
        </w:rPr>
        <w:t>a</w:t>
      </w:r>
      <w:r w:rsidRPr="00CD11DB">
        <w:rPr>
          <w:rFonts w:ascii="Times New Roman" w:hAnsi="Times New Roman" w:cs="Times New Roman"/>
          <w:sz w:val="24"/>
        </w:rPr>
        <w:t>pplicant’s exception be and is hereby reviewed and set aside.</w:t>
      </w:r>
    </w:p>
    <w:p w14:paraId="26BC064D" w14:textId="3EEA82DB" w:rsidR="00B87477" w:rsidRPr="00CD11DB" w:rsidRDefault="000F4EBB" w:rsidP="004354CC">
      <w:pPr>
        <w:pStyle w:val="ListParagraph"/>
        <w:numPr>
          <w:ilvl w:val="0"/>
          <w:numId w:val="7"/>
        </w:numPr>
        <w:spacing w:line="360" w:lineRule="auto"/>
        <w:rPr>
          <w:rFonts w:ascii="Times New Roman" w:hAnsi="Times New Roman" w:cs="Times New Roman"/>
          <w:sz w:val="24"/>
        </w:rPr>
      </w:pPr>
      <w:r w:rsidRPr="00CD11DB">
        <w:rPr>
          <w:rFonts w:ascii="Times New Roman" w:hAnsi="Times New Roman" w:cs="Times New Roman"/>
          <w:sz w:val="24"/>
        </w:rPr>
        <w:t>The plea which had been entered by the applicant be and is hereby set aside.</w:t>
      </w:r>
    </w:p>
    <w:p w14:paraId="164A71BF" w14:textId="53EA4A16" w:rsidR="00B87477" w:rsidRPr="00CD11DB" w:rsidRDefault="000F4EBB" w:rsidP="004354CC">
      <w:pPr>
        <w:pStyle w:val="ListParagraph"/>
        <w:numPr>
          <w:ilvl w:val="0"/>
          <w:numId w:val="7"/>
        </w:numPr>
        <w:spacing w:line="360" w:lineRule="auto"/>
        <w:rPr>
          <w:rFonts w:ascii="Times New Roman" w:hAnsi="Times New Roman" w:cs="Times New Roman"/>
          <w:sz w:val="24"/>
        </w:rPr>
      </w:pPr>
      <w:r w:rsidRPr="00CD11DB">
        <w:rPr>
          <w:rFonts w:ascii="Times New Roman" w:hAnsi="Times New Roman" w:cs="Times New Roman"/>
          <w:sz w:val="24"/>
        </w:rPr>
        <w:lastRenderedPageBreak/>
        <w:t xml:space="preserve">The matter is remitted back to the magistrate court and be placed before a different magistrate should the </w:t>
      </w:r>
      <w:r w:rsidR="00CD11DB">
        <w:rPr>
          <w:rFonts w:ascii="Times New Roman" w:hAnsi="Times New Roman" w:cs="Times New Roman"/>
          <w:sz w:val="24"/>
        </w:rPr>
        <w:t>second</w:t>
      </w:r>
      <w:r w:rsidRPr="00CD11DB">
        <w:rPr>
          <w:rFonts w:ascii="Times New Roman" w:hAnsi="Times New Roman" w:cs="Times New Roman"/>
          <w:sz w:val="24"/>
        </w:rPr>
        <w:t xml:space="preserve"> </w:t>
      </w:r>
      <w:r w:rsidR="00CD11DB">
        <w:rPr>
          <w:rFonts w:ascii="Times New Roman" w:hAnsi="Times New Roman" w:cs="Times New Roman"/>
          <w:sz w:val="24"/>
        </w:rPr>
        <w:t>r</w:t>
      </w:r>
      <w:r w:rsidRPr="00CD11DB">
        <w:rPr>
          <w:rFonts w:ascii="Times New Roman" w:hAnsi="Times New Roman" w:cs="Times New Roman"/>
          <w:sz w:val="24"/>
        </w:rPr>
        <w:t>espondent decide to proceed with the matter.</w:t>
      </w:r>
    </w:p>
    <w:p w14:paraId="40FA6196" w14:textId="3B8B7EA5" w:rsidR="00B87477" w:rsidRPr="00CD11DB" w:rsidRDefault="000F4EBB" w:rsidP="00CD11DB">
      <w:pPr>
        <w:pStyle w:val="ListParagraph"/>
        <w:numPr>
          <w:ilvl w:val="0"/>
          <w:numId w:val="7"/>
        </w:numPr>
        <w:spacing w:line="360" w:lineRule="auto"/>
        <w:rPr>
          <w:rFonts w:ascii="Times New Roman" w:hAnsi="Times New Roman" w:cs="Times New Roman"/>
          <w:sz w:val="24"/>
        </w:rPr>
      </w:pPr>
      <w:r w:rsidRPr="00CD11DB">
        <w:rPr>
          <w:rFonts w:ascii="Times New Roman" w:hAnsi="Times New Roman" w:cs="Times New Roman"/>
          <w:sz w:val="24"/>
        </w:rPr>
        <w:t>No order as to costs.</w:t>
      </w:r>
    </w:p>
    <w:p w14:paraId="607E8FFB" w14:textId="04F67312" w:rsidR="00B87477" w:rsidRDefault="00B87477" w:rsidP="004354CC">
      <w:pPr>
        <w:spacing w:line="360" w:lineRule="auto"/>
        <w:rPr>
          <w:rFonts w:ascii="Times New Roman" w:hAnsi="Times New Roman" w:cs="Times New Roman"/>
          <w:sz w:val="24"/>
        </w:rPr>
      </w:pPr>
    </w:p>
    <w:p w14:paraId="7DA93D6C" w14:textId="77777777" w:rsidR="003C7C46" w:rsidRPr="00230C95" w:rsidRDefault="003C7C46" w:rsidP="004354CC">
      <w:pPr>
        <w:spacing w:line="360" w:lineRule="auto"/>
        <w:rPr>
          <w:rFonts w:ascii="Times New Roman" w:hAnsi="Times New Roman" w:cs="Times New Roman"/>
          <w:sz w:val="24"/>
        </w:rPr>
      </w:pPr>
    </w:p>
    <w:p w14:paraId="72667DE0" w14:textId="62CDDF4D" w:rsidR="00B87477" w:rsidRPr="00C8790A" w:rsidRDefault="00B9642C" w:rsidP="00CD11DB">
      <w:pPr>
        <w:spacing w:after="0" w:line="240" w:lineRule="auto"/>
        <w:rPr>
          <w:rFonts w:ascii="Times New Roman" w:hAnsi="Times New Roman" w:cs="Times New Roman"/>
          <w:sz w:val="24"/>
        </w:rPr>
      </w:pPr>
      <w:r w:rsidRPr="00D723A9">
        <w:rPr>
          <w:rFonts w:ascii="Times New Roman" w:hAnsi="Times New Roman" w:cs="Times New Roman"/>
          <w:i/>
          <w:iCs/>
          <w:sz w:val="24"/>
        </w:rPr>
        <w:t xml:space="preserve">Nyamundanda and Mutimudye </w:t>
      </w:r>
      <w:r w:rsidR="00D723A9">
        <w:rPr>
          <w:rFonts w:ascii="Times New Roman" w:hAnsi="Times New Roman" w:cs="Times New Roman"/>
          <w:i/>
          <w:iCs/>
          <w:sz w:val="24"/>
        </w:rPr>
        <w:t>A</w:t>
      </w:r>
      <w:r w:rsidRPr="00D723A9">
        <w:rPr>
          <w:rFonts w:ascii="Times New Roman" w:hAnsi="Times New Roman" w:cs="Times New Roman"/>
          <w:i/>
          <w:iCs/>
          <w:sz w:val="24"/>
        </w:rPr>
        <w:t>ttorneys</w:t>
      </w:r>
      <w:r>
        <w:rPr>
          <w:rFonts w:ascii="Times New Roman" w:hAnsi="Times New Roman" w:cs="Times New Roman"/>
          <w:sz w:val="24"/>
        </w:rPr>
        <w:t>,</w:t>
      </w:r>
      <w:r w:rsidR="00CD11DB" w:rsidRPr="00C8790A">
        <w:rPr>
          <w:rFonts w:ascii="Times New Roman" w:hAnsi="Times New Roman" w:cs="Times New Roman"/>
          <w:sz w:val="24"/>
        </w:rPr>
        <w:t xml:space="preserve"> applicant’s legal practitioners</w:t>
      </w:r>
    </w:p>
    <w:p w14:paraId="71EE9D83" w14:textId="3AFD2830" w:rsidR="00CD11DB" w:rsidRPr="00C8790A" w:rsidRDefault="00B9642C" w:rsidP="00CD11DB">
      <w:pPr>
        <w:spacing w:after="0" w:line="240" w:lineRule="auto"/>
        <w:rPr>
          <w:rFonts w:ascii="Times New Roman" w:hAnsi="Times New Roman" w:cs="Times New Roman"/>
          <w:sz w:val="24"/>
        </w:rPr>
      </w:pPr>
      <w:r w:rsidRPr="00D723A9">
        <w:rPr>
          <w:rFonts w:ascii="Times New Roman" w:hAnsi="Times New Roman" w:cs="Times New Roman"/>
          <w:i/>
          <w:iCs/>
          <w:sz w:val="24"/>
        </w:rPr>
        <w:t>National Prosecuting Authority</w:t>
      </w:r>
      <w:r>
        <w:rPr>
          <w:rFonts w:ascii="Times New Roman" w:hAnsi="Times New Roman" w:cs="Times New Roman"/>
          <w:sz w:val="24"/>
        </w:rPr>
        <w:t>,</w:t>
      </w:r>
      <w:r w:rsidR="00CD11DB" w:rsidRPr="00C8790A">
        <w:rPr>
          <w:rFonts w:ascii="Times New Roman" w:hAnsi="Times New Roman" w:cs="Times New Roman"/>
          <w:sz w:val="24"/>
        </w:rPr>
        <w:t xml:space="preserve"> </w:t>
      </w:r>
      <w:r w:rsidR="00C8790A" w:rsidRPr="00C8790A">
        <w:rPr>
          <w:rFonts w:ascii="Times New Roman" w:hAnsi="Times New Roman" w:cs="Times New Roman"/>
          <w:sz w:val="24"/>
        </w:rPr>
        <w:t xml:space="preserve">second </w:t>
      </w:r>
      <w:r w:rsidR="00CD11DB" w:rsidRPr="00C8790A">
        <w:rPr>
          <w:rFonts w:ascii="Times New Roman" w:hAnsi="Times New Roman" w:cs="Times New Roman"/>
          <w:sz w:val="24"/>
        </w:rPr>
        <w:t>respondents’ legal practitioners</w:t>
      </w:r>
    </w:p>
    <w:p w14:paraId="60F7F794" w14:textId="77777777" w:rsidR="00B87477" w:rsidRPr="00C8790A" w:rsidRDefault="00B87477">
      <w:pPr>
        <w:rPr>
          <w:rFonts w:ascii="Times New Roman" w:hAnsi="Times New Roman" w:cs="Times New Roman"/>
          <w:sz w:val="24"/>
        </w:rPr>
      </w:pPr>
    </w:p>
    <w:p w14:paraId="23E1D6B0" w14:textId="77777777" w:rsidR="00B87477" w:rsidRPr="00C8790A" w:rsidRDefault="00B87477">
      <w:pPr>
        <w:rPr>
          <w:rFonts w:ascii="Times New Roman" w:hAnsi="Times New Roman" w:cs="Times New Roman"/>
          <w:sz w:val="24"/>
        </w:rPr>
      </w:pPr>
    </w:p>
    <w:p w14:paraId="29F5E353" w14:textId="77777777" w:rsidR="00B87477" w:rsidRPr="00230C95" w:rsidRDefault="00B87477">
      <w:pPr>
        <w:rPr>
          <w:rFonts w:ascii="Times New Roman" w:hAnsi="Times New Roman" w:cs="Times New Roman"/>
          <w:sz w:val="24"/>
        </w:rPr>
      </w:pPr>
    </w:p>
    <w:p w14:paraId="591EA245" w14:textId="77777777" w:rsidR="00B87477" w:rsidRPr="00230C95" w:rsidRDefault="00B87477">
      <w:pPr>
        <w:rPr>
          <w:rFonts w:ascii="Times New Roman" w:hAnsi="Times New Roman" w:cs="Times New Roman"/>
          <w:sz w:val="24"/>
        </w:rPr>
      </w:pPr>
    </w:p>
    <w:p w14:paraId="074416F9" w14:textId="77777777" w:rsidR="00B87477" w:rsidRPr="00230C95" w:rsidRDefault="000F4EBB">
      <w:pPr>
        <w:rPr>
          <w:rFonts w:ascii="Times New Roman" w:hAnsi="Times New Roman" w:cs="Times New Roman"/>
          <w:sz w:val="24"/>
        </w:rPr>
      </w:pPr>
      <w:r w:rsidRPr="00230C95">
        <w:rPr>
          <w:rFonts w:ascii="Times New Roman" w:hAnsi="Times New Roman" w:cs="Times New Roman"/>
          <w:sz w:val="24"/>
        </w:rPr>
        <w:t xml:space="preserve"> </w:t>
      </w:r>
    </w:p>
    <w:p w14:paraId="5A320321" w14:textId="77777777" w:rsidR="00B87477" w:rsidRPr="00230C95" w:rsidRDefault="00B87477">
      <w:pPr>
        <w:rPr>
          <w:rFonts w:ascii="Times New Roman" w:hAnsi="Times New Roman" w:cs="Times New Roman"/>
          <w:b/>
          <w:bCs/>
          <w:i/>
          <w:iCs/>
          <w:sz w:val="24"/>
        </w:rPr>
      </w:pPr>
    </w:p>
    <w:p w14:paraId="4BAEFD6D" w14:textId="77777777" w:rsidR="00B87477" w:rsidRPr="00230C95" w:rsidRDefault="000F4EBB">
      <w:pPr>
        <w:rPr>
          <w:rFonts w:ascii="Times New Roman" w:hAnsi="Times New Roman" w:cs="Times New Roman"/>
          <w:sz w:val="24"/>
        </w:rPr>
      </w:pPr>
      <w:r w:rsidRPr="00230C95">
        <w:rPr>
          <w:rFonts w:ascii="Times New Roman" w:hAnsi="Times New Roman" w:cs="Times New Roman"/>
          <w:sz w:val="24"/>
        </w:rPr>
        <w:t xml:space="preserve"> </w:t>
      </w:r>
    </w:p>
    <w:sectPr w:rsidR="00B87477" w:rsidRPr="00230C9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9183D" w14:textId="77777777" w:rsidR="005640A9" w:rsidRDefault="005640A9" w:rsidP="00295A17">
      <w:pPr>
        <w:spacing w:after="0" w:line="240" w:lineRule="auto"/>
      </w:pPr>
      <w:r>
        <w:separator/>
      </w:r>
    </w:p>
  </w:endnote>
  <w:endnote w:type="continuationSeparator" w:id="0">
    <w:p w14:paraId="32954E20" w14:textId="77777777" w:rsidR="005640A9" w:rsidRDefault="005640A9" w:rsidP="0029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E1DD2" w14:textId="77777777" w:rsidR="005640A9" w:rsidRDefault="005640A9" w:rsidP="00295A17">
      <w:pPr>
        <w:spacing w:after="0" w:line="240" w:lineRule="auto"/>
      </w:pPr>
      <w:r>
        <w:separator/>
      </w:r>
    </w:p>
  </w:footnote>
  <w:footnote w:type="continuationSeparator" w:id="0">
    <w:p w14:paraId="6DD0602A" w14:textId="77777777" w:rsidR="005640A9" w:rsidRDefault="005640A9" w:rsidP="00295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424605"/>
      <w:docPartObj>
        <w:docPartGallery w:val="Page Numbers (Top of Page)"/>
        <w:docPartUnique/>
      </w:docPartObj>
    </w:sdtPr>
    <w:sdtEndPr>
      <w:rPr>
        <w:noProof/>
      </w:rPr>
    </w:sdtEndPr>
    <w:sdtContent>
      <w:p w14:paraId="58810815" w14:textId="33D98859" w:rsidR="00295A17" w:rsidRDefault="00295A17">
        <w:pPr>
          <w:pStyle w:val="Header"/>
          <w:jc w:val="right"/>
          <w:rPr>
            <w:noProof/>
          </w:rPr>
        </w:pPr>
        <w:r>
          <w:fldChar w:fldCharType="begin"/>
        </w:r>
        <w:r>
          <w:instrText xml:space="preserve"> PAGE   \* MERGEFORMAT </w:instrText>
        </w:r>
        <w:r>
          <w:fldChar w:fldCharType="separate"/>
        </w:r>
        <w:r w:rsidR="00993D08">
          <w:rPr>
            <w:noProof/>
          </w:rPr>
          <w:t>1</w:t>
        </w:r>
        <w:r>
          <w:rPr>
            <w:noProof/>
          </w:rPr>
          <w:fldChar w:fldCharType="end"/>
        </w:r>
      </w:p>
      <w:p w14:paraId="3532A5E5" w14:textId="58920E7D" w:rsidR="00295A17" w:rsidRDefault="00295A17">
        <w:pPr>
          <w:pStyle w:val="Header"/>
          <w:jc w:val="right"/>
          <w:rPr>
            <w:noProof/>
          </w:rPr>
        </w:pPr>
        <w:r>
          <w:rPr>
            <w:noProof/>
          </w:rPr>
          <w:t>HH</w:t>
        </w:r>
        <w:r w:rsidR="00AF4FE4">
          <w:rPr>
            <w:noProof/>
          </w:rPr>
          <w:t xml:space="preserve"> 452</w:t>
        </w:r>
        <w:r>
          <w:rPr>
            <w:noProof/>
          </w:rPr>
          <w:t>-23</w:t>
        </w:r>
      </w:p>
      <w:p w14:paraId="0088D2ED" w14:textId="77777777" w:rsidR="00295A17" w:rsidRDefault="00295A17">
        <w:pPr>
          <w:pStyle w:val="Header"/>
          <w:jc w:val="right"/>
          <w:rPr>
            <w:noProof/>
          </w:rPr>
        </w:pPr>
        <w:r>
          <w:rPr>
            <w:noProof/>
          </w:rPr>
          <w:t>CASE NO. HC 4337/22</w:t>
        </w:r>
      </w:p>
      <w:p w14:paraId="4ED0618E" w14:textId="5463E004" w:rsidR="00295A17" w:rsidRDefault="00295A17">
        <w:pPr>
          <w:pStyle w:val="Header"/>
          <w:jc w:val="right"/>
        </w:pPr>
        <w:r>
          <w:rPr>
            <w:noProof/>
          </w:rPr>
          <w:t>REF CASE NO. CRB 1925/22</w:t>
        </w:r>
      </w:p>
    </w:sdtContent>
  </w:sdt>
  <w:p w14:paraId="10D0900E" w14:textId="77777777" w:rsidR="00295A17" w:rsidRDefault="00295A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69BD"/>
    <w:multiLevelType w:val="hybridMultilevel"/>
    <w:tmpl w:val="84F2C364"/>
    <w:lvl w:ilvl="0" w:tplc="649ACC05">
      <w:start w:val="1"/>
      <w:numFmt w:val="bullet"/>
      <w:lvlText w:val=""/>
      <w:lvlJc w:val="left"/>
      <w:pPr>
        <w:tabs>
          <w:tab w:val="left" w:pos="840"/>
        </w:tabs>
        <w:ind w:left="840" w:hanging="420"/>
      </w:pPr>
      <w:rPr>
        <w:rFonts w:ascii="Wingdings" w:hAnsi="Wingdings" w:hint="default"/>
      </w:rPr>
    </w:lvl>
    <w:lvl w:ilvl="1" w:tplc="30090003" w:tentative="1">
      <w:start w:val="1"/>
      <w:numFmt w:val="bullet"/>
      <w:lvlText w:val="o"/>
      <w:lvlJc w:val="left"/>
      <w:pPr>
        <w:ind w:left="1860" w:hanging="360"/>
      </w:pPr>
      <w:rPr>
        <w:rFonts w:ascii="Courier New" w:hAnsi="Courier New" w:cs="Courier New" w:hint="default"/>
      </w:rPr>
    </w:lvl>
    <w:lvl w:ilvl="2" w:tplc="30090005" w:tentative="1">
      <w:start w:val="1"/>
      <w:numFmt w:val="bullet"/>
      <w:lvlText w:val=""/>
      <w:lvlJc w:val="left"/>
      <w:pPr>
        <w:ind w:left="2580" w:hanging="360"/>
      </w:pPr>
      <w:rPr>
        <w:rFonts w:ascii="Wingdings" w:hAnsi="Wingdings" w:hint="default"/>
      </w:rPr>
    </w:lvl>
    <w:lvl w:ilvl="3" w:tplc="30090001" w:tentative="1">
      <w:start w:val="1"/>
      <w:numFmt w:val="bullet"/>
      <w:lvlText w:val=""/>
      <w:lvlJc w:val="left"/>
      <w:pPr>
        <w:ind w:left="3300" w:hanging="360"/>
      </w:pPr>
      <w:rPr>
        <w:rFonts w:ascii="Symbol" w:hAnsi="Symbol" w:hint="default"/>
      </w:rPr>
    </w:lvl>
    <w:lvl w:ilvl="4" w:tplc="30090003" w:tentative="1">
      <w:start w:val="1"/>
      <w:numFmt w:val="bullet"/>
      <w:lvlText w:val="o"/>
      <w:lvlJc w:val="left"/>
      <w:pPr>
        <w:ind w:left="4020" w:hanging="360"/>
      </w:pPr>
      <w:rPr>
        <w:rFonts w:ascii="Courier New" w:hAnsi="Courier New" w:cs="Courier New" w:hint="default"/>
      </w:rPr>
    </w:lvl>
    <w:lvl w:ilvl="5" w:tplc="30090005" w:tentative="1">
      <w:start w:val="1"/>
      <w:numFmt w:val="bullet"/>
      <w:lvlText w:val=""/>
      <w:lvlJc w:val="left"/>
      <w:pPr>
        <w:ind w:left="4740" w:hanging="360"/>
      </w:pPr>
      <w:rPr>
        <w:rFonts w:ascii="Wingdings" w:hAnsi="Wingdings" w:hint="default"/>
      </w:rPr>
    </w:lvl>
    <w:lvl w:ilvl="6" w:tplc="30090001" w:tentative="1">
      <w:start w:val="1"/>
      <w:numFmt w:val="bullet"/>
      <w:lvlText w:val=""/>
      <w:lvlJc w:val="left"/>
      <w:pPr>
        <w:ind w:left="5460" w:hanging="360"/>
      </w:pPr>
      <w:rPr>
        <w:rFonts w:ascii="Symbol" w:hAnsi="Symbol" w:hint="default"/>
      </w:rPr>
    </w:lvl>
    <w:lvl w:ilvl="7" w:tplc="30090003" w:tentative="1">
      <w:start w:val="1"/>
      <w:numFmt w:val="bullet"/>
      <w:lvlText w:val="o"/>
      <w:lvlJc w:val="left"/>
      <w:pPr>
        <w:ind w:left="6180" w:hanging="360"/>
      </w:pPr>
      <w:rPr>
        <w:rFonts w:ascii="Courier New" w:hAnsi="Courier New" w:cs="Courier New" w:hint="default"/>
      </w:rPr>
    </w:lvl>
    <w:lvl w:ilvl="8" w:tplc="30090005" w:tentative="1">
      <w:start w:val="1"/>
      <w:numFmt w:val="bullet"/>
      <w:lvlText w:val=""/>
      <w:lvlJc w:val="left"/>
      <w:pPr>
        <w:ind w:left="6900" w:hanging="360"/>
      </w:pPr>
      <w:rPr>
        <w:rFonts w:ascii="Wingdings" w:hAnsi="Wingdings" w:hint="default"/>
      </w:rPr>
    </w:lvl>
  </w:abstractNum>
  <w:abstractNum w:abstractNumId="1" w15:restartNumberingAfterBreak="0">
    <w:nsid w:val="221E032D"/>
    <w:multiLevelType w:val="hybridMultilevel"/>
    <w:tmpl w:val="03BECFA8"/>
    <w:lvl w:ilvl="0" w:tplc="77241F38">
      <w:start w:val="1"/>
      <w:numFmt w:val="decimal"/>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 w15:restartNumberingAfterBreak="0">
    <w:nsid w:val="381831CD"/>
    <w:multiLevelType w:val="hybridMultilevel"/>
    <w:tmpl w:val="89A8835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52F24D7F"/>
    <w:multiLevelType w:val="hybridMultilevel"/>
    <w:tmpl w:val="88B8A2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4255B43"/>
    <w:multiLevelType w:val="hybridMultilevel"/>
    <w:tmpl w:val="88FA4490"/>
    <w:lvl w:ilvl="0" w:tplc="BAE0B81C">
      <w:start w:val="1"/>
      <w:numFmt w:val="decimal"/>
      <w:lvlText w:val="%1."/>
      <w:lvlJc w:val="left"/>
      <w:pPr>
        <w:ind w:left="480" w:hanging="360"/>
      </w:pPr>
      <w:rPr>
        <w:rFonts w:hint="default"/>
      </w:rPr>
    </w:lvl>
    <w:lvl w:ilvl="1" w:tplc="30090019" w:tentative="1">
      <w:start w:val="1"/>
      <w:numFmt w:val="lowerLetter"/>
      <w:lvlText w:val="%2."/>
      <w:lvlJc w:val="left"/>
      <w:pPr>
        <w:ind w:left="1200" w:hanging="360"/>
      </w:pPr>
    </w:lvl>
    <w:lvl w:ilvl="2" w:tplc="3009001B" w:tentative="1">
      <w:start w:val="1"/>
      <w:numFmt w:val="lowerRoman"/>
      <w:lvlText w:val="%3."/>
      <w:lvlJc w:val="right"/>
      <w:pPr>
        <w:ind w:left="1920" w:hanging="180"/>
      </w:pPr>
    </w:lvl>
    <w:lvl w:ilvl="3" w:tplc="3009000F" w:tentative="1">
      <w:start w:val="1"/>
      <w:numFmt w:val="decimal"/>
      <w:lvlText w:val="%4."/>
      <w:lvlJc w:val="left"/>
      <w:pPr>
        <w:ind w:left="2640" w:hanging="360"/>
      </w:pPr>
    </w:lvl>
    <w:lvl w:ilvl="4" w:tplc="30090019" w:tentative="1">
      <w:start w:val="1"/>
      <w:numFmt w:val="lowerLetter"/>
      <w:lvlText w:val="%5."/>
      <w:lvlJc w:val="left"/>
      <w:pPr>
        <w:ind w:left="3360" w:hanging="360"/>
      </w:pPr>
    </w:lvl>
    <w:lvl w:ilvl="5" w:tplc="3009001B" w:tentative="1">
      <w:start w:val="1"/>
      <w:numFmt w:val="lowerRoman"/>
      <w:lvlText w:val="%6."/>
      <w:lvlJc w:val="right"/>
      <w:pPr>
        <w:ind w:left="4080" w:hanging="180"/>
      </w:pPr>
    </w:lvl>
    <w:lvl w:ilvl="6" w:tplc="3009000F" w:tentative="1">
      <w:start w:val="1"/>
      <w:numFmt w:val="decimal"/>
      <w:lvlText w:val="%7."/>
      <w:lvlJc w:val="left"/>
      <w:pPr>
        <w:ind w:left="4800" w:hanging="360"/>
      </w:pPr>
    </w:lvl>
    <w:lvl w:ilvl="7" w:tplc="30090019" w:tentative="1">
      <w:start w:val="1"/>
      <w:numFmt w:val="lowerLetter"/>
      <w:lvlText w:val="%8."/>
      <w:lvlJc w:val="left"/>
      <w:pPr>
        <w:ind w:left="5520" w:hanging="360"/>
      </w:pPr>
    </w:lvl>
    <w:lvl w:ilvl="8" w:tplc="3009001B" w:tentative="1">
      <w:start w:val="1"/>
      <w:numFmt w:val="lowerRoman"/>
      <w:lvlText w:val="%9."/>
      <w:lvlJc w:val="right"/>
      <w:pPr>
        <w:ind w:left="6240" w:hanging="180"/>
      </w:pPr>
    </w:lvl>
  </w:abstractNum>
  <w:abstractNum w:abstractNumId="5" w15:restartNumberingAfterBreak="0">
    <w:nsid w:val="649ACC05"/>
    <w:multiLevelType w:val="singleLevel"/>
    <w:tmpl w:val="649ACC05"/>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64B8E8D3"/>
    <w:multiLevelType w:val="singleLevel"/>
    <w:tmpl w:val="64B8E8D3"/>
    <w:lvl w:ilvl="0">
      <w:start w:val="2"/>
      <w:numFmt w:val="lowerLetter"/>
      <w:lvlText w:val="(%1)"/>
      <w:lvlJc w:val="left"/>
    </w:lvl>
  </w:abstractNum>
  <w:num w:numId="1">
    <w:abstractNumId w:val="5"/>
  </w:num>
  <w:num w:numId="2">
    <w:abstractNumId w:val="6"/>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77"/>
    <w:rsid w:val="00002CD6"/>
    <w:rsid w:val="00067497"/>
    <w:rsid w:val="000F4EBB"/>
    <w:rsid w:val="00102DD3"/>
    <w:rsid w:val="001062CE"/>
    <w:rsid w:val="00137353"/>
    <w:rsid w:val="0016780F"/>
    <w:rsid w:val="001A2370"/>
    <w:rsid w:val="001E72A5"/>
    <w:rsid w:val="00207EE9"/>
    <w:rsid w:val="00217376"/>
    <w:rsid w:val="002238F4"/>
    <w:rsid w:val="00230C95"/>
    <w:rsid w:val="002518B8"/>
    <w:rsid w:val="00260292"/>
    <w:rsid w:val="00295A17"/>
    <w:rsid w:val="00301316"/>
    <w:rsid w:val="00344D74"/>
    <w:rsid w:val="003836BC"/>
    <w:rsid w:val="003B3ECB"/>
    <w:rsid w:val="003C70A8"/>
    <w:rsid w:val="003C7C46"/>
    <w:rsid w:val="004354CC"/>
    <w:rsid w:val="00463414"/>
    <w:rsid w:val="00463B3A"/>
    <w:rsid w:val="00471D01"/>
    <w:rsid w:val="004E26AB"/>
    <w:rsid w:val="00530229"/>
    <w:rsid w:val="00542D5D"/>
    <w:rsid w:val="005640A9"/>
    <w:rsid w:val="00572C0E"/>
    <w:rsid w:val="00582131"/>
    <w:rsid w:val="005C6096"/>
    <w:rsid w:val="005D1D9A"/>
    <w:rsid w:val="005D2142"/>
    <w:rsid w:val="006B70B9"/>
    <w:rsid w:val="006E1E54"/>
    <w:rsid w:val="00704B55"/>
    <w:rsid w:val="0077242F"/>
    <w:rsid w:val="00786164"/>
    <w:rsid w:val="00794EC9"/>
    <w:rsid w:val="007C2774"/>
    <w:rsid w:val="007E5D67"/>
    <w:rsid w:val="008066B7"/>
    <w:rsid w:val="00806B0D"/>
    <w:rsid w:val="00856433"/>
    <w:rsid w:val="00873143"/>
    <w:rsid w:val="008B2C6D"/>
    <w:rsid w:val="008F4CDE"/>
    <w:rsid w:val="00910F70"/>
    <w:rsid w:val="0091197D"/>
    <w:rsid w:val="0091778E"/>
    <w:rsid w:val="00993D08"/>
    <w:rsid w:val="00A4394D"/>
    <w:rsid w:val="00A96178"/>
    <w:rsid w:val="00AB009D"/>
    <w:rsid w:val="00AF4FE4"/>
    <w:rsid w:val="00B3059A"/>
    <w:rsid w:val="00B87477"/>
    <w:rsid w:val="00B90B41"/>
    <w:rsid w:val="00B9642C"/>
    <w:rsid w:val="00BB6EED"/>
    <w:rsid w:val="00BD642A"/>
    <w:rsid w:val="00C8790A"/>
    <w:rsid w:val="00CB1685"/>
    <w:rsid w:val="00CD11DB"/>
    <w:rsid w:val="00D14303"/>
    <w:rsid w:val="00D723A9"/>
    <w:rsid w:val="00DB443C"/>
    <w:rsid w:val="00DD26EF"/>
    <w:rsid w:val="00DD5E13"/>
    <w:rsid w:val="00DF1A2D"/>
    <w:rsid w:val="00E15022"/>
    <w:rsid w:val="00E7220B"/>
    <w:rsid w:val="00E7364A"/>
    <w:rsid w:val="00E81DE7"/>
    <w:rsid w:val="00E83B20"/>
    <w:rsid w:val="00EA3E9A"/>
    <w:rsid w:val="00EB1F11"/>
    <w:rsid w:val="00F1291B"/>
    <w:rsid w:val="00F422E1"/>
    <w:rsid w:val="00F540CA"/>
    <w:rsid w:val="00F56F09"/>
    <w:rsid w:val="00F77C06"/>
    <w:rsid w:val="00FD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C0084"/>
  <w15:docId w15:val="{19406516-BFB8-4B29-A505-6E62F6C2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EA3E9A"/>
    <w:pPr>
      <w:ind w:left="720"/>
      <w:contextualSpacing/>
    </w:pPr>
  </w:style>
  <w:style w:type="paragraph" w:styleId="Header">
    <w:name w:val="header"/>
    <w:basedOn w:val="Normal"/>
    <w:link w:val="HeaderChar"/>
    <w:uiPriority w:val="99"/>
    <w:rsid w:val="0029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A17"/>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295A17"/>
    <w:pPr>
      <w:tabs>
        <w:tab w:val="center" w:pos="4513"/>
        <w:tab w:val="right" w:pos="9026"/>
      </w:tabs>
      <w:spacing w:after="0" w:line="240" w:lineRule="auto"/>
    </w:pPr>
  </w:style>
  <w:style w:type="character" w:customStyle="1" w:styleId="FooterChar">
    <w:name w:val="Footer Char"/>
    <w:basedOn w:val="DefaultParagraphFont"/>
    <w:link w:val="Footer"/>
    <w:rsid w:val="00295A17"/>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FE65F9-707E-46F3-86A7-B01DFDCD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iPad</dc:creator>
  <cp:lastModifiedBy>JSC</cp:lastModifiedBy>
  <cp:revision>2</cp:revision>
  <dcterms:created xsi:type="dcterms:W3CDTF">2023-07-28T10:34:00Z</dcterms:created>
  <dcterms:modified xsi:type="dcterms:W3CDTF">2023-07-28T10:34:00Z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3081-11.33.7</vt:lpwstr>
  </property>
  <property fmtid="{D5CDD505-2E9C-101B-9397-08002B2CF9AE}" pid="3" name="ICV">
    <vt:lpwstr>36B6D69ECDE1811C14EF75641B9EB734_33</vt:lpwstr>
  </property>
</Properties>
</file>