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44F" w:rsidRDefault="00AB344F">
      <w:pPr>
        <w:pStyle w:val="BodyText"/>
        <w:ind w:left="0"/>
      </w:pPr>
      <w:bookmarkStart w:id="0" w:name="_GoBack"/>
      <w:bookmarkEnd w:id="0"/>
    </w:p>
    <w:p w:rsidR="00AB344F" w:rsidRDefault="00AB344F">
      <w:pPr>
        <w:pStyle w:val="BodyText"/>
        <w:spacing w:before="92"/>
        <w:ind w:left="0"/>
      </w:pPr>
    </w:p>
    <w:p w:rsidR="00AB344F" w:rsidRDefault="00675744">
      <w:pPr>
        <w:pStyle w:val="BodyText"/>
      </w:pPr>
      <w:r>
        <w:t>CONFIDENCE</w:t>
      </w:r>
      <w:r>
        <w:rPr>
          <w:spacing w:val="-6"/>
        </w:rPr>
        <w:t xml:space="preserve"> </w:t>
      </w:r>
      <w:r>
        <w:rPr>
          <w:spacing w:val="-2"/>
        </w:rPr>
        <w:t>SIMANGO</w:t>
      </w:r>
    </w:p>
    <w:p w:rsidR="00AB344F" w:rsidRDefault="00675744">
      <w:pPr>
        <w:pStyle w:val="BodyText"/>
      </w:pPr>
      <w:r>
        <w:rPr>
          <w:spacing w:val="-2"/>
        </w:rPr>
        <w:t>versus</w:t>
      </w:r>
    </w:p>
    <w:p w:rsidR="00AB344F" w:rsidRDefault="00675744">
      <w:pPr>
        <w:pStyle w:val="BodyText"/>
      </w:pPr>
      <w:r>
        <w:t xml:space="preserve">THE </w:t>
      </w:r>
      <w:r>
        <w:rPr>
          <w:spacing w:val="-2"/>
        </w:rPr>
        <w:t>STATE</w:t>
      </w:r>
    </w:p>
    <w:p w:rsidR="00AB344F" w:rsidRDefault="00AB344F">
      <w:pPr>
        <w:pStyle w:val="BodyText"/>
        <w:ind w:left="0"/>
      </w:pPr>
    </w:p>
    <w:p w:rsidR="00AB344F" w:rsidRDefault="00AB344F">
      <w:pPr>
        <w:pStyle w:val="BodyText"/>
        <w:ind w:left="0"/>
      </w:pPr>
    </w:p>
    <w:p w:rsidR="00AB344F" w:rsidRDefault="00675744">
      <w:pPr>
        <w:pStyle w:val="BodyText"/>
      </w:pPr>
      <w:r>
        <w:t>HIGH</w:t>
      </w:r>
      <w:r>
        <w:rPr>
          <w:spacing w:val="-5"/>
        </w:rPr>
        <w:t xml:space="preserve"> </w:t>
      </w:r>
      <w:r>
        <w:t>COURT</w:t>
      </w:r>
      <w:r>
        <w:rPr>
          <w:spacing w:val="-2"/>
        </w:rPr>
        <w:t xml:space="preserve"> </w:t>
      </w:r>
      <w:r>
        <w:t>OF</w:t>
      </w:r>
      <w:r>
        <w:rPr>
          <w:spacing w:val="-2"/>
        </w:rPr>
        <w:t xml:space="preserve"> ZIMBABWE</w:t>
      </w:r>
    </w:p>
    <w:p w:rsidR="00AB344F" w:rsidRDefault="00675744">
      <w:pPr>
        <w:pStyle w:val="Heading1"/>
      </w:pPr>
      <w:r>
        <w:rPr>
          <w:spacing w:val="-6"/>
        </w:rPr>
        <w:t>MAMBARA</w:t>
      </w:r>
      <w:r>
        <w:rPr>
          <w:spacing w:val="-7"/>
        </w:rPr>
        <w:t xml:space="preserve"> </w:t>
      </w:r>
      <w:r>
        <w:rPr>
          <w:spacing w:val="-10"/>
        </w:rPr>
        <w:t>J</w:t>
      </w:r>
    </w:p>
    <w:p w:rsidR="00AB344F" w:rsidRDefault="00675744">
      <w:pPr>
        <w:pStyle w:val="BodyText"/>
      </w:pPr>
      <w:r>
        <w:t>MASVINGO</w:t>
      </w:r>
      <w:r>
        <w:rPr>
          <w:spacing w:val="-5"/>
        </w:rPr>
        <w:t xml:space="preserve"> </w:t>
      </w:r>
      <w:r>
        <w:t>29</w:t>
      </w:r>
      <w:r>
        <w:rPr>
          <w:spacing w:val="-2"/>
        </w:rPr>
        <w:t xml:space="preserve"> </w:t>
      </w:r>
      <w:r>
        <w:t>April</w:t>
      </w:r>
      <w:r>
        <w:rPr>
          <w:spacing w:val="-2"/>
        </w:rPr>
        <w:t xml:space="preserve"> </w:t>
      </w:r>
      <w:r>
        <w:rPr>
          <w:spacing w:val="-4"/>
        </w:rPr>
        <w:t>2025</w:t>
      </w:r>
    </w:p>
    <w:p w:rsidR="00AB344F" w:rsidRDefault="00AB344F">
      <w:pPr>
        <w:pStyle w:val="BodyText"/>
        <w:ind w:left="0"/>
      </w:pPr>
    </w:p>
    <w:p w:rsidR="00AB344F" w:rsidRDefault="00AB344F">
      <w:pPr>
        <w:pStyle w:val="BodyText"/>
        <w:ind w:left="0"/>
      </w:pPr>
    </w:p>
    <w:p w:rsidR="00AB344F" w:rsidRDefault="00675744">
      <w:pPr>
        <w:pStyle w:val="Heading1"/>
      </w:pPr>
      <w:r>
        <w:rPr>
          <w:spacing w:val="-2"/>
        </w:rPr>
        <w:t>Bail</w:t>
      </w:r>
      <w:r>
        <w:rPr>
          <w:spacing w:val="-10"/>
        </w:rPr>
        <w:t xml:space="preserve"> </w:t>
      </w:r>
      <w:r>
        <w:rPr>
          <w:spacing w:val="-2"/>
        </w:rPr>
        <w:t>Application</w:t>
      </w:r>
    </w:p>
    <w:p w:rsidR="00AB344F" w:rsidRDefault="00AB344F">
      <w:pPr>
        <w:pStyle w:val="BodyText"/>
        <w:spacing w:before="267"/>
        <w:ind w:left="0"/>
        <w:rPr>
          <w:b/>
        </w:rPr>
      </w:pPr>
    </w:p>
    <w:p w:rsidR="00AB344F" w:rsidRDefault="00675744">
      <w:pPr>
        <w:spacing w:line="282" w:lineRule="exact"/>
        <w:ind w:left="23"/>
        <w:rPr>
          <w:sz w:val="24"/>
        </w:rPr>
      </w:pPr>
      <w:r>
        <w:rPr>
          <w:i/>
          <w:sz w:val="25"/>
        </w:rPr>
        <w:t>G.T</w:t>
      </w:r>
      <w:r>
        <w:rPr>
          <w:i/>
          <w:spacing w:val="-12"/>
          <w:sz w:val="25"/>
        </w:rPr>
        <w:t xml:space="preserve"> </w:t>
      </w:r>
      <w:r>
        <w:rPr>
          <w:i/>
          <w:sz w:val="25"/>
        </w:rPr>
        <w:t>Nyabawo,</w:t>
      </w:r>
      <w:r>
        <w:rPr>
          <w:i/>
          <w:spacing w:val="-11"/>
          <w:sz w:val="25"/>
        </w:rPr>
        <w:t xml:space="preserve"> </w:t>
      </w:r>
      <w:r>
        <w:rPr>
          <w:sz w:val="24"/>
        </w:rPr>
        <w:t>or</w:t>
      </w:r>
      <w:r>
        <w:rPr>
          <w:spacing w:val="-9"/>
          <w:sz w:val="24"/>
        </w:rPr>
        <w:t xml:space="preserve"> </w:t>
      </w:r>
      <w:r>
        <w:rPr>
          <w:sz w:val="24"/>
        </w:rPr>
        <w:t>the</w:t>
      </w:r>
      <w:r>
        <w:rPr>
          <w:spacing w:val="-9"/>
          <w:sz w:val="24"/>
        </w:rPr>
        <w:t xml:space="preserve"> </w:t>
      </w:r>
      <w:r>
        <w:rPr>
          <w:spacing w:val="-2"/>
          <w:sz w:val="24"/>
        </w:rPr>
        <w:t>appellant</w:t>
      </w:r>
    </w:p>
    <w:p w:rsidR="00AB344F" w:rsidRDefault="00675744">
      <w:pPr>
        <w:spacing w:line="282" w:lineRule="exact"/>
        <w:ind w:left="23"/>
        <w:rPr>
          <w:sz w:val="24"/>
        </w:rPr>
      </w:pPr>
      <w:r>
        <w:rPr>
          <w:i/>
          <w:sz w:val="25"/>
        </w:rPr>
        <w:t>M</w:t>
      </w:r>
      <w:r>
        <w:rPr>
          <w:i/>
          <w:spacing w:val="-4"/>
          <w:sz w:val="25"/>
        </w:rPr>
        <w:t xml:space="preserve"> </w:t>
      </w:r>
      <w:r>
        <w:rPr>
          <w:i/>
          <w:sz w:val="25"/>
        </w:rPr>
        <w:t>Tembo</w:t>
      </w:r>
      <w:r>
        <w:rPr>
          <w:sz w:val="24"/>
        </w:rPr>
        <w:t>,</w:t>
      </w:r>
      <w:r>
        <w:rPr>
          <w:spacing w:val="-1"/>
          <w:sz w:val="24"/>
        </w:rPr>
        <w:t xml:space="preserve"> </w:t>
      </w:r>
      <w:r>
        <w:rPr>
          <w:sz w:val="24"/>
        </w:rPr>
        <w:t>for the</w:t>
      </w:r>
      <w:r>
        <w:rPr>
          <w:spacing w:val="-1"/>
          <w:sz w:val="24"/>
        </w:rPr>
        <w:t xml:space="preserve"> </w:t>
      </w:r>
      <w:r>
        <w:rPr>
          <w:spacing w:val="-4"/>
          <w:sz w:val="24"/>
        </w:rPr>
        <w:t>state</w:t>
      </w:r>
    </w:p>
    <w:p w:rsidR="00AB344F" w:rsidRDefault="00AB344F">
      <w:pPr>
        <w:pStyle w:val="BodyText"/>
        <w:spacing w:before="273"/>
        <w:ind w:left="0"/>
      </w:pPr>
    </w:p>
    <w:p w:rsidR="00AB344F" w:rsidRDefault="00675744">
      <w:pPr>
        <w:pStyle w:val="BodyText"/>
        <w:spacing w:before="1" w:line="360" w:lineRule="auto"/>
        <w:ind w:right="20" w:firstLine="720"/>
        <w:jc w:val="both"/>
      </w:pPr>
      <w:r>
        <w:t>MAMBARA</w:t>
      </w:r>
      <w:r>
        <w:rPr>
          <w:spacing w:val="-7"/>
        </w:rPr>
        <w:t xml:space="preserve"> </w:t>
      </w:r>
      <w:r>
        <w:t>J:</w:t>
      </w:r>
      <w:r>
        <w:rPr>
          <w:spacing w:val="40"/>
        </w:rPr>
        <w:t xml:space="preserve"> </w:t>
      </w:r>
      <w:r>
        <w:t>The</w:t>
      </w:r>
      <w:r>
        <w:rPr>
          <w:spacing w:val="-7"/>
        </w:rPr>
        <w:t xml:space="preserve"> </w:t>
      </w:r>
      <w:r>
        <w:t>application</w:t>
      </w:r>
      <w:r>
        <w:rPr>
          <w:spacing w:val="-7"/>
        </w:rPr>
        <w:t xml:space="preserve"> </w:t>
      </w:r>
      <w:r>
        <w:t>is</w:t>
      </w:r>
      <w:r>
        <w:rPr>
          <w:spacing w:val="-7"/>
        </w:rPr>
        <w:t xml:space="preserve"> </w:t>
      </w:r>
      <w:r>
        <w:t>one</w:t>
      </w:r>
      <w:r>
        <w:rPr>
          <w:spacing w:val="-7"/>
        </w:rPr>
        <w:t xml:space="preserve"> </w:t>
      </w:r>
      <w:r>
        <w:t>for</w:t>
      </w:r>
      <w:r>
        <w:rPr>
          <w:spacing w:val="-7"/>
        </w:rPr>
        <w:t xml:space="preserve"> </w:t>
      </w:r>
      <w:r>
        <w:t>admission</w:t>
      </w:r>
      <w:r>
        <w:rPr>
          <w:spacing w:val="-7"/>
        </w:rPr>
        <w:t xml:space="preserve"> </w:t>
      </w:r>
      <w:r>
        <w:t>to</w:t>
      </w:r>
      <w:r>
        <w:rPr>
          <w:spacing w:val="-7"/>
        </w:rPr>
        <w:t xml:space="preserve"> </w:t>
      </w:r>
      <w:r>
        <w:t>bail</w:t>
      </w:r>
      <w:r>
        <w:rPr>
          <w:spacing w:val="-7"/>
        </w:rPr>
        <w:t xml:space="preserve"> </w:t>
      </w:r>
      <w:r>
        <w:t>pending</w:t>
      </w:r>
      <w:r>
        <w:rPr>
          <w:spacing w:val="-7"/>
        </w:rPr>
        <w:t xml:space="preserve"> </w:t>
      </w:r>
      <w:r>
        <w:t>the</w:t>
      </w:r>
      <w:r>
        <w:rPr>
          <w:spacing w:val="-7"/>
        </w:rPr>
        <w:t xml:space="preserve"> </w:t>
      </w:r>
      <w:r>
        <w:t>determination of an appeal noted against a conviction for attempted murder and the attendant sentence. The applicant is a youthful-looking man of twenty-eight years who was released from prison only last</w:t>
      </w:r>
      <w:r>
        <w:rPr>
          <w:spacing w:val="-5"/>
        </w:rPr>
        <w:t xml:space="preserve"> </w:t>
      </w:r>
      <w:r>
        <w:t>year</w:t>
      </w:r>
      <w:r>
        <w:rPr>
          <w:spacing w:val="-5"/>
        </w:rPr>
        <w:t xml:space="preserve"> </w:t>
      </w:r>
      <w:r>
        <w:t>after</w:t>
      </w:r>
      <w:r>
        <w:rPr>
          <w:spacing w:val="-5"/>
        </w:rPr>
        <w:t xml:space="preserve"> </w:t>
      </w:r>
      <w:r>
        <w:t>serving</w:t>
      </w:r>
      <w:r>
        <w:rPr>
          <w:spacing w:val="-5"/>
        </w:rPr>
        <w:t xml:space="preserve"> </w:t>
      </w:r>
      <w:r>
        <w:t>an</w:t>
      </w:r>
      <w:r>
        <w:rPr>
          <w:spacing w:val="-5"/>
        </w:rPr>
        <w:t xml:space="preserve"> </w:t>
      </w:r>
      <w:r>
        <w:t>effective</w:t>
      </w:r>
      <w:r>
        <w:rPr>
          <w:spacing w:val="-5"/>
        </w:rPr>
        <w:t xml:space="preserve"> </w:t>
      </w:r>
      <w:r>
        <w:t>four-year</w:t>
      </w:r>
      <w:r>
        <w:rPr>
          <w:spacing w:val="-5"/>
        </w:rPr>
        <w:t xml:space="preserve"> </w:t>
      </w:r>
      <w:r>
        <w:t>term</w:t>
      </w:r>
      <w:r>
        <w:rPr>
          <w:spacing w:val="-5"/>
        </w:rPr>
        <w:t xml:space="preserve"> </w:t>
      </w:r>
      <w:r>
        <w:t>arising</w:t>
      </w:r>
      <w:r>
        <w:rPr>
          <w:spacing w:val="-5"/>
        </w:rPr>
        <w:t xml:space="preserve"> </w:t>
      </w:r>
      <w:r>
        <w:t>from</w:t>
      </w:r>
      <w:r>
        <w:rPr>
          <w:spacing w:val="-5"/>
        </w:rPr>
        <w:t xml:space="preserve"> </w:t>
      </w:r>
      <w:r>
        <w:t>a</w:t>
      </w:r>
      <w:r>
        <w:rPr>
          <w:spacing w:val="-5"/>
        </w:rPr>
        <w:t xml:space="preserve"> </w:t>
      </w:r>
      <w:r>
        <w:t>previous</w:t>
      </w:r>
      <w:r>
        <w:rPr>
          <w:spacing w:val="-5"/>
        </w:rPr>
        <w:t xml:space="preserve"> </w:t>
      </w:r>
      <w:r>
        <w:t>six-year</w:t>
      </w:r>
      <w:r>
        <w:rPr>
          <w:spacing w:val="-5"/>
        </w:rPr>
        <w:t xml:space="preserve"> </w:t>
      </w:r>
      <w:r>
        <w:t>sentence</w:t>
      </w:r>
      <w:r>
        <w:rPr>
          <w:spacing w:val="-5"/>
        </w:rPr>
        <w:t xml:space="preserve"> </w:t>
      </w:r>
      <w:r>
        <w:t>for the</w:t>
      </w:r>
      <w:r>
        <w:rPr>
          <w:spacing w:val="-8"/>
        </w:rPr>
        <w:t xml:space="preserve"> </w:t>
      </w:r>
      <w:r>
        <w:t>very</w:t>
      </w:r>
      <w:r>
        <w:rPr>
          <w:spacing w:val="-8"/>
        </w:rPr>
        <w:t xml:space="preserve"> </w:t>
      </w:r>
      <w:r>
        <w:t>same</w:t>
      </w:r>
      <w:r>
        <w:rPr>
          <w:spacing w:val="-8"/>
        </w:rPr>
        <w:t xml:space="preserve"> </w:t>
      </w:r>
      <w:r>
        <w:t>offence.</w:t>
      </w:r>
      <w:r>
        <w:rPr>
          <w:spacing w:val="-8"/>
        </w:rPr>
        <w:t xml:space="preserve"> </w:t>
      </w:r>
      <w:r>
        <w:t>Within</w:t>
      </w:r>
      <w:r>
        <w:rPr>
          <w:spacing w:val="-8"/>
        </w:rPr>
        <w:t xml:space="preserve"> </w:t>
      </w:r>
      <w:r>
        <w:t>twelve</w:t>
      </w:r>
      <w:r>
        <w:rPr>
          <w:spacing w:val="-8"/>
        </w:rPr>
        <w:t xml:space="preserve"> </w:t>
      </w:r>
      <w:r>
        <w:t>months</w:t>
      </w:r>
      <w:r>
        <w:rPr>
          <w:spacing w:val="-8"/>
        </w:rPr>
        <w:t xml:space="preserve"> </w:t>
      </w:r>
      <w:r>
        <w:t>of</w:t>
      </w:r>
      <w:r>
        <w:rPr>
          <w:spacing w:val="-8"/>
        </w:rPr>
        <w:t xml:space="preserve"> </w:t>
      </w:r>
      <w:r>
        <w:t>breathing</w:t>
      </w:r>
      <w:r>
        <w:rPr>
          <w:spacing w:val="-8"/>
        </w:rPr>
        <w:t xml:space="preserve"> </w:t>
      </w:r>
      <w:r>
        <w:t>the</w:t>
      </w:r>
      <w:r>
        <w:rPr>
          <w:spacing w:val="-8"/>
        </w:rPr>
        <w:t xml:space="preserve"> </w:t>
      </w:r>
      <w:r>
        <w:t>air</w:t>
      </w:r>
      <w:r>
        <w:rPr>
          <w:spacing w:val="-8"/>
        </w:rPr>
        <w:t xml:space="preserve"> </w:t>
      </w:r>
      <w:r>
        <w:t>of</w:t>
      </w:r>
      <w:r>
        <w:rPr>
          <w:spacing w:val="-8"/>
        </w:rPr>
        <w:t xml:space="preserve"> </w:t>
      </w:r>
      <w:r>
        <w:t>freedom</w:t>
      </w:r>
      <w:r>
        <w:rPr>
          <w:spacing w:val="-8"/>
        </w:rPr>
        <w:t xml:space="preserve"> </w:t>
      </w:r>
      <w:r>
        <w:t>he</w:t>
      </w:r>
      <w:r>
        <w:rPr>
          <w:spacing w:val="-8"/>
        </w:rPr>
        <w:t xml:space="preserve"> </w:t>
      </w:r>
      <w:r>
        <w:t>again</w:t>
      </w:r>
      <w:r>
        <w:rPr>
          <w:spacing w:val="-8"/>
        </w:rPr>
        <w:t xml:space="preserve"> </w:t>
      </w:r>
      <w:r>
        <w:t>set</w:t>
      </w:r>
      <w:r>
        <w:rPr>
          <w:spacing w:val="-8"/>
        </w:rPr>
        <w:t xml:space="preserve"> </w:t>
      </w:r>
      <w:r>
        <w:t>upon a defenceless victim, this time a uniformed police officer who was peacefully executing his duties,</w:t>
      </w:r>
      <w:r>
        <w:rPr>
          <w:spacing w:val="-2"/>
        </w:rPr>
        <w:t xml:space="preserve"> </w:t>
      </w:r>
      <w:r>
        <w:t>and</w:t>
      </w:r>
      <w:r>
        <w:rPr>
          <w:spacing w:val="-2"/>
        </w:rPr>
        <w:t xml:space="preserve"> </w:t>
      </w:r>
      <w:r>
        <w:t>felled</w:t>
      </w:r>
      <w:r>
        <w:rPr>
          <w:spacing w:val="-2"/>
        </w:rPr>
        <w:t xml:space="preserve"> </w:t>
      </w:r>
      <w:r>
        <w:t>him</w:t>
      </w:r>
      <w:r>
        <w:rPr>
          <w:spacing w:val="-1"/>
        </w:rPr>
        <w:t xml:space="preserve"> </w:t>
      </w:r>
      <w:r>
        <w:t>with</w:t>
      </w:r>
      <w:r>
        <w:rPr>
          <w:spacing w:val="-2"/>
        </w:rPr>
        <w:t xml:space="preserve"> </w:t>
      </w:r>
      <w:r>
        <w:t>a</w:t>
      </w:r>
      <w:r>
        <w:rPr>
          <w:spacing w:val="-1"/>
        </w:rPr>
        <w:t xml:space="preserve"> </w:t>
      </w:r>
      <w:r>
        <w:t>stone</w:t>
      </w:r>
      <w:r>
        <w:rPr>
          <w:spacing w:val="-1"/>
        </w:rPr>
        <w:t xml:space="preserve"> </w:t>
      </w:r>
      <w:r>
        <w:t>weighing</w:t>
      </w:r>
      <w:r>
        <w:rPr>
          <w:spacing w:val="-2"/>
        </w:rPr>
        <w:t xml:space="preserve"> </w:t>
      </w:r>
      <w:r>
        <w:t>almost</w:t>
      </w:r>
      <w:r>
        <w:rPr>
          <w:spacing w:val="-1"/>
        </w:rPr>
        <w:t xml:space="preserve"> </w:t>
      </w:r>
      <w:r>
        <w:t>two</w:t>
      </w:r>
      <w:r>
        <w:rPr>
          <w:spacing w:val="-2"/>
        </w:rPr>
        <w:t xml:space="preserve"> </w:t>
      </w:r>
      <w:r>
        <w:t>kilogrammes.</w:t>
      </w:r>
      <w:r>
        <w:rPr>
          <w:spacing w:val="-2"/>
        </w:rPr>
        <w:t xml:space="preserve"> </w:t>
      </w:r>
      <w:r>
        <w:t>He</w:t>
      </w:r>
      <w:r>
        <w:rPr>
          <w:spacing w:val="-1"/>
        </w:rPr>
        <w:t xml:space="preserve"> </w:t>
      </w:r>
      <w:r>
        <w:t>was</w:t>
      </w:r>
      <w:r>
        <w:rPr>
          <w:spacing w:val="-1"/>
        </w:rPr>
        <w:t xml:space="preserve"> </w:t>
      </w:r>
      <w:r>
        <w:t>convicted</w:t>
      </w:r>
      <w:r>
        <w:rPr>
          <w:spacing w:val="-2"/>
        </w:rPr>
        <w:t xml:space="preserve"> </w:t>
      </w:r>
      <w:r>
        <w:t>after a fully contested trial and sentenced to eight years’ imprisonment, the two-year suspension from the earlier matter being put into effect. An effective ten-year term now confronts him.</w:t>
      </w:r>
    </w:p>
    <w:p w:rsidR="00AB344F" w:rsidRDefault="00675744">
      <w:pPr>
        <w:pStyle w:val="BodyText"/>
        <w:spacing w:line="355" w:lineRule="auto"/>
        <w:ind w:right="20" w:firstLine="720"/>
        <w:jc w:val="both"/>
      </w:pPr>
      <w:r>
        <w:t xml:space="preserve">Counsel for the applicant, relying principally on </w:t>
      </w:r>
      <w:r>
        <w:rPr>
          <w:i/>
          <w:sz w:val="25"/>
        </w:rPr>
        <w:t xml:space="preserve">S </w:t>
      </w:r>
      <w:r>
        <w:t xml:space="preserve">v </w:t>
      </w:r>
      <w:r>
        <w:rPr>
          <w:i/>
          <w:sz w:val="25"/>
        </w:rPr>
        <w:t xml:space="preserve">Dzawo </w:t>
      </w:r>
      <w:r>
        <w:t xml:space="preserve">1998 (1) ZLR 36 (S) and its progeny, contends that the trial court misdirected itself both as to mens rea and as to the appropriateness of a custodial sentence of such length. A broadside is launched against the finding of intent, the argument being that the blow was “deflected”, that the applicant was intoxicated, and that the learned regional magistrate failed to assist an unsophisticated self- actor in articulating mitigation. A raft of authorities is invoked to demonstrate arguable prospects of success, including </w:t>
      </w:r>
      <w:r>
        <w:rPr>
          <w:i/>
          <w:sz w:val="25"/>
        </w:rPr>
        <w:t>S</w:t>
      </w:r>
      <w:r>
        <w:rPr>
          <w:i/>
          <w:spacing w:val="-3"/>
          <w:sz w:val="25"/>
        </w:rPr>
        <w:t xml:space="preserve"> </w:t>
      </w:r>
      <w:r>
        <w:t xml:space="preserve">v </w:t>
      </w:r>
      <w:r>
        <w:rPr>
          <w:i/>
          <w:sz w:val="25"/>
        </w:rPr>
        <w:t>Nyathi</w:t>
      </w:r>
      <w:r>
        <w:rPr>
          <w:i/>
          <w:spacing w:val="-3"/>
          <w:sz w:val="25"/>
        </w:rPr>
        <w:t xml:space="preserve"> </w:t>
      </w:r>
      <w:r>
        <w:t xml:space="preserve">2005 (2) ZLR 299 (H), </w:t>
      </w:r>
      <w:r>
        <w:rPr>
          <w:i/>
          <w:sz w:val="25"/>
        </w:rPr>
        <w:t>S</w:t>
      </w:r>
      <w:r>
        <w:rPr>
          <w:i/>
          <w:spacing w:val="-3"/>
          <w:sz w:val="25"/>
        </w:rPr>
        <w:t xml:space="preserve"> </w:t>
      </w:r>
      <w:r>
        <w:t xml:space="preserve">v </w:t>
      </w:r>
      <w:r>
        <w:rPr>
          <w:i/>
          <w:sz w:val="25"/>
        </w:rPr>
        <w:t>Muzadzi</w:t>
      </w:r>
      <w:r>
        <w:rPr>
          <w:i/>
          <w:spacing w:val="-3"/>
          <w:sz w:val="25"/>
        </w:rPr>
        <w:t xml:space="preserve"> </w:t>
      </w:r>
      <w:r>
        <w:rPr>
          <w:i/>
          <w:sz w:val="25"/>
        </w:rPr>
        <w:t>&amp;</w:t>
      </w:r>
      <w:r>
        <w:rPr>
          <w:i/>
          <w:spacing w:val="-3"/>
          <w:sz w:val="25"/>
        </w:rPr>
        <w:t xml:space="preserve"> </w:t>
      </w:r>
      <w:r>
        <w:rPr>
          <w:i/>
          <w:sz w:val="25"/>
        </w:rPr>
        <w:t>Ors</w:t>
      </w:r>
      <w:r>
        <w:rPr>
          <w:i/>
          <w:spacing w:val="-3"/>
          <w:sz w:val="25"/>
        </w:rPr>
        <w:t xml:space="preserve"> </w:t>
      </w:r>
      <w:r>
        <w:t>[2023] ZWHHC</w:t>
      </w:r>
      <w:r>
        <w:rPr>
          <w:spacing w:val="-11"/>
        </w:rPr>
        <w:t xml:space="preserve"> </w:t>
      </w:r>
      <w:r>
        <w:t>594,</w:t>
      </w:r>
      <w:r>
        <w:rPr>
          <w:spacing w:val="-10"/>
        </w:rPr>
        <w:t xml:space="preserve"> </w:t>
      </w:r>
      <w:r>
        <w:rPr>
          <w:i/>
          <w:sz w:val="25"/>
        </w:rPr>
        <w:t>S</w:t>
      </w:r>
      <w:r>
        <w:rPr>
          <w:i/>
          <w:spacing w:val="-12"/>
          <w:sz w:val="25"/>
        </w:rPr>
        <w:t xml:space="preserve"> </w:t>
      </w:r>
      <w:r>
        <w:t>v</w:t>
      </w:r>
      <w:r>
        <w:rPr>
          <w:spacing w:val="-10"/>
        </w:rPr>
        <w:t xml:space="preserve"> </w:t>
      </w:r>
      <w:r>
        <w:rPr>
          <w:i/>
          <w:sz w:val="25"/>
        </w:rPr>
        <w:t>Mairosi</w:t>
      </w:r>
      <w:r>
        <w:rPr>
          <w:i/>
          <w:spacing w:val="-14"/>
          <w:sz w:val="25"/>
        </w:rPr>
        <w:t xml:space="preserve"> </w:t>
      </w:r>
      <w:r>
        <w:t>[2021]</w:t>
      </w:r>
      <w:r>
        <w:rPr>
          <w:spacing w:val="-10"/>
        </w:rPr>
        <w:t xml:space="preserve"> </w:t>
      </w:r>
      <w:r>
        <w:t>ZWHHC</w:t>
      </w:r>
      <w:r>
        <w:rPr>
          <w:spacing w:val="-10"/>
        </w:rPr>
        <w:t xml:space="preserve"> </w:t>
      </w:r>
      <w:r>
        <w:t>216</w:t>
      </w:r>
      <w:r>
        <w:rPr>
          <w:spacing w:val="-10"/>
        </w:rPr>
        <w:t xml:space="preserve"> </w:t>
      </w:r>
      <w:r>
        <w:t>and</w:t>
      </w:r>
      <w:r>
        <w:rPr>
          <w:spacing w:val="-10"/>
        </w:rPr>
        <w:t xml:space="preserve"> </w:t>
      </w:r>
      <w:r>
        <w:rPr>
          <w:i/>
          <w:sz w:val="25"/>
        </w:rPr>
        <w:t>S</w:t>
      </w:r>
      <w:r>
        <w:rPr>
          <w:i/>
          <w:spacing w:val="-13"/>
          <w:sz w:val="25"/>
        </w:rPr>
        <w:t xml:space="preserve"> </w:t>
      </w:r>
      <w:r>
        <w:t>v</w:t>
      </w:r>
      <w:r>
        <w:rPr>
          <w:spacing w:val="-10"/>
        </w:rPr>
        <w:t xml:space="preserve"> </w:t>
      </w:r>
      <w:r>
        <w:rPr>
          <w:i/>
          <w:sz w:val="25"/>
        </w:rPr>
        <w:t>Mugwanda</w:t>
      </w:r>
      <w:r>
        <w:rPr>
          <w:i/>
          <w:spacing w:val="-13"/>
          <w:sz w:val="25"/>
        </w:rPr>
        <w:t xml:space="preserve"> </w:t>
      </w:r>
      <w:r>
        <w:t>2002</w:t>
      </w:r>
      <w:r>
        <w:rPr>
          <w:spacing w:val="-10"/>
        </w:rPr>
        <w:t xml:space="preserve"> </w:t>
      </w:r>
      <w:r>
        <w:t>(1)</w:t>
      </w:r>
      <w:r>
        <w:rPr>
          <w:spacing w:val="-11"/>
        </w:rPr>
        <w:t xml:space="preserve"> </w:t>
      </w:r>
      <w:r>
        <w:t>ZLR</w:t>
      </w:r>
      <w:r>
        <w:rPr>
          <w:spacing w:val="-10"/>
        </w:rPr>
        <w:t xml:space="preserve"> </w:t>
      </w:r>
      <w:r>
        <w:t>574</w:t>
      </w:r>
      <w:r>
        <w:rPr>
          <w:spacing w:val="-10"/>
        </w:rPr>
        <w:t xml:space="preserve"> </w:t>
      </w:r>
      <w:r>
        <w:t>(S).</w:t>
      </w:r>
      <w:r>
        <w:rPr>
          <w:spacing w:val="-10"/>
        </w:rPr>
        <w:t xml:space="preserve"> </w:t>
      </w:r>
      <w:r>
        <w:rPr>
          <w:spacing w:val="-5"/>
        </w:rPr>
        <w:t>On</w:t>
      </w:r>
    </w:p>
    <w:p w:rsidR="00AB344F" w:rsidRDefault="00675744">
      <w:pPr>
        <w:pStyle w:val="BodyText"/>
        <w:spacing w:line="350" w:lineRule="auto"/>
        <w:ind w:right="20"/>
        <w:jc w:val="both"/>
      </w:pPr>
      <w:r>
        <w:t xml:space="preserve">sentence, reliance is placed on </w:t>
      </w:r>
      <w:r>
        <w:rPr>
          <w:i/>
          <w:sz w:val="25"/>
        </w:rPr>
        <w:t>S</w:t>
      </w:r>
      <w:r>
        <w:rPr>
          <w:i/>
          <w:spacing w:val="-1"/>
          <w:sz w:val="25"/>
        </w:rPr>
        <w:t xml:space="preserve"> </w:t>
      </w:r>
      <w:r>
        <w:t xml:space="preserve">v </w:t>
      </w:r>
      <w:r>
        <w:rPr>
          <w:i/>
          <w:sz w:val="25"/>
        </w:rPr>
        <w:t>Kazhanje</w:t>
      </w:r>
      <w:r>
        <w:rPr>
          <w:i/>
          <w:spacing w:val="-1"/>
          <w:sz w:val="25"/>
        </w:rPr>
        <w:t xml:space="preserve"> </w:t>
      </w:r>
      <w:r>
        <w:t xml:space="preserve">[2020] ZWHHC 689 and the venerable decision in </w:t>
      </w:r>
      <w:r>
        <w:rPr>
          <w:i/>
          <w:sz w:val="25"/>
        </w:rPr>
        <w:t xml:space="preserve">S </w:t>
      </w:r>
      <w:r>
        <w:t xml:space="preserve">v </w:t>
      </w:r>
      <w:r>
        <w:rPr>
          <w:i/>
          <w:sz w:val="25"/>
        </w:rPr>
        <w:t xml:space="preserve">Chitiyo </w:t>
      </w:r>
      <w:r>
        <w:t>1987 (1) ZLR 157 (S) which recognises voluntary intoxication as a factor of some</w:t>
      </w:r>
      <w:r>
        <w:rPr>
          <w:spacing w:val="-10"/>
        </w:rPr>
        <w:t xml:space="preserve"> </w:t>
      </w:r>
      <w:r>
        <w:t>extenuation.</w:t>
      </w:r>
      <w:r>
        <w:rPr>
          <w:spacing w:val="-9"/>
        </w:rPr>
        <w:t xml:space="preserve"> </w:t>
      </w:r>
      <w:r>
        <w:t>Liberty,</w:t>
      </w:r>
      <w:r>
        <w:rPr>
          <w:spacing w:val="-8"/>
        </w:rPr>
        <w:t xml:space="preserve"> </w:t>
      </w:r>
      <w:r>
        <w:t>it</w:t>
      </w:r>
      <w:r>
        <w:rPr>
          <w:spacing w:val="-9"/>
        </w:rPr>
        <w:t xml:space="preserve"> </w:t>
      </w:r>
      <w:r>
        <w:t>is</w:t>
      </w:r>
      <w:r>
        <w:rPr>
          <w:spacing w:val="-10"/>
        </w:rPr>
        <w:t xml:space="preserve"> </w:t>
      </w:r>
      <w:r>
        <w:t>urged,</w:t>
      </w:r>
      <w:r>
        <w:rPr>
          <w:spacing w:val="-8"/>
        </w:rPr>
        <w:t xml:space="preserve"> </w:t>
      </w:r>
      <w:r>
        <w:t>should</w:t>
      </w:r>
      <w:r>
        <w:rPr>
          <w:spacing w:val="-10"/>
        </w:rPr>
        <w:t xml:space="preserve"> </w:t>
      </w:r>
      <w:r>
        <w:t>therefore</w:t>
      </w:r>
      <w:r>
        <w:rPr>
          <w:spacing w:val="-9"/>
        </w:rPr>
        <w:t xml:space="preserve"> </w:t>
      </w:r>
      <w:r>
        <w:t>prevail;</w:t>
      </w:r>
      <w:r>
        <w:rPr>
          <w:spacing w:val="-9"/>
        </w:rPr>
        <w:t xml:space="preserve"> </w:t>
      </w:r>
      <w:r>
        <w:t>the</w:t>
      </w:r>
      <w:r>
        <w:rPr>
          <w:spacing w:val="-10"/>
        </w:rPr>
        <w:t xml:space="preserve"> </w:t>
      </w:r>
      <w:r>
        <w:t>applicant,</w:t>
      </w:r>
      <w:r>
        <w:rPr>
          <w:spacing w:val="-9"/>
        </w:rPr>
        <w:t xml:space="preserve"> </w:t>
      </w:r>
      <w:r>
        <w:t>says</w:t>
      </w:r>
      <w:r>
        <w:rPr>
          <w:spacing w:val="-9"/>
        </w:rPr>
        <w:t xml:space="preserve"> </w:t>
      </w:r>
      <w:r>
        <w:t>counsel,</w:t>
      </w:r>
      <w:r>
        <w:rPr>
          <w:spacing w:val="-9"/>
        </w:rPr>
        <w:t xml:space="preserve"> </w:t>
      </w:r>
      <w:r>
        <w:rPr>
          <w:spacing w:val="-5"/>
        </w:rPr>
        <w:t>has</w:t>
      </w:r>
    </w:p>
    <w:p w:rsidR="00AB344F" w:rsidRDefault="00AB344F">
      <w:pPr>
        <w:pStyle w:val="BodyText"/>
        <w:spacing w:line="350" w:lineRule="auto"/>
        <w:jc w:val="both"/>
        <w:sectPr w:rsidR="00AB344F">
          <w:headerReference w:type="default" r:id="rId6"/>
          <w:type w:val="continuous"/>
          <w:pgSz w:w="11910" w:h="16840"/>
          <w:pgMar w:top="1700" w:right="1417" w:bottom="280" w:left="1417" w:header="718" w:footer="0" w:gutter="0"/>
          <w:pgNumType w:start="1"/>
          <w:cols w:space="720"/>
        </w:sectPr>
      </w:pPr>
    </w:p>
    <w:p w:rsidR="00AB344F" w:rsidRDefault="00675744">
      <w:pPr>
        <w:pStyle w:val="BodyText"/>
        <w:spacing w:before="92" w:line="352" w:lineRule="auto"/>
        <w:ind w:right="20"/>
        <w:jc w:val="both"/>
      </w:pPr>
      <w:r>
        <w:lastRenderedPageBreak/>
        <w:t>deep</w:t>
      </w:r>
      <w:r>
        <w:rPr>
          <w:spacing w:val="-15"/>
        </w:rPr>
        <w:t xml:space="preserve"> </w:t>
      </w:r>
      <w:r>
        <w:t>roots</w:t>
      </w:r>
      <w:r>
        <w:rPr>
          <w:spacing w:val="-15"/>
        </w:rPr>
        <w:t xml:space="preserve"> </w:t>
      </w:r>
      <w:r>
        <w:t>in</w:t>
      </w:r>
      <w:r>
        <w:rPr>
          <w:spacing w:val="-15"/>
        </w:rPr>
        <w:t xml:space="preserve"> </w:t>
      </w:r>
      <w:r>
        <w:t>Zvishavane,</w:t>
      </w:r>
      <w:r>
        <w:rPr>
          <w:spacing w:val="-15"/>
        </w:rPr>
        <w:t xml:space="preserve"> </w:t>
      </w:r>
      <w:r>
        <w:t>no</w:t>
      </w:r>
      <w:r>
        <w:rPr>
          <w:spacing w:val="-15"/>
        </w:rPr>
        <w:t xml:space="preserve"> </w:t>
      </w:r>
      <w:r>
        <w:t>passport,</w:t>
      </w:r>
      <w:r>
        <w:rPr>
          <w:spacing w:val="-15"/>
        </w:rPr>
        <w:t xml:space="preserve"> </w:t>
      </w:r>
      <w:r>
        <w:t>and</w:t>
      </w:r>
      <w:r>
        <w:rPr>
          <w:spacing w:val="-15"/>
        </w:rPr>
        <w:t xml:space="preserve"> </w:t>
      </w:r>
      <w:r>
        <w:t>will</w:t>
      </w:r>
      <w:r>
        <w:rPr>
          <w:spacing w:val="-15"/>
        </w:rPr>
        <w:t xml:space="preserve"> </w:t>
      </w:r>
      <w:r>
        <w:t>gladly</w:t>
      </w:r>
      <w:r>
        <w:rPr>
          <w:spacing w:val="-15"/>
        </w:rPr>
        <w:t xml:space="preserve"> </w:t>
      </w:r>
      <w:r>
        <w:t>report</w:t>
      </w:r>
      <w:r>
        <w:rPr>
          <w:spacing w:val="-15"/>
        </w:rPr>
        <w:t xml:space="preserve"> </w:t>
      </w:r>
      <w:r>
        <w:t>to</w:t>
      </w:r>
      <w:r>
        <w:rPr>
          <w:spacing w:val="-15"/>
        </w:rPr>
        <w:t xml:space="preserve"> </w:t>
      </w:r>
      <w:r>
        <w:t>the</w:t>
      </w:r>
      <w:r>
        <w:rPr>
          <w:spacing w:val="-15"/>
        </w:rPr>
        <w:t xml:space="preserve"> </w:t>
      </w:r>
      <w:r>
        <w:t>nearest</w:t>
      </w:r>
      <w:r>
        <w:rPr>
          <w:spacing w:val="-15"/>
        </w:rPr>
        <w:t xml:space="preserve"> </w:t>
      </w:r>
      <w:r>
        <w:t>police</w:t>
      </w:r>
      <w:r>
        <w:rPr>
          <w:spacing w:val="-15"/>
        </w:rPr>
        <w:t xml:space="preserve"> </w:t>
      </w:r>
      <w:r>
        <w:t>station</w:t>
      </w:r>
      <w:r>
        <w:rPr>
          <w:spacing w:val="-15"/>
        </w:rPr>
        <w:t xml:space="preserve"> </w:t>
      </w:r>
      <w:r>
        <w:t>should the</w:t>
      </w:r>
      <w:r>
        <w:rPr>
          <w:spacing w:val="-4"/>
        </w:rPr>
        <w:t xml:space="preserve"> </w:t>
      </w:r>
      <w:r>
        <w:t>court</w:t>
      </w:r>
      <w:r>
        <w:rPr>
          <w:spacing w:val="-4"/>
        </w:rPr>
        <w:t xml:space="preserve"> </w:t>
      </w:r>
      <w:r>
        <w:t>deem</w:t>
      </w:r>
      <w:r>
        <w:rPr>
          <w:spacing w:val="-4"/>
        </w:rPr>
        <w:t xml:space="preserve"> </w:t>
      </w:r>
      <w:r>
        <w:t>it</w:t>
      </w:r>
      <w:r>
        <w:rPr>
          <w:spacing w:val="-4"/>
        </w:rPr>
        <w:t xml:space="preserve"> </w:t>
      </w:r>
      <w:r>
        <w:t>necessary.</w:t>
      </w:r>
      <w:r>
        <w:rPr>
          <w:spacing w:val="-4"/>
        </w:rPr>
        <w:t xml:space="preserve"> </w:t>
      </w:r>
      <w:r>
        <w:t>The</w:t>
      </w:r>
      <w:r>
        <w:rPr>
          <w:spacing w:val="-5"/>
        </w:rPr>
        <w:t xml:space="preserve"> </w:t>
      </w:r>
      <w:r>
        <w:t>spectre</w:t>
      </w:r>
      <w:r>
        <w:rPr>
          <w:spacing w:val="-4"/>
        </w:rPr>
        <w:t xml:space="preserve"> </w:t>
      </w:r>
      <w:r>
        <w:t>of</w:t>
      </w:r>
      <w:r>
        <w:rPr>
          <w:spacing w:val="-4"/>
        </w:rPr>
        <w:t xml:space="preserve"> </w:t>
      </w:r>
      <w:r>
        <w:t>delay</w:t>
      </w:r>
      <w:r>
        <w:rPr>
          <w:spacing w:val="-4"/>
        </w:rPr>
        <w:t xml:space="preserve"> </w:t>
      </w:r>
      <w:r>
        <w:t>in</w:t>
      </w:r>
      <w:r>
        <w:rPr>
          <w:spacing w:val="-4"/>
        </w:rPr>
        <w:t xml:space="preserve"> </w:t>
      </w:r>
      <w:r>
        <w:t>the</w:t>
      </w:r>
      <w:r>
        <w:rPr>
          <w:spacing w:val="-4"/>
        </w:rPr>
        <w:t xml:space="preserve"> </w:t>
      </w:r>
      <w:r>
        <w:t>compilation</w:t>
      </w:r>
      <w:r>
        <w:rPr>
          <w:spacing w:val="-4"/>
        </w:rPr>
        <w:t xml:space="preserve"> </w:t>
      </w:r>
      <w:r>
        <w:t>of</w:t>
      </w:r>
      <w:r>
        <w:rPr>
          <w:spacing w:val="-4"/>
        </w:rPr>
        <w:t xml:space="preserve"> </w:t>
      </w:r>
      <w:r>
        <w:t>records</w:t>
      </w:r>
      <w:r>
        <w:rPr>
          <w:spacing w:val="-4"/>
        </w:rPr>
        <w:t xml:space="preserve"> </w:t>
      </w:r>
      <w:r>
        <w:t>and</w:t>
      </w:r>
      <w:r>
        <w:rPr>
          <w:spacing w:val="-4"/>
        </w:rPr>
        <w:t xml:space="preserve"> </w:t>
      </w:r>
      <w:r>
        <w:t>the</w:t>
      </w:r>
      <w:r>
        <w:rPr>
          <w:spacing w:val="-4"/>
        </w:rPr>
        <w:t xml:space="preserve"> </w:t>
      </w:r>
      <w:r>
        <w:t>setting- down</w:t>
      </w:r>
      <w:r>
        <w:rPr>
          <w:spacing w:val="-5"/>
        </w:rPr>
        <w:t xml:space="preserve"> </w:t>
      </w:r>
      <w:r>
        <w:t>of</w:t>
      </w:r>
      <w:r>
        <w:rPr>
          <w:spacing w:val="-5"/>
        </w:rPr>
        <w:t xml:space="preserve"> </w:t>
      </w:r>
      <w:r>
        <w:t>criminal</w:t>
      </w:r>
      <w:r>
        <w:rPr>
          <w:spacing w:val="-5"/>
        </w:rPr>
        <w:t xml:space="preserve"> </w:t>
      </w:r>
      <w:r>
        <w:t>appeals</w:t>
      </w:r>
      <w:r>
        <w:rPr>
          <w:spacing w:val="-5"/>
        </w:rPr>
        <w:t xml:space="preserve"> </w:t>
      </w:r>
      <w:r>
        <w:t>is</w:t>
      </w:r>
      <w:r>
        <w:rPr>
          <w:spacing w:val="-5"/>
        </w:rPr>
        <w:t xml:space="preserve"> </w:t>
      </w:r>
      <w:r>
        <w:t>pressed</w:t>
      </w:r>
      <w:r>
        <w:rPr>
          <w:spacing w:val="-5"/>
        </w:rPr>
        <w:t xml:space="preserve"> </w:t>
      </w:r>
      <w:r>
        <w:t>upon</w:t>
      </w:r>
      <w:r>
        <w:rPr>
          <w:spacing w:val="-5"/>
        </w:rPr>
        <w:t xml:space="preserve"> </w:t>
      </w:r>
      <w:r>
        <w:t>the</w:t>
      </w:r>
      <w:r>
        <w:rPr>
          <w:spacing w:val="-5"/>
        </w:rPr>
        <w:t xml:space="preserve"> </w:t>
      </w:r>
      <w:r>
        <w:t>court</w:t>
      </w:r>
      <w:r>
        <w:rPr>
          <w:spacing w:val="-5"/>
        </w:rPr>
        <w:t xml:space="preserve"> </w:t>
      </w:r>
      <w:r>
        <w:t>with</w:t>
      </w:r>
      <w:r>
        <w:rPr>
          <w:spacing w:val="-5"/>
        </w:rPr>
        <w:t xml:space="preserve"> </w:t>
      </w:r>
      <w:r>
        <w:t>reference</w:t>
      </w:r>
      <w:r>
        <w:rPr>
          <w:spacing w:val="-5"/>
        </w:rPr>
        <w:t xml:space="preserve"> </w:t>
      </w:r>
      <w:r>
        <w:t>to</w:t>
      </w:r>
      <w:r>
        <w:rPr>
          <w:spacing w:val="-5"/>
        </w:rPr>
        <w:t xml:space="preserve"> </w:t>
      </w:r>
      <w:r>
        <w:rPr>
          <w:i/>
          <w:sz w:val="25"/>
        </w:rPr>
        <w:t>Fawcett</w:t>
      </w:r>
      <w:r>
        <w:rPr>
          <w:i/>
          <w:spacing w:val="-8"/>
          <w:sz w:val="25"/>
        </w:rPr>
        <w:t xml:space="preserve"> </w:t>
      </w:r>
      <w:r>
        <w:t>v</w:t>
      </w:r>
      <w:r>
        <w:rPr>
          <w:spacing w:val="-5"/>
        </w:rPr>
        <w:t xml:space="preserve"> </w:t>
      </w:r>
      <w:r>
        <w:rPr>
          <w:i/>
          <w:sz w:val="25"/>
        </w:rPr>
        <w:t>S</w:t>
      </w:r>
      <w:r>
        <w:rPr>
          <w:i/>
          <w:spacing w:val="-8"/>
          <w:sz w:val="25"/>
        </w:rPr>
        <w:t xml:space="preserve"> </w:t>
      </w:r>
      <w:r>
        <w:t>HH</w:t>
      </w:r>
      <w:r>
        <w:rPr>
          <w:spacing w:val="-5"/>
        </w:rPr>
        <w:t xml:space="preserve"> </w:t>
      </w:r>
      <w:r>
        <w:t>64-06,</w:t>
      </w:r>
      <w:r>
        <w:rPr>
          <w:spacing w:val="-5"/>
        </w:rPr>
        <w:t xml:space="preserve"> </w:t>
      </w:r>
      <w:r>
        <w:rPr>
          <w:i/>
          <w:sz w:val="25"/>
        </w:rPr>
        <w:t xml:space="preserve">S </w:t>
      </w:r>
      <w:r>
        <w:t xml:space="preserve">v </w:t>
      </w:r>
      <w:r>
        <w:rPr>
          <w:i/>
          <w:sz w:val="25"/>
        </w:rPr>
        <w:t xml:space="preserve">Marikano &amp; Ano </w:t>
      </w:r>
      <w:r>
        <w:t xml:space="preserve">[2021] ZWHHC 59 and </w:t>
      </w:r>
      <w:r>
        <w:rPr>
          <w:i/>
          <w:sz w:val="25"/>
        </w:rPr>
        <w:t xml:space="preserve">S </w:t>
      </w:r>
      <w:r>
        <w:t xml:space="preserve">v </w:t>
      </w:r>
      <w:r>
        <w:rPr>
          <w:i/>
          <w:sz w:val="25"/>
        </w:rPr>
        <w:t xml:space="preserve">Mloyi &amp; Ano </w:t>
      </w:r>
      <w:r>
        <w:t>[2020] ZWHHC 123.</w:t>
      </w:r>
    </w:p>
    <w:p w:rsidR="00AB344F" w:rsidRDefault="00675744">
      <w:pPr>
        <w:pStyle w:val="BodyText"/>
        <w:spacing w:line="355" w:lineRule="auto"/>
        <w:ind w:right="20" w:firstLine="720"/>
        <w:jc w:val="both"/>
      </w:pPr>
      <w:r>
        <w:t>The State takes an altogether dimmer view. It accepts that the sentence of ten years “induces</w:t>
      </w:r>
      <w:r>
        <w:rPr>
          <w:spacing w:val="-9"/>
        </w:rPr>
        <w:t xml:space="preserve"> </w:t>
      </w:r>
      <w:r>
        <w:t>a</w:t>
      </w:r>
      <w:r>
        <w:rPr>
          <w:spacing w:val="-8"/>
        </w:rPr>
        <w:t xml:space="preserve"> </w:t>
      </w:r>
      <w:r>
        <w:t>measure</w:t>
      </w:r>
      <w:r>
        <w:rPr>
          <w:spacing w:val="-8"/>
        </w:rPr>
        <w:t xml:space="preserve"> </w:t>
      </w:r>
      <w:r>
        <w:t>of</w:t>
      </w:r>
      <w:r>
        <w:rPr>
          <w:spacing w:val="-8"/>
        </w:rPr>
        <w:t xml:space="preserve"> </w:t>
      </w:r>
      <w:r>
        <w:t>shock”</w:t>
      </w:r>
      <w:r>
        <w:rPr>
          <w:spacing w:val="-9"/>
        </w:rPr>
        <w:t xml:space="preserve"> </w:t>
      </w:r>
      <w:r>
        <w:t>and</w:t>
      </w:r>
      <w:r>
        <w:rPr>
          <w:spacing w:val="-8"/>
        </w:rPr>
        <w:t xml:space="preserve"> </w:t>
      </w:r>
      <w:r>
        <w:t>may</w:t>
      </w:r>
      <w:r>
        <w:rPr>
          <w:spacing w:val="-8"/>
        </w:rPr>
        <w:t xml:space="preserve"> </w:t>
      </w:r>
      <w:r>
        <w:t>well</w:t>
      </w:r>
      <w:r>
        <w:rPr>
          <w:spacing w:val="-9"/>
        </w:rPr>
        <w:t xml:space="preserve"> </w:t>
      </w:r>
      <w:r>
        <w:t>be</w:t>
      </w:r>
      <w:r>
        <w:rPr>
          <w:spacing w:val="-8"/>
        </w:rPr>
        <w:t xml:space="preserve"> </w:t>
      </w:r>
      <w:r>
        <w:t>reduced</w:t>
      </w:r>
      <w:r>
        <w:rPr>
          <w:spacing w:val="-8"/>
        </w:rPr>
        <w:t xml:space="preserve"> </w:t>
      </w:r>
      <w:r>
        <w:t>on</w:t>
      </w:r>
      <w:r>
        <w:rPr>
          <w:spacing w:val="-8"/>
        </w:rPr>
        <w:t xml:space="preserve"> </w:t>
      </w:r>
      <w:r>
        <w:t>appeal,</w:t>
      </w:r>
      <w:r>
        <w:rPr>
          <w:spacing w:val="-8"/>
        </w:rPr>
        <w:t xml:space="preserve"> </w:t>
      </w:r>
      <w:r>
        <w:t>but</w:t>
      </w:r>
      <w:r>
        <w:rPr>
          <w:spacing w:val="-9"/>
        </w:rPr>
        <w:t xml:space="preserve"> </w:t>
      </w:r>
      <w:r>
        <w:t>reminds</w:t>
      </w:r>
      <w:r>
        <w:rPr>
          <w:spacing w:val="-9"/>
        </w:rPr>
        <w:t xml:space="preserve"> </w:t>
      </w:r>
      <w:r>
        <w:t>the</w:t>
      </w:r>
      <w:r>
        <w:rPr>
          <w:spacing w:val="-8"/>
        </w:rPr>
        <w:t xml:space="preserve"> </w:t>
      </w:r>
      <w:r>
        <w:t>court</w:t>
      </w:r>
      <w:r>
        <w:rPr>
          <w:spacing w:val="-9"/>
        </w:rPr>
        <w:t xml:space="preserve"> </w:t>
      </w:r>
      <w:r>
        <w:t>that— even if the conviction for</w:t>
      </w:r>
      <w:r>
        <w:rPr>
          <w:spacing w:val="-1"/>
        </w:rPr>
        <w:t xml:space="preserve"> </w:t>
      </w:r>
      <w:r>
        <w:t>attempted murder were</w:t>
      </w:r>
      <w:r>
        <w:rPr>
          <w:spacing w:val="-1"/>
        </w:rPr>
        <w:t xml:space="preserve"> </w:t>
      </w:r>
      <w:r>
        <w:t>to be set</w:t>
      </w:r>
      <w:r>
        <w:rPr>
          <w:spacing w:val="-1"/>
        </w:rPr>
        <w:t xml:space="preserve"> </w:t>
      </w:r>
      <w:r>
        <w:t>aside—the</w:t>
      </w:r>
      <w:r>
        <w:rPr>
          <w:spacing w:val="-1"/>
        </w:rPr>
        <w:t xml:space="preserve"> </w:t>
      </w:r>
      <w:r>
        <w:t>applicant</w:t>
      </w:r>
      <w:r>
        <w:rPr>
          <w:spacing w:val="-1"/>
        </w:rPr>
        <w:t xml:space="preserve"> </w:t>
      </w:r>
      <w:r>
        <w:t>cannot escape a</w:t>
      </w:r>
      <w:r>
        <w:rPr>
          <w:spacing w:val="-4"/>
        </w:rPr>
        <w:t xml:space="preserve"> </w:t>
      </w:r>
      <w:r>
        <w:t>conviction</w:t>
      </w:r>
      <w:r>
        <w:rPr>
          <w:spacing w:val="-4"/>
        </w:rPr>
        <w:t xml:space="preserve"> </w:t>
      </w:r>
      <w:r>
        <w:t>for</w:t>
      </w:r>
      <w:r>
        <w:rPr>
          <w:spacing w:val="-4"/>
        </w:rPr>
        <w:t xml:space="preserve"> </w:t>
      </w:r>
      <w:r>
        <w:t>aggravated</w:t>
      </w:r>
      <w:r>
        <w:rPr>
          <w:spacing w:val="-4"/>
        </w:rPr>
        <w:t xml:space="preserve"> </w:t>
      </w:r>
      <w:r>
        <w:t>assault</w:t>
      </w:r>
      <w:r>
        <w:rPr>
          <w:spacing w:val="-4"/>
        </w:rPr>
        <w:t xml:space="preserve"> </w:t>
      </w:r>
      <w:r>
        <w:t>under</w:t>
      </w:r>
      <w:r>
        <w:rPr>
          <w:spacing w:val="-4"/>
        </w:rPr>
        <w:t xml:space="preserve"> </w:t>
      </w:r>
      <w:r>
        <w:t>s</w:t>
      </w:r>
      <w:r>
        <w:rPr>
          <w:spacing w:val="-4"/>
        </w:rPr>
        <w:t xml:space="preserve"> </w:t>
      </w:r>
      <w:r>
        <w:t>89</w:t>
      </w:r>
      <w:r>
        <w:rPr>
          <w:spacing w:val="-4"/>
        </w:rPr>
        <w:t xml:space="preserve"> </w:t>
      </w:r>
      <w:r>
        <w:t>of</w:t>
      </w:r>
      <w:r>
        <w:rPr>
          <w:spacing w:val="-4"/>
        </w:rPr>
        <w:t xml:space="preserve"> </w:t>
      </w:r>
      <w:r>
        <w:t>the</w:t>
      </w:r>
      <w:r>
        <w:rPr>
          <w:spacing w:val="-4"/>
        </w:rPr>
        <w:t xml:space="preserve"> </w:t>
      </w:r>
      <w:r>
        <w:t>Criminal</w:t>
      </w:r>
      <w:r>
        <w:rPr>
          <w:spacing w:val="-4"/>
        </w:rPr>
        <w:t xml:space="preserve"> </w:t>
      </w:r>
      <w:r>
        <w:t>Law</w:t>
      </w:r>
      <w:r>
        <w:rPr>
          <w:spacing w:val="-4"/>
        </w:rPr>
        <w:t xml:space="preserve"> </w:t>
      </w:r>
      <w:r>
        <w:t>(Codification</w:t>
      </w:r>
      <w:r>
        <w:rPr>
          <w:spacing w:val="-4"/>
        </w:rPr>
        <w:t xml:space="preserve"> </w:t>
      </w:r>
      <w:r>
        <w:t>and</w:t>
      </w:r>
      <w:r>
        <w:rPr>
          <w:spacing w:val="-4"/>
        </w:rPr>
        <w:t xml:space="preserve"> </w:t>
      </w:r>
      <w:r>
        <w:t>Reform) Act [</w:t>
      </w:r>
      <w:r>
        <w:rPr>
          <w:i/>
          <w:sz w:val="25"/>
        </w:rPr>
        <w:t>Chapter 9:23</w:t>
      </w:r>
      <w:r>
        <w:t>]. In that event the presumptive penalty is two years, and, crucially, the suspended two-year term from CRB GWR 122/21 will inevitably be revived. On the State’s arithmetic an effective custodial sentence remains unavoidable. Reference is made to the principle</w:t>
      </w:r>
      <w:r>
        <w:rPr>
          <w:spacing w:val="-4"/>
        </w:rPr>
        <w:t xml:space="preserve"> </w:t>
      </w:r>
      <w:r>
        <w:t>that</w:t>
      </w:r>
      <w:r>
        <w:rPr>
          <w:spacing w:val="-4"/>
        </w:rPr>
        <w:t xml:space="preserve"> </w:t>
      </w:r>
      <w:r>
        <w:t>prospects</w:t>
      </w:r>
      <w:r>
        <w:rPr>
          <w:spacing w:val="-4"/>
        </w:rPr>
        <w:t xml:space="preserve"> </w:t>
      </w:r>
      <w:r>
        <w:t>of</w:t>
      </w:r>
      <w:r>
        <w:rPr>
          <w:spacing w:val="-3"/>
        </w:rPr>
        <w:t xml:space="preserve"> </w:t>
      </w:r>
      <w:r>
        <w:t>success</w:t>
      </w:r>
      <w:r>
        <w:rPr>
          <w:spacing w:val="-4"/>
        </w:rPr>
        <w:t xml:space="preserve"> </w:t>
      </w:r>
      <w:r>
        <w:t>must</w:t>
      </w:r>
      <w:r>
        <w:rPr>
          <w:spacing w:val="-4"/>
        </w:rPr>
        <w:t xml:space="preserve"> </w:t>
      </w:r>
      <w:r>
        <w:t>be</w:t>
      </w:r>
      <w:r>
        <w:rPr>
          <w:spacing w:val="-4"/>
        </w:rPr>
        <w:t xml:space="preserve"> </w:t>
      </w:r>
      <w:r>
        <w:rPr>
          <w:i/>
          <w:sz w:val="25"/>
        </w:rPr>
        <w:t>realistic</w:t>
      </w:r>
      <w:r>
        <w:rPr>
          <w:i/>
          <w:spacing w:val="-6"/>
          <w:sz w:val="25"/>
        </w:rPr>
        <w:t xml:space="preserve"> </w:t>
      </w:r>
      <w:r>
        <w:t>rather</w:t>
      </w:r>
      <w:r>
        <w:rPr>
          <w:spacing w:val="-4"/>
        </w:rPr>
        <w:t xml:space="preserve"> </w:t>
      </w:r>
      <w:r>
        <w:t>than</w:t>
      </w:r>
      <w:r>
        <w:rPr>
          <w:spacing w:val="-3"/>
        </w:rPr>
        <w:t xml:space="preserve"> </w:t>
      </w:r>
      <w:r>
        <w:rPr>
          <w:i/>
          <w:sz w:val="25"/>
        </w:rPr>
        <w:t>speculative</w:t>
      </w:r>
      <w:r>
        <w:t>—see</w:t>
      </w:r>
      <w:r>
        <w:rPr>
          <w:spacing w:val="-4"/>
        </w:rPr>
        <w:t xml:space="preserve"> </w:t>
      </w:r>
      <w:r>
        <w:rPr>
          <w:i/>
          <w:sz w:val="25"/>
        </w:rPr>
        <w:t>S</w:t>
      </w:r>
      <w:r>
        <w:rPr>
          <w:i/>
          <w:spacing w:val="-6"/>
          <w:sz w:val="25"/>
        </w:rPr>
        <w:t xml:space="preserve"> </w:t>
      </w:r>
      <w:r>
        <w:t>v</w:t>
      </w:r>
      <w:r>
        <w:rPr>
          <w:spacing w:val="-4"/>
        </w:rPr>
        <w:t xml:space="preserve"> </w:t>
      </w:r>
      <w:r>
        <w:rPr>
          <w:i/>
          <w:sz w:val="25"/>
        </w:rPr>
        <w:t xml:space="preserve">Melrose </w:t>
      </w:r>
      <w:r>
        <w:t xml:space="preserve">1984 (2) ZLR 217 (S) and </w:t>
      </w:r>
      <w:r>
        <w:rPr>
          <w:i/>
          <w:sz w:val="25"/>
        </w:rPr>
        <w:t xml:space="preserve">Kurauone Chitoro </w:t>
      </w:r>
      <w:r>
        <w:t xml:space="preserve">v </w:t>
      </w:r>
      <w:r>
        <w:rPr>
          <w:i/>
          <w:sz w:val="25"/>
        </w:rPr>
        <w:t xml:space="preserve">S </w:t>
      </w:r>
      <w:r>
        <w:t xml:space="preserve">HMA 22/17; that risk of abscondment is heightened where the appellant faces a near-certain return to prison—see </w:t>
      </w:r>
      <w:r>
        <w:rPr>
          <w:i/>
          <w:sz w:val="25"/>
        </w:rPr>
        <w:t>Nhlanhla</w:t>
      </w:r>
      <w:r>
        <w:rPr>
          <w:i/>
          <w:spacing w:val="-2"/>
          <w:sz w:val="25"/>
        </w:rPr>
        <w:t xml:space="preserve"> </w:t>
      </w:r>
      <w:r>
        <w:rPr>
          <w:i/>
          <w:sz w:val="25"/>
        </w:rPr>
        <w:t>Moyo</w:t>
      </w:r>
      <w:r>
        <w:rPr>
          <w:i/>
          <w:spacing w:val="-2"/>
          <w:sz w:val="25"/>
        </w:rPr>
        <w:t xml:space="preserve"> </w:t>
      </w:r>
      <w:r>
        <w:t xml:space="preserve">v </w:t>
      </w:r>
      <w:r>
        <w:rPr>
          <w:i/>
          <w:sz w:val="25"/>
        </w:rPr>
        <w:t xml:space="preserve">S </w:t>
      </w:r>
      <w:r>
        <w:t>HH</w:t>
      </w:r>
      <w:r>
        <w:rPr>
          <w:spacing w:val="-3"/>
        </w:rPr>
        <w:t xml:space="preserve"> </w:t>
      </w:r>
      <w:r>
        <w:t>827/20;</w:t>
      </w:r>
      <w:r>
        <w:rPr>
          <w:spacing w:val="-3"/>
        </w:rPr>
        <w:t xml:space="preserve"> </w:t>
      </w:r>
      <w:r>
        <w:t>and</w:t>
      </w:r>
      <w:r>
        <w:rPr>
          <w:spacing w:val="-3"/>
        </w:rPr>
        <w:t xml:space="preserve"> </w:t>
      </w:r>
      <w:r>
        <w:t>that</w:t>
      </w:r>
      <w:r>
        <w:rPr>
          <w:spacing w:val="-3"/>
        </w:rPr>
        <w:t xml:space="preserve"> </w:t>
      </w:r>
      <w:r>
        <w:t>the</w:t>
      </w:r>
      <w:r>
        <w:rPr>
          <w:spacing w:val="-3"/>
        </w:rPr>
        <w:t xml:space="preserve"> </w:t>
      </w:r>
      <w:r>
        <w:t>interests</w:t>
      </w:r>
      <w:r>
        <w:rPr>
          <w:spacing w:val="-3"/>
        </w:rPr>
        <w:t xml:space="preserve"> </w:t>
      </w:r>
      <w:r>
        <w:t>of</w:t>
      </w:r>
      <w:r>
        <w:rPr>
          <w:spacing w:val="-3"/>
        </w:rPr>
        <w:t xml:space="preserve"> </w:t>
      </w:r>
      <w:r>
        <w:t>justice</w:t>
      </w:r>
      <w:r>
        <w:rPr>
          <w:spacing w:val="-3"/>
        </w:rPr>
        <w:t xml:space="preserve"> </w:t>
      </w:r>
      <w:r>
        <w:t>are</w:t>
      </w:r>
      <w:r>
        <w:rPr>
          <w:spacing w:val="-3"/>
        </w:rPr>
        <w:t xml:space="preserve"> </w:t>
      </w:r>
      <w:r>
        <w:t>not</w:t>
      </w:r>
      <w:r>
        <w:rPr>
          <w:spacing w:val="-3"/>
        </w:rPr>
        <w:t xml:space="preserve"> </w:t>
      </w:r>
      <w:r>
        <w:t>served</w:t>
      </w:r>
      <w:r>
        <w:rPr>
          <w:spacing w:val="-3"/>
        </w:rPr>
        <w:t xml:space="preserve"> </w:t>
      </w:r>
      <w:r>
        <w:t>by</w:t>
      </w:r>
      <w:r>
        <w:rPr>
          <w:spacing w:val="-3"/>
        </w:rPr>
        <w:t xml:space="preserve"> </w:t>
      </w:r>
      <w:r>
        <w:t>releasing</w:t>
      </w:r>
      <w:r>
        <w:rPr>
          <w:spacing w:val="-3"/>
        </w:rPr>
        <w:t xml:space="preserve"> </w:t>
      </w:r>
      <w:r>
        <w:t>a</w:t>
      </w:r>
      <w:r>
        <w:rPr>
          <w:spacing w:val="-3"/>
        </w:rPr>
        <w:t xml:space="preserve"> </w:t>
      </w:r>
      <w:r>
        <w:t>recidivist</w:t>
      </w:r>
      <w:r>
        <w:rPr>
          <w:spacing w:val="-3"/>
        </w:rPr>
        <w:t xml:space="preserve"> </w:t>
      </w:r>
      <w:r>
        <w:t>whose</w:t>
      </w:r>
      <w:r>
        <w:rPr>
          <w:spacing w:val="-3"/>
        </w:rPr>
        <w:t xml:space="preserve"> </w:t>
      </w:r>
      <w:r>
        <w:t xml:space="preserve">very liberty was recently conditioned on good behaviour that has now been spectacularly breached—see </w:t>
      </w:r>
      <w:r>
        <w:rPr>
          <w:i/>
          <w:sz w:val="25"/>
        </w:rPr>
        <w:t xml:space="preserve">S </w:t>
      </w:r>
      <w:r>
        <w:t xml:space="preserve">v </w:t>
      </w:r>
      <w:r>
        <w:rPr>
          <w:i/>
          <w:sz w:val="25"/>
        </w:rPr>
        <w:t xml:space="preserve">Admore Matevere </w:t>
      </w:r>
      <w:r>
        <w:t>HMA 22/20.</w:t>
      </w:r>
    </w:p>
    <w:p w:rsidR="00AB344F" w:rsidRDefault="00675744">
      <w:pPr>
        <w:pStyle w:val="BodyText"/>
        <w:spacing w:line="355" w:lineRule="auto"/>
        <w:ind w:right="20" w:firstLine="720"/>
        <w:jc w:val="both"/>
      </w:pPr>
      <w:r>
        <w:t xml:space="preserve">I have considered the able arguments from both sides, mindful that the governing principles are no longer in dispute. Since </w:t>
      </w:r>
      <w:r>
        <w:rPr>
          <w:i/>
          <w:sz w:val="25"/>
        </w:rPr>
        <w:t xml:space="preserve">Dzawo </w:t>
      </w:r>
      <w:r>
        <w:t>this court has reiterated that four factors predominate:</w:t>
      </w:r>
      <w:r>
        <w:rPr>
          <w:spacing w:val="-10"/>
        </w:rPr>
        <w:t xml:space="preserve"> </w:t>
      </w:r>
      <w:r>
        <w:t>(i)</w:t>
      </w:r>
      <w:r>
        <w:rPr>
          <w:spacing w:val="-10"/>
        </w:rPr>
        <w:t xml:space="preserve"> </w:t>
      </w:r>
      <w:r>
        <w:t>the</w:t>
      </w:r>
      <w:r>
        <w:rPr>
          <w:spacing w:val="-10"/>
        </w:rPr>
        <w:t xml:space="preserve"> </w:t>
      </w:r>
      <w:r>
        <w:t>prospects</w:t>
      </w:r>
      <w:r>
        <w:rPr>
          <w:spacing w:val="-10"/>
        </w:rPr>
        <w:t xml:space="preserve"> </w:t>
      </w:r>
      <w:r>
        <w:t>of</w:t>
      </w:r>
      <w:r>
        <w:rPr>
          <w:spacing w:val="-10"/>
        </w:rPr>
        <w:t xml:space="preserve"> </w:t>
      </w:r>
      <w:r>
        <w:t>success</w:t>
      </w:r>
      <w:r>
        <w:rPr>
          <w:spacing w:val="-10"/>
        </w:rPr>
        <w:t xml:space="preserve"> </w:t>
      </w:r>
      <w:r>
        <w:t>on</w:t>
      </w:r>
      <w:r>
        <w:rPr>
          <w:spacing w:val="-10"/>
        </w:rPr>
        <w:t xml:space="preserve"> </w:t>
      </w:r>
      <w:r>
        <w:t>appeal;</w:t>
      </w:r>
      <w:r>
        <w:rPr>
          <w:spacing w:val="-10"/>
        </w:rPr>
        <w:t xml:space="preserve"> </w:t>
      </w:r>
      <w:r>
        <w:t>(ii)</w:t>
      </w:r>
      <w:r>
        <w:rPr>
          <w:spacing w:val="-10"/>
        </w:rPr>
        <w:t xml:space="preserve"> </w:t>
      </w:r>
      <w:r>
        <w:t>the</w:t>
      </w:r>
      <w:r>
        <w:rPr>
          <w:spacing w:val="-10"/>
        </w:rPr>
        <w:t xml:space="preserve"> </w:t>
      </w:r>
      <w:r>
        <w:t>likelihood</w:t>
      </w:r>
      <w:r>
        <w:rPr>
          <w:spacing w:val="-10"/>
        </w:rPr>
        <w:t xml:space="preserve"> </w:t>
      </w:r>
      <w:r>
        <w:t>of</w:t>
      </w:r>
      <w:r>
        <w:rPr>
          <w:spacing w:val="-10"/>
        </w:rPr>
        <w:t xml:space="preserve"> </w:t>
      </w:r>
      <w:r>
        <w:t>abscondment;</w:t>
      </w:r>
      <w:r>
        <w:rPr>
          <w:spacing w:val="-10"/>
        </w:rPr>
        <w:t xml:space="preserve"> </w:t>
      </w:r>
      <w:r>
        <w:t>(iii)</w:t>
      </w:r>
      <w:r>
        <w:rPr>
          <w:spacing w:val="-10"/>
        </w:rPr>
        <w:t xml:space="preserve"> </w:t>
      </w:r>
      <w:r>
        <w:t xml:space="preserve">the potential delay before the appeal is heard; and (iv) the prejudice to the applicant if he is incarcerated pending that hearing. Against that template each case must be balanced with </w:t>
      </w:r>
      <w:r>
        <w:rPr>
          <w:spacing w:val="-2"/>
        </w:rPr>
        <w:t>anxious</w:t>
      </w:r>
      <w:r>
        <w:rPr>
          <w:spacing w:val="-9"/>
        </w:rPr>
        <w:t xml:space="preserve"> </w:t>
      </w:r>
      <w:r>
        <w:rPr>
          <w:spacing w:val="-2"/>
        </w:rPr>
        <w:t>scrutiny.</w:t>
      </w:r>
      <w:r>
        <w:rPr>
          <w:spacing w:val="-9"/>
        </w:rPr>
        <w:t xml:space="preserve"> </w:t>
      </w:r>
      <w:r>
        <w:rPr>
          <w:spacing w:val="-2"/>
        </w:rPr>
        <w:t>Section</w:t>
      </w:r>
      <w:r>
        <w:rPr>
          <w:spacing w:val="-9"/>
        </w:rPr>
        <w:t xml:space="preserve"> </w:t>
      </w:r>
      <w:r>
        <w:rPr>
          <w:spacing w:val="-2"/>
        </w:rPr>
        <w:t>123</w:t>
      </w:r>
      <w:r>
        <w:rPr>
          <w:spacing w:val="-9"/>
        </w:rPr>
        <w:t xml:space="preserve"> </w:t>
      </w:r>
      <w:r>
        <w:rPr>
          <w:spacing w:val="-2"/>
        </w:rPr>
        <w:t>of</w:t>
      </w:r>
      <w:r>
        <w:rPr>
          <w:spacing w:val="-9"/>
        </w:rPr>
        <w:t xml:space="preserve"> </w:t>
      </w:r>
      <w:r>
        <w:rPr>
          <w:spacing w:val="-2"/>
        </w:rPr>
        <w:t>the</w:t>
      </w:r>
      <w:r>
        <w:rPr>
          <w:spacing w:val="-8"/>
        </w:rPr>
        <w:t xml:space="preserve"> </w:t>
      </w:r>
      <w:r>
        <w:rPr>
          <w:spacing w:val="-2"/>
        </w:rPr>
        <w:t>Criminal</w:t>
      </w:r>
      <w:r>
        <w:rPr>
          <w:spacing w:val="-9"/>
        </w:rPr>
        <w:t xml:space="preserve"> </w:t>
      </w:r>
      <w:r>
        <w:rPr>
          <w:spacing w:val="-2"/>
        </w:rPr>
        <w:t>Procedure</w:t>
      </w:r>
      <w:r>
        <w:rPr>
          <w:spacing w:val="-8"/>
        </w:rPr>
        <w:t xml:space="preserve"> </w:t>
      </w:r>
      <w:r>
        <w:rPr>
          <w:spacing w:val="-2"/>
        </w:rPr>
        <w:t>and</w:t>
      </w:r>
      <w:r>
        <w:rPr>
          <w:spacing w:val="-9"/>
        </w:rPr>
        <w:t xml:space="preserve"> </w:t>
      </w:r>
      <w:r>
        <w:rPr>
          <w:spacing w:val="-2"/>
        </w:rPr>
        <w:t>Evidence</w:t>
      </w:r>
      <w:r>
        <w:rPr>
          <w:spacing w:val="-8"/>
        </w:rPr>
        <w:t xml:space="preserve"> </w:t>
      </w:r>
      <w:r>
        <w:rPr>
          <w:spacing w:val="-2"/>
        </w:rPr>
        <w:t>Act</w:t>
      </w:r>
      <w:r>
        <w:rPr>
          <w:spacing w:val="-9"/>
        </w:rPr>
        <w:t xml:space="preserve"> </w:t>
      </w:r>
      <w:r>
        <w:rPr>
          <w:spacing w:val="-2"/>
        </w:rPr>
        <w:t>[</w:t>
      </w:r>
      <w:r>
        <w:rPr>
          <w:i/>
          <w:spacing w:val="-2"/>
          <w:sz w:val="25"/>
        </w:rPr>
        <w:t>Chapter</w:t>
      </w:r>
      <w:r>
        <w:rPr>
          <w:i/>
          <w:spacing w:val="-11"/>
          <w:sz w:val="25"/>
        </w:rPr>
        <w:t xml:space="preserve"> </w:t>
      </w:r>
      <w:r>
        <w:rPr>
          <w:i/>
          <w:spacing w:val="-2"/>
          <w:sz w:val="25"/>
        </w:rPr>
        <w:t>9:07</w:t>
      </w:r>
      <w:r>
        <w:rPr>
          <w:spacing w:val="-2"/>
        </w:rPr>
        <w:t>]</w:t>
      </w:r>
      <w:r>
        <w:rPr>
          <w:spacing w:val="-9"/>
        </w:rPr>
        <w:t xml:space="preserve"> </w:t>
      </w:r>
      <w:r>
        <w:rPr>
          <w:spacing w:val="-2"/>
        </w:rPr>
        <w:t xml:space="preserve">vests </w:t>
      </w:r>
      <w:r>
        <w:t>the court with a discretion—one that must be exercised judicially, that is to say, upon a sober appreciation of all the circumstantial colouring of the matter.</w:t>
      </w:r>
    </w:p>
    <w:p w:rsidR="00AB344F" w:rsidRDefault="00675744">
      <w:pPr>
        <w:pStyle w:val="BodyText"/>
        <w:spacing w:line="357" w:lineRule="auto"/>
        <w:ind w:right="19" w:firstLine="720"/>
        <w:jc w:val="both"/>
      </w:pPr>
      <w:r>
        <w:t>I begin with prospects of success. The record shows a calculated blow delivered with severe</w:t>
      </w:r>
      <w:r>
        <w:rPr>
          <w:spacing w:val="-5"/>
        </w:rPr>
        <w:t xml:space="preserve"> </w:t>
      </w:r>
      <w:r>
        <w:t>force</w:t>
      </w:r>
      <w:r>
        <w:rPr>
          <w:spacing w:val="-5"/>
        </w:rPr>
        <w:t xml:space="preserve"> </w:t>
      </w:r>
      <w:r>
        <w:t>to</w:t>
      </w:r>
      <w:r>
        <w:rPr>
          <w:spacing w:val="-5"/>
        </w:rPr>
        <w:t xml:space="preserve"> </w:t>
      </w:r>
      <w:r>
        <w:t>the</w:t>
      </w:r>
      <w:r>
        <w:rPr>
          <w:spacing w:val="-5"/>
        </w:rPr>
        <w:t xml:space="preserve"> </w:t>
      </w:r>
      <w:r>
        <w:t>back</w:t>
      </w:r>
      <w:r>
        <w:rPr>
          <w:spacing w:val="-5"/>
        </w:rPr>
        <w:t xml:space="preserve"> </w:t>
      </w:r>
      <w:r>
        <w:t>of</w:t>
      </w:r>
      <w:r>
        <w:rPr>
          <w:spacing w:val="-5"/>
        </w:rPr>
        <w:t xml:space="preserve"> </w:t>
      </w:r>
      <w:r>
        <w:t>the</w:t>
      </w:r>
      <w:r>
        <w:rPr>
          <w:spacing w:val="-6"/>
        </w:rPr>
        <w:t xml:space="preserve"> </w:t>
      </w:r>
      <w:r>
        <w:t>head</w:t>
      </w:r>
      <w:r>
        <w:rPr>
          <w:spacing w:val="-5"/>
        </w:rPr>
        <w:t xml:space="preserve"> </w:t>
      </w:r>
      <w:r>
        <w:t>of</w:t>
      </w:r>
      <w:r>
        <w:rPr>
          <w:spacing w:val="-5"/>
        </w:rPr>
        <w:t xml:space="preserve"> </w:t>
      </w:r>
      <w:r>
        <w:t>a</w:t>
      </w:r>
      <w:r>
        <w:rPr>
          <w:spacing w:val="-5"/>
        </w:rPr>
        <w:t xml:space="preserve"> </w:t>
      </w:r>
      <w:r>
        <w:t>police</w:t>
      </w:r>
      <w:r>
        <w:rPr>
          <w:spacing w:val="-5"/>
        </w:rPr>
        <w:t xml:space="preserve"> </w:t>
      </w:r>
      <w:r>
        <w:t>officer</w:t>
      </w:r>
      <w:r>
        <w:rPr>
          <w:spacing w:val="-5"/>
        </w:rPr>
        <w:t xml:space="preserve"> </w:t>
      </w:r>
      <w:r>
        <w:t>who</w:t>
      </w:r>
      <w:r>
        <w:rPr>
          <w:spacing w:val="-5"/>
        </w:rPr>
        <w:t xml:space="preserve"> </w:t>
      </w:r>
      <w:r>
        <w:t>was</w:t>
      </w:r>
      <w:r>
        <w:rPr>
          <w:spacing w:val="-6"/>
        </w:rPr>
        <w:t xml:space="preserve"> </w:t>
      </w:r>
      <w:r>
        <w:t>a</w:t>
      </w:r>
      <w:r>
        <w:rPr>
          <w:spacing w:val="-5"/>
        </w:rPr>
        <w:t xml:space="preserve"> </w:t>
      </w:r>
      <w:r>
        <w:t>mere</w:t>
      </w:r>
      <w:r>
        <w:rPr>
          <w:spacing w:val="-5"/>
        </w:rPr>
        <w:t xml:space="preserve"> </w:t>
      </w:r>
      <w:r>
        <w:t>three</w:t>
      </w:r>
      <w:r>
        <w:rPr>
          <w:spacing w:val="-5"/>
        </w:rPr>
        <w:t xml:space="preserve"> </w:t>
      </w:r>
      <w:r>
        <w:t>metres</w:t>
      </w:r>
      <w:r>
        <w:rPr>
          <w:spacing w:val="-5"/>
        </w:rPr>
        <w:t xml:space="preserve"> </w:t>
      </w:r>
      <w:r>
        <w:t>away.</w:t>
      </w:r>
      <w:r>
        <w:rPr>
          <w:spacing w:val="-5"/>
        </w:rPr>
        <w:t xml:space="preserve"> </w:t>
      </w:r>
      <w:r>
        <w:t>The applicant’s assertion in cross-examination that he “wanted to kill” the complainant was later retracted as an inadvertence born of confusion, yet the unequivocal concession stands starkly alongside</w:t>
      </w:r>
      <w:r>
        <w:rPr>
          <w:spacing w:val="-6"/>
        </w:rPr>
        <w:t xml:space="preserve"> </w:t>
      </w:r>
      <w:r>
        <w:t>the</w:t>
      </w:r>
      <w:r>
        <w:rPr>
          <w:spacing w:val="-6"/>
        </w:rPr>
        <w:t xml:space="preserve"> </w:t>
      </w:r>
      <w:r>
        <w:t>objective</w:t>
      </w:r>
      <w:r>
        <w:rPr>
          <w:spacing w:val="-6"/>
        </w:rPr>
        <w:t xml:space="preserve"> </w:t>
      </w:r>
      <w:r>
        <w:t>circumstances:</w:t>
      </w:r>
      <w:r>
        <w:rPr>
          <w:spacing w:val="-6"/>
        </w:rPr>
        <w:t xml:space="preserve"> </w:t>
      </w:r>
      <w:r>
        <w:t>a</w:t>
      </w:r>
      <w:r>
        <w:rPr>
          <w:spacing w:val="-6"/>
        </w:rPr>
        <w:t xml:space="preserve"> </w:t>
      </w:r>
      <w:r>
        <w:t>heavy</w:t>
      </w:r>
      <w:r>
        <w:rPr>
          <w:spacing w:val="-6"/>
        </w:rPr>
        <w:t xml:space="preserve"> </w:t>
      </w:r>
      <w:r>
        <w:t>stone,</w:t>
      </w:r>
      <w:r>
        <w:rPr>
          <w:spacing w:val="-6"/>
        </w:rPr>
        <w:t xml:space="preserve"> </w:t>
      </w:r>
      <w:r>
        <w:t>a</w:t>
      </w:r>
      <w:r>
        <w:rPr>
          <w:spacing w:val="-6"/>
        </w:rPr>
        <w:t xml:space="preserve"> </w:t>
      </w:r>
      <w:r>
        <w:t>vulnerable</w:t>
      </w:r>
      <w:r>
        <w:rPr>
          <w:spacing w:val="-6"/>
        </w:rPr>
        <w:t xml:space="preserve"> </w:t>
      </w:r>
      <w:r>
        <w:t>target</w:t>
      </w:r>
      <w:r>
        <w:rPr>
          <w:spacing w:val="-6"/>
        </w:rPr>
        <w:t xml:space="preserve"> </w:t>
      </w:r>
      <w:r>
        <w:t>area,</w:t>
      </w:r>
      <w:r>
        <w:rPr>
          <w:spacing w:val="-6"/>
        </w:rPr>
        <w:t xml:space="preserve"> </w:t>
      </w:r>
      <w:r>
        <w:t>and</w:t>
      </w:r>
      <w:r>
        <w:rPr>
          <w:spacing w:val="-6"/>
        </w:rPr>
        <w:t xml:space="preserve"> </w:t>
      </w:r>
      <w:r>
        <w:t>the</w:t>
      </w:r>
      <w:r>
        <w:rPr>
          <w:spacing w:val="-6"/>
        </w:rPr>
        <w:t xml:space="preserve"> </w:t>
      </w:r>
      <w:r>
        <w:t>absence of any immediate threat to the applicant. Those facts find resonance with the remarks of G</w:t>
      </w:r>
      <w:r>
        <w:rPr>
          <w:sz w:val="19"/>
        </w:rPr>
        <w:t>UBBAY</w:t>
      </w:r>
      <w:r>
        <w:rPr>
          <w:spacing w:val="-6"/>
          <w:sz w:val="19"/>
        </w:rPr>
        <w:t xml:space="preserve"> </w:t>
      </w:r>
      <w:r>
        <w:t>CJ</w:t>
      </w:r>
      <w:r>
        <w:rPr>
          <w:spacing w:val="-7"/>
        </w:rPr>
        <w:t xml:space="preserve"> </w:t>
      </w:r>
      <w:r>
        <w:t>in</w:t>
      </w:r>
      <w:r>
        <w:rPr>
          <w:spacing w:val="-7"/>
        </w:rPr>
        <w:t xml:space="preserve"> </w:t>
      </w:r>
      <w:r>
        <w:rPr>
          <w:i/>
          <w:sz w:val="25"/>
        </w:rPr>
        <w:t>S</w:t>
      </w:r>
      <w:r>
        <w:rPr>
          <w:i/>
          <w:spacing w:val="-10"/>
          <w:sz w:val="25"/>
        </w:rPr>
        <w:t xml:space="preserve"> </w:t>
      </w:r>
      <w:r>
        <w:t>v</w:t>
      </w:r>
      <w:r>
        <w:rPr>
          <w:spacing w:val="-7"/>
        </w:rPr>
        <w:t xml:space="preserve"> </w:t>
      </w:r>
      <w:r>
        <w:rPr>
          <w:i/>
          <w:sz w:val="25"/>
        </w:rPr>
        <w:t>Mugwanda</w:t>
      </w:r>
      <w:r>
        <w:rPr>
          <w:i/>
          <w:spacing w:val="-10"/>
          <w:sz w:val="25"/>
        </w:rPr>
        <w:t xml:space="preserve"> </w:t>
      </w:r>
      <w:r>
        <w:t>that</w:t>
      </w:r>
      <w:r>
        <w:rPr>
          <w:spacing w:val="-7"/>
        </w:rPr>
        <w:t xml:space="preserve"> </w:t>
      </w:r>
      <w:r>
        <w:t>where</w:t>
      </w:r>
      <w:r>
        <w:rPr>
          <w:spacing w:val="-7"/>
        </w:rPr>
        <w:t xml:space="preserve"> </w:t>
      </w:r>
      <w:r>
        <w:t>the</w:t>
      </w:r>
      <w:r>
        <w:rPr>
          <w:spacing w:val="-7"/>
        </w:rPr>
        <w:t xml:space="preserve"> </w:t>
      </w:r>
      <w:r>
        <w:t>chosen</w:t>
      </w:r>
      <w:r>
        <w:rPr>
          <w:spacing w:val="-7"/>
        </w:rPr>
        <w:t xml:space="preserve"> </w:t>
      </w:r>
      <w:r>
        <w:t>weapon</w:t>
      </w:r>
      <w:r>
        <w:rPr>
          <w:spacing w:val="-7"/>
        </w:rPr>
        <w:t xml:space="preserve"> </w:t>
      </w:r>
      <w:r>
        <w:t>and</w:t>
      </w:r>
      <w:r>
        <w:rPr>
          <w:spacing w:val="-7"/>
        </w:rPr>
        <w:t xml:space="preserve"> </w:t>
      </w:r>
      <w:r>
        <w:t>the</w:t>
      </w:r>
      <w:r>
        <w:rPr>
          <w:spacing w:val="-7"/>
        </w:rPr>
        <w:t xml:space="preserve"> </w:t>
      </w:r>
      <w:r>
        <w:t>part</w:t>
      </w:r>
      <w:r>
        <w:rPr>
          <w:spacing w:val="-7"/>
        </w:rPr>
        <w:t xml:space="preserve"> </w:t>
      </w:r>
      <w:r>
        <w:t>of</w:t>
      </w:r>
      <w:r>
        <w:rPr>
          <w:spacing w:val="-7"/>
        </w:rPr>
        <w:t xml:space="preserve"> </w:t>
      </w:r>
      <w:r>
        <w:t>the</w:t>
      </w:r>
      <w:r>
        <w:rPr>
          <w:spacing w:val="-7"/>
        </w:rPr>
        <w:t xml:space="preserve"> </w:t>
      </w:r>
      <w:r>
        <w:t>body</w:t>
      </w:r>
      <w:r>
        <w:rPr>
          <w:spacing w:val="-7"/>
        </w:rPr>
        <w:t xml:space="preserve"> </w:t>
      </w:r>
      <w:r>
        <w:t>aimed</w:t>
      </w:r>
      <w:r>
        <w:rPr>
          <w:spacing w:val="-7"/>
        </w:rPr>
        <w:t xml:space="preserve"> </w:t>
      </w:r>
      <w:r>
        <w:t>at “betoken</w:t>
      </w:r>
      <w:r>
        <w:rPr>
          <w:spacing w:val="10"/>
        </w:rPr>
        <w:t xml:space="preserve"> </w:t>
      </w:r>
      <w:r>
        <w:t>a</w:t>
      </w:r>
      <w:r>
        <w:rPr>
          <w:spacing w:val="12"/>
        </w:rPr>
        <w:t xml:space="preserve"> </w:t>
      </w:r>
      <w:r>
        <w:t>plain</w:t>
      </w:r>
      <w:r>
        <w:rPr>
          <w:spacing w:val="12"/>
        </w:rPr>
        <w:t xml:space="preserve"> </w:t>
      </w:r>
      <w:r>
        <w:t>risk</w:t>
      </w:r>
      <w:r>
        <w:rPr>
          <w:spacing w:val="13"/>
        </w:rPr>
        <w:t xml:space="preserve"> </w:t>
      </w:r>
      <w:r>
        <w:t>of</w:t>
      </w:r>
      <w:r>
        <w:rPr>
          <w:spacing w:val="12"/>
        </w:rPr>
        <w:t xml:space="preserve"> </w:t>
      </w:r>
      <w:r>
        <w:t>fatal</w:t>
      </w:r>
      <w:r>
        <w:rPr>
          <w:spacing w:val="12"/>
        </w:rPr>
        <w:t xml:space="preserve"> </w:t>
      </w:r>
      <w:r>
        <w:t>consequences”,</w:t>
      </w:r>
      <w:r>
        <w:rPr>
          <w:spacing w:val="13"/>
        </w:rPr>
        <w:t xml:space="preserve"> </w:t>
      </w:r>
      <w:r>
        <w:t>foresight</w:t>
      </w:r>
      <w:r>
        <w:rPr>
          <w:spacing w:val="12"/>
        </w:rPr>
        <w:t xml:space="preserve"> </w:t>
      </w:r>
      <w:r>
        <w:t>of</w:t>
      </w:r>
      <w:r>
        <w:rPr>
          <w:spacing w:val="12"/>
        </w:rPr>
        <w:t xml:space="preserve"> </w:t>
      </w:r>
      <w:r>
        <w:t>death</w:t>
      </w:r>
      <w:r>
        <w:rPr>
          <w:spacing w:val="12"/>
        </w:rPr>
        <w:t xml:space="preserve"> </w:t>
      </w:r>
      <w:r>
        <w:t>may</w:t>
      </w:r>
      <w:r>
        <w:rPr>
          <w:spacing w:val="13"/>
        </w:rPr>
        <w:t xml:space="preserve"> </w:t>
      </w:r>
      <w:r>
        <w:t>readily</w:t>
      </w:r>
      <w:r>
        <w:rPr>
          <w:spacing w:val="12"/>
        </w:rPr>
        <w:t xml:space="preserve"> </w:t>
      </w:r>
      <w:r>
        <w:t>be</w:t>
      </w:r>
      <w:r>
        <w:rPr>
          <w:spacing w:val="12"/>
        </w:rPr>
        <w:t xml:space="preserve"> </w:t>
      </w:r>
      <w:r>
        <w:t>inferred.</w:t>
      </w:r>
      <w:r>
        <w:rPr>
          <w:spacing w:val="13"/>
        </w:rPr>
        <w:t xml:space="preserve"> </w:t>
      </w:r>
      <w:r>
        <w:rPr>
          <w:spacing w:val="-5"/>
        </w:rPr>
        <w:t>The</w:t>
      </w:r>
    </w:p>
    <w:p w:rsidR="00AB344F" w:rsidRDefault="00AB344F">
      <w:pPr>
        <w:pStyle w:val="BodyText"/>
        <w:spacing w:line="357" w:lineRule="auto"/>
        <w:jc w:val="both"/>
        <w:sectPr w:rsidR="00AB344F">
          <w:pgSz w:w="11910" w:h="16840"/>
          <w:pgMar w:top="1700" w:right="1417" w:bottom="280" w:left="1417" w:header="718" w:footer="0" w:gutter="0"/>
          <w:cols w:space="720"/>
        </w:sectPr>
      </w:pPr>
    </w:p>
    <w:p w:rsidR="00AB344F" w:rsidRDefault="00675744">
      <w:pPr>
        <w:pStyle w:val="BodyText"/>
        <w:spacing w:before="83" w:line="357" w:lineRule="auto"/>
        <w:ind w:right="20"/>
        <w:jc w:val="both"/>
      </w:pPr>
      <w:r>
        <w:lastRenderedPageBreak/>
        <w:t>applicant’s</w:t>
      </w:r>
      <w:r>
        <w:rPr>
          <w:spacing w:val="-5"/>
        </w:rPr>
        <w:t xml:space="preserve"> </w:t>
      </w:r>
      <w:r>
        <w:t>reliance</w:t>
      </w:r>
      <w:r>
        <w:rPr>
          <w:spacing w:val="-5"/>
        </w:rPr>
        <w:t xml:space="preserve"> </w:t>
      </w:r>
      <w:r>
        <w:t>on</w:t>
      </w:r>
      <w:r>
        <w:rPr>
          <w:spacing w:val="-5"/>
        </w:rPr>
        <w:t xml:space="preserve"> </w:t>
      </w:r>
      <w:r>
        <w:rPr>
          <w:i/>
          <w:sz w:val="25"/>
        </w:rPr>
        <w:t>Nyathi</w:t>
      </w:r>
      <w:r>
        <w:rPr>
          <w:i/>
          <w:spacing w:val="-8"/>
          <w:sz w:val="25"/>
        </w:rPr>
        <w:t xml:space="preserve"> </w:t>
      </w:r>
      <w:r>
        <w:t>and</w:t>
      </w:r>
      <w:r>
        <w:rPr>
          <w:spacing w:val="-5"/>
        </w:rPr>
        <w:t xml:space="preserve"> </w:t>
      </w:r>
      <w:r>
        <w:rPr>
          <w:i/>
          <w:sz w:val="25"/>
        </w:rPr>
        <w:t>Mairosi</w:t>
      </w:r>
      <w:r>
        <w:rPr>
          <w:i/>
          <w:spacing w:val="-8"/>
          <w:sz w:val="25"/>
        </w:rPr>
        <w:t xml:space="preserve"> </w:t>
      </w:r>
      <w:r>
        <w:t>is</w:t>
      </w:r>
      <w:r>
        <w:rPr>
          <w:spacing w:val="-5"/>
        </w:rPr>
        <w:t xml:space="preserve"> </w:t>
      </w:r>
      <w:r>
        <w:t>distinguishable;</w:t>
      </w:r>
      <w:r>
        <w:rPr>
          <w:spacing w:val="-5"/>
        </w:rPr>
        <w:t xml:space="preserve"> </w:t>
      </w:r>
      <w:r>
        <w:t>in</w:t>
      </w:r>
      <w:r>
        <w:rPr>
          <w:spacing w:val="-5"/>
        </w:rPr>
        <w:t xml:space="preserve"> </w:t>
      </w:r>
      <w:r>
        <w:t>those</w:t>
      </w:r>
      <w:r>
        <w:rPr>
          <w:spacing w:val="-5"/>
        </w:rPr>
        <w:t xml:space="preserve"> </w:t>
      </w:r>
      <w:r>
        <w:t>matters</w:t>
      </w:r>
      <w:r>
        <w:rPr>
          <w:spacing w:val="-5"/>
        </w:rPr>
        <w:t xml:space="preserve"> </w:t>
      </w:r>
      <w:r>
        <w:t>the</w:t>
      </w:r>
      <w:r>
        <w:rPr>
          <w:spacing w:val="-5"/>
        </w:rPr>
        <w:t xml:space="preserve"> </w:t>
      </w:r>
      <w:r>
        <w:t>blows</w:t>
      </w:r>
      <w:r>
        <w:rPr>
          <w:spacing w:val="-5"/>
        </w:rPr>
        <w:t xml:space="preserve"> </w:t>
      </w:r>
      <w:r>
        <w:t>were either</w:t>
      </w:r>
      <w:r>
        <w:rPr>
          <w:spacing w:val="-12"/>
        </w:rPr>
        <w:t xml:space="preserve"> </w:t>
      </w:r>
      <w:r>
        <w:t>spontaneous</w:t>
      </w:r>
      <w:r>
        <w:rPr>
          <w:spacing w:val="-12"/>
        </w:rPr>
        <w:t xml:space="preserve"> </w:t>
      </w:r>
      <w:r>
        <w:t>or</w:t>
      </w:r>
      <w:r>
        <w:rPr>
          <w:spacing w:val="-12"/>
        </w:rPr>
        <w:t xml:space="preserve"> </w:t>
      </w:r>
      <w:r>
        <w:t>inflicted</w:t>
      </w:r>
      <w:r>
        <w:rPr>
          <w:spacing w:val="-12"/>
        </w:rPr>
        <w:t xml:space="preserve"> </w:t>
      </w:r>
      <w:r>
        <w:t>with</w:t>
      </w:r>
      <w:r>
        <w:rPr>
          <w:spacing w:val="-12"/>
        </w:rPr>
        <w:t xml:space="preserve"> </w:t>
      </w:r>
      <w:r>
        <w:t>instruments</w:t>
      </w:r>
      <w:r>
        <w:rPr>
          <w:spacing w:val="-12"/>
        </w:rPr>
        <w:t xml:space="preserve"> </w:t>
      </w:r>
      <w:r>
        <w:t>of</w:t>
      </w:r>
      <w:r>
        <w:rPr>
          <w:spacing w:val="-12"/>
        </w:rPr>
        <w:t xml:space="preserve"> </w:t>
      </w:r>
      <w:r>
        <w:t>lesser</w:t>
      </w:r>
      <w:r>
        <w:rPr>
          <w:spacing w:val="-12"/>
        </w:rPr>
        <w:t xml:space="preserve"> </w:t>
      </w:r>
      <w:r>
        <w:t>lethality.</w:t>
      </w:r>
      <w:r>
        <w:rPr>
          <w:spacing w:val="-12"/>
        </w:rPr>
        <w:t xml:space="preserve"> </w:t>
      </w:r>
      <w:r>
        <w:t>Here</w:t>
      </w:r>
      <w:r>
        <w:rPr>
          <w:spacing w:val="-12"/>
        </w:rPr>
        <w:t xml:space="preserve"> </w:t>
      </w:r>
      <w:r>
        <w:t>the</w:t>
      </w:r>
      <w:r>
        <w:rPr>
          <w:spacing w:val="-12"/>
        </w:rPr>
        <w:t xml:space="preserve"> </w:t>
      </w:r>
      <w:r>
        <w:t>degree</w:t>
      </w:r>
      <w:r>
        <w:rPr>
          <w:spacing w:val="-12"/>
        </w:rPr>
        <w:t xml:space="preserve"> </w:t>
      </w:r>
      <w:r>
        <w:t>of</w:t>
      </w:r>
      <w:r>
        <w:rPr>
          <w:spacing w:val="-12"/>
        </w:rPr>
        <w:t xml:space="preserve"> </w:t>
      </w:r>
      <w:r>
        <w:t>force</w:t>
      </w:r>
      <w:r>
        <w:rPr>
          <w:spacing w:val="-12"/>
        </w:rPr>
        <w:t xml:space="preserve"> </w:t>
      </w:r>
      <w:r>
        <w:t>and the anatomical situs of impact speak for themselves. Even were a superior court minded to disturb the conviction, the State is correct that an aggravated assault conviction would loom large. In that scenario the presumptive custodial sentence, augmented by the activation of the suspended two-year term, would still consign the applicant to prison.</w:t>
      </w:r>
    </w:p>
    <w:p w:rsidR="00AB344F" w:rsidRDefault="00675744">
      <w:pPr>
        <w:pStyle w:val="BodyText"/>
        <w:spacing w:before="9" w:line="355" w:lineRule="auto"/>
        <w:ind w:right="20" w:firstLine="720"/>
        <w:jc w:val="both"/>
      </w:pPr>
      <w:r>
        <w:t>Turning to the risk of abscondment, counsel urged that the applicant’s youth, familial ties,</w:t>
      </w:r>
      <w:r>
        <w:rPr>
          <w:spacing w:val="-8"/>
        </w:rPr>
        <w:t xml:space="preserve"> </w:t>
      </w:r>
      <w:r>
        <w:t>and</w:t>
      </w:r>
      <w:r>
        <w:rPr>
          <w:spacing w:val="-8"/>
        </w:rPr>
        <w:t xml:space="preserve"> </w:t>
      </w:r>
      <w:r>
        <w:t>lack</w:t>
      </w:r>
      <w:r>
        <w:rPr>
          <w:spacing w:val="-8"/>
        </w:rPr>
        <w:t xml:space="preserve"> </w:t>
      </w:r>
      <w:r>
        <w:t>of</w:t>
      </w:r>
      <w:r>
        <w:rPr>
          <w:spacing w:val="-8"/>
        </w:rPr>
        <w:t xml:space="preserve"> </w:t>
      </w:r>
      <w:r>
        <w:t>a</w:t>
      </w:r>
      <w:r>
        <w:rPr>
          <w:spacing w:val="-8"/>
        </w:rPr>
        <w:t xml:space="preserve"> </w:t>
      </w:r>
      <w:r>
        <w:t>passport</w:t>
      </w:r>
      <w:r>
        <w:rPr>
          <w:spacing w:val="-8"/>
        </w:rPr>
        <w:t xml:space="preserve"> </w:t>
      </w:r>
      <w:r>
        <w:t>constitute</w:t>
      </w:r>
      <w:r>
        <w:rPr>
          <w:spacing w:val="-8"/>
        </w:rPr>
        <w:t xml:space="preserve"> </w:t>
      </w:r>
      <w:r>
        <w:t>a</w:t>
      </w:r>
      <w:r>
        <w:rPr>
          <w:spacing w:val="-8"/>
        </w:rPr>
        <w:t xml:space="preserve"> </w:t>
      </w:r>
      <w:r>
        <w:t>sufficient</w:t>
      </w:r>
      <w:r>
        <w:rPr>
          <w:spacing w:val="-8"/>
        </w:rPr>
        <w:t xml:space="preserve"> </w:t>
      </w:r>
      <w:r>
        <w:t>anchor.</w:t>
      </w:r>
      <w:r>
        <w:rPr>
          <w:spacing w:val="-8"/>
        </w:rPr>
        <w:t xml:space="preserve"> </w:t>
      </w:r>
      <w:r>
        <w:t>That</w:t>
      </w:r>
      <w:r>
        <w:rPr>
          <w:spacing w:val="-8"/>
        </w:rPr>
        <w:t xml:space="preserve"> </w:t>
      </w:r>
      <w:r>
        <w:t>submission</w:t>
      </w:r>
      <w:r>
        <w:rPr>
          <w:spacing w:val="-8"/>
        </w:rPr>
        <w:t xml:space="preserve"> </w:t>
      </w:r>
      <w:r>
        <w:t>rings</w:t>
      </w:r>
      <w:r>
        <w:rPr>
          <w:spacing w:val="-8"/>
        </w:rPr>
        <w:t xml:space="preserve"> </w:t>
      </w:r>
      <w:r>
        <w:t>hollow</w:t>
      </w:r>
      <w:r>
        <w:rPr>
          <w:spacing w:val="-8"/>
        </w:rPr>
        <w:t xml:space="preserve"> </w:t>
      </w:r>
      <w:r>
        <w:t xml:space="preserve">against the backdrop of the certain prospect of further incarceration. Our courts have repeatedly emphasised that the real incentive to abscond arises not from the </w:t>
      </w:r>
      <w:r>
        <w:rPr>
          <w:i/>
          <w:sz w:val="25"/>
        </w:rPr>
        <w:t>length</w:t>
      </w:r>
      <w:r>
        <w:rPr>
          <w:i/>
          <w:spacing w:val="-2"/>
          <w:sz w:val="25"/>
        </w:rPr>
        <w:t xml:space="preserve"> </w:t>
      </w:r>
      <w:r>
        <w:t xml:space="preserve">of sentence alone but from the </w:t>
      </w:r>
      <w:r>
        <w:rPr>
          <w:i/>
          <w:sz w:val="25"/>
        </w:rPr>
        <w:t xml:space="preserve">certainty </w:t>
      </w:r>
      <w:r>
        <w:t xml:space="preserve">of imprisonment—see </w:t>
      </w:r>
      <w:r>
        <w:rPr>
          <w:i/>
          <w:sz w:val="25"/>
        </w:rPr>
        <w:t xml:space="preserve">S </w:t>
      </w:r>
      <w:r>
        <w:t xml:space="preserve">v </w:t>
      </w:r>
      <w:r>
        <w:rPr>
          <w:i/>
          <w:sz w:val="25"/>
        </w:rPr>
        <w:t xml:space="preserve">Dzvairo </w:t>
      </w:r>
      <w:r>
        <w:t xml:space="preserve">HH 98-04 and, in the South African context, </w:t>
      </w:r>
      <w:r>
        <w:rPr>
          <w:i/>
          <w:sz w:val="25"/>
        </w:rPr>
        <w:t xml:space="preserve">S </w:t>
      </w:r>
      <w:r>
        <w:t xml:space="preserve">v </w:t>
      </w:r>
      <w:r>
        <w:rPr>
          <w:i/>
          <w:sz w:val="25"/>
        </w:rPr>
        <w:t xml:space="preserve">Hudson </w:t>
      </w:r>
      <w:r>
        <w:t>1980 (4) SA 145 (D) where D</w:t>
      </w:r>
      <w:r>
        <w:rPr>
          <w:sz w:val="19"/>
        </w:rPr>
        <w:t xml:space="preserve">IDCOTT </w:t>
      </w:r>
      <w:r>
        <w:t>J memorably observed that an appellant</w:t>
      </w:r>
      <w:r>
        <w:rPr>
          <w:spacing w:val="-14"/>
        </w:rPr>
        <w:t xml:space="preserve"> </w:t>
      </w:r>
      <w:r>
        <w:t>who</w:t>
      </w:r>
      <w:r>
        <w:rPr>
          <w:spacing w:val="-14"/>
        </w:rPr>
        <w:t xml:space="preserve"> </w:t>
      </w:r>
      <w:r>
        <w:t>faces</w:t>
      </w:r>
      <w:r>
        <w:rPr>
          <w:spacing w:val="-14"/>
        </w:rPr>
        <w:t xml:space="preserve"> </w:t>
      </w:r>
      <w:r>
        <w:t>a</w:t>
      </w:r>
      <w:r>
        <w:rPr>
          <w:spacing w:val="-14"/>
        </w:rPr>
        <w:t xml:space="preserve"> </w:t>
      </w:r>
      <w:r>
        <w:t>fresh</w:t>
      </w:r>
      <w:r>
        <w:rPr>
          <w:spacing w:val="-14"/>
        </w:rPr>
        <w:t xml:space="preserve"> </w:t>
      </w:r>
      <w:r>
        <w:t>spell</w:t>
      </w:r>
      <w:r>
        <w:rPr>
          <w:spacing w:val="-14"/>
        </w:rPr>
        <w:t xml:space="preserve"> </w:t>
      </w:r>
      <w:r>
        <w:t>behind</w:t>
      </w:r>
      <w:r>
        <w:rPr>
          <w:spacing w:val="-14"/>
        </w:rPr>
        <w:t xml:space="preserve"> </w:t>
      </w:r>
      <w:r>
        <w:t>bars</w:t>
      </w:r>
      <w:r>
        <w:rPr>
          <w:spacing w:val="-14"/>
        </w:rPr>
        <w:t xml:space="preserve"> </w:t>
      </w:r>
      <w:r>
        <w:t>“is</w:t>
      </w:r>
      <w:r>
        <w:rPr>
          <w:spacing w:val="-14"/>
        </w:rPr>
        <w:t xml:space="preserve"> </w:t>
      </w:r>
      <w:r>
        <w:t>sorely</w:t>
      </w:r>
      <w:r>
        <w:rPr>
          <w:spacing w:val="-14"/>
        </w:rPr>
        <w:t xml:space="preserve"> </w:t>
      </w:r>
      <w:r>
        <w:t>tempted</w:t>
      </w:r>
      <w:r>
        <w:rPr>
          <w:spacing w:val="-14"/>
        </w:rPr>
        <w:t xml:space="preserve"> </w:t>
      </w:r>
      <w:r>
        <w:t>to</w:t>
      </w:r>
      <w:r>
        <w:rPr>
          <w:spacing w:val="-14"/>
        </w:rPr>
        <w:t xml:space="preserve"> </w:t>
      </w:r>
      <w:r>
        <w:t>take</w:t>
      </w:r>
      <w:r>
        <w:rPr>
          <w:spacing w:val="-14"/>
        </w:rPr>
        <w:t xml:space="preserve"> </w:t>
      </w:r>
      <w:r>
        <w:t>flight</w:t>
      </w:r>
      <w:r>
        <w:rPr>
          <w:spacing w:val="-14"/>
        </w:rPr>
        <w:t xml:space="preserve"> </w:t>
      </w:r>
      <w:r>
        <w:t>rather</w:t>
      </w:r>
      <w:r>
        <w:rPr>
          <w:spacing w:val="-14"/>
        </w:rPr>
        <w:t xml:space="preserve"> </w:t>
      </w:r>
      <w:r>
        <w:t>than</w:t>
      </w:r>
      <w:r>
        <w:rPr>
          <w:spacing w:val="-14"/>
        </w:rPr>
        <w:t xml:space="preserve"> </w:t>
      </w:r>
      <w:r>
        <w:t xml:space="preserve">chance his arm”. Against that legal reality the bland proffer of monthly reporting conditions is no </w:t>
      </w:r>
      <w:r>
        <w:rPr>
          <w:spacing w:val="-2"/>
        </w:rPr>
        <w:t>talisman.</w:t>
      </w:r>
    </w:p>
    <w:p w:rsidR="00AB344F" w:rsidRDefault="00675744">
      <w:pPr>
        <w:pStyle w:val="BodyText"/>
        <w:spacing w:line="357" w:lineRule="auto"/>
        <w:ind w:right="20" w:firstLine="720"/>
        <w:jc w:val="both"/>
      </w:pPr>
      <w:r>
        <w:t>On delay, it is certainly true that criminal appeals can languish, and the constitutional right to trial within a reasonable time does not evaporate upon conviction. But recent administrative reforms within this division have markedly improved the dispatch of appeal records.</w:t>
      </w:r>
      <w:r>
        <w:rPr>
          <w:spacing w:val="-1"/>
        </w:rPr>
        <w:t xml:space="preserve"> </w:t>
      </w:r>
      <w:r>
        <w:t>The</w:t>
      </w:r>
      <w:r>
        <w:rPr>
          <w:spacing w:val="-1"/>
        </w:rPr>
        <w:t xml:space="preserve"> </w:t>
      </w:r>
      <w:r>
        <w:t>present</w:t>
      </w:r>
      <w:r>
        <w:rPr>
          <w:spacing w:val="-1"/>
        </w:rPr>
        <w:t xml:space="preserve"> </w:t>
      </w:r>
      <w:r>
        <w:t>criminal</w:t>
      </w:r>
      <w:r>
        <w:rPr>
          <w:spacing w:val="-1"/>
        </w:rPr>
        <w:t xml:space="preserve"> </w:t>
      </w:r>
      <w:r>
        <w:t>roll</w:t>
      </w:r>
      <w:r>
        <w:rPr>
          <w:spacing w:val="-1"/>
        </w:rPr>
        <w:t xml:space="preserve"> </w:t>
      </w:r>
      <w:r>
        <w:t>shows</w:t>
      </w:r>
      <w:r>
        <w:rPr>
          <w:spacing w:val="-1"/>
        </w:rPr>
        <w:t xml:space="preserve"> </w:t>
      </w:r>
      <w:r>
        <w:t>that</w:t>
      </w:r>
      <w:r>
        <w:rPr>
          <w:spacing w:val="-1"/>
        </w:rPr>
        <w:t xml:space="preserve"> </w:t>
      </w:r>
      <w:r>
        <w:t>appeals</w:t>
      </w:r>
      <w:r>
        <w:rPr>
          <w:spacing w:val="-1"/>
        </w:rPr>
        <w:t xml:space="preserve"> </w:t>
      </w:r>
      <w:r>
        <w:t>filed</w:t>
      </w:r>
      <w:r>
        <w:rPr>
          <w:spacing w:val="-1"/>
        </w:rPr>
        <w:t xml:space="preserve"> </w:t>
      </w:r>
      <w:r>
        <w:t>in February</w:t>
      </w:r>
      <w:r>
        <w:rPr>
          <w:spacing w:val="-1"/>
        </w:rPr>
        <w:t xml:space="preserve"> </w:t>
      </w:r>
      <w:r>
        <w:t>of</w:t>
      </w:r>
      <w:r>
        <w:rPr>
          <w:spacing w:val="-1"/>
        </w:rPr>
        <w:t xml:space="preserve"> </w:t>
      </w:r>
      <w:r>
        <w:t>this</w:t>
      </w:r>
      <w:r>
        <w:rPr>
          <w:spacing w:val="-1"/>
        </w:rPr>
        <w:t xml:space="preserve"> </w:t>
      </w:r>
      <w:r>
        <w:t>year</w:t>
      </w:r>
      <w:r>
        <w:rPr>
          <w:spacing w:val="-1"/>
        </w:rPr>
        <w:t xml:space="preserve"> </w:t>
      </w:r>
      <w:r>
        <w:t>are</w:t>
      </w:r>
      <w:r>
        <w:rPr>
          <w:spacing w:val="-1"/>
        </w:rPr>
        <w:t xml:space="preserve"> </w:t>
      </w:r>
      <w:r>
        <w:t>already set down for argument in June. That projection aligns with the dictum in the South African decision</w:t>
      </w:r>
      <w:r>
        <w:rPr>
          <w:spacing w:val="-4"/>
        </w:rPr>
        <w:t xml:space="preserve"> </w:t>
      </w:r>
      <w:r>
        <w:t>of</w:t>
      </w:r>
      <w:r>
        <w:rPr>
          <w:spacing w:val="-3"/>
        </w:rPr>
        <w:t xml:space="preserve"> </w:t>
      </w:r>
      <w:r>
        <w:rPr>
          <w:i/>
          <w:sz w:val="25"/>
        </w:rPr>
        <w:t>S</w:t>
      </w:r>
      <w:r>
        <w:rPr>
          <w:i/>
          <w:spacing w:val="-6"/>
          <w:sz w:val="25"/>
        </w:rPr>
        <w:t xml:space="preserve"> </w:t>
      </w:r>
      <w:r>
        <w:t>v</w:t>
      </w:r>
      <w:r>
        <w:rPr>
          <w:spacing w:val="-4"/>
        </w:rPr>
        <w:t xml:space="preserve"> </w:t>
      </w:r>
      <w:r>
        <w:rPr>
          <w:i/>
          <w:sz w:val="25"/>
        </w:rPr>
        <w:t>Scott-Crossley</w:t>
      </w:r>
      <w:r>
        <w:rPr>
          <w:i/>
          <w:spacing w:val="-6"/>
          <w:sz w:val="25"/>
        </w:rPr>
        <w:t xml:space="preserve"> </w:t>
      </w:r>
      <w:r>
        <w:t>2008</w:t>
      </w:r>
      <w:r>
        <w:rPr>
          <w:spacing w:val="-4"/>
        </w:rPr>
        <w:t xml:space="preserve"> </w:t>
      </w:r>
      <w:r>
        <w:t>(1)</w:t>
      </w:r>
      <w:r>
        <w:rPr>
          <w:spacing w:val="-4"/>
        </w:rPr>
        <w:t xml:space="preserve"> </w:t>
      </w:r>
      <w:r>
        <w:t>SACR</w:t>
      </w:r>
      <w:r>
        <w:rPr>
          <w:spacing w:val="-4"/>
        </w:rPr>
        <w:t xml:space="preserve"> </w:t>
      </w:r>
      <w:r>
        <w:t>223</w:t>
      </w:r>
      <w:r>
        <w:rPr>
          <w:spacing w:val="-4"/>
        </w:rPr>
        <w:t xml:space="preserve"> </w:t>
      </w:r>
      <w:r>
        <w:t>(SCA)</w:t>
      </w:r>
      <w:r>
        <w:rPr>
          <w:spacing w:val="-4"/>
        </w:rPr>
        <w:t xml:space="preserve"> </w:t>
      </w:r>
      <w:r>
        <w:t>that</w:t>
      </w:r>
      <w:r>
        <w:rPr>
          <w:spacing w:val="-3"/>
        </w:rPr>
        <w:t xml:space="preserve"> </w:t>
      </w:r>
      <w:r>
        <w:t>where</w:t>
      </w:r>
      <w:r>
        <w:rPr>
          <w:spacing w:val="-4"/>
        </w:rPr>
        <w:t xml:space="preserve"> </w:t>
      </w:r>
      <w:r>
        <w:t>the</w:t>
      </w:r>
      <w:r>
        <w:rPr>
          <w:spacing w:val="-3"/>
        </w:rPr>
        <w:t xml:space="preserve"> </w:t>
      </w:r>
      <w:r>
        <w:t>hearing</w:t>
      </w:r>
      <w:r>
        <w:rPr>
          <w:spacing w:val="-4"/>
        </w:rPr>
        <w:t xml:space="preserve"> </w:t>
      </w:r>
      <w:r>
        <w:t>of</w:t>
      </w:r>
      <w:r>
        <w:rPr>
          <w:spacing w:val="-4"/>
        </w:rPr>
        <w:t xml:space="preserve"> </w:t>
      </w:r>
      <w:r>
        <w:t>an</w:t>
      </w:r>
      <w:r>
        <w:rPr>
          <w:spacing w:val="-4"/>
        </w:rPr>
        <w:t xml:space="preserve"> </w:t>
      </w:r>
      <w:r>
        <w:t>appeal is “imminent, rather than remote”, the prejudice inherent in continued custody is correspondingly diminished. I am satisfied that the applicant will receive his day before a superior bench within a timeframe that does not imperil the fairness of the process.</w:t>
      </w:r>
    </w:p>
    <w:p w:rsidR="00AB344F" w:rsidRDefault="00675744">
      <w:pPr>
        <w:pStyle w:val="BodyText"/>
        <w:spacing w:before="6" w:line="355" w:lineRule="auto"/>
        <w:ind w:right="20" w:firstLine="720"/>
        <w:jc w:val="both"/>
      </w:pPr>
      <w:r>
        <w:t>Prejudice</w:t>
      </w:r>
      <w:r>
        <w:rPr>
          <w:spacing w:val="-2"/>
        </w:rPr>
        <w:t xml:space="preserve"> </w:t>
      </w:r>
      <w:r>
        <w:t>to</w:t>
      </w:r>
      <w:r>
        <w:rPr>
          <w:spacing w:val="-2"/>
        </w:rPr>
        <w:t xml:space="preserve"> </w:t>
      </w:r>
      <w:r>
        <w:t>the</w:t>
      </w:r>
      <w:r>
        <w:rPr>
          <w:spacing w:val="-2"/>
        </w:rPr>
        <w:t xml:space="preserve"> </w:t>
      </w:r>
      <w:r>
        <w:t>applicant,</w:t>
      </w:r>
      <w:r>
        <w:rPr>
          <w:spacing w:val="-2"/>
        </w:rPr>
        <w:t xml:space="preserve"> </w:t>
      </w:r>
      <w:r>
        <w:t>finally,</w:t>
      </w:r>
      <w:r>
        <w:rPr>
          <w:spacing w:val="-2"/>
        </w:rPr>
        <w:t xml:space="preserve"> </w:t>
      </w:r>
      <w:r>
        <w:t>must</w:t>
      </w:r>
      <w:r>
        <w:rPr>
          <w:spacing w:val="-2"/>
        </w:rPr>
        <w:t xml:space="preserve"> </w:t>
      </w:r>
      <w:r>
        <w:t>be</w:t>
      </w:r>
      <w:r>
        <w:rPr>
          <w:spacing w:val="-2"/>
        </w:rPr>
        <w:t xml:space="preserve"> </w:t>
      </w:r>
      <w:r>
        <w:t>balanced</w:t>
      </w:r>
      <w:r>
        <w:rPr>
          <w:spacing w:val="-2"/>
        </w:rPr>
        <w:t xml:space="preserve"> </w:t>
      </w:r>
      <w:r>
        <w:t>against</w:t>
      </w:r>
      <w:r>
        <w:rPr>
          <w:spacing w:val="-2"/>
        </w:rPr>
        <w:t xml:space="preserve"> </w:t>
      </w:r>
      <w:r>
        <w:t>the</w:t>
      </w:r>
      <w:r>
        <w:rPr>
          <w:spacing w:val="-2"/>
        </w:rPr>
        <w:t xml:space="preserve"> </w:t>
      </w:r>
      <w:r>
        <w:t>countervailing</w:t>
      </w:r>
      <w:r>
        <w:rPr>
          <w:spacing w:val="-2"/>
        </w:rPr>
        <w:t xml:space="preserve"> </w:t>
      </w:r>
      <w:r>
        <w:t>right</w:t>
      </w:r>
      <w:r>
        <w:rPr>
          <w:spacing w:val="-2"/>
        </w:rPr>
        <w:t xml:space="preserve"> </w:t>
      </w:r>
      <w:r>
        <w:t>of society</w:t>
      </w:r>
      <w:r>
        <w:rPr>
          <w:spacing w:val="-1"/>
        </w:rPr>
        <w:t xml:space="preserve"> </w:t>
      </w:r>
      <w:r>
        <w:t>to</w:t>
      </w:r>
      <w:r>
        <w:rPr>
          <w:spacing w:val="-1"/>
        </w:rPr>
        <w:t xml:space="preserve"> </w:t>
      </w:r>
      <w:r>
        <w:t>be</w:t>
      </w:r>
      <w:r>
        <w:rPr>
          <w:spacing w:val="-1"/>
        </w:rPr>
        <w:t xml:space="preserve"> </w:t>
      </w:r>
      <w:r>
        <w:t>protected</w:t>
      </w:r>
      <w:r>
        <w:rPr>
          <w:spacing w:val="-1"/>
        </w:rPr>
        <w:t xml:space="preserve"> </w:t>
      </w:r>
      <w:r>
        <w:t>from</w:t>
      </w:r>
      <w:r>
        <w:rPr>
          <w:spacing w:val="-1"/>
        </w:rPr>
        <w:t xml:space="preserve"> </w:t>
      </w:r>
      <w:r>
        <w:t>demonstrably</w:t>
      </w:r>
      <w:r>
        <w:rPr>
          <w:spacing w:val="-1"/>
        </w:rPr>
        <w:t xml:space="preserve"> </w:t>
      </w:r>
      <w:r>
        <w:t>violent</w:t>
      </w:r>
      <w:r>
        <w:rPr>
          <w:spacing w:val="-1"/>
        </w:rPr>
        <w:t xml:space="preserve"> </w:t>
      </w:r>
      <w:r>
        <w:t>offenders.</w:t>
      </w:r>
      <w:r>
        <w:rPr>
          <w:spacing w:val="-1"/>
        </w:rPr>
        <w:t xml:space="preserve"> </w:t>
      </w:r>
      <w:r>
        <w:t>This</w:t>
      </w:r>
      <w:r>
        <w:rPr>
          <w:spacing w:val="-1"/>
        </w:rPr>
        <w:t xml:space="preserve"> </w:t>
      </w:r>
      <w:r>
        <w:t>was</w:t>
      </w:r>
      <w:r>
        <w:rPr>
          <w:spacing w:val="-1"/>
        </w:rPr>
        <w:t xml:space="preserve"> </w:t>
      </w:r>
      <w:r>
        <w:t>underscored</w:t>
      </w:r>
      <w:r>
        <w:rPr>
          <w:spacing w:val="-1"/>
        </w:rPr>
        <w:t xml:space="preserve"> </w:t>
      </w:r>
      <w:r>
        <w:t>in</w:t>
      </w:r>
      <w:r>
        <w:rPr>
          <w:spacing w:val="-1"/>
        </w:rPr>
        <w:t xml:space="preserve"> </w:t>
      </w:r>
      <w:r>
        <w:rPr>
          <w:i/>
          <w:sz w:val="25"/>
        </w:rPr>
        <w:t>S</w:t>
      </w:r>
      <w:r>
        <w:rPr>
          <w:i/>
          <w:spacing w:val="-3"/>
          <w:sz w:val="25"/>
        </w:rPr>
        <w:t xml:space="preserve"> </w:t>
      </w:r>
      <w:r>
        <w:t>v</w:t>
      </w:r>
      <w:r>
        <w:rPr>
          <w:spacing w:val="-1"/>
        </w:rPr>
        <w:t xml:space="preserve"> </w:t>
      </w:r>
      <w:r>
        <w:rPr>
          <w:i/>
          <w:sz w:val="25"/>
        </w:rPr>
        <w:t xml:space="preserve">Biti </w:t>
      </w:r>
      <w:r>
        <w:t>2002</w:t>
      </w:r>
      <w:r>
        <w:rPr>
          <w:spacing w:val="-10"/>
        </w:rPr>
        <w:t xml:space="preserve"> </w:t>
      </w:r>
      <w:r>
        <w:t>(1)</w:t>
      </w:r>
      <w:r>
        <w:rPr>
          <w:spacing w:val="-10"/>
        </w:rPr>
        <w:t xml:space="preserve"> </w:t>
      </w:r>
      <w:r>
        <w:t>ZLR</w:t>
      </w:r>
      <w:r>
        <w:rPr>
          <w:spacing w:val="-10"/>
        </w:rPr>
        <w:t xml:space="preserve"> </w:t>
      </w:r>
      <w:r>
        <w:t>115</w:t>
      </w:r>
      <w:r>
        <w:rPr>
          <w:spacing w:val="-10"/>
        </w:rPr>
        <w:t xml:space="preserve"> </w:t>
      </w:r>
      <w:r>
        <w:t>(H):</w:t>
      </w:r>
      <w:r>
        <w:rPr>
          <w:spacing w:val="-10"/>
        </w:rPr>
        <w:t xml:space="preserve"> </w:t>
      </w:r>
      <w:r>
        <w:t>liberty</w:t>
      </w:r>
      <w:r>
        <w:rPr>
          <w:spacing w:val="-10"/>
        </w:rPr>
        <w:t xml:space="preserve"> </w:t>
      </w:r>
      <w:r>
        <w:t>is</w:t>
      </w:r>
      <w:r>
        <w:rPr>
          <w:spacing w:val="-10"/>
        </w:rPr>
        <w:t xml:space="preserve"> </w:t>
      </w:r>
      <w:r>
        <w:t>a</w:t>
      </w:r>
      <w:r>
        <w:rPr>
          <w:spacing w:val="-10"/>
        </w:rPr>
        <w:t xml:space="preserve"> </w:t>
      </w:r>
      <w:r>
        <w:t>fundamental</w:t>
      </w:r>
      <w:r>
        <w:rPr>
          <w:spacing w:val="-10"/>
        </w:rPr>
        <w:t xml:space="preserve"> </w:t>
      </w:r>
      <w:r>
        <w:t>value,</w:t>
      </w:r>
      <w:r>
        <w:rPr>
          <w:spacing w:val="-10"/>
        </w:rPr>
        <w:t xml:space="preserve"> </w:t>
      </w:r>
      <w:r>
        <w:t>but</w:t>
      </w:r>
      <w:r>
        <w:rPr>
          <w:spacing w:val="-10"/>
        </w:rPr>
        <w:t xml:space="preserve"> </w:t>
      </w:r>
      <w:r>
        <w:t>it</w:t>
      </w:r>
      <w:r>
        <w:rPr>
          <w:spacing w:val="-10"/>
        </w:rPr>
        <w:t xml:space="preserve"> </w:t>
      </w:r>
      <w:r>
        <w:t>cannot</w:t>
      </w:r>
      <w:r>
        <w:rPr>
          <w:spacing w:val="-10"/>
        </w:rPr>
        <w:t xml:space="preserve"> </w:t>
      </w:r>
      <w:r>
        <w:t>eclipse</w:t>
      </w:r>
      <w:r>
        <w:rPr>
          <w:spacing w:val="-10"/>
        </w:rPr>
        <w:t xml:space="preserve"> </w:t>
      </w:r>
      <w:r>
        <w:t>the</w:t>
      </w:r>
      <w:r>
        <w:rPr>
          <w:spacing w:val="-10"/>
        </w:rPr>
        <w:t xml:space="preserve"> </w:t>
      </w:r>
      <w:r>
        <w:t>need</w:t>
      </w:r>
      <w:r>
        <w:rPr>
          <w:spacing w:val="-10"/>
        </w:rPr>
        <w:t xml:space="preserve"> </w:t>
      </w:r>
      <w:r>
        <w:t>to</w:t>
      </w:r>
      <w:r>
        <w:rPr>
          <w:spacing w:val="-10"/>
        </w:rPr>
        <w:t xml:space="preserve"> </w:t>
      </w:r>
      <w:r>
        <w:t>preserve public</w:t>
      </w:r>
      <w:r>
        <w:rPr>
          <w:spacing w:val="-4"/>
        </w:rPr>
        <w:t xml:space="preserve"> </w:t>
      </w:r>
      <w:r>
        <w:t>confidence</w:t>
      </w:r>
      <w:r>
        <w:rPr>
          <w:spacing w:val="-4"/>
        </w:rPr>
        <w:t xml:space="preserve"> </w:t>
      </w:r>
      <w:r>
        <w:t>in</w:t>
      </w:r>
      <w:r>
        <w:rPr>
          <w:spacing w:val="-4"/>
        </w:rPr>
        <w:t xml:space="preserve"> </w:t>
      </w:r>
      <w:r>
        <w:t>the</w:t>
      </w:r>
      <w:r>
        <w:rPr>
          <w:spacing w:val="-4"/>
        </w:rPr>
        <w:t xml:space="preserve"> </w:t>
      </w:r>
      <w:r>
        <w:t>administration</w:t>
      </w:r>
      <w:r>
        <w:rPr>
          <w:spacing w:val="-4"/>
        </w:rPr>
        <w:t xml:space="preserve"> </w:t>
      </w:r>
      <w:r>
        <w:t>of</w:t>
      </w:r>
      <w:r>
        <w:rPr>
          <w:spacing w:val="-4"/>
        </w:rPr>
        <w:t xml:space="preserve"> </w:t>
      </w:r>
      <w:r>
        <w:t>justice,</w:t>
      </w:r>
      <w:r>
        <w:rPr>
          <w:spacing w:val="-4"/>
        </w:rPr>
        <w:t xml:space="preserve"> </w:t>
      </w:r>
      <w:r>
        <w:t>the</w:t>
      </w:r>
      <w:r>
        <w:rPr>
          <w:spacing w:val="-4"/>
        </w:rPr>
        <w:t xml:space="preserve"> </w:t>
      </w:r>
      <w:r>
        <w:t>more</w:t>
      </w:r>
      <w:r>
        <w:rPr>
          <w:spacing w:val="-4"/>
        </w:rPr>
        <w:t xml:space="preserve"> </w:t>
      </w:r>
      <w:r>
        <w:t>so</w:t>
      </w:r>
      <w:r>
        <w:rPr>
          <w:spacing w:val="-4"/>
        </w:rPr>
        <w:t xml:space="preserve"> </w:t>
      </w:r>
      <w:r>
        <w:t>where</w:t>
      </w:r>
      <w:r>
        <w:rPr>
          <w:spacing w:val="-4"/>
        </w:rPr>
        <w:t xml:space="preserve"> </w:t>
      </w:r>
      <w:r>
        <w:t>a</w:t>
      </w:r>
      <w:r>
        <w:rPr>
          <w:spacing w:val="-4"/>
        </w:rPr>
        <w:t xml:space="preserve"> </w:t>
      </w:r>
      <w:r>
        <w:t>peace</w:t>
      </w:r>
      <w:r>
        <w:rPr>
          <w:spacing w:val="-4"/>
        </w:rPr>
        <w:t xml:space="preserve"> </w:t>
      </w:r>
      <w:r>
        <w:t>officer</w:t>
      </w:r>
      <w:r>
        <w:rPr>
          <w:spacing w:val="-4"/>
        </w:rPr>
        <w:t xml:space="preserve"> </w:t>
      </w:r>
      <w:r>
        <w:t>has</w:t>
      </w:r>
      <w:r>
        <w:rPr>
          <w:spacing w:val="-4"/>
        </w:rPr>
        <w:t xml:space="preserve"> </w:t>
      </w:r>
      <w:r>
        <w:t>borne the</w:t>
      </w:r>
      <w:r>
        <w:rPr>
          <w:spacing w:val="-8"/>
        </w:rPr>
        <w:t xml:space="preserve"> </w:t>
      </w:r>
      <w:r>
        <w:t>brunt</w:t>
      </w:r>
      <w:r>
        <w:rPr>
          <w:spacing w:val="-8"/>
        </w:rPr>
        <w:t xml:space="preserve"> </w:t>
      </w:r>
      <w:r>
        <w:t>of</w:t>
      </w:r>
      <w:r>
        <w:rPr>
          <w:spacing w:val="-8"/>
        </w:rPr>
        <w:t xml:space="preserve"> </w:t>
      </w:r>
      <w:r>
        <w:t>gratuitous</w:t>
      </w:r>
      <w:r>
        <w:rPr>
          <w:spacing w:val="-8"/>
        </w:rPr>
        <w:t xml:space="preserve"> </w:t>
      </w:r>
      <w:r>
        <w:t>violence.</w:t>
      </w:r>
      <w:r>
        <w:rPr>
          <w:spacing w:val="-8"/>
        </w:rPr>
        <w:t xml:space="preserve"> </w:t>
      </w:r>
      <w:r>
        <w:t>Comparable</w:t>
      </w:r>
      <w:r>
        <w:rPr>
          <w:spacing w:val="-8"/>
        </w:rPr>
        <w:t xml:space="preserve"> </w:t>
      </w:r>
      <w:r>
        <w:t>considerations</w:t>
      </w:r>
      <w:r>
        <w:rPr>
          <w:spacing w:val="-8"/>
        </w:rPr>
        <w:t xml:space="preserve"> </w:t>
      </w:r>
      <w:r>
        <w:t>animated</w:t>
      </w:r>
      <w:r>
        <w:rPr>
          <w:spacing w:val="-8"/>
        </w:rPr>
        <w:t xml:space="preserve"> </w:t>
      </w:r>
      <w:r>
        <w:t>the</w:t>
      </w:r>
      <w:r>
        <w:rPr>
          <w:spacing w:val="-8"/>
        </w:rPr>
        <w:t xml:space="preserve"> </w:t>
      </w:r>
      <w:r>
        <w:t>Constitutional</w:t>
      </w:r>
      <w:r>
        <w:rPr>
          <w:spacing w:val="-8"/>
        </w:rPr>
        <w:t xml:space="preserve"> </w:t>
      </w:r>
      <w:r>
        <w:t>Court of</w:t>
      </w:r>
      <w:r>
        <w:rPr>
          <w:spacing w:val="-15"/>
        </w:rPr>
        <w:t xml:space="preserve"> </w:t>
      </w:r>
      <w:r>
        <w:t>South</w:t>
      </w:r>
      <w:r>
        <w:rPr>
          <w:spacing w:val="-15"/>
        </w:rPr>
        <w:t xml:space="preserve"> </w:t>
      </w:r>
      <w:r>
        <w:t>Africa</w:t>
      </w:r>
      <w:r>
        <w:rPr>
          <w:spacing w:val="-15"/>
        </w:rPr>
        <w:t xml:space="preserve"> </w:t>
      </w:r>
      <w:r>
        <w:t>in</w:t>
      </w:r>
      <w:r>
        <w:rPr>
          <w:spacing w:val="-15"/>
        </w:rPr>
        <w:t xml:space="preserve"> </w:t>
      </w:r>
      <w:r>
        <w:rPr>
          <w:i/>
          <w:sz w:val="25"/>
        </w:rPr>
        <w:t>S</w:t>
      </w:r>
      <w:r>
        <w:rPr>
          <w:i/>
          <w:spacing w:val="-16"/>
          <w:sz w:val="25"/>
        </w:rPr>
        <w:t xml:space="preserve"> </w:t>
      </w:r>
      <w:r>
        <w:t>v</w:t>
      </w:r>
      <w:r>
        <w:rPr>
          <w:spacing w:val="-15"/>
        </w:rPr>
        <w:t xml:space="preserve"> </w:t>
      </w:r>
      <w:r>
        <w:rPr>
          <w:i/>
          <w:sz w:val="25"/>
        </w:rPr>
        <w:t>Dlamini;</w:t>
      </w:r>
      <w:r>
        <w:rPr>
          <w:i/>
          <w:spacing w:val="-16"/>
          <w:sz w:val="25"/>
        </w:rPr>
        <w:t xml:space="preserve"> </w:t>
      </w:r>
      <w:r>
        <w:rPr>
          <w:i/>
          <w:sz w:val="25"/>
        </w:rPr>
        <w:t>S</w:t>
      </w:r>
      <w:r>
        <w:rPr>
          <w:i/>
          <w:spacing w:val="-15"/>
          <w:sz w:val="25"/>
        </w:rPr>
        <w:t xml:space="preserve"> </w:t>
      </w:r>
      <w:r>
        <w:t>v</w:t>
      </w:r>
      <w:r>
        <w:rPr>
          <w:spacing w:val="-15"/>
        </w:rPr>
        <w:t xml:space="preserve"> </w:t>
      </w:r>
      <w:r>
        <w:rPr>
          <w:i/>
          <w:sz w:val="25"/>
        </w:rPr>
        <w:t>Dladla;</w:t>
      </w:r>
      <w:r>
        <w:rPr>
          <w:i/>
          <w:spacing w:val="-16"/>
          <w:sz w:val="25"/>
        </w:rPr>
        <w:t xml:space="preserve"> </w:t>
      </w:r>
      <w:r>
        <w:rPr>
          <w:i/>
          <w:sz w:val="25"/>
        </w:rPr>
        <w:t>S</w:t>
      </w:r>
      <w:r>
        <w:rPr>
          <w:i/>
          <w:spacing w:val="-16"/>
          <w:sz w:val="25"/>
        </w:rPr>
        <w:t xml:space="preserve"> </w:t>
      </w:r>
      <w:r>
        <w:t>v</w:t>
      </w:r>
      <w:r>
        <w:rPr>
          <w:spacing w:val="-15"/>
        </w:rPr>
        <w:t xml:space="preserve"> </w:t>
      </w:r>
      <w:r>
        <w:rPr>
          <w:i/>
          <w:sz w:val="25"/>
        </w:rPr>
        <w:t>Joubert;</w:t>
      </w:r>
      <w:r>
        <w:rPr>
          <w:i/>
          <w:spacing w:val="-15"/>
          <w:sz w:val="25"/>
        </w:rPr>
        <w:t xml:space="preserve"> </w:t>
      </w:r>
      <w:r>
        <w:rPr>
          <w:i/>
          <w:sz w:val="25"/>
        </w:rPr>
        <w:t>S</w:t>
      </w:r>
      <w:r>
        <w:rPr>
          <w:i/>
          <w:spacing w:val="-16"/>
          <w:sz w:val="25"/>
        </w:rPr>
        <w:t xml:space="preserve"> </w:t>
      </w:r>
      <w:r>
        <w:t>v</w:t>
      </w:r>
      <w:r>
        <w:rPr>
          <w:spacing w:val="-15"/>
        </w:rPr>
        <w:t xml:space="preserve"> </w:t>
      </w:r>
      <w:r>
        <w:rPr>
          <w:i/>
          <w:sz w:val="25"/>
        </w:rPr>
        <w:t>Schietekat</w:t>
      </w:r>
      <w:r>
        <w:rPr>
          <w:i/>
          <w:spacing w:val="-15"/>
          <w:sz w:val="25"/>
        </w:rPr>
        <w:t xml:space="preserve"> </w:t>
      </w:r>
      <w:r>
        <w:t>2000</w:t>
      </w:r>
      <w:r>
        <w:rPr>
          <w:spacing w:val="-15"/>
        </w:rPr>
        <w:t xml:space="preserve"> </w:t>
      </w:r>
      <w:r>
        <w:t>(2)</w:t>
      </w:r>
      <w:r>
        <w:rPr>
          <w:spacing w:val="-15"/>
        </w:rPr>
        <w:t xml:space="preserve"> </w:t>
      </w:r>
      <w:r>
        <w:t>SACR</w:t>
      </w:r>
      <w:r>
        <w:rPr>
          <w:spacing w:val="-15"/>
        </w:rPr>
        <w:t xml:space="preserve"> </w:t>
      </w:r>
      <w:r>
        <w:t>1</w:t>
      </w:r>
      <w:r>
        <w:rPr>
          <w:spacing w:val="-15"/>
        </w:rPr>
        <w:t xml:space="preserve"> </w:t>
      </w:r>
      <w:r>
        <w:t>(CC) where</w:t>
      </w:r>
      <w:r>
        <w:rPr>
          <w:spacing w:val="-3"/>
        </w:rPr>
        <w:t xml:space="preserve"> </w:t>
      </w:r>
      <w:r>
        <w:t>it</w:t>
      </w:r>
      <w:r>
        <w:rPr>
          <w:spacing w:val="-3"/>
        </w:rPr>
        <w:t xml:space="preserve"> </w:t>
      </w:r>
      <w:r>
        <w:t>was</w:t>
      </w:r>
      <w:r>
        <w:rPr>
          <w:spacing w:val="-4"/>
        </w:rPr>
        <w:t xml:space="preserve"> </w:t>
      </w:r>
      <w:r>
        <w:t>held</w:t>
      </w:r>
      <w:r>
        <w:rPr>
          <w:spacing w:val="-3"/>
        </w:rPr>
        <w:t xml:space="preserve"> </w:t>
      </w:r>
      <w:r>
        <w:t>that</w:t>
      </w:r>
      <w:r>
        <w:rPr>
          <w:spacing w:val="-3"/>
        </w:rPr>
        <w:t xml:space="preserve"> </w:t>
      </w:r>
      <w:r>
        <w:t>bail</w:t>
      </w:r>
      <w:r>
        <w:rPr>
          <w:spacing w:val="-3"/>
        </w:rPr>
        <w:t xml:space="preserve"> </w:t>
      </w:r>
      <w:r>
        <w:t>jurisprudence</w:t>
      </w:r>
      <w:r>
        <w:rPr>
          <w:spacing w:val="-3"/>
        </w:rPr>
        <w:t xml:space="preserve"> </w:t>
      </w:r>
      <w:r>
        <w:t>must</w:t>
      </w:r>
      <w:r>
        <w:rPr>
          <w:spacing w:val="-3"/>
        </w:rPr>
        <w:t xml:space="preserve"> </w:t>
      </w:r>
      <w:r>
        <w:t>weigh</w:t>
      </w:r>
      <w:r>
        <w:rPr>
          <w:spacing w:val="-3"/>
        </w:rPr>
        <w:t xml:space="preserve"> </w:t>
      </w:r>
      <w:r>
        <w:t>both</w:t>
      </w:r>
      <w:r>
        <w:rPr>
          <w:spacing w:val="-3"/>
        </w:rPr>
        <w:t xml:space="preserve"> </w:t>
      </w:r>
      <w:r>
        <w:t>individual</w:t>
      </w:r>
      <w:r>
        <w:rPr>
          <w:spacing w:val="-3"/>
        </w:rPr>
        <w:t xml:space="preserve"> </w:t>
      </w:r>
      <w:r>
        <w:t>freedom</w:t>
      </w:r>
      <w:r>
        <w:rPr>
          <w:spacing w:val="-3"/>
        </w:rPr>
        <w:t xml:space="preserve"> </w:t>
      </w:r>
      <w:r>
        <w:t>and</w:t>
      </w:r>
      <w:r>
        <w:rPr>
          <w:spacing w:val="-3"/>
        </w:rPr>
        <w:t xml:space="preserve"> </w:t>
      </w:r>
      <w:r>
        <w:t>the</w:t>
      </w:r>
      <w:r>
        <w:rPr>
          <w:spacing w:val="-3"/>
        </w:rPr>
        <w:t xml:space="preserve"> </w:t>
      </w:r>
      <w:r>
        <w:t>security of the community.</w:t>
      </w:r>
    </w:p>
    <w:p w:rsidR="00AB344F" w:rsidRDefault="00AB344F">
      <w:pPr>
        <w:pStyle w:val="BodyText"/>
        <w:spacing w:line="355" w:lineRule="auto"/>
        <w:jc w:val="both"/>
        <w:sectPr w:rsidR="00AB344F">
          <w:pgSz w:w="11910" w:h="16840"/>
          <w:pgMar w:top="1700" w:right="1417" w:bottom="280" w:left="1417" w:header="718" w:footer="0" w:gutter="0"/>
          <w:cols w:space="720"/>
        </w:sectPr>
      </w:pPr>
    </w:p>
    <w:p w:rsidR="00AB344F" w:rsidRDefault="00675744">
      <w:pPr>
        <w:pStyle w:val="BodyText"/>
        <w:spacing w:before="92" w:line="360" w:lineRule="auto"/>
        <w:ind w:right="20" w:firstLine="720"/>
        <w:jc w:val="both"/>
      </w:pPr>
      <w:r>
        <w:rPr>
          <w:noProof/>
        </w:rPr>
        <w:lastRenderedPageBreak/>
        <w:drawing>
          <wp:anchor distT="0" distB="0" distL="0" distR="0" simplePos="0" relativeHeight="15728640" behindDoc="0" locked="0" layoutInCell="1" allowOverlap="1">
            <wp:simplePos x="0" y="0"/>
            <wp:positionH relativeFrom="page">
              <wp:posOffset>399541</wp:posOffset>
            </wp:positionH>
            <wp:positionV relativeFrom="page">
              <wp:posOffset>3113278</wp:posOffset>
            </wp:positionV>
            <wp:extent cx="3547872" cy="128016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547872" cy="1280160"/>
                    </a:xfrm>
                    <a:prstGeom prst="rect">
                      <a:avLst/>
                    </a:prstGeom>
                  </pic:spPr>
                </pic:pic>
              </a:graphicData>
            </a:graphic>
          </wp:anchor>
        </w:drawing>
      </w:r>
      <w:r>
        <w:t>Bringing</w:t>
      </w:r>
      <w:r>
        <w:rPr>
          <w:spacing w:val="-15"/>
        </w:rPr>
        <w:t xml:space="preserve"> </w:t>
      </w:r>
      <w:r>
        <w:t>these</w:t>
      </w:r>
      <w:r>
        <w:rPr>
          <w:spacing w:val="-15"/>
        </w:rPr>
        <w:t xml:space="preserve"> </w:t>
      </w:r>
      <w:r>
        <w:t>strands</w:t>
      </w:r>
      <w:r>
        <w:rPr>
          <w:spacing w:val="-15"/>
        </w:rPr>
        <w:t xml:space="preserve"> </w:t>
      </w:r>
      <w:r>
        <w:t>together</w:t>
      </w:r>
      <w:r>
        <w:rPr>
          <w:spacing w:val="-15"/>
        </w:rPr>
        <w:t xml:space="preserve"> </w:t>
      </w:r>
      <w:r>
        <w:t>I</w:t>
      </w:r>
      <w:r>
        <w:rPr>
          <w:spacing w:val="-15"/>
        </w:rPr>
        <w:t xml:space="preserve"> </w:t>
      </w:r>
      <w:r>
        <w:t>am</w:t>
      </w:r>
      <w:r>
        <w:rPr>
          <w:spacing w:val="-15"/>
        </w:rPr>
        <w:t xml:space="preserve"> </w:t>
      </w:r>
      <w:r>
        <w:t>left</w:t>
      </w:r>
      <w:r>
        <w:rPr>
          <w:spacing w:val="-15"/>
        </w:rPr>
        <w:t xml:space="preserve"> </w:t>
      </w:r>
      <w:r>
        <w:t>with</w:t>
      </w:r>
      <w:r>
        <w:rPr>
          <w:spacing w:val="-15"/>
        </w:rPr>
        <w:t xml:space="preserve"> </w:t>
      </w:r>
      <w:r>
        <w:t>no</w:t>
      </w:r>
      <w:r>
        <w:rPr>
          <w:spacing w:val="-15"/>
        </w:rPr>
        <w:t xml:space="preserve"> </w:t>
      </w:r>
      <w:r>
        <w:t>sustainable</w:t>
      </w:r>
      <w:r>
        <w:rPr>
          <w:spacing w:val="-15"/>
        </w:rPr>
        <w:t xml:space="preserve"> </w:t>
      </w:r>
      <w:r>
        <w:t>reason</w:t>
      </w:r>
      <w:r>
        <w:rPr>
          <w:spacing w:val="-15"/>
        </w:rPr>
        <w:t xml:space="preserve"> </w:t>
      </w:r>
      <w:r>
        <w:t>to</w:t>
      </w:r>
      <w:r>
        <w:rPr>
          <w:spacing w:val="-15"/>
        </w:rPr>
        <w:t xml:space="preserve"> </w:t>
      </w:r>
      <w:r>
        <w:t>disturb</w:t>
      </w:r>
      <w:r>
        <w:rPr>
          <w:spacing w:val="-15"/>
        </w:rPr>
        <w:t xml:space="preserve"> </w:t>
      </w:r>
      <w:r>
        <w:t>the</w:t>
      </w:r>
      <w:r>
        <w:rPr>
          <w:spacing w:val="-15"/>
        </w:rPr>
        <w:t xml:space="preserve"> </w:t>
      </w:r>
      <w:r>
        <w:t>settled approach of this court that bail is an exceptional remedy after conviction. The applicant’s prospects on appeal are, at best, tepid; the certainty of a further custodial term supplies a powerful inducement to flee; administrative delays have eased to the point where no real prejudice looms; and the community’s interest in seeing violent recidivists removed from circulation is manifest.</w:t>
      </w:r>
    </w:p>
    <w:p w:rsidR="00AB344F" w:rsidRDefault="00675744">
      <w:pPr>
        <w:pStyle w:val="BodyText"/>
        <w:ind w:left="743"/>
        <w:jc w:val="both"/>
      </w:pPr>
      <w:r>
        <w:t>In</w:t>
      </w:r>
      <w:r>
        <w:rPr>
          <w:spacing w:val="-1"/>
        </w:rPr>
        <w:t xml:space="preserve"> </w:t>
      </w:r>
      <w:r>
        <w:t>the</w:t>
      </w:r>
      <w:r>
        <w:rPr>
          <w:spacing w:val="-1"/>
        </w:rPr>
        <w:t xml:space="preserve"> </w:t>
      </w:r>
      <w:r>
        <w:t>premises</w:t>
      </w:r>
      <w:r>
        <w:rPr>
          <w:spacing w:val="-1"/>
        </w:rPr>
        <w:t xml:space="preserve"> </w:t>
      </w:r>
      <w:r>
        <w:t>the</w:t>
      </w:r>
      <w:r>
        <w:rPr>
          <w:spacing w:val="-1"/>
        </w:rPr>
        <w:t xml:space="preserve"> </w:t>
      </w:r>
      <w:r>
        <w:t>application</w:t>
      </w:r>
      <w:r>
        <w:rPr>
          <w:spacing w:val="-1"/>
        </w:rPr>
        <w:t xml:space="preserve"> </w:t>
      </w:r>
      <w:r>
        <w:t>for bail</w:t>
      </w:r>
      <w:r>
        <w:rPr>
          <w:spacing w:val="-2"/>
        </w:rPr>
        <w:t xml:space="preserve"> </w:t>
      </w:r>
      <w:r>
        <w:t>pending appeal</w:t>
      </w:r>
      <w:r>
        <w:rPr>
          <w:spacing w:val="-2"/>
        </w:rPr>
        <w:t xml:space="preserve"> </w:t>
      </w:r>
      <w:r>
        <w:t>is</w:t>
      </w:r>
      <w:r>
        <w:rPr>
          <w:spacing w:val="-1"/>
        </w:rPr>
        <w:t xml:space="preserve"> </w:t>
      </w:r>
      <w:r>
        <w:rPr>
          <w:spacing w:val="-2"/>
        </w:rPr>
        <w:t>dismissed.</w:t>
      </w:r>
    </w:p>
    <w:p w:rsidR="00AB344F" w:rsidRDefault="00AB344F">
      <w:pPr>
        <w:pStyle w:val="BodyText"/>
        <w:ind w:left="0"/>
      </w:pPr>
    </w:p>
    <w:p w:rsidR="00AB344F" w:rsidRDefault="00AB344F">
      <w:pPr>
        <w:pStyle w:val="BodyText"/>
        <w:ind w:left="0"/>
      </w:pPr>
    </w:p>
    <w:p w:rsidR="00AB344F" w:rsidRDefault="00AB344F">
      <w:pPr>
        <w:pStyle w:val="BodyText"/>
        <w:spacing w:before="138"/>
        <w:ind w:left="0"/>
      </w:pPr>
    </w:p>
    <w:p w:rsidR="00AB344F" w:rsidRDefault="00675744">
      <w:pPr>
        <w:ind w:left="23"/>
        <w:rPr>
          <w:sz w:val="24"/>
        </w:rPr>
      </w:pPr>
      <w:r>
        <w:rPr>
          <w:sz w:val="24"/>
        </w:rPr>
        <w:t>M</w:t>
      </w:r>
      <w:r>
        <w:rPr>
          <w:sz w:val="19"/>
        </w:rPr>
        <w:t>AMBARA</w:t>
      </w:r>
      <w:r>
        <w:rPr>
          <w:spacing w:val="-6"/>
          <w:sz w:val="19"/>
        </w:rPr>
        <w:t xml:space="preserve"> </w:t>
      </w:r>
      <w:r>
        <w:rPr>
          <w:spacing w:val="-2"/>
          <w:sz w:val="24"/>
        </w:rPr>
        <w:t>J…………………………………………….</w:t>
      </w:r>
    </w:p>
    <w:p w:rsidR="00AB344F" w:rsidRDefault="00675744">
      <w:pPr>
        <w:spacing w:before="267" w:line="282" w:lineRule="exact"/>
        <w:ind w:left="23"/>
        <w:rPr>
          <w:sz w:val="24"/>
        </w:rPr>
      </w:pPr>
      <w:r>
        <w:rPr>
          <w:i/>
          <w:spacing w:val="-2"/>
          <w:sz w:val="25"/>
        </w:rPr>
        <w:t>Nyabawa</w:t>
      </w:r>
      <w:r>
        <w:rPr>
          <w:i/>
          <w:spacing w:val="-11"/>
          <w:sz w:val="25"/>
        </w:rPr>
        <w:t xml:space="preserve"> </w:t>
      </w:r>
      <w:r>
        <w:rPr>
          <w:i/>
          <w:spacing w:val="-2"/>
          <w:sz w:val="25"/>
        </w:rPr>
        <w:t>Legal</w:t>
      </w:r>
      <w:r>
        <w:rPr>
          <w:i/>
          <w:spacing w:val="-11"/>
          <w:sz w:val="25"/>
        </w:rPr>
        <w:t xml:space="preserve"> </w:t>
      </w:r>
      <w:r>
        <w:rPr>
          <w:i/>
          <w:spacing w:val="-2"/>
          <w:sz w:val="25"/>
        </w:rPr>
        <w:t>practice</w:t>
      </w:r>
      <w:r>
        <w:rPr>
          <w:spacing w:val="-2"/>
          <w:sz w:val="24"/>
        </w:rPr>
        <w:t>,</w:t>
      </w:r>
      <w:r>
        <w:rPr>
          <w:spacing w:val="-8"/>
          <w:sz w:val="24"/>
        </w:rPr>
        <w:t xml:space="preserve"> </w:t>
      </w:r>
      <w:r>
        <w:rPr>
          <w:spacing w:val="-2"/>
          <w:sz w:val="24"/>
        </w:rPr>
        <w:t>legal</w:t>
      </w:r>
      <w:r>
        <w:rPr>
          <w:spacing w:val="-8"/>
          <w:sz w:val="24"/>
        </w:rPr>
        <w:t xml:space="preserve"> </w:t>
      </w:r>
      <w:r>
        <w:rPr>
          <w:spacing w:val="-2"/>
          <w:sz w:val="24"/>
        </w:rPr>
        <w:t>practitioners</w:t>
      </w:r>
      <w:r>
        <w:rPr>
          <w:spacing w:val="-9"/>
          <w:sz w:val="24"/>
        </w:rPr>
        <w:t xml:space="preserve"> </w:t>
      </w:r>
      <w:r>
        <w:rPr>
          <w:spacing w:val="-2"/>
          <w:sz w:val="24"/>
        </w:rPr>
        <w:t>for</w:t>
      </w:r>
      <w:r>
        <w:rPr>
          <w:spacing w:val="-8"/>
          <w:sz w:val="24"/>
        </w:rPr>
        <w:t xml:space="preserve"> </w:t>
      </w:r>
      <w:r>
        <w:rPr>
          <w:spacing w:val="-2"/>
          <w:sz w:val="24"/>
        </w:rPr>
        <w:t>the</w:t>
      </w:r>
      <w:r>
        <w:rPr>
          <w:spacing w:val="-8"/>
          <w:sz w:val="24"/>
        </w:rPr>
        <w:t xml:space="preserve"> </w:t>
      </w:r>
      <w:r>
        <w:rPr>
          <w:spacing w:val="-2"/>
          <w:sz w:val="24"/>
        </w:rPr>
        <w:t>appellant</w:t>
      </w:r>
    </w:p>
    <w:p w:rsidR="00AB344F" w:rsidRDefault="00675744">
      <w:pPr>
        <w:spacing w:line="282" w:lineRule="exact"/>
        <w:ind w:left="23"/>
        <w:rPr>
          <w:sz w:val="24"/>
        </w:rPr>
      </w:pPr>
      <w:r>
        <w:rPr>
          <w:i/>
          <w:spacing w:val="-2"/>
          <w:sz w:val="25"/>
        </w:rPr>
        <w:t>National</w:t>
      </w:r>
      <w:r>
        <w:rPr>
          <w:i/>
          <w:spacing w:val="-11"/>
          <w:sz w:val="25"/>
        </w:rPr>
        <w:t xml:space="preserve"> </w:t>
      </w:r>
      <w:r>
        <w:rPr>
          <w:i/>
          <w:spacing w:val="-2"/>
          <w:sz w:val="25"/>
        </w:rPr>
        <w:t>Prosecuting</w:t>
      </w:r>
      <w:r>
        <w:rPr>
          <w:i/>
          <w:spacing w:val="-10"/>
          <w:sz w:val="25"/>
        </w:rPr>
        <w:t xml:space="preserve"> </w:t>
      </w:r>
      <w:r>
        <w:rPr>
          <w:i/>
          <w:spacing w:val="-2"/>
          <w:sz w:val="25"/>
        </w:rPr>
        <w:t>Authority</w:t>
      </w:r>
      <w:r>
        <w:rPr>
          <w:spacing w:val="-2"/>
          <w:sz w:val="24"/>
        </w:rPr>
        <w:t>,</w:t>
      </w:r>
      <w:r>
        <w:rPr>
          <w:spacing w:val="-8"/>
          <w:sz w:val="24"/>
        </w:rPr>
        <w:t xml:space="preserve"> </w:t>
      </w:r>
      <w:r>
        <w:rPr>
          <w:spacing w:val="-2"/>
          <w:sz w:val="24"/>
        </w:rPr>
        <w:t>legal</w:t>
      </w:r>
      <w:r>
        <w:rPr>
          <w:spacing w:val="-8"/>
          <w:sz w:val="24"/>
        </w:rPr>
        <w:t xml:space="preserve"> </w:t>
      </w:r>
      <w:r>
        <w:rPr>
          <w:spacing w:val="-2"/>
          <w:sz w:val="24"/>
        </w:rPr>
        <w:t>practitioners</w:t>
      </w:r>
      <w:r>
        <w:rPr>
          <w:spacing w:val="-9"/>
          <w:sz w:val="24"/>
        </w:rPr>
        <w:t xml:space="preserve"> </w:t>
      </w:r>
      <w:r>
        <w:rPr>
          <w:spacing w:val="-2"/>
          <w:sz w:val="24"/>
        </w:rPr>
        <w:t>for</w:t>
      </w:r>
      <w:r>
        <w:rPr>
          <w:spacing w:val="-7"/>
          <w:sz w:val="24"/>
        </w:rPr>
        <w:t xml:space="preserve"> </w:t>
      </w:r>
      <w:r>
        <w:rPr>
          <w:spacing w:val="-2"/>
          <w:sz w:val="24"/>
        </w:rPr>
        <w:t>the</w:t>
      </w:r>
      <w:r>
        <w:rPr>
          <w:spacing w:val="-8"/>
          <w:sz w:val="24"/>
        </w:rPr>
        <w:t xml:space="preserve"> </w:t>
      </w:r>
      <w:r>
        <w:rPr>
          <w:spacing w:val="-2"/>
          <w:sz w:val="24"/>
        </w:rPr>
        <w:t>respondent</w:t>
      </w:r>
    </w:p>
    <w:sectPr w:rsidR="00AB344F">
      <w:pgSz w:w="11910" w:h="16840"/>
      <w:pgMar w:top="1700" w:right="1417" w:bottom="280" w:left="1417" w:header="71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37C" w:rsidRDefault="00E0537C">
      <w:r>
        <w:separator/>
      </w:r>
    </w:p>
  </w:endnote>
  <w:endnote w:type="continuationSeparator" w:id="0">
    <w:p w:rsidR="00E0537C" w:rsidRDefault="00E0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37C" w:rsidRDefault="00E0537C">
      <w:r>
        <w:separator/>
      </w:r>
    </w:p>
  </w:footnote>
  <w:footnote w:type="continuationSeparator" w:id="0">
    <w:p w:rsidR="00E0537C" w:rsidRDefault="00E05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44F" w:rsidRDefault="00675744">
    <w:pPr>
      <w:pStyle w:val="BodyText"/>
      <w:spacing w:line="14" w:lineRule="auto"/>
      <w:ind w:left="0"/>
      <w:rPr>
        <w:sz w:val="20"/>
      </w:rPr>
    </w:pPr>
    <w:r>
      <w:rPr>
        <w:noProof/>
        <w:sz w:val="20"/>
      </w:rPr>
      <mc:AlternateContent>
        <mc:Choice Requires="wps">
          <w:drawing>
            <wp:anchor distT="0" distB="0" distL="0" distR="0" simplePos="0" relativeHeight="487548928" behindDoc="1" locked="0" layoutInCell="1" allowOverlap="1">
              <wp:simplePos x="0" y="0"/>
              <wp:positionH relativeFrom="page">
                <wp:posOffset>4977803</wp:posOffset>
              </wp:positionH>
              <wp:positionV relativeFrom="page">
                <wp:posOffset>443352</wp:posOffset>
              </wp:positionV>
              <wp:extent cx="1719580" cy="5448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9580" cy="544830"/>
                      </a:xfrm>
                      <a:prstGeom prst="rect">
                        <a:avLst/>
                      </a:prstGeom>
                    </wps:spPr>
                    <wps:txbx>
                      <w:txbxContent>
                        <w:p w:rsidR="00AB344F" w:rsidRDefault="00675744">
                          <w:pPr>
                            <w:pStyle w:val="BodyText"/>
                            <w:spacing w:before="10"/>
                            <w:ind w:left="0" w:right="78"/>
                            <w:jc w:val="right"/>
                          </w:pPr>
                          <w:r>
                            <w:rPr>
                              <w:spacing w:val="-10"/>
                            </w:rPr>
                            <w:fldChar w:fldCharType="begin"/>
                          </w:r>
                          <w:r>
                            <w:rPr>
                              <w:spacing w:val="-10"/>
                            </w:rPr>
                            <w:instrText xml:space="preserve"> PAGE </w:instrText>
                          </w:r>
                          <w:r>
                            <w:rPr>
                              <w:spacing w:val="-10"/>
                            </w:rPr>
                            <w:fldChar w:fldCharType="separate"/>
                          </w:r>
                          <w:r w:rsidR="0012598F">
                            <w:rPr>
                              <w:noProof/>
                              <w:spacing w:val="-10"/>
                            </w:rPr>
                            <w:t>2</w:t>
                          </w:r>
                          <w:r>
                            <w:rPr>
                              <w:spacing w:val="-10"/>
                            </w:rPr>
                            <w:fldChar w:fldCharType="end"/>
                          </w:r>
                        </w:p>
                        <w:p w:rsidR="00AB344F" w:rsidRDefault="00C703F0">
                          <w:pPr>
                            <w:pStyle w:val="BodyText"/>
                            <w:ind w:left="20" w:right="73" w:firstLine="966"/>
                          </w:pPr>
                          <w:r>
                            <w:rPr>
                              <w:spacing w:val="-2"/>
                            </w:rPr>
                            <w:t>HMA 18-25</w:t>
                          </w:r>
                          <w:r w:rsidR="00675744">
                            <w:rPr>
                              <w:spacing w:val="-2"/>
                            </w:rPr>
                            <w:t xml:space="preserve"> </w:t>
                          </w:r>
                          <w:r w:rsidR="00675744">
                            <w:t xml:space="preserve">Case No HCMSCR </w:t>
                          </w:r>
                          <w:r w:rsidR="00675744">
                            <w:rPr>
                              <w:spacing w:val="-2"/>
                            </w:rPr>
                            <w:t>540/25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91.95pt;margin-top:34.9pt;width:135.4pt;height:42.9pt;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JgnpwEAAD8DAAAOAAAAZHJzL2Uyb0RvYy54bWysUsGO0zAQvSPxD5bvNO2yCyVqugJWIKQV&#10;IO3yAY5jNxaxx8y4Tfr3jN20u4Ib4uKMM89v3puZze3kB3EwSA5CI1eLpRQmaOhc2DXyx+OnV2sp&#10;KKnQqQGCaeTRkLzdvnyxGWNtrqCHoTMomCRQPcZG9inFuqpI98YrWkA0gZMW0KvEV9xVHaqR2f1Q&#10;XS2Xb6oRsIsI2hDx37tTUm4Lv7VGp2/WkkliaCRrS+XEcrb5rLYbVe9Qxd7pWYb6BxVeucBFL1R3&#10;KimxR/cXlXcagcCmhQZfgbVOm+KB3ayWf7h56FU0xQs3h+KlTfT/aPXXw3cUruPZSRGU5xE9mim1&#10;MIlVbs4YqWbMQ2RUmj7AlIHZKMV70D+JIdUzzOkBMTpjJos+f9mm4Ifc/+Ol51xE6Mz2dvXuZs0p&#10;zbmb6+v16zKU6ul1REqfDXiRg0Yiz7QoUId7Srm+qs+QWcypfpaVpnaaXbTQHdnEyLNuJP3aKzRS&#10;DF8CNzMvxjnAc9CeA0zDRyjrk70EeL9PYF2pnEuceOfKPKUiaN6ovAbP7wX1tPfb3wAAAP//AwBQ&#10;SwMEFAAGAAgAAAAhADlnIjHhAAAACwEAAA8AAABkcnMvZG93bnJldi54bWxMj8FOwzAMhu9IvENk&#10;JG4sZdB2K00nNDRxQDtsgMTRa0JT0ThVknXZ25Od4GbLn35/f72KZmCTcr63JOB+lgFT1FrZUyfg&#10;431ztwDmA5LEwZIScFYeVs31VY2VtCfaqWkfOpZCyFcoQIcwVpz7ViuDfmZHRen2bZ3BkFbXcenw&#10;lMLNwOdZVnCDPaUPGke11qr92R+NgM/1uHmLXxq3Uy5fX+bl7uzaKMTtTXx+AhZUDH8wXPSTOjTJ&#10;6WCPJD0bBJSLh2VCBRTLVOECZPljCeyQpjwvgDc1/9+h+QUAAP//AwBQSwECLQAUAAYACAAAACEA&#10;toM4kv4AAADhAQAAEwAAAAAAAAAAAAAAAAAAAAAAW0NvbnRlbnRfVHlwZXNdLnhtbFBLAQItABQA&#10;BgAIAAAAIQA4/SH/1gAAAJQBAAALAAAAAAAAAAAAAAAAAC8BAABfcmVscy8ucmVsc1BLAQItABQA&#10;BgAIAAAAIQB8WJgnpwEAAD8DAAAOAAAAAAAAAAAAAAAAAC4CAABkcnMvZTJvRG9jLnhtbFBLAQIt&#10;ABQABgAIAAAAIQA5ZyIx4QAAAAsBAAAPAAAAAAAAAAAAAAAAAAEEAABkcnMvZG93bnJldi54bWxQ&#10;SwUGAAAAAAQABADzAAAADwUAAAAA&#10;" filled="f" stroked="f">
              <v:path arrowok="t"/>
              <v:textbox inset="0,0,0,0">
                <w:txbxContent>
                  <w:p w:rsidR="00AB344F" w:rsidRDefault="00675744">
                    <w:pPr>
                      <w:pStyle w:val="BodyText"/>
                      <w:spacing w:before="10"/>
                      <w:ind w:left="0" w:right="78"/>
                      <w:jc w:val="right"/>
                    </w:pPr>
                    <w:r>
                      <w:rPr>
                        <w:spacing w:val="-10"/>
                      </w:rPr>
                      <w:fldChar w:fldCharType="begin"/>
                    </w:r>
                    <w:r>
                      <w:rPr>
                        <w:spacing w:val="-10"/>
                      </w:rPr>
                      <w:instrText xml:space="preserve"> PAGE </w:instrText>
                    </w:r>
                    <w:r>
                      <w:rPr>
                        <w:spacing w:val="-10"/>
                      </w:rPr>
                      <w:fldChar w:fldCharType="separate"/>
                    </w:r>
                    <w:r w:rsidR="0012598F">
                      <w:rPr>
                        <w:noProof/>
                        <w:spacing w:val="-10"/>
                      </w:rPr>
                      <w:t>2</w:t>
                    </w:r>
                    <w:r>
                      <w:rPr>
                        <w:spacing w:val="-10"/>
                      </w:rPr>
                      <w:fldChar w:fldCharType="end"/>
                    </w:r>
                  </w:p>
                  <w:p w:rsidR="00AB344F" w:rsidRDefault="00C703F0">
                    <w:pPr>
                      <w:pStyle w:val="BodyText"/>
                      <w:ind w:left="20" w:right="73" w:firstLine="966"/>
                    </w:pPr>
                    <w:r>
                      <w:rPr>
                        <w:spacing w:val="-2"/>
                      </w:rPr>
                      <w:t>HMA 18-25</w:t>
                    </w:r>
                    <w:r w:rsidR="00675744">
                      <w:rPr>
                        <w:spacing w:val="-2"/>
                      </w:rPr>
                      <w:t xml:space="preserve"> </w:t>
                    </w:r>
                    <w:r w:rsidR="00675744">
                      <w:t xml:space="preserve">Case No HCMSCR </w:t>
                    </w:r>
                    <w:r w:rsidR="00675744">
                      <w:rPr>
                        <w:spacing w:val="-2"/>
                      </w:rPr>
                      <w:t>540/25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44F"/>
    <w:rsid w:val="0012598F"/>
    <w:rsid w:val="00675744"/>
    <w:rsid w:val="00AB344F"/>
    <w:rsid w:val="00C703F0"/>
    <w:rsid w:val="00E05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D11CD9-87A9-4F73-81D6-72F4B2CF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703F0"/>
    <w:pPr>
      <w:tabs>
        <w:tab w:val="center" w:pos="4680"/>
        <w:tab w:val="right" w:pos="9360"/>
      </w:tabs>
    </w:pPr>
  </w:style>
  <w:style w:type="character" w:customStyle="1" w:styleId="HeaderChar">
    <w:name w:val="Header Char"/>
    <w:basedOn w:val="DefaultParagraphFont"/>
    <w:link w:val="Header"/>
    <w:uiPriority w:val="99"/>
    <w:rsid w:val="00C703F0"/>
    <w:rPr>
      <w:rFonts w:ascii="Times New Roman" w:eastAsia="Times New Roman" w:hAnsi="Times New Roman" w:cs="Times New Roman"/>
    </w:rPr>
  </w:style>
  <w:style w:type="paragraph" w:styleId="Footer">
    <w:name w:val="footer"/>
    <w:basedOn w:val="Normal"/>
    <w:link w:val="FooterChar"/>
    <w:uiPriority w:val="99"/>
    <w:unhideWhenUsed/>
    <w:rsid w:val="00C703F0"/>
    <w:pPr>
      <w:tabs>
        <w:tab w:val="center" w:pos="4680"/>
        <w:tab w:val="right" w:pos="9360"/>
      </w:tabs>
    </w:pPr>
  </w:style>
  <w:style w:type="character" w:customStyle="1" w:styleId="FooterChar">
    <w:name w:val="Footer Char"/>
    <w:basedOn w:val="DefaultParagraphFont"/>
    <w:link w:val="Footer"/>
    <w:uiPriority w:val="99"/>
    <w:rsid w:val="00C703F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Honourable Joel Mambara</dc:creator>
  <cp:lastModifiedBy>Barbra</cp:lastModifiedBy>
  <cp:revision>2</cp:revision>
  <dcterms:created xsi:type="dcterms:W3CDTF">2025-05-12T07:43:00Z</dcterms:created>
  <dcterms:modified xsi:type="dcterms:W3CDTF">2025-05-12T07:43:00Z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Microsoft Office Word</vt:lpwstr>
  </property>
  <property fmtid="{D5CDD505-2E9C-101B-9397-08002B2CF9AE}" pid="4" name="LastSaved">
    <vt:filetime>2025-04-29T00:00:00Z</vt:filetime>
  </property>
  <property fmtid="{D5CDD505-2E9C-101B-9397-08002B2CF9AE}" pid="5" name="Producer">
    <vt:lpwstr>䅳灯獥⹗潲摳⁦潲⁊慶愠㈱⸶⸰㬠浯摩晩敤⁵獩湧⁩呥硴′⸱⸷⁢礠ㅔ㍘吀</vt:lpwstr>
  </property>
</Properties>
</file>