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5E9" w:rsidRDefault="001145E9" w:rsidP="001145E9">
      <w:pPr>
        <w:spacing w:after="0" w:line="240" w:lineRule="auto"/>
        <w:jc w:val="both"/>
        <w:rPr>
          <w:rFonts w:ascii="Times New Roman" w:hAnsi="Times New Roman" w:cs="Times New Roman"/>
          <w:sz w:val="24"/>
          <w:szCs w:val="24"/>
        </w:rPr>
      </w:pPr>
      <w:bookmarkStart w:id="0" w:name="_GoBack"/>
      <w:bookmarkEnd w:id="0"/>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COMMERCIAL SUGAR CAN</w:t>
      </w:r>
      <w:r w:rsidR="00385CDF">
        <w:rPr>
          <w:rFonts w:ascii="Times New Roman" w:hAnsi="Times New Roman" w:cs="Times New Roman"/>
          <w:sz w:val="24"/>
          <w:szCs w:val="24"/>
        </w:rPr>
        <w:t>E</w:t>
      </w:r>
      <w:r>
        <w:rPr>
          <w:rFonts w:ascii="Times New Roman" w:hAnsi="Times New Roman" w:cs="Times New Roman"/>
          <w:sz w:val="24"/>
          <w:szCs w:val="24"/>
        </w:rPr>
        <w:t xml:space="preserve"> FARMERS ASSOCIATION</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CANE FARMERS ASSOCIATION</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SUGAR CAN</w:t>
      </w:r>
      <w:r w:rsidR="00385CDF">
        <w:rPr>
          <w:rFonts w:ascii="Times New Roman" w:hAnsi="Times New Roman" w:cs="Times New Roman"/>
          <w:sz w:val="24"/>
          <w:szCs w:val="24"/>
        </w:rPr>
        <w:t>E</w:t>
      </w:r>
      <w:r>
        <w:rPr>
          <w:rFonts w:ascii="Times New Roman" w:hAnsi="Times New Roman" w:cs="Times New Roman"/>
          <w:sz w:val="24"/>
          <w:szCs w:val="24"/>
        </w:rPr>
        <w:t xml:space="preserve"> DEVELOPMENT ASSOCIATION</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HIPPO VALLEY PRODUCTIVE SUGAR CANE ASSOCIATION</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MKWASINE SUGAR CANE FARMERS ASSOCIATION</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INDUSTRY AND COMMERCE</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145E9" w:rsidRDefault="001145E9" w:rsidP="001145E9">
      <w:pPr>
        <w:spacing w:after="0" w:line="240" w:lineRule="auto"/>
        <w:jc w:val="both"/>
        <w:rPr>
          <w:rFonts w:ascii="Times New Roman" w:hAnsi="Times New Roman" w:cs="Times New Roman"/>
          <w:sz w:val="24"/>
          <w:szCs w:val="24"/>
        </w:rPr>
      </w:pPr>
    </w:p>
    <w:p w:rsidR="00385CDF" w:rsidRDefault="00385CDF"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TRIANGLE LIMITED </w:t>
      </w:r>
    </w:p>
    <w:p w:rsidR="00385CDF" w:rsidRDefault="00385CDF" w:rsidP="001145E9">
      <w:pPr>
        <w:spacing w:after="0" w:line="240" w:lineRule="auto"/>
        <w:jc w:val="both"/>
        <w:rPr>
          <w:rFonts w:ascii="Times New Roman" w:hAnsi="Times New Roman" w:cs="Times New Roman"/>
          <w:sz w:val="24"/>
          <w:szCs w:val="24"/>
        </w:rPr>
      </w:pPr>
    </w:p>
    <w:p w:rsidR="00385CDF" w:rsidRDefault="00385CDF"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85CDF" w:rsidRDefault="00385CDF"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HIPPO VALLEY ESTATES (PVT) LTD.</w:t>
      </w: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p>
    <w:p w:rsidR="001145E9" w:rsidRPr="00A90534" w:rsidRDefault="001145E9" w:rsidP="001145E9">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1145E9" w:rsidRPr="00A90534" w:rsidRDefault="001145E9" w:rsidP="001145E9">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1145E9" w:rsidRPr="00A90534" w:rsidRDefault="001145E9" w:rsidP="00114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15 February and </w:t>
      </w:r>
      <w:r w:rsidR="008C6EF2">
        <w:rPr>
          <w:rFonts w:ascii="Times New Roman" w:hAnsi="Times New Roman" w:cs="Times New Roman"/>
          <w:sz w:val="24"/>
          <w:szCs w:val="24"/>
        </w:rPr>
        <w:t>7</w:t>
      </w:r>
      <w:r>
        <w:rPr>
          <w:rFonts w:ascii="Times New Roman" w:hAnsi="Times New Roman" w:cs="Times New Roman"/>
          <w:sz w:val="24"/>
          <w:szCs w:val="24"/>
        </w:rPr>
        <w:t xml:space="preserve"> March, 2017</w:t>
      </w:r>
    </w:p>
    <w:p w:rsidR="001145E9" w:rsidRPr="00A90534"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sz w:val="24"/>
          <w:szCs w:val="24"/>
        </w:rPr>
      </w:pPr>
    </w:p>
    <w:p w:rsidR="001145E9" w:rsidRDefault="001145E9" w:rsidP="001145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1145E9" w:rsidRDefault="001145E9" w:rsidP="001145E9">
      <w:pPr>
        <w:spacing w:after="0" w:line="240" w:lineRule="auto"/>
        <w:jc w:val="both"/>
        <w:rPr>
          <w:rFonts w:ascii="Times New Roman" w:hAnsi="Times New Roman" w:cs="Times New Roman"/>
          <w:b/>
          <w:sz w:val="24"/>
          <w:szCs w:val="24"/>
        </w:rPr>
      </w:pPr>
    </w:p>
    <w:p w:rsidR="001145E9" w:rsidRDefault="001145E9" w:rsidP="001145E9">
      <w:pPr>
        <w:spacing w:after="0" w:line="360" w:lineRule="auto"/>
        <w:jc w:val="both"/>
        <w:rPr>
          <w:rFonts w:ascii="Times New Roman" w:hAnsi="Times New Roman" w:cs="Times New Roman"/>
          <w:sz w:val="24"/>
          <w:szCs w:val="24"/>
        </w:rPr>
      </w:pPr>
    </w:p>
    <w:p w:rsidR="001145E9" w:rsidRDefault="001145E9" w:rsidP="00385CDF">
      <w:pPr>
        <w:spacing w:after="0" w:line="240" w:lineRule="auto"/>
        <w:jc w:val="both"/>
        <w:rPr>
          <w:rFonts w:ascii="Times New Roman" w:hAnsi="Times New Roman" w:cs="Times New Roman"/>
          <w:sz w:val="24"/>
          <w:szCs w:val="24"/>
        </w:rPr>
      </w:pPr>
      <w:r w:rsidRPr="00AB0916">
        <w:rPr>
          <w:rFonts w:ascii="Times New Roman" w:hAnsi="Times New Roman" w:cs="Times New Roman"/>
          <w:i/>
          <w:sz w:val="24"/>
          <w:szCs w:val="24"/>
        </w:rPr>
        <w:t xml:space="preserve">C. Ndlovu </w:t>
      </w:r>
      <w:r>
        <w:rPr>
          <w:rFonts w:ascii="Times New Roman" w:hAnsi="Times New Roman" w:cs="Times New Roman"/>
          <w:sz w:val="24"/>
          <w:szCs w:val="24"/>
        </w:rPr>
        <w:t>for all applicants</w:t>
      </w:r>
    </w:p>
    <w:p w:rsidR="001145E9" w:rsidRDefault="001145E9" w:rsidP="00385CDF">
      <w:pPr>
        <w:spacing w:after="0" w:line="240" w:lineRule="auto"/>
        <w:jc w:val="both"/>
        <w:rPr>
          <w:rFonts w:ascii="Times New Roman" w:hAnsi="Times New Roman" w:cs="Times New Roman"/>
          <w:sz w:val="24"/>
          <w:szCs w:val="24"/>
        </w:rPr>
      </w:pPr>
      <w:r w:rsidRPr="00AB0916">
        <w:rPr>
          <w:rFonts w:ascii="Times New Roman" w:hAnsi="Times New Roman" w:cs="Times New Roman"/>
          <w:i/>
          <w:sz w:val="24"/>
          <w:szCs w:val="24"/>
        </w:rPr>
        <w:t>H. Magadure</w:t>
      </w:r>
      <w:r>
        <w:rPr>
          <w:rFonts w:ascii="Times New Roman" w:hAnsi="Times New Roman" w:cs="Times New Roman"/>
          <w:sz w:val="24"/>
          <w:szCs w:val="24"/>
        </w:rPr>
        <w:t xml:space="preserve"> for 1</w:t>
      </w:r>
      <w:r w:rsidRPr="001145E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1145E9" w:rsidRDefault="001145E9" w:rsidP="00385CDF">
      <w:pPr>
        <w:spacing w:after="0" w:line="240" w:lineRule="auto"/>
        <w:jc w:val="both"/>
        <w:rPr>
          <w:rFonts w:ascii="Times New Roman" w:hAnsi="Times New Roman" w:cs="Times New Roman"/>
          <w:sz w:val="24"/>
          <w:szCs w:val="24"/>
        </w:rPr>
      </w:pPr>
      <w:r w:rsidRPr="00AB0916">
        <w:rPr>
          <w:rFonts w:ascii="Times New Roman" w:hAnsi="Times New Roman" w:cs="Times New Roman"/>
          <w:i/>
          <w:sz w:val="24"/>
          <w:szCs w:val="24"/>
        </w:rPr>
        <w:t>S. Moyo</w:t>
      </w:r>
      <w:r>
        <w:rPr>
          <w:rFonts w:ascii="Times New Roman" w:hAnsi="Times New Roman" w:cs="Times New Roman"/>
          <w:sz w:val="24"/>
          <w:szCs w:val="24"/>
        </w:rPr>
        <w:t xml:space="preserve"> for 2</w:t>
      </w:r>
      <w:r w:rsidRPr="001145E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1145E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1145E9" w:rsidRDefault="001145E9" w:rsidP="00385CDF">
      <w:pPr>
        <w:spacing w:after="0" w:line="240" w:lineRule="auto"/>
        <w:jc w:val="both"/>
        <w:rPr>
          <w:rFonts w:ascii="Times New Roman" w:hAnsi="Times New Roman" w:cs="Times New Roman"/>
          <w:sz w:val="24"/>
          <w:szCs w:val="24"/>
        </w:rPr>
      </w:pPr>
    </w:p>
    <w:p w:rsidR="00C50DAC" w:rsidRDefault="001145E9" w:rsidP="005C665B">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sidR="00051B81">
        <w:rPr>
          <w:rFonts w:ascii="Times New Roman" w:hAnsi="Times New Roman" w:cs="Times New Roman"/>
          <w:sz w:val="24"/>
          <w:szCs w:val="24"/>
        </w:rPr>
        <w:t>.</w:t>
      </w:r>
      <w:r w:rsidR="005C665B">
        <w:rPr>
          <w:rFonts w:ascii="Times New Roman" w:hAnsi="Times New Roman" w:cs="Times New Roman"/>
          <w:sz w:val="24"/>
          <w:szCs w:val="24"/>
        </w:rPr>
        <w:t xml:space="preserve"> This matter was first placed before my brother </w:t>
      </w:r>
      <w:r w:rsidR="005C665B" w:rsidRPr="00385CDF">
        <w:rPr>
          <w:rFonts w:ascii="Times New Roman" w:hAnsi="Times New Roman" w:cs="Times New Roman"/>
          <w:i/>
          <w:sz w:val="24"/>
          <w:szCs w:val="24"/>
        </w:rPr>
        <w:t>MAFUSIRE J</w:t>
      </w:r>
      <w:r w:rsidR="005C665B">
        <w:rPr>
          <w:rFonts w:ascii="Times New Roman" w:hAnsi="Times New Roman" w:cs="Times New Roman"/>
          <w:sz w:val="24"/>
          <w:szCs w:val="24"/>
        </w:rPr>
        <w:t xml:space="preserve"> on 2 February 2017. The applicants successfully sought his recusal and since we are only two judges at the station the matter landed on my desk. I proceeded to set the matter down for hearing on 8 February 2017 but on that date I was advised that Counsel for all the respondents were not available due to earlier commitments. I was compelled to reschedule the matter for hearing on 15 February 2017.</w:t>
      </w:r>
    </w:p>
    <w:p w:rsidR="005C665B" w:rsidRDefault="005C665B" w:rsidP="005C66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w:t>
      </w:r>
      <w:r w:rsidR="00385CDF">
        <w:rPr>
          <w:rFonts w:ascii="Times New Roman" w:hAnsi="Times New Roman" w:cs="Times New Roman"/>
          <w:sz w:val="24"/>
          <w:szCs w:val="24"/>
        </w:rPr>
        <w:t>re</w:t>
      </w:r>
      <w:r>
        <w:rPr>
          <w:rFonts w:ascii="Times New Roman" w:hAnsi="Times New Roman" w:cs="Times New Roman"/>
          <w:sz w:val="24"/>
          <w:szCs w:val="24"/>
        </w:rPr>
        <w:t xml:space="preserve"> farmers’ association</w:t>
      </w:r>
      <w:r w:rsidR="00385CDF">
        <w:rPr>
          <w:rFonts w:ascii="Times New Roman" w:hAnsi="Times New Roman" w:cs="Times New Roman"/>
          <w:sz w:val="24"/>
          <w:szCs w:val="24"/>
        </w:rPr>
        <w:t>s</w:t>
      </w:r>
      <w:r>
        <w:rPr>
          <w:rFonts w:ascii="Times New Roman" w:hAnsi="Times New Roman" w:cs="Times New Roman"/>
          <w:sz w:val="24"/>
          <w:szCs w:val="24"/>
        </w:rPr>
        <w:t xml:space="preserve"> which represent sugar cane farmers in Chiredzi. The 1</w:t>
      </w:r>
      <w:r w:rsidRPr="005C665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the Minister of Industry and Commerce whose Ministr</w:t>
      </w:r>
      <w:r w:rsidR="00385CDF">
        <w:rPr>
          <w:rFonts w:ascii="Times New Roman" w:hAnsi="Times New Roman" w:cs="Times New Roman"/>
          <w:sz w:val="24"/>
          <w:szCs w:val="24"/>
        </w:rPr>
        <w:t>y</w:t>
      </w:r>
      <w:r>
        <w:rPr>
          <w:rFonts w:ascii="Times New Roman" w:hAnsi="Times New Roman" w:cs="Times New Roman"/>
          <w:sz w:val="24"/>
          <w:szCs w:val="24"/>
        </w:rPr>
        <w:t xml:space="preserve"> oversees the sugar industry. The 2</w:t>
      </w:r>
      <w:r w:rsidRPr="005C665B">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5C665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are millers and also engage in sugar cane farming in the lowveld. The applicants and the 2</w:t>
      </w:r>
      <w:r w:rsidRPr="005C665B">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5C665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have a commercial relationship in the production, milling and marketing </w:t>
      </w:r>
      <w:r w:rsidR="00385CDF">
        <w:rPr>
          <w:rFonts w:ascii="Times New Roman" w:hAnsi="Times New Roman" w:cs="Times New Roman"/>
          <w:sz w:val="24"/>
          <w:szCs w:val="24"/>
        </w:rPr>
        <w:t>of</w:t>
      </w:r>
      <w:r>
        <w:rPr>
          <w:rFonts w:ascii="Times New Roman" w:hAnsi="Times New Roman" w:cs="Times New Roman"/>
          <w:sz w:val="24"/>
          <w:szCs w:val="24"/>
        </w:rPr>
        <w:t xml:space="preserve"> sugar. It would appear that this relationship is plagued by problems.</w:t>
      </w:r>
    </w:p>
    <w:p w:rsidR="005C665B" w:rsidRDefault="005C665B" w:rsidP="005C66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filed an urgent chamber application in which they seek an interdict couched in the following terms;</w:t>
      </w:r>
    </w:p>
    <w:p w:rsidR="005C665B" w:rsidRDefault="005C665B" w:rsidP="005C665B">
      <w:pPr>
        <w:spacing w:line="36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w:t>
      </w:r>
      <w:r w:rsidRPr="005C665B">
        <w:rPr>
          <w:rFonts w:ascii="Times New Roman" w:hAnsi="Times New Roman" w:cs="Times New Roman"/>
          <w:b/>
          <w:sz w:val="24"/>
          <w:szCs w:val="24"/>
          <w:u w:val="single"/>
        </w:rPr>
        <w:t>TERMS OF FINAL ORDER SOUGHT</w:t>
      </w:r>
    </w:p>
    <w:p w:rsidR="005C665B" w:rsidRDefault="005C665B" w:rsidP="005C665B">
      <w:pPr>
        <w:pStyle w:val="ListParagraph"/>
        <w:numPr>
          <w:ilvl w:val="0"/>
          <w:numId w:val="1"/>
        </w:numPr>
        <w:spacing w:line="360" w:lineRule="auto"/>
        <w:jc w:val="both"/>
        <w:rPr>
          <w:rFonts w:ascii="Times New Roman" w:hAnsi="Times New Roman" w:cs="Times New Roman"/>
          <w:sz w:val="24"/>
          <w:szCs w:val="24"/>
        </w:rPr>
      </w:pPr>
      <w:r w:rsidRPr="005C665B">
        <w:rPr>
          <w:rFonts w:ascii="Times New Roman" w:hAnsi="Times New Roman" w:cs="Times New Roman"/>
          <w:sz w:val="24"/>
          <w:szCs w:val="24"/>
        </w:rPr>
        <w:t>The 1</w:t>
      </w:r>
      <w:r w:rsidRPr="005C665B">
        <w:rPr>
          <w:rFonts w:ascii="Times New Roman" w:hAnsi="Times New Roman" w:cs="Times New Roman"/>
          <w:sz w:val="24"/>
          <w:szCs w:val="24"/>
          <w:vertAlign w:val="superscript"/>
        </w:rPr>
        <w:t>st</w:t>
      </w:r>
      <w:r w:rsidRPr="005C665B">
        <w:rPr>
          <w:rFonts w:ascii="Times New Roman" w:hAnsi="Times New Roman" w:cs="Times New Roman"/>
          <w:sz w:val="24"/>
          <w:szCs w:val="24"/>
        </w:rPr>
        <w:t xml:space="preserve"> respondent’s directive dated 28 November 2016 be and is hereby set aside</w:t>
      </w:r>
    </w:p>
    <w:p w:rsidR="005C665B" w:rsidRDefault="005C665B" w:rsidP="005C665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parties shall continue to implement DOP at the rate of 82.65 to 17.35 % until the report by Ernest and Young is perfected and approved by all parties.</w:t>
      </w:r>
    </w:p>
    <w:p w:rsidR="005C665B" w:rsidRDefault="005C665B" w:rsidP="005C665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5C665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ordered to pay costs.”</w:t>
      </w:r>
    </w:p>
    <w:p w:rsidR="005C665B" w:rsidRPr="005C665B" w:rsidRDefault="005C665B" w:rsidP="005C665B">
      <w:pPr>
        <w:spacing w:line="360" w:lineRule="auto"/>
        <w:ind w:left="720"/>
        <w:jc w:val="both"/>
        <w:rPr>
          <w:rFonts w:ascii="Times New Roman" w:hAnsi="Times New Roman" w:cs="Times New Roman"/>
          <w:b/>
          <w:sz w:val="24"/>
          <w:szCs w:val="24"/>
          <w:u w:val="single"/>
        </w:rPr>
      </w:pPr>
      <w:r w:rsidRPr="005C665B">
        <w:rPr>
          <w:rFonts w:ascii="Times New Roman" w:hAnsi="Times New Roman" w:cs="Times New Roman"/>
          <w:b/>
          <w:sz w:val="24"/>
          <w:szCs w:val="24"/>
          <w:u w:val="single"/>
        </w:rPr>
        <w:t>INTERIM RELIEF SOUGHT</w:t>
      </w:r>
    </w:p>
    <w:p w:rsidR="005C665B" w:rsidRDefault="005C665B" w:rsidP="005C665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respondents are interdicted from implementing the DOP at rate of 77% to 23% until this application is heard.</w:t>
      </w:r>
    </w:p>
    <w:p w:rsidR="005C665B" w:rsidRDefault="005C665B" w:rsidP="005C665B">
      <w:pPr>
        <w:spacing w:line="360" w:lineRule="auto"/>
        <w:ind w:left="720"/>
        <w:jc w:val="both"/>
        <w:rPr>
          <w:rFonts w:ascii="Times New Roman" w:hAnsi="Times New Roman" w:cs="Times New Roman"/>
          <w:b/>
          <w:sz w:val="24"/>
          <w:szCs w:val="24"/>
          <w:u w:val="single"/>
        </w:rPr>
      </w:pPr>
      <w:r w:rsidRPr="005C665B">
        <w:rPr>
          <w:rFonts w:ascii="Times New Roman" w:hAnsi="Times New Roman" w:cs="Times New Roman"/>
          <w:b/>
          <w:sz w:val="24"/>
          <w:szCs w:val="24"/>
          <w:u w:val="single"/>
        </w:rPr>
        <w:t>SERVICE OF PROVISIONAL ORDER</w:t>
      </w:r>
    </w:p>
    <w:p w:rsidR="005C665B" w:rsidRDefault="005C665B" w:rsidP="005C665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Deputy Sherriff or members of the Zimbabwe Republic Police are authorised to serve the copie</w:t>
      </w:r>
      <w:r w:rsidR="00385CDF">
        <w:rPr>
          <w:rFonts w:ascii="Times New Roman" w:hAnsi="Times New Roman" w:cs="Times New Roman"/>
          <w:sz w:val="24"/>
          <w:szCs w:val="24"/>
        </w:rPr>
        <w:t>s</w:t>
      </w:r>
      <w:r>
        <w:rPr>
          <w:rFonts w:ascii="Times New Roman" w:hAnsi="Times New Roman" w:cs="Times New Roman"/>
          <w:sz w:val="24"/>
          <w:szCs w:val="24"/>
        </w:rPr>
        <w:t xml:space="preserve"> of the provisional order on the respondents.”</w:t>
      </w:r>
    </w:p>
    <w:p w:rsidR="005C665B" w:rsidRDefault="005C665B" w:rsidP="005C66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giving rise to this application are more succinctly outlined in the opposing affidavit</w:t>
      </w:r>
      <w:r w:rsidR="009A61E0">
        <w:rPr>
          <w:rFonts w:ascii="Times New Roman" w:hAnsi="Times New Roman" w:cs="Times New Roman"/>
          <w:sz w:val="24"/>
          <w:szCs w:val="24"/>
        </w:rPr>
        <w:t xml:space="preserve"> by the 1</w:t>
      </w:r>
      <w:r w:rsidR="009A61E0" w:rsidRPr="009A61E0">
        <w:rPr>
          <w:rFonts w:ascii="Times New Roman" w:hAnsi="Times New Roman" w:cs="Times New Roman"/>
          <w:sz w:val="24"/>
          <w:szCs w:val="24"/>
          <w:vertAlign w:val="superscript"/>
        </w:rPr>
        <w:t>st</w:t>
      </w:r>
      <w:r w:rsidR="009A61E0">
        <w:rPr>
          <w:rFonts w:ascii="Times New Roman" w:hAnsi="Times New Roman" w:cs="Times New Roman"/>
          <w:sz w:val="24"/>
          <w:szCs w:val="24"/>
        </w:rPr>
        <w:t xml:space="preserve"> respondent one Michael </w:t>
      </w:r>
      <w:r w:rsidR="00385CDF">
        <w:rPr>
          <w:rFonts w:ascii="Times New Roman" w:hAnsi="Times New Roman" w:cs="Times New Roman"/>
          <w:sz w:val="24"/>
          <w:szCs w:val="24"/>
        </w:rPr>
        <w:t>C</w:t>
      </w:r>
      <w:r w:rsidR="009A61E0">
        <w:rPr>
          <w:rFonts w:ascii="Times New Roman" w:hAnsi="Times New Roman" w:cs="Times New Roman"/>
          <w:sz w:val="24"/>
          <w:szCs w:val="24"/>
        </w:rPr>
        <w:t xml:space="preserve"> Bimha [the Minist</w:t>
      </w:r>
      <w:r w:rsidR="00385CDF">
        <w:rPr>
          <w:rFonts w:ascii="Times New Roman" w:hAnsi="Times New Roman" w:cs="Times New Roman"/>
          <w:sz w:val="24"/>
          <w:szCs w:val="24"/>
        </w:rPr>
        <w:t>er</w:t>
      </w:r>
      <w:r w:rsidR="009A61E0">
        <w:rPr>
          <w:rFonts w:ascii="Times New Roman" w:hAnsi="Times New Roman" w:cs="Times New Roman"/>
          <w:sz w:val="24"/>
          <w:szCs w:val="24"/>
        </w:rPr>
        <w:t>].</w:t>
      </w:r>
    </w:p>
    <w:p w:rsidR="00385CDF" w:rsidRDefault="009A61E0" w:rsidP="005C66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commercial dispute between the parties has been going on for some considerable time. The applicants’ members being sugar cane growers who do not have a mill of their own take their sugar cane to the mill owned by the 2</w:t>
      </w:r>
      <w:r w:rsidRPr="009A61E0">
        <w:rPr>
          <w:rFonts w:ascii="Times New Roman" w:hAnsi="Times New Roman" w:cs="Times New Roman"/>
          <w:sz w:val="24"/>
          <w:szCs w:val="24"/>
          <w:vertAlign w:val="superscript"/>
        </w:rPr>
        <w:t>nd</w:t>
      </w:r>
      <w:r>
        <w:rPr>
          <w:rFonts w:ascii="Times New Roman" w:hAnsi="Times New Roman" w:cs="Times New Roman"/>
          <w:sz w:val="24"/>
          <w:szCs w:val="24"/>
        </w:rPr>
        <w:t xml:space="preserve"> and the 3</w:t>
      </w:r>
      <w:r w:rsidRPr="009A61E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The applicants’ members are then paid by the 2</w:t>
      </w:r>
      <w:r w:rsidRPr="009A61E0">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9A61E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on the basis of what is called</w:t>
      </w:r>
      <w:r w:rsidR="00385CDF">
        <w:rPr>
          <w:rFonts w:ascii="Times New Roman" w:hAnsi="Times New Roman" w:cs="Times New Roman"/>
          <w:sz w:val="24"/>
          <w:szCs w:val="24"/>
        </w:rPr>
        <w:t xml:space="preserve"> the division of proceeds ratio</w:t>
      </w:r>
      <w:r>
        <w:rPr>
          <w:rFonts w:ascii="Times New Roman" w:hAnsi="Times New Roman" w:cs="Times New Roman"/>
          <w:sz w:val="24"/>
          <w:szCs w:val="24"/>
        </w:rPr>
        <w:t xml:space="preserve"> (DOP). </w:t>
      </w:r>
    </w:p>
    <w:p w:rsidR="009A61E0" w:rsidRDefault="009A61E0" w:rsidP="005C66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1997 a review process of the DOP was carried out by Price Water House and it pegged the DOP rate or ratio at 73.5% to 26.5% in favour of farmers since 1999. The parties after sometime were involved in a dispute as regards the proper DOP rate. The applicants were alleging that the DOP rate set out in 1999 was no longer feasible. The parties were unable to agree on the DOP rate. This prompted the Minister to intervene by issuing a directive in terms of Section 10 of the Sugar Production Control, Act [</w:t>
      </w:r>
      <w:r w:rsidR="00A40416">
        <w:rPr>
          <w:rFonts w:ascii="Times New Roman" w:hAnsi="Times New Roman" w:cs="Times New Roman"/>
          <w:i/>
          <w:sz w:val="24"/>
          <w:szCs w:val="24"/>
        </w:rPr>
        <w:t>Cap 18:</w:t>
      </w:r>
      <w:r w:rsidRPr="009A61E0">
        <w:rPr>
          <w:rFonts w:ascii="Times New Roman" w:hAnsi="Times New Roman" w:cs="Times New Roman"/>
          <w:i/>
          <w:sz w:val="24"/>
          <w:szCs w:val="24"/>
        </w:rPr>
        <w:t>19</w:t>
      </w:r>
      <w:r>
        <w:rPr>
          <w:rFonts w:ascii="Times New Roman" w:hAnsi="Times New Roman" w:cs="Times New Roman"/>
          <w:sz w:val="24"/>
          <w:szCs w:val="24"/>
        </w:rPr>
        <w:t>] and set an interim DOP ratio of 82.65% to 17.35% in favour of the farmers or applicants on 6 June 2014. This interim DOP rate was to subsist pending a review of the DOP ratio by Chartered Accountants or consultants</w:t>
      </w:r>
      <w:r w:rsidR="008C6EF2">
        <w:rPr>
          <w:rFonts w:ascii="Times New Roman" w:hAnsi="Times New Roman" w:cs="Times New Roman"/>
          <w:sz w:val="24"/>
          <w:szCs w:val="24"/>
        </w:rPr>
        <w:t>.</w:t>
      </w:r>
      <w:r>
        <w:rPr>
          <w:rFonts w:ascii="Times New Roman" w:hAnsi="Times New Roman" w:cs="Times New Roman"/>
          <w:sz w:val="24"/>
          <w:szCs w:val="24"/>
        </w:rPr>
        <w:t xml:space="preserve"> Ernest and Young (EY) were appointed as the consultants.</w:t>
      </w:r>
    </w:p>
    <w:p w:rsidR="009A61E0" w:rsidRDefault="009A61E0" w:rsidP="005C66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Minister (this has not been contested by the applicants) the parties agreed then that;</w:t>
      </w:r>
    </w:p>
    <w:p w:rsidR="009A61E0" w:rsidRDefault="009A61E0" w:rsidP="009A6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would respect and abide by the </w:t>
      </w:r>
      <w:r w:rsidR="00385CDF">
        <w:rPr>
          <w:rFonts w:ascii="Times New Roman" w:hAnsi="Times New Roman" w:cs="Times New Roman"/>
          <w:sz w:val="24"/>
          <w:szCs w:val="24"/>
        </w:rPr>
        <w:t>c</w:t>
      </w:r>
      <w:r>
        <w:rPr>
          <w:rFonts w:ascii="Times New Roman" w:hAnsi="Times New Roman" w:cs="Times New Roman"/>
          <w:sz w:val="24"/>
          <w:szCs w:val="24"/>
        </w:rPr>
        <w:t>onsultant’s findings</w:t>
      </w:r>
    </w:p>
    <w:p w:rsidR="009A61E0" w:rsidRDefault="009A61E0" w:rsidP="009A6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event that the DOP ratio differed from the interim one the party to whom compensation is due would be provided with prompt and automatic compensation.</w:t>
      </w:r>
    </w:p>
    <w:p w:rsidR="009A61E0" w:rsidRDefault="009A61E0" w:rsidP="007E1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review process was done by EY and completed in January</w:t>
      </w:r>
      <w:r w:rsidR="007E1226">
        <w:rPr>
          <w:rFonts w:ascii="Times New Roman" w:hAnsi="Times New Roman" w:cs="Times New Roman"/>
          <w:sz w:val="24"/>
          <w:szCs w:val="24"/>
        </w:rPr>
        <w:t xml:space="preserve"> 2016. As a result of that review the DOP ratio was pegged at 77% to 23% in favour of the farmers or the applicants. </w:t>
      </w:r>
      <w:r w:rsidR="00385CDF">
        <w:rPr>
          <w:rFonts w:ascii="Times New Roman" w:hAnsi="Times New Roman" w:cs="Times New Roman"/>
          <w:sz w:val="24"/>
          <w:szCs w:val="24"/>
        </w:rPr>
        <w:t>T</w:t>
      </w:r>
      <w:r w:rsidR="007E1226">
        <w:rPr>
          <w:rFonts w:ascii="Times New Roman" w:hAnsi="Times New Roman" w:cs="Times New Roman"/>
          <w:sz w:val="24"/>
          <w:szCs w:val="24"/>
        </w:rPr>
        <w:t>his ratio is about 4% higher than the 1999 ratio. This recommendation did not unfortunately put the matter to rest.</w:t>
      </w:r>
    </w:p>
    <w:p w:rsidR="007E1226" w:rsidRDefault="007E1226" w:rsidP="007E1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still made representations to the Minister highlighting the possible shortcomings of the report by EY. Some of those alleged shortcoming</w:t>
      </w:r>
      <w:r w:rsidR="008C6EF2">
        <w:rPr>
          <w:rFonts w:ascii="Times New Roman" w:hAnsi="Times New Roman" w:cs="Times New Roman"/>
          <w:sz w:val="24"/>
          <w:szCs w:val="24"/>
        </w:rPr>
        <w:t>s</w:t>
      </w:r>
      <w:r>
        <w:rPr>
          <w:rFonts w:ascii="Times New Roman" w:hAnsi="Times New Roman" w:cs="Times New Roman"/>
          <w:sz w:val="24"/>
          <w:szCs w:val="24"/>
        </w:rPr>
        <w:t xml:space="preserve"> are highlighted in the applicants’ founding affidavit. The Minister apparently lent his ear to these concerns and agreed that the review process should continue. The Minister however directed that the DOP ratio of 77% to 23% in favour of the applicants or farmers be implemented pending another review process which would take on board the concerns raised by the parties. According to the </w:t>
      </w:r>
      <w:r>
        <w:rPr>
          <w:rFonts w:ascii="Times New Roman" w:hAnsi="Times New Roman" w:cs="Times New Roman"/>
          <w:sz w:val="24"/>
          <w:szCs w:val="24"/>
        </w:rPr>
        <w:lastRenderedPageBreak/>
        <w:t>Minister this review process would take time and require resources hence the need to find an interim DOP ratio.</w:t>
      </w:r>
    </w:p>
    <w:p w:rsidR="007E1226" w:rsidRDefault="007E1226" w:rsidP="007E1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this directive by the Minister which has prompted the applicants to approach this court on a certificate of urgency seeking interim relief in </w:t>
      </w:r>
      <w:r w:rsidR="008C6EF2">
        <w:rPr>
          <w:rFonts w:ascii="Times New Roman" w:hAnsi="Times New Roman" w:cs="Times New Roman"/>
          <w:sz w:val="24"/>
          <w:szCs w:val="24"/>
        </w:rPr>
        <w:t xml:space="preserve">the </w:t>
      </w:r>
      <w:r>
        <w:rPr>
          <w:rFonts w:ascii="Times New Roman" w:hAnsi="Times New Roman" w:cs="Times New Roman"/>
          <w:sz w:val="24"/>
          <w:szCs w:val="24"/>
        </w:rPr>
        <w:t>form of an interdict.</w:t>
      </w:r>
    </w:p>
    <w:p w:rsidR="007E1226" w:rsidRDefault="007E1226" w:rsidP="007E1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applicants the Minister’s directive defies logic in the Wednesbury sense and is irrational for </w:t>
      </w:r>
      <w:r w:rsidR="008C6EF2">
        <w:rPr>
          <w:rFonts w:ascii="Times New Roman" w:hAnsi="Times New Roman" w:cs="Times New Roman"/>
          <w:sz w:val="24"/>
          <w:szCs w:val="24"/>
        </w:rPr>
        <w:t>a</w:t>
      </w:r>
      <w:r w:rsidR="00AB0916">
        <w:rPr>
          <w:rFonts w:ascii="Times New Roman" w:hAnsi="Times New Roman" w:cs="Times New Roman"/>
          <w:sz w:val="24"/>
          <w:szCs w:val="24"/>
        </w:rPr>
        <w:t xml:space="preserve"> number</w:t>
      </w:r>
      <w:r>
        <w:rPr>
          <w:rFonts w:ascii="Times New Roman" w:hAnsi="Times New Roman" w:cs="Times New Roman"/>
          <w:sz w:val="24"/>
          <w:szCs w:val="24"/>
        </w:rPr>
        <w:t xml:space="preserve"> of reasons which are;</w:t>
      </w:r>
    </w:p>
    <w:p w:rsidR="007E1226" w:rsidRDefault="007E1226" w:rsidP="007E122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Minister seeks to rely on a DOP ratio which he concedes is borne out of a flawed report by EY.</w:t>
      </w:r>
    </w:p>
    <w:p w:rsidR="007E1226" w:rsidRDefault="007E1226" w:rsidP="007E122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interim DOP ratio of 77% to 23% in favour of the applicants would result in applicants suffering irreparable harm which would mark the end of the sugar cane </w:t>
      </w:r>
      <w:r w:rsidR="008C6EF2">
        <w:rPr>
          <w:rFonts w:ascii="Times New Roman" w:hAnsi="Times New Roman" w:cs="Times New Roman"/>
          <w:sz w:val="24"/>
          <w:szCs w:val="24"/>
        </w:rPr>
        <w:t xml:space="preserve">farming by </w:t>
      </w:r>
      <w:r>
        <w:rPr>
          <w:rFonts w:ascii="Times New Roman" w:hAnsi="Times New Roman" w:cs="Times New Roman"/>
          <w:sz w:val="24"/>
          <w:szCs w:val="24"/>
        </w:rPr>
        <w:t>indigenous farmers th</w:t>
      </w:r>
      <w:r w:rsidR="00A40416">
        <w:rPr>
          <w:rFonts w:ascii="Times New Roman" w:hAnsi="Times New Roman" w:cs="Times New Roman"/>
          <w:sz w:val="24"/>
          <w:szCs w:val="24"/>
        </w:rPr>
        <w:t>u</w:t>
      </w:r>
      <w:r>
        <w:rPr>
          <w:rFonts w:ascii="Times New Roman" w:hAnsi="Times New Roman" w:cs="Times New Roman"/>
          <w:sz w:val="24"/>
          <w:szCs w:val="24"/>
        </w:rPr>
        <w:t>s reversing the gains of the land reform programme</w:t>
      </w:r>
    </w:p>
    <w:p w:rsidR="007E1226" w:rsidRDefault="007E1226" w:rsidP="007E122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applicants would simply be financially ruined, swimming in debt and be totally incapacitated.</w:t>
      </w:r>
    </w:p>
    <w:p w:rsidR="007E1226" w:rsidRDefault="007E1226" w:rsidP="007E1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 this basis that the applicants conten</w:t>
      </w:r>
      <w:r w:rsidR="00A40416">
        <w:rPr>
          <w:rFonts w:ascii="Times New Roman" w:hAnsi="Times New Roman" w:cs="Times New Roman"/>
          <w:sz w:val="24"/>
          <w:szCs w:val="24"/>
        </w:rPr>
        <w:t>d</w:t>
      </w:r>
      <w:r>
        <w:rPr>
          <w:rFonts w:ascii="Times New Roman" w:hAnsi="Times New Roman" w:cs="Times New Roman"/>
          <w:sz w:val="24"/>
          <w:szCs w:val="24"/>
        </w:rPr>
        <w:t xml:space="preserve"> that this matter is extremely urgent as the applicants have no other remedy. The applicants contend that the 2</w:t>
      </w:r>
      <w:r w:rsidRPr="007E1226">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7E122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would not suffer a</w:t>
      </w:r>
      <w:r w:rsidR="008C6EF2">
        <w:rPr>
          <w:rFonts w:ascii="Times New Roman" w:hAnsi="Times New Roman" w:cs="Times New Roman"/>
          <w:sz w:val="24"/>
          <w:szCs w:val="24"/>
        </w:rPr>
        <w:t>ny</w:t>
      </w:r>
      <w:r>
        <w:rPr>
          <w:rFonts w:ascii="Times New Roman" w:hAnsi="Times New Roman" w:cs="Times New Roman"/>
          <w:sz w:val="24"/>
          <w:szCs w:val="24"/>
        </w:rPr>
        <w:t xml:space="preserve"> prejudice if interim relie</w:t>
      </w:r>
      <w:r w:rsidR="008832E5">
        <w:rPr>
          <w:rFonts w:ascii="Times New Roman" w:hAnsi="Times New Roman" w:cs="Times New Roman"/>
          <w:sz w:val="24"/>
          <w:szCs w:val="24"/>
        </w:rPr>
        <w:t>f</w:t>
      </w:r>
      <w:r>
        <w:rPr>
          <w:rFonts w:ascii="Times New Roman" w:hAnsi="Times New Roman" w:cs="Times New Roman"/>
          <w:sz w:val="24"/>
          <w:szCs w:val="24"/>
        </w:rPr>
        <w:t xml:space="preserve"> is granted and that the balance of convenience is in favour of granting interim relief.</w:t>
      </w:r>
    </w:p>
    <w:p w:rsidR="007E1226" w:rsidRDefault="007E1226" w:rsidP="007E1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w:t>
      </w:r>
      <w:r w:rsidRPr="007E1226">
        <w:rPr>
          <w:rFonts w:ascii="Times New Roman" w:hAnsi="Times New Roman" w:cs="Times New Roman"/>
          <w:i/>
          <w:sz w:val="24"/>
          <w:szCs w:val="24"/>
        </w:rPr>
        <w:t>Mr Magadure</w:t>
      </w:r>
      <w:r>
        <w:rPr>
          <w:rFonts w:ascii="Times New Roman" w:hAnsi="Times New Roman" w:cs="Times New Roman"/>
          <w:sz w:val="24"/>
          <w:szCs w:val="24"/>
        </w:rPr>
        <w:t xml:space="preserve"> for the Minister and </w:t>
      </w:r>
      <w:r w:rsidRPr="008C6EF2">
        <w:rPr>
          <w:rFonts w:ascii="Times New Roman" w:hAnsi="Times New Roman" w:cs="Times New Roman"/>
          <w:i/>
          <w:sz w:val="24"/>
          <w:szCs w:val="24"/>
        </w:rPr>
        <w:t>Mr Moyo</w:t>
      </w:r>
      <w:r>
        <w:rPr>
          <w:rFonts w:ascii="Times New Roman" w:hAnsi="Times New Roman" w:cs="Times New Roman"/>
          <w:sz w:val="24"/>
          <w:szCs w:val="24"/>
        </w:rPr>
        <w:t xml:space="preserve"> for the 2</w:t>
      </w:r>
      <w:r w:rsidRPr="007E1226">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7E122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have raised points </w:t>
      </w:r>
      <w:r w:rsidRPr="007E1226">
        <w:rPr>
          <w:rFonts w:ascii="Times New Roman" w:hAnsi="Times New Roman" w:cs="Times New Roman"/>
          <w:i/>
          <w:sz w:val="24"/>
          <w:szCs w:val="24"/>
        </w:rPr>
        <w:t>in limine</w:t>
      </w:r>
      <w:r>
        <w:rPr>
          <w:rFonts w:ascii="Times New Roman" w:hAnsi="Times New Roman" w:cs="Times New Roman"/>
          <w:sz w:val="24"/>
          <w:szCs w:val="24"/>
        </w:rPr>
        <w:t xml:space="preserve">. I allowed </w:t>
      </w:r>
      <w:r w:rsidR="008C6EF2">
        <w:rPr>
          <w:rFonts w:ascii="Times New Roman" w:hAnsi="Times New Roman" w:cs="Times New Roman"/>
          <w:sz w:val="24"/>
          <w:szCs w:val="24"/>
        </w:rPr>
        <w:t>c</w:t>
      </w:r>
      <w:r>
        <w:rPr>
          <w:rFonts w:ascii="Times New Roman" w:hAnsi="Times New Roman" w:cs="Times New Roman"/>
          <w:sz w:val="24"/>
          <w:szCs w:val="24"/>
        </w:rPr>
        <w:t xml:space="preserve">ounsel for all the parties to make submissions both in respect of points </w:t>
      </w:r>
      <w:r w:rsidRPr="007E1226">
        <w:rPr>
          <w:rFonts w:ascii="Times New Roman" w:hAnsi="Times New Roman" w:cs="Times New Roman"/>
          <w:i/>
          <w:sz w:val="24"/>
          <w:szCs w:val="24"/>
        </w:rPr>
        <w:t>in limine</w:t>
      </w:r>
      <w:r>
        <w:rPr>
          <w:rFonts w:ascii="Times New Roman" w:hAnsi="Times New Roman" w:cs="Times New Roman"/>
          <w:sz w:val="24"/>
          <w:szCs w:val="24"/>
        </w:rPr>
        <w:t xml:space="preserve"> and the merits of the case out of expediency and convenience. I however </w:t>
      </w:r>
      <w:r w:rsidR="00C553FF">
        <w:rPr>
          <w:rFonts w:ascii="Times New Roman" w:hAnsi="Times New Roman" w:cs="Times New Roman"/>
          <w:sz w:val="24"/>
          <w:szCs w:val="24"/>
        </w:rPr>
        <w:t>in</w:t>
      </w:r>
      <w:r>
        <w:rPr>
          <w:rFonts w:ascii="Times New Roman" w:hAnsi="Times New Roman" w:cs="Times New Roman"/>
          <w:sz w:val="24"/>
          <w:szCs w:val="24"/>
        </w:rPr>
        <w:t>dic</w:t>
      </w:r>
      <w:r w:rsidR="00C553FF">
        <w:rPr>
          <w:rFonts w:ascii="Times New Roman" w:hAnsi="Times New Roman" w:cs="Times New Roman"/>
          <w:sz w:val="24"/>
          <w:szCs w:val="24"/>
        </w:rPr>
        <w:t>a</w:t>
      </w:r>
      <w:r>
        <w:rPr>
          <w:rFonts w:ascii="Times New Roman" w:hAnsi="Times New Roman" w:cs="Times New Roman"/>
          <w:sz w:val="24"/>
          <w:szCs w:val="24"/>
        </w:rPr>
        <w:t>ted that in my ruling I would first consider whether this matter is urgen</w:t>
      </w:r>
      <w:r w:rsidR="00A40416">
        <w:rPr>
          <w:rFonts w:ascii="Times New Roman" w:hAnsi="Times New Roman" w:cs="Times New Roman"/>
          <w:sz w:val="24"/>
          <w:szCs w:val="24"/>
        </w:rPr>
        <w:t>t</w:t>
      </w:r>
      <w:r>
        <w:rPr>
          <w:rFonts w:ascii="Times New Roman" w:hAnsi="Times New Roman" w:cs="Times New Roman"/>
          <w:sz w:val="24"/>
          <w:szCs w:val="24"/>
        </w:rPr>
        <w:t xml:space="preserve"> and that I would only deal with other points </w:t>
      </w:r>
      <w:r w:rsidRPr="007E1226">
        <w:rPr>
          <w:rFonts w:ascii="Times New Roman" w:hAnsi="Times New Roman" w:cs="Times New Roman"/>
          <w:i/>
          <w:sz w:val="24"/>
          <w:szCs w:val="24"/>
        </w:rPr>
        <w:t>in limine</w:t>
      </w:r>
      <w:r>
        <w:rPr>
          <w:rFonts w:ascii="Times New Roman" w:hAnsi="Times New Roman" w:cs="Times New Roman"/>
          <w:sz w:val="24"/>
          <w:szCs w:val="24"/>
        </w:rPr>
        <w:t xml:space="preserve"> if </w:t>
      </w:r>
      <w:r w:rsidR="005F1ED1">
        <w:rPr>
          <w:rFonts w:ascii="Times New Roman" w:hAnsi="Times New Roman" w:cs="Times New Roman"/>
          <w:sz w:val="24"/>
          <w:szCs w:val="24"/>
        </w:rPr>
        <w:t>I consider</w:t>
      </w:r>
      <w:r w:rsidR="00520F39">
        <w:rPr>
          <w:rFonts w:ascii="Times New Roman" w:hAnsi="Times New Roman" w:cs="Times New Roman"/>
          <w:sz w:val="24"/>
          <w:szCs w:val="24"/>
        </w:rPr>
        <w:t>ed</w:t>
      </w:r>
      <w:r w:rsidR="005F1ED1">
        <w:rPr>
          <w:rFonts w:ascii="Times New Roman" w:hAnsi="Times New Roman" w:cs="Times New Roman"/>
          <w:sz w:val="24"/>
          <w:szCs w:val="24"/>
        </w:rPr>
        <w:t xml:space="preserve"> the matter to be urgent. Needless to say I would only consider the merits of the matter if I find the points </w:t>
      </w:r>
      <w:r w:rsidR="005F1ED1" w:rsidRPr="005F1ED1">
        <w:rPr>
          <w:rFonts w:ascii="Times New Roman" w:hAnsi="Times New Roman" w:cs="Times New Roman"/>
          <w:i/>
          <w:sz w:val="24"/>
          <w:szCs w:val="24"/>
        </w:rPr>
        <w:t>in limine</w:t>
      </w:r>
      <w:r w:rsidR="005F1ED1">
        <w:rPr>
          <w:rFonts w:ascii="Times New Roman" w:hAnsi="Times New Roman" w:cs="Times New Roman"/>
          <w:sz w:val="24"/>
          <w:szCs w:val="24"/>
        </w:rPr>
        <w:t xml:space="preserve"> to lack any merit.</w:t>
      </w:r>
    </w:p>
    <w:p w:rsidR="005F1ED1" w:rsidRDefault="005F1ED1" w:rsidP="007E1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took the following points </w:t>
      </w:r>
      <w:r w:rsidRPr="005F1ED1">
        <w:rPr>
          <w:rFonts w:ascii="Times New Roman" w:hAnsi="Times New Roman" w:cs="Times New Roman"/>
          <w:i/>
          <w:sz w:val="24"/>
          <w:szCs w:val="24"/>
        </w:rPr>
        <w:t>in limine;</w:t>
      </w:r>
    </w:p>
    <w:p w:rsidR="005F1ED1" w:rsidRDefault="005F1ED1" w:rsidP="005F1ED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this matter is not urgent</w:t>
      </w:r>
    </w:p>
    <w:p w:rsidR="005F1ED1" w:rsidRDefault="005F1ED1" w:rsidP="005F1ED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substance of this application is a review application which cannot be made by a way of an urgent chamber application</w:t>
      </w:r>
    </w:p>
    <w:p w:rsidR="005F1ED1" w:rsidRDefault="005F1ED1" w:rsidP="005F1ED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this application is flawed as it does not raise grounds for review</w:t>
      </w:r>
    </w:p>
    <w:p w:rsidR="005F1ED1" w:rsidRDefault="005F1ED1" w:rsidP="005F1ED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deponents to the applicants’ founding affidavits have not shown that they have authority to depose to those affidavits</w:t>
      </w:r>
    </w:p>
    <w:p w:rsidR="005F1ED1" w:rsidRDefault="005F1ED1" w:rsidP="005F1ED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certificate of urgency is fatally defective</w:t>
      </w:r>
    </w:p>
    <w:p w:rsidR="005F1ED1" w:rsidRDefault="005F1ED1" w:rsidP="005F1E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want to deal with the last point </w:t>
      </w:r>
      <w:r w:rsidRPr="005F1ED1">
        <w:rPr>
          <w:rFonts w:ascii="Times New Roman" w:hAnsi="Times New Roman" w:cs="Times New Roman"/>
          <w:i/>
          <w:sz w:val="24"/>
          <w:szCs w:val="24"/>
        </w:rPr>
        <w:t>in limine</w:t>
      </w:r>
      <w:r>
        <w:rPr>
          <w:rFonts w:ascii="Times New Roman" w:hAnsi="Times New Roman" w:cs="Times New Roman"/>
          <w:sz w:val="24"/>
          <w:szCs w:val="24"/>
        </w:rPr>
        <w:t xml:space="preserve"> first simply because it determines whether there is a proper application before me.</w:t>
      </w:r>
    </w:p>
    <w:p w:rsidR="005F1ED1" w:rsidRDefault="005F1ED1" w:rsidP="005F1E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of the point </w:t>
      </w:r>
      <w:r w:rsidRPr="005F1ED1">
        <w:rPr>
          <w:rFonts w:ascii="Times New Roman" w:hAnsi="Times New Roman" w:cs="Times New Roman"/>
          <w:i/>
          <w:sz w:val="24"/>
          <w:szCs w:val="24"/>
        </w:rPr>
        <w:t>in limine</w:t>
      </w:r>
      <w:r>
        <w:rPr>
          <w:rFonts w:ascii="Times New Roman" w:hAnsi="Times New Roman" w:cs="Times New Roman"/>
          <w:sz w:val="24"/>
          <w:szCs w:val="24"/>
        </w:rPr>
        <w:t xml:space="preserve"> in respect of the certificate of urgency is that </w:t>
      </w:r>
      <w:r w:rsidRPr="005F1ED1">
        <w:rPr>
          <w:rFonts w:ascii="Times New Roman" w:hAnsi="Times New Roman" w:cs="Times New Roman"/>
          <w:i/>
          <w:sz w:val="24"/>
          <w:szCs w:val="24"/>
        </w:rPr>
        <w:t>Mr Frank</w:t>
      </w:r>
      <w:r>
        <w:rPr>
          <w:rFonts w:ascii="Times New Roman" w:hAnsi="Times New Roman" w:cs="Times New Roman"/>
          <w:sz w:val="24"/>
          <w:szCs w:val="24"/>
        </w:rPr>
        <w:t xml:space="preserve"> </w:t>
      </w:r>
      <w:r w:rsidRPr="005F1ED1">
        <w:rPr>
          <w:rFonts w:ascii="Times New Roman" w:hAnsi="Times New Roman" w:cs="Times New Roman"/>
          <w:i/>
          <w:sz w:val="24"/>
          <w:szCs w:val="24"/>
        </w:rPr>
        <w:t>Chirairo</w:t>
      </w:r>
      <w:r>
        <w:rPr>
          <w:rFonts w:ascii="Times New Roman" w:hAnsi="Times New Roman" w:cs="Times New Roman"/>
          <w:sz w:val="24"/>
          <w:szCs w:val="24"/>
        </w:rPr>
        <w:t xml:space="preserve"> certified this matter as urgent on 18 January 2017 when in fact the founding affidavits by the applicants were commissioned on 19 January 2017. This would mean that</w:t>
      </w:r>
      <w:r w:rsidR="001709AD">
        <w:rPr>
          <w:rFonts w:ascii="Times New Roman" w:hAnsi="Times New Roman" w:cs="Times New Roman"/>
          <w:sz w:val="24"/>
          <w:szCs w:val="24"/>
        </w:rPr>
        <w:t xml:space="preserve"> when </w:t>
      </w:r>
      <w:r w:rsidR="001709AD" w:rsidRPr="001709AD">
        <w:rPr>
          <w:rFonts w:ascii="Times New Roman" w:hAnsi="Times New Roman" w:cs="Times New Roman"/>
          <w:i/>
          <w:sz w:val="24"/>
          <w:szCs w:val="24"/>
        </w:rPr>
        <w:t>Mr</w:t>
      </w:r>
      <w:r w:rsidR="001709AD">
        <w:rPr>
          <w:rFonts w:ascii="Times New Roman" w:hAnsi="Times New Roman" w:cs="Times New Roman"/>
          <w:sz w:val="24"/>
          <w:szCs w:val="24"/>
        </w:rPr>
        <w:t xml:space="preserve"> </w:t>
      </w:r>
      <w:r w:rsidR="001709AD" w:rsidRPr="001709AD">
        <w:rPr>
          <w:rFonts w:ascii="Times New Roman" w:hAnsi="Times New Roman" w:cs="Times New Roman"/>
          <w:i/>
          <w:sz w:val="24"/>
          <w:szCs w:val="24"/>
        </w:rPr>
        <w:t>Chirairo</w:t>
      </w:r>
      <w:r w:rsidR="001709AD">
        <w:rPr>
          <w:rFonts w:ascii="Times New Roman" w:hAnsi="Times New Roman" w:cs="Times New Roman"/>
          <w:sz w:val="24"/>
          <w:szCs w:val="24"/>
        </w:rPr>
        <w:t xml:space="preserve"> certified the matter as urgent there were no founding affidavits upon which this application is premised. This point, in my view should not detain this court at all. I am inclined to give </w:t>
      </w:r>
      <w:r w:rsidR="001709AD" w:rsidRPr="001709AD">
        <w:rPr>
          <w:rFonts w:ascii="Times New Roman" w:hAnsi="Times New Roman" w:cs="Times New Roman"/>
          <w:i/>
          <w:sz w:val="24"/>
          <w:szCs w:val="24"/>
        </w:rPr>
        <w:t>Mr Ndlovu</w:t>
      </w:r>
      <w:r w:rsidR="001709AD">
        <w:rPr>
          <w:rFonts w:ascii="Times New Roman" w:hAnsi="Times New Roman" w:cs="Times New Roman"/>
          <w:sz w:val="24"/>
          <w:szCs w:val="24"/>
        </w:rPr>
        <w:t xml:space="preserve"> for the applicants </w:t>
      </w:r>
      <w:r w:rsidR="00A40416">
        <w:rPr>
          <w:rFonts w:ascii="Times New Roman" w:hAnsi="Times New Roman" w:cs="Times New Roman"/>
          <w:sz w:val="24"/>
          <w:szCs w:val="24"/>
        </w:rPr>
        <w:t xml:space="preserve">the benefit of the doubt </w:t>
      </w:r>
      <w:r w:rsidR="001709AD">
        <w:rPr>
          <w:rFonts w:ascii="Times New Roman" w:hAnsi="Times New Roman" w:cs="Times New Roman"/>
          <w:sz w:val="24"/>
          <w:szCs w:val="24"/>
        </w:rPr>
        <w:t xml:space="preserve">that this is simply a typographical error on the dates in issue. I would however hasten to add that legal practitioners should take utmost care in drafting pleadings especially in urgent matters. A lot of time is wasted in some instances arguing or dealing with matters which simply are a result of lack of proper or due diligence by legal practitioners concerned. My view is that in view of </w:t>
      </w:r>
      <w:r w:rsidR="008C6EF2" w:rsidRPr="008C6EF2">
        <w:rPr>
          <w:rFonts w:ascii="Times New Roman" w:hAnsi="Times New Roman" w:cs="Times New Roman"/>
          <w:i/>
          <w:sz w:val="24"/>
          <w:szCs w:val="24"/>
        </w:rPr>
        <w:t xml:space="preserve">Mr </w:t>
      </w:r>
      <w:r w:rsidR="001709AD" w:rsidRPr="008C6EF2">
        <w:rPr>
          <w:rFonts w:ascii="Times New Roman" w:hAnsi="Times New Roman" w:cs="Times New Roman"/>
          <w:i/>
          <w:sz w:val="24"/>
          <w:szCs w:val="24"/>
        </w:rPr>
        <w:t>Ndlovu’s</w:t>
      </w:r>
      <w:r w:rsidR="001709AD">
        <w:rPr>
          <w:rFonts w:ascii="Times New Roman" w:hAnsi="Times New Roman" w:cs="Times New Roman"/>
          <w:sz w:val="24"/>
          <w:szCs w:val="24"/>
        </w:rPr>
        <w:t xml:space="preserve"> submissions it may well have been a typographical error on the certificate of urgency and I am inclined to condone the error and deal with the matter. I now move on to consider if this matter is urgent.</w:t>
      </w:r>
    </w:p>
    <w:p w:rsidR="001709AD" w:rsidRDefault="001709AD" w:rsidP="005F1E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of what constitutes urgency in matters of this nature is well settled in our law. The </w:t>
      </w:r>
      <w:r w:rsidRPr="001709AD">
        <w:rPr>
          <w:rFonts w:ascii="Times New Roman" w:hAnsi="Times New Roman" w:cs="Times New Roman"/>
          <w:i/>
          <w:sz w:val="24"/>
          <w:szCs w:val="24"/>
        </w:rPr>
        <w:t>locus classicus</w:t>
      </w:r>
      <w:r>
        <w:rPr>
          <w:rFonts w:ascii="Times New Roman" w:hAnsi="Times New Roman" w:cs="Times New Roman"/>
          <w:sz w:val="24"/>
          <w:szCs w:val="24"/>
        </w:rPr>
        <w:t xml:space="preserve"> is the case of </w:t>
      </w:r>
      <w:r w:rsidR="008C6EF2" w:rsidRPr="00A40416">
        <w:rPr>
          <w:rFonts w:ascii="Times New Roman" w:hAnsi="Times New Roman" w:cs="Times New Roman"/>
          <w:i/>
          <w:sz w:val="24"/>
          <w:szCs w:val="24"/>
        </w:rPr>
        <w:t>Kuvarega</w:t>
      </w:r>
      <w:r w:rsidRPr="00A40416">
        <w:rPr>
          <w:rFonts w:ascii="Times New Roman" w:hAnsi="Times New Roman" w:cs="Times New Roman"/>
          <w:i/>
          <w:sz w:val="24"/>
          <w:szCs w:val="24"/>
        </w:rPr>
        <w:t>,</w:t>
      </w:r>
      <w:r>
        <w:rPr>
          <w:rFonts w:ascii="Times New Roman" w:hAnsi="Times New Roman" w:cs="Times New Roman"/>
          <w:sz w:val="24"/>
          <w:szCs w:val="24"/>
        </w:rPr>
        <w:t xml:space="preserve"> vs </w:t>
      </w:r>
      <w:r w:rsidR="008C6EF2" w:rsidRPr="00A40416">
        <w:rPr>
          <w:rFonts w:ascii="Times New Roman" w:hAnsi="Times New Roman" w:cs="Times New Roman"/>
          <w:i/>
          <w:sz w:val="24"/>
          <w:szCs w:val="24"/>
        </w:rPr>
        <w:t>Registrar General &amp; Anor</w:t>
      </w:r>
      <w:r w:rsidRPr="00A40416">
        <w:rPr>
          <w:rFonts w:ascii="Times New Roman" w:hAnsi="Times New Roman" w:cs="Times New Roman"/>
          <w:i/>
          <w:sz w:val="24"/>
          <w:szCs w:val="24"/>
        </w:rPr>
        <w:t>.</w:t>
      </w:r>
      <w:r>
        <w:rPr>
          <w:rFonts w:ascii="Times New Roman" w:hAnsi="Times New Roman" w:cs="Times New Roman"/>
          <w:sz w:val="24"/>
          <w:szCs w:val="24"/>
        </w:rPr>
        <w:t xml:space="preserve"> 1998 (1) ZLR 188 at 193 F (</w:t>
      </w:r>
      <w:r w:rsidR="00A40416">
        <w:rPr>
          <w:rFonts w:ascii="Times New Roman" w:hAnsi="Times New Roman" w:cs="Times New Roman"/>
          <w:sz w:val="24"/>
          <w:szCs w:val="24"/>
        </w:rPr>
        <w:t>H</w:t>
      </w:r>
      <w:r>
        <w:rPr>
          <w:rFonts w:ascii="Times New Roman" w:hAnsi="Times New Roman" w:cs="Times New Roman"/>
          <w:sz w:val="24"/>
          <w:szCs w:val="24"/>
        </w:rPr>
        <w:t xml:space="preserve">). See also </w:t>
      </w:r>
      <w:r w:rsidR="008C6EF2" w:rsidRPr="00A40416">
        <w:rPr>
          <w:rFonts w:ascii="Times New Roman" w:hAnsi="Times New Roman" w:cs="Times New Roman"/>
          <w:i/>
          <w:sz w:val="24"/>
          <w:szCs w:val="24"/>
        </w:rPr>
        <w:t>Gifford</w:t>
      </w:r>
      <w:r w:rsidR="008C6EF2">
        <w:rPr>
          <w:rFonts w:ascii="Times New Roman" w:hAnsi="Times New Roman" w:cs="Times New Roman"/>
          <w:sz w:val="24"/>
          <w:szCs w:val="24"/>
        </w:rPr>
        <w:t xml:space="preserve"> vs </w:t>
      </w:r>
      <w:r w:rsidR="008C6EF2" w:rsidRPr="00A40416">
        <w:rPr>
          <w:rFonts w:ascii="Times New Roman" w:hAnsi="Times New Roman" w:cs="Times New Roman"/>
          <w:i/>
          <w:sz w:val="24"/>
          <w:szCs w:val="24"/>
        </w:rPr>
        <w:t>Mazarire &amp; Ors</w:t>
      </w:r>
      <w:r w:rsidR="008C6EF2">
        <w:rPr>
          <w:rFonts w:ascii="Times New Roman" w:hAnsi="Times New Roman" w:cs="Times New Roman"/>
          <w:sz w:val="24"/>
          <w:szCs w:val="24"/>
        </w:rPr>
        <w:t xml:space="preserve">. </w:t>
      </w:r>
      <w:r>
        <w:rPr>
          <w:rFonts w:ascii="Times New Roman" w:hAnsi="Times New Roman" w:cs="Times New Roman"/>
          <w:sz w:val="24"/>
          <w:szCs w:val="24"/>
        </w:rPr>
        <w:t>2007 (2) ZLR 131 (H) at 134</w:t>
      </w:r>
      <w:r w:rsidR="00A40416">
        <w:rPr>
          <w:rFonts w:ascii="Times New Roman" w:hAnsi="Times New Roman" w:cs="Times New Roman"/>
          <w:sz w:val="24"/>
          <w:szCs w:val="24"/>
        </w:rPr>
        <w:t xml:space="preserve"> (</w:t>
      </w:r>
      <w:r>
        <w:rPr>
          <w:rFonts w:ascii="Times New Roman" w:hAnsi="Times New Roman" w:cs="Times New Roman"/>
          <w:sz w:val="24"/>
          <w:szCs w:val="24"/>
        </w:rPr>
        <w:t>H</w:t>
      </w:r>
      <w:r w:rsidR="00A40416">
        <w:rPr>
          <w:rFonts w:ascii="Times New Roman" w:hAnsi="Times New Roman" w:cs="Times New Roman"/>
          <w:sz w:val="24"/>
          <w:szCs w:val="24"/>
        </w:rPr>
        <w:t>)</w:t>
      </w:r>
      <w:r>
        <w:rPr>
          <w:rFonts w:ascii="Times New Roman" w:hAnsi="Times New Roman" w:cs="Times New Roman"/>
          <w:sz w:val="24"/>
          <w:szCs w:val="24"/>
        </w:rPr>
        <w:t xml:space="preserve"> – 135 </w:t>
      </w:r>
      <w:r w:rsidR="00D7463E">
        <w:rPr>
          <w:rFonts w:ascii="Times New Roman" w:hAnsi="Times New Roman" w:cs="Times New Roman"/>
          <w:sz w:val="24"/>
          <w:szCs w:val="24"/>
        </w:rPr>
        <w:t>A</w:t>
      </w:r>
      <w:r>
        <w:rPr>
          <w:rFonts w:ascii="Times New Roman" w:hAnsi="Times New Roman" w:cs="Times New Roman"/>
          <w:sz w:val="24"/>
          <w:szCs w:val="24"/>
        </w:rPr>
        <w:t>.</w:t>
      </w:r>
    </w:p>
    <w:p w:rsidR="00D7463E" w:rsidRDefault="00D7463E" w:rsidP="005F1E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008C6EF2" w:rsidRPr="00A40416">
        <w:rPr>
          <w:rFonts w:ascii="Times New Roman" w:hAnsi="Times New Roman" w:cs="Times New Roman"/>
          <w:i/>
          <w:sz w:val="24"/>
          <w:szCs w:val="24"/>
        </w:rPr>
        <w:t>Bonface Denenga &amp; Anor</w:t>
      </w:r>
      <w:r>
        <w:rPr>
          <w:rFonts w:ascii="Times New Roman" w:hAnsi="Times New Roman" w:cs="Times New Roman"/>
          <w:sz w:val="24"/>
          <w:szCs w:val="24"/>
        </w:rPr>
        <w:t xml:space="preserve">. vs </w:t>
      </w:r>
      <w:r w:rsidR="008C6EF2" w:rsidRPr="00A40416">
        <w:rPr>
          <w:rFonts w:ascii="Times New Roman" w:hAnsi="Times New Roman" w:cs="Times New Roman"/>
          <w:i/>
          <w:sz w:val="24"/>
          <w:szCs w:val="24"/>
        </w:rPr>
        <w:t xml:space="preserve">Ecobank (Pvt) Ltd. </w:t>
      </w:r>
      <w:r w:rsidR="008C6EF2">
        <w:rPr>
          <w:rFonts w:ascii="Times New Roman" w:hAnsi="Times New Roman" w:cs="Times New Roman"/>
          <w:i/>
          <w:sz w:val="24"/>
          <w:szCs w:val="24"/>
        </w:rPr>
        <w:t>a</w:t>
      </w:r>
      <w:r w:rsidR="008C6EF2" w:rsidRPr="00A40416">
        <w:rPr>
          <w:rFonts w:ascii="Times New Roman" w:hAnsi="Times New Roman" w:cs="Times New Roman"/>
          <w:i/>
          <w:sz w:val="24"/>
          <w:szCs w:val="24"/>
        </w:rPr>
        <w:t>nd 2</w:t>
      </w:r>
      <w:r w:rsidR="008C6EF2" w:rsidRPr="00D7463E">
        <w:rPr>
          <w:rFonts w:ascii="Times New Roman" w:hAnsi="Times New Roman" w:cs="Times New Roman"/>
          <w:b/>
          <w:sz w:val="24"/>
          <w:szCs w:val="24"/>
        </w:rPr>
        <w:t xml:space="preserve"> </w:t>
      </w:r>
      <w:r w:rsidR="008C6EF2" w:rsidRPr="00A40416">
        <w:rPr>
          <w:rFonts w:ascii="Times New Roman" w:hAnsi="Times New Roman" w:cs="Times New Roman"/>
          <w:i/>
          <w:sz w:val="24"/>
          <w:szCs w:val="24"/>
        </w:rPr>
        <w:t>Ors</w:t>
      </w:r>
      <w:r w:rsidRPr="00A40416">
        <w:rPr>
          <w:rFonts w:ascii="Times New Roman" w:hAnsi="Times New Roman" w:cs="Times New Roman"/>
          <w:i/>
          <w:sz w:val="24"/>
          <w:szCs w:val="24"/>
        </w:rPr>
        <w:t>.</w:t>
      </w:r>
      <w:r>
        <w:rPr>
          <w:rFonts w:ascii="Times New Roman" w:hAnsi="Times New Roman" w:cs="Times New Roman"/>
          <w:sz w:val="24"/>
          <w:szCs w:val="24"/>
        </w:rPr>
        <w:t xml:space="preserve"> HH 117/14 at page 4 of the cyclostyled judgment</w:t>
      </w:r>
      <w:r w:rsidR="008C6EF2">
        <w:rPr>
          <w:rFonts w:ascii="Times New Roman" w:hAnsi="Times New Roman" w:cs="Times New Roman"/>
          <w:sz w:val="24"/>
          <w:szCs w:val="24"/>
        </w:rPr>
        <w:t>,</w:t>
      </w:r>
      <w:r>
        <w:rPr>
          <w:rFonts w:ascii="Times New Roman" w:hAnsi="Times New Roman" w:cs="Times New Roman"/>
          <w:sz w:val="24"/>
          <w:szCs w:val="24"/>
        </w:rPr>
        <w:t xml:space="preserve"> I summed up the question of urgency as follows;</w:t>
      </w:r>
    </w:p>
    <w:p w:rsidR="00D7463E" w:rsidRPr="00D7463E" w:rsidRDefault="00D7463E" w:rsidP="00D7463E">
      <w:pPr>
        <w:spacing w:line="240" w:lineRule="auto"/>
        <w:ind w:firstLine="720"/>
        <w:jc w:val="both"/>
        <w:rPr>
          <w:rFonts w:ascii="Times New Roman" w:hAnsi="Times New Roman" w:cs="Times New Roman"/>
        </w:rPr>
      </w:pPr>
      <w:r w:rsidRPr="00D7463E">
        <w:rPr>
          <w:rFonts w:ascii="Times New Roman" w:hAnsi="Times New Roman" w:cs="Times New Roman"/>
        </w:rPr>
        <w:t>“The general thread which runs through all these cases is that a matter is urgent if,</w:t>
      </w:r>
    </w:p>
    <w:p w:rsidR="00D7463E" w:rsidRDefault="00D7463E" w:rsidP="00D7463E">
      <w:pPr>
        <w:pStyle w:val="ListParagraph"/>
        <w:numPr>
          <w:ilvl w:val="0"/>
          <w:numId w:val="5"/>
        </w:numPr>
        <w:spacing w:line="240" w:lineRule="auto"/>
        <w:jc w:val="both"/>
        <w:rPr>
          <w:rFonts w:ascii="Times New Roman" w:hAnsi="Times New Roman" w:cs="Times New Roman"/>
        </w:rPr>
      </w:pPr>
      <w:r w:rsidRPr="00D7463E">
        <w:rPr>
          <w:rFonts w:ascii="Times New Roman" w:hAnsi="Times New Roman" w:cs="Times New Roman"/>
        </w:rPr>
        <w:t xml:space="preserve">It </w:t>
      </w:r>
      <w:r w:rsidR="00051B81" w:rsidRPr="00D7463E">
        <w:rPr>
          <w:rFonts w:ascii="Times New Roman" w:hAnsi="Times New Roman" w:cs="Times New Roman"/>
        </w:rPr>
        <w:t>cannot</w:t>
      </w:r>
      <w:r w:rsidRPr="00D7463E">
        <w:rPr>
          <w:rFonts w:ascii="Times New Roman" w:hAnsi="Times New Roman" w:cs="Times New Roman"/>
        </w:rPr>
        <w:t xml:space="preserve"> wa</w:t>
      </w:r>
      <w:r w:rsidR="00A40416">
        <w:rPr>
          <w:rFonts w:ascii="Times New Roman" w:hAnsi="Times New Roman" w:cs="Times New Roman"/>
        </w:rPr>
        <w:t>i</w:t>
      </w:r>
      <w:r w:rsidRPr="00D7463E">
        <w:rPr>
          <w:rFonts w:ascii="Times New Roman" w:hAnsi="Times New Roman" w:cs="Times New Roman"/>
        </w:rPr>
        <w:t>t the observance of the normal procedural and time frames set by the rules of the court in ordinary applications as to do so would render nugatory the relief sought.</w:t>
      </w:r>
    </w:p>
    <w:p w:rsidR="00D7463E" w:rsidRPr="00D7463E" w:rsidRDefault="00D7463E" w:rsidP="00D7463E">
      <w:pPr>
        <w:pStyle w:val="ListParagraph"/>
        <w:spacing w:line="240" w:lineRule="auto"/>
        <w:ind w:left="1080"/>
        <w:jc w:val="both"/>
        <w:rPr>
          <w:rFonts w:ascii="Times New Roman" w:hAnsi="Times New Roman" w:cs="Times New Roman"/>
        </w:rPr>
      </w:pPr>
    </w:p>
    <w:p w:rsidR="00D7463E" w:rsidRDefault="00D7463E" w:rsidP="00D7463E">
      <w:pPr>
        <w:pStyle w:val="ListParagraph"/>
        <w:numPr>
          <w:ilvl w:val="0"/>
          <w:numId w:val="5"/>
        </w:numPr>
        <w:spacing w:line="240" w:lineRule="auto"/>
        <w:jc w:val="both"/>
        <w:rPr>
          <w:rFonts w:ascii="Times New Roman" w:hAnsi="Times New Roman" w:cs="Times New Roman"/>
        </w:rPr>
      </w:pPr>
      <w:r w:rsidRPr="00D7463E">
        <w:rPr>
          <w:rFonts w:ascii="Times New Roman" w:hAnsi="Times New Roman" w:cs="Times New Roman"/>
        </w:rPr>
        <w:t>There is no other alternative remedy.</w:t>
      </w:r>
    </w:p>
    <w:p w:rsidR="00D7463E" w:rsidRPr="00D7463E" w:rsidRDefault="00D7463E" w:rsidP="00D7463E">
      <w:pPr>
        <w:pStyle w:val="ListParagraph"/>
        <w:rPr>
          <w:rFonts w:ascii="Times New Roman" w:hAnsi="Times New Roman" w:cs="Times New Roman"/>
        </w:rPr>
      </w:pPr>
    </w:p>
    <w:p w:rsidR="00D7463E" w:rsidRDefault="00D7463E" w:rsidP="00D7463E">
      <w:pPr>
        <w:pStyle w:val="ListParagraph"/>
        <w:numPr>
          <w:ilvl w:val="0"/>
          <w:numId w:val="5"/>
        </w:numPr>
        <w:spacing w:line="240" w:lineRule="auto"/>
        <w:jc w:val="both"/>
        <w:rPr>
          <w:rFonts w:ascii="Times New Roman" w:hAnsi="Times New Roman" w:cs="Times New Roman"/>
        </w:rPr>
      </w:pPr>
      <w:r w:rsidRPr="00D7463E">
        <w:rPr>
          <w:rFonts w:ascii="Times New Roman" w:hAnsi="Times New Roman" w:cs="Times New Roman"/>
        </w:rPr>
        <w:t>The applicant treated the matter as urgent by acting timeously and if there is a delay to give good or sufficient reason for such a delay.</w:t>
      </w:r>
    </w:p>
    <w:p w:rsidR="00D7463E" w:rsidRPr="00D7463E" w:rsidRDefault="00D7463E" w:rsidP="00D7463E">
      <w:pPr>
        <w:pStyle w:val="ListParagraph"/>
        <w:rPr>
          <w:rFonts w:ascii="Times New Roman" w:hAnsi="Times New Roman" w:cs="Times New Roman"/>
        </w:rPr>
      </w:pPr>
    </w:p>
    <w:p w:rsidR="00D7463E" w:rsidRPr="00D7463E" w:rsidRDefault="00D7463E" w:rsidP="00D7463E">
      <w:pPr>
        <w:pStyle w:val="ListParagraph"/>
        <w:numPr>
          <w:ilvl w:val="0"/>
          <w:numId w:val="5"/>
        </w:numPr>
        <w:spacing w:line="240" w:lineRule="auto"/>
        <w:jc w:val="both"/>
        <w:rPr>
          <w:rFonts w:ascii="Times New Roman" w:hAnsi="Times New Roman" w:cs="Times New Roman"/>
        </w:rPr>
      </w:pPr>
      <w:r w:rsidRPr="00D7463E">
        <w:rPr>
          <w:rFonts w:ascii="Times New Roman" w:hAnsi="Times New Roman" w:cs="Times New Roman"/>
        </w:rPr>
        <w:t>The relief sought should be of an interim nature and proper at law.”</w:t>
      </w:r>
    </w:p>
    <w:p w:rsidR="00D7463E" w:rsidRDefault="00D7463E" w:rsidP="00D746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the back ground facts of this matter which are not in issue the commercial dispute between the applicants and the 2</w:t>
      </w:r>
      <w:r w:rsidRPr="00D7463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D7463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r w:rsidR="00AB0916">
        <w:rPr>
          <w:rFonts w:ascii="Times New Roman" w:hAnsi="Times New Roman" w:cs="Times New Roman"/>
          <w:sz w:val="24"/>
          <w:szCs w:val="24"/>
        </w:rPr>
        <w:t>have</w:t>
      </w:r>
      <w:r>
        <w:rPr>
          <w:rFonts w:ascii="Times New Roman" w:hAnsi="Times New Roman" w:cs="Times New Roman"/>
          <w:sz w:val="24"/>
          <w:szCs w:val="24"/>
        </w:rPr>
        <w:t xml:space="preserve"> been in existence for a very long time and various solutions were proffered to resolve this dispute. What I find remarkable is that on </w:t>
      </w:r>
      <w:r w:rsidR="008C6EF2">
        <w:rPr>
          <w:rFonts w:ascii="Times New Roman" w:hAnsi="Times New Roman" w:cs="Times New Roman"/>
          <w:sz w:val="24"/>
          <w:szCs w:val="24"/>
        </w:rPr>
        <w:t>6</w:t>
      </w:r>
      <w:r>
        <w:rPr>
          <w:rFonts w:ascii="Times New Roman" w:hAnsi="Times New Roman" w:cs="Times New Roman"/>
          <w:sz w:val="24"/>
          <w:szCs w:val="24"/>
        </w:rPr>
        <w:t xml:space="preserve"> June 2014 the parties agreed to a road map on how this dispute should be resolved. They agreed that a </w:t>
      </w:r>
      <w:r w:rsidR="00A40416">
        <w:rPr>
          <w:rFonts w:ascii="Times New Roman" w:hAnsi="Times New Roman" w:cs="Times New Roman"/>
          <w:sz w:val="24"/>
          <w:szCs w:val="24"/>
        </w:rPr>
        <w:t>c</w:t>
      </w:r>
      <w:r>
        <w:rPr>
          <w:rFonts w:ascii="Times New Roman" w:hAnsi="Times New Roman" w:cs="Times New Roman"/>
          <w:sz w:val="24"/>
          <w:szCs w:val="24"/>
        </w:rPr>
        <w:t>onsultant be engaged to decide the DOP rate. By then the DOP ratio was 73.5% to 26.5% in favour of the applicants o</w:t>
      </w:r>
      <w:r w:rsidR="008C6EF2">
        <w:rPr>
          <w:rFonts w:ascii="Times New Roman" w:hAnsi="Times New Roman" w:cs="Times New Roman"/>
          <w:sz w:val="24"/>
          <w:szCs w:val="24"/>
        </w:rPr>
        <w:t>r</w:t>
      </w:r>
      <w:r>
        <w:rPr>
          <w:rFonts w:ascii="Times New Roman" w:hAnsi="Times New Roman" w:cs="Times New Roman"/>
          <w:sz w:val="24"/>
          <w:szCs w:val="24"/>
        </w:rPr>
        <w:t xml:space="preserve"> the farmers. As an interim measure pending the review process the parties were happy to accept a thumb stuck figure of 82.655 </w:t>
      </w:r>
      <w:r w:rsidR="00767108">
        <w:rPr>
          <w:rFonts w:ascii="Times New Roman" w:hAnsi="Times New Roman" w:cs="Times New Roman"/>
          <w:sz w:val="24"/>
          <w:szCs w:val="24"/>
        </w:rPr>
        <w:t>to</w:t>
      </w:r>
      <w:r>
        <w:rPr>
          <w:rFonts w:ascii="Times New Roman" w:hAnsi="Times New Roman" w:cs="Times New Roman"/>
          <w:sz w:val="24"/>
          <w:szCs w:val="24"/>
        </w:rPr>
        <w:t xml:space="preserve"> 17.35% in favour of the applicants by the Minister. What has not been disputed is that the parties made an underta</w:t>
      </w:r>
      <w:r w:rsidR="008C6EF2">
        <w:rPr>
          <w:rFonts w:ascii="Times New Roman" w:hAnsi="Times New Roman" w:cs="Times New Roman"/>
          <w:sz w:val="24"/>
          <w:szCs w:val="24"/>
        </w:rPr>
        <w:t>k</w:t>
      </w:r>
      <w:r>
        <w:rPr>
          <w:rFonts w:ascii="Times New Roman" w:hAnsi="Times New Roman" w:cs="Times New Roman"/>
          <w:sz w:val="24"/>
          <w:szCs w:val="24"/>
        </w:rPr>
        <w:t xml:space="preserve">ing to abide by the findings made by the </w:t>
      </w:r>
      <w:r w:rsidR="00A40416">
        <w:rPr>
          <w:rFonts w:ascii="Times New Roman" w:hAnsi="Times New Roman" w:cs="Times New Roman"/>
          <w:sz w:val="24"/>
          <w:szCs w:val="24"/>
        </w:rPr>
        <w:t>c</w:t>
      </w:r>
      <w:r>
        <w:rPr>
          <w:rFonts w:ascii="Times New Roman" w:hAnsi="Times New Roman" w:cs="Times New Roman"/>
          <w:sz w:val="24"/>
          <w:szCs w:val="24"/>
        </w:rPr>
        <w:t>onsultant and most importantly to accept that if the DOP rate differed from the interim one the prejudiced party would receive prompt and automatic compensation. The applicants were aware of this road map and probabilities since June 2014. The mind boggles why after the disputed report by EY the applicants want this court</w:t>
      </w:r>
      <w:r w:rsidR="00767108">
        <w:rPr>
          <w:rFonts w:ascii="Times New Roman" w:hAnsi="Times New Roman" w:cs="Times New Roman"/>
          <w:sz w:val="24"/>
          <w:szCs w:val="24"/>
        </w:rPr>
        <w:t xml:space="preserve"> to believe that this eventual</w:t>
      </w:r>
      <w:r w:rsidR="00A40416">
        <w:rPr>
          <w:rFonts w:ascii="Times New Roman" w:hAnsi="Times New Roman" w:cs="Times New Roman"/>
          <w:sz w:val="24"/>
          <w:szCs w:val="24"/>
        </w:rPr>
        <w:t>it</w:t>
      </w:r>
      <w:r w:rsidR="00767108">
        <w:rPr>
          <w:rFonts w:ascii="Times New Roman" w:hAnsi="Times New Roman" w:cs="Times New Roman"/>
          <w:sz w:val="24"/>
          <w:szCs w:val="24"/>
        </w:rPr>
        <w:t>y which they were well aware of and anticipated as way back as June 2014 would be the basis to find urgency in this matter. In my view urgency cannot be found on what was always in existence since June 2014. That would amount to self-created urgency.</w:t>
      </w:r>
    </w:p>
    <w:p w:rsidR="003C6E28" w:rsidRDefault="003C6E28" w:rsidP="00D746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important point to note is that both the certificate of urgency and the founding affidavits do not show how if this matter is not heard on an urgent basis it would become a </w:t>
      </w:r>
      <w:r w:rsidRPr="003C6E28">
        <w:rPr>
          <w:rFonts w:ascii="Times New Roman" w:hAnsi="Times New Roman" w:cs="Times New Roman"/>
          <w:i/>
          <w:sz w:val="24"/>
          <w:szCs w:val="24"/>
        </w:rPr>
        <w:t>brutem fulmen</w:t>
      </w:r>
      <w:r>
        <w:rPr>
          <w:rFonts w:ascii="Times New Roman" w:hAnsi="Times New Roman" w:cs="Times New Roman"/>
          <w:sz w:val="24"/>
          <w:szCs w:val="24"/>
        </w:rPr>
        <w:t xml:space="preserve"> and the specific irreparable harm the applicants would suffer. This point was hammered home by </w:t>
      </w:r>
      <w:r w:rsidRPr="00196DCF">
        <w:rPr>
          <w:rFonts w:ascii="Times New Roman" w:hAnsi="Times New Roman" w:cs="Times New Roman"/>
          <w:sz w:val="24"/>
          <w:szCs w:val="24"/>
        </w:rPr>
        <w:t>M</w:t>
      </w:r>
      <w:r w:rsidR="008C6EF2" w:rsidRPr="00196DCF">
        <w:rPr>
          <w:rFonts w:ascii="Times New Roman" w:hAnsi="Times New Roman" w:cs="Times New Roman"/>
          <w:sz w:val="24"/>
          <w:szCs w:val="24"/>
        </w:rPr>
        <w:t xml:space="preserve">akarau </w:t>
      </w:r>
      <w:r w:rsidRPr="00196DCF">
        <w:rPr>
          <w:rFonts w:ascii="Times New Roman" w:hAnsi="Times New Roman" w:cs="Times New Roman"/>
          <w:sz w:val="24"/>
          <w:szCs w:val="24"/>
        </w:rPr>
        <w:t>J</w:t>
      </w:r>
      <w:r w:rsidR="00196DCF" w:rsidRPr="00196DCF">
        <w:rPr>
          <w:rFonts w:ascii="Times New Roman" w:hAnsi="Times New Roman" w:cs="Times New Roman"/>
          <w:sz w:val="24"/>
          <w:szCs w:val="24"/>
        </w:rPr>
        <w:t>.P</w:t>
      </w:r>
      <w:r w:rsidR="00196DCF">
        <w:rPr>
          <w:rFonts w:ascii="Times New Roman" w:hAnsi="Times New Roman" w:cs="Times New Roman"/>
          <w:i/>
          <w:sz w:val="24"/>
          <w:szCs w:val="24"/>
        </w:rPr>
        <w:t xml:space="preserve">. </w:t>
      </w:r>
      <w:r w:rsidR="00520F39">
        <w:rPr>
          <w:rFonts w:ascii="Times New Roman" w:hAnsi="Times New Roman" w:cs="Times New Roman"/>
          <w:i/>
          <w:sz w:val="24"/>
          <w:szCs w:val="24"/>
        </w:rPr>
        <w:t>(</w:t>
      </w:r>
      <w:r w:rsidR="00520F39" w:rsidRPr="00520F39">
        <w:rPr>
          <w:rFonts w:ascii="Times New Roman" w:hAnsi="Times New Roman" w:cs="Times New Roman"/>
          <w:sz w:val="24"/>
          <w:szCs w:val="24"/>
        </w:rPr>
        <w:t>as she then was)</w:t>
      </w:r>
      <w:r w:rsidR="00520F39">
        <w:rPr>
          <w:rFonts w:ascii="Times New Roman" w:hAnsi="Times New Roman" w:cs="Times New Roman"/>
          <w:i/>
          <w:sz w:val="24"/>
          <w:szCs w:val="24"/>
        </w:rPr>
        <w:t xml:space="preserve"> </w:t>
      </w:r>
      <w:r w:rsidR="00520F39">
        <w:rPr>
          <w:rFonts w:ascii="Times New Roman" w:hAnsi="Times New Roman" w:cs="Times New Roman"/>
          <w:sz w:val="24"/>
          <w:szCs w:val="24"/>
        </w:rPr>
        <w:t>in</w:t>
      </w:r>
      <w:r>
        <w:rPr>
          <w:rFonts w:ascii="Times New Roman" w:hAnsi="Times New Roman" w:cs="Times New Roman"/>
          <w:sz w:val="24"/>
          <w:szCs w:val="24"/>
        </w:rPr>
        <w:t xml:space="preserve"> </w:t>
      </w:r>
      <w:r w:rsidR="00196DCF">
        <w:rPr>
          <w:rFonts w:ascii="Times New Roman" w:hAnsi="Times New Roman" w:cs="Times New Roman"/>
          <w:i/>
          <w:sz w:val="24"/>
          <w:szCs w:val="24"/>
        </w:rPr>
        <w:t>Document Support Centre</w:t>
      </w:r>
      <w:r w:rsidRPr="00051B81">
        <w:rPr>
          <w:rFonts w:ascii="Times New Roman" w:hAnsi="Times New Roman" w:cs="Times New Roman"/>
          <w:i/>
          <w:sz w:val="24"/>
          <w:szCs w:val="24"/>
        </w:rPr>
        <w:t xml:space="preserve"> </w:t>
      </w:r>
      <w:r w:rsidR="00196DCF" w:rsidRPr="00051B81">
        <w:rPr>
          <w:rFonts w:ascii="Times New Roman" w:hAnsi="Times New Roman" w:cs="Times New Roman"/>
          <w:i/>
          <w:sz w:val="24"/>
          <w:szCs w:val="24"/>
        </w:rPr>
        <w:t>(Pvt) Ltd</w:t>
      </w:r>
      <w:r>
        <w:rPr>
          <w:rFonts w:ascii="Times New Roman" w:hAnsi="Times New Roman" w:cs="Times New Roman"/>
          <w:sz w:val="24"/>
          <w:szCs w:val="24"/>
        </w:rPr>
        <w:t xml:space="preserve">. </w:t>
      </w:r>
      <w:r w:rsidR="00051B81">
        <w:rPr>
          <w:rFonts w:ascii="Times New Roman" w:hAnsi="Times New Roman" w:cs="Times New Roman"/>
          <w:sz w:val="24"/>
          <w:szCs w:val="24"/>
        </w:rPr>
        <w:t>v</w:t>
      </w:r>
      <w:r>
        <w:rPr>
          <w:rFonts w:ascii="Times New Roman" w:hAnsi="Times New Roman" w:cs="Times New Roman"/>
          <w:sz w:val="24"/>
          <w:szCs w:val="24"/>
        </w:rPr>
        <w:t xml:space="preserve">s </w:t>
      </w:r>
      <w:r w:rsidR="00196DCF">
        <w:rPr>
          <w:rFonts w:ascii="Times New Roman" w:hAnsi="Times New Roman" w:cs="Times New Roman"/>
          <w:sz w:val="24"/>
          <w:szCs w:val="24"/>
        </w:rPr>
        <w:t>Mapuvire 2006 (2) ZLR 240 (</w:t>
      </w:r>
      <w:r>
        <w:rPr>
          <w:rFonts w:ascii="Times New Roman" w:hAnsi="Times New Roman" w:cs="Times New Roman"/>
          <w:sz w:val="24"/>
          <w:szCs w:val="24"/>
        </w:rPr>
        <w:t>H</w:t>
      </w:r>
      <w:r w:rsidR="00196DCF">
        <w:rPr>
          <w:rFonts w:ascii="Times New Roman" w:hAnsi="Times New Roman" w:cs="Times New Roman"/>
          <w:sz w:val="24"/>
          <w:szCs w:val="24"/>
        </w:rPr>
        <w:t>)</w:t>
      </w:r>
      <w:r>
        <w:rPr>
          <w:rFonts w:ascii="Times New Roman" w:hAnsi="Times New Roman" w:cs="Times New Roman"/>
          <w:sz w:val="24"/>
          <w:szCs w:val="24"/>
        </w:rPr>
        <w:t xml:space="preserve"> </w:t>
      </w:r>
      <w:r w:rsidR="00196DCF">
        <w:rPr>
          <w:rFonts w:ascii="Times New Roman" w:hAnsi="Times New Roman" w:cs="Times New Roman"/>
          <w:sz w:val="24"/>
          <w:szCs w:val="24"/>
        </w:rPr>
        <w:t>at 2</w:t>
      </w:r>
      <w:r>
        <w:rPr>
          <w:rFonts w:ascii="Times New Roman" w:hAnsi="Times New Roman" w:cs="Times New Roman"/>
          <w:sz w:val="24"/>
          <w:szCs w:val="24"/>
        </w:rPr>
        <w:t>44</w:t>
      </w:r>
      <w:r w:rsidR="00196DCF">
        <w:rPr>
          <w:rFonts w:ascii="Times New Roman" w:hAnsi="Times New Roman" w:cs="Times New Roman"/>
          <w:sz w:val="24"/>
          <w:szCs w:val="24"/>
        </w:rPr>
        <w:t xml:space="preserve"> D </w:t>
      </w:r>
      <w:r>
        <w:rPr>
          <w:rFonts w:ascii="Times New Roman" w:hAnsi="Times New Roman" w:cs="Times New Roman"/>
          <w:sz w:val="24"/>
          <w:szCs w:val="24"/>
        </w:rPr>
        <w:t xml:space="preserve">when </w:t>
      </w:r>
      <w:r w:rsidR="00196DCF">
        <w:rPr>
          <w:rFonts w:ascii="Times New Roman" w:hAnsi="Times New Roman" w:cs="Times New Roman"/>
          <w:sz w:val="24"/>
          <w:szCs w:val="24"/>
        </w:rPr>
        <w:t>s</w:t>
      </w:r>
      <w:r>
        <w:rPr>
          <w:rFonts w:ascii="Times New Roman" w:hAnsi="Times New Roman" w:cs="Times New Roman"/>
          <w:sz w:val="24"/>
          <w:szCs w:val="24"/>
        </w:rPr>
        <w:t>he said;</w:t>
      </w:r>
    </w:p>
    <w:p w:rsidR="003C6E28" w:rsidRDefault="003C6E28" w:rsidP="003C6E28">
      <w:pPr>
        <w:spacing w:line="240" w:lineRule="auto"/>
        <w:ind w:left="720"/>
        <w:jc w:val="both"/>
        <w:rPr>
          <w:rFonts w:ascii="Times New Roman" w:hAnsi="Times New Roman" w:cs="Times New Roman"/>
        </w:rPr>
      </w:pPr>
      <w:r w:rsidRPr="003C6E28">
        <w:rPr>
          <w:rFonts w:ascii="Times New Roman" w:hAnsi="Times New Roman" w:cs="Times New Roman"/>
        </w:rPr>
        <w:t>“</w:t>
      </w:r>
      <w:r w:rsidR="00196DCF">
        <w:rPr>
          <w:rFonts w:ascii="Times New Roman" w:hAnsi="Times New Roman" w:cs="Times New Roman"/>
        </w:rPr>
        <w:t>In my view, 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w:t>
      </w:r>
    </w:p>
    <w:p w:rsidR="003C6E28" w:rsidRDefault="003C6E28" w:rsidP="003C6E28">
      <w:pPr>
        <w:spacing w:line="360" w:lineRule="auto"/>
        <w:ind w:firstLine="720"/>
        <w:jc w:val="both"/>
        <w:rPr>
          <w:rFonts w:ascii="Times New Roman" w:hAnsi="Times New Roman" w:cs="Times New Roman"/>
          <w:sz w:val="24"/>
          <w:szCs w:val="24"/>
        </w:rPr>
      </w:pPr>
      <w:r w:rsidRPr="003C6E28">
        <w:rPr>
          <w:rFonts w:ascii="Times New Roman" w:hAnsi="Times New Roman" w:cs="Times New Roman"/>
          <w:sz w:val="24"/>
          <w:szCs w:val="24"/>
        </w:rPr>
        <w:t>Both the certificate of urgency and the founding affidavit vaguely refer to irreparable harm the applicants would suffer if the matt</w:t>
      </w:r>
      <w:r>
        <w:rPr>
          <w:rFonts w:ascii="Times New Roman" w:hAnsi="Times New Roman" w:cs="Times New Roman"/>
          <w:sz w:val="24"/>
          <w:szCs w:val="24"/>
        </w:rPr>
        <w:t>er is not entertained on an urgent basis. There are b</w:t>
      </w:r>
      <w:r w:rsidR="00196DCF">
        <w:rPr>
          <w:rFonts w:ascii="Times New Roman" w:hAnsi="Times New Roman" w:cs="Times New Roman"/>
          <w:sz w:val="24"/>
          <w:szCs w:val="24"/>
        </w:rPr>
        <w:t>a</w:t>
      </w:r>
      <w:r>
        <w:rPr>
          <w:rFonts w:ascii="Times New Roman" w:hAnsi="Times New Roman" w:cs="Times New Roman"/>
          <w:sz w:val="24"/>
          <w:szCs w:val="24"/>
        </w:rPr>
        <w:t>ld assertions that the interim DOP ratio directed by the Minister based on some scientific assessment</w:t>
      </w:r>
      <w:r w:rsidR="00196DCF">
        <w:rPr>
          <w:rFonts w:ascii="Times New Roman" w:hAnsi="Times New Roman" w:cs="Times New Roman"/>
          <w:sz w:val="24"/>
          <w:szCs w:val="24"/>
        </w:rPr>
        <w:t>,</w:t>
      </w:r>
      <w:r>
        <w:rPr>
          <w:rFonts w:ascii="Times New Roman" w:hAnsi="Times New Roman" w:cs="Times New Roman"/>
          <w:sz w:val="24"/>
          <w:szCs w:val="24"/>
        </w:rPr>
        <w:t xml:space="preserve"> albeit flawed report</w:t>
      </w:r>
      <w:r w:rsidR="00196DCF">
        <w:rPr>
          <w:rFonts w:ascii="Times New Roman" w:hAnsi="Times New Roman" w:cs="Times New Roman"/>
          <w:sz w:val="24"/>
          <w:szCs w:val="24"/>
        </w:rPr>
        <w:t>,</w:t>
      </w:r>
      <w:r>
        <w:rPr>
          <w:rFonts w:ascii="Times New Roman" w:hAnsi="Times New Roman" w:cs="Times New Roman"/>
          <w:sz w:val="24"/>
          <w:szCs w:val="24"/>
        </w:rPr>
        <w:t xml:space="preserve"> would signal an end to sugar cane farming by indigenous farmers as they would be put in debt and be financially </w:t>
      </w:r>
      <w:r w:rsidR="00051B81">
        <w:rPr>
          <w:rFonts w:ascii="Times New Roman" w:hAnsi="Times New Roman" w:cs="Times New Roman"/>
          <w:sz w:val="24"/>
          <w:szCs w:val="24"/>
        </w:rPr>
        <w:t>cri</w:t>
      </w:r>
      <w:r>
        <w:rPr>
          <w:rFonts w:ascii="Times New Roman" w:hAnsi="Times New Roman" w:cs="Times New Roman"/>
          <w:sz w:val="24"/>
          <w:szCs w:val="24"/>
        </w:rPr>
        <w:t>ppled. It is even said this is against the land reform programme! The specific i</w:t>
      </w:r>
      <w:r w:rsidR="00051B81">
        <w:rPr>
          <w:rFonts w:ascii="Times New Roman" w:hAnsi="Times New Roman" w:cs="Times New Roman"/>
          <w:sz w:val="24"/>
          <w:szCs w:val="24"/>
        </w:rPr>
        <w:t>rre</w:t>
      </w:r>
      <w:r>
        <w:rPr>
          <w:rFonts w:ascii="Times New Roman" w:hAnsi="Times New Roman" w:cs="Times New Roman"/>
          <w:sz w:val="24"/>
          <w:szCs w:val="24"/>
        </w:rPr>
        <w:t>parable harm has not been demonstrated or when the deductions are to commence and at what level or rate.</w:t>
      </w:r>
    </w:p>
    <w:p w:rsidR="003C6E28" w:rsidRDefault="003C6E28" w:rsidP="003C6E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for these reasons outlined above that I am of the firm view that this matter is not urgent and it must as a consequence be struck off the roll of urgent matters.</w:t>
      </w:r>
    </w:p>
    <w:p w:rsidR="003C6E28" w:rsidRDefault="003C6E28" w:rsidP="003C6E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prayed for a special order of costs on the basis that the application for the recusal of my brother </w:t>
      </w:r>
      <w:r w:rsidR="00520F39" w:rsidRPr="00520F39">
        <w:rPr>
          <w:rFonts w:ascii="Times New Roman" w:hAnsi="Times New Roman" w:cs="Times New Roman"/>
          <w:sz w:val="24"/>
          <w:szCs w:val="24"/>
        </w:rPr>
        <w:t>Mafusire J</w:t>
      </w:r>
      <w:r w:rsidR="00520F39">
        <w:rPr>
          <w:rFonts w:ascii="Times New Roman" w:hAnsi="Times New Roman" w:cs="Times New Roman"/>
          <w:sz w:val="24"/>
          <w:szCs w:val="24"/>
        </w:rPr>
        <w:t xml:space="preserve"> </w:t>
      </w:r>
      <w:r>
        <w:rPr>
          <w:rFonts w:ascii="Times New Roman" w:hAnsi="Times New Roman" w:cs="Times New Roman"/>
          <w:sz w:val="24"/>
          <w:szCs w:val="24"/>
        </w:rPr>
        <w:t xml:space="preserve">was made without prior notice. I am not </w:t>
      </w:r>
      <w:r w:rsidR="00AB0916">
        <w:rPr>
          <w:rFonts w:ascii="Times New Roman" w:hAnsi="Times New Roman" w:cs="Times New Roman"/>
          <w:sz w:val="24"/>
          <w:szCs w:val="24"/>
        </w:rPr>
        <w:t>satisfied</w:t>
      </w:r>
      <w:r>
        <w:rPr>
          <w:rFonts w:ascii="Times New Roman" w:hAnsi="Times New Roman" w:cs="Times New Roman"/>
          <w:sz w:val="24"/>
          <w:szCs w:val="24"/>
        </w:rPr>
        <w:t xml:space="preserve"> that the respondents have made a case for a special order of costs and or for costs on a higher </w:t>
      </w:r>
      <w:r w:rsidR="00AB0916">
        <w:rPr>
          <w:rFonts w:ascii="Times New Roman" w:hAnsi="Times New Roman" w:cs="Times New Roman"/>
          <w:sz w:val="24"/>
          <w:szCs w:val="24"/>
        </w:rPr>
        <w:t xml:space="preserve">scale. It has not been disputed that </w:t>
      </w:r>
      <w:r w:rsidR="00AB0916" w:rsidRPr="00AB0916">
        <w:rPr>
          <w:rFonts w:ascii="Times New Roman" w:hAnsi="Times New Roman" w:cs="Times New Roman"/>
          <w:i/>
          <w:sz w:val="24"/>
          <w:szCs w:val="24"/>
        </w:rPr>
        <w:t>Mr Ndlovu</w:t>
      </w:r>
      <w:r w:rsidR="00AB0916">
        <w:rPr>
          <w:rFonts w:ascii="Times New Roman" w:hAnsi="Times New Roman" w:cs="Times New Roman"/>
          <w:sz w:val="24"/>
          <w:szCs w:val="24"/>
        </w:rPr>
        <w:t xml:space="preserve"> only became aware that this matter </w:t>
      </w:r>
      <w:r w:rsidR="00520F39">
        <w:rPr>
          <w:rFonts w:ascii="Times New Roman" w:hAnsi="Times New Roman" w:cs="Times New Roman"/>
          <w:sz w:val="24"/>
          <w:szCs w:val="24"/>
        </w:rPr>
        <w:t xml:space="preserve">had </w:t>
      </w:r>
      <w:r w:rsidR="00AB0916">
        <w:rPr>
          <w:rFonts w:ascii="Times New Roman" w:hAnsi="Times New Roman" w:cs="Times New Roman"/>
          <w:sz w:val="24"/>
          <w:szCs w:val="24"/>
        </w:rPr>
        <w:t xml:space="preserve">been placed before my brother </w:t>
      </w:r>
      <w:r w:rsidR="00520F39" w:rsidRPr="00520F39">
        <w:rPr>
          <w:rFonts w:ascii="Times New Roman" w:hAnsi="Times New Roman" w:cs="Times New Roman"/>
          <w:sz w:val="24"/>
          <w:szCs w:val="24"/>
        </w:rPr>
        <w:t>Mafusire J</w:t>
      </w:r>
      <w:r w:rsidR="00520F39">
        <w:rPr>
          <w:rFonts w:ascii="Times New Roman" w:hAnsi="Times New Roman" w:cs="Times New Roman"/>
          <w:sz w:val="24"/>
          <w:szCs w:val="24"/>
        </w:rPr>
        <w:t xml:space="preserve"> </w:t>
      </w:r>
      <w:r w:rsidR="00AB0916">
        <w:rPr>
          <w:rFonts w:ascii="Times New Roman" w:hAnsi="Times New Roman" w:cs="Times New Roman"/>
          <w:sz w:val="24"/>
          <w:szCs w:val="24"/>
        </w:rPr>
        <w:t xml:space="preserve">a day before the hearing. While I am not privy to the facts why the recusal for my brother </w:t>
      </w:r>
      <w:r w:rsidR="00520F39" w:rsidRPr="00520F39">
        <w:rPr>
          <w:rFonts w:ascii="Times New Roman" w:hAnsi="Times New Roman" w:cs="Times New Roman"/>
          <w:sz w:val="24"/>
          <w:szCs w:val="24"/>
        </w:rPr>
        <w:t>Mafusire J</w:t>
      </w:r>
      <w:r w:rsidR="00AB0916">
        <w:rPr>
          <w:rFonts w:ascii="Times New Roman" w:hAnsi="Times New Roman" w:cs="Times New Roman"/>
          <w:sz w:val="24"/>
          <w:szCs w:val="24"/>
        </w:rPr>
        <w:t xml:space="preserve"> was sought, my learned brother in his bountiful wisdom decided to recuse himself. I find no basis for punitive costs. All I can do is to order the applicants to pay the costs related to the abortive heari</w:t>
      </w:r>
      <w:r w:rsidR="00051B81">
        <w:rPr>
          <w:rFonts w:ascii="Times New Roman" w:hAnsi="Times New Roman" w:cs="Times New Roman"/>
          <w:sz w:val="24"/>
          <w:szCs w:val="24"/>
        </w:rPr>
        <w:t xml:space="preserve">ng before my brother </w:t>
      </w:r>
      <w:r w:rsidR="00520F39" w:rsidRPr="00520F39">
        <w:rPr>
          <w:rFonts w:ascii="Times New Roman" w:hAnsi="Times New Roman" w:cs="Times New Roman"/>
          <w:sz w:val="24"/>
          <w:szCs w:val="24"/>
        </w:rPr>
        <w:t>Mafusire J</w:t>
      </w:r>
      <w:r w:rsidR="00AB0916">
        <w:rPr>
          <w:rFonts w:ascii="Times New Roman" w:hAnsi="Times New Roman" w:cs="Times New Roman"/>
          <w:sz w:val="24"/>
          <w:szCs w:val="24"/>
        </w:rPr>
        <w:t xml:space="preserve"> and also relevant to this hearing. </w:t>
      </w:r>
    </w:p>
    <w:p w:rsidR="00AB0916" w:rsidRDefault="00AB0916" w:rsidP="003C6E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p>
    <w:p w:rsidR="00AB0916" w:rsidRPr="00AB0916" w:rsidRDefault="00AB0916" w:rsidP="003C6E28">
      <w:pPr>
        <w:spacing w:line="360" w:lineRule="auto"/>
        <w:ind w:firstLine="720"/>
        <w:jc w:val="both"/>
        <w:rPr>
          <w:rFonts w:ascii="Times New Roman" w:hAnsi="Times New Roman" w:cs="Times New Roman"/>
          <w:b/>
          <w:sz w:val="24"/>
          <w:szCs w:val="24"/>
        </w:rPr>
      </w:pPr>
      <w:r w:rsidRPr="00AB0916">
        <w:rPr>
          <w:rFonts w:ascii="Times New Roman" w:hAnsi="Times New Roman" w:cs="Times New Roman"/>
          <w:b/>
          <w:sz w:val="24"/>
          <w:szCs w:val="24"/>
        </w:rPr>
        <w:t>IT IS ORDERED THAT;</w:t>
      </w:r>
    </w:p>
    <w:p w:rsidR="00AB0916" w:rsidRDefault="00AB0916" w:rsidP="00AB091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matter be and is hereby struck off the roll of urgent matters.</w:t>
      </w:r>
    </w:p>
    <w:p w:rsidR="00AB0916" w:rsidRDefault="00AB0916" w:rsidP="00AB091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shall pay the costs</w:t>
      </w:r>
      <w:r w:rsidR="00051B81">
        <w:rPr>
          <w:rFonts w:ascii="Times New Roman" w:hAnsi="Times New Roman" w:cs="Times New Roman"/>
          <w:sz w:val="24"/>
          <w:szCs w:val="24"/>
        </w:rPr>
        <w:t xml:space="preserve">, inclusive of the hearing before </w:t>
      </w:r>
      <w:r w:rsidR="00520F39" w:rsidRPr="00520F39">
        <w:rPr>
          <w:rFonts w:ascii="Times New Roman" w:hAnsi="Times New Roman" w:cs="Times New Roman"/>
          <w:sz w:val="24"/>
          <w:szCs w:val="24"/>
        </w:rPr>
        <w:t>Mafusire J.</w:t>
      </w:r>
    </w:p>
    <w:p w:rsidR="00AB0916" w:rsidRDefault="00AB0916" w:rsidP="00AB0916">
      <w:pPr>
        <w:spacing w:line="360" w:lineRule="auto"/>
        <w:jc w:val="both"/>
        <w:rPr>
          <w:rFonts w:ascii="Times New Roman" w:hAnsi="Times New Roman" w:cs="Times New Roman"/>
          <w:sz w:val="24"/>
          <w:szCs w:val="24"/>
        </w:rPr>
      </w:pPr>
    </w:p>
    <w:p w:rsidR="00AB0916" w:rsidRDefault="00AB0916" w:rsidP="00AB0916">
      <w:pPr>
        <w:spacing w:line="360" w:lineRule="auto"/>
        <w:jc w:val="both"/>
        <w:rPr>
          <w:rFonts w:ascii="Times New Roman" w:hAnsi="Times New Roman" w:cs="Times New Roman"/>
          <w:sz w:val="24"/>
          <w:szCs w:val="24"/>
        </w:rPr>
      </w:pPr>
    </w:p>
    <w:p w:rsidR="00AB0916" w:rsidRDefault="00AB0916" w:rsidP="00AB0916">
      <w:pPr>
        <w:spacing w:line="360" w:lineRule="auto"/>
        <w:jc w:val="both"/>
        <w:rPr>
          <w:rFonts w:ascii="Times New Roman" w:hAnsi="Times New Roman" w:cs="Times New Roman"/>
          <w:sz w:val="24"/>
          <w:szCs w:val="24"/>
        </w:rPr>
      </w:pPr>
    </w:p>
    <w:p w:rsidR="00AB0916" w:rsidRDefault="00AB0916" w:rsidP="00AB0916">
      <w:pPr>
        <w:spacing w:line="360" w:lineRule="auto"/>
        <w:jc w:val="both"/>
        <w:rPr>
          <w:rFonts w:ascii="Times New Roman" w:hAnsi="Times New Roman" w:cs="Times New Roman"/>
          <w:sz w:val="24"/>
          <w:szCs w:val="24"/>
        </w:rPr>
      </w:pPr>
    </w:p>
    <w:p w:rsidR="00AB0916" w:rsidRPr="00AB0916" w:rsidRDefault="00AB0916" w:rsidP="00AB0916">
      <w:pPr>
        <w:spacing w:line="360" w:lineRule="auto"/>
        <w:jc w:val="both"/>
        <w:rPr>
          <w:rFonts w:ascii="Times New Roman" w:hAnsi="Times New Roman" w:cs="Times New Roman"/>
          <w:i/>
          <w:sz w:val="24"/>
          <w:szCs w:val="24"/>
        </w:rPr>
      </w:pPr>
      <w:r w:rsidRPr="00AB0916">
        <w:rPr>
          <w:rFonts w:ascii="Times New Roman" w:hAnsi="Times New Roman" w:cs="Times New Roman"/>
          <w:i/>
          <w:sz w:val="24"/>
          <w:szCs w:val="24"/>
        </w:rPr>
        <w:t>Ndlovu &amp; Hwacha Legal Practitioners – applicants’ legal practitioners</w:t>
      </w:r>
    </w:p>
    <w:p w:rsidR="00AB0916" w:rsidRPr="00AB0916" w:rsidRDefault="00AB0916" w:rsidP="00AB0916">
      <w:pPr>
        <w:spacing w:line="360" w:lineRule="auto"/>
        <w:jc w:val="both"/>
        <w:rPr>
          <w:rFonts w:ascii="Times New Roman" w:hAnsi="Times New Roman" w:cs="Times New Roman"/>
          <w:i/>
          <w:sz w:val="24"/>
          <w:szCs w:val="24"/>
        </w:rPr>
      </w:pPr>
      <w:r w:rsidRPr="00AB0916">
        <w:rPr>
          <w:rFonts w:ascii="Times New Roman" w:hAnsi="Times New Roman" w:cs="Times New Roman"/>
          <w:i/>
          <w:sz w:val="24"/>
          <w:szCs w:val="24"/>
        </w:rPr>
        <w:t>Civil Division of the Attorney General’s Office – 1</w:t>
      </w:r>
      <w:r w:rsidRPr="00AB0916">
        <w:rPr>
          <w:rFonts w:ascii="Times New Roman" w:hAnsi="Times New Roman" w:cs="Times New Roman"/>
          <w:i/>
          <w:sz w:val="24"/>
          <w:szCs w:val="24"/>
          <w:vertAlign w:val="superscript"/>
        </w:rPr>
        <w:t>st</w:t>
      </w:r>
      <w:r w:rsidRPr="00AB0916">
        <w:rPr>
          <w:rFonts w:ascii="Times New Roman" w:hAnsi="Times New Roman" w:cs="Times New Roman"/>
          <w:i/>
          <w:sz w:val="24"/>
          <w:szCs w:val="24"/>
        </w:rPr>
        <w:t xml:space="preserve"> respondent’s legal practitioners</w:t>
      </w:r>
    </w:p>
    <w:p w:rsidR="00AB0916" w:rsidRPr="00AB0916" w:rsidRDefault="00AB0916" w:rsidP="00AB0916">
      <w:pPr>
        <w:spacing w:line="360" w:lineRule="auto"/>
        <w:jc w:val="both"/>
        <w:rPr>
          <w:rFonts w:ascii="Times New Roman" w:hAnsi="Times New Roman" w:cs="Times New Roman"/>
          <w:i/>
          <w:sz w:val="24"/>
          <w:szCs w:val="24"/>
        </w:rPr>
      </w:pPr>
      <w:r w:rsidRPr="00AB0916">
        <w:rPr>
          <w:rFonts w:ascii="Times New Roman" w:hAnsi="Times New Roman" w:cs="Times New Roman"/>
          <w:i/>
          <w:sz w:val="24"/>
          <w:szCs w:val="24"/>
        </w:rPr>
        <w:t>Scanlen &amp; Holderness – 2</w:t>
      </w:r>
      <w:r w:rsidRPr="00AB0916">
        <w:rPr>
          <w:rFonts w:ascii="Times New Roman" w:hAnsi="Times New Roman" w:cs="Times New Roman"/>
          <w:i/>
          <w:sz w:val="24"/>
          <w:szCs w:val="24"/>
          <w:vertAlign w:val="superscript"/>
        </w:rPr>
        <w:t>nd</w:t>
      </w:r>
      <w:r w:rsidRPr="00AB0916">
        <w:rPr>
          <w:rFonts w:ascii="Times New Roman" w:hAnsi="Times New Roman" w:cs="Times New Roman"/>
          <w:i/>
          <w:sz w:val="24"/>
          <w:szCs w:val="24"/>
        </w:rPr>
        <w:t xml:space="preserve"> and 3</w:t>
      </w:r>
      <w:r w:rsidRPr="00AB0916">
        <w:rPr>
          <w:rFonts w:ascii="Times New Roman" w:hAnsi="Times New Roman" w:cs="Times New Roman"/>
          <w:i/>
          <w:sz w:val="24"/>
          <w:szCs w:val="24"/>
          <w:vertAlign w:val="superscript"/>
        </w:rPr>
        <w:t>rd</w:t>
      </w:r>
      <w:r w:rsidRPr="00AB0916">
        <w:rPr>
          <w:rFonts w:ascii="Times New Roman" w:hAnsi="Times New Roman" w:cs="Times New Roman"/>
          <w:i/>
          <w:sz w:val="24"/>
          <w:szCs w:val="24"/>
        </w:rPr>
        <w:t xml:space="preserve"> respondents’ le</w:t>
      </w:r>
      <w:r w:rsidR="00520F39">
        <w:rPr>
          <w:rFonts w:ascii="Times New Roman" w:hAnsi="Times New Roman" w:cs="Times New Roman"/>
          <w:i/>
          <w:sz w:val="24"/>
          <w:szCs w:val="24"/>
        </w:rPr>
        <w:t xml:space="preserve">  </w:t>
      </w:r>
      <w:r w:rsidRPr="00AB0916">
        <w:rPr>
          <w:rFonts w:ascii="Times New Roman" w:hAnsi="Times New Roman" w:cs="Times New Roman"/>
          <w:i/>
          <w:sz w:val="24"/>
          <w:szCs w:val="24"/>
        </w:rPr>
        <w:t>gal practitioners.</w:t>
      </w:r>
    </w:p>
    <w:sectPr w:rsidR="00AB0916" w:rsidRPr="00AB091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5B3" w:rsidRDefault="006F65B3" w:rsidP="001145E9">
      <w:pPr>
        <w:spacing w:after="0" w:line="240" w:lineRule="auto"/>
      </w:pPr>
      <w:r>
        <w:separator/>
      </w:r>
    </w:p>
  </w:endnote>
  <w:endnote w:type="continuationSeparator" w:id="0">
    <w:p w:rsidR="006F65B3" w:rsidRDefault="006F65B3" w:rsidP="0011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5B3" w:rsidRDefault="006F65B3" w:rsidP="001145E9">
      <w:pPr>
        <w:spacing w:after="0" w:line="240" w:lineRule="auto"/>
      </w:pPr>
      <w:r>
        <w:separator/>
      </w:r>
    </w:p>
  </w:footnote>
  <w:footnote w:type="continuationSeparator" w:id="0">
    <w:p w:rsidR="006F65B3" w:rsidRDefault="006F65B3" w:rsidP="00114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782412"/>
      <w:docPartObj>
        <w:docPartGallery w:val="Page Numbers (Top of Page)"/>
        <w:docPartUnique/>
      </w:docPartObj>
    </w:sdtPr>
    <w:sdtEndPr>
      <w:rPr>
        <w:noProof/>
      </w:rPr>
    </w:sdtEndPr>
    <w:sdtContent>
      <w:p w:rsidR="001145E9" w:rsidRDefault="001145E9">
        <w:pPr>
          <w:pStyle w:val="Header"/>
          <w:jc w:val="right"/>
          <w:rPr>
            <w:noProof/>
          </w:rPr>
        </w:pPr>
        <w:r>
          <w:fldChar w:fldCharType="begin"/>
        </w:r>
        <w:r>
          <w:instrText xml:space="preserve"> PAGE   \* MERGEFORMAT </w:instrText>
        </w:r>
        <w:r>
          <w:fldChar w:fldCharType="separate"/>
        </w:r>
        <w:r w:rsidR="00146EB8">
          <w:rPr>
            <w:noProof/>
          </w:rPr>
          <w:t>1</w:t>
        </w:r>
        <w:r>
          <w:rPr>
            <w:noProof/>
          </w:rPr>
          <w:fldChar w:fldCharType="end"/>
        </w:r>
      </w:p>
      <w:p w:rsidR="001145E9" w:rsidRDefault="001145E9">
        <w:pPr>
          <w:pStyle w:val="Header"/>
          <w:jc w:val="right"/>
          <w:rPr>
            <w:noProof/>
          </w:rPr>
        </w:pPr>
        <w:r>
          <w:rPr>
            <w:noProof/>
          </w:rPr>
          <w:t>HMA 13/17</w:t>
        </w:r>
      </w:p>
      <w:p w:rsidR="001145E9" w:rsidRDefault="001145E9">
        <w:pPr>
          <w:pStyle w:val="Header"/>
          <w:jc w:val="right"/>
        </w:pPr>
        <w:r>
          <w:rPr>
            <w:noProof/>
          </w:rPr>
          <w:t>HC 9/17</w:t>
        </w:r>
      </w:p>
    </w:sdtContent>
  </w:sdt>
  <w:p w:rsidR="001145E9" w:rsidRDefault="001145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88F"/>
    <w:multiLevelType w:val="hybridMultilevel"/>
    <w:tmpl w:val="0A248C14"/>
    <w:lvl w:ilvl="0" w:tplc="51C66B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A858D9"/>
    <w:multiLevelType w:val="hybridMultilevel"/>
    <w:tmpl w:val="2CA06BB6"/>
    <w:lvl w:ilvl="0" w:tplc="08FE6BD4">
      <w:start w:val="1"/>
      <w:numFmt w:val="lowerLetter"/>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03705A"/>
    <w:multiLevelType w:val="hybridMultilevel"/>
    <w:tmpl w:val="2020F184"/>
    <w:lvl w:ilvl="0" w:tplc="343AFD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6482457"/>
    <w:multiLevelType w:val="hybridMultilevel"/>
    <w:tmpl w:val="3724BD24"/>
    <w:lvl w:ilvl="0" w:tplc="242AA5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F957ED8"/>
    <w:multiLevelType w:val="hybridMultilevel"/>
    <w:tmpl w:val="D8803040"/>
    <w:lvl w:ilvl="0" w:tplc="11C031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1824EBE"/>
    <w:multiLevelType w:val="hybridMultilevel"/>
    <w:tmpl w:val="BFFE01DA"/>
    <w:lvl w:ilvl="0" w:tplc="652A7D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12"/>
    <w:rsid w:val="00051B81"/>
    <w:rsid w:val="001145E9"/>
    <w:rsid w:val="00146EB8"/>
    <w:rsid w:val="001709AD"/>
    <w:rsid w:val="00196DCF"/>
    <w:rsid w:val="00385CDF"/>
    <w:rsid w:val="003C6E28"/>
    <w:rsid w:val="00520F39"/>
    <w:rsid w:val="005C665B"/>
    <w:rsid w:val="005F1ED1"/>
    <w:rsid w:val="00654ABF"/>
    <w:rsid w:val="006F65B3"/>
    <w:rsid w:val="00767108"/>
    <w:rsid w:val="007E1226"/>
    <w:rsid w:val="008421DF"/>
    <w:rsid w:val="008832E5"/>
    <w:rsid w:val="008C6EF2"/>
    <w:rsid w:val="009A61E0"/>
    <w:rsid w:val="009E79A0"/>
    <w:rsid w:val="00A40416"/>
    <w:rsid w:val="00AB0916"/>
    <w:rsid w:val="00C50DAC"/>
    <w:rsid w:val="00C553FF"/>
    <w:rsid w:val="00CF0812"/>
    <w:rsid w:val="00D7463E"/>
    <w:rsid w:val="00DF4615"/>
    <w:rsid w:val="00F02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7188E-0C91-40AB-B7E2-B5DFEA9E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5E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5E9"/>
    <w:rPr>
      <w:lang w:val="en-ZW"/>
    </w:rPr>
  </w:style>
  <w:style w:type="paragraph" w:styleId="Footer">
    <w:name w:val="footer"/>
    <w:basedOn w:val="Normal"/>
    <w:link w:val="FooterChar"/>
    <w:uiPriority w:val="99"/>
    <w:unhideWhenUsed/>
    <w:rsid w:val="00114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5E9"/>
    <w:rPr>
      <w:lang w:val="en-ZW"/>
    </w:rPr>
  </w:style>
  <w:style w:type="paragraph" w:styleId="ListParagraph">
    <w:name w:val="List Paragraph"/>
    <w:basedOn w:val="Normal"/>
    <w:uiPriority w:val="34"/>
    <w:qFormat/>
    <w:rsid w:val="005C665B"/>
    <w:pPr>
      <w:ind w:left="720"/>
      <w:contextualSpacing/>
    </w:pPr>
  </w:style>
  <w:style w:type="paragraph" w:styleId="BalloonText">
    <w:name w:val="Balloon Text"/>
    <w:basedOn w:val="Normal"/>
    <w:link w:val="BalloonTextChar"/>
    <w:uiPriority w:val="99"/>
    <w:semiHidden/>
    <w:unhideWhenUsed/>
    <w:rsid w:val="00520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F39"/>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2017-03-07T13:43:00Z</cp:lastPrinted>
  <dcterms:created xsi:type="dcterms:W3CDTF">2017-03-09T09:58:00Z</dcterms:created>
  <dcterms:modified xsi:type="dcterms:W3CDTF">2017-03-09T09:58:00Z</dcterms:modified>
</cp:coreProperties>
</file>