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AE" w:rsidRPr="008050AD" w:rsidRDefault="000207AE" w:rsidP="0002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50AD">
        <w:rPr>
          <w:rFonts w:ascii="Times New Roman" w:hAnsi="Times New Roman" w:cs="Times New Roman"/>
          <w:sz w:val="24"/>
          <w:szCs w:val="24"/>
        </w:rPr>
        <w:t>CLEOPAS VENGAYI NYANGONI</w:t>
      </w:r>
    </w:p>
    <w:p w:rsidR="000207AE" w:rsidRPr="008050AD" w:rsidRDefault="000207AE" w:rsidP="0002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0AD"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0207AE" w:rsidRPr="008050AD" w:rsidRDefault="000207AE" w:rsidP="0002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THE STATE</w:t>
      </w:r>
    </w:p>
    <w:p w:rsidR="000207AE" w:rsidRPr="008050AD" w:rsidRDefault="000207AE" w:rsidP="0002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7AE" w:rsidRPr="008050AD" w:rsidRDefault="000207AE" w:rsidP="0002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7AE" w:rsidRPr="008050AD" w:rsidRDefault="000207AE" w:rsidP="0002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HIGH COURT OF ZIMBABWE</w:t>
      </w:r>
    </w:p>
    <w:p w:rsidR="000207AE" w:rsidRPr="008050AD" w:rsidRDefault="000207AE" w:rsidP="0002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HUNGWE J</w:t>
      </w:r>
    </w:p>
    <w:p w:rsidR="000207AE" w:rsidRPr="008050AD" w:rsidRDefault="000207AE" w:rsidP="0002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HARARE, 28 November 2012</w:t>
      </w:r>
    </w:p>
    <w:p w:rsidR="000207AE" w:rsidRPr="008050AD" w:rsidRDefault="000207AE" w:rsidP="0002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7AE" w:rsidRPr="008050AD" w:rsidRDefault="000207AE" w:rsidP="0002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7AE" w:rsidRPr="008050AD" w:rsidRDefault="000207AE" w:rsidP="000207A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Before:</w:t>
      </w:r>
      <w:r w:rsidRPr="008050AD">
        <w:rPr>
          <w:rFonts w:ascii="Times New Roman" w:hAnsi="Times New Roman" w:cs="Times New Roman"/>
          <w:sz w:val="24"/>
          <w:szCs w:val="24"/>
        </w:rPr>
        <w:tab/>
        <w:t>HUNGWE J, IN CHAMBERS IN TERMS OF SECTION 35 OF THE HIGH COURT ACT [</w:t>
      </w:r>
      <w:r w:rsidRPr="008050AD">
        <w:rPr>
          <w:rFonts w:ascii="Times New Roman" w:hAnsi="Times New Roman" w:cs="Times New Roman"/>
          <w:i/>
          <w:sz w:val="24"/>
          <w:szCs w:val="24"/>
        </w:rPr>
        <w:t>CAP 7:06</w:t>
      </w:r>
      <w:r w:rsidRPr="008050AD">
        <w:rPr>
          <w:rFonts w:ascii="Times New Roman" w:hAnsi="Times New Roman" w:cs="Times New Roman"/>
          <w:sz w:val="24"/>
          <w:szCs w:val="24"/>
        </w:rPr>
        <w:t>]</w:t>
      </w:r>
    </w:p>
    <w:p w:rsidR="000207AE" w:rsidRPr="008050AD" w:rsidRDefault="000207AE" w:rsidP="000207A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FB3D07" w:rsidRDefault="000207AE" w:rsidP="000207AE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In this case the appellant was convicted of theft of Trust Property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D07">
        <w:rPr>
          <w:rFonts w:ascii="Times New Roman" w:hAnsi="Times New Roman" w:cs="Times New Roman"/>
          <w:sz w:val="24"/>
          <w:szCs w:val="24"/>
        </w:rPr>
        <w:t>as defined in</w:t>
      </w:r>
    </w:p>
    <w:p w:rsidR="000207AE" w:rsidRPr="008050AD" w:rsidRDefault="000828F0" w:rsidP="00FB3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7AE" w:rsidRPr="008050AD">
        <w:rPr>
          <w:rFonts w:ascii="Times New Roman" w:hAnsi="Times New Roman" w:cs="Times New Roman"/>
          <w:sz w:val="24"/>
          <w:szCs w:val="24"/>
        </w:rPr>
        <w:t>113(2)(d) of the Criminal Law (Codification and Reform) Act,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="000207AE" w:rsidRPr="008050AD">
        <w:rPr>
          <w:rFonts w:ascii="Times New Roman" w:hAnsi="Times New Roman" w:cs="Times New Roman"/>
          <w:sz w:val="24"/>
          <w:szCs w:val="24"/>
        </w:rPr>
        <w:t>[</w:t>
      </w:r>
      <w:r w:rsidR="000207AE" w:rsidRPr="008050AD">
        <w:rPr>
          <w:rFonts w:ascii="Times New Roman" w:hAnsi="Times New Roman" w:cs="Times New Roman"/>
          <w:i/>
          <w:sz w:val="24"/>
          <w:szCs w:val="24"/>
        </w:rPr>
        <w:t>Cap 9:23</w:t>
      </w:r>
      <w:r w:rsidR="000207AE" w:rsidRPr="008050AD">
        <w:rPr>
          <w:rFonts w:ascii="Times New Roman" w:hAnsi="Times New Roman" w:cs="Times New Roman"/>
          <w:sz w:val="24"/>
          <w:szCs w:val="24"/>
        </w:rPr>
        <w:t>], on 23 August 2011.</w:t>
      </w:r>
    </w:p>
    <w:p w:rsidR="00FB3D07" w:rsidRDefault="000207AE" w:rsidP="00FB3D0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On the same day he was sentenced to 7 months imprisonment</w:t>
      </w:r>
      <w:r w:rsidR="00FB3D07">
        <w:rPr>
          <w:rFonts w:ascii="Times New Roman" w:hAnsi="Times New Roman" w:cs="Times New Roman"/>
          <w:sz w:val="24"/>
          <w:szCs w:val="24"/>
        </w:rPr>
        <w:t xml:space="preserve"> which was wholly</w:t>
      </w:r>
    </w:p>
    <w:p w:rsidR="000207AE" w:rsidRPr="008050AD" w:rsidRDefault="000207AE" w:rsidP="00FB3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0AD">
        <w:rPr>
          <w:rFonts w:ascii="Times New Roman" w:hAnsi="Times New Roman" w:cs="Times New Roman"/>
          <w:sz w:val="24"/>
          <w:szCs w:val="24"/>
        </w:rPr>
        <w:t>suspended</w:t>
      </w:r>
      <w:proofErr w:type="gramEnd"/>
      <w:r w:rsidRPr="008050AD">
        <w:rPr>
          <w:rFonts w:ascii="Times New Roman" w:hAnsi="Times New Roman" w:cs="Times New Roman"/>
          <w:sz w:val="24"/>
          <w:szCs w:val="24"/>
        </w:rPr>
        <w:t xml:space="preserve"> on condition of restitution of the sum of US$3000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before a given date.</w:t>
      </w:r>
    </w:p>
    <w:p w:rsidR="00FB3D07" w:rsidRDefault="000207AE" w:rsidP="00FB3D0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Dissatisfied with both his conviction and sentence, he noted an</w:t>
      </w:r>
      <w:r w:rsidR="00FB3D07">
        <w:rPr>
          <w:rFonts w:ascii="Times New Roman" w:hAnsi="Times New Roman" w:cs="Times New Roman"/>
          <w:sz w:val="24"/>
          <w:szCs w:val="24"/>
        </w:rPr>
        <w:t xml:space="preserve"> appeal against both</w:t>
      </w:r>
    </w:p>
    <w:p w:rsidR="000207AE" w:rsidRPr="008050AD" w:rsidRDefault="000207AE" w:rsidP="00FB3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0AD">
        <w:rPr>
          <w:rFonts w:ascii="Times New Roman" w:hAnsi="Times New Roman" w:cs="Times New Roman"/>
          <w:sz w:val="24"/>
          <w:szCs w:val="24"/>
        </w:rPr>
        <w:t>conviction</w:t>
      </w:r>
      <w:proofErr w:type="gramEnd"/>
      <w:r w:rsidRPr="008050AD">
        <w:rPr>
          <w:rFonts w:ascii="Times New Roman" w:hAnsi="Times New Roman" w:cs="Times New Roman"/>
          <w:sz w:val="24"/>
          <w:szCs w:val="24"/>
        </w:rPr>
        <w:t xml:space="preserve"> and sentence. The appellant was a self-actor both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at his trial and on appeal.</w:t>
      </w:r>
    </w:p>
    <w:p w:rsidR="00FB3D07" w:rsidRDefault="000207AE" w:rsidP="00FB3D0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The first issue for determination was whether the money paid over</w:t>
      </w:r>
      <w:r w:rsidR="00FB3D07">
        <w:rPr>
          <w:rFonts w:ascii="Times New Roman" w:hAnsi="Times New Roman" w:cs="Times New Roman"/>
          <w:sz w:val="24"/>
          <w:szCs w:val="24"/>
        </w:rPr>
        <w:t xml:space="preserve"> by the complainant</w:t>
      </w:r>
    </w:p>
    <w:p w:rsidR="000207AE" w:rsidRPr="008050AD" w:rsidRDefault="000207AE" w:rsidP="00FB3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to the appellant for the purpose of purchasing a motor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vehicle from Japan constitute</w:t>
      </w:r>
      <w:r w:rsidR="008E70AB">
        <w:rPr>
          <w:rFonts w:ascii="Times New Roman" w:hAnsi="Times New Roman" w:cs="Times New Roman"/>
          <w:sz w:val="24"/>
          <w:szCs w:val="24"/>
        </w:rPr>
        <w:t>s</w:t>
      </w:r>
      <w:r w:rsidRPr="008050AD">
        <w:rPr>
          <w:rFonts w:ascii="Times New Roman" w:hAnsi="Times New Roman" w:cs="Times New Roman"/>
          <w:sz w:val="24"/>
          <w:szCs w:val="24"/>
        </w:rPr>
        <w:t xml:space="preserve"> trust property in terms of the Criminal Law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(Codification and Reform) Act, [</w:t>
      </w:r>
      <w:r w:rsidRPr="008050AD">
        <w:rPr>
          <w:rFonts w:ascii="Times New Roman" w:hAnsi="Times New Roman" w:cs="Times New Roman"/>
          <w:i/>
          <w:sz w:val="24"/>
          <w:szCs w:val="24"/>
        </w:rPr>
        <w:t>Cap 9:23</w:t>
      </w:r>
      <w:r w:rsidRPr="008050AD">
        <w:rPr>
          <w:rFonts w:ascii="Times New Roman" w:hAnsi="Times New Roman" w:cs="Times New Roman"/>
          <w:sz w:val="24"/>
          <w:szCs w:val="24"/>
        </w:rPr>
        <w:t>].</w:t>
      </w:r>
    </w:p>
    <w:p w:rsidR="00FB3D07" w:rsidRDefault="000207AE" w:rsidP="00FB3D0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 xml:space="preserve">In determining this issue the court </w:t>
      </w:r>
      <w:r w:rsidRPr="008050AD">
        <w:rPr>
          <w:rFonts w:ascii="Times New Roman" w:hAnsi="Times New Roman" w:cs="Times New Roman"/>
          <w:i/>
          <w:sz w:val="24"/>
          <w:szCs w:val="24"/>
        </w:rPr>
        <w:t>a quo</w:t>
      </w:r>
      <w:r w:rsidRPr="008050AD">
        <w:rPr>
          <w:rFonts w:ascii="Times New Roman" w:hAnsi="Times New Roman" w:cs="Times New Roman"/>
          <w:sz w:val="24"/>
          <w:szCs w:val="24"/>
        </w:rPr>
        <w:t xml:space="preserve"> held that because the</w:t>
      </w:r>
      <w:r w:rsidR="00FB3D07">
        <w:rPr>
          <w:rFonts w:ascii="Times New Roman" w:hAnsi="Times New Roman" w:cs="Times New Roman"/>
          <w:sz w:val="24"/>
          <w:szCs w:val="24"/>
        </w:rPr>
        <w:t xml:space="preserve"> appellant admitted</w:t>
      </w:r>
    </w:p>
    <w:p w:rsidR="000207AE" w:rsidRPr="008050AD" w:rsidRDefault="000207AE" w:rsidP="00FB3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0AD">
        <w:rPr>
          <w:rFonts w:ascii="Times New Roman" w:hAnsi="Times New Roman" w:cs="Times New Roman"/>
          <w:sz w:val="24"/>
          <w:szCs w:val="24"/>
        </w:rPr>
        <w:t>investing</w:t>
      </w:r>
      <w:proofErr w:type="gramEnd"/>
      <w:r w:rsidRPr="008050AD">
        <w:rPr>
          <w:rFonts w:ascii="Times New Roman" w:hAnsi="Times New Roman" w:cs="Times New Roman"/>
          <w:sz w:val="24"/>
          <w:szCs w:val="24"/>
        </w:rPr>
        <w:t xml:space="preserve"> the complainant’s money in the absence of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authorisation to so invest therefore he was guilty of theft of trust money.</w:t>
      </w:r>
    </w:p>
    <w:p w:rsidR="000207AE" w:rsidRPr="008050AD" w:rsidRDefault="000207AE" w:rsidP="000207AE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This reasoning is patently flawed.</w:t>
      </w:r>
    </w:p>
    <w:p w:rsidR="00FB3D07" w:rsidRDefault="000207AE" w:rsidP="00FB3D0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The fact that the appellant had signed an acknowledgement of debt</w:t>
      </w:r>
      <w:r w:rsidR="00FB3D07">
        <w:rPr>
          <w:rFonts w:ascii="Times New Roman" w:hAnsi="Times New Roman" w:cs="Times New Roman"/>
          <w:sz w:val="24"/>
          <w:szCs w:val="24"/>
        </w:rPr>
        <w:t xml:space="preserve"> demonstrates the</w:t>
      </w:r>
    </w:p>
    <w:p w:rsidR="000207AE" w:rsidRPr="008050AD" w:rsidRDefault="000207AE" w:rsidP="00FB3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0AD">
        <w:rPr>
          <w:rFonts w:ascii="Times New Roman" w:hAnsi="Times New Roman" w:cs="Times New Roman"/>
          <w:sz w:val="24"/>
          <w:szCs w:val="24"/>
        </w:rPr>
        <w:t>true</w:t>
      </w:r>
      <w:proofErr w:type="gramEnd"/>
      <w:r w:rsidRPr="008050AD">
        <w:rPr>
          <w:rFonts w:ascii="Times New Roman" w:hAnsi="Times New Roman" w:cs="Times New Roman"/>
          <w:sz w:val="24"/>
          <w:szCs w:val="24"/>
        </w:rPr>
        <w:t xml:space="preserve"> relationship between the parties, one of debtor and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creditor as set out in s 112 of the Criminal Code.</w:t>
      </w:r>
    </w:p>
    <w:p w:rsidR="00FB3D07" w:rsidRDefault="000207AE" w:rsidP="00FB3D0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The facts of the matter show that the complainant paid over money to the</w:t>
      </w:r>
      <w:r w:rsidR="00FB3D07">
        <w:rPr>
          <w:rFonts w:ascii="Times New Roman" w:hAnsi="Times New Roman" w:cs="Times New Roman"/>
          <w:sz w:val="24"/>
          <w:szCs w:val="24"/>
        </w:rPr>
        <w:t xml:space="preserve"> appellant</w:t>
      </w:r>
    </w:p>
    <w:p w:rsidR="000207AE" w:rsidRPr="008050AD" w:rsidRDefault="000207AE" w:rsidP="00FB3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0AD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8050AD">
        <w:rPr>
          <w:rFonts w:ascii="Times New Roman" w:hAnsi="Times New Roman" w:cs="Times New Roman"/>
          <w:sz w:val="24"/>
          <w:szCs w:val="24"/>
        </w:rPr>
        <w:t xml:space="preserve"> promised to import a motor vehicle from Japan using </w:t>
      </w:r>
      <w:r w:rsidR="00700172">
        <w:rPr>
          <w:rFonts w:ascii="Times New Roman" w:hAnsi="Times New Roman" w:cs="Times New Roman"/>
          <w:sz w:val="24"/>
          <w:szCs w:val="24"/>
        </w:rPr>
        <w:t>the</w:t>
      </w:r>
      <w:r w:rsidRPr="008050AD">
        <w:rPr>
          <w:rFonts w:ascii="Times New Roman" w:hAnsi="Times New Roman" w:cs="Times New Roman"/>
          <w:sz w:val="24"/>
          <w:szCs w:val="24"/>
        </w:rPr>
        <w:t xml:space="preserve"> money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paid as a deposit. There is dispute as to whether the deposit was paid over for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the purpose but the appellant contended that he had imported a motor vehicle.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The motor vehicle could not be brought into Zimbabwe as complainant failed to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top-up his deposit as ZIMRA had required higher duty than anticipated. He had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therefore sold that car.</w:t>
      </w:r>
    </w:p>
    <w:p w:rsidR="00FB3D07" w:rsidRDefault="000207AE" w:rsidP="00FB3D0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lastRenderedPageBreak/>
        <w:t>In the event he had agreed with the complainant to reimburse th</w:t>
      </w:r>
      <w:r w:rsidR="008E70AB">
        <w:rPr>
          <w:rFonts w:ascii="Times New Roman" w:hAnsi="Times New Roman" w:cs="Times New Roman"/>
          <w:sz w:val="24"/>
          <w:szCs w:val="24"/>
        </w:rPr>
        <w:t>e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 xml:space="preserve">money paid </w:t>
      </w:r>
    </w:p>
    <w:p w:rsidR="000207AE" w:rsidRPr="008050AD" w:rsidRDefault="000207AE" w:rsidP="00FB3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0AD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8050AD">
        <w:rPr>
          <w:rFonts w:ascii="Times New Roman" w:hAnsi="Times New Roman" w:cs="Times New Roman"/>
          <w:sz w:val="24"/>
          <w:szCs w:val="24"/>
        </w:rPr>
        <w:t xml:space="preserve"> complainant. An acknowledgment of debt was executed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to take the place of the initial Agreement of Sale executed by the parties. These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facts show that their original agreement had failed.</w:t>
      </w:r>
    </w:p>
    <w:p w:rsidR="00FB3D07" w:rsidRDefault="000207AE" w:rsidP="00FB3D0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It need not be pointed out that in an agreement of sale, once the</w:t>
      </w:r>
      <w:r w:rsidR="00FB3D07">
        <w:rPr>
          <w:rFonts w:ascii="Times New Roman" w:hAnsi="Times New Roman" w:cs="Times New Roman"/>
          <w:sz w:val="24"/>
          <w:szCs w:val="24"/>
        </w:rPr>
        <w:t xml:space="preserve"> money is paid over to</w:t>
      </w:r>
    </w:p>
    <w:p w:rsidR="000207AE" w:rsidRPr="008050AD" w:rsidRDefault="000207AE" w:rsidP="00FB3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0A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050AD">
        <w:rPr>
          <w:rFonts w:ascii="Times New Roman" w:hAnsi="Times New Roman" w:cs="Times New Roman"/>
          <w:sz w:val="24"/>
          <w:szCs w:val="24"/>
        </w:rPr>
        <w:t xml:space="preserve"> seller, it becomes the seller’s money. The seller can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appropriate that money for his business as long as he delivers on the agreement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of sale.</w:t>
      </w:r>
    </w:p>
    <w:p w:rsidR="00FB3D07" w:rsidRDefault="000207AE" w:rsidP="00FB3D0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In order for such money to qualify as trust property there would be</w:t>
      </w:r>
      <w:r w:rsidR="00FB3D07">
        <w:rPr>
          <w:rFonts w:ascii="Times New Roman" w:hAnsi="Times New Roman" w:cs="Times New Roman"/>
          <w:sz w:val="24"/>
          <w:szCs w:val="24"/>
        </w:rPr>
        <w:t xml:space="preserve"> required to be</w:t>
      </w:r>
    </w:p>
    <w:p w:rsidR="000207AE" w:rsidRPr="008050AD" w:rsidRDefault="000207AE" w:rsidP="00FB3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0AD">
        <w:rPr>
          <w:rFonts w:ascii="Times New Roman" w:hAnsi="Times New Roman" w:cs="Times New Roman"/>
          <w:sz w:val="24"/>
          <w:szCs w:val="24"/>
        </w:rPr>
        <w:t>pro</w:t>
      </w:r>
      <w:r w:rsidR="000828F0">
        <w:rPr>
          <w:rFonts w:ascii="Times New Roman" w:hAnsi="Times New Roman" w:cs="Times New Roman"/>
          <w:sz w:val="24"/>
          <w:szCs w:val="24"/>
        </w:rPr>
        <w:t>v</w:t>
      </w:r>
      <w:r w:rsidRPr="008050A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8050AD">
        <w:rPr>
          <w:rFonts w:ascii="Times New Roman" w:hAnsi="Times New Roman" w:cs="Times New Roman"/>
          <w:sz w:val="24"/>
          <w:szCs w:val="24"/>
        </w:rPr>
        <w:t xml:space="preserve"> some evidence that show that this was a unique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transaction going beyond the usual buyer seller relationship w</w:t>
      </w:r>
      <w:r w:rsidR="008E70AB">
        <w:rPr>
          <w:rFonts w:ascii="Times New Roman" w:hAnsi="Times New Roman" w:cs="Times New Roman"/>
          <w:sz w:val="24"/>
          <w:szCs w:val="24"/>
        </w:rPr>
        <w:t>hich</w:t>
      </w:r>
      <w:r w:rsidRPr="008050AD">
        <w:rPr>
          <w:rFonts w:ascii="Times New Roman" w:hAnsi="Times New Roman" w:cs="Times New Roman"/>
          <w:sz w:val="24"/>
          <w:szCs w:val="24"/>
        </w:rPr>
        <w:t xml:space="preserve"> required the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seller to specifically account for those notes he accepted as tender for the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purchase price to facilitate a particular transaction only.</w:t>
      </w:r>
    </w:p>
    <w:p w:rsidR="0006568B" w:rsidRDefault="000207AE" w:rsidP="0006568B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In the premises there was no evidence led to prove that the</w:t>
      </w:r>
      <w:r w:rsidR="0006568B">
        <w:rPr>
          <w:rFonts w:ascii="Times New Roman" w:hAnsi="Times New Roman" w:cs="Times New Roman"/>
          <w:sz w:val="24"/>
          <w:szCs w:val="24"/>
        </w:rPr>
        <w:t xml:space="preserve"> payment made in terms of</w:t>
      </w:r>
    </w:p>
    <w:p w:rsidR="000207AE" w:rsidRPr="008050AD" w:rsidRDefault="000207AE" w:rsidP="000656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0A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050AD">
        <w:rPr>
          <w:rFonts w:ascii="Times New Roman" w:hAnsi="Times New Roman" w:cs="Times New Roman"/>
          <w:sz w:val="24"/>
          <w:szCs w:val="24"/>
        </w:rPr>
        <w:t xml:space="preserve"> agreement of sale accumulated to trust property</w:t>
      </w:r>
      <w:r w:rsidR="0006568B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as defined in the Criminal Law Code.</w:t>
      </w:r>
    </w:p>
    <w:p w:rsidR="000207AE" w:rsidRPr="008050AD" w:rsidRDefault="000207AE" w:rsidP="0006568B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The respondent filed a concession in terms of s 35 of the High</w:t>
      </w:r>
      <w:r w:rsidR="0006568B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Court Act [</w:t>
      </w:r>
      <w:r w:rsidRPr="008050AD">
        <w:rPr>
          <w:rFonts w:ascii="Times New Roman" w:hAnsi="Times New Roman" w:cs="Times New Roman"/>
          <w:i/>
          <w:sz w:val="24"/>
          <w:szCs w:val="24"/>
        </w:rPr>
        <w:t>Cap 7:06</w:t>
      </w:r>
      <w:r w:rsidRPr="008050AD">
        <w:rPr>
          <w:rFonts w:ascii="Times New Roman" w:hAnsi="Times New Roman" w:cs="Times New Roman"/>
          <w:sz w:val="24"/>
          <w:szCs w:val="24"/>
        </w:rPr>
        <w:t>]</w:t>
      </w:r>
      <w:r w:rsidR="0006568B">
        <w:rPr>
          <w:rFonts w:ascii="Times New Roman" w:hAnsi="Times New Roman" w:cs="Times New Roman"/>
          <w:sz w:val="24"/>
          <w:szCs w:val="24"/>
        </w:rPr>
        <w:t>.</w:t>
      </w:r>
    </w:p>
    <w:p w:rsidR="000207AE" w:rsidRPr="008050AD" w:rsidRDefault="00700172" w:rsidP="000207AE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207AE" w:rsidRPr="008050AD">
        <w:rPr>
          <w:rFonts w:ascii="Times New Roman" w:hAnsi="Times New Roman" w:cs="Times New Roman"/>
          <w:sz w:val="24"/>
          <w:szCs w:val="24"/>
        </w:rPr>
        <w:t>onceding that there was no proof of all the elements constituting</w:t>
      </w:r>
      <w:r w:rsidR="0006568B">
        <w:rPr>
          <w:rFonts w:ascii="Times New Roman" w:hAnsi="Times New Roman" w:cs="Times New Roman"/>
          <w:sz w:val="24"/>
          <w:szCs w:val="24"/>
        </w:rPr>
        <w:t xml:space="preserve"> </w:t>
      </w:r>
      <w:r w:rsidR="000207AE" w:rsidRPr="008050AD">
        <w:rPr>
          <w:rFonts w:ascii="Times New Roman" w:hAnsi="Times New Roman" w:cs="Times New Roman"/>
          <w:sz w:val="24"/>
          <w:szCs w:val="24"/>
        </w:rPr>
        <w:t>the offence charged.</w:t>
      </w:r>
    </w:p>
    <w:p w:rsidR="000207AE" w:rsidRPr="008050AD" w:rsidRDefault="000207AE" w:rsidP="0006568B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That concession in my view was well made.</w:t>
      </w:r>
    </w:p>
    <w:p w:rsidR="000207AE" w:rsidRPr="008050AD" w:rsidRDefault="000207AE" w:rsidP="00B9077F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 xml:space="preserve">The appeal against both </w:t>
      </w:r>
      <w:r w:rsidR="00B9077F">
        <w:rPr>
          <w:rFonts w:ascii="Times New Roman" w:hAnsi="Times New Roman" w:cs="Times New Roman"/>
          <w:sz w:val="24"/>
          <w:szCs w:val="24"/>
        </w:rPr>
        <w:t>conviction</w:t>
      </w:r>
      <w:r w:rsidRPr="008050AD">
        <w:rPr>
          <w:rFonts w:ascii="Times New Roman" w:hAnsi="Times New Roman" w:cs="Times New Roman"/>
          <w:sz w:val="24"/>
          <w:szCs w:val="24"/>
        </w:rPr>
        <w:t xml:space="preserve"> and s</w:t>
      </w:r>
      <w:r w:rsidR="00B9077F">
        <w:rPr>
          <w:rFonts w:ascii="Times New Roman" w:hAnsi="Times New Roman" w:cs="Times New Roman"/>
          <w:sz w:val="24"/>
          <w:szCs w:val="24"/>
        </w:rPr>
        <w:t>entence</w:t>
      </w:r>
      <w:r w:rsidRPr="008050AD">
        <w:rPr>
          <w:rFonts w:ascii="Times New Roman" w:hAnsi="Times New Roman" w:cs="Times New Roman"/>
          <w:sz w:val="24"/>
          <w:szCs w:val="24"/>
        </w:rPr>
        <w:t xml:space="preserve"> by the appellant is</w:t>
      </w:r>
      <w:r w:rsidR="0006568B">
        <w:rPr>
          <w:rFonts w:ascii="Times New Roman" w:hAnsi="Times New Roman" w:cs="Times New Roman"/>
          <w:sz w:val="24"/>
          <w:szCs w:val="24"/>
        </w:rPr>
        <w:t xml:space="preserve"> </w:t>
      </w:r>
      <w:r w:rsidRPr="008050AD">
        <w:rPr>
          <w:rFonts w:ascii="Times New Roman" w:hAnsi="Times New Roman" w:cs="Times New Roman"/>
          <w:sz w:val="24"/>
          <w:szCs w:val="24"/>
        </w:rPr>
        <w:t>allowed.</w:t>
      </w:r>
    </w:p>
    <w:p w:rsidR="000207AE" w:rsidRPr="008050AD" w:rsidRDefault="000207AE" w:rsidP="0006568B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I therefore make the following order:-</w:t>
      </w:r>
    </w:p>
    <w:p w:rsidR="0006568B" w:rsidRDefault="000207AE" w:rsidP="0006568B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 xml:space="preserve">The verdict of the court </w:t>
      </w:r>
      <w:r w:rsidRPr="008050AD">
        <w:rPr>
          <w:rFonts w:ascii="Times New Roman" w:hAnsi="Times New Roman" w:cs="Times New Roman"/>
          <w:i/>
          <w:sz w:val="24"/>
          <w:szCs w:val="24"/>
        </w:rPr>
        <w:t>a quo</w:t>
      </w:r>
      <w:r w:rsidRPr="008050AD">
        <w:rPr>
          <w:rFonts w:ascii="Times New Roman" w:hAnsi="Times New Roman" w:cs="Times New Roman"/>
          <w:sz w:val="24"/>
          <w:szCs w:val="24"/>
        </w:rPr>
        <w:t xml:space="preserve"> is set aside and the sentence is</w:t>
      </w:r>
      <w:r w:rsidR="0006568B">
        <w:rPr>
          <w:rFonts w:ascii="Times New Roman" w:hAnsi="Times New Roman" w:cs="Times New Roman"/>
          <w:sz w:val="24"/>
          <w:szCs w:val="24"/>
        </w:rPr>
        <w:t xml:space="preserve"> quashed. In its place the </w:t>
      </w:r>
    </w:p>
    <w:p w:rsidR="000207AE" w:rsidRPr="008050AD" w:rsidRDefault="0006568B" w:rsidP="005938D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substituted.</w:t>
      </w:r>
    </w:p>
    <w:p w:rsidR="000207AE" w:rsidRPr="008050AD" w:rsidRDefault="000207AE" w:rsidP="000207AE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“The accused is found not guilty and is acquitted”.</w:t>
      </w:r>
    </w:p>
    <w:p w:rsidR="000207AE" w:rsidRPr="008050AD" w:rsidRDefault="000207AE" w:rsidP="000207AE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0207AE" w:rsidRPr="008050AD" w:rsidRDefault="000207AE" w:rsidP="000207AE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0207AE" w:rsidRPr="008050AD" w:rsidRDefault="000207AE" w:rsidP="000207AE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0207AE" w:rsidRPr="008050AD" w:rsidRDefault="000207AE" w:rsidP="000207AE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8050AD">
        <w:rPr>
          <w:rFonts w:ascii="Times New Roman" w:hAnsi="Times New Roman" w:cs="Times New Roman"/>
          <w:sz w:val="24"/>
          <w:szCs w:val="24"/>
        </w:rPr>
        <w:t>MAVANGIRA J agrees with this judgment</w:t>
      </w:r>
    </w:p>
    <w:p w:rsidR="000207AE" w:rsidRPr="008050AD" w:rsidRDefault="000207AE" w:rsidP="000207AE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0207AE" w:rsidRPr="008050AD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F6" w:rsidRDefault="00CA19F6">
      <w:pPr>
        <w:spacing w:after="0" w:line="240" w:lineRule="auto"/>
      </w:pPr>
      <w:r>
        <w:separator/>
      </w:r>
    </w:p>
  </w:endnote>
  <w:endnote w:type="continuationSeparator" w:id="0">
    <w:p w:rsidR="00CA19F6" w:rsidRDefault="00CA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F6" w:rsidRDefault="00CA19F6">
      <w:pPr>
        <w:spacing w:after="0" w:line="240" w:lineRule="auto"/>
      </w:pPr>
      <w:r>
        <w:separator/>
      </w:r>
    </w:p>
  </w:footnote>
  <w:footnote w:type="continuationSeparator" w:id="0">
    <w:p w:rsidR="00CA19F6" w:rsidRDefault="00CA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3422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47A71" w:rsidRDefault="00D47A7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660">
          <w:rPr>
            <w:noProof/>
          </w:rPr>
          <w:t>1</w:t>
        </w:r>
        <w:r>
          <w:rPr>
            <w:noProof/>
          </w:rPr>
          <w:fldChar w:fldCharType="end"/>
        </w:r>
      </w:p>
      <w:p w:rsidR="00D47A71" w:rsidRDefault="00D47A71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DC4A51">
          <w:rPr>
            <w:noProof/>
          </w:rPr>
          <w:t xml:space="preserve"> 448-12</w:t>
        </w:r>
      </w:p>
      <w:p w:rsidR="00D47A71" w:rsidRDefault="00D47A71">
        <w:pPr>
          <w:pStyle w:val="Header"/>
          <w:jc w:val="right"/>
          <w:rPr>
            <w:noProof/>
          </w:rPr>
        </w:pPr>
        <w:r>
          <w:rPr>
            <w:noProof/>
          </w:rPr>
          <w:t>CA 674/11</w:t>
        </w:r>
      </w:p>
      <w:p w:rsidR="00D47A71" w:rsidRDefault="00D47A71">
        <w:pPr>
          <w:pStyle w:val="Header"/>
          <w:jc w:val="right"/>
        </w:pPr>
        <w:r>
          <w:rPr>
            <w:noProof/>
          </w:rPr>
          <w:t>CRB 5517/11</w:t>
        </w:r>
      </w:p>
    </w:sdtContent>
  </w:sdt>
  <w:p w:rsidR="006F363D" w:rsidRDefault="00CA1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AE"/>
    <w:rsid w:val="000207AE"/>
    <w:rsid w:val="00052416"/>
    <w:rsid w:val="0006568B"/>
    <w:rsid w:val="000828F0"/>
    <w:rsid w:val="00127B8A"/>
    <w:rsid w:val="00446F3D"/>
    <w:rsid w:val="00447F20"/>
    <w:rsid w:val="005938D8"/>
    <w:rsid w:val="006339E7"/>
    <w:rsid w:val="00692660"/>
    <w:rsid w:val="00700172"/>
    <w:rsid w:val="00720CCA"/>
    <w:rsid w:val="00775B4B"/>
    <w:rsid w:val="00822ACE"/>
    <w:rsid w:val="008E70AB"/>
    <w:rsid w:val="00944233"/>
    <w:rsid w:val="00A95914"/>
    <w:rsid w:val="00B076C6"/>
    <w:rsid w:val="00B9077F"/>
    <w:rsid w:val="00CA19F6"/>
    <w:rsid w:val="00D47A71"/>
    <w:rsid w:val="00DC4A51"/>
    <w:rsid w:val="00EF2A7A"/>
    <w:rsid w:val="00F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D8"/>
  </w:style>
  <w:style w:type="paragraph" w:styleId="Heading1">
    <w:name w:val="heading 1"/>
    <w:basedOn w:val="Normal"/>
    <w:next w:val="Normal"/>
    <w:link w:val="Heading1Char"/>
    <w:uiPriority w:val="9"/>
    <w:qFormat/>
    <w:rsid w:val="00593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8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8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8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8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8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8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8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AE"/>
  </w:style>
  <w:style w:type="character" w:customStyle="1" w:styleId="Heading1Char">
    <w:name w:val="Heading 1 Char"/>
    <w:basedOn w:val="DefaultParagraphFont"/>
    <w:link w:val="Heading1"/>
    <w:uiPriority w:val="9"/>
    <w:rsid w:val="00593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8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8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8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8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8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8D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8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38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38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38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8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38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938D8"/>
    <w:rPr>
      <w:b/>
      <w:bCs/>
    </w:rPr>
  </w:style>
  <w:style w:type="character" w:styleId="Emphasis">
    <w:name w:val="Emphasis"/>
    <w:basedOn w:val="DefaultParagraphFont"/>
    <w:uiPriority w:val="20"/>
    <w:qFormat/>
    <w:rsid w:val="005938D8"/>
    <w:rPr>
      <w:i/>
      <w:iCs/>
    </w:rPr>
  </w:style>
  <w:style w:type="paragraph" w:styleId="NoSpacing">
    <w:name w:val="No Spacing"/>
    <w:uiPriority w:val="1"/>
    <w:qFormat/>
    <w:rsid w:val="005938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38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38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938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8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8D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938D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938D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938D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938D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938D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38D8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47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D8"/>
  </w:style>
  <w:style w:type="paragraph" w:styleId="Heading1">
    <w:name w:val="heading 1"/>
    <w:basedOn w:val="Normal"/>
    <w:next w:val="Normal"/>
    <w:link w:val="Heading1Char"/>
    <w:uiPriority w:val="9"/>
    <w:qFormat/>
    <w:rsid w:val="00593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8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8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8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8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8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8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8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AE"/>
  </w:style>
  <w:style w:type="character" w:customStyle="1" w:styleId="Heading1Char">
    <w:name w:val="Heading 1 Char"/>
    <w:basedOn w:val="DefaultParagraphFont"/>
    <w:link w:val="Heading1"/>
    <w:uiPriority w:val="9"/>
    <w:rsid w:val="00593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8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8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8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8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8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8D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8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38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38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38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8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38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938D8"/>
    <w:rPr>
      <w:b/>
      <w:bCs/>
    </w:rPr>
  </w:style>
  <w:style w:type="character" w:styleId="Emphasis">
    <w:name w:val="Emphasis"/>
    <w:basedOn w:val="DefaultParagraphFont"/>
    <w:uiPriority w:val="20"/>
    <w:qFormat/>
    <w:rsid w:val="005938D8"/>
    <w:rPr>
      <w:i/>
      <w:iCs/>
    </w:rPr>
  </w:style>
  <w:style w:type="paragraph" w:styleId="NoSpacing">
    <w:name w:val="No Spacing"/>
    <w:uiPriority w:val="1"/>
    <w:qFormat/>
    <w:rsid w:val="005938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38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38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938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8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8D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938D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938D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938D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938D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938D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38D8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47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2012-11-20T13:02:00Z</cp:lastPrinted>
  <dcterms:created xsi:type="dcterms:W3CDTF">2013-01-16T10:35:00Z</dcterms:created>
  <dcterms:modified xsi:type="dcterms:W3CDTF">2013-01-16T10:35:00Z</dcterms:modified>
</cp:coreProperties>
</file>