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7B666" w14:textId="02D58EF6" w:rsidR="00B94474" w:rsidRDefault="00B94474" w:rsidP="00B94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CLEMENCE HURUVA</w:t>
      </w:r>
    </w:p>
    <w:p w14:paraId="146D543A" w14:textId="7F40F277" w:rsidR="00B94474" w:rsidRDefault="00BF2F6C" w:rsidP="00B94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HEBERT HURUVA</w:t>
      </w:r>
    </w:p>
    <w:p w14:paraId="79A2B22B" w14:textId="4097E4A0" w:rsidR="00BF2F6C" w:rsidRDefault="00BF2F6C" w:rsidP="00B94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EMMANUEL CHIKOVA</w:t>
      </w:r>
    </w:p>
    <w:p w14:paraId="1E2A9336" w14:textId="1DA93144" w:rsidR="00BF2F6C" w:rsidRDefault="00BF2F6C" w:rsidP="00B94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S.D MUSHONHIWA</w:t>
      </w:r>
    </w:p>
    <w:p w14:paraId="7ED3C4A8" w14:textId="436E7F11" w:rsidR="00BF2F6C" w:rsidRDefault="00BF2F6C" w:rsidP="00B94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BEAULAR MBINDO</w:t>
      </w:r>
    </w:p>
    <w:p w14:paraId="010D9887" w14:textId="765AFBB0" w:rsidR="00C75ED4" w:rsidRDefault="00C75ED4" w:rsidP="00B94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BENARD FOVERA</w:t>
      </w:r>
    </w:p>
    <w:p w14:paraId="1C63518B" w14:textId="1EC4262B" w:rsidR="00BF2F6C" w:rsidRDefault="00BF2F6C" w:rsidP="00B94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INNOCENT MWACHIYANA</w:t>
      </w:r>
    </w:p>
    <w:p w14:paraId="0F5A2957" w14:textId="77777777" w:rsidR="00B94474" w:rsidRDefault="00B94474" w:rsidP="00B94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7E511160" w14:textId="6306C0DA" w:rsidR="00B94474" w:rsidRDefault="00BF2F6C" w:rsidP="00E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SMM HOLDINGS (PRIVATE) LTD</w:t>
      </w:r>
    </w:p>
    <w:p w14:paraId="15215EF6" w14:textId="725AEDDE" w:rsidR="00BF2F6C" w:rsidRDefault="00BF2F6C" w:rsidP="00E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(Under Reconstruction t/a SMM PROPERTIES)</w:t>
      </w:r>
    </w:p>
    <w:p w14:paraId="07147B1A" w14:textId="4AB56B5D" w:rsidR="00B94474" w:rsidRDefault="00B94474" w:rsidP="00DC69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4B6CA" w14:textId="77777777" w:rsidR="00DC698B" w:rsidRPr="00A90534" w:rsidRDefault="00DC698B" w:rsidP="00DC69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34539" w14:textId="77777777" w:rsidR="00B94474" w:rsidRPr="00A90534" w:rsidRDefault="00B94474" w:rsidP="00B94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534">
        <w:rPr>
          <w:rFonts w:ascii="Times New Roman" w:hAnsi="Times New Roman" w:cs="Times New Roman"/>
          <w:sz w:val="24"/>
          <w:szCs w:val="24"/>
        </w:rPr>
        <w:t>HIGH COURT OF ZIMBABWE</w:t>
      </w:r>
    </w:p>
    <w:p w14:paraId="59437F10" w14:textId="2A53D557" w:rsidR="00B94474" w:rsidRPr="00A90534" w:rsidRDefault="00B94474" w:rsidP="00B94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WAMAMBO J</w:t>
      </w:r>
      <w:r w:rsidR="00EF1505">
        <w:rPr>
          <w:rFonts w:ascii="Times New Roman" w:hAnsi="Times New Roman" w:cs="Times New Roman"/>
          <w:sz w:val="24"/>
          <w:szCs w:val="24"/>
        </w:rPr>
        <w:t xml:space="preserve"> &amp; ZISENGWE J </w:t>
      </w:r>
    </w:p>
    <w:p w14:paraId="5DF6BBE9" w14:textId="73E524DE" w:rsidR="00B94474" w:rsidRPr="00A90534" w:rsidRDefault="00B94474" w:rsidP="00B94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MASVINGO</w:t>
      </w:r>
      <w:r w:rsidR="004E2DBD">
        <w:rPr>
          <w:rFonts w:ascii="Times New Roman" w:hAnsi="Times New Roman" w:cs="Times New Roman"/>
          <w:sz w:val="24"/>
          <w:szCs w:val="24"/>
        </w:rPr>
        <w:t xml:space="preserve"> 4 November</w:t>
      </w:r>
      <w:r w:rsidR="00EF1505">
        <w:rPr>
          <w:rFonts w:ascii="Times New Roman" w:hAnsi="Times New Roman" w:cs="Times New Roman"/>
          <w:sz w:val="24"/>
          <w:szCs w:val="24"/>
        </w:rPr>
        <w:t xml:space="preserve">, </w:t>
      </w:r>
      <w:r w:rsidR="00AC6C85">
        <w:rPr>
          <w:rFonts w:ascii="Times New Roman" w:hAnsi="Times New Roman" w:cs="Times New Roman"/>
          <w:sz w:val="24"/>
          <w:szCs w:val="24"/>
        </w:rPr>
        <w:t>2020 &amp;</w:t>
      </w:r>
      <w:r w:rsidR="00334BB0">
        <w:rPr>
          <w:rFonts w:ascii="Times New Roman" w:hAnsi="Times New Roman" w:cs="Times New Roman"/>
          <w:sz w:val="24"/>
          <w:szCs w:val="24"/>
        </w:rPr>
        <w:t xml:space="preserve"> </w:t>
      </w:r>
      <w:r w:rsidR="00DC698B">
        <w:rPr>
          <w:rFonts w:ascii="Times New Roman" w:hAnsi="Times New Roman" w:cs="Times New Roman"/>
          <w:sz w:val="24"/>
          <w:szCs w:val="24"/>
        </w:rPr>
        <w:t>19 May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5D93B116" w14:textId="77777777" w:rsidR="00B94474" w:rsidRDefault="00B94474" w:rsidP="00B94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D71DC" w14:textId="77777777" w:rsidR="00B94474" w:rsidRDefault="00B94474" w:rsidP="00B94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29688" w14:textId="0BA2321D" w:rsidR="00B94474" w:rsidRDefault="000F750F" w:rsidP="00B944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Civil Appeal</w:t>
      </w:r>
    </w:p>
    <w:p w14:paraId="6C85CF1F" w14:textId="77777777" w:rsidR="00B94474" w:rsidRDefault="00B94474" w:rsidP="00B94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7D1CB" w14:textId="6F0A19BD" w:rsidR="00B94474" w:rsidRDefault="00C87BA7" w:rsidP="00B94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9D7C15">
        <w:rPr>
          <w:rFonts w:ascii="Times New Roman" w:hAnsi="Times New Roman" w:cs="Times New Roman"/>
          <w:sz w:val="24"/>
          <w:szCs w:val="24"/>
        </w:rPr>
        <w:t>Ndlovu for</w:t>
      </w:r>
      <w:r w:rsidR="00B94474">
        <w:rPr>
          <w:rFonts w:ascii="Times New Roman" w:hAnsi="Times New Roman" w:cs="Times New Roman"/>
          <w:sz w:val="24"/>
          <w:szCs w:val="24"/>
        </w:rPr>
        <w:t xml:space="preserve"> the app</w:t>
      </w:r>
      <w:r>
        <w:rPr>
          <w:rFonts w:ascii="Times New Roman" w:hAnsi="Times New Roman" w:cs="Times New Roman"/>
          <w:sz w:val="24"/>
          <w:szCs w:val="24"/>
        </w:rPr>
        <w:t>ellants</w:t>
      </w:r>
    </w:p>
    <w:p w14:paraId="7DE84A8F" w14:textId="06A7BA86" w:rsidR="00B94474" w:rsidRDefault="009D7C15" w:rsidP="00B94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>
        <w:rPr>
          <w:rFonts w:ascii="Times New Roman" w:hAnsi="Times New Roman" w:cs="Times New Roman"/>
          <w:sz w:val="24"/>
          <w:szCs w:val="24"/>
        </w:rPr>
        <w:t>Chipangura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 </w:t>
      </w:r>
      <w:r w:rsidR="00B94474">
        <w:rPr>
          <w:rFonts w:ascii="Times New Roman" w:hAnsi="Times New Roman" w:cs="Times New Roman"/>
          <w:sz w:val="24"/>
          <w:szCs w:val="24"/>
        </w:rPr>
        <w:t xml:space="preserve">respondents </w:t>
      </w:r>
    </w:p>
    <w:p w14:paraId="0C476929" w14:textId="77777777" w:rsidR="00B94474" w:rsidRDefault="00B94474" w:rsidP="00B944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99FF05" w14:textId="77777777" w:rsidR="00B94474" w:rsidRDefault="00B94474" w:rsidP="00B944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0D93456" w14:textId="77777777" w:rsidR="00B94474" w:rsidRDefault="00B94474" w:rsidP="00B94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9B90F" w14:textId="269F9975" w:rsidR="00B94474" w:rsidRDefault="00B94474" w:rsidP="00BE0C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WAMAMBO J:   </w:t>
      </w:r>
      <w:r w:rsidR="00734184">
        <w:rPr>
          <w:rFonts w:ascii="Times New Roman" w:hAnsi="Times New Roman" w:cs="Times New Roman"/>
          <w:sz w:val="24"/>
          <w:szCs w:val="24"/>
        </w:rPr>
        <w:t>This matter</w:t>
      </w:r>
      <w:r w:rsidR="00FF3332">
        <w:rPr>
          <w:rFonts w:ascii="Times New Roman" w:hAnsi="Times New Roman" w:cs="Times New Roman"/>
          <w:sz w:val="24"/>
          <w:szCs w:val="24"/>
        </w:rPr>
        <w:t xml:space="preserve"> is a </w:t>
      </w:r>
      <w:r w:rsidR="00734184">
        <w:rPr>
          <w:rFonts w:ascii="Times New Roman" w:hAnsi="Times New Roman" w:cs="Times New Roman"/>
          <w:sz w:val="24"/>
          <w:szCs w:val="24"/>
        </w:rPr>
        <w:t>civil appeal</w:t>
      </w:r>
      <w:r w:rsidR="00FF3332">
        <w:rPr>
          <w:rFonts w:ascii="Times New Roman" w:hAnsi="Times New Roman" w:cs="Times New Roman"/>
          <w:sz w:val="24"/>
          <w:szCs w:val="24"/>
        </w:rPr>
        <w:t xml:space="preserve"> against a judgement entered by a </w:t>
      </w:r>
      <w:r w:rsidR="00734184">
        <w:rPr>
          <w:rFonts w:ascii="Times New Roman" w:hAnsi="Times New Roman" w:cs="Times New Roman"/>
          <w:sz w:val="24"/>
          <w:szCs w:val="24"/>
        </w:rPr>
        <w:t>Magistrate sitting</w:t>
      </w:r>
      <w:r w:rsidR="006C7AC2">
        <w:rPr>
          <w:rFonts w:ascii="Times New Roman" w:hAnsi="Times New Roman" w:cs="Times New Roman"/>
          <w:sz w:val="24"/>
          <w:szCs w:val="24"/>
        </w:rPr>
        <w:t xml:space="preserve"> at Masvingo.</w:t>
      </w:r>
    </w:p>
    <w:p w14:paraId="20ACD9BA" w14:textId="79B858D2" w:rsidR="00103A2B" w:rsidRDefault="00103A2B" w:rsidP="00BE0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734184">
        <w:rPr>
          <w:rFonts w:ascii="Times New Roman" w:hAnsi="Times New Roman" w:cs="Times New Roman"/>
          <w:sz w:val="24"/>
          <w:szCs w:val="24"/>
        </w:rPr>
        <w:t>respondent issued</w:t>
      </w:r>
      <w:r>
        <w:rPr>
          <w:rFonts w:ascii="Times New Roman" w:hAnsi="Times New Roman" w:cs="Times New Roman"/>
          <w:sz w:val="24"/>
          <w:szCs w:val="24"/>
        </w:rPr>
        <w:t xml:space="preserve"> summons for the </w:t>
      </w:r>
      <w:r w:rsidR="00734184">
        <w:rPr>
          <w:rFonts w:ascii="Times New Roman" w:hAnsi="Times New Roman" w:cs="Times New Roman"/>
          <w:sz w:val="24"/>
          <w:szCs w:val="24"/>
        </w:rPr>
        <w:t>eviction of</w:t>
      </w:r>
      <w:r>
        <w:rPr>
          <w:rFonts w:ascii="Times New Roman" w:hAnsi="Times New Roman" w:cs="Times New Roman"/>
          <w:sz w:val="24"/>
          <w:szCs w:val="24"/>
        </w:rPr>
        <w:t xml:space="preserve"> the appellants. An amendment to the summons was later made to include the issue of arrear rentals. The issues agreed to be </w:t>
      </w:r>
      <w:r w:rsidR="00FE0B96">
        <w:rPr>
          <w:rFonts w:ascii="Times New Roman" w:hAnsi="Times New Roman" w:cs="Times New Roman"/>
          <w:sz w:val="24"/>
          <w:szCs w:val="24"/>
        </w:rPr>
        <w:t>determined at the trial were as follows:</w:t>
      </w:r>
    </w:p>
    <w:p w14:paraId="4D1C5632" w14:textId="05C685DE" w:rsidR="004B1BD8" w:rsidRDefault="004B1BD8" w:rsidP="00BE0C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Whether the Plaintiff required the houses to house its employees</w:t>
      </w:r>
    </w:p>
    <w:p w14:paraId="2900D461" w14:textId="43197722" w:rsidR="00EF1505" w:rsidRDefault="004B1BD8" w:rsidP="00EF150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Whether the Plaintiff</w:t>
      </w:r>
      <w:r w:rsidR="00975026">
        <w:rPr>
          <w:rFonts w:ascii="Times New Roman" w:hAnsi="Times New Roman" w:cs="Times New Roman"/>
          <w:sz w:val="24"/>
          <w:szCs w:val="24"/>
        </w:rPr>
        <w:t xml:space="preserve"> </w:t>
      </w:r>
      <w:r w:rsidR="00A400FD">
        <w:rPr>
          <w:rFonts w:ascii="Times New Roman" w:hAnsi="Times New Roman" w:cs="Times New Roman"/>
          <w:sz w:val="24"/>
          <w:szCs w:val="24"/>
        </w:rPr>
        <w:t>had been re</w:t>
      </w:r>
      <w:r w:rsidR="007304C8">
        <w:rPr>
          <w:rFonts w:ascii="Times New Roman" w:hAnsi="Times New Roman" w:cs="Times New Roman"/>
          <w:sz w:val="24"/>
          <w:szCs w:val="24"/>
        </w:rPr>
        <w:t>capitalised</w:t>
      </w:r>
      <w:r w:rsidR="00A400FD">
        <w:rPr>
          <w:rFonts w:ascii="Times New Roman" w:hAnsi="Times New Roman" w:cs="Times New Roman"/>
          <w:sz w:val="24"/>
          <w:szCs w:val="24"/>
        </w:rPr>
        <w:t xml:space="preserve"> to comme</w:t>
      </w:r>
      <w:r w:rsidR="004F120F">
        <w:rPr>
          <w:rFonts w:ascii="Times New Roman" w:hAnsi="Times New Roman" w:cs="Times New Roman"/>
          <w:sz w:val="24"/>
          <w:szCs w:val="24"/>
        </w:rPr>
        <w:t>n</w:t>
      </w:r>
      <w:r w:rsidR="00A400FD">
        <w:rPr>
          <w:rFonts w:ascii="Times New Roman" w:hAnsi="Times New Roman" w:cs="Times New Roman"/>
          <w:sz w:val="24"/>
          <w:szCs w:val="24"/>
        </w:rPr>
        <w:t>ce operations</w:t>
      </w:r>
    </w:p>
    <w:p w14:paraId="10293B7E" w14:textId="0F86E540" w:rsidR="00A400FD" w:rsidRPr="00EF1505" w:rsidRDefault="00A400FD" w:rsidP="0092689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1505">
        <w:rPr>
          <w:rFonts w:ascii="Times New Roman" w:hAnsi="Times New Roman" w:cs="Times New Roman"/>
          <w:sz w:val="24"/>
          <w:szCs w:val="24"/>
        </w:rPr>
        <w:t>In a judgement s</w:t>
      </w:r>
      <w:r w:rsidR="00B91840" w:rsidRPr="00EF1505">
        <w:rPr>
          <w:rFonts w:ascii="Times New Roman" w:hAnsi="Times New Roman" w:cs="Times New Roman"/>
          <w:sz w:val="24"/>
          <w:szCs w:val="24"/>
        </w:rPr>
        <w:t>pannin</w:t>
      </w:r>
      <w:r w:rsidRPr="00EF1505">
        <w:rPr>
          <w:rFonts w:ascii="Times New Roman" w:hAnsi="Times New Roman" w:cs="Times New Roman"/>
          <w:sz w:val="24"/>
          <w:szCs w:val="24"/>
        </w:rPr>
        <w:t>g three and half pages</w:t>
      </w:r>
      <w:r w:rsidR="00FD1D5A" w:rsidRPr="00EF1505">
        <w:rPr>
          <w:rFonts w:ascii="Times New Roman" w:hAnsi="Times New Roman" w:cs="Times New Roman"/>
          <w:sz w:val="24"/>
          <w:szCs w:val="24"/>
        </w:rPr>
        <w:t>,</w:t>
      </w:r>
      <w:r w:rsidRPr="00EF1505">
        <w:rPr>
          <w:rFonts w:ascii="Times New Roman" w:hAnsi="Times New Roman" w:cs="Times New Roman"/>
          <w:sz w:val="24"/>
          <w:szCs w:val="24"/>
        </w:rPr>
        <w:t xml:space="preserve"> the Learned Trial </w:t>
      </w:r>
      <w:r w:rsidR="001B664D" w:rsidRPr="00EF1505">
        <w:rPr>
          <w:rFonts w:ascii="Times New Roman" w:hAnsi="Times New Roman" w:cs="Times New Roman"/>
          <w:sz w:val="24"/>
          <w:szCs w:val="24"/>
        </w:rPr>
        <w:t xml:space="preserve">Magistrate dealt </w:t>
      </w:r>
      <w:r w:rsidR="00C94341" w:rsidRPr="00EF1505">
        <w:rPr>
          <w:rFonts w:ascii="Times New Roman" w:hAnsi="Times New Roman" w:cs="Times New Roman"/>
          <w:sz w:val="24"/>
          <w:szCs w:val="24"/>
        </w:rPr>
        <w:t>with the</w:t>
      </w:r>
      <w:r w:rsidR="00EF1505" w:rsidRPr="00EF1505">
        <w:rPr>
          <w:rFonts w:ascii="Times New Roman" w:hAnsi="Times New Roman" w:cs="Times New Roman"/>
          <w:sz w:val="24"/>
          <w:szCs w:val="24"/>
        </w:rPr>
        <w:t xml:space="preserve"> </w:t>
      </w:r>
      <w:r w:rsidR="00591805" w:rsidRPr="00EF1505">
        <w:rPr>
          <w:rFonts w:ascii="Times New Roman" w:hAnsi="Times New Roman" w:cs="Times New Roman"/>
          <w:sz w:val="24"/>
          <w:szCs w:val="24"/>
        </w:rPr>
        <w:t>matter</w:t>
      </w:r>
      <w:r w:rsidR="0020110F" w:rsidRPr="00EF1505">
        <w:rPr>
          <w:rFonts w:ascii="Times New Roman" w:hAnsi="Times New Roman" w:cs="Times New Roman"/>
          <w:sz w:val="24"/>
          <w:szCs w:val="24"/>
        </w:rPr>
        <w:t xml:space="preserve"> in some detail</w:t>
      </w:r>
      <w:r w:rsidR="00EF1505" w:rsidRPr="00EF1505">
        <w:rPr>
          <w:rFonts w:ascii="Times New Roman" w:hAnsi="Times New Roman" w:cs="Times New Roman"/>
          <w:sz w:val="24"/>
          <w:szCs w:val="24"/>
        </w:rPr>
        <w:t>.</w:t>
      </w:r>
      <w:r w:rsidR="0020110F" w:rsidRPr="00EF1505">
        <w:rPr>
          <w:rFonts w:ascii="Times New Roman" w:hAnsi="Times New Roman" w:cs="Times New Roman"/>
          <w:sz w:val="24"/>
          <w:szCs w:val="24"/>
        </w:rPr>
        <w:t xml:space="preserve"> </w:t>
      </w:r>
      <w:r w:rsidR="00EF1505" w:rsidRPr="00EF1505">
        <w:rPr>
          <w:rFonts w:ascii="Times New Roman" w:hAnsi="Times New Roman" w:cs="Times New Roman"/>
          <w:sz w:val="24"/>
          <w:szCs w:val="24"/>
        </w:rPr>
        <w:t>T</w:t>
      </w:r>
      <w:r w:rsidR="0020110F" w:rsidRPr="00EF1505">
        <w:rPr>
          <w:rFonts w:ascii="Times New Roman" w:hAnsi="Times New Roman" w:cs="Times New Roman"/>
          <w:sz w:val="24"/>
          <w:szCs w:val="24"/>
        </w:rPr>
        <w:t xml:space="preserve">he </w:t>
      </w:r>
      <w:r w:rsidR="00005F88" w:rsidRPr="00EF1505">
        <w:rPr>
          <w:rFonts w:ascii="Times New Roman" w:hAnsi="Times New Roman" w:cs="Times New Roman"/>
          <w:sz w:val="24"/>
          <w:szCs w:val="24"/>
        </w:rPr>
        <w:t>T</w:t>
      </w:r>
      <w:r w:rsidR="0020110F" w:rsidRPr="00EF1505">
        <w:rPr>
          <w:rFonts w:ascii="Times New Roman" w:hAnsi="Times New Roman" w:cs="Times New Roman"/>
          <w:sz w:val="24"/>
          <w:szCs w:val="24"/>
        </w:rPr>
        <w:t xml:space="preserve">rial </w:t>
      </w:r>
      <w:r w:rsidR="00741D84" w:rsidRPr="00EF1505">
        <w:rPr>
          <w:rFonts w:ascii="Times New Roman" w:hAnsi="Times New Roman" w:cs="Times New Roman"/>
          <w:sz w:val="24"/>
          <w:szCs w:val="24"/>
        </w:rPr>
        <w:t>Magistrate</w:t>
      </w:r>
      <w:r w:rsidR="0020110F" w:rsidRPr="00EF1505">
        <w:rPr>
          <w:rFonts w:ascii="Times New Roman" w:hAnsi="Times New Roman" w:cs="Times New Roman"/>
          <w:sz w:val="24"/>
          <w:szCs w:val="24"/>
        </w:rPr>
        <w:t xml:space="preserve"> entered judgement for the respondent as prayed for</w:t>
      </w:r>
      <w:r w:rsidR="00005F88" w:rsidRPr="00EF1505">
        <w:rPr>
          <w:rFonts w:ascii="Times New Roman" w:hAnsi="Times New Roman" w:cs="Times New Roman"/>
          <w:sz w:val="24"/>
          <w:szCs w:val="24"/>
        </w:rPr>
        <w:t>.</w:t>
      </w:r>
    </w:p>
    <w:p w14:paraId="1F29A930" w14:textId="4449DCBF" w:rsidR="00BE2C9F" w:rsidRDefault="00BE2C9F" w:rsidP="00DF4348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 the </w:t>
      </w:r>
      <w:r w:rsidR="00B84CE6">
        <w:rPr>
          <w:rFonts w:ascii="Times New Roman" w:hAnsi="Times New Roman" w:cs="Times New Roman"/>
          <w:sz w:val="24"/>
          <w:szCs w:val="24"/>
        </w:rPr>
        <w:t xml:space="preserve">notice </w:t>
      </w:r>
      <w:r>
        <w:rPr>
          <w:rFonts w:ascii="Times New Roman" w:hAnsi="Times New Roman" w:cs="Times New Roman"/>
          <w:sz w:val="24"/>
          <w:szCs w:val="24"/>
        </w:rPr>
        <w:t>of appeal the gr</w:t>
      </w:r>
      <w:r w:rsidR="00273FBF">
        <w:rPr>
          <w:rFonts w:ascii="Times New Roman" w:hAnsi="Times New Roman" w:cs="Times New Roman"/>
          <w:sz w:val="24"/>
          <w:szCs w:val="24"/>
        </w:rPr>
        <w:t>oun</w:t>
      </w:r>
      <w:r>
        <w:rPr>
          <w:rFonts w:ascii="Times New Roman" w:hAnsi="Times New Roman" w:cs="Times New Roman"/>
          <w:sz w:val="24"/>
          <w:szCs w:val="24"/>
        </w:rPr>
        <w:t>ds of appeal are as follows:</w:t>
      </w:r>
    </w:p>
    <w:p w14:paraId="6E204FB9" w14:textId="4113F6ED" w:rsidR="00BE2C9F" w:rsidRDefault="008E578B" w:rsidP="00813A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3A55">
        <w:rPr>
          <w:rFonts w:ascii="Times New Roman" w:hAnsi="Times New Roman" w:cs="Times New Roman"/>
          <w:i/>
          <w:sz w:val="24"/>
          <w:szCs w:val="24"/>
        </w:rPr>
        <w:t>"</w:t>
      </w:r>
      <w:r w:rsidR="00741D84" w:rsidRPr="00813A55">
        <w:rPr>
          <w:rFonts w:ascii="Times New Roman" w:hAnsi="Times New Roman" w:cs="Times New Roman"/>
          <w:i/>
          <w:sz w:val="24"/>
          <w:szCs w:val="24"/>
        </w:rPr>
        <w:t xml:space="preserve">The learned </w:t>
      </w:r>
      <w:r w:rsidR="00736C53" w:rsidRPr="00813A55">
        <w:rPr>
          <w:rFonts w:ascii="Times New Roman" w:hAnsi="Times New Roman" w:cs="Times New Roman"/>
          <w:i/>
          <w:sz w:val="24"/>
          <w:szCs w:val="24"/>
        </w:rPr>
        <w:t>Magistrate</w:t>
      </w:r>
      <w:r w:rsidR="005229C9" w:rsidRPr="00813A55">
        <w:rPr>
          <w:rFonts w:ascii="Times New Roman" w:hAnsi="Times New Roman" w:cs="Times New Roman"/>
          <w:i/>
          <w:sz w:val="24"/>
          <w:szCs w:val="24"/>
        </w:rPr>
        <w:t xml:space="preserve"> erred in not </w:t>
      </w:r>
      <w:r w:rsidR="00C85A22" w:rsidRPr="00813A55">
        <w:rPr>
          <w:rFonts w:ascii="Times New Roman" w:hAnsi="Times New Roman" w:cs="Times New Roman"/>
          <w:i/>
          <w:sz w:val="24"/>
          <w:szCs w:val="24"/>
        </w:rPr>
        <w:t>deciding</w:t>
      </w:r>
      <w:r w:rsidR="005229C9" w:rsidRPr="00813A55">
        <w:rPr>
          <w:rFonts w:ascii="Times New Roman" w:hAnsi="Times New Roman" w:cs="Times New Roman"/>
          <w:i/>
          <w:sz w:val="24"/>
          <w:szCs w:val="24"/>
        </w:rPr>
        <w:t xml:space="preserve"> the first issue that is </w:t>
      </w:r>
      <w:r w:rsidR="000A5B5D" w:rsidRPr="00813A55">
        <w:rPr>
          <w:rFonts w:ascii="Times New Roman" w:hAnsi="Times New Roman" w:cs="Times New Roman"/>
          <w:i/>
          <w:sz w:val="24"/>
          <w:szCs w:val="24"/>
        </w:rPr>
        <w:t>whether the</w:t>
      </w:r>
      <w:r w:rsidR="005229C9" w:rsidRPr="00813A55">
        <w:rPr>
          <w:rFonts w:ascii="Times New Roman" w:hAnsi="Times New Roman" w:cs="Times New Roman"/>
          <w:i/>
          <w:sz w:val="24"/>
          <w:szCs w:val="24"/>
        </w:rPr>
        <w:t xml:space="preserve"> plaintiff required the houses to house its employees</w:t>
      </w:r>
    </w:p>
    <w:p w14:paraId="3A279465" w14:textId="77777777" w:rsidR="00EF1505" w:rsidRPr="00813A55" w:rsidRDefault="00EF1505" w:rsidP="00EF150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38F48CE" w14:textId="6A24A667" w:rsidR="00C14848" w:rsidRDefault="00C14848" w:rsidP="00813A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3A55">
        <w:rPr>
          <w:rFonts w:ascii="Times New Roman" w:hAnsi="Times New Roman" w:cs="Times New Roman"/>
          <w:i/>
          <w:sz w:val="24"/>
          <w:szCs w:val="24"/>
        </w:rPr>
        <w:t>The learned Magistrate</w:t>
      </w:r>
      <w:r w:rsidR="00E70875" w:rsidRPr="00813A55">
        <w:rPr>
          <w:rFonts w:ascii="Times New Roman" w:hAnsi="Times New Roman" w:cs="Times New Roman"/>
          <w:i/>
          <w:sz w:val="24"/>
          <w:szCs w:val="24"/>
        </w:rPr>
        <w:t xml:space="preserve"> erred </w:t>
      </w:r>
      <w:r w:rsidR="008444A8" w:rsidRPr="00813A55">
        <w:rPr>
          <w:rFonts w:ascii="Times New Roman" w:hAnsi="Times New Roman" w:cs="Times New Roman"/>
          <w:i/>
          <w:sz w:val="24"/>
          <w:szCs w:val="24"/>
        </w:rPr>
        <w:t xml:space="preserve">in </w:t>
      </w:r>
      <w:r w:rsidR="008B0AC6" w:rsidRPr="00813A55">
        <w:rPr>
          <w:rFonts w:ascii="Times New Roman" w:hAnsi="Times New Roman" w:cs="Times New Roman"/>
          <w:i/>
          <w:sz w:val="24"/>
          <w:szCs w:val="24"/>
        </w:rPr>
        <w:t>finding that</w:t>
      </w:r>
      <w:r w:rsidR="008444A8" w:rsidRPr="00813A55">
        <w:rPr>
          <w:rFonts w:ascii="Times New Roman" w:hAnsi="Times New Roman" w:cs="Times New Roman"/>
          <w:i/>
          <w:sz w:val="24"/>
          <w:szCs w:val="24"/>
        </w:rPr>
        <w:t xml:space="preserve"> the appellants did not have </w:t>
      </w:r>
      <w:r w:rsidR="000A5B5D" w:rsidRPr="00813A55">
        <w:rPr>
          <w:rFonts w:ascii="Times New Roman" w:hAnsi="Times New Roman" w:cs="Times New Roman"/>
          <w:i/>
          <w:sz w:val="24"/>
          <w:szCs w:val="24"/>
        </w:rPr>
        <w:t>valid leases</w:t>
      </w:r>
      <w:r w:rsidR="008444A8" w:rsidRPr="00813A55">
        <w:rPr>
          <w:rFonts w:ascii="Times New Roman" w:hAnsi="Times New Roman" w:cs="Times New Roman"/>
          <w:i/>
          <w:sz w:val="24"/>
          <w:szCs w:val="24"/>
        </w:rPr>
        <w:t xml:space="preserve"> notwith</w:t>
      </w:r>
      <w:r w:rsidR="00024C94" w:rsidRPr="00813A55">
        <w:rPr>
          <w:rFonts w:ascii="Times New Roman" w:hAnsi="Times New Roman" w:cs="Times New Roman"/>
          <w:i/>
          <w:sz w:val="24"/>
          <w:szCs w:val="24"/>
        </w:rPr>
        <w:t>standing</w:t>
      </w:r>
      <w:r w:rsidR="008444A8" w:rsidRPr="00813A55">
        <w:rPr>
          <w:rFonts w:ascii="Times New Roman" w:hAnsi="Times New Roman" w:cs="Times New Roman"/>
          <w:i/>
          <w:sz w:val="24"/>
          <w:szCs w:val="24"/>
        </w:rPr>
        <w:t xml:space="preserve"> that the </w:t>
      </w:r>
      <w:r w:rsidR="000A5B5D" w:rsidRPr="00813A55">
        <w:rPr>
          <w:rFonts w:ascii="Times New Roman" w:hAnsi="Times New Roman" w:cs="Times New Roman"/>
          <w:i/>
          <w:sz w:val="24"/>
          <w:szCs w:val="24"/>
        </w:rPr>
        <w:t>respondent allowed</w:t>
      </w:r>
      <w:r w:rsidR="008444A8" w:rsidRPr="00813A55">
        <w:rPr>
          <w:rFonts w:ascii="Times New Roman" w:hAnsi="Times New Roman" w:cs="Times New Roman"/>
          <w:i/>
          <w:sz w:val="24"/>
          <w:szCs w:val="24"/>
        </w:rPr>
        <w:t xml:space="preserve"> appellants to remain in </w:t>
      </w:r>
      <w:r w:rsidR="000A5B5D" w:rsidRPr="00813A55">
        <w:rPr>
          <w:rFonts w:ascii="Times New Roman" w:hAnsi="Times New Roman" w:cs="Times New Roman"/>
          <w:i/>
          <w:sz w:val="24"/>
          <w:szCs w:val="24"/>
        </w:rPr>
        <w:t>occupation of</w:t>
      </w:r>
      <w:r w:rsidR="008444A8" w:rsidRPr="00813A55">
        <w:rPr>
          <w:rFonts w:ascii="Times New Roman" w:hAnsi="Times New Roman" w:cs="Times New Roman"/>
          <w:i/>
          <w:sz w:val="24"/>
          <w:szCs w:val="24"/>
        </w:rPr>
        <w:t xml:space="preserve"> the house</w:t>
      </w:r>
      <w:r w:rsidR="007E30C2" w:rsidRPr="00813A55">
        <w:rPr>
          <w:rFonts w:ascii="Times New Roman" w:hAnsi="Times New Roman" w:cs="Times New Roman"/>
          <w:i/>
          <w:sz w:val="24"/>
          <w:szCs w:val="24"/>
        </w:rPr>
        <w:t>s</w:t>
      </w:r>
      <w:r w:rsidR="008444A8" w:rsidRPr="00813A55">
        <w:rPr>
          <w:rFonts w:ascii="Times New Roman" w:hAnsi="Times New Roman" w:cs="Times New Roman"/>
          <w:i/>
          <w:sz w:val="24"/>
          <w:szCs w:val="24"/>
        </w:rPr>
        <w:t xml:space="preserve"> and continued to charge</w:t>
      </w:r>
      <w:r w:rsidR="00CE6EC0" w:rsidRPr="00813A55">
        <w:rPr>
          <w:rFonts w:ascii="Times New Roman" w:hAnsi="Times New Roman" w:cs="Times New Roman"/>
          <w:i/>
          <w:sz w:val="24"/>
          <w:szCs w:val="24"/>
        </w:rPr>
        <w:t xml:space="preserve"> monthly </w:t>
      </w:r>
      <w:r w:rsidR="008444A8" w:rsidRPr="00813A55">
        <w:rPr>
          <w:rFonts w:ascii="Times New Roman" w:hAnsi="Times New Roman" w:cs="Times New Roman"/>
          <w:i/>
          <w:sz w:val="24"/>
          <w:szCs w:val="24"/>
        </w:rPr>
        <w:t xml:space="preserve">rent and </w:t>
      </w:r>
      <w:r w:rsidR="000A5B5D" w:rsidRPr="00813A55">
        <w:rPr>
          <w:rFonts w:ascii="Times New Roman" w:hAnsi="Times New Roman" w:cs="Times New Roman"/>
          <w:i/>
          <w:sz w:val="24"/>
          <w:szCs w:val="24"/>
        </w:rPr>
        <w:t>accept payments</w:t>
      </w:r>
      <w:r w:rsidR="008444A8" w:rsidRPr="00813A55">
        <w:rPr>
          <w:rFonts w:ascii="Times New Roman" w:hAnsi="Times New Roman" w:cs="Times New Roman"/>
          <w:i/>
          <w:sz w:val="24"/>
          <w:szCs w:val="24"/>
        </w:rPr>
        <w:t xml:space="preserve"> from the appellants after the expiry of the written leases. The leases continued b</w:t>
      </w:r>
      <w:r w:rsidR="00FA663D" w:rsidRPr="00813A55">
        <w:rPr>
          <w:rFonts w:ascii="Times New Roman" w:hAnsi="Times New Roman" w:cs="Times New Roman"/>
          <w:i/>
          <w:sz w:val="24"/>
          <w:szCs w:val="24"/>
        </w:rPr>
        <w:t>y</w:t>
      </w:r>
      <w:r w:rsidR="008444A8" w:rsidRPr="00813A55">
        <w:rPr>
          <w:rFonts w:ascii="Times New Roman" w:hAnsi="Times New Roman" w:cs="Times New Roman"/>
          <w:i/>
          <w:sz w:val="24"/>
          <w:szCs w:val="24"/>
        </w:rPr>
        <w:t xml:space="preserve"> ta</w:t>
      </w:r>
      <w:r w:rsidR="0084108B" w:rsidRPr="00813A55">
        <w:rPr>
          <w:rFonts w:ascii="Times New Roman" w:hAnsi="Times New Roman" w:cs="Times New Roman"/>
          <w:i/>
          <w:sz w:val="24"/>
          <w:szCs w:val="24"/>
        </w:rPr>
        <w:t>c</w:t>
      </w:r>
      <w:r w:rsidR="008444A8" w:rsidRPr="00813A55">
        <w:rPr>
          <w:rFonts w:ascii="Times New Roman" w:hAnsi="Times New Roman" w:cs="Times New Roman"/>
          <w:i/>
          <w:sz w:val="24"/>
          <w:szCs w:val="24"/>
        </w:rPr>
        <w:t xml:space="preserve">it relocation and the case is distinguishable from the </w:t>
      </w:r>
      <w:r w:rsidR="00C11CD6" w:rsidRPr="00813A55">
        <w:rPr>
          <w:rFonts w:ascii="Times New Roman" w:hAnsi="Times New Roman" w:cs="Times New Roman"/>
          <w:i/>
          <w:sz w:val="24"/>
          <w:szCs w:val="24"/>
        </w:rPr>
        <w:t>F</w:t>
      </w:r>
      <w:r w:rsidR="008444A8" w:rsidRPr="00813A55">
        <w:rPr>
          <w:rFonts w:ascii="Times New Roman" w:hAnsi="Times New Roman" w:cs="Times New Roman"/>
          <w:i/>
          <w:sz w:val="24"/>
          <w:szCs w:val="24"/>
        </w:rPr>
        <w:t xml:space="preserve">rank </w:t>
      </w:r>
      <w:proofErr w:type="spellStart"/>
      <w:r w:rsidR="008F450C" w:rsidRPr="00813A55">
        <w:rPr>
          <w:rFonts w:ascii="Times New Roman" w:hAnsi="Times New Roman" w:cs="Times New Roman"/>
          <w:i/>
          <w:sz w:val="24"/>
          <w:szCs w:val="24"/>
        </w:rPr>
        <w:t>Nya</w:t>
      </w:r>
      <w:r w:rsidR="006F407C" w:rsidRPr="00813A55">
        <w:rPr>
          <w:rFonts w:ascii="Times New Roman" w:hAnsi="Times New Roman" w:cs="Times New Roman"/>
          <w:i/>
          <w:sz w:val="24"/>
          <w:szCs w:val="24"/>
        </w:rPr>
        <w:t>k</w:t>
      </w:r>
      <w:r w:rsidR="008F450C" w:rsidRPr="00813A55">
        <w:rPr>
          <w:rFonts w:ascii="Times New Roman" w:hAnsi="Times New Roman" w:cs="Times New Roman"/>
          <w:i/>
          <w:sz w:val="24"/>
          <w:szCs w:val="24"/>
        </w:rPr>
        <w:t>u</w:t>
      </w:r>
      <w:proofErr w:type="spellEnd"/>
      <w:r w:rsidR="008F450C" w:rsidRPr="0081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450C" w:rsidRPr="00813A55">
        <w:rPr>
          <w:rFonts w:ascii="Times New Roman" w:hAnsi="Times New Roman" w:cs="Times New Roman"/>
          <w:i/>
          <w:sz w:val="24"/>
          <w:szCs w:val="24"/>
        </w:rPr>
        <w:t>Badza</w:t>
      </w:r>
      <w:proofErr w:type="spellEnd"/>
      <w:r w:rsidR="00B91F99" w:rsidRPr="00813A55">
        <w:rPr>
          <w:rFonts w:ascii="Times New Roman" w:hAnsi="Times New Roman" w:cs="Times New Roman"/>
          <w:i/>
          <w:sz w:val="24"/>
          <w:szCs w:val="24"/>
        </w:rPr>
        <w:t xml:space="preserve"> case</w:t>
      </w:r>
      <w:r w:rsidR="00EF1505">
        <w:rPr>
          <w:rFonts w:ascii="Times New Roman" w:hAnsi="Times New Roman" w:cs="Times New Roman"/>
          <w:i/>
          <w:sz w:val="24"/>
          <w:szCs w:val="24"/>
        </w:rPr>
        <w:t>.</w:t>
      </w:r>
    </w:p>
    <w:p w14:paraId="1B10A8F1" w14:textId="77777777" w:rsidR="00EF1505" w:rsidRPr="00EF1505" w:rsidRDefault="00EF1505" w:rsidP="00EF150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02CDCDD0" w14:textId="2F064D89" w:rsidR="00DF1D62" w:rsidRDefault="00DF1D62" w:rsidP="00EF15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1505">
        <w:rPr>
          <w:rFonts w:ascii="Times New Roman" w:hAnsi="Times New Roman" w:cs="Times New Roman"/>
          <w:i/>
          <w:sz w:val="24"/>
          <w:szCs w:val="24"/>
        </w:rPr>
        <w:t>The learned Magistrate</w:t>
      </w:r>
      <w:r w:rsidR="00EF15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3069" w:rsidRPr="00EF1505">
        <w:rPr>
          <w:rFonts w:ascii="Times New Roman" w:hAnsi="Times New Roman" w:cs="Times New Roman"/>
          <w:i/>
          <w:sz w:val="24"/>
          <w:szCs w:val="24"/>
        </w:rPr>
        <w:t>erred in finding that the 1</w:t>
      </w:r>
      <w:r w:rsidR="00D73069" w:rsidRPr="00EF1505">
        <w:rPr>
          <w:rFonts w:ascii="Times New Roman" w:hAnsi="Times New Roman" w:cs="Times New Roman"/>
          <w:i/>
          <w:sz w:val="24"/>
          <w:szCs w:val="24"/>
          <w:vertAlign w:val="superscript"/>
        </w:rPr>
        <w:t>st</w:t>
      </w:r>
      <w:r w:rsidR="00D73069" w:rsidRPr="00EF1505">
        <w:rPr>
          <w:rFonts w:ascii="Times New Roman" w:hAnsi="Times New Roman" w:cs="Times New Roman"/>
          <w:i/>
          <w:sz w:val="24"/>
          <w:szCs w:val="24"/>
        </w:rPr>
        <w:t xml:space="preserve"> and 2</w:t>
      </w:r>
      <w:r w:rsidR="00D73069" w:rsidRPr="00EF1505">
        <w:rPr>
          <w:rFonts w:ascii="Times New Roman" w:hAnsi="Times New Roman" w:cs="Times New Roman"/>
          <w:i/>
          <w:sz w:val="24"/>
          <w:szCs w:val="24"/>
          <w:vertAlign w:val="superscript"/>
        </w:rPr>
        <w:t>nd</w:t>
      </w:r>
      <w:r w:rsidR="00D73069" w:rsidRPr="00EF1505">
        <w:rPr>
          <w:rFonts w:ascii="Times New Roman" w:hAnsi="Times New Roman" w:cs="Times New Roman"/>
          <w:i/>
          <w:sz w:val="24"/>
          <w:szCs w:val="24"/>
        </w:rPr>
        <w:t xml:space="preserve"> appellants accumulated arrear </w:t>
      </w:r>
      <w:r w:rsidR="009B44B6" w:rsidRPr="00EF1505">
        <w:rPr>
          <w:rFonts w:ascii="Times New Roman" w:hAnsi="Times New Roman" w:cs="Times New Roman"/>
          <w:i/>
          <w:sz w:val="24"/>
          <w:szCs w:val="24"/>
        </w:rPr>
        <w:t xml:space="preserve">rentals notwithstanding that </w:t>
      </w:r>
      <w:r w:rsidR="00D73069" w:rsidRPr="00EF1505">
        <w:rPr>
          <w:rFonts w:ascii="Times New Roman" w:hAnsi="Times New Roman" w:cs="Times New Roman"/>
          <w:i/>
          <w:sz w:val="24"/>
          <w:szCs w:val="24"/>
        </w:rPr>
        <w:t xml:space="preserve">their witness Mr </w:t>
      </w:r>
      <w:proofErr w:type="spellStart"/>
      <w:r w:rsidR="00D73069" w:rsidRPr="00EF1505">
        <w:rPr>
          <w:rFonts w:ascii="Times New Roman" w:hAnsi="Times New Roman" w:cs="Times New Roman"/>
          <w:i/>
          <w:sz w:val="24"/>
          <w:szCs w:val="24"/>
        </w:rPr>
        <w:t>Travos</w:t>
      </w:r>
      <w:proofErr w:type="spellEnd"/>
      <w:r w:rsidR="001D2A2D" w:rsidRPr="00EF15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D2A2D" w:rsidRPr="00EF1505">
        <w:rPr>
          <w:rFonts w:ascii="Times New Roman" w:hAnsi="Times New Roman" w:cs="Times New Roman"/>
          <w:i/>
          <w:sz w:val="24"/>
          <w:szCs w:val="24"/>
        </w:rPr>
        <w:t>Humba</w:t>
      </w:r>
      <w:proofErr w:type="spellEnd"/>
      <w:r w:rsidR="00114CB2" w:rsidRPr="00EF1505">
        <w:rPr>
          <w:rFonts w:ascii="Times New Roman" w:hAnsi="Times New Roman" w:cs="Times New Roman"/>
          <w:i/>
          <w:sz w:val="24"/>
          <w:szCs w:val="24"/>
        </w:rPr>
        <w:t xml:space="preserve"> tendered documentary evidence to prove that he </w:t>
      </w:r>
      <w:r w:rsidR="00C03C90" w:rsidRPr="00EF1505">
        <w:rPr>
          <w:rFonts w:ascii="Times New Roman" w:hAnsi="Times New Roman" w:cs="Times New Roman"/>
          <w:i/>
          <w:sz w:val="24"/>
          <w:szCs w:val="24"/>
        </w:rPr>
        <w:t xml:space="preserve">made </w:t>
      </w:r>
      <w:r w:rsidR="0088699A" w:rsidRPr="00EF1505">
        <w:rPr>
          <w:rFonts w:ascii="Times New Roman" w:hAnsi="Times New Roman" w:cs="Times New Roman"/>
          <w:i/>
          <w:sz w:val="24"/>
          <w:szCs w:val="24"/>
        </w:rPr>
        <w:t>advance r</w:t>
      </w:r>
      <w:r w:rsidR="00C1641C" w:rsidRPr="00EF1505">
        <w:rPr>
          <w:rFonts w:ascii="Times New Roman" w:hAnsi="Times New Roman" w:cs="Times New Roman"/>
          <w:i/>
          <w:sz w:val="24"/>
          <w:szCs w:val="24"/>
        </w:rPr>
        <w:t xml:space="preserve">ent payments in both </w:t>
      </w:r>
      <w:r w:rsidR="003E5930" w:rsidRPr="00EF1505">
        <w:rPr>
          <w:rFonts w:ascii="Times New Roman" w:hAnsi="Times New Roman" w:cs="Times New Roman"/>
          <w:i/>
          <w:sz w:val="24"/>
          <w:szCs w:val="24"/>
        </w:rPr>
        <w:t>local and United State</w:t>
      </w:r>
      <w:r w:rsidR="00EF1505">
        <w:rPr>
          <w:rFonts w:ascii="Times New Roman" w:hAnsi="Times New Roman" w:cs="Times New Roman"/>
          <w:i/>
          <w:sz w:val="24"/>
          <w:szCs w:val="24"/>
        </w:rPr>
        <w:t>s</w:t>
      </w:r>
      <w:r w:rsidR="003E5930" w:rsidRPr="00EF1505">
        <w:rPr>
          <w:rFonts w:ascii="Times New Roman" w:hAnsi="Times New Roman" w:cs="Times New Roman"/>
          <w:i/>
          <w:sz w:val="24"/>
          <w:szCs w:val="24"/>
        </w:rPr>
        <w:t xml:space="preserve"> dollar currencies</w:t>
      </w:r>
      <w:r w:rsidR="00476275" w:rsidRPr="00EF1505">
        <w:rPr>
          <w:rFonts w:ascii="Times New Roman" w:hAnsi="Times New Roman" w:cs="Times New Roman"/>
          <w:i/>
          <w:sz w:val="24"/>
          <w:szCs w:val="24"/>
        </w:rPr>
        <w:t>.</w:t>
      </w:r>
      <w:r w:rsidR="00114CB2" w:rsidRPr="00EF150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20EDF2E" w14:textId="77777777" w:rsidR="00EF1505" w:rsidRPr="00EF1505" w:rsidRDefault="00EF1505" w:rsidP="00EF150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5148EAFB" w14:textId="13E33025" w:rsidR="00861BD3" w:rsidRDefault="00EC1944" w:rsidP="00EF15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1505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C03C90" w:rsidRPr="00EF1505">
        <w:rPr>
          <w:rFonts w:ascii="Times New Roman" w:hAnsi="Times New Roman" w:cs="Times New Roman"/>
          <w:i/>
          <w:sz w:val="24"/>
          <w:szCs w:val="24"/>
        </w:rPr>
        <w:t>court erred</w:t>
      </w:r>
      <w:r w:rsidRPr="00EF1505">
        <w:rPr>
          <w:rFonts w:ascii="Times New Roman" w:hAnsi="Times New Roman" w:cs="Times New Roman"/>
          <w:i/>
          <w:sz w:val="24"/>
          <w:szCs w:val="24"/>
        </w:rPr>
        <w:t xml:space="preserve"> in finding that Mr </w:t>
      </w:r>
      <w:proofErr w:type="spellStart"/>
      <w:r w:rsidRPr="00EF1505">
        <w:rPr>
          <w:rFonts w:ascii="Times New Roman" w:hAnsi="Times New Roman" w:cs="Times New Roman"/>
          <w:i/>
          <w:sz w:val="24"/>
          <w:szCs w:val="24"/>
        </w:rPr>
        <w:t>Travos</w:t>
      </w:r>
      <w:proofErr w:type="spellEnd"/>
      <w:r w:rsidRPr="00EF15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1505">
        <w:rPr>
          <w:rFonts w:ascii="Times New Roman" w:hAnsi="Times New Roman" w:cs="Times New Roman"/>
          <w:i/>
          <w:sz w:val="24"/>
          <w:szCs w:val="24"/>
        </w:rPr>
        <w:t>Humba</w:t>
      </w:r>
      <w:proofErr w:type="spellEnd"/>
      <w:r w:rsidRPr="00EF1505">
        <w:rPr>
          <w:rFonts w:ascii="Times New Roman" w:hAnsi="Times New Roman" w:cs="Times New Roman"/>
          <w:i/>
          <w:sz w:val="24"/>
          <w:szCs w:val="24"/>
        </w:rPr>
        <w:t xml:space="preserve"> admitted that he </w:t>
      </w:r>
      <w:r w:rsidR="00C03C90" w:rsidRPr="00EF1505">
        <w:rPr>
          <w:rFonts w:ascii="Times New Roman" w:hAnsi="Times New Roman" w:cs="Times New Roman"/>
          <w:i/>
          <w:sz w:val="24"/>
          <w:szCs w:val="24"/>
        </w:rPr>
        <w:t>had only</w:t>
      </w:r>
      <w:r w:rsidRPr="00EF1505">
        <w:rPr>
          <w:rFonts w:ascii="Times New Roman" w:hAnsi="Times New Roman" w:cs="Times New Roman"/>
          <w:i/>
          <w:sz w:val="24"/>
          <w:szCs w:val="24"/>
        </w:rPr>
        <w:t xml:space="preserve"> paid $180 towards arrear rentals.</w:t>
      </w:r>
    </w:p>
    <w:p w14:paraId="6F05F4E5" w14:textId="77777777" w:rsidR="00EF1505" w:rsidRPr="00EF1505" w:rsidRDefault="00EF1505" w:rsidP="00EF150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7DFDD29D" w14:textId="5D86F13C" w:rsidR="00EC1944" w:rsidRDefault="00EC1944" w:rsidP="00EF15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1505">
        <w:rPr>
          <w:rFonts w:ascii="Times New Roman" w:hAnsi="Times New Roman" w:cs="Times New Roman"/>
          <w:i/>
          <w:sz w:val="24"/>
          <w:szCs w:val="24"/>
        </w:rPr>
        <w:t>The learned Magistrate erred</w:t>
      </w:r>
      <w:r w:rsidR="0008655C" w:rsidRPr="00EF1505">
        <w:rPr>
          <w:rFonts w:ascii="Times New Roman" w:hAnsi="Times New Roman" w:cs="Times New Roman"/>
          <w:i/>
          <w:sz w:val="24"/>
          <w:szCs w:val="24"/>
        </w:rPr>
        <w:t xml:space="preserve"> in ordering the ev</w:t>
      </w:r>
      <w:r w:rsidR="00EF1505">
        <w:rPr>
          <w:rFonts w:ascii="Times New Roman" w:hAnsi="Times New Roman" w:cs="Times New Roman"/>
          <w:i/>
          <w:sz w:val="24"/>
          <w:szCs w:val="24"/>
        </w:rPr>
        <w:t>i</w:t>
      </w:r>
      <w:r w:rsidR="0008655C" w:rsidRPr="00EF1505">
        <w:rPr>
          <w:rFonts w:ascii="Times New Roman" w:hAnsi="Times New Roman" w:cs="Times New Roman"/>
          <w:i/>
          <w:sz w:val="24"/>
          <w:szCs w:val="24"/>
        </w:rPr>
        <w:t>ction of the 1</w:t>
      </w:r>
      <w:r w:rsidR="0008655C" w:rsidRPr="00EF1505">
        <w:rPr>
          <w:rFonts w:ascii="Times New Roman" w:hAnsi="Times New Roman" w:cs="Times New Roman"/>
          <w:i/>
          <w:sz w:val="24"/>
          <w:szCs w:val="24"/>
          <w:vertAlign w:val="superscript"/>
        </w:rPr>
        <w:t>st</w:t>
      </w:r>
      <w:r w:rsidR="0008655C" w:rsidRPr="00EF1505">
        <w:rPr>
          <w:rFonts w:ascii="Times New Roman" w:hAnsi="Times New Roman" w:cs="Times New Roman"/>
          <w:i/>
          <w:sz w:val="24"/>
          <w:szCs w:val="24"/>
        </w:rPr>
        <w:t>, 2</w:t>
      </w:r>
      <w:r w:rsidR="0008655C" w:rsidRPr="00EF1505">
        <w:rPr>
          <w:rFonts w:ascii="Times New Roman" w:hAnsi="Times New Roman" w:cs="Times New Roman"/>
          <w:i/>
          <w:sz w:val="24"/>
          <w:szCs w:val="24"/>
          <w:vertAlign w:val="superscript"/>
        </w:rPr>
        <w:t>nd</w:t>
      </w:r>
      <w:r w:rsidR="0008655C" w:rsidRPr="00EF1505">
        <w:rPr>
          <w:rFonts w:ascii="Times New Roman" w:hAnsi="Times New Roman" w:cs="Times New Roman"/>
          <w:i/>
          <w:sz w:val="24"/>
          <w:szCs w:val="24"/>
        </w:rPr>
        <w:t xml:space="preserve"> 3</w:t>
      </w:r>
      <w:r w:rsidR="0008655C" w:rsidRPr="00EF1505">
        <w:rPr>
          <w:rFonts w:ascii="Times New Roman" w:hAnsi="Times New Roman" w:cs="Times New Roman"/>
          <w:i/>
          <w:sz w:val="24"/>
          <w:szCs w:val="24"/>
          <w:vertAlign w:val="superscript"/>
        </w:rPr>
        <w:t>rd</w:t>
      </w:r>
      <w:r w:rsidR="0008655C" w:rsidRPr="00EF1505">
        <w:rPr>
          <w:rFonts w:ascii="Times New Roman" w:hAnsi="Times New Roman" w:cs="Times New Roman"/>
          <w:i/>
          <w:sz w:val="24"/>
          <w:szCs w:val="24"/>
        </w:rPr>
        <w:t>, 4</w:t>
      </w:r>
      <w:r w:rsidR="0008655C" w:rsidRPr="00EF1505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08655C" w:rsidRPr="00EF1505">
        <w:rPr>
          <w:rFonts w:ascii="Times New Roman" w:hAnsi="Times New Roman" w:cs="Times New Roman"/>
          <w:i/>
          <w:sz w:val="24"/>
          <w:szCs w:val="24"/>
        </w:rPr>
        <w:t xml:space="preserve"> and 5</w:t>
      </w:r>
      <w:r w:rsidR="0008655C" w:rsidRPr="00EF1505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08655C" w:rsidRPr="00EF15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4333" w:rsidRPr="00EF1505">
        <w:rPr>
          <w:rFonts w:ascii="Times New Roman" w:hAnsi="Times New Roman" w:cs="Times New Roman"/>
          <w:i/>
          <w:sz w:val="24"/>
          <w:szCs w:val="24"/>
        </w:rPr>
        <w:t xml:space="preserve">appellants when the evidence </w:t>
      </w:r>
      <w:r w:rsidR="0008655C" w:rsidRPr="00EF1505">
        <w:rPr>
          <w:rFonts w:ascii="Times New Roman" w:hAnsi="Times New Roman" w:cs="Times New Roman"/>
          <w:i/>
          <w:sz w:val="24"/>
          <w:szCs w:val="24"/>
        </w:rPr>
        <w:t xml:space="preserve">showed that the </w:t>
      </w:r>
      <w:r w:rsidR="00EC10CD" w:rsidRPr="00EF1505">
        <w:rPr>
          <w:rFonts w:ascii="Times New Roman" w:hAnsi="Times New Roman" w:cs="Times New Roman"/>
          <w:i/>
          <w:sz w:val="24"/>
          <w:szCs w:val="24"/>
        </w:rPr>
        <w:t>respondent had</w:t>
      </w:r>
      <w:r w:rsidR="0008655C" w:rsidRPr="00EF1505">
        <w:rPr>
          <w:rFonts w:ascii="Times New Roman" w:hAnsi="Times New Roman" w:cs="Times New Roman"/>
          <w:i/>
          <w:sz w:val="24"/>
          <w:szCs w:val="24"/>
        </w:rPr>
        <w:t xml:space="preserve"> agreed to let them </w:t>
      </w:r>
      <w:r w:rsidR="00EC10CD" w:rsidRPr="00EF1505">
        <w:rPr>
          <w:rFonts w:ascii="Times New Roman" w:hAnsi="Times New Roman" w:cs="Times New Roman"/>
          <w:i/>
          <w:sz w:val="24"/>
          <w:szCs w:val="24"/>
        </w:rPr>
        <w:t>stay in</w:t>
      </w:r>
      <w:r w:rsidR="0008655C" w:rsidRPr="00EF1505">
        <w:rPr>
          <w:rFonts w:ascii="Times New Roman" w:hAnsi="Times New Roman" w:cs="Times New Roman"/>
          <w:i/>
          <w:sz w:val="24"/>
          <w:szCs w:val="24"/>
        </w:rPr>
        <w:t xml:space="preserve"> the houses on condition that each paid $90,00 per month</w:t>
      </w:r>
      <w:r w:rsidR="001D490D" w:rsidRPr="00EF1505">
        <w:rPr>
          <w:rFonts w:ascii="Times New Roman" w:hAnsi="Times New Roman" w:cs="Times New Roman"/>
          <w:i/>
          <w:sz w:val="24"/>
          <w:szCs w:val="24"/>
        </w:rPr>
        <w:t xml:space="preserve"> ($60.00 would cover the current </w:t>
      </w:r>
      <w:r w:rsidR="00EC10CD" w:rsidRPr="00EF1505">
        <w:rPr>
          <w:rFonts w:ascii="Times New Roman" w:hAnsi="Times New Roman" w:cs="Times New Roman"/>
          <w:i/>
          <w:sz w:val="24"/>
          <w:szCs w:val="24"/>
        </w:rPr>
        <w:t>whilst</w:t>
      </w:r>
      <w:r w:rsidR="001D490D" w:rsidRPr="00EF1505">
        <w:rPr>
          <w:rFonts w:ascii="Times New Roman" w:hAnsi="Times New Roman" w:cs="Times New Roman"/>
          <w:i/>
          <w:sz w:val="24"/>
          <w:szCs w:val="24"/>
        </w:rPr>
        <w:t xml:space="preserve"> the balance in the sum of $30.00</w:t>
      </w:r>
      <w:r w:rsidR="00060B30" w:rsidRPr="00EF1505">
        <w:rPr>
          <w:rFonts w:ascii="Times New Roman" w:hAnsi="Times New Roman" w:cs="Times New Roman"/>
          <w:i/>
          <w:sz w:val="24"/>
          <w:szCs w:val="24"/>
        </w:rPr>
        <w:t xml:space="preserve"> would reduce the arrears)</w:t>
      </w:r>
      <w:r w:rsidR="00EF1505">
        <w:rPr>
          <w:rFonts w:ascii="Times New Roman" w:hAnsi="Times New Roman" w:cs="Times New Roman"/>
          <w:i/>
          <w:sz w:val="24"/>
          <w:szCs w:val="24"/>
        </w:rPr>
        <w:t>.</w:t>
      </w:r>
    </w:p>
    <w:p w14:paraId="1CE17BB7" w14:textId="77777777" w:rsidR="00EF1505" w:rsidRPr="00EF1505" w:rsidRDefault="00EF1505" w:rsidP="00EF150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0D03A7AB" w14:textId="00B4BF81" w:rsidR="00262E4E" w:rsidRDefault="00262E4E" w:rsidP="00EF15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1505">
        <w:rPr>
          <w:rFonts w:ascii="Times New Roman" w:hAnsi="Times New Roman" w:cs="Times New Roman"/>
          <w:i/>
          <w:sz w:val="24"/>
          <w:szCs w:val="24"/>
        </w:rPr>
        <w:t>The learned Magistrate erred</w:t>
      </w:r>
      <w:r w:rsidR="001D60B9" w:rsidRPr="00EF1505">
        <w:rPr>
          <w:rFonts w:ascii="Times New Roman" w:hAnsi="Times New Roman" w:cs="Times New Roman"/>
          <w:i/>
          <w:sz w:val="24"/>
          <w:szCs w:val="24"/>
        </w:rPr>
        <w:t xml:space="preserve"> in ignoring </w:t>
      </w:r>
      <w:r w:rsidR="00EC10CD" w:rsidRPr="00EF1505">
        <w:rPr>
          <w:rFonts w:ascii="Times New Roman" w:hAnsi="Times New Roman" w:cs="Times New Roman"/>
          <w:i/>
          <w:sz w:val="24"/>
          <w:szCs w:val="24"/>
        </w:rPr>
        <w:t>the foreign</w:t>
      </w:r>
      <w:r w:rsidR="001D60B9" w:rsidRPr="00EF15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10CD" w:rsidRPr="00EF1505">
        <w:rPr>
          <w:rFonts w:ascii="Times New Roman" w:hAnsi="Times New Roman" w:cs="Times New Roman"/>
          <w:i/>
          <w:sz w:val="24"/>
          <w:szCs w:val="24"/>
        </w:rPr>
        <w:t>currency</w:t>
      </w:r>
      <w:r w:rsidR="001D60B9" w:rsidRPr="00EF1505">
        <w:rPr>
          <w:rFonts w:ascii="Times New Roman" w:hAnsi="Times New Roman" w:cs="Times New Roman"/>
          <w:i/>
          <w:sz w:val="24"/>
          <w:szCs w:val="24"/>
        </w:rPr>
        <w:t xml:space="preserve"> payments which were made to Mr </w:t>
      </w:r>
      <w:proofErr w:type="spellStart"/>
      <w:r w:rsidR="001D60B9" w:rsidRPr="00EF1505">
        <w:rPr>
          <w:rFonts w:ascii="Times New Roman" w:hAnsi="Times New Roman" w:cs="Times New Roman"/>
          <w:i/>
          <w:sz w:val="24"/>
          <w:szCs w:val="24"/>
        </w:rPr>
        <w:t>Museba</w:t>
      </w:r>
      <w:proofErr w:type="spellEnd"/>
      <w:r w:rsidR="001D60B9" w:rsidRPr="00EF15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10CD" w:rsidRPr="00EF1505">
        <w:rPr>
          <w:rFonts w:ascii="Times New Roman" w:hAnsi="Times New Roman" w:cs="Times New Roman"/>
          <w:i/>
          <w:sz w:val="24"/>
          <w:szCs w:val="24"/>
        </w:rPr>
        <w:t>by 6</w:t>
      </w:r>
      <w:r w:rsidR="00EC10CD" w:rsidRPr="00EF1505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EC10CD" w:rsidRPr="00EF1505">
        <w:rPr>
          <w:rFonts w:ascii="Times New Roman" w:hAnsi="Times New Roman" w:cs="Times New Roman"/>
          <w:i/>
          <w:sz w:val="24"/>
          <w:szCs w:val="24"/>
        </w:rPr>
        <w:t xml:space="preserve"> appellant</w:t>
      </w:r>
      <w:r w:rsidR="00476275" w:rsidRPr="00EF1505">
        <w:rPr>
          <w:rFonts w:ascii="Times New Roman" w:hAnsi="Times New Roman" w:cs="Times New Roman"/>
          <w:i/>
          <w:sz w:val="24"/>
          <w:szCs w:val="24"/>
        </w:rPr>
        <w:t>.</w:t>
      </w:r>
    </w:p>
    <w:p w14:paraId="3FA1D3E0" w14:textId="77777777" w:rsidR="00EF1505" w:rsidRPr="00EF1505" w:rsidRDefault="00EF1505" w:rsidP="00EF150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191EC2A6" w14:textId="684566AC" w:rsidR="00D04C6C" w:rsidRDefault="00D04C6C" w:rsidP="00EF15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1505">
        <w:rPr>
          <w:rFonts w:ascii="Times New Roman" w:hAnsi="Times New Roman" w:cs="Times New Roman"/>
          <w:i/>
          <w:sz w:val="24"/>
          <w:szCs w:val="24"/>
        </w:rPr>
        <w:t>The learned Magistrate erred</w:t>
      </w:r>
      <w:r w:rsidR="00767CDF" w:rsidRPr="00EF1505">
        <w:rPr>
          <w:rFonts w:ascii="Times New Roman" w:hAnsi="Times New Roman" w:cs="Times New Roman"/>
          <w:i/>
          <w:sz w:val="24"/>
          <w:szCs w:val="24"/>
        </w:rPr>
        <w:t xml:space="preserve"> in finding that the respondent had proved her case on </w:t>
      </w:r>
      <w:r w:rsidR="00C03C90" w:rsidRPr="00EF1505">
        <w:rPr>
          <w:rFonts w:ascii="Times New Roman" w:hAnsi="Times New Roman" w:cs="Times New Roman"/>
          <w:i/>
          <w:sz w:val="24"/>
          <w:szCs w:val="24"/>
        </w:rPr>
        <w:t>a balance of probabilities against all appellants</w:t>
      </w:r>
      <w:r w:rsidR="00125C71" w:rsidRPr="00EF1505">
        <w:rPr>
          <w:rFonts w:ascii="Times New Roman" w:hAnsi="Times New Roman" w:cs="Times New Roman"/>
          <w:i/>
          <w:sz w:val="24"/>
          <w:szCs w:val="24"/>
        </w:rPr>
        <w:t>."</w:t>
      </w:r>
    </w:p>
    <w:p w14:paraId="418694C6" w14:textId="77777777" w:rsidR="00EF1505" w:rsidRPr="00EF1505" w:rsidRDefault="00EF1505" w:rsidP="00EF150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47F5D40" w14:textId="12AA7A76" w:rsidR="007D6A5B" w:rsidRDefault="00C03C90" w:rsidP="00BE0C8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Appellants pray for an order as follows:</w:t>
      </w:r>
    </w:p>
    <w:p w14:paraId="227CD286" w14:textId="067BFF64" w:rsidR="007D6A5B" w:rsidRPr="00082575" w:rsidRDefault="007D6A5B" w:rsidP="00082575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2575">
        <w:rPr>
          <w:rFonts w:ascii="Times New Roman" w:hAnsi="Times New Roman" w:cs="Times New Roman"/>
          <w:i/>
          <w:sz w:val="24"/>
          <w:szCs w:val="24"/>
        </w:rPr>
        <w:t>"a)</w:t>
      </w:r>
      <w:r w:rsidRPr="00082575">
        <w:rPr>
          <w:rFonts w:ascii="Times New Roman" w:hAnsi="Times New Roman" w:cs="Times New Roman"/>
          <w:i/>
          <w:sz w:val="24"/>
          <w:szCs w:val="24"/>
        </w:rPr>
        <w:tab/>
        <w:t xml:space="preserve">The </w:t>
      </w:r>
      <w:r w:rsidR="0012473C" w:rsidRPr="00082575">
        <w:rPr>
          <w:rFonts w:ascii="Times New Roman" w:hAnsi="Times New Roman" w:cs="Times New Roman"/>
          <w:i/>
          <w:sz w:val="24"/>
          <w:szCs w:val="24"/>
        </w:rPr>
        <w:t>appeal be</w:t>
      </w:r>
      <w:r w:rsidRPr="00082575">
        <w:rPr>
          <w:rFonts w:ascii="Times New Roman" w:hAnsi="Times New Roman" w:cs="Times New Roman"/>
          <w:i/>
          <w:sz w:val="24"/>
          <w:szCs w:val="24"/>
        </w:rPr>
        <w:t xml:space="preserve"> and is hereby upheld</w:t>
      </w:r>
    </w:p>
    <w:p w14:paraId="48B3B593" w14:textId="3128CDF8" w:rsidR="007D6A5B" w:rsidRPr="00082575" w:rsidRDefault="00896543" w:rsidP="00082575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6A5B" w:rsidRPr="00082575">
        <w:rPr>
          <w:rFonts w:ascii="Times New Roman" w:hAnsi="Times New Roman" w:cs="Times New Roman"/>
          <w:i/>
          <w:sz w:val="24"/>
          <w:szCs w:val="24"/>
        </w:rPr>
        <w:t>b)</w:t>
      </w:r>
      <w:r w:rsidR="006E4D1F" w:rsidRPr="00082575">
        <w:rPr>
          <w:rFonts w:ascii="Times New Roman" w:hAnsi="Times New Roman" w:cs="Times New Roman"/>
          <w:i/>
          <w:sz w:val="24"/>
          <w:szCs w:val="24"/>
        </w:rPr>
        <w:t xml:space="preserve">        The judgement of the court be and is hereby set aside</w:t>
      </w:r>
    </w:p>
    <w:p w14:paraId="7786E729" w14:textId="0572796A" w:rsidR="006E4D1F" w:rsidRPr="00082575" w:rsidRDefault="00896543" w:rsidP="00082575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4D1F" w:rsidRPr="00082575">
        <w:rPr>
          <w:rFonts w:ascii="Times New Roman" w:hAnsi="Times New Roman" w:cs="Times New Roman"/>
          <w:i/>
          <w:sz w:val="24"/>
          <w:szCs w:val="24"/>
        </w:rPr>
        <w:t>c)         The claim for e</w:t>
      </w:r>
      <w:r w:rsidR="00082575" w:rsidRPr="00082575">
        <w:rPr>
          <w:rFonts w:ascii="Times New Roman" w:hAnsi="Times New Roman" w:cs="Times New Roman"/>
          <w:i/>
          <w:sz w:val="24"/>
          <w:szCs w:val="24"/>
        </w:rPr>
        <w:t>viction</w:t>
      </w:r>
      <w:r w:rsidR="006E4D1F" w:rsidRPr="00082575">
        <w:rPr>
          <w:rFonts w:ascii="Times New Roman" w:hAnsi="Times New Roman" w:cs="Times New Roman"/>
          <w:i/>
          <w:sz w:val="24"/>
          <w:szCs w:val="24"/>
        </w:rPr>
        <w:t xml:space="preserve"> and payment of arrear rentals be and is hereby dismissed       </w:t>
      </w:r>
    </w:p>
    <w:p w14:paraId="7A5499F9" w14:textId="0DAE4BEA" w:rsidR="006E4D1F" w:rsidRPr="00082575" w:rsidRDefault="006E4D1F" w:rsidP="00082575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2575">
        <w:rPr>
          <w:rFonts w:ascii="Times New Roman" w:hAnsi="Times New Roman" w:cs="Times New Roman"/>
          <w:i/>
          <w:sz w:val="24"/>
          <w:szCs w:val="24"/>
        </w:rPr>
        <w:tab/>
        <w:t>with costs</w:t>
      </w:r>
    </w:p>
    <w:p w14:paraId="72A31AA2" w14:textId="13A89494" w:rsidR="00611648" w:rsidRDefault="00896543" w:rsidP="00082575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659F" w:rsidRPr="00082575">
        <w:rPr>
          <w:rFonts w:ascii="Times New Roman" w:hAnsi="Times New Roman" w:cs="Times New Roman"/>
          <w:i/>
          <w:sz w:val="24"/>
          <w:szCs w:val="24"/>
        </w:rPr>
        <w:t>d)</w:t>
      </w:r>
      <w:r w:rsidR="005A659F" w:rsidRPr="00082575">
        <w:rPr>
          <w:rFonts w:ascii="Times New Roman" w:hAnsi="Times New Roman" w:cs="Times New Roman"/>
          <w:i/>
          <w:sz w:val="24"/>
          <w:szCs w:val="24"/>
        </w:rPr>
        <w:tab/>
        <w:t>The respondent is ordered to pay costs</w:t>
      </w:r>
      <w:r w:rsidR="00082575" w:rsidRPr="00082575">
        <w:rPr>
          <w:rFonts w:ascii="Times New Roman" w:hAnsi="Times New Roman" w:cs="Times New Roman"/>
          <w:i/>
          <w:sz w:val="24"/>
          <w:szCs w:val="24"/>
        </w:rPr>
        <w:t>."</w:t>
      </w:r>
    </w:p>
    <w:p w14:paraId="017FB783" w14:textId="77777777" w:rsidR="00EF1505" w:rsidRDefault="00EF1505" w:rsidP="00EF150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6C21F9A" w14:textId="13E753D0" w:rsidR="008E00C7" w:rsidRPr="00EF1505" w:rsidRDefault="005A659F" w:rsidP="00EF15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1505">
        <w:rPr>
          <w:rFonts w:ascii="Times New Roman" w:hAnsi="Times New Roman" w:cs="Times New Roman"/>
          <w:sz w:val="24"/>
          <w:szCs w:val="24"/>
        </w:rPr>
        <w:t xml:space="preserve">The facts and issues in this matter strongly mirror those in the matter </w:t>
      </w:r>
      <w:r w:rsidR="00EF1505" w:rsidRPr="00EF1505">
        <w:rPr>
          <w:rFonts w:ascii="Times New Roman" w:hAnsi="Times New Roman" w:cs="Times New Roman"/>
          <w:sz w:val="24"/>
          <w:szCs w:val="24"/>
        </w:rPr>
        <w:t xml:space="preserve">of </w:t>
      </w:r>
      <w:r w:rsidR="00EF1505" w:rsidRPr="00EF1505">
        <w:rPr>
          <w:rFonts w:ascii="Times New Roman" w:hAnsi="Times New Roman" w:cs="Times New Roman"/>
          <w:i/>
          <w:sz w:val="24"/>
          <w:szCs w:val="24"/>
        </w:rPr>
        <w:t>Frank</w:t>
      </w:r>
      <w:r w:rsidR="008E00C7" w:rsidRPr="00EF15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E00C7" w:rsidRPr="00EF1505">
        <w:rPr>
          <w:rFonts w:ascii="Times New Roman" w:hAnsi="Times New Roman" w:cs="Times New Roman"/>
          <w:i/>
          <w:sz w:val="24"/>
          <w:szCs w:val="24"/>
        </w:rPr>
        <w:t>Nyaku</w:t>
      </w:r>
      <w:proofErr w:type="spellEnd"/>
      <w:r w:rsidR="00514B23" w:rsidRPr="00EF15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14B23" w:rsidRPr="00EF1505">
        <w:rPr>
          <w:rFonts w:ascii="Times New Roman" w:hAnsi="Times New Roman" w:cs="Times New Roman"/>
          <w:i/>
          <w:sz w:val="24"/>
          <w:szCs w:val="24"/>
        </w:rPr>
        <w:t>Badza</w:t>
      </w:r>
      <w:proofErr w:type="spellEnd"/>
      <w:r w:rsidR="00514B23" w:rsidRPr="00EF15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4B23" w:rsidRPr="00EF1505">
        <w:rPr>
          <w:rFonts w:ascii="Times New Roman" w:hAnsi="Times New Roman" w:cs="Times New Roman"/>
          <w:sz w:val="24"/>
          <w:szCs w:val="24"/>
        </w:rPr>
        <w:t>versus</w:t>
      </w:r>
      <w:r w:rsidR="00514B23" w:rsidRPr="00EF1505">
        <w:rPr>
          <w:rFonts w:ascii="Times New Roman" w:hAnsi="Times New Roman" w:cs="Times New Roman"/>
          <w:i/>
          <w:sz w:val="24"/>
          <w:szCs w:val="24"/>
        </w:rPr>
        <w:t xml:space="preserve"> SMM Holdi</w:t>
      </w:r>
      <w:r w:rsidR="00EF1505">
        <w:rPr>
          <w:rFonts w:ascii="Times New Roman" w:hAnsi="Times New Roman" w:cs="Times New Roman"/>
          <w:i/>
          <w:sz w:val="24"/>
          <w:szCs w:val="24"/>
        </w:rPr>
        <w:t>n</w:t>
      </w:r>
      <w:r w:rsidR="00514B23" w:rsidRPr="00EF1505">
        <w:rPr>
          <w:rFonts w:ascii="Times New Roman" w:hAnsi="Times New Roman" w:cs="Times New Roman"/>
          <w:i/>
          <w:sz w:val="24"/>
          <w:szCs w:val="24"/>
        </w:rPr>
        <w:t>gs (Pvt) Ltd (Under Reconstruction) t/a SMM</w:t>
      </w:r>
      <w:r w:rsidR="00514B23" w:rsidRPr="00EF1505">
        <w:rPr>
          <w:rFonts w:ascii="Times New Roman" w:hAnsi="Times New Roman" w:cs="Times New Roman"/>
          <w:sz w:val="24"/>
          <w:szCs w:val="24"/>
        </w:rPr>
        <w:t xml:space="preserve"> </w:t>
      </w:r>
      <w:r w:rsidR="00514B23" w:rsidRPr="00EF1505">
        <w:rPr>
          <w:rFonts w:ascii="Times New Roman" w:hAnsi="Times New Roman" w:cs="Times New Roman"/>
          <w:i/>
          <w:sz w:val="24"/>
          <w:szCs w:val="24"/>
        </w:rPr>
        <w:t>Properties</w:t>
      </w:r>
      <w:r w:rsidR="00514B23" w:rsidRPr="00EF1505">
        <w:rPr>
          <w:rFonts w:ascii="Times New Roman" w:hAnsi="Times New Roman" w:cs="Times New Roman"/>
          <w:sz w:val="24"/>
          <w:szCs w:val="24"/>
        </w:rPr>
        <w:t xml:space="preserve"> HMA 20/17 (here</w:t>
      </w:r>
      <w:r w:rsidR="0034527D" w:rsidRPr="00EF1505">
        <w:rPr>
          <w:rFonts w:ascii="Times New Roman" w:hAnsi="Times New Roman" w:cs="Times New Roman"/>
          <w:sz w:val="24"/>
          <w:szCs w:val="24"/>
        </w:rPr>
        <w:t>in</w:t>
      </w:r>
      <w:r w:rsidR="00514B23" w:rsidRPr="00EF1505">
        <w:rPr>
          <w:rFonts w:ascii="Times New Roman" w:hAnsi="Times New Roman" w:cs="Times New Roman"/>
          <w:sz w:val="24"/>
          <w:szCs w:val="24"/>
        </w:rPr>
        <w:t xml:space="preserve">after </w:t>
      </w:r>
      <w:r w:rsidR="00F661D3" w:rsidRPr="00EF1505">
        <w:rPr>
          <w:rFonts w:ascii="Times New Roman" w:hAnsi="Times New Roman" w:cs="Times New Roman"/>
          <w:sz w:val="24"/>
          <w:szCs w:val="24"/>
        </w:rPr>
        <w:t>referred</w:t>
      </w:r>
      <w:r w:rsidR="00514B23" w:rsidRPr="00EF1505">
        <w:rPr>
          <w:rFonts w:ascii="Times New Roman" w:hAnsi="Times New Roman" w:cs="Times New Roman"/>
          <w:sz w:val="24"/>
          <w:szCs w:val="24"/>
        </w:rPr>
        <w:t xml:space="preserve"> to as the </w:t>
      </w:r>
      <w:r w:rsidR="00514B23" w:rsidRPr="00EF1505">
        <w:rPr>
          <w:rFonts w:ascii="Times New Roman" w:hAnsi="Times New Roman" w:cs="Times New Roman"/>
          <w:i/>
          <w:sz w:val="24"/>
          <w:szCs w:val="24"/>
        </w:rPr>
        <w:t xml:space="preserve">Frank </w:t>
      </w:r>
      <w:proofErr w:type="spellStart"/>
      <w:r w:rsidR="00514B23" w:rsidRPr="00EF1505">
        <w:rPr>
          <w:rFonts w:ascii="Times New Roman" w:hAnsi="Times New Roman" w:cs="Times New Roman"/>
          <w:i/>
          <w:sz w:val="24"/>
          <w:szCs w:val="24"/>
        </w:rPr>
        <w:t>Nya</w:t>
      </w:r>
      <w:r w:rsidR="00752216" w:rsidRPr="00EF1505">
        <w:rPr>
          <w:rFonts w:ascii="Times New Roman" w:hAnsi="Times New Roman" w:cs="Times New Roman"/>
          <w:i/>
          <w:sz w:val="24"/>
          <w:szCs w:val="24"/>
        </w:rPr>
        <w:t>k</w:t>
      </w:r>
      <w:r w:rsidR="00514B23" w:rsidRPr="00EF1505">
        <w:rPr>
          <w:rFonts w:ascii="Times New Roman" w:hAnsi="Times New Roman" w:cs="Times New Roman"/>
          <w:i/>
          <w:sz w:val="24"/>
          <w:szCs w:val="24"/>
        </w:rPr>
        <w:t>u</w:t>
      </w:r>
      <w:proofErr w:type="spellEnd"/>
      <w:r w:rsidR="00514B23" w:rsidRPr="00EF15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14B23" w:rsidRPr="00EF1505">
        <w:rPr>
          <w:rFonts w:ascii="Times New Roman" w:hAnsi="Times New Roman" w:cs="Times New Roman"/>
          <w:i/>
          <w:sz w:val="24"/>
          <w:szCs w:val="24"/>
        </w:rPr>
        <w:t>Badza</w:t>
      </w:r>
      <w:proofErr w:type="spellEnd"/>
      <w:r w:rsidR="00514B23" w:rsidRPr="00EF1505">
        <w:rPr>
          <w:rFonts w:ascii="Times New Roman" w:hAnsi="Times New Roman" w:cs="Times New Roman"/>
          <w:sz w:val="24"/>
          <w:szCs w:val="24"/>
        </w:rPr>
        <w:t xml:space="preserve"> case)</w:t>
      </w:r>
      <w:r w:rsidR="00A721CF" w:rsidRPr="00EF1505">
        <w:rPr>
          <w:rFonts w:ascii="Times New Roman" w:hAnsi="Times New Roman" w:cs="Times New Roman"/>
          <w:sz w:val="24"/>
          <w:szCs w:val="24"/>
        </w:rPr>
        <w:t>.</w:t>
      </w:r>
    </w:p>
    <w:p w14:paraId="5D892FC3" w14:textId="2C870225" w:rsidR="00A721CF" w:rsidRDefault="00233E62" w:rsidP="00BE0C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1304">
        <w:rPr>
          <w:rFonts w:ascii="Times New Roman" w:hAnsi="Times New Roman" w:cs="Times New Roman"/>
          <w:sz w:val="24"/>
          <w:szCs w:val="24"/>
        </w:rPr>
        <w:t>Such is</w:t>
      </w:r>
      <w:r w:rsidR="00A721CF" w:rsidRPr="00B91304">
        <w:rPr>
          <w:rFonts w:ascii="Times New Roman" w:hAnsi="Times New Roman" w:cs="Times New Roman"/>
          <w:sz w:val="24"/>
          <w:szCs w:val="24"/>
        </w:rPr>
        <w:t xml:space="preserve"> the strength of </w:t>
      </w:r>
      <w:r w:rsidR="00247B35" w:rsidRPr="00B91304">
        <w:rPr>
          <w:rFonts w:ascii="Times New Roman" w:hAnsi="Times New Roman" w:cs="Times New Roman"/>
          <w:sz w:val="24"/>
          <w:szCs w:val="24"/>
        </w:rPr>
        <w:t>resembl</w:t>
      </w:r>
      <w:r w:rsidR="008D034E">
        <w:rPr>
          <w:rFonts w:ascii="Times New Roman" w:hAnsi="Times New Roman" w:cs="Times New Roman"/>
          <w:sz w:val="24"/>
          <w:szCs w:val="24"/>
        </w:rPr>
        <w:t>ance</w:t>
      </w:r>
      <w:r w:rsidR="00247B35" w:rsidRPr="00B91304">
        <w:rPr>
          <w:rFonts w:ascii="Times New Roman" w:hAnsi="Times New Roman" w:cs="Times New Roman"/>
          <w:sz w:val="24"/>
          <w:szCs w:val="24"/>
        </w:rPr>
        <w:t xml:space="preserve"> between</w:t>
      </w:r>
      <w:r w:rsidR="00A721CF" w:rsidRPr="00B91304">
        <w:rPr>
          <w:rFonts w:ascii="Times New Roman" w:hAnsi="Times New Roman" w:cs="Times New Roman"/>
          <w:sz w:val="24"/>
          <w:szCs w:val="24"/>
        </w:rPr>
        <w:t xml:space="preserve"> the two case</w:t>
      </w:r>
      <w:r w:rsidR="00574023" w:rsidRPr="00B91304">
        <w:rPr>
          <w:rFonts w:ascii="Times New Roman" w:hAnsi="Times New Roman" w:cs="Times New Roman"/>
          <w:sz w:val="24"/>
          <w:szCs w:val="24"/>
        </w:rPr>
        <w:t xml:space="preserve">s that it is cited by </w:t>
      </w:r>
      <w:r w:rsidR="00247B35" w:rsidRPr="00B91304">
        <w:rPr>
          <w:rFonts w:ascii="Times New Roman" w:hAnsi="Times New Roman" w:cs="Times New Roman"/>
          <w:sz w:val="24"/>
          <w:szCs w:val="24"/>
        </w:rPr>
        <w:t>both parties</w:t>
      </w:r>
      <w:r w:rsidR="00574023" w:rsidRPr="00B91304">
        <w:rPr>
          <w:rFonts w:ascii="Times New Roman" w:hAnsi="Times New Roman" w:cs="Times New Roman"/>
          <w:sz w:val="24"/>
          <w:szCs w:val="24"/>
        </w:rPr>
        <w:t xml:space="preserve"> </w:t>
      </w:r>
      <w:r w:rsidR="00B42CB0">
        <w:rPr>
          <w:rFonts w:ascii="Times New Roman" w:hAnsi="Times New Roman" w:cs="Times New Roman"/>
          <w:sz w:val="24"/>
          <w:szCs w:val="24"/>
        </w:rPr>
        <w:t>throughout</w:t>
      </w:r>
      <w:r w:rsidR="00574023" w:rsidRPr="00B91304">
        <w:rPr>
          <w:rFonts w:ascii="Times New Roman" w:hAnsi="Times New Roman" w:cs="Times New Roman"/>
          <w:sz w:val="24"/>
          <w:szCs w:val="24"/>
        </w:rPr>
        <w:t xml:space="preserve"> their submissions in the Trial Court and again on appeal. </w:t>
      </w:r>
    </w:p>
    <w:p w14:paraId="5A7FDD15" w14:textId="643230BC" w:rsidR="00E04D03" w:rsidRDefault="00E04D03" w:rsidP="00BE0C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Pr="00BD3466">
        <w:rPr>
          <w:rFonts w:ascii="Times New Roman" w:hAnsi="Times New Roman" w:cs="Times New Roman"/>
          <w:i/>
          <w:sz w:val="24"/>
          <w:szCs w:val="24"/>
        </w:rPr>
        <w:t xml:space="preserve">Frank </w:t>
      </w:r>
      <w:proofErr w:type="spellStart"/>
      <w:r w:rsidRPr="00BD3466">
        <w:rPr>
          <w:rFonts w:ascii="Times New Roman" w:hAnsi="Times New Roman" w:cs="Times New Roman"/>
          <w:i/>
          <w:sz w:val="24"/>
          <w:szCs w:val="24"/>
        </w:rPr>
        <w:t>Nya</w:t>
      </w:r>
      <w:r w:rsidR="00BD3466" w:rsidRPr="00BD3466">
        <w:rPr>
          <w:rFonts w:ascii="Times New Roman" w:hAnsi="Times New Roman" w:cs="Times New Roman"/>
          <w:i/>
          <w:sz w:val="24"/>
          <w:szCs w:val="24"/>
        </w:rPr>
        <w:t>k</w:t>
      </w:r>
      <w:r w:rsidRPr="00BD3466">
        <w:rPr>
          <w:rFonts w:ascii="Times New Roman" w:hAnsi="Times New Roman" w:cs="Times New Roman"/>
          <w:i/>
          <w:sz w:val="24"/>
          <w:szCs w:val="24"/>
        </w:rPr>
        <w:t>u</w:t>
      </w:r>
      <w:proofErr w:type="spellEnd"/>
      <w:r w:rsidR="00A7175F">
        <w:rPr>
          <w:rFonts w:ascii="Times New Roman" w:hAnsi="Times New Roman" w:cs="Times New Roman"/>
          <w:sz w:val="24"/>
          <w:szCs w:val="24"/>
        </w:rPr>
        <w:t xml:space="preserve"> case</w:t>
      </w:r>
      <w:r w:rsidR="00233E62">
        <w:rPr>
          <w:rFonts w:ascii="Times New Roman" w:hAnsi="Times New Roman" w:cs="Times New Roman"/>
          <w:sz w:val="24"/>
          <w:szCs w:val="24"/>
        </w:rPr>
        <w:t xml:space="preserve"> </w:t>
      </w:r>
      <w:r w:rsidR="00A7175F">
        <w:rPr>
          <w:rFonts w:ascii="Times New Roman" w:hAnsi="Times New Roman" w:cs="Times New Roman"/>
          <w:sz w:val="24"/>
          <w:szCs w:val="24"/>
        </w:rPr>
        <w:t xml:space="preserve">(supra) is not </w:t>
      </w:r>
      <w:r w:rsidR="00233E62">
        <w:rPr>
          <w:rFonts w:ascii="Times New Roman" w:hAnsi="Times New Roman" w:cs="Times New Roman"/>
          <w:sz w:val="24"/>
          <w:szCs w:val="24"/>
        </w:rPr>
        <w:t>only housing</w:t>
      </w:r>
      <w:r w:rsidR="00A7175F">
        <w:rPr>
          <w:rFonts w:ascii="Times New Roman" w:hAnsi="Times New Roman" w:cs="Times New Roman"/>
          <w:sz w:val="24"/>
          <w:szCs w:val="24"/>
        </w:rPr>
        <w:t xml:space="preserve"> similar facts and issues as this case but was </w:t>
      </w:r>
      <w:r w:rsidR="00CF2D78">
        <w:rPr>
          <w:rFonts w:ascii="Times New Roman" w:hAnsi="Times New Roman" w:cs="Times New Roman"/>
          <w:sz w:val="24"/>
          <w:szCs w:val="24"/>
        </w:rPr>
        <w:t>actually</w:t>
      </w:r>
      <w:r w:rsidR="00A7175F">
        <w:rPr>
          <w:rFonts w:ascii="Times New Roman" w:hAnsi="Times New Roman" w:cs="Times New Roman"/>
          <w:sz w:val="24"/>
          <w:szCs w:val="24"/>
        </w:rPr>
        <w:t xml:space="preserve"> separated from this case.</w:t>
      </w:r>
    </w:p>
    <w:p w14:paraId="79EEF904" w14:textId="36387AD9" w:rsidR="00A7175F" w:rsidRDefault="00A7175F" w:rsidP="00BE0C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</w:t>
      </w:r>
      <w:r w:rsidR="002307FC">
        <w:rPr>
          <w:rFonts w:ascii="Times New Roman" w:hAnsi="Times New Roman" w:cs="Times New Roman"/>
          <w:sz w:val="24"/>
          <w:szCs w:val="24"/>
        </w:rPr>
        <w:t>ounds</w:t>
      </w:r>
      <w:r>
        <w:rPr>
          <w:rFonts w:ascii="Times New Roman" w:hAnsi="Times New Roman" w:cs="Times New Roman"/>
          <w:sz w:val="24"/>
          <w:szCs w:val="24"/>
        </w:rPr>
        <w:t xml:space="preserve"> of appeal are not quite as precise as required by the Rules of Court. One notes </w:t>
      </w:r>
      <w:r w:rsidR="00673F5B">
        <w:rPr>
          <w:rFonts w:ascii="Times New Roman" w:hAnsi="Times New Roman" w:cs="Times New Roman"/>
          <w:sz w:val="24"/>
          <w:szCs w:val="24"/>
        </w:rPr>
        <w:t>however that the main issue</w:t>
      </w:r>
      <w:r w:rsidR="00EF1505">
        <w:rPr>
          <w:rFonts w:ascii="Times New Roman" w:hAnsi="Times New Roman" w:cs="Times New Roman"/>
          <w:sz w:val="24"/>
          <w:szCs w:val="24"/>
        </w:rPr>
        <w:t>s</w:t>
      </w:r>
      <w:r w:rsidR="00673F5B">
        <w:rPr>
          <w:rFonts w:ascii="Times New Roman" w:hAnsi="Times New Roman" w:cs="Times New Roman"/>
          <w:sz w:val="24"/>
          <w:szCs w:val="24"/>
        </w:rPr>
        <w:t xml:space="preserve"> </w:t>
      </w:r>
      <w:r w:rsidR="00EF1505">
        <w:rPr>
          <w:rFonts w:ascii="Times New Roman" w:hAnsi="Times New Roman" w:cs="Times New Roman"/>
          <w:sz w:val="24"/>
          <w:szCs w:val="24"/>
        </w:rPr>
        <w:t>were</w:t>
      </w:r>
      <w:r w:rsidR="00673F5B">
        <w:rPr>
          <w:rFonts w:ascii="Times New Roman" w:hAnsi="Times New Roman" w:cs="Times New Roman"/>
          <w:sz w:val="24"/>
          <w:szCs w:val="24"/>
        </w:rPr>
        <w:t xml:space="preserve"> raised </w:t>
      </w:r>
      <w:r w:rsidR="00EF1505">
        <w:rPr>
          <w:rFonts w:ascii="Times New Roman" w:hAnsi="Times New Roman" w:cs="Times New Roman"/>
          <w:sz w:val="24"/>
          <w:szCs w:val="24"/>
        </w:rPr>
        <w:t>and</w:t>
      </w:r>
      <w:r w:rsidR="00673F5B">
        <w:rPr>
          <w:rFonts w:ascii="Times New Roman" w:hAnsi="Times New Roman" w:cs="Times New Roman"/>
          <w:sz w:val="24"/>
          <w:szCs w:val="24"/>
        </w:rPr>
        <w:t xml:space="preserve"> decided in the</w:t>
      </w:r>
      <w:r w:rsidR="00233E62">
        <w:rPr>
          <w:rFonts w:ascii="Times New Roman" w:hAnsi="Times New Roman" w:cs="Times New Roman"/>
          <w:sz w:val="24"/>
          <w:szCs w:val="24"/>
        </w:rPr>
        <w:t xml:space="preserve"> </w:t>
      </w:r>
      <w:r w:rsidR="00233E62" w:rsidRPr="008054DA">
        <w:rPr>
          <w:rFonts w:ascii="Times New Roman" w:hAnsi="Times New Roman" w:cs="Times New Roman"/>
          <w:i/>
          <w:sz w:val="24"/>
          <w:szCs w:val="24"/>
        </w:rPr>
        <w:t xml:space="preserve">Frank </w:t>
      </w:r>
      <w:proofErr w:type="spellStart"/>
      <w:r w:rsidR="00233E62" w:rsidRPr="008054DA">
        <w:rPr>
          <w:rFonts w:ascii="Times New Roman" w:hAnsi="Times New Roman" w:cs="Times New Roman"/>
          <w:i/>
          <w:sz w:val="24"/>
          <w:szCs w:val="24"/>
        </w:rPr>
        <w:t>Nya</w:t>
      </w:r>
      <w:r w:rsidR="008054DA" w:rsidRPr="008054DA">
        <w:rPr>
          <w:rFonts w:ascii="Times New Roman" w:hAnsi="Times New Roman" w:cs="Times New Roman"/>
          <w:i/>
          <w:sz w:val="24"/>
          <w:szCs w:val="24"/>
        </w:rPr>
        <w:t>k</w:t>
      </w:r>
      <w:r w:rsidR="00233E62" w:rsidRPr="008054DA">
        <w:rPr>
          <w:rFonts w:ascii="Times New Roman" w:hAnsi="Times New Roman" w:cs="Times New Roman"/>
          <w:i/>
          <w:sz w:val="24"/>
          <w:szCs w:val="24"/>
        </w:rPr>
        <w:t>u</w:t>
      </w:r>
      <w:proofErr w:type="spellEnd"/>
      <w:r w:rsidR="00233E62" w:rsidRPr="008054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33E62" w:rsidRPr="008054DA">
        <w:rPr>
          <w:rFonts w:ascii="Times New Roman" w:hAnsi="Times New Roman" w:cs="Times New Roman"/>
          <w:i/>
          <w:sz w:val="24"/>
          <w:szCs w:val="24"/>
        </w:rPr>
        <w:t>Badza</w:t>
      </w:r>
      <w:proofErr w:type="spellEnd"/>
      <w:r w:rsidR="00233E62" w:rsidRPr="008054DA">
        <w:rPr>
          <w:rFonts w:ascii="Times New Roman" w:hAnsi="Times New Roman" w:cs="Times New Roman"/>
          <w:sz w:val="24"/>
          <w:szCs w:val="24"/>
        </w:rPr>
        <w:t xml:space="preserve"> case</w:t>
      </w:r>
      <w:r w:rsidR="00233E62">
        <w:rPr>
          <w:rFonts w:ascii="Times New Roman" w:hAnsi="Times New Roman" w:cs="Times New Roman"/>
          <w:sz w:val="24"/>
          <w:szCs w:val="24"/>
        </w:rPr>
        <w:t xml:space="preserve"> (supra)</w:t>
      </w:r>
      <w:r w:rsidR="00271459">
        <w:rPr>
          <w:rFonts w:ascii="Times New Roman" w:hAnsi="Times New Roman" w:cs="Times New Roman"/>
          <w:sz w:val="24"/>
          <w:szCs w:val="24"/>
        </w:rPr>
        <w:t xml:space="preserve"> </w:t>
      </w:r>
      <w:r w:rsidR="00EF1505">
        <w:rPr>
          <w:rFonts w:ascii="Times New Roman" w:hAnsi="Times New Roman" w:cs="Times New Roman"/>
          <w:sz w:val="24"/>
          <w:szCs w:val="24"/>
        </w:rPr>
        <w:t>be</w:t>
      </w:r>
      <w:r w:rsidR="003000D6">
        <w:rPr>
          <w:rFonts w:ascii="Times New Roman" w:hAnsi="Times New Roman" w:cs="Times New Roman"/>
          <w:sz w:val="24"/>
          <w:szCs w:val="24"/>
        </w:rPr>
        <w:t>sides</w:t>
      </w:r>
      <w:r w:rsidR="00EF1505">
        <w:rPr>
          <w:rFonts w:ascii="Times New Roman" w:hAnsi="Times New Roman" w:cs="Times New Roman"/>
          <w:sz w:val="24"/>
          <w:szCs w:val="24"/>
        </w:rPr>
        <w:t xml:space="preserve"> </w:t>
      </w:r>
      <w:r w:rsidR="00271459">
        <w:rPr>
          <w:rFonts w:ascii="Times New Roman" w:hAnsi="Times New Roman" w:cs="Times New Roman"/>
          <w:sz w:val="24"/>
          <w:szCs w:val="24"/>
        </w:rPr>
        <w:t>the issue of ta</w:t>
      </w:r>
      <w:r w:rsidR="00EF1505">
        <w:rPr>
          <w:rFonts w:ascii="Times New Roman" w:hAnsi="Times New Roman" w:cs="Times New Roman"/>
          <w:sz w:val="24"/>
          <w:szCs w:val="24"/>
        </w:rPr>
        <w:t>ci</w:t>
      </w:r>
      <w:r w:rsidR="00271459">
        <w:rPr>
          <w:rFonts w:ascii="Times New Roman" w:hAnsi="Times New Roman" w:cs="Times New Roman"/>
          <w:sz w:val="24"/>
          <w:szCs w:val="24"/>
        </w:rPr>
        <w:t>t relocation.</w:t>
      </w:r>
    </w:p>
    <w:p w14:paraId="726B4F61" w14:textId="0DE76DE0" w:rsidR="00271459" w:rsidRDefault="00271459" w:rsidP="00BE0C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brief background is that the appellants were residing in respondents houses under lease agreements. The v</w:t>
      </w:r>
      <w:r w:rsidR="009360CF">
        <w:rPr>
          <w:rFonts w:ascii="Times New Roman" w:hAnsi="Times New Roman" w:cs="Times New Roman"/>
          <w:sz w:val="24"/>
          <w:szCs w:val="24"/>
        </w:rPr>
        <w:t xml:space="preserve">arious appellants were not all employed by </w:t>
      </w:r>
      <w:proofErr w:type="spellStart"/>
      <w:r w:rsidR="009360CF">
        <w:rPr>
          <w:rFonts w:ascii="Times New Roman" w:hAnsi="Times New Roman" w:cs="Times New Roman"/>
          <w:sz w:val="24"/>
          <w:szCs w:val="24"/>
        </w:rPr>
        <w:t>Gaths</w:t>
      </w:r>
      <w:proofErr w:type="spellEnd"/>
      <w:r w:rsidR="009360CF">
        <w:rPr>
          <w:rFonts w:ascii="Times New Roman" w:hAnsi="Times New Roman" w:cs="Times New Roman"/>
          <w:sz w:val="24"/>
          <w:szCs w:val="24"/>
        </w:rPr>
        <w:t xml:space="preserve"> Mine the owner of the houses, with some b</w:t>
      </w:r>
      <w:r w:rsidR="001C5F43">
        <w:rPr>
          <w:rFonts w:ascii="Times New Roman" w:hAnsi="Times New Roman" w:cs="Times New Roman"/>
          <w:sz w:val="24"/>
          <w:szCs w:val="24"/>
        </w:rPr>
        <w:t>eing</w:t>
      </w:r>
      <w:r w:rsidR="009360CF">
        <w:rPr>
          <w:rFonts w:ascii="Times New Roman" w:hAnsi="Times New Roman" w:cs="Times New Roman"/>
          <w:sz w:val="24"/>
          <w:szCs w:val="24"/>
        </w:rPr>
        <w:t xml:space="preserve"> </w:t>
      </w:r>
      <w:r w:rsidR="00D32376">
        <w:rPr>
          <w:rFonts w:ascii="Times New Roman" w:hAnsi="Times New Roman" w:cs="Times New Roman"/>
          <w:sz w:val="24"/>
          <w:szCs w:val="24"/>
        </w:rPr>
        <w:t>civil</w:t>
      </w:r>
      <w:r w:rsidR="009360CF">
        <w:rPr>
          <w:rFonts w:ascii="Times New Roman" w:hAnsi="Times New Roman" w:cs="Times New Roman"/>
          <w:sz w:val="24"/>
          <w:szCs w:val="24"/>
        </w:rPr>
        <w:t xml:space="preserve"> servants and one a </w:t>
      </w:r>
      <w:r w:rsidR="00526328">
        <w:rPr>
          <w:rFonts w:ascii="Times New Roman" w:hAnsi="Times New Roman" w:cs="Times New Roman"/>
          <w:sz w:val="24"/>
          <w:szCs w:val="24"/>
        </w:rPr>
        <w:t>councillor</w:t>
      </w:r>
    </w:p>
    <w:p w14:paraId="1A016A17" w14:textId="77777777" w:rsidR="00712A43" w:rsidRDefault="00964C91" w:rsidP="00BE0C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iss</w:t>
      </w:r>
      <w:r w:rsidR="005C64C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es raised in the grands of appeal were all </w:t>
      </w:r>
      <w:r w:rsidR="00843412">
        <w:rPr>
          <w:rFonts w:ascii="Times New Roman" w:hAnsi="Times New Roman" w:cs="Times New Roman"/>
          <w:sz w:val="24"/>
          <w:szCs w:val="24"/>
        </w:rPr>
        <w:t xml:space="preserve">answered in favour of the respondents in the </w:t>
      </w:r>
      <w:r w:rsidR="00843412" w:rsidRPr="0032060F">
        <w:rPr>
          <w:rFonts w:ascii="Times New Roman" w:hAnsi="Times New Roman" w:cs="Times New Roman"/>
          <w:i/>
          <w:sz w:val="24"/>
          <w:szCs w:val="24"/>
        </w:rPr>
        <w:t xml:space="preserve">Frank </w:t>
      </w:r>
      <w:proofErr w:type="spellStart"/>
      <w:r w:rsidR="00A60067" w:rsidRPr="0032060F">
        <w:rPr>
          <w:rFonts w:ascii="Times New Roman" w:hAnsi="Times New Roman" w:cs="Times New Roman"/>
          <w:i/>
          <w:sz w:val="24"/>
          <w:szCs w:val="24"/>
        </w:rPr>
        <w:t>Nya</w:t>
      </w:r>
      <w:r w:rsidR="00650964" w:rsidRPr="0032060F">
        <w:rPr>
          <w:rFonts w:ascii="Times New Roman" w:hAnsi="Times New Roman" w:cs="Times New Roman"/>
          <w:i/>
          <w:sz w:val="24"/>
          <w:szCs w:val="24"/>
        </w:rPr>
        <w:t>k</w:t>
      </w:r>
      <w:r w:rsidR="00A60067" w:rsidRPr="0032060F">
        <w:rPr>
          <w:rFonts w:ascii="Times New Roman" w:hAnsi="Times New Roman" w:cs="Times New Roman"/>
          <w:i/>
          <w:sz w:val="24"/>
          <w:szCs w:val="24"/>
        </w:rPr>
        <w:t>u</w:t>
      </w:r>
      <w:proofErr w:type="spellEnd"/>
      <w:r w:rsidR="00A60067" w:rsidRPr="003206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60067" w:rsidRPr="0032060F">
        <w:rPr>
          <w:rFonts w:ascii="Times New Roman" w:hAnsi="Times New Roman" w:cs="Times New Roman"/>
          <w:i/>
          <w:sz w:val="24"/>
          <w:szCs w:val="24"/>
        </w:rPr>
        <w:t>Badza</w:t>
      </w:r>
      <w:proofErr w:type="spellEnd"/>
      <w:r w:rsidR="00843412" w:rsidRPr="0032060F">
        <w:rPr>
          <w:rFonts w:ascii="Times New Roman" w:hAnsi="Times New Roman" w:cs="Times New Roman"/>
          <w:sz w:val="24"/>
          <w:szCs w:val="24"/>
        </w:rPr>
        <w:t xml:space="preserve"> case</w:t>
      </w:r>
      <w:r w:rsidR="00843412" w:rsidRPr="003206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43412">
        <w:rPr>
          <w:rFonts w:ascii="Times New Roman" w:hAnsi="Times New Roman" w:cs="Times New Roman"/>
          <w:sz w:val="24"/>
          <w:szCs w:val="24"/>
        </w:rPr>
        <w:t>(supra)</w:t>
      </w:r>
      <w:r w:rsidR="00712A43">
        <w:rPr>
          <w:rFonts w:ascii="Times New Roman" w:hAnsi="Times New Roman" w:cs="Times New Roman"/>
          <w:sz w:val="24"/>
          <w:szCs w:val="24"/>
        </w:rPr>
        <w:t>.</w:t>
      </w:r>
    </w:p>
    <w:p w14:paraId="29092474" w14:textId="0D8C71E6" w:rsidR="00964C91" w:rsidRDefault="00BB2357" w:rsidP="00712A4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A4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32060F">
        <w:rPr>
          <w:rFonts w:ascii="Times New Roman" w:hAnsi="Times New Roman" w:cs="Times New Roman"/>
          <w:sz w:val="24"/>
          <w:szCs w:val="24"/>
        </w:rPr>
        <w:t>agree</w:t>
      </w:r>
      <w:r>
        <w:rPr>
          <w:rFonts w:ascii="Times New Roman" w:hAnsi="Times New Roman" w:cs="Times New Roman"/>
          <w:sz w:val="24"/>
          <w:szCs w:val="24"/>
        </w:rPr>
        <w:t xml:space="preserve"> with the finds of the Court in the </w:t>
      </w:r>
      <w:r w:rsidRPr="006C00B5">
        <w:rPr>
          <w:rFonts w:ascii="Times New Roman" w:hAnsi="Times New Roman" w:cs="Times New Roman"/>
          <w:i/>
          <w:sz w:val="24"/>
          <w:szCs w:val="24"/>
        </w:rPr>
        <w:t xml:space="preserve">Frank </w:t>
      </w:r>
      <w:proofErr w:type="spellStart"/>
      <w:r w:rsidRPr="006C00B5">
        <w:rPr>
          <w:rFonts w:ascii="Times New Roman" w:hAnsi="Times New Roman" w:cs="Times New Roman"/>
          <w:i/>
          <w:sz w:val="24"/>
          <w:szCs w:val="24"/>
        </w:rPr>
        <w:t>Nya</w:t>
      </w:r>
      <w:r w:rsidR="00650964" w:rsidRPr="006C00B5">
        <w:rPr>
          <w:rFonts w:ascii="Times New Roman" w:hAnsi="Times New Roman" w:cs="Times New Roman"/>
          <w:i/>
          <w:sz w:val="24"/>
          <w:szCs w:val="24"/>
        </w:rPr>
        <w:t>k</w:t>
      </w:r>
      <w:r w:rsidRPr="006C00B5">
        <w:rPr>
          <w:rFonts w:ascii="Times New Roman" w:hAnsi="Times New Roman" w:cs="Times New Roman"/>
          <w:i/>
          <w:sz w:val="24"/>
          <w:szCs w:val="24"/>
        </w:rPr>
        <w:t>u</w:t>
      </w:r>
      <w:proofErr w:type="spellEnd"/>
      <w:r w:rsidRPr="006C00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00B5">
        <w:rPr>
          <w:rFonts w:ascii="Times New Roman" w:hAnsi="Times New Roman" w:cs="Times New Roman"/>
          <w:i/>
          <w:sz w:val="24"/>
          <w:szCs w:val="24"/>
        </w:rPr>
        <w:t>Badza</w:t>
      </w:r>
      <w:proofErr w:type="spellEnd"/>
      <w:r w:rsidRPr="006C00B5">
        <w:rPr>
          <w:rFonts w:ascii="Times New Roman" w:hAnsi="Times New Roman" w:cs="Times New Roman"/>
          <w:sz w:val="24"/>
          <w:szCs w:val="24"/>
        </w:rPr>
        <w:t xml:space="preserve"> case</w:t>
      </w:r>
      <w:r>
        <w:rPr>
          <w:rFonts w:ascii="Times New Roman" w:hAnsi="Times New Roman" w:cs="Times New Roman"/>
          <w:sz w:val="24"/>
          <w:szCs w:val="24"/>
        </w:rPr>
        <w:t xml:space="preserve"> (supra)</w:t>
      </w:r>
      <w:r w:rsidR="00124F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593213" w14:textId="0A257F55" w:rsidR="00124FA2" w:rsidRDefault="00124FA2" w:rsidP="00BE0C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60067">
        <w:rPr>
          <w:rFonts w:ascii="Times New Roman" w:hAnsi="Times New Roman" w:cs="Times New Roman"/>
          <w:sz w:val="24"/>
          <w:szCs w:val="24"/>
        </w:rPr>
        <w:t>findings are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A21A8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ailed and refer to case law and the factual justifi</w:t>
      </w:r>
      <w:r w:rsidR="00F37351">
        <w:rPr>
          <w:rFonts w:ascii="Times New Roman" w:hAnsi="Times New Roman" w:cs="Times New Roman"/>
          <w:sz w:val="24"/>
          <w:szCs w:val="24"/>
        </w:rPr>
        <w:t>cation</w:t>
      </w:r>
      <w:r>
        <w:rPr>
          <w:rFonts w:ascii="Times New Roman" w:hAnsi="Times New Roman" w:cs="Times New Roman"/>
          <w:sz w:val="24"/>
          <w:szCs w:val="24"/>
        </w:rPr>
        <w:t xml:space="preserve"> thereof:</w:t>
      </w:r>
    </w:p>
    <w:p w14:paraId="7859AE0E" w14:textId="5402895E" w:rsidR="00124FA2" w:rsidRDefault="00124FA2" w:rsidP="00BE0C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pages 5-</w:t>
      </w:r>
      <w:r w:rsidR="0032060F">
        <w:rPr>
          <w:rFonts w:ascii="Times New Roman" w:hAnsi="Times New Roman" w:cs="Times New Roman"/>
          <w:sz w:val="24"/>
          <w:szCs w:val="24"/>
        </w:rPr>
        <w:t>6 MAFUSIRE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455201">
        <w:rPr>
          <w:rFonts w:ascii="Times New Roman" w:hAnsi="Times New Roman" w:cs="Times New Roman"/>
          <w:sz w:val="24"/>
          <w:szCs w:val="24"/>
        </w:rPr>
        <w:t xml:space="preserve"> </w:t>
      </w:r>
      <w:r w:rsidR="00E07085">
        <w:rPr>
          <w:rFonts w:ascii="Times New Roman" w:hAnsi="Times New Roman" w:cs="Times New Roman"/>
          <w:sz w:val="24"/>
          <w:szCs w:val="24"/>
        </w:rPr>
        <w:t xml:space="preserve">in </w:t>
      </w:r>
      <w:r w:rsidR="0032060F">
        <w:rPr>
          <w:rFonts w:ascii="Times New Roman" w:hAnsi="Times New Roman" w:cs="Times New Roman"/>
          <w:sz w:val="24"/>
          <w:szCs w:val="24"/>
        </w:rPr>
        <w:t>the Frank</w:t>
      </w:r>
      <w:r w:rsidR="00E07085" w:rsidRPr="006C00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07085" w:rsidRPr="006C00B5">
        <w:rPr>
          <w:rFonts w:ascii="Times New Roman" w:hAnsi="Times New Roman" w:cs="Times New Roman"/>
          <w:i/>
          <w:sz w:val="24"/>
          <w:szCs w:val="24"/>
        </w:rPr>
        <w:t>Nya</w:t>
      </w:r>
      <w:r w:rsidR="008A1BE2" w:rsidRPr="006C00B5">
        <w:rPr>
          <w:rFonts w:ascii="Times New Roman" w:hAnsi="Times New Roman" w:cs="Times New Roman"/>
          <w:i/>
          <w:sz w:val="24"/>
          <w:szCs w:val="24"/>
        </w:rPr>
        <w:t>k</w:t>
      </w:r>
      <w:r w:rsidR="00E07085" w:rsidRPr="006C00B5">
        <w:rPr>
          <w:rFonts w:ascii="Times New Roman" w:hAnsi="Times New Roman" w:cs="Times New Roman"/>
          <w:i/>
          <w:sz w:val="24"/>
          <w:szCs w:val="24"/>
        </w:rPr>
        <w:t>u</w:t>
      </w:r>
      <w:proofErr w:type="spellEnd"/>
      <w:r w:rsidR="00E07085" w:rsidRPr="006C00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07085" w:rsidRPr="006C00B5">
        <w:rPr>
          <w:rFonts w:ascii="Times New Roman" w:hAnsi="Times New Roman" w:cs="Times New Roman"/>
          <w:i/>
          <w:sz w:val="24"/>
          <w:szCs w:val="24"/>
        </w:rPr>
        <w:t>Badza</w:t>
      </w:r>
      <w:proofErr w:type="spellEnd"/>
      <w:r w:rsidR="00E07085" w:rsidRPr="006C00B5">
        <w:rPr>
          <w:rFonts w:ascii="Times New Roman" w:hAnsi="Times New Roman" w:cs="Times New Roman"/>
          <w:sz w:val="24"/>
          <w:szCs w:val="24"/>
        </w:rPr>
        <w:t xml:space="preserve"> case</w:t>
      </w:r>
      <w:r w:rsidR="00E07085">
        <w:rPr>
          <w:rFonts w:ascii="Times New Roman" w:hAnsi="Times New Roman" w:cs="Times New Roman"/>
          <w:sz w:val="24"/>
          <w:szCs w:val="24"/>
        </w:rPr>
        <w:t xml:space="preserve"> (supra) </w:t>
      </w:r>
      <w:r w:rsidR="001C566F">
        <w:rPr>
          <w:rFonts w:ascii="Times New Roman" w:hAnsi="Times New Roman" w:cs="Times New Roman"/>
          <w:sz w:val="24"/>
          <w:szCs w:val="24"/>
        </w:rPr>
        <w:t>said: -</w:t>
      </w:r>
    </w:p>
    <w:p w14:paraId="6C991EE4" w14:textId="2625B45A" w:rsidR="00E07085" w:rsidRDefault="005574E4" w:rsidP="00BE0C81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74E4">
        <w:rPr>
          <w:rFonts w:ascii="Times New Roman" w:hAnsi="Times New Roman" w:cs="Times New Roman"/>
          <w:i/>
          <w:sz w:val="24"/>
          <w:szCs w:val="24"/>
        </w:rPr>
        <w:t>"</w:t>
      </w:r>
      <w:proofErr w:type="gramStart"/>
      <w:r w:rsidRPr="005574E4">
        <w:rPr>
          <w:rFonts w:ascii="Times New Roman" w:hAnsi="Times New Roman" w:cs="Times New Roman"/>
          <w:i/>
          <w:sz w:val="24"/>
          <w:szCs w:val="24"/>
        </w:rPr>
        <w:t>Furthermore</w:t>
      </w:r>
      <w:proofErr w:type="gramEnd"/>
      <w:r w:rsidRPr="005574E4">
        <w:rPr>
          <w:rFonts w:ascii="Times New Roman" w:hAnsi="Times New Roman" w:cs="Times New Roman"/>
          <w:i/>
          <w:sz w:val="24"/>
          <w:szCs w:val="24"/>
        </w:rPr>
        <w:t xml:space="preserve"> for him to challenge the respondents claim that it required the houses for its own employees</w:t>
      </w:r>
      <w:r w:rsidR="00E84AC4">
        <w:rPr>
          <w:rFonts w:ascii="Times New Roman" w:hAnsi="Times New Roman" w:cs="Times New Roman"/>
          <w:i/>
          <w:sz w:val="24"/>
          <w:szCs w:val="24"/>
        </w:rPr>
        <w:t>,</w:t>
      </w:r>
      <w:r w:rsidRPr="005574E4">
        <w:rPr>
          <w:rFonts w:ascii="Times New Roman" w:hAnsi="Times New Roman" w:cs="Times New Roman"/>
          <w:i/>
          <w:sz w:val="24"/>
          <w:szCs w:val="24"/>
        </w:rPr>
        <w:t xml:space="preserve"> to say that the responde</w:t>
      </w:r>
      <w:r w:rsidR="00DD6E93">
        <w:rPr>
          <w:rFonts w:ascii="Times New Roman" w:hAnsi="Times New Roman" w:cs="Times New Roman"/>
          <w:i/>
          <w:sz w:val="24"/>
          <w:szCs w:val="24"/>
        </w:rPr>
        <w:t>nt</w:t>
      </w:r>
      <w:r w:rsidRPr="005574E4">
        <w:rPr>
          <w:rFonts w:ascii="Times New Roman" w:hAnsi="Times New Roman" w:cs="Times New Roman"/>
          <w:i/>
          <w:sz w:val="24"/>
          <w:szCs w:val="24"/>
        </w:rPr>
        <w:t xml:space="preserve"> was not a l</w:t>
      </w:r>
      <w:r w:rsidR="00E84AC4">
        <w:rPr>
          <w:rFonts w:ascii="Times New Roman" w:hAnsi="Times New Roman" w:cs="Times New Roman"/>
          <w:i/>
          <w:sz w:val="24"/>
          <w:szCs w:val="24"/>
        </w:rPr>
        <w:t>oca</w:t>
      </w:r>
      <w:r w:rsidRPr="005574E4">
        <w:rPr>
          <w:rFonts w:ascii="Times New Roman" w:hAnsi="Times New Roman" w:cs="Times New Roman"/>
          <w:i/>
          <w:sz w:val="24"/>
          <w:szCs w:val="24"/>
        </w:rPr>
        <w:t>l aut</w:t>
      </w:r>
      <w:r w:rsidR="00D1530C">
        <w:rPr>
          <w:rFonts w:ascii="Times New Roman" w:hAnsi="Times New Roman" w:cs="Times New Roman"/>
          <w:i/>
          <w:sz w:val="24"/>
          <w:szCs w:val="24"/>
        </w:rPr>
        <w:t>horit</w:t>
      </w:r>
      <w:r w:rsidRPr="005574E4">
        <w:rPr>
          <w:rFonts w:ascii="Times New Roman" w:hAnsi="Times New Roman" w:cs="Times New Roman"/>
          <w:i/>
          <w:sz w:val="24"/>
          <w:szCs w:val="24"/>
        </w:rPr>
        <w:t xml:space="preserve">y, albeit </w:t>
      </w:r>
      <w:r w:rsidR="00E84AC4">
        <w:rPr>
          <w:rFonts w:ascii="Times New Roman" w:hAnsi="Times New Roman" w:cs="Times New Roman"/>
          <w:i/>
          <w:sz w:val="24"/>
          <w:szCs w:val="24"/>
        </w:rPr>
        <w:t xml:space="preserve">correct </w:t>
      </w:r>
      <w:r w:rsidRPr="005574E4">
        <w:rPr>
          <w:rFonts w:ascii="Times New Roman" w:hAnsi="Times New Roman" w:cs="Times New Roman"/>
          <w:i/>
          <w:sz w:val="24"/>
          <w:szCs w:val="24"/>
        </w:rPr>
        <w:t>and to assert that the only reason why it required its houses back was so that it could re</w:t>
      </w:r>
      <w:r w:rsidR="007F73C4">
        <w:rPr>
          <w:rFonts w:ascii="Times New Roman" w:hAnsi="Times New Roman" w:cs="Times New Roman"/>
          <w:i/>
          <w:sz w:val="24"/>
          <w:szCs w:val="24"/>
        </w:rPr>
        <w:t>-</w:t>
      </w:r>
      <w:r w:rsidRPr="005574E4">
        <w:rPr>
          <w:rFonts w:ascii="Times New Roman" w:hAnsi="Times New Roman" w:cs="Times New Roman"/>
          <w:i/>
          <w:sz w:val="24"/>
          <w:szCs w:val="24"/>
        </w:rPr>
        <w:t>let them a</w:t>
      </w:r>
      <w:r w:rsidR="00A34053">
        <w:rPr>
          <w:rFonts w:ascii="Times New Roman" w:hAnsi="Times New Roman" w:cs="Times New Roman"/>
          <w:i/>
          <w:sz w:val="24"/>
          <w:szCs w:val="24"/>
        </w:rPr>
        <w:t>t</w:t>
      </w:r>
      <w:r w:rsidRPr="005574E4">
        <w:rPr>
          <w:rFonts w:ascii="Times New Roman" w:hAnsi="Times New Roman" w:cs="Times New Roman"/>
          <w:i/>
          <w:sz w:val="24"/>
          <w:szCs w:val="24"/>
        </w:rPr>
        <w:t xml:space="preserve"> higher rentals</w:t>
      </w:r>
      <w:r w:rsidR="00E84AC4">
        <w:rPr>
          <w:rFonts w:ascii="Times New Roman" w:hAnsi="Times New Roman" w:cs="Times New Roman"/>
          <w:i/>
          <w:sz w:val="24"/>
          <w:szCs w:val="24"/>
        </w:rPr>
        <w:t>,</w:t>
      </w:r>
      <w:r w:rsidRPr="005574E4">
        <w:rPr>
          <w:rFonts w:ascii="Times New Roman" w:hAnsi="Times New Roman" w:cs="Times New Roman"/>
          <w:i/>
          <w:sz w:val="24"/>
          <w:szCs w:val="24"/>
        </w:rPr>
        <w:t xml:space="preserve"> only betrayed the predominant confusion pe</w:t>
      </w:r>
      <w:r w:rsidR="00E84AC4">
        <w:rPr>
          <w:rFonts w:ascii="Times New Roman" w:hAnsi="Times New Roman" w:cs="Times New Roman"/>
          <w:i/>
          <w:sz w:val="24"/>
          <w:szCs w:val="24"/>
        </w:rPr>
        <w:t>rmea</w:t>
      </w:r>
      <w:r w:rsidRPr="005574E4">
        <w:rPr>
          <w:rFonts w:ascii="Times New Roman" w:hAnsi="Times New Roman" w:cs="Times New Roman"/>
          <w:i/>
          <w:sz w:val="24"/>
          <w:szCs w:val="24"/>
        </w:rPr>
        <w:t xml:space="preserve">ting this whole matter, namely whether or not the rent regulations applied. In other words, if the rent regulations did not apply </w:t>
      </w:r>
      <w:r w:rsidR="00901BAC">
        <w:rPr>
          <w:rFonts w:ascii="Times New Roman" w:hAnsi="Times New Roman" w:cs="Times New Roman"/>
          <w:i/>
          <w:sz w:val="24"/>
          <w:szCs w:val="24"/>
        </w:rPr>
        <w:t xml:space="preserve">then </w:t>
      </w:r>
      <w:r w:rsidRPr="005574E4">
        <w:rPr>
          <w:rFonts w:ascii="Times New Roman" w:hAnsi="Times New Roman" w:cs="Times New Roman"/>
          <w:i/>
          <w:sz w:val="24"/>
          <w:szCs w:val="24"/>
        </w:rPr>
        <w:t>the respondent did not need to explain why it required its houses back or what it might do with them afterwards. As ind</w:t>
      </w:r>
      <w:r w:rsidR="005C0290">
        <w:rPr>
          <w:rFonts w:ascii="Times New Roman" w:hAnsi="Times New Roman" w:cs="Times New Roman"/>
          <w:i/>
          <w:sz w:val="24"/>
          <w:szCs w:val="24"/>
        </w:rPr>
        <w:t>icated</w:t>
      </w:r>
      <w:r w:rsidRPr="005574E4">
        <w:rPr>
          <w:rFonts w:ascii="Times New Roman" w:hAnsi="Times New Roman" w:cs="Times New Roman"/>
          <w:i/>
          <w:sz w:val="24"/>
          <w:szCs w:val="24"/>
        </w:rPr>
        <w:t xml:space="preserve"> already under the common law an owner</w:t>
      </w:r>
      <w:r w:rsidR="00B64E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4E52" w:rsidRPr="005574E4">
        <w:rPr>
          <w:rFonts w:ascii="Times New Roman" w:hAnsi="Times New Roman" w:cs="Times New Roman"/>
          <w:i/>
          <w:sz w:val="24"/>
          <w:szCs w:val="24"/>
        </w:rPr>
        <w:t xml:space="preserve">only needs to show </w:t>
      </w:r>
      <w:r w:rsidR="0063140F">
        <w:rPr>
          <w:rFonts w:ascii="Times New Roman" w:hAnsi="Times New Roman" w:cs="Times New Roman"/>
          <w:i/>
          <w:sz w:val="24"/>
          <w:szCs w:val="24"/>
        </w:rPr>
        <w:t xml:space="preserve">the expiry </w:t>
      </w:r>
      <w:r w:rsidR="00B64E52" w:rsidRPr="005574E4">
        <w:rPr>
          <w:rFonts w:ascii="Times New Roman" w:hAnsi="Times New Roman" w:cs="Times New Roman"/>
          <w:i/>
          <w:sz w:val="24"/>
          <w:szCs w:val="24"/>
        </w:rPr>
        <w:t xml:space="preserve">or lapse of the </w:t>
      </w:r>
      <w:r w:rsidR="0063140F">
        <w:rPr>
          <w:rFonts w:ascii="Times New Roman" w:hAnsi="Times New Roman" w:cs="Times New Roman"/>
          <w:i/>
          <w:sz w:val="24"/>
          <w:szCs w:val="24"/>
        </w:rPr>
        <w:t>lea</w:t>
      </w:r>
      <w:r w:rsidR="00B64E52" w:rsidRPr="005574E4">
        <w:rPr>
          <w:rFonts w:ascii="Times New Roman" w:hAnsi="Times New Roman" w:cs="Times New Roman"/>
          <w:i/>
          <w:sz w:val="24"/>
          <w:szCs w:val="24"/>
        </w:rPr>
        <w:t>se as the contra</w:t>
      </w:r>
      <w:r w:rsidR="0063140F">
        <w:rPr>
          <w:rFonts w:ascii="Times New Roman" w:hAnsi="Times New Roman" w:cs="Times New Roman"/>
          <w:i/>
          <w:sz w:val="24"/>
          <w:szCs w:val="24"/>
        </w:rPr>
        <w:t>ct</w:t>
      </w:r>
      <w:r w:rsidR="00B64E52" w:rsidRPr="005574E4">
        <w:rPr>
          <w:rFonts w:ascii="Times New Roman" w:hAnsi="Times New Roman" w:cs="Times New Roman"/>
          <w:i/>
          <w:sz w:val="24"/>
          <w:szCs w:val="24"/>
        </w:rPr>
        <w:t xml:space="preserve"> that suspended the owner</w:t>
      </w:r>
      <w:r w:rsidR="0063140F">
        <w:rPr>
          <w:rFonts w:ascii="Times New Roman" w:hAnsi="Times New Roman" w:cs="Times New Roman"/>
          <w:i/>
          <w:sz w:val="24"/>
          <w:szCs w:val="24"/>
        </w:rPr>
        <w:t>’s</w:t>
      </w:r>
      <w:r w:rsidR="00B64E52" w:rsidRPr="005574E4">
        <w:rPr>
          <w:rFonts w:ascii="Times New Roman" w:hAnsi="Times New Roman" w:cs="Times New Roman"/>
          <w:i/>
          <w:sz w:val="24"/>
          <w:szCs w:val="24"/>
        </w:rPr>
        <w:t xml:space="preserve"> entitlement to its exclusive right of possession."</w:t>
      </w:r>
    </w:p>
    <w:p w14:paraId="6695B0CD" w14:textId="77777777" w:rsidR="00187E6A" w:rsidRPr="005574E4" w:rsidRDefault="00187E6A" w:rsidP="00BE0C81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07C6F2" w14:textId="6E3DD7AA" w:rsidR="00DB3730" w:rsidRDefault="00DB3730" w:rsidP="00BE0C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bec</w:t>
      </w:r>
      <w:r w:rsidR="00EA42B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mes clear that in the instant case the Rent Regulations </w:t>
      </w:r>
      <w:r w:rsidR="00F36427">
        <w:rPr>
          <w:rFonts w:ascii="Times New Roman" w:hAnsi="Times New Roman" w:cs="Times New Roman"/>
          <w:sz w:val="24"/>
          <w:szCs w:val="24"/>
        </w:rPr>
        <w:t xml:space="preserve">S.I </w:t>
      </w:r>
      <w:r>
        <w:rPr>
          <w:rFonts w:ascii="Times New Roman" w:hAnsi="Times New Roman" w:cs="Times New Roman"/>
          <w:sz w:val="24"/>
          <w:szCs w:val="24"/>
        </w:rPr>
        <w:t>1 676</w:t>
      </w:r>
      <w:r w:rsidR="003C7AF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1983</w:t>
      </w:r>
      <w:r w:rsidR="00F45195">
        <w:rPr>
          <w:rFonts w:ascii="Times New Roman" w:hAnsi="Times New Roman" w:cs="Times New Roman"/>
          <w:sz w:val="24"/>
          <w:szCs w:val="24"/>
        </w:rPr>
        <w:t xml:space="preserve"> have no application. The issue of whether or</w:t>
      </w:r>
      <w:r w:rsidR="00AA05A6">
        <w:rPr>
          <w:rFonts w:ascii="Times New Roman" w:hAnsi="Times New Roman" w:cs="Times New Roman"/>
          <w:sz w:val="24"/>
          <w:szCs w:val="24"/>
        </w:rPr>
        <w:t xml:space="preserve"> not respondent wanted its houses for its own employees is not a relevant consideration</w:t>
      </w:r>
      <w:r w:rsidR="005574E4">
        <w:rPr>
          <w:rFonts w:ascii="Times New Roman" w:hAnsi="Times New Roman" w:cs="Times New Roman"/>
          <w:sz w:val="24"/>
          <w:szCs w:val="24"/>
        </w:rPr>
        <w:t xml:space="preserve"> under common law. Effectively the Rent Regulations do not apply to this case.</w:t>
      </w:r>
    </w:p>
    <w:p w14:paraId="78450F79" w14:textId="69032133" w:rsidR="00F604D4" w:rsidRDefault="00F604D4" w:rsidP="00BE0C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="0063140F">
        <w:rPr>
          <w:rFonts w:ascii="Times New Roman" w:hAnsi="Times New Roman" w:cs="Times New Roman"/>
          <w:sz w:val="24"/>
          <w:szCs w:val="24"/>
        </w:rPr>
        <w:t>appears that the Learned Trial Cour</w:t>
      </w:r>
      <w:r>
        <w:rPr>
          <w:rFonts w:ascii="Times New Roman" w:hAnsi="Times New Roman" w:cs="Times New Roman"/>
          <w:sz w:val="24"/>
          <w:szCs w:val="24"/>
        </w:rPr>
        <w:t xml:space="preserve">t was alive to this. At page 11 of the record the Trial Court </w:t>
      </w:r>
      <w:bookmarkStart w:id="0" w:name="_GoBack"/>
      <w:bookmarkEnd w:id="0"/>
      <w:r w:rsidR="00377DD6">
        <w:rPr>
          <w:rFonts w:ascii="Times New Roman" w:hAnsi="Times New Roman" w:cs="Times New Roman"/>
          <w:sz w:val="24"/>
          <w:szCs w:val="24"/>
        </w:rPr>
        <w:t>said: -</w:t>
      </w:r>
    </w:p>
    <w:p w14:paraId="3CDE1D66" w14:textId="50DF0EC1" w:rsidR="00996B94" w:rsidRDefault="00996B94" w:rsidP="00BE0C81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8B7482" w:rsidRPr="00256B06">
        <w:rPr>
          <w:rFonts w:ascii="Times New Roman" w:hAnsi="Times New Roman" w:cs="Times New Roman"/>
          <w:i/>
          <w:sz w:val="24"/>
          <w:szCs w:val="24"/>
        </w:rPr>
        <w:t xml:space="preserve">That </w:t>
      </w:r>
      <w:r w:rsidR="001B47DA" w:rsidRPr="00256B06">
        <w:rPr>
          <w:rFonts w:ascii="Times New Roman" w:hAnsi="Times New Roman" w:cs="Times New Roman"/>
          <w:i/>
          <w:sz w:val="24"/>
          <w:szCs w:val="24"/>
        </w:rPr>
        <w:t>evidence forms part of the recor</w:t>
      </w:r>
      <w:r w:rsidR="00F53F62" w:rsidRPr="00256B06">
        <w:rPr>
          <w:rFonts w:ascii="Times New Roman" w:hAnsi="Times New Roman" w:cs="Times New Roman"/>
          <w:i/>
          <w:sz w:val="24"/>
          <w:szCs w:val="24"/>
        </w:rPr>
        <w:t>d</w:t>
      </w:r>
      <w:r w:rsidR="001B47DA" w:rsidRPr="00256B06">
        <w:rPr>
          <w:rFonts w:ascii="Times New Roman" w:hAnsi="Times New Roman" w:cs="Times New Roman"/>
          <w:i/>
          <w:sz w:val="24"/>
          <w:szCs w:val="24"/>
        </w:rPr>
        <w:t xml:space="preserve"> but the court has opted for this route </w:t>
      </w:r>
      <w:r w:rsidR="00593E4D" w:rsidRPr="00256B06">
        <w:rPr>
          <w:rFonts w:ascii="Times New Roman" w:hAnsi="Times New Roman" w:cs="Times New Roman"/>
          <w:i/>
          <w:sz w:val="24"/>
          <w:szCs w:val="24"/>
        </w:rPr>
        <w:t xml:space="preserve">because the </w:t>
      </w:r>
      <w:r w:rsidR="00B446E5" w:rsidRPr="00256B06">
        <w:rPr>
          <w:rFonts w:ascii="Times New Roman" w:hAnsi="Times New Roman" w:cs="Times New Roman"/>
          <w:i/>
          <w:sz w:val="24"/>
          <w:szCs w:val="24"/>
        </w:rPr>
        <w:t>p</w:t>
      </w:r>
      <w:r w:rsidR="00CD067C">
        <w:rPr>
          <w:rFonts w:ascii="Times New Roman" w:hAnsi="Times New Roman" w:cs="Times New Roman"/>
          <w:i/>
          <w:sz w:val="24"/>
          <w:szCs w:val="24"/>
        </w:rPr>
        <w:t>osition</w:t>
      </w:r>
      <w:r w:rsidR="00B446E5" w:rsidRPr="00256B06">
        <w:rPr>
          <w:rFonts w:ascii="Times New Roman" w:hAnsi="Times New Roman" w:cs="Times New Roman"/>
          <w:i/>
          <w:sz w:val="24"/>
          <w:szCs w:val="24"/>
        </w:rPr>
        <w:t xml:space="preserve"> of</w:t>
      </w:r>
      <w:r w:rsidR="00593E4D" w:rsidRPr="00256B06">
        <w:rPr>
          <w:rFonts w:ascii="Times New Roman" w:hAnsi="Times New Roman" w:cs="Times New Roman"/>
          <w:i/>
          <w:sz w:val="24"/>
          <w:szCs w:val="24"/>
        </w:rPr>
        <w:t xml:space="preserve"> such matters was </w:t>
      </w:r>
      <w:r w:rsidR="005D2BB8">
        <w:rPr>
          <w:rFonts w:ascii="Times New Roman" w:hAnsi="Times New Roman" w:cs="Times New Roman"/>
          <w:i/>
          <w:sz w:val="24"/>
          <w:szCs w:val="24"/>
        </w:rPr>
        <w:t>ap</w:t>
      </w:r>
      <w:r w:rsidR="0063140F">
        <w:rPr>
          <w:rFonts w:ascii="Times New Roman" w:hAnsi="Times New Roman" w:cs="Times New Roman"/>
          <w:i/>
          <w:sz w:val="24"/>
          <w:szCs w:val="24"/>
        </w:rPr>
        <w:t>t</w:t>
      </w:r>
      <w:r w:rsidR="005D2BB8">
        <w:rPr>
          <w:rFonts w:ascii="Times New Roman" w:hAnsi="Times New Roman" w:cs="Times New Roman"/>
          <w:i/>
          <w:sz w:val="24"/>
          <w:szCs w:val="24"/>
        </w:rPr>
        <w:t>ly p</w:t>
      </w:r>
      <w:r w:rsidR="00007068" w:rsidRPr="00256B06">
        <w:rPr>
          <w:rFonts w:ascii="Times New Roman" w:hAnsi="Times New Roman" w:cs="Times New Roman"/>
          <w:i/>
          <w:sz w:val="24"/>
          <w:szCs w:val="24"/>
        </w:rPr>
        <w:t xml:space="preserve">ut by </w:t>
      </w:r>
      <w:r w:rsidR="0063140F" w:rsidRPr="00256B06">
        <w:rPr>
          <w:rFonts w:ascii="Times New Roman" w:hAnsi="Times New Roman" w:cs="Times New Roman"/>
          <w:i/>
          <w:sz w:val="24"/>
          <w:szCs w:val="24"/>
        </w:rPr>
        <w:t>JUSTICE</w:t>
      </w:r>
      <w:r w:rsidR="00007068" w:rsidRPr="00256B06">
        <w:rPr>
          <w:rFonts w:ascii="Times New Roman" w:hAnsi="Times New Roman" w:cs="Times New Roman"/>
          <w:i/>
          <w:sz w:val="24"/>
          <w:szCs w:val="24"/>
        </w:rPr>
        <w:t xml:space="preserve"> M</w:t>
      </w:r>
      <w:r w:rsidR="00007068" w:rsidRPr="00256B06">
        <w:rPr>
          <w:rFonts w:ascii="Times New Roman" w:hAnsi="Times New Roman" w:cs="Times New Roman"/>
          <w:i/>
          <w:szCs w:val="24"/>
        </w:rPr>
        <w:t xml:space="preserve">AFUSIRE </w:t>
      </w:r>
      <w:r w:rsidR="0063140F">
        <w:rPr>
          <w:rFonts w:ascii="Times New Roman" w:hAnsi="Times New Roman" w:cs="Times New Roman"/>
          <w:i/>
          <w:szCs w:val="24"/>
        </w:rPr>
        <w:t xml:space="preserve">in </w:t>
      </w:r>
      <w:r w:rsidR="00503E28" w:rsidRPr="00256B06">
        <w:rPr>
          <w:rFonts w:ascii="Times New Roman" w:hAnsi="Times New Roman" w:cs="Times New Roman"/>
          <w:i/>
          <w:szCs w:val="24"/>
        </w:rPr>
        <w:t>the</w:t>
      </w:r>
      <w:r w:rsidR="002656E6" w:rsidRPr="00256B06">
        <w:rPr>
          <w:rFonts w:ascii="Times New Roman" w:hAnsi="Times New Roman" w:cs="Times New Roman"/>
          <w:i/>
          <w:sz w:val="24"/>
          <w:szCs w:val="24"/>
        </w:rPr>
        <w:t xml:space="preserve"> Frank </w:t>
      </w:r>
      <w:proofErr w:type="spellStart"/>
      <w:r w:rsidR="002656E6" w:rsidRPr="00256B06">
        <w:rPr>
          <w:rFonts w:ascii="Times New Roman" w:hAnsi="Times New Roman" w:cs="Times New Roman"/>
          <w:i/>
          <w:sz w:val="24"/>
          <w:szCs w:val="24"/>
        </w:rPr>
        <w:t>Nya</w:t>
      </w:r>
      <w:r w:rsidR="002E3E78">
        <w:rPr>
          <w:rFonts w:ascii="Times New Roman" w:hAnsi="Times New Roman" w:cs="Times New Roman"/>
          <w:i/>
          <w:sz w:val="24"/>
          <w:szCs w:val="24"/>
        </w:rPr>
        <w:t>k</w:t>
      </w:r>
      <w:r w:rsidR="002656E6" w:rsidRPr="00256B06">
        <w:rPr>
          <w:rFonts w:ascii="Times New Roman" w:hAnsi="Times New Roman" w:cs="Times New Roman"/>
          <w:i/>
          <w:sz w:val="24"/>
          <w:szCs w:val="24"/>
        </w:rPr>
        <w:t>u</w:t>
      </w:r>
      <w:proofErr w:type="spellEnd"/>
      <w:r w:rsidR="002656E6" w:rsidRPr="00256B0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656E6" w:rsidRPr="00256B06">
        <w:rPr>
          <w:rFonts w:ascii="Times New Roman" w:hAnsi="Times New Roman" w:cs="Times New Roman"/>
          <w:i/>
          <w:sz w:val="24"/>
          <w:szCs w:val="24"/>
        </w:rPr>
        <w:t>Badza</w:t>
      </w:r>
      <w:proofErr w:type="spellEnd"/>
      <w:r w:rsidR="002656E6" w:rsidRPr="00256B06">
        <w:rPr>
          <w:rFonts w:ascii="Times New Roman" w:hAnsi="Times New Roman" w:cs="Times New Roman"/>
          <w:i/>
          <w:sz w:val="24"/>
          <w:szCs w:val="24"/>
        </w:rPr>
        <w:t xml:space="preserve"> case</w:t>
      </w:r>
      <w:r w:rsidR="00322B54" w:rsidRPr="00256B06">
        <w:rPr>
          <w:rFonts w:ascii="Times New Roman" w:hAnsi="Times New Roman" w:cs="Times New Roman"/>
          <w:i/>
          <w:sz w:val="24"/>
          <w:szCs w:val="24"/>
        </w:rPr>
        <w:t xml:space="preserve"> and the court wonders </w:t>
      </w:r>
      <w:r w:rsidR="00256B06" w:rsidRPr="00256B06">
        <w:rPr>
          <w:rFonts w:ascii="Times New Roman" w:hAnsi="Times New Roman" w:cs="Times New Roman"/>
          <w:i/>
          <w:sz w:val="24"/>
          <w:szCs w:val="24"/>
        </w:rPr>
        <w:t>why counsel</w:t>
      </w:r>
      <w:r w:rsidR="00322B54" w:rsidRPr="00256B06">
        <w:rPr>
          <w:rFonts w:ascii="Times New Roman" w:hAnsi="Times New Roman" w:cs="Times New Roman"/>
          <w:i/>
          <w:sz w:val="24"/>
          <w:szCs w:val="24"/>
        </w:rPr>
        <w:t xml:space="preserve"> would continue to </w:t>
      </w:r>
      <w:r w:rsidR="00256B06" w:rsidRPr="00256B06">
        <w:rPr>
          <w:rFonts w:ascii="Times New Roman" w:hAnsi="Times New Roman" w:cs="Times New Roman"/>
          <w:i/>
          <w:sz w:val="24"/>
          <w:szCs w:val="24"/>
        </w:rPr>
        <w:t>bring such</w:t>
      </w:r>
      <w:r w:rsidR="00322B54" w:rsidRPr="00256B06">
        <w:rPr>
          <w:rFonts w:ascii="Times New Roman" w:hAnsi="Times New Roman" w:cs="Times New Roman"/>
          <w:i/>
          <w:sz w:val="24"/>
          <w:szCs w:val="24"/>
        </w:rPr>
        <w:t xml:space="preserve"> matters to </w:t>
      </w:r>
      <w:r w:rsidR="00935528" w:rsidRPr="00256B06">
        <w:rPr>
          <w:rFonts w:ascii="Times New Roman" w:hAnsi="Times New Roman" w:cs="Times New Roman"/>
          <w:i/>
          <w:sz w:val="24"/>
          <w:szCs w:val="24"/>
        </w:rPr>
        <w:t>court when</w:t>
      </w:r>
      <w:r w:rsidR="00322B54" w:rsidRPr="00256B06">
        <w:rPr>
          <w:rFonts w:ascii="Times New Roman" w:hAnsi="Times New Roman" w:cs="Times New Roman"/>
          <w:i/>
          <w:sz w:val="24"/>
          <w:szCs w:val="24"/>
        </w:rPr>
        <w:t xml:space="preserve"> the road </w:t>
      </w:r>
      <w:r w:rsidR="00D23758">
        <w:rPr>
          <w:rFonts w:ascii="Times New Roman" w:hAnsi="Times New Roman" w:cs="Times New Roman"/>
          <w:i/>
          <w:sz w:val="24"/>
          <w:szCs w:val="24"/>
        </w:rPr>
        <w:t>map</w:t>
      </w:r>
      <w:r w:rsidR="00322B54" w:rsidRPr="00256B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5770">
        <w:rPr>
          <w:rFonts w:ascii="Times New Roman" w:hAnsi="Times New Roman" w:cs="Times New Roman"/>
          <w:i/>
          <w:sz w:val="24"/>
          <w:szCs w:val="24"/>
        </w:rPr>
        <w:t>h</w:t>
      </w:r>
      <w:r w:rsidR="00322B54" w:rsidRPr="00256B06">
        <w:rPr>
          <w:rFonts w:ascii="Times New Roman" w:hAnsi="Times New Roman" w:cs="Times New Roman"/>
          <w:i/>
          <w:sz w:val="24"/>
          <w:szCs w:val="24"/>
        </w:rPr>
        <w:t>a</w:t>
      </w:r>
      <w:r w:rsidR="00256B06"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="00322B54" w:rsidRPr="00256B06">
        <w:rPr>
          <w:rFonts w:ascii="Times New Roman" w:hAnsi="Times New Roman" w:cs="Times New Roman"/>
          <w:i/>
          <w:sz w:val="24"/>
          <w:szCs w:val="24"/>
        </w:rPr>
        <w:t>been set by the High Court. It is common c</w:t>
      </w:r>
      <w:r w:rsidR="00E40982">
        <w:rPr>
          <w:rFonts w:ascii="Times New Roman" w:hAnsi="Times New Roman" w:cs="Times New Roman"/>
          <w:i/>
          <w:sz w:val="24"/>
          <w:szCs w:val="24"/>
        </w:rPr>
        <w:t>a</w:t>
      </w:r>
      <w:r w:rsidR="00322B54" w:rsidRPr="00256B06">
        <w:rPr>
          <w:rFonts w:ascii="Times New Roman" w:hAnsi="Times New Roman" w:cs="Times New Roman"/>
          <w:i/>
          <w:sz w:val="24"/>
          <w:szCs w:val="24"/>
        </w:rPr>
        <w:t xml:space="preserve">use that in all the defendants none of them a valid lease (sic). All the leases have </w:t>
      </w:r>
      <w:r w:rsidR="00256B06" w:rsidRPr="00256B06">
        <w:rPr>
          <w:rFonts w:ascii="Times New Roman" w:hAnsi="Times New Roman" w:cs="Times New Roman"/>
          <w:i/>
          <w:sz w:val="24"/>
          <w:szCs w:val="24"/>
        </w:rPr>
        <w:t xml:space="preserve">since expired. Their right to be in the said houses had been </w:t>
      </w:r>
      <w:r w:rsidR="00935528" w:rsidRPr="00256B06">
        <w:rPr>
          <w:rFonts w:ascii="Times New Roman" w:hAnsi="Times New Roman" w:cs="Times New Roman"/>
          <w:i/>
          <w:sz w:val="24"/>
          <w:szCs w:val="24"/>
        </w:rPr>
        <w:t>terminated.</w:t>
      </w:r>
      <w:r w:rsidR="00256B06" w:rsidRPr="00256B06">
        <w:rPr>
          <w:rFonts w:ascii="Times New Roman" w:hAnsi="Times New Roman" w:cs="Times New Roman"/>
          <w:i/>
          <w:sz w:val="24"/>
          <w:szCs w:val="24"/>
        </w:rPr>
        <w:t>"</w:t>
      </w:r>
    </w:p>
    <w:p w14:paraId="54BC8771" w14:textId="77777777" w:rsidR="00946AF8" w:rsidRPr="00256B06" w:rsidRDefault="00946AF8" w:rsidP="00BE0C81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E4E689" w14:textId="05232417" w:rsidR="009C5A1A" w:rsidRDefault="00AA4EC1" w:rsidP="00BE0C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5A1A">
        <w:rPr>
          <w:rFonts w:ascii="Times New Roman" w:hAnsi="Times New Roman" w:cs="Times New Roman"/>
          <w:sz w:val="24"/>
          <w:szCs w:val="24"/>
        </w:rPr>
        <w:lastRenderedPageBreak/>
        <w:t>The trial Magistrate was indeed correct. All the appellant</w:t>
      </w:r>
      <w:r w:rsidR="00B91DA7">
        <w:rPr>
          <w:rFonts w:ascii="Times New Roman" w:hAnsi="Times New Roman" w:cs="Times New Roman"/>
          <w:sz w:val="24"/>
          <w:szCs w:val="24"/>
        </w:rPr>
        <w:t>’</w:t>
      </w:r>
      <w:r w:rsidRPr="009C5A1A">
        <w:rPr>
          <w:rFonts w:ascii="Times New Roman" w:hAnsi="Times New Roman" w:cs="Times New Roman"/>
          <w:sz w:val="24"/>
          <w:szCs w:val="24"/>
        </w:rPr>
        <w:t>s leases indeed had expired. They no longer had a right to be in the said ho</w:t>
      </w:r>
      <w:r w:rsidR="009C5A1A" w:rsidRPr="009C5A1A">
        <w:rPr>
          <w:rFonts w:ascii="Times New Roman" w:hAnsi="Times New Roman" w:cs="Times New Roman"/>
          <w:sz w:val="24"/>
          <w:szCs w:val="24"/>
        </w:rPr>
        <w:t>use</w:t>
      </w:r>
      <w:r w:rsidR="002A1361">
        <w:rPr>
          <w:rFonts w:ascii="Times New Roman" w:hAnsi="Times New Roman" w:cs="Times New Roman"/>
          <w:sz w:val="24"/>
          <w:szCs w:val="24"/>
        </w:rPr>
        <w:t>s</w:t>
      </w:r>
      <w:r w:rsidR="009C5A1A" w:rsidRPr="009C5A1A">
        <w:rPr>
          <w:rFonts w:ascii="Times New Roman" w:hAnsi="Times New Roman" w:cs="Times New Roman"/>
          <w:sz w:val="24"/>
          <w:szCs w:val="24"/>
        </w:rPr>
        <w:t>.</w:t>
      </w:r>
    </w:p>
    <w:p w14:paraId="5B17FDA7" w14:textId="0807D4B1" w:rsidR="00FB3196" w:rsidRDefault="00FB3196" w:rsidP="00BE0C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other complaints raised in the </w:t>
      </w:r>
      <w:r w:rsidR="00A60A62">
        <w:rPr>
          <w:rFonts w:ascii="Times New Roman" w:hAnsi="Times New Roman" w:cs="Times New Roman"/>
          <w:sz w:val="24"/>
          <w:szCs w:val="24"/>
        </w:rPr>
        <w:t>notice</w:t>
      </w:r>
      <w:r>
        <w:rPr>
          <w:rFonts w:ascii="Times New Roman" w:hAnsi="Times New Roman" w:cs="Times New Roman"/>
          <w:sz w:val="24"/>
          <w:szCs w:val="24"/>
        </w:rPr>
        <w:t xml:space="preserve"> of appeal re</w:t>
      </w:r>
      <w:r w:rsidR="00C9434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olve mainly on the issue of arrear</w:t>
      </w:r>
      <w:r w:rsidR="00F94634">
        <w:rPr>
          <w:rFonts w:ascii="Times New Roman" w:hAnsi="Times New Roman" w:cs="Times New Roman"/>
          <w:sz w:val="24"/>
          <w:szCs w:val="24"/>
        </w:rPr>
        <w:t xml:space="preserve"> rentals and ta</w:t>
      </w:r>
      <w:r w:rsidR="005C712B">
        <w:rPr>
          <w:rFonts w:ascii="Times New Roman" w:hAnsi="Times New Roman" w:cs="Times New Roman"/>
          <w:sz w:val="24"/>
          <w:szCs w:val="24"/>
        </w:rPr>
        <w:t>ci</w:t>
      </w:r>
      <w:r w:rsidR="00F94634">
        <w:rPr>
          <w:rFonts w:ascii="Times New Roman" w:hAnsi="Times New Roman" w:cs="Times New Roman"/>
          <w:sz w:val="24"/>
          <w:szCs w:val="24"/>
        </w:rPr>
        <w:t>t relocation</w:t>
      </w:r>
      <w:r w:rsidR="00507487">
        <w:rPr>
          <w:rFonts w:ascii="Times New Roman" w:hAnsi="Times New Roman" w:cs="Times New Roman"/>
          <w:sz w:val="24"/>
          <w:szCs w:val="24"/>
        </w:rPr>
        <w:t>.</w:t>
      </w:r>
    </w:p>
    <w:p w14:paraId="2EF95593" w14:textId="763FB962" w:rsidR="00507487" w:rsidRDefault="00507487" w:rsidP="00BE0C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find that indeed the issue of </w:t>
      </w:r>
      <w:r w:rsidR="00035646">
        <w:rPr>
          <w:rFonts w:ascii="Times New Roman" w:hAnsi="Times New Roman" w:cs="Times New Roman"/>
          <w:sz w:val="24"/>
          <w:szCs w:val="24"/>
        </w:rPr>
        <w:t>tacit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63C">
        <w:rPr>
          <w:rFonts w:ascii="Times New Roman" w:hAnsi="Times New Roman" w:cs="Times New Roman"/>
          <w:sz w:val="24"/>
          <w:szCs w:val="24"/>
        </w:rPr>
        <w:t>relocation 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63C">
        <w:rPr>
          <w:rFonts w:ascii="Times New Roman" w:hAnsi="Times New Roman" w:cs="Times New Roman"/>
          <w:sz w:val="24"/>
          <w:szCs w:val="24"/>
        </w:rPr>
        <w:t>not raised</w:t>
      </w:r>
      <w:r>
        <w:rPr>
          <w:rFonts w:ascii="Times New Roman" w:hAnsi="Times New Roman" w:cs="Times New Roman"/>
          <w:sz w:val="24"/>
          <w:szCs w:val="24"/>
        </w:rPr>
        <w:t xml:space="preserve"> so it was not dealt with in the </w:t>
      </w:r>
      <w:r w:rsidRPr="000A5EFB">
        <w:rPr>
          <w:rFonts w:ascii="Times New Roman" w:hAnsi="Times New Roman" w:cs="Times New Roman"/>
          <w:i/>
          <w:sz w:val="24"/>
          <w:szCs w:val="24"/>
        </w:rPr>
        <w:t xml:space="preserve">Frank </w:t>
      </w:r>
      <w:proofErr w:type="spellStart"/>
      <w:r w:rsidRPr="000A5EFB">
        <w:rPr>
          <w:rFonts w:ascii="Times New Roman" w:hAnsi="Times New Roman" w:cs="Times New Roman"/>
          <w:i/>
          <w:sz w:val="24"/>
          <w:szCs w:val="24"/>
        </w:rPr>
        <w:t>Nya</w:t>
      </w:r>
      <w:r w:rsidR="00A00D53">
        <w:rPr>
          <w:rFonts w:ascii="Times New Roman" w:hAnsi="Times New Roman" w:cs="Times New Roman"/>
          <w:i/>
          <w:sz w:val="24"/>
          <w:szCs w:val="24"/>
        </w:rPr>
        <w:t>k</w:t>
      </w:r>
      <w:r w:rsidRPr="000A5EFB">
        <w:rPr>
          <w:rFonts w:ascii="Times New Roman" w:hAnsi="Times New Roman" w:cs="Times New Roman"/>
          <w:i/>
          <w:sz w:val="24"/>
          <w:szCs w:val="24"/>
        </w:rPr>
        <w:t>u</w:t>
      </w:r>
      <w:proofErr w:type="spellEnd"/>
      <w:r w:rsidRPr="000A5E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5EFB">
        <w:rPr>
          <w:rFonts w:ascii="Times New Roman" w:hAnsi="Times New Roman" w:cs="Times New Roman"/>
          <w:i/>
          <w:sz w:val="24"/>
          <w:szCs w:val="24"/>
        </w:rPr>
        <w:t>Badza</w:t>
      </w:r>
      <w:proofErr w:type="spellEnd"/>
      <w:r w:rsidRPr="00507487">
        <w:rPr>
          <w:rFonts w:ascii="Times New Roman" w:hAnsi="Times New Roman" w:cs="Times New Roman"/>
          <w:sz w:val="24"/>
          <w:szCs w:val="24"/>
        </w:rPr>
        <w:t xml:space="preserve"> case</w:t>
      </w:r>
      <w:r w:rsidR="009F023B">
        <w:rPr>
          <w:rFonts w:ascii="Times New Roman" w:hAnsi="Times New Roman" w:cs="Times New Roman"/>
          <w:sz w:val="24"/>
          <w:szCs w:val="24"/>
        </w:rPr>
        <w:t>.</w:t>
      </w:r>
    </w:p>
    <w:p w14:paraId="3421BDAD" w14:textId="63F180CD" w:rsidR="009F023B" w:rsidRDefault="009F023B" w:rsidP="00BE0C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will </w:t>
      </w:r>
      <w:r w:rsidR="00B17B59">
        <w:rPr>
          <w:rFonts w:ascii="Times New Roman" w:hAnsi="Times New Roman" w:cs="Times New Roman"/>
          <w:sz w:val="24"/>
          <w:szCs w:val="24"/>
        </w:rPr>
        <w:t>presently</w:t>
      </w:r>
      <w:r>
        <w:rPr>
          <w:rFonts w:ascii="Times New Roman" w:hAnsi="Times New Roman" w:cs="Times New Roman"/>
          <w:sz w:val="24"/>
          <w:szCs w:val="24"/>
        </w:rPr>
        <w:t xml:space="preserve"> deal with this issue.</w:t>
      </w:r>
    </w:p>
    <w:p w14:paraId="08456D6C" w14:textId="300ED35D" w:rsidR="001E50BD" w:rsidRDefault="00C94341" w:rsidP="00BE0C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R.H. </w:t>
      </w:r>
      <w:r w:rsidR="001E50BD">
        <w:rPr>
          <w:rFonts w:ascii="Times New Roman" w:hAnsi="Times New Roman" w:cs="Times New Roman"/>
          <w:sz w:val="24"/>
          <w:szCs w:val="24"/>
        </w:rPr>
        <w:t>Christie</w:t>
      </w:r>
      <w:r>
        <w:rPr>
          <w:rFonts w:ascii="Times New Roman" w:hAnsi="Times New Roman" w:cs="Times New Roman"/>
          <w:sz w:val="24"/>
          <w:szCs w:val="24"/>
        </w:rPr>
        <w:t>,</w:t>
      </w:r>
      <w:r w:rsidR="001E50BD">
        <w:rPr>
          <w:rFonts w:ascii="Times New Roman" w:hAnsi="Times New Roman" w:cs="Times New Roman"/>
          <w:sz w:val="24"/>
          <w:szCs w:val="24"/>
        </w:rPr>
        <w:t xml:space="preserve"> B</w:t>
      </w:r>
      <w:r w:rsidR="00453F61">
        <w:rPr>
          <w:rFonts w:ascii="Times New Roman" w:hAnsi="Times New Roman" w:cs="Times New Roman"/>
          <w:sz w:val="24"/>
          <w:szCs w:val="24"/>
        </w:rPr>
        <w:t>u</w:t>
      </w:r>
      <w:r w:rsidR="00AC05F4">
        <w:rPr>
          <w:rFonts w:ascii="Times New Roman" w:hAnsi="Times New Roman" w:cs="Times New Roman"/>
          <w:sz w:val="24"/>
          <w:szCs w:val="24"/>
        </w:rPr>
        <w:t>s</w:t>
      </w:r>
      <w:r w:rsidR="00453F61">
        <w:rPr>
          <w:rFonts w:ascii="Times New Roman" w:hAnsi="Times New Roman" w:cs="Times New Roman"/>
          <w:sz w:val="24"/>
          <w:szCs w:val="24"/>
        </w:rPr>
        <w:t xml:space="preserve">iness </w:t>
      </w:r>
      <w:r w:rsidR="001E50BD">
        <w:rPr>
          <w:rFonts w:ascii="Times New Roman" w:hAnsi="Times New Roman" w:cs="Times New Roman"/>
          <w:sz w:val="24"/>
          <w:szCs w:val="24"/>
        </w:rPr>
        <w:t xml:space="preserve">Law in Zimbabwe at page 273 </w:t>
      </w:r>
      <w:r>
        <w:rPr>
          <w:rFonts w:ascii="Times New Roman" w:hAnsi="Times New Roman" w:cs="Times New Roman"/>
          <w:sz w:val="24"/>
          <w:szCs w:val="24"/>
        </w:rPr>
        <w:t xml:space="preserve">says </w:t>
      </w:r>
      <w:r w:rsidR="001E50BD">
        <w:rPr>
          <w:rFonts w:ascii="Times New Roman" w:hAnsi="Times New Roman" w:cs="Times New Roman"/>
          <w:sz w:val="24"/>
          <w:szCs w:val="24"/>
        </w:rPr>
        <w:t>of ta</w:t>
      </w:r>
      <w:r>
        <w:rPr>
          <w:rFonts w:ascii="Times New Roman" w:hAnsi="Times New Roman" w:cs="Times New Roman"/>
          <w:sz w:val="24"/>
          <w:szCs w:val="24"/>
        </w:rPr>
        <w:t>cit</w:t>
      </w:r>
      <w:r w:rsidR="001E50BD">
        <w:rPr>
          <w:rFonts w:ascii="Times New Roman" w:hAnsi="Times New Roman" w:cs="Times New Roman"/>
          <w:sz w:val="24"/>
          <w:szCs w:val="24"/>
        </w:rPr>
        <w:t xml:space="preserve"> </w:t>
      </w:r>
      <w:r w:rsidR="0032221A">
        <w:rPr>
          <w:rFonts w:ascii="Times New Roman" w:hAnsi="Times New Roman" w:cs="Times New Roman"/>
          <w:sz w:val="24"/>
          <w:szCs w:val="24"/>
        </w:rPr>
        <w:t>relocation;</w:t>
      </w:r>
    </w:p>
    <w:p w14:paraId="3C907F2C" w14:textId="4FB32AC3" w:rsidR="003F620A" w:rsidRDefault="003F620A" w:rsidP="00BE0C81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4437A7" w:rsidRPr="00C95BAF">
        <w:rPr>
          <w:rFonts w:ascii="Times New Roman" w:hAnsi="Times New Roman" w:cs="Times New Roman"/>
          <w:i/>
          <w:sz w:val="24"/>
          <w:szCs w:val="24"/>
        </w:rPr>
        <w:t>In all such cases the lease terminates at the end of the fixed period or on the happening of events, without the necessity of notice by either party.</w:t>
      </w:r>
    </w:p>
    <w:p w14:paraId="277C5EF2" w14:textId="77777777" w:rsidR="006064BF" w:rsidRPr="00C95BAF" w:rsidRDefault="006064BF" w:rsidP="00BE0C81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37C20B" w14:textId="3A06A17C" w:rsidR="004437A7" w:rsidRDefault="004437A7" w:rsidP="00BE0C81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D6E49">
        <w:rPr>
          <w:rFonts w:ascii="Times New Roman" w:hAnsi="Times New Roman" w:cs="Times New Roman"/>
          <w:i/>
          <w:sz w:val="24"/>
          <w:szCs w:val="24"/>
        </w:rPr>
        <w:t>Tiopai</w:t>
      </w:r>
      <w:r w:rsidR="00E8634C" w:rsidRPr="004D6E49">
        <w:rPr>
          <w:rFonts w:ascii="Times New Roman" w:hAnsi="Times New Roman" w:cs="Times New Roman"/>
          <w:i/>
          <w:sz w:val="24"/>
          <w:szCs w:val="24"/>
        </w:rPr>
        <w:t>zi</w:t>
      </w:r>
      <w:proofErr w:type="spellEnd"/>
      <w:r w:rsidR="00E8634C" w:rsidRPr="004D6E49">
        <w:rPr>
          <w:rFonts w:ascii="Times New Roman" w:hAnsi="Times New Roman" w:cs="Times New Roman"/>
          <w:i/>
          <w:sz w:val="24"/>
          <w:szCs w:val="24"/>
        </w:rPr>
        <w:t xml:space="preserve"> v Bulawayo M</w:t>
      </w:r>
      <w:r w:rsidR="004D6E49">
        <w:rPr>
          <w:rFonts w:ascii="Times New Roman" w:hAnsi="Times New Roman" w:cs="Times New Roman"/>
          <w:i/>
          <w:sz w:val="24"/>
          <w:szCs w:val="24"/>
        </w:rPr>
        <w:t>unicipality</w:t>
      </w:r>
      <w:r w:rsidR="00E8634C" w:rsidRPr="004D6E49">
        <w:rPr>
          <w:rFonts w:ascii="Times New Roman" w:hAnsi="Times New Roman" w:cs="Times New Roman"/>
          <w:i/>
          <w:sz w:val="24"/>
          <w:szCs w:val="24"/>
        </w:rPr>
        <w:t xml:space="preserve"> 1923 AD B 17-325</w:t>
      </w:r>
      <w:r w:rsidR="00E8634C" w:rsidRPr="00C95BAF">
        <w:rPr>
          <w:rFonts w:ascii="Times New Roman" w:hAnsi="Times New Roman" w:cs="Times New Roman"/>
          <w:i/>
          <w:sz w:val="24"/>
          <w:szCs w:val="24"/>
        </w:rPr>
        <w:t xml:space="preserve"> a case</w:t>
      </w:r>
      <w:r w:rsidR="00F01FEC" w:rsidRPr="00C95BAF">
        <w:rPr>
          <w:rFonts w:ascii="Times New Roman" w:hAnsi="Times New Roman" w:cs="Times New Roman"/>
          <w:i/>
          <w:sz w:val="24"/>
          <w:szCs w:val="24"/>
        </w:rPr>
        <w:t xml:space="preserve"> on a contract of employment de</w:t>
      </w:r>
      <w:r w:rsidR="00F37A15">
        <w:rPr>
          <w:rFonts w:ascii="Times New Roman" w:hAnsi="Times New Roman" w:cs="Times New Roman"/>
          <w:i/>
          <w:sz w:val="24"/>
          <w:szCs w:val="24"/>
        </w:rPr>
        <w:t>ci</w:t>
      </w:r>
      <w:r w:rsidR="00F01FEC" w:rsidRPr="00C95BAF">
        <w:rPr>
          <w:rFonts w:ascii="Times New Roman" w:hAnsi="Times New Roman" w:cs="Times New Roman"/>
          <w:i/>
          <w:sz w:val="24"/>
          <w:szCs w:val="24"/>
        </w:rPr>
        <w:t>ded according to principles equally applicable to contracts of lease.</w:t>
      </w:r>
    </w:p>
    <w:p w14:paraId="2B6DF16F" w14:textId="77777777" w:rsidR="00906064" w:rsidRPr="00C95BAF" w:rsidRDefault="00906064" w:rsidP="00BE0C81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F60471" w14:textId="36DA38E4" w:rsidR="00286715" w:rsidRDefault="00F01FEC" w:rsidP="0028671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5BAF">
        <w:rPr>
          <w:rFonts w:ascii="Times New Roman" w:hAnsi="Times New Roman" w:cs="Times New Roman"/>
          <w:i/>
          <w:sz w:val="24"/>
          <w:szCs w:val="24"/>
        </w:rPr>
        <w:t xml:space="preserve">The same passage in </w:t>
      </w:r>
      <w:r w:rsidR="005439EC" w:rsidRPr="00C95BAF">
        <w:rPr>
          <w:rFonts w:ascii="Times New Roman" w:hAnsi="Times New Roman" w:cs="Times New Roman"/>
          <w:i/>
          <w:sz w:val="24"/>
          <w:szCs w:val="24"/>
        </w:rPr>
        <w:t>D</w:t>
      </w:r>
      <w:r w:rsidR="005439EC" w:rsidRPr="005439EC">
        <w:rPr>
          <w:rFonts w:ascii="Times New Roman" w:hAnsi="Times New Roman" w:cs="Times New Roman"/>
          <w:i/>
          <w:szCs w:val="24"/>
        </w:rPr>
        <w:t xml:space="preserve">E VILLIES </w:t>
      </w:r>
      <w:r w:rsidRPr="008315C8">
        <w:rPr>
          <w:rFonts w:ascii="Times New Roman" w:hAnsi="Times New Roman" w:cs="Times New Roman"/>
          <w:i/>
          <w:sz w:val="20"/>
          <w:szCs w:val="24"/>
        </w:rPr>
        <w:t>JA</w:t>
      </w:r>
      <w:r w:rsidR="005439EC">
        <w:rPr>
          <w:rFonts w:ascii="Times New Roman" w:hAnsi="Times New Roman" w:cs="Times New Roman"/>
          <w:i/>
          <w:sz w:val="24"/>
          <w:szCs w:val="24"/>
        </w:rPr>
        <w:t>’s</w:t>
      </w:r>
      <w:r w:rsidRPr="00C95BAF">
        <w:rPr>
          <w:rFonts w:ascii="Times New Roman" w:hAnsi="Times New Roman" w:cs="Times New Roman"/>
          <w:i/>
          <w:sz w:val="24"/>
          <w:szCs w:val="24"/>
        </w:rPr>
        <w:t xml:space="preserve"> judge</w:t>
      </w:r>
      <w:r w:rsidR="009C3D29" w:rsidRPr="00C95BAF">
        <w:rPr>
          <w:rFonts w:ascii="Times New Roman" w:hAnsi="Times New Roman" w:cs="Times New Roman"/>
          <w:i/>
          <w:sz w:val="24"/>
          <w:szCs w:val="24"/>
        </w:rPr>
        <w:t xml:space="preserve">ment in </w:t>
      </w:r>
      <w:proofErr w:type="spellStart"/>
      <w:r w:rsidR="009C3D29" w:rsidRPr="00C95BAF">
        <w:rPr>
          <w:rFonts w:ascii="Times New Roman" w:hAnsi="Times New Roman" w:cs="Times New Roman"/>
          <w:i/>
          <w:sz w:val="24"/>
          <w:szCs w:val="24"/>
        </w:rPr>
        <w:t>Tiopaizi’s</w:t>
      </w:r>
      <w:proofErr w:type="spellEnd"/>
      <w:r w:rsidR="009C3D29" w:rsidRPr="00C95BAF">
        <w:rPr>
          <w:rFonts w:ascii="Times New Roman" w:hAnsi="Times New Roman" w:cs="Times New Roman"/>
          <w:i/>
          <w:sz w:val="24"/>
          <w:szCs w:val="24"/>
        </w:rPr>
        <w:t xml:space="preserve"> case points out tha</w:t>
      </w:r>
      <w:r w:rsidR="006240D9">
        <w:rPr>
          <w:rFonts w:ascii="Times New Roman" w:hAnsi="Times New Roman" w:cs="Times New Roman"/>
          <w:i/>
          <w:sz w:val="24"/>
          <w:szCs w:val="24"/>
        </w:rPr>
        <w:t>t</w:t>
      </w:r>
      <w:r w:rsidR="009C3D29" w:rsidRPr="00C95BAF">
        <w:rPr>
          <w:rFonts w:ascii="Times New Roman" w:hAnsi="Times New Roman" w:cs="Times New Roman"/>
          <w:i/>
          <w:sz w:val="24"/>
          <w:szCs w:val="24"/>
        </w:rPr>
        <w:t xml:space="preserve"> if at the end of the f</w:t>
      </w:r>
      <w:r w:rsidR="00B333F9">
        <w:rPr>
          <w:rFonts w:ascii="Times New Roman" w:hAnsi="Times New Roman" w:cs="Times New Roman"/>
          <w:i/>
          <w:sz w:val="24"/>
          <w:szCs w:val="24"/>
        </w:rPr>
        <w:t>ixed</w:t>
      </w:r>
      <w:r w:rsidR="009C3D29" w:rsidRPr="00C95B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54B7" w:rsidRPr="00C95BAF">
        <w:rPr>
          <w:rFonts w:ascii="Times New Roman" w:hAnsi="Times New Roman" w:cs="Times New Roman"/>
          <w:i/>
          <w:sz w:val="24"/>
          <w:szCs w:val="24"/>
        </w:rPr>
        <w:t>period, the</w:t>
      </w:r>
      <w:r w:rsidR="00863CEF" w:rsidRPr="00C95BAF">
        <w:rPr>
          <w:rFonts w:ascii="Times New Roman" w:hAnsi="Times New Roman" w:cs="Times New Roman"/>
          <w:i/>
          <w:sz w:val="24"/>
          <w:szCs w:val="24"/>
        </w:rPr>
        <w:t xml:space="preserve"> landlord permits the </w:t>
      </w:r>
      <w:r w:rsidR="005D39A7">
        <w:rPr>
          <w:rFonts w:ascii="Times New Roman" w:hAnsi="Times New Roman" w:cs="Times New Roman"/>
          <w:i/>
          <w:sz w:val="24"/>
          <w:szCs w:val="24"/>
        </w:rPr>
        <w:t xml:space="preserve">tenant </w:t>
      </w:r>
      <w:r w:rsidR="00863CEF" w:rsidRPr="00C95BAF">
        <w:rPr>
          <w:rFonts w:ascii="Times New Roman" w:hAnsi="Times New Roman" w:cs="Times New Roman"/>
          <w:i/>
          <w:sz w:val="24"/>
          <w:szCs w:val="24"/>
        </w:rPr>
        <w:t xml:space="preserve">to remain </w:t>
      </w:r>
      <w:r w:rsidR="00AE1796">
        <w:rPr>
          <w:rFonts w:ascii="Times New Roman" w:hAnsi="Times New Roman" w:cs="Times New Roman"/>
          <w:i/>
          <w:sz w:val="24"/>
          <w:szCs w:val="24"/>
        </w:rPr>
        <w:t>in occupation</w:t>
      </w:r>
      <w:r w:rsidR="00863CEF" w:rsidRPr="00C95BAF">
        <w:rPr>
          <w:rFonts w:ascii="Times New Roman" w:hAnsi="Times New Roman" w:cs="Times New Roman"/>
          <w:i/>
          <w:sz w:val="24"/>
          <w:szCs w:val="24"/>
        </w:rPr>
        <w:t xml:space="preserve"> the leases will continue (but not in respect of an option to re</w:t>
      </w:r>
      <w:r w:rsidR="00AE1796">
        <w:rPr>
          <w:rFonts w:ascii="Times New Roman" w:hAnsi="Times New Roman" w:cs="Times New Roman"/>
          <w:i/>
          <w:sz w:val="24"/>
          <w:szCs w:val="24"/>
        </w:rPr>
        <w:t>view</w:t>
      </w:r>
      <w:r w:rsidR="00863CEF" w:rsidRPr="00C95B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63CEF" w:rsidRPr="00C95BAF">
        <w:rPr>
          <w:rFonts w:ascii="Times New Roman" w:hAnsi="Times New Roman" w:cs="Times New Roman"/>
          <w:i/>
          <w:sz w:val="24"/>
          <w:szCs w:val="24"/>
        </w:rPr>
        <w:t>Chiband</w:t>
      </w:r>
      <w:r w:rsidR="001D54B7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863CEF" w:rsidRPr="00C95BAF">
        <w:rPr>
          <w:rFonts w:ascii="Times New Roman" w:hAnsi="Times New Roman" w:cs="Times New Roman"/>
          <w:i/>
          <w:sz w:val="24"/>
          <w:szCs w:val="24"/>
        </w:rPr>
        <w:t xml:space="preserve"> v H</w:t>
      </w:r>
      <w:r w:rsidR="00C94341">
        <w:rPr>
          <w:rFonts w:ascii="Times New Roman" w:hAnsi="Times New Roman" w:cs="Times New Roman"/>
          <w:i/>
          <w:sz w:val="24"/>
          <w:szCs w:val="24"/>
        </w:rPr>
        <w:t>ew</w:t>
      </w:r>
      <w:r w:rsidR="00863CEF" w:rsidRPr="00C95BAF">
        <w:rPr>
          <w:rFonts w:ascii="Times New Roman" w:hAnsi="Times New Roman" w:cs="Times New Roman"/>
          <w:i/>
          <w:sz w:val="24"/>
          <w:szCs w:val="24"/>
        </w:rPr>
        <w:t>lett 1991 (1) ZLR 2</w:t>
      </w:r>
      <w:r w:rsidR="00DA5301">
        <w:rPr>
          <w:rFonts w:ascii="Times New Roman" w:hAnsi="Times New Roman" w:cs="Times New Roman"/>
          <w:i/>
          <w:sz w:val="24"/>
          <w:szCs w:val="24"/>
        </w:rPr>
        <w:t>1</w:t>
      </w:r>
      <w:r w:rsidR="00863CEF" w:rsidRPr="00C95BAF">
        <w:rPr>
          <w:rFonts w:ascii="Times New Roman" w:hAnsi="Times New Roman" w:cs="Times New Roman"/>
          <w:i/>
          <w:sz w:val="24"/>
          <w:szCs w:val="24"/>
        </w:rPr>
        <w:t>1)</w:t>
      </w:r>
      <w:r w:rsidR="009E1FBD" w:rsidRPr="00C95BAF">
        <w:rPr>
          <w:rFonts w:ascii="Times New Roman" w:hAnsi="Times New Roman" w:cs="Times New Roman"/>
          <w:i/>
          <w:sz w:val="24"/>
          <w:szCs w:val="24"/>
        </w:rPr>
        <w:t xml:space="preserve"> by what is known as </w:t>
      </w:r>
      <w:r w:rsidR="001D54B7" w:rsidRPr="00C95BAF">
        <w:rPr>
          <w:rFonts w:ascii="Times New Roman" w:hAnsi="Times New Roman" w:cs="Times New Roman"/>
          <w:i/>
          <w:sz w:val="24"/>
          <w:szCs w:val="24"/>
        </w:rPr>
        <w:t>ta</w:t>
      </w:r>
      <w:r w:rsidR="00314F34">
        <w:rPr>
          <w:rFonts w:ascii="Times New Roman" w:hAnsi="Times New Roman" w:cs="Times New Roman"/>
          <w:i/>
          <w:sz w:val="24"/>
          <w:szCs w:val="24"/>
        </w:rPr>
        <w:t>ci</w:t>
      </w:r>
      <w:r w:rsidR="001D54B7" w:rsidRPr="00C95BAF">
        <w:rPr>
          <w:rFonts w:ascii="Times New Roman" w:hAnsi="Times New Roman" w:cs="Times New Roman"/>
          <w:i/>
          <w:sz w:val="24"/>
          <w:szCs w:val="24"/>
        </w:rPr>
        <w:t>t</w:t>
      </w:r>
      <w:r w:rsidR="009E1FBD" w:rsidRPr="00C95B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4619" w:rsidRPr="00C95BAF">
        <w:rPr>
          <w:rFonts w:ascii="Times New Roman" w:hAnsi="Times New Roman" w:cs="Times New Roman"/>
          <w:i/>
          <w:sz w:val="24"/>
          <w:szCs w:val="24"/>
        </w:rPr>
        <w:t>relocation until terminated</w:t>
      </w:r>
      <w:r w:rsidR="007D0FDD" w:rsidRPr="00C95BAF">
        <w:rPr>
          <w:rFonts w:ascii="Times New Roman" w:hAnsi="Times New Roman" w:cs="Times New Roman"/>
          <w:i/>
          <w:sz w:val="24"/>
          <w:szCs w:val="24"/>
        </w:rPr>
        <w:t xml:space="preserve"> by reasonable notice</w:t>
      </w:r>
      <w:r w:rsidR="007D0FDD">
        <w:rPr>
          <w:rFonts w:ascii="Times New Roman" w:hAnsi="Times New Roman" w:cs="Times New Roman"/>
          <w:sz w:val="24"/>
          <w:szCs w:val="24"/>
        </w:rPr>
        <w:t xml:space="preserve">. </w:t>
      </w:r>
      <w:r w:rsidR="007D0FDD" w:rsidRPr="0098192F">
        <w:rPr>
          <w:rFonts w:ascii="Times New Roman" w:hAnsi="Times New Roman" w:cs="Times New Roman"/>
          <w:i/>
          <w:sz w:val="24"/>
          <w:szCs w:val="24"/>
        </w:rPr>
        <w:t>H</w:t>
      </w:r>
      <w:r w:rsidR="0098192F" w:rsidRPr="009819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0FDD" w:rsidRPr="0098192F">
        <w:rPr>
          <w:rFonts w:ascii="Times New Roman" w:hAnsi="Times New Roman" w:cs="Times New Roman"/>
          <w:i/>
          <w:sz w:val="24"/>
          <w:szCs w:val="24"/>
        </w:rPr>
        <w:t xml:space="preserve">&amp; J </w:t>
      </w:r>
      <w:r w:rsidR="0055372A">
        <w:rPr>
          <w:rFonts w:ascii="Times New Roman" w:hAnsi="Times New Roman" w:cs="Times New Roman"/>
          <w:i/>
          <w:sz w:val="24"/>
          <w:szCs w:val="24"/>
        </w:rPr>
        <w:t>I</w:t>
      </w:r>
      <w:r w:rsidR="007D0FDD" w:rsidRPr="0098192F">
        <w:rPr>
          <w:rFonts w:ascii="Times New Roman" w:hAnsi="Times New Roman" w:cs="Times New Roman"/>
          <w:i/>
          <w:sz w:val="24"/>
          <w:szCs w:val="24"/>
        </w:rPr>
        <w:t xml:space="preserve">nvestments </w:t>
      </w:r>
      <w:r w:rsidR="00A93A8F" w:rsidRPr="0098192F">
        <w:rPr>
          <w:rFonts w:ascii="Times New Roman" w:hAnsi="Times New Roman" w:cs="Times New Roman"/>
          <w:i/>
          <w:sz w:val="24"/>
          <w:szCs w:val="24"/>
        </w:rPr>
        <w:t>(Pvt) Ltd v Spa</w:t>
      </w:r>
      <w:r w:rsidR="00C94341">
        <w:rPr>
          <w:rFonts w:ascii="Times New Roman" w:hAnsi="Times New Roman" w:cs="Times New Roman"/>
          <w:i/>
          <w:sz w:val="24"/>
          <w:szCs w:val="24"/>
        </w:rPr>
        <w:t>c</w:t>
      </w:r>
      <w:r w:rsidR="00A93A8F" w:rsidRPr="0098192F">
        <w:rPr>
          <w:rFonts w:ascii="Times New Roman" w:hAnsi="Times New Roman" w:cs="Times New Roman"/>
          <w:i/>
          <w:sz w:val="24"/>
          <w:szCs w:val="24"/>
        </w:rPr>
        <w:t xml:space="preserve">e Age Products </w:t>
      </w:r>
      <w:r w:rsidR="0098192F" w:rsidRPr="0098192F">
        <w:rPr>
          <w:rFonts w:ascii="Times New Roman" w:hAnsi="Times New Roman" w:cs="Times New Roman"/>
          <w:i/>
          <w:sz w:val="24"/>
          <w:szCs w:val="24"/>
        </w:rPr>
        <w:t>(Pvt) Ltd 1987 (1) ZLR 242</w:t>
      </w:r>
      <w:r w:rsidR="00CA63E6">
        <w:rPr>
          <w:rFonts w:ascii="Times New Roman" w:hAnsi="Times New Roman" w:cs="Times New Roman"/>
          <w:sz w:val="24"/>
          <w:szCs w:val="24"/>
        </w:rPr>
        <w:t>."</w:t>
      </w:r>
    </w:p>
    <w:p w14:paraId="540E0688" w14:textId="77777777" w:rsidR="00C94341" w:rsidRDefault="00C94341" w:rsidP="0028671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60D47C" w14:textId="09C168CD" w:rsidR="00286715" w:rsidRDefault="00982724" w:rsidP="0028671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7B6EE1">
        <w:rPr>
          <w:rFonts w:ascii="Times New Roman" w:hAnsi="Times New Roman" w:cs="Times New Roman"/>
          <w:sz w:val="20"/>
          <w:szCs w:val="24"/>
        </w:rPr>
        <w:t>ANDURA</w:t>
      </w:r>
      <w:r>
        <w:rPr>
          <w:rFonts w:ascii="Times New Roman" w:hAnsi="Times New Roman" w:cs="Times New Roman"/>
          <w:sz w:val="24"/>
          <w:szCs w:val="24"/>
        </w:rPr>
        <w:t xml:space="preserve"> JP (as he then was)</w:t>
      </w:r>
      <w:r w:rsidR="00C0554F">
        <w:rPr>
          <w:rFonts w:ascii="Times New Roman" w:hAnsi="Times New Roman" w:cs="Times New Roman"/>
          <w:sz w:val="24"/>
          <w:szCs w:val="24"/>
        </w:rPr>
        <w:t xml:space="preserve"> </w:t>
      </w:r>
      <w:r w:rsidR="00903AA7">
        <w:rPr>
          <w:rFonts w:ascii="Times New Roman" w:hAnsi="Times New Roman" w:cs="Times New Roman"/>
          <w:sz w:val="24"/>
          <w:szCs w:val="24"/>
        </w:rPr>
        <w:t>in</w:t>
      </w:r>
      <w:r w:rsidR="00C05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54F" w:rsidRPr="00903AA7">
        <w:rPr>
          <w:rFonts w:ascii="Times New Roman" w:hAnsi="Times New Roman" w:cs="Times New Roman"/>
          <w:i/>
          <w:sz w:val="24"/>
          <w:szCs w:val="24"/>
        </w:rPr>
        <w:t>Chibanda</w:t>
      </w:r>
      <w:proofErr w:type="spellEnd"/>
      <w:r w:rsidR="00C0554F" w:rsidRPr="00903AA7">
        <w:rPr>
          <w:rFonts w:ascii="Times New Roman" w:hAnsi="Times New Roman" w:cs="Times New Roman"/>
          <w:i/>
          <w:sz w:val="24"/>
          <w:szCs w:val="24"/>
        </w:rPr>
        <w:t xml:space="preserve"> v He</w:t>
      </w:r>
      <w:r w:rsidR="00C94341">
        <w:rPr>
          <w:rFonts w:ascii="Times New Roman" w:hAnsi="Times New Roman" w:cs="Times New Roman"/>
          <w:i/>
          <w:sz w:val="24"/>
          <w:szCs w:val="24"/>
        </w:rPr>
        <w:t>w</w:t>
      </w:r>
      <w:r w:rsidR="00C0554F" w:rsidRPr="00903AA7">
        <w:rPr>
          <w:rFonts w:ascii="Times New Roman" w:hAnsi="Times New Roman" w:cs="Times New Roman"/>
          <w:i/>
          <w:sz w:val="24"/>
          <w:szCs w:val="24"/>
        </w:rPr>
        <w:t>lett 1991</w:t>
      </w:r>
      <w:r w:rsidR="00C0554F">
        <w:rPr>
          <w:rFonts w:ascii="Times New Roman" w:hAnsi="Times New Roman" w:cs="Times New Roman"/>
          <w:sz w:val="24"/>
          <w:szCs w:val="24"/>
        </w:rPr>
        <w:t xml:space="preserve"> (2) </w:t>
      </w:r>
      <w:r w:rsidR="00D455A5">
        <w:rPr>
          <w:rFonts w:ascii="Times New Roman" w:hAnsi="Times New Roman" w:cs="Times New Roman"/>
          <w:sz w:val="24"/>
          <w:szCs w:val="24"/>
        </w:rPr>
        <w:t>ZLR</w:t>
      </w:r>
      <w:r w:rsidR="004740D0">
        <w:rPr>
          <w:rFonts w:ascii="Times New Roman" w:hAnsi="Times New Roman" w:cs="Times New Roman"/>
          <w:sz w:val="24"/>
          <w:szCs w:val="24"/>
        </w:rPr>
        <w:t xml:space="preserve"> 211(HC)</w:t>
      </w:r>
      <w:r w:rsidR="00795698">
        <w:rPr>
          <w:rFonts w:ascii="Times New Roman" w:hAnsi="Times New Roman" w:cs="Times New Roman"/>
          <w:sz w:val="24"/>
          <w:szCs w:val="24"/>
        </w:rPr>
        <w:t xml:space="preserve"> a</w:t>
      </w:r>
      <w:r w:rsidR="008B06EF">
        <w:rPr>
          <w:rFonts w:ascii="Times New Roman" w:hAnsi="Times New Roman" w:cs="Times New Roman"/>
          <w:sz w:val="24"/>
          <w:szCs w:val="24"/>
        </w:rPr>
        <w:t>t</w:t>
      </w:r>
      <w:r w:rsidR="00795698">
        <w:rPr>
          <w:rFonts w:ascii="Times New Roman" w:hAnsi="Times New Roman" w:cs="Times New Roman"/>
          <w:sz w:val="24"/>
          <w:szCs w:val="24"/>
        </w:rPr>
        <w:t xml:space="preserve"> page 216</w:t>
      </w:r>
    </w:p>
    <w:p w14:paraId="2E6AB762" w14:textId="37518B7C" w:rsidR="00982724" w:rsidRDefault="00795698" w:rsidP="002867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B-C </w:t>
      </w:r>
      <w:r w:rsidR="00AF4619">
        <w:rPr>
          <w:rFonts w:ascii="Times New Roman" w:hAnsi="Times New Roman" w:cs="Times New Roman"/>
          <w:sz w:val="24"/>
          <w:szCs w:val="24"/>
        </w:rPr>
        <w:t>said: -</w:t>
      </w:r>
    </w:p>
    <w:p w14:paraId="5E88664B" w14:textId="2CF150C0" w:rsidR="002B2DCD" w:rsidRPr="00C51E80" w:rsidRDefault="00EC116A" w:rsidP="0035641A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1E80">
        <w:rPr>
          <w:rFonts w:ascii="Times New Roman" w:hAnsi="Times New Roman" w:cs="Times New Roman"/>
          <w:i/>
          <w:sz w:val="24"/>
          <w:szCs w:val="24"/>
        </w:rPr>
        <w:t>"</w:t>
      </w:r>
      <w:r w:rsidR="001D54B7" w:rsidRPr="00C51E80">
        <w:rPr>
          <w:rFonts w:ascii="Times New Roman" w:hAnsi="Times New Roman" w:cs="Times New Roman"/>
          <w:i/>
          <w:sz w:val="24"/>
          <w:szCs w:val="24"/>
        </w:rPr>
        <w:t xml:space="preserve">The learned author </w:t>
      </w:r>
      <w:r w:rsidR="00061DFB" w:rsidRPr="00C51E80">
        <w:rPr>
          <w:rFonts w:ascii="Times New Roman" w:hAnsi="Times New Roman" w:cs="Times New Roman"/>
          <w:i/>
          <w:sz w:val="24"/>
          <w:szCs w:val="24"/>
        </w:rPr>
        <w:t>Cooper</w:t>
      </w:r>
      <w:r w:rsidR="00AF4619" w:rsidRPr="00C51E80">
        <w:rPr>
          <w:rFonts w:ascii="Times New Roman" w:hAnsi="Times New Roman" w:cs="Times New Roman"/>
          <w:i/>
          <w:sz w:val="24"/>
          <w:szCs w:val="24"/>
        </w:rPr>
        <w:t xml:space="preserve"> defines</w:t>
      </w:r>
      <w:r w:rsidR="001D54B7" w:rsidRPr="00C51E80">
        <w:rPr>
          <w:rFonts w:ascii="Times New Roman" w:hAnsi="Times New Roman" w:cs="Times New Roman"/>
          <w:i/>
          <w:sz w:val="24"/>
          <w:szCs w:val="24"/>
        </w:rPr>
        <w:t xml:space="preserve"> a ta</w:t>
      </w:r>
      <w:r w:rsidR="00061DFB" w:rsidRPr="00C51E80">
        <w:rPr>
          <w:rFonts w:ascii="Times New Roman" w:hAnsi="Times New Roman" w:cs="Times New Roman"/>
          <w:i/>
          <w:sz w:val="24"/>
          <w:szCs w:val="24"/>
        </w:rPr>
        <w:t>ci</w:t>
      </w:r>
      <w:r w:rsidR="001D54B7" w:rsidRPr="00C51E80">
        <w:rPr>
          <w:rFonts w:ascii="Times New Roman" w:hAnsi="Times New Roman" w:cs="Times New Roman"/>
          <w:i/>
          <w:sz w:val="24"/>
          <w:szCs w:val="24"/>
        </w:rPr>
        <w:t>t</w:t>
      </w:r>
      <w:r w:rsidR="007C3D73" w:rsidRPr="00C51E80">
        <w:rPr>
          <w:rFonts w:ascii="Times New Roman" w:hAnsi="Times New Roman" w:cs="Times New Roman"/>
          <w:i/>
          <w:sz w:val="24"/>
          <w:szCs w:val="24"/>
        </w:rPr>
        <w:t xml:space="preserve"> relocation at page 319</w:t>
      </w:r>
      <w:r w:rsidR="00C94341" w:rsidRPr="00C51E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42A" w:rsidRPr="00C51E80">
        <w:rPr>
          <w:rFonts w:ascii="Times New Roman" w:hAnsi="Times New Roman" w:cs="Times New Roman"/>
          <w:i/>
          <w:sz w:val="24"/>
          <w:szCs w:val="24"/>
        </w:rPr>
        <w:t>op,</w:t>
      </w:r>
      <w:r w:rsidR="007C3D73" w:rsidRPr="00C51E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94341" w:rsidRPr="00C51E80">
        <w:rPr>
          <w:rFonts w:ascii="Times New Roman" w:hAnsi="Times New Roman" w:cs="Times New Roman"/>
          <w:i/>
          <w:sz w:val="24"/>
          <w:szCs w:val="24"/>
        </w:rPr>
        <w:t>c</w:t>
      </w:r>
      <w:r w:rsidR="0036742A" w:rsidRPr="00C51E80">
        <w:rPr>
          <w:rFonts w:ascii="Times New Roman" w:hAnsi="Times New Roman" w:cs="Times New Roman"/>
          <w:i/>
          <w:sz w:val="24"/>
          <w:szCs w:val="24"/>
        </w:rPr>
        <w:t>i</w:t>
      </w:r>
      <w:r w:rsidR="007C3D73" w:rsidRPr="00C51E80">
        <w:rPr>
          <w:rFonts w:ascii="Times New Roman" w:hAnsi="Times New Roman" w:cs="Times New Roman"/>
          <w:i/>
          <w:sz w:val="24"/>
          <w:szCs w:val="24"/>
        </w:rPr>
        <w:t>t</w:t>
      </w:r>
      <w:proofErr w:type="spellEnd"/>
      <w:r w:rsidR="007C3D73" w:rsidRPr="00C51E80">
        <w:rPr>
          <w:rFonts w:ascii="Times New Roman" w:hAnsi="Times New Roman" w:cs="Times New Roman"/>
          <w:i/>
          <w:sz w:val="24"/>
          <w:szCs w:val="24"/>
        </w:rPr>
        <w:t xml:space="preserve"> as follows:</w:t>
      </w:r>
    </w:p>
    <w:p w14:paraId="75C20133" w14:textId="53061F73" w:rsidR="008F78DD" w:rsidRDefault="005039D2" w:rsidP="0035641A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03BF">
        <w:rPr>
          <w:rFonts w:ascii="Times New Roman" w:hAnsi="Times New Roman" w:cs="Times New Roman"/>
          <w:i/>
          <w:sz w:val="24"/>
          <w:szCs w:val="24"/>
        </w:rPr>
        <w:t>A</w:t>
      </w:r>
      <w:r w:rsidR="00F856F5" w:rsidRPr="009303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31A7" w:rsidRPr="009303BF">
        <w:rPr>
          <w:rFonts w:ascii="Times New Roman" w:hAnsi="Times New Roman" w:cs="Times New Roman"/>
          <w:i/>
          <w:sz w:val="24"/>
          <w:szCs w:val="24"/>
        </w:rPr>
        <w:t xml:space="preserve">tacit relocation is an </w:t>
      </w:r>
      <w:r w:rsidR="00A2522F" w:rsidRPr="009303BF">
        <w:rPr>
          <w:rFonts w:ascii="Times New Roman" w:hAnsi="Times New Roman" w:cs="Times New Roman"/>
          <w:i/>
          <w:sz w:val="24"/>
          <w:szCs w:val="24"/>
        </w:rPr>
        <w:t>im</w:t>
      </w:r>
      <w:r w:rsidR="003431A7" w:rsidRPr="009303BF">
        <w:rPr>
          <w:rFonts w:ascii="Times New Roman" w:hAnsi="Times New Roman" w:cs="Times New Roman"/>
          <w:i/>
          <w:sz w:val="24"/>
          <w:szCs w:val="24"/>
        </w:rPr>
        <w:t>plied agreement to re</w:t>
      </w:r>
      <w:r w:rsidR="00C94341">
        <w:rPr>
          <w:rFonts w:ascii="Times New Roman" w:hAnsi="Times New Roman" w:cs="Times New Roman"/>
          <w:i/>
          <w:sz w:val="24"/>
          <w:szCs w:val="24"/>
        </w:rPr>
        <w:t>-</w:t>
      </w:r>
      <w:r w:rsidR="003431A7" w:rsidRPr="009303BF">
        <w:rPr>
          <w:rFonts w:ascii="Times New Roman" w:hAnsi="Times New Roman" w:cs="Times New Roman"/>
          <w:i/>
          <w:sz w:val="24"/>
          <w:szCs w:val="24"/>
        </w:rPr>
        <w:t>let and is concluded</w:t>
      </w:r>
      <w:r w:rsidR="00000F35" w:rsidRPr="009303BF">
        <w:rPr>
          <w:rFonts w:ascii="Times New Roman" w:hAnsi="Times New Roman" w:cs="Times New Roman"/>
          <w:i/>
          <w:sz w:val="24"/>
          <w:szCs w:val="24"/>
        </w:rPr>
        <w:t xml:space="preserve"> by the lessor permitting the lessee to remain in occupation after termination of the lease and </w:t>
      </w:r>
      <w:r w:rsidR="002A4183" w:rsidRPr="009303BF">
        <w:rPr>
          <w:rFonts w:ascii="Times New Roman" w:hAnsi="Times New Roman" w:cs="Times New Roman"/>
          <w:i/>
          <w:sz w:val="24"/>
          <w:szCs w:val="24"/>
        </w:rPr>
        <w:t>accepting</w:t>
      </w:r>
      <w:r w:rsidR="00000F35" w:rsidRPr="009303BF">
        <w:rPr>
          <w:rFonts w:ascii="Times New Roman" w:hAnsi="Times New Roman" w:cs="Times New Roman"/>
          <w:i/>
          <w:sz w:val="24"/>
          <w:szCs w:val="24"/>
        </w:rPr>
        <w:t xml:space="preserve"> rent from the lessee for the use and enjoyment of the property</w:t>
      </w:r>
      <w:r w:rsidR="006E30E3" w:rsidRPr="009303BF">
        <w:rPr>
          <w:rFonts w:ascii="Times New Roman" w:hAnsi="Times New Roman" w:cs="Times New Roman"/>
          <w:i/>
          <w:sz w:val="24"/>
          <w:szCs w:val="24"/>
        </w:rPr>
        <w:t>.</w:t>
      </w:r>
      <w:r w:rsidR="009303BF" w:rsidRPr="009303BF">
        <w:rPr>
          <w:rFonts w:ascii="Times New Roman" w:hAnsi="Times New Roman" w:cs="Times New Roman"/>
          <w:i/>
          <w:sz w:val="24"/>
          <w:szCs w:val="24"/>
        </w:rPr>
        <w:t>"</w:t>
      </w:r>
    </w:p>
    <w:p w14:paraId="1DAEFBC7" w14:textId="77777777" w:rsidR="003B2DAA" w:rsidRPr="009303BF" w:rsidRDefault="003B2DAA" w:rsidP="009303B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0407D4D" w14:textId="776E1428" w:rsidR="006E30E3" w:rsidRDefault="006E30E3" w:rsidP="00BE0C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appears common cause that the appellants continued to reside in respondent</w:t>
      </w:r>
      <w:r w:rsidR="00F03A4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houses after the expiry of </w:t>
      </w:r>
      <w:r w:rsidR="00FF3AC4">
        <w:rPr>
          <w:rFonts w:ascii="Times New Roman" w:hAnsi="Times New Roman" w:cs="Times New Roman"/>
          <w:sz w:val="24"/>
          <w:szCs w:val="24"/>
        </w:rPr>
        <w:t>their lease</w:t>
      </w:r>
      <w:r>
        <w:rPr>
          <w:rFonts w:ascii="Times New Roman" w:hAnsi="Times New Roman" w:cs="Times New Roman"/>
          <w:sz w:val="24"/>
          <w:szCs w:val="24"/>
        </w:rPr>
        <w:t xml:space="preserve"> agreements and that respondent continued to</w:t>
      </w:r>
      <w:r w:rsidR="001E07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accept</w:t>
      </w:r>
      <w:r w:rsidR="009C25A9">
        <w:rPr>
          <w:rFonts w:ascii="Times New Roman" w:hAnsi="Times New Roman" w:cs="Times New Roman"/>
          <w:sz w:val="24"/>
          <w:szCs w:val="24"/>
        </w:rPr>
        <w:t xml:space="preserve"> rentals </w:t>
      </w:r>
      <w:r w:rsidR="006B6D30">
        <w:rPr>
          <w:rFonts w:ascii="Times New Roman" w:hAnsi="Times New Roman" w:cs="Times New Roman"/>
          <w:sz w:val="24"/>
          <w:szCs w:val="24"/>
        </w:rPr>
        <w:t>from the</w:t>
      </w:r>
      <w:r w:rsidR="00C94341">
        <w:rPr>
          <w:rFonts w:ascii="Times New Roman" w:hAnsi="Times New Roman" w:cs="Times New Roman"/>
          <w:sz w:val="24"/>
          <w:szCs w:val="24"/>
        </w:rPr>
        <w:t>m</w:t>
      </w:r>
      <w:r w:rsidR="005606DB">
        <w:rPr>
          <w:rFonts w:ascii="Times New Roman" w:hAnsi="Times New Roman" w:cs="Times New Roman"/>
          <w:sz w:val="24"/>
          <w:szCs w:val="24"/>
        </w:rPr>
        <w:t>. From</w:t>
      </w:r>
      <w:r w:rsidR="00C94341">
        <w:rPr>
          <w:rFonts w:ascii="Times New Roman" w:hAnsi="Times New Roman" w:cs="Times New Roman"/>
          <w:sz w:val="24"/>
          <w:szCs w:val="24"/>
        </w:rPr>
        <w:t xml:space="preserve"> the tenor </w:t>
      </w:r>
      <w:r w:rsidR="009C25A9">
        <w:rPr>
          <w:rFonts w:ascii="Times New Roman" w:hAnsi="Times New Roman" w:cs="Times New Roman"/>
          <w:sz w:val="24"/>
          <w:szCs w:val="24"/>
        </w:rPr>
        <w:t xml:space="preserve">of Master </w:t>
      </w:r>
      <w:proofErr w:type="spellStart"/>
      <w:r w:rsidR="009C25A9">
        <w:rPr>
          <w:rFonts w:ascii="Times New Roman" w:hAnsi="Times New Roman" w:cs="Times New Roman"/>
          <w:sz w:val="24"/>
          <w:szCs w:val="24"/>
        </w:rPr>
        <w:t>L</w:t>
      </w:r>
      <w:r w:rsidR="00C94341">
        <w:rPr>
          <w:rFonts w:ascii="Times New Roman" w:hAnsi="Times New Roman" w:cs="Times New Roman"/>
          <w:sz w:val="24"/>
          <w:szCs w:val="24"/>
        </w:rPr>
        <w:t>io</w:t>
      </w:r>
      <w:r w:rsidR="009C25A9">
        <w:rPr>
          <w:rFonts w:ascii="Times New Roman" w:hAnsi="Times New Roman" w:cs="Times New Roman"/>
          <w:sz w:val="24"/>
          <w:szCs w:val="24"/>
        </w:rPr>
        <w:t>nde’s</w:t>
      </w:r>
      <w:proofErr w:type="spellEnd"/>
      <w:r w:rsidR="009C25A9">
        <w:rPr>
          <w:rFonts w:ascii="Times New Roman" w:hAnsi="Times New Roman" w:cs="Times New Roman"/>
          <w:sz w:val="24"/>
          <w:szCs w:val="24"/>
        </w:rPr>
        <w:t xml:space="preserve"> evidence letters of demand were issued </w:t>
      </w:r>
      <w:r w:rsidR="00C94341">
        <w:rPr>
          <w:rFonts w:ascii="Times New Roman" w:hAnsi="Times New Roman" w:cs="Times New Roman"/>
          <w:sz w:val="24"/>
          <w:szCs w:val="24"/>
        </w:rPr>
        <w:t xml:space="preserve">and served on </w:t>
      </w:r>
      <w:r w:rsidR="009C25A9">
        <w:rPr>
          <w:rFonts w:ascii="Times New Roman" w:hAnsi="Times New Roman" w:cs="Times New Roman"/>
          <w:sz w:val="24"/>
          <w:szCs w:val="24"/>
        </w:rPr>
        <w:t>the appellants for the outstanding rent. Summons for eviction were also issued against all app</w:t>
      </w:r>
      <w:r w:rsidR="006D02D6">
        <w:rPr>
          <w:rFonts w:ascii="Times New Roman" w:hAnsi="Times New Roman" w:cs="Times New Roman"/>
          <w:sz w:val="24"/>
          <w:szCs w:val="24"/>
        </w:rPr>
        <w:t>ellants</w:t>
      </w:r>
      <w:r w:rsidR="009C25A9">
        <w:rPr>
          <w:rFonts w:ascii="Times New Roman" w:hAnsi="Times New Roman" w:cs="Times New Roman"/>
          <w:sz w:val="24"/>
          <w:szCs w:val="24"/>
        </w:rPr>
        <w:t xml:space="preserve">. The </w:t>
      </w:r>
      <w:r w:rsidR="00FF3AC4">
        <w:rPr>
          <w:rFonts w:ascii="Times New Roman" w:hAnsi="Times New Roman" w:cs="Times New Roman"/>
          <w:sz w:val="24"/>
          <w:szCs w:val="24"/>
        </w:rPr>
        <w:t>appellant</w:t>
      </w:r>
      <w:r w:rsidR="00535C39">
        <w:rPr>
          <w:rFonts w:ascii="Times New Roman" w:hAnsi="Times New Roman" w:cs="Times New Roman"/>
          <w:sz w:val="24"/>
          <w:szCs w:val="24"/>
        </w:rPr>
        <w:t xml:space="preserve">s </w:t>
      </w:r>
      <w:r w:rsidR="00FF3AC4">
        <w:rPr>
          <w:rFonts w:ascii="Times New Roman" w:hAnsi="Times New Roman" w:cs="Times New Roman"/>
          <w:sz w:val="24"/>
          <w:szCs w:val="24"/>
        </w:rPr>
        <w:t>were</w:t>
      </w:r>
      <w:r w:rsidR="009C25A9">
        <w:rPr>
          <w:rFonts w:ascii="Times New Roman" w:hAnsi="Times New Roman" w:cs="Times New Roman"/>
          <w:sz w:val="24"/>
          <w:szCs w:val="24"/>
        </w:rPr>
        <w:t xml:space="preserve"> </w:t>
      </w:r>
      <w:r w:rsidR="00535C39">
        <w:rPr>
          <w:rFonts w:ascii="Times New Roman" w:hAnsi="Times New Roman" w:cs="Times New Roman"/>
          <w:sz w:val="24"/>
          <w:szCs w:val="24"/>
        </w:rPr>
        <w:t>clearly</w:t>
      </w:r>
      <w:r w:rsidR="009C25A9">
        <w:rPr>
          <w:rFonts w:ascii="Times New Roman" w:hAnsi="Times New Roman" w:cs="Times New Roman"/>
          <w:sz w:val="24"/>
          <w:szCs w:val="24"/>
        </w:rPr>
        <w:t xml:space="preserve"> given reasonable notice to </w:t>
      </w:r>
      <w:r w:rsidR="009306C0">
        <w:rPr>
          <w:rFonts w:ascii="Times New Roman" w:hAnsi="Times New Roman" w:cs="Times New Roman"/>
          <w:sz w:val="24"/>
          <w:szCs w:val="24"/>
        </w:rPr>
        <w:t>vacate</w:t>
      </w:r>
      <w:r w:rsidR="009C25A9">
        <w:rPr>
          <w:rFonts w:ascii="Times New Roman" w:hAnsi="Times New Roman" w:cs="Times New Roman"/>
          <w:sz w:val="24"/>
          <w:szCs w:val="24"/>
        </w:rPr>
        <w:t xml:space="preserve"> the </w:t>
      </w:r>
      <w:r w:rsidR="007949CD">
        <w:rPr>
          <w:rFonts w:ascii="Times New Roman" w:hAnsi="Times New Roman" w:cs="Times New Roman"/>
          <w:sz w:val="24"/>
          <w:szCs w:val="24"/>
        </w:rPr>
        <w:t>respondent’s</w:t>
      </w:r>
      <w:r w:rsidR="005039D2">
        <w:rPr>
          <w:rFonts w:ascii="Times New Roman" w:hAnsi="Times New Roman" w:cs="Times New Roman"/>
          <w:sz w:val="24"/>
          <w:szCs w:val="24"/>
        </w:rPr>
        <w:t xml:space="preserve"> houses.</w:t>
      </w:r>
    </w:p>
    <w:p w14:paraId="5DEC8240" w14:textId="2918CAF5" w:rsidR="002D4245" w:rsidRDefault="002D4245" w:rsidP="00BE0C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Learned Trial Magistrate</w:t>
      </w:r>
      <w:r w:rsidR="00C4739A">
        <w:rPr>
          <w:rFonts w:ascii="Times New Roman" w:hAnsi="Times New Roman" w:cs="Times New Roman"/>
          <w:sz w:val="24"/>
          <w:szCs w:val="24"/>
        </w:rPr>
        <w:t xml:space="preserve"> </w:t>
      </w:r>
      <w:r w:rsidR="00FF3AC4">
        <w:rPr>
          <w:rFonts w:ascii="Times New Roman" w:hAnsi="Times New Roman" w:cs="Times New Roman"/>
          <w:sz w:val="24"/>
          <w:szCs w:val="24"/>
        </w:rPr>
        <w:t>dealt adequately</w:t>
      </w:r>
      <w:r w:rsidR="00C4739A">
        <w:rPr>
          <w:rFonts w:ascii="Times New Roman" w:hAnsi="Times New Roman" w:cs="Times New Roman"/>
          <w:sz w:val="24"/>
          <w:szCs w:val="24"/>
        </w:rPr>
        <w:t xml:space="preserve"> </w:t>
      </w:r>
      <w:r w:rsidR="00FF3AC4">
        <w:rPr>
          <w:rFonts w:ascii="Times New Roman" w:hAnsi="Times New Roman" w:cs="Times New Roman"/>
          <w:sz w:val="24"/>
          <w:szCs w:val="24"/>
        </w:rPr>
        <w:t>with the</w:t>
      </w:r>
      <w:r w:rsidR="00C4739A">
        <w:rPr>
          <w:rFonts w:ascii="Times New Roman" w:hAnsi="Times New Roman" w:cs="Times New Roman"/>
          <w:sz w:val="24"/>
          <w:szCs w:val="24"/>
        </w:rPr>
        <w:t xml:space="preserve"> issue of the arrear rentals for </w:t>
      </w:r>
      <w:r w:rsidR="00FF3AC4">
        <w:rPr>
          <w:rFonts w:ascii="Times New Roman" w:hAnsi="Times New Roman" w:cs="Times New Roman"/>
          <w:sz w:val="24"/>
          <w:szCs w:val="24"/>
        </w:rPr>
        <w:t>each appellant</w:t>
      </w:r>
      <w:r w:rsidR="00C4739A">
        <w:rPr>
          <w:rFonts w:ascii="Times New Roman" w:hAnsi="Times New Roman" w:cs="Times New Roman"/>
          <w:sz w:val="24"/>
          <w:szCs w:val="24"/>
        </w:rPr>
        <w:t>.</w:t>
      </w:r>
    </w:p>
    <w:p w14:paraId="32CEE276" w14:textId="141BEBC2" w:rsidR="003F0F91" w:rsidRDefault="003F0F91" w:rsidP="00BE0C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also borne by the record that the appellants for the most part confirmed being in arrears</w:t>
      </w:r>
      <w:r w:rsidR="00CE258C">
        <w:rPr>
          <w:rFonts w:ascii="Times New Roman" w:hAnsi="Times New Roman" w:cs="Times New Roman"/>
          <w:sz w:val="24"/>
          <w:szCs w:val="24"/>
        </w:rPr>
        <w:t xml:space="preserve">. The </w:t>
      </w:r>
      <w:r w:rsidR="003A7604">
        <w:rPr>
          <w:rFonts w:ascii="Times New Roman" w:hAnsi="Times New Roman" w:cs="Times New Roman"/>
          <w:sz w:val="24"/>
          <w:szCs w:val="24"/>
        </w:rPr>
        <w:t>arrear</w:t>
      </w:r>
      <w:r w:rsidR="00CE258C">
        <w:rPr>
          <w:rFonts w:ascii="Times New Roman" w:hAnsi="Times New Roman" w:cs="Times New Roman"/>
          <w:sz w:val="24"/>
          <w:szCs w:val="24"/>
        </w:rPr>
        <w:t xml:space="preserve"> </w:t>
      </w:r>
      <w:r w:rsidR="003A7604">
        <w:rPr>
          <w:rFonts w:ascii="Times New Roman" w:hAnsi="Times New Roman" w:cs="Times New Roman"/>
          <w:sz w:val="24"/>
          <w:szCs w:val="24"/>
        </w:rPr>
        <w:t>amounts</w:t>
      </w:r>
      <w:r w:rsidR="00CE258C">
        <w:rPr>
          <w:rFonts w:ascii="Times New Roman" w:hAnsi="Times New Roman" w:cs="Times New Roman"/>
          <w:sz w:val="24"/>
          <w:szCs w:val="24"/>
        </w:rPr>
        <w:t xml:space="preserve"> were never </w:t>
      </w:r>
      <w:r w:rsidR="00FF3AC4">
        <w:rPr>
          <w:rFonts w:ascii="Times New Roman" w:hAnsi="Times New Roman" w:cs="Times New Roman"/>
          <w:sz w:val="24"/>
          <w:szCs w:val="24"/>
        </w:rPr>
        <w:t>seriously placed</w:t>
      </w:r>
      <w:r w:rsidR="00CE258C">
        <w:rPr>
          <w:rFonts w:ascii="Times New Roman" w:hAnsi="Times New Roman" w:cs="Times New Roman"/>
          <w:sz w:val="24"/>
          <w:szCs w:val="24"/>
        </w:rPr>
        <w:t xml:space="preserve"> in issue. The evidence presented by Master </w:t>
      </w:r>
      <w:proofErr w:type="spellStart"/>
      <w:r w:rsidR="00CE258C">
        <w:rPr>
          <w:rFonts w:ascii="Times New Roman" w:hAnsi="Times New Roman" w:cs="Times New Roman"/>
          <w:sz w:val="24"/>
          <w:szCs w:val="24"/>
        </w:rPr>
        <w:t>L</w:t>
      </w:r>
      <w:r w:rsidR="00C94341">
        <w:rPr>
          <w:rFonts w:ascii="Times New Roman" w:hAnsi="Times New Roman" w:cs="Times New Roman"/>
          <w:sz w:val="24"/>
          <w:szCs w:val="24"/>
        </w:rPr>
        <w:t>ion</w:t>
      </w:r>
      <w:r w:rsidR="00CE258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CE258C">
        <w:rPr>
          <w:rFonts w:ascii="Times New Roman" w:hAnsi="Times New Roman" w:cs="Times New Roman"/>
          <w:sz w:val="24"/>
          <w:szCs w:val="24"/>
        </w:rPr>
        <w:t xml:space="preserve"> </w:t>
      </w:r>
      <w:r w:rsidR="00CE258C">
        <w:rPr>
          <w:rFonts w:ascii="Times New Roman" w:hAnsi="Times New Roman" w:cs="Times New Roman"/>
          <w:sz w:val="24"/>
          <w:szCs w:val="24"/>
        </w:rPr>
        <w:lastRenderedPageBreak/>
        <w:t>remains largely</w:t>
      </w:r>
      <w:r w:rsidR="00D37B46">
        <w:rPr>
          <w:rFonts w:ascii="Times New Roman" w:hAnsi="Times New Roman" w:cs="Times New Roman"/>
          <w:sz w:val="24"/>
          <w:szCs w:val="24"/>
        </w:rPr>
        <w:t xml:space="preserve"> uncontroverted. The </w:t>
      </w:r>
      <w:r w:rsidR="00FF3AC4">
        <w:rPr>
          <w:rFonts w:ascii="Times New Roman" w:hAnsi="Times New Roman" w:cs="Times New Roman"/>
          <w:sz w:val="24"/>
          <w:szCs w:val="24"/>
        </w:rPr>
        <w:t>payment</w:t>
      </w:r>
      <w:r w:rsidR="00D37B46">
        <w:rPr>
          <w:rFonts w:ascii="Times New Roman" w:hAnsi="Times New Roman" w:cs="Times New Roman"/>
          <w:sz w:val="24"/>
          <w:szCs w:val="24"/>
        </w:rPr>
        <w:t xml:space="preserve"> of rentals through</w:t>
      </w:r>
      <w:r w:rsidR="00955F7D">
        <w:rPr>
          <w:rFonts w:ascii="Times New Roman" w:hAnsi="Times New Roman" w:cs="Times New Roman"/>
          <w:sz w:val="24"/>
          <w:szCs w:val="24"/>
        </w:rPr>
        <w:t xml:space="preserve"> </w:t>
      </w:r>
      <w:r w:rsidR="006B6D30">
        <w:rPr>
          <w:rFonts w:ascii="Times New Roman" w:hAnsi="Times New Roman" w:cs="Times New Roman"/>
          <w:sz w:val="24"/>
          <w:szCs w:val="24"/>
        </w:rPr>
        <w:t xml:space="preserve">one </w:t>
      </w:r>
      <w:proofErr w:type="spellStart"/>
      <w:r w:rsidR="006B6D30">
        <w:rPr>
          <w:rFonts w:ascii="Times New Roman" w:hAnsi="Times New Roman" w:cs="Times New Roman"/>
          <w:sz w:val="24"/>
          <w:szCs w:val="24"/>
        </w:rPr>
        <w:t>Museba</w:t>
      </w:r>
      <w:proofErr w:type="spellEnd"/>
      <w:r w:rsidR="00D37B46">
        <w:rPr>
          <w:rFonts w:ascii="Times New Roman" w:hAnsi="Times New Roman" w:cs="Times New Roman"/>
          <w:sz w:val="24"/>
          <w:szCs w:val="24"/>
        </w:rPr>
        <w:t xml:space="preserve"> through his FNB account</w:t>
      </w:r>
      <w:r w:rsidR="00FF3AC4">
        <w:rPr>
          <w:rFonts w:ascii="Times New Roman" w:hAnsi="Times New Roman" w:cs="Times New Roman"/>
          <w:sz w:val="24"/>
          <w:szCs w:val="24"/>
        </w:rPr>
        <w:t xml:space="preserve"> was never proven nor does it </w:t>
      </w:r>
      <w:r w:rsidR="00955F7D">
        <w:rPr>
          <w:rFonts w:ascii="Times New Roman" w:hAnsi="Times New Roman" w:cs="Times New Roman"/>
          <w:sz w:val="24"/>
          <w:szCs w:val="24"/>
        </w:rPr>
        <w:t>accord</w:t>
      </w:r>
      <w:r w:rsidR="00FF3AC4">
        <w:rPr>
          <w:rFonts w:ascii="Times New Roman" w:hAnsi="Times New Roman" w:cs="Times New Roman"/>
          <w:sz w:val="24"/>
          <w:szCs w:val="24"/>
        </w:rPr>
        <w:t xml:space="preserve"> to the terms of the lease agreement as referred to.</w:t>
      </w:r>
    </w:p>
    <w:p w14:paraId="01C77B17" w14:textId="22D3BBD5" w:rsidR="004640E7" w:rsidRDefault="004640E7" w:rsidP="00BE0C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that end we also find that the arrear rentals were proven and the Trial Magistrate’s findings are also correct in that regard.</w:t>
      </w:r>
    </w:p>
    <w:p w14:paraId="2FD9A190" w14:textId="68815FBB" w:rsidR="004640E7" w:rsidRDefault="004640E7" w:rsidP="00BE0C8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end of the day we find that the appeal has no </w:t>
      </w:r>
      <w:r w:rsidR="00F96E06">
        <w:rPr>
          <w:rFonts w:ascii="Times New Roman" w:hAnsi="Times New Roman" w:cs="Times New Roman"/>
          <w:sz w:val="24"/>
          <w:szCs w:val="24"/>
        </w:rPr>
        <w:t xml:space="preserve">merit </w:t>
      </w:r>
      <w:r>
        <w:rPr>
          <w:rFonts w:ascii="Times New Roman" w:hAnsi="Times New Roman" w:cs="Times New Roman"/>
          <w:sz w:val="24"/>
          <w:szCs w:val="24"/>
        </w:rPr>
        <w:t>and make the following order:</w:t>
      </w:r>
    </w:p>
    <w:p w14:paraId="475F5A43" w14:textId="4D79ADC2" w:rsidR="004640E7" w:rsidRDefault="004640E7" w:rsidP="00BE0C8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appeal is dismissed with costs.</w:t>
      </w:r>
    </w:p>
    <w:p w14:paraId="500BC05F" w14:textId="57CF560A" w:rsidR="004640E7" w:rsidRDefault="004640E7" w:rsidP="00BE0C8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8249C6B" w14:textId="77777777" w:rsidR="003046D7" w:rsidRDefault="003046D7" w:rsidP="00BE0C8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E06F9B0" w14:textId="2CA5B0E0" w:rsidR="004640E7" w:rsidRDefault="004640E7" w:rsidP="00BE0C8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B7F5657" w14:textId="35F34C26" w:rsidR="004640E7" w:rsidRDefault="004640E7" w:rsidP="00BE0C8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WAMAMBO J…………………………………………………………………………</w:t>
      </w:r>
      <w:r w:rsidR="00DE3394">
        <w:rPr>
          <w:rFonts w:ascii="Times New Roman" w:hAnsi="Times New Roman" w:cs="Times New Roman"/>
          <w:sz w:val="24"/>
          <w:szCs w:val="24"/>
        </w:rPr>
        <w:t>….</w:t>
      </w:r>
    </w:p>
    <w:p w14:paraId="2D1FE2B1" w14:textId="3B486DB4" w:rsidR="004640E7" w:rsidRDefault="004640E7" w:rsidP="00BE0C8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4A55E37" w14:textId="371C5D4A" w:rsidR="004640E7" w:rsidRDefault="004640E7" w:rsidP="00BE0C8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633BCA5" w14:textId="1CDF144B" w:rsidR="004640E7" w:rsidRDefault="004640E7" w:rsidP="00BE0C8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ZISENGWE J agrees</w:t>
      </w:r>
      <w:r w:rsidR="000B01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351A35EC" w14:textId="49936CCF" w:rsidR="001A4CA2" w:rsidRDefault="001A4CA2" w:rsidP="00BE0C8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C22561" w14:textId="2E20CE76" w:rsidR="001A4CA2" w:rsidRDefault="001A4CA2" w:rsidP="00BE0C8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9D3EA3" w14:textId="1A78CEC8" w:rsidR="001A4CA2" w:rsidRDefault="001A4CA2" w:rsidP="00BE0C8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7A180C9" w14:textId="79D66659" w:rsidR="001A4CA2" w:rsidRDefault="001A4CA2" w:rsidP="00227106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8A7B2B0" w14:textId="615A17DE" w:rsidR="001A4CA2" w:rsidRDefault="00F80E1B" w:rsidP="001A4CA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Ndlovu</w:t>
      </w:r>
      <w:r w:rsidR="001A4CA2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="0093244B">
        <w:rPr>
          <w:rFonts w:ascii="Times New Roman" w:hAnsi="Times New Roman" w:cs="Times New Roman"/>
          <w:i/>
          <w:sz w:val="24"/>
          <w:szCs w:val="24"/>
        </w:rPr>
        <w:t>Hwacha</w:t>
      </w:r>
      <w:proofErr w:type="spellEnd"/>
      <w:r w:rsidR="001A4CA2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1A4CA2" w:rsidRPr="00757BA4">
        <w:rPr>
          <w:rFonts w:ascii="Times New Roman" w:hAnsi="Times New Roman" w:cs="Times New Roman"/>
          <w:sz w:val="24"/>
          <w:szCs w:val="24"/>
        </w:rPr>
        <w:t>A</w:t>
      </w:r>
      <w:r w:rsidR="0093244B">
        <w:rPr>
          <w:rFonts w:ascii="Times New Roman" w:hAnsi="Times New Roman" w:cs="Times New Roman"/>
          <w:sz w:val="24"/>
          <w:szCs w:val="24"/>
        </w:rPr>
        <w:t>ppellants</w:t>
      </w:r>
      <w:r w:rsidR="001A4CA2">
        <w:rPr>
          <w:rFonts w:ascii="Times New Roman" w:hAnsi="Times New Roman" w:cs="Times New Roman"/>
          <w:sz w:val="24"/>
          <w:szCs w:val="24"/>
        </w:rPr>
        <w:t xml:space="preserve"> </w:t>
      </w:r>
      <w:r w:rsidR="006D5F12">
        <w:rPr>
          <w:rFonts w:ascii="Times New Roman" w:hAnsi="Times New Roman" w:cs="Times New Roman"/>
          <w:sz w:val="24"/>
          <w:szCs w:val="24"/>
        </w:rPr>
        <w:t>L</w:t>
      </w:r>
      <w:r w:rsidR="001A4CA2" w:rsidRPr="00757BA4">
        <w:rPr>
          <w:rFonts w:ascii="Times New Roman" w:hAnsi="Times New Roman" w:cs="Times New Roman"/>
          <w:sz w:val="24"/>
          <w:szCs w:val="24"/>
        </w:rPr>
        <w:t xml:space="preserve">egal </w:t>
      </w:r>
      <w:r w:rsidR="006D5F12">
        <w:rPr>
          <w:rFonts w:ascii="Times New Roman" w:hAnsi="Times New Roman" w:cs="Times New Roman"/>
          <w:sz w:val="24"/>
          <w:szCs w:val="24"/>
        </w:rPr>
        <w:t>P</w:t>
      </w:r>
      <w:r w:rsidR="001A4CA2" w:rsidRPr="00757BA4">
        <w:rPr>
          <w:rFonts w:ascii="Times New Roman" w:hAnsi="Times New Roman" w:cs="Times New Roman"/>
          <w:sz w:val="24"/>
          <w:szCs w:val="24"/>
        </w:rPr>
        <w:t>ractitioners</w:t>
      </w:r>
    </w:p>
    <w:p w14:paraId="047EF5B0" w14:textId="41A5819D" w:rsidR="001A4CA2" w:rsidRPr="00F0252F" w:rsidRDefault="0093244B" w:rsidP="001A4CA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Chuma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Gurajena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&amp; Partners</w:t>
      </w:r>
      <w:r w:rsidR="001A4CA2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1A4CA2" w:rsidRPr="00757BA4">
        <w:rPr>
          <w:rFonts w:ascii="Times New Roman" w:hAnsi="Times New Roman" w:cs="Times New Roman"/>
          <w:sz w:val="24"/>
          <w:szCs w:val="24"/>
        </w:rPr>
        <w:t xml:space="preserve">Respondent’s Legal </w:t>
      </w:r>
      <w:r w:rsidR="006D5F12">
        <w:rPr>
          <w:rFonts w:ascii="Times New Roman" w:hAnsi="Times New Roman" w:cs="Times New Roman"/>
          <w:sz w:val="24"/>
          <w:szCs w:val="24"/>
        </w:rPr>
        <w:t>P</w:t>
      </w:r>
      <w:r w:rsidR="001A4CA2" w:rsidRPr="00757BA4">
        <w:rPr>
          <w:rFonts w:ascii="Times New Roman" w:hAnsi="Times New Roman" w:cs="Times New Roman"/>
          <w:sz w:val="24"/>
          <w:szCs w:val="24"/>
        </w:rPr>
        <w:t>ractitioners</w:t>
      </w:r>
    </w:p>
    <w:p w14:paraId="15A41C0F" w14:textId="77777777" w:rsidR="001A4CA2" w:rsidRPr="00BB1C72" w:rsidRDefault="001A4CA2" w:rsidP="001A4C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52AFD" w14:textId="77777777" w:rsidR="001A4CA2" w:rsidRPr="00B6243E" w:rsidRDefault="001A4CA2" w:rsidP="001A4CA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121618A" w14:textId="77777777" w:rsidR="001A4CA2" w:rsidRDefault="001A4CA2" w:rsidP="00227106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0098045" w14:textId="77777777" w:rsidR="00FF3AC4" w:rsidRDefault="00FF3AC4" w:rsidP="00227106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B060DF9" w14:textId="77777777" w:rsidR="00C4739A" w:rsidRDefault="00C4739A" w:rsidP="00227106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E567FDA" w14:textId="77777777" w:rsidR="007949CD" w:rsidRDefault="007949CD" w:rsidP="00227106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F6D5F2E" w14:textId="77777777" w:rsidR="005039D2" w:rsidRPr="00982724" w:rsidRDefault="005039D2" w:rsidP="00227106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039D2" w:rsidRPr="0098272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C6638" w14:textId="77777777" w:rsidR="006C0F4A" w:rsidRDefault="006C0F4A" w:rsidP="00B94474">
      <w:pPr>
        <w:spacing w:after="0" w:line="240" w:lineRule="auto"/>
      </w:pPr>
      <w:r>
        <w:separator/>
      </w:r>
    </w:p>
  </w:endnote>
  <w:endnote w:type="continuationSeparator" w:id="0">
    <w:p w14:paraId="5C2578DC" w14:textId="77777777" w:rsidR="006C0F4A" w:rsidRDefault="006C0F4A" w:rsidP="00B9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47BA1" w14:textId="77777777" w:rsidR="006C0F4A" w:rsidRDefault="006C0F4A" w:rsidP="00B94474">
      <w:pPr>
        <w:spacing w:after="0" w:line="240" w:lineRule="auto"/>
      </w:pPr>
      <w:r>
        <w:separator/>
      </w:r>
    </w:p>
  </w:footnote>
  <w:footnote w:type="continuationSeparator" w:id="0">
    <w:p w14:paraId="3DA47B57" w14:textId="77777777" w:rsidR="006C0F4A" w:rsidRDefault="006C0F4A" w:rsidP="00B94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61769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7B470B" w14:textId="77777777" w:rsidR="00B94474" w:rsidRDefault="00B94474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348">
          <w:rPr>
            <w:noProof/>
          </w:rPr>
          <w:t>5</w:t>
        </w:r>
        <w:r>
          <w:rPr>
            <w:noProof/>
          </w:rPr>
          <w:fldChar w:fldCharType="end"/>
        </w:r>
      </w:p>
      <w:p w14:paraId="337F3057" w14:textId="77777777" w:rsidR="00B94474" w:rsidRDefault="00B94474">
        <w:pPr>
          <w:pStyle w:val="Header"/>
          <w:jc w:val="right"/>
        </w:pPr>
        <w:r>
          <w:t>HMA 26-21</w:t>
        </w:r>
      </w:p>
      <w:p w14:paraId="70787A04" w14:textId="64569AB0" w:rsidR="00B94474" w:rsidRDefault="00B94474">
        <w:pPr>
          <w:pStyle w:val="Header"/>
          <w:jc w:val="right"/>
        </w:pPr>
        <w:r>
          <w:t>CIVA 15-19</w:t>
        </w:r>
      </w:p>
    </w:sdtContent>
  </w:sdt>
  <w:p w14:paraId="08789CA4" w14:textId="12DAD70B" w:rsidR="00B94474" w:rsidRDefault="00B944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011A2"/>
    <w:multiLevelType w:val="hybridMultilevel"/>
    <w:tmpl w:val="5B042E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95ED1"/>
    <w:multiLevelType w:val="hybridMultilevel"/>
    <w:tmpl w:val="CF70BBF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474"/>
    <w:rsid w:val="00000F35"/>
    <w:rsid w:val="00005F88"/>
    <w:rsid w:val="00007068"/>
    <w:rsid w:val="00010B92"/>
    <w:rsid w:val="00024C94"/>
    <w:rsid w:val="00035646"/>
    <w:rsid w:val="00035FC0"/>
    <w:rsid w:val="00060B30"/>
    <w:rsid w:val="00061DFB"/>
    <w:rsid w:val="00082575"/>
    <w:rsid w:val="0008655C"/>
    <w:rsid w:val="0009545F"/>
    <w:rsid w:val="000A5B5D"/>
    <w:rsid w:val="000A5EFB"/>
    <w:rsid w:val="000B0120"/>
    <w:rsid w:val="000F069E"/>
    <w:rsid w:val="000F750F"/>
    <w:rsid w:val="00103A2B"/>
    <w:rsid w:val="00114CB2"/>
    <w:rsid w:val="0012473C"/>
    <w:rsid w:val="00124FA2"/>
    <w:rsid w:val="00125C71"/>
    <w:rsid w:val="00187E6A"/>
    <w:rsid w:val="001A4CA2"/>
    <w:rsid w:val="001B47DA"/>
    <w:rsid w:val="001B664D"/>
    <w:rsid w:val="001C566F"/>
    <w:rsid w:val="001C5F43"/>
    <w:rsid w:val="001D2A2D"/>
    <w:rsid w:val="001D490D"/>
    <w:rsid w:val="001D54B7"/>
    <w:rsid w:val="001D60B9"/>
    <w:rsid w:val="001E0782"/>
    <w:rsid w:val="001E50BD"/>
    <w:rsid w:val="0020110F"/>
    <w:rsid w:val="0020270D"/>
    <w:rsid w:val="002141E7"/>
    <w:rsid w:val="00227106"/>
    <w:rsid w:val="002307FC"/>
    <w:rsid w:val="00233E62"/>
    <w:rsid w:val="00247B35"/>
    <w:rsid w:val="00254333"/>
    <w:rsid w:val="00256B06"/>
    <w:rsid w:val="00262E4E"/>
    <w:rsid w:val="002656E6"/>
    <w:rsid w:val="00271459"/>
    <w:rsid w:val="00273FBF"/>
    <w:rsid w:val="00286715"/>
    <w:rsid w:val="002A1361"/>
    <w:rsid w:val="002A4183"/>
    <w:rsid w:val="002A5770"/>
    <w:rsid w:val="002B2DCD"/>
    <w:rsid w:val="002D1670"/>
    <w:rsid w:val="002D4245"/>
    <w:rsid w:val="002D60DB"/>
    <w:rsid w:val="002E3E78"/>
    <w:rsid w:val="003000D6"/>
    <w:rsid w:val="003046D7"/>
    <w:rsid w:val="00314F34"/>
    <w:rsid w:val="0032060F"/>
    <w:rsid w:val="0032221A"/>
    <w:rsid w:val="00322B54"/>
    <w:rsid w:val="00322E84"/>
    <w:rsid w:val="00326015"/>
    <w:rsid w:val="00334BB0"/>
    <w:rsid w:val="003431A7"/>
    <w:rsid w:val="0034527D"/>
    <w:rsid w:val="0035641A"/>
    <w:rsid w:val="00360EDB"/>
    <w:rsid w:val="0036742A"/>
    <w:rsid w:val="00377DD6"/>
    <w:rsid w:val="003904D2"/>
    <w:rsid w:val="003A7604"/>
    <w:rsid w:val="003B2DAA"/>
    <w:rsid w:val="003C7AF4"/>
    <w:rsid w:val="003E5930"/>
    <w:rsid w:val="003F0ECB"/>
    <w:rsid w:val="003F0F91"/>
    <w:rsid w:val="003F620A"/>
    <w:rsid w:val="004437A7"/>
    <w:rsid w:val="00447546"/>
    <w:rsid w:val="00453F61"/>
    <w:rsid w:val="00455201"/>
    <w:rsid w:val="004640E7"/>
    <w:rsid w:val="00473014"/>
    <w:rsid w:val="004740D0"/>
    <w:rsid w:val="00475E9B"/>
    <w:rsid w:val="00476275"/>
    <w:rsid w:val="004B1BD8"/>
    <w:rsid w:val="004D6E49"/>
    <w:rsid w:val="004E2A76"/>
    <w:rsid w:val="004E2DBD"/>
    <w:rsid w:val="004F120F"/>
    <w:rsid w:val="005039D2"/>
    <w:rsid w:val="00503E28"/>
    <w:rsid w:val="00507487"/>
    <w:rsid w:val="00514B23"/>
    <w:rsid w:val="005229C9"/>
    <w:rsid w:val="00526328"/>
    <w:rsid w:val="00530BB5"/>
    <w:rsid w:val="00535C39"/>
    <w:rsid w:val="005439EC"/>
    <w:rsid w:val="0055372A"/>
    <w:rsid w:val="005574E4"/>
    <w:rsid w:val="005606DB"/>
    <w:rsid w:val="00570ED9"/>
    <w:rsid w:val="00574023"/>
    <w:rsid w:val="00591805"/>
    <w:rsid w:val="00593E4D"/>
    <w:rsid w:val="005A659F"/>
    <w:rsid w:val="005B3527"/>
    <w:rsid w:val="005C0290"/>
    <w:rsid w:val="005C64C4"/>
    <w:rsid w:val="005C712B"/>
    <w:rsid w:val="005D2BB8"/>
    <w:rsid w:val="005D39A7"/>
    <w:rsid w:val="005D5F68"/>
    <w:rsid w:val="00603EB9"/>
    <w:rsid w:val="006064BF"/>
    <w:rsid w:val="00611648"/>
    <w:rsid w:val="006240D9"/>
    <w:rsid w:val="0063140F"/>
    <w:rsid w:val="00636B48"/>
    <w:rsid w:val="00650964"/>
    <w:rsid w:val="006714BE"/>
    <w:rsid w:val="00673F5B"/>
    <w:rsid w:val="00676DAD"/>
    <w:rsid w:val="00677D68"/>
    <w:rsid w:val="006A6BC4"/>
    <w:rsid w:val="006B6D30"/>
    <w:rsid w:val="006C00B5"/>
    <w:rsid w:val="006C0F4A"/>
    <w:rsid w:val="006C7AC2"/>
    <w:rsid w:val="006D02D6"/>
    <w:rsid w:val="006D5F12"/>
    <w:rsid w:val="006E30E3"/>
    <w:rsid w:val="006E4D1F"/>
    <w:rsid w:val="006F407C"/>
    <w:rsid w:val="00712A43"/>
    <w:rsid w:val="007304C8"/>
    <w:rsid w:val="00734184"/>
    <w:rsid w:val="00736C53"/>
    <w:rsid w:val="00741D84"/>
    <w:rsid w:val="00752216"/>
    <w:rsid w:val="00767CDF"/>
    <w:rsid w:val="00774C9C"/>
    <w:rsid w:val="007949CD"/>
    <w:rsid w:val="00795698"/>
    <w:rsid w:val="007B36E5"/>
    <w:rsid w:val="007B6EE1"/>
    <w:rsid w:val="007C3D73"/>
    <w:rsid w:val="007C412F"/>
    <w:rsid w:val="007D0FDD"/>
    <w:rsid w:val="007D6A5B"/>
    <w:rsid w:val="007E30C2"/>
    <w:rsid w:val="007F73C4"/>
    <w:rsid w:val="00800CF1"/>
    <w:rsid w:val="008054DA"/>
    <w:rsid w:val="00813A55"/>
    <w:rsid w:val="008315C8"/>
    <w:rsid w:val="0083183B"/>
    <w:rsid w:val="0084108B"/>
    <w:rsid w:val="00843412"/>
    <w:rsid w:val="008444A8"/>
    <w:rsid w:val="00861BD3"/>
    <w:rsid w:val="00863CEF"/>
    <w:rsid w:val="0088699A"/>
    <w:rsid w:val="008900CC"/>
    <w:rsid w:val="008936DB"/>
    <w:rsid w:val="00896543"/>
    <w:rsid w:val="0089696E"/>
    <w:rsid w:val="008A1BE2"/>
    <w:rsid w:val="008B06EF"/>
    <w:rsid w:val="008B0AC6"/>
    <w:rsid w:val="008B7482"/>
    <w:rsid w:val="008C23A1"/>
    <w:rsid w:val="008D034E"/>
    <w:rsid w:val="008E00C7"/>
    <w:rsid w:val="008E578B"/>
    <w:rsid w:val="008F450C"/>
    <w:rsid w:val="008F78DD"/>
    <w:rsid w:val="00901BAC"/>
    <w:rsid w:val="009031AB"/>
    <w:rsid w:val="00903AA7"/>
    <w:rsid w:val="00906064"/>
    <w:rsid w:val="0091321E"/>
    <w:rsid w:val="00926898"/>
    <w:rsid w:val="009303BF"/>
    <w:rsid w:val="009306C0"/>
    <w:rsid w:val="0093244B"/>
    <w:rsid w:val="00935528"/>
    <w:rsid w:val="009360CF"/>
    <w:rsid w:val="00946AF8"/>
    <w:rsid w:val="00955F7D"/>
    <w:rsid w:val="00964224"/>
    <w:rsid w:val="00964C91"/>
    <w:rsid w:val="0096752C"/>
    <w:rsid w:val="0097398C"/>
    <w:rsid w:val="00975026"/>
    <w:rsid w:val="0098192F"/>
    <w:rsid w:val="00981B01"/>
    <w:rsid w:val="00982724"/>
    <w:rsid w:val="00996B94"/>
    <w:rsid w:val="009B44B6"/>
    <w:rsid w:val="009C1C8A"/>
    <w:rsid w:val="009C25A9"/>
    <w:rsid w:val="009C3D29"/>
    <w:rsid w:val="009C4B7E"/>
    <w:rsid w:val="009C5A1A"/>
    <w:rsid w:val="009D7C15"/>
    <w:rsid w:val="009E1FBD"/>
    <w:rsid w:val="009F023B"/>
    <w:rsid w:val="00A00BEA"/>
    <w:rsid w:val="00A00D53"/>
    <w:rsid w:val="00A21A83"/>
    <w:rsid w:val="00A2522F"/>
    <w:rsid w:val="00A34053"/>
    <w:rsid w:val="00A400FD"/>
    <w:rsid w:val="00A60067"/>
    <w:rsid w:val="00A60A62"/>
    <w:rsid w:val="00A63C6F"/>
    <w:rsid w:val="00A7175F"/>
    <w:rsid w:val="00A721CF"/>
    <w:rsid w:val="00A830AE"/>
    <w:rsid w:val="00A93A8F"/>
    <w:rsid w:val="00AA05A6"/>
    <w:rsid w:val="00AA4EC1"/>
    <w:rsid w:val="00AC05F4"/>
    <w:rsid w:val="00AC6C85"/>
    <w:rsid w:val="00AE1796"/>
    <w:rsid w:val="00AF4619"/>
    <w:rsid w:val="00B00E93"/>
    <w:rsid w:val="00B17831"/>
    <w:rsid w:val="00B17B59"/>
    <w:rsid w:val="00B333F9"/>
    <w:rsid w:val="00B42CB0"/>
    <w:rsid w:val="00B446E5"/>
    <w:rsid w:val="00B61FFB"/>
    <w:rsid w:val="00B64E52"/>
    <w:rsid w:val="00B84CE6"/>
    <w:rsid w:val="00B91304"/>
    <w:rsid w:val="00B91840"/>
    <w:rsid w:val="00B91DA7"/>
    <w:rsid w:val="00B91F99"/>
    <w:rsid w:val="00B94474"/>
    <w:rsid w:val="00BA65D1"/>
    <w:rsid w:val="00BB2357"/>
    <w:rsid w:val="00BD3466"/>
    <w:rsid w:val="00BE0C81"/>
    <w:rsid w:val="00BE2C9F"/>
    <w:rsid w:val="00BF2F6C"/>
    <w:rsid w:val="00C03C90"/>
    <w:rsid w:val="00C0554F"/>
    <w:rsid w:val="00C11CD6"/>
    <w:rsid w:val="00C14848"/>
    <w:rsid w:val="00C1641C"/>
    <w:rsid w:val="00C45735"/>
    <w:rsid w:val="00C45E5B"/>
    <w:rsid w:val="00C4739A"/>
    <w:rsid w:val="00C51E80"/>
    <w:rsid w:val="00C64DA9"/>
    <w:rsid w:val="00C75ED4"/>
    <w:rsid w:val="00C85A22"/>
    <w:rsid w:val="00C87BA7"/>
    <w:rsid w:val="00C94341"/>
    <w:rsid w:val="00C95BAF"/>
    <w:rsid w:val="00CA63E6"/>
    <w:rsid w:val="00CD063C"/>
    <w:rsid w:val="00CD067C"/>
    <w:rsid w:val="00CE258C"/>
    <w:rsid w:val="00CE6EC0"/>
    <w:rsid w:val="00CF2D78"/>
    <w:rsid w:val="00D04C6C"/>
    <w:rsid w:val="00D10270"/>
    <w:rsid w:val="00D1530C"/>
    <w:rsid w:val="00D23758"/>
    <w:rsid w:val="00D32376"/>
    <w:rsid w:val="00D37B46"/>
    <w:rsid w:val="00D455A5"/>
    <w:rsid w:val="00D73069"/>
    <w:rsid w:val="00DA5301"/>
    <w:rsid w:val="00DA7651"/>
    <w:rsid w:val="00DB3730"/>
    <w:rsid w:val="00DC698B"/>
    <w:rsid w:val="00DD6E93"/>
    <w:rsid w:val="00DE3394"/>
    <w:rsid w:val="00DF1D62"/>
    <w:rsid w:val="00DF4348"/>
    <w:rsid w:val="00E007EB"/>
    <w:rsid w:val="00E0364D"/>
    <w:rsid w:val="00E04D03"/>
    <w:rsid w:val="00E07085"/>
    <w:rsid w:val="00E25020"/>
    <w:rsid w:val="00E27289"/>
    <w:rsid w:val="00E40982"/>
    <w:rsid w:val="00E60966"/>
    <w:rsid w:val="00E70875"/>
    <w:rsid w:val="00E84AC4"/>
    <w:rsid w:val="00E8634C"/>
    <w:rsid w:val="00EA42B1"/>
    <w:rsid w:val="00EC10CD"/>
    <w:rsid w:val="00EC116A"/>
    <w:rsid w:val="00EC1944"/>
    <w:rsid w:val="00ED3906"/>
    <w:rsid w:val="00EF1505"/>
    <w:rsid w:val="00F00E54"/>
    <w:rsid w:val="00F01FEC"/>
    <w:rsid w:val="00F03A45"/>
    <w:rsid w:val="00F36427"/>
    <w:rsid w:val="00F37351"/>
    <w:rsid w:val="00F37A15"/>
    <w:rsid w:val="00F45195"/>
    <w:rsid w:val="00F53F62"/>
    <w:rsid w:val="00F604D4"/>
    <w:rsid w:val="00F661D3"/>
    <w:rsid w:val="00F7098B"/>
    <w:rsid w:val="00F71BFE"/>
    <w:rsid w:val="00F75886"/>
    <w:rsid w:val="00F80E1B"/>
    <w:rsid w:val="00F856F5"/>
    <w:rsid w:val="00F94634"/>
    <w:rsid w:val="00F96E06"/>
    <w:rsid w:val="00FA663D"/>
    <w:rsid w:val="00FB3196"/>
    <w:rsid w:val="00FB6EAE"/>
    <w:rsid w:val="00FD1D5A"/>
    <w:rsid w:val="00FE0B96"/>
    <w:rsid w:val="00FF3332"/>
    <w:rsid w:val="00F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1CFCA"/>
  <w15:chartTrackingRefBased/>
  <w15:docId w15:val="{CCC16DB9-7E10-4DFD-B477-E383A5F3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474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474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B94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474"/>
    <w:rPr>
      <w:lang w:val="en-ZW"/>
    </w:rPr>
  </w:style>
  <w:style w:type="paragraph" w:styleId="ListParagraph">
    <w:name w:val="List Paragraph"/>
    <w:basedOn w:val="Normal"/>
    <w:uiPriority w:val="34"/>
    <w:qFormat/>
    <w:rsid w:val="004B1B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4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C9C"/>
    <w:rPr>
      <w:rFonts w:ascii="Segoe UI" w:hAnsi="Segoe UI" w:cs="Segoe UI"/>
      <w:sz w:val="18"/>
      <w:szCs w:val="18"/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2021-05-19T08:45:00Z</cp:lastPrinted>
  <dcterms:created xsi:type="dcterms:W3CDTF">2021-05-18T13:33:00Z</dcterms:created>
  <dcterms:modified xsi:type="dcterms:W3CDTF">2021-05-19T08:45:00Z</dcterms:modified>
</cp:coreProperties>
</file>