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785" w:rsidRDefault="00DC33E0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MHONYERA</w:t>
      </w:r>
    </w:p>
    <w:p w:rsidR="00CC4785" w:rsidRDefault="00DC33E0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CC4785" w:rsidRDefault="00DC33E0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GIFT MUFAMBWA</w:t>
      </w:r>
    </w:p>
    <w:p w:rsidR="00DC33E0" w:rsidRDefault="00DC33E0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number 9363 Ruvimbo, Chinhoyi, Zimbabwe</w:t>
      </w:r>
    </w:p>
    <w:p w:rsidR="00CC4785" w:rsidRDefault="00DC33E0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785" w:rsidRDefault="00CC4785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4785" w:rsidRDefault="00CC4785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  <w:r>
        <w:rPr>
          <w:rFonts w:ascii="Times New Roman" w:hAnsi="Times New Roman" w:cs="Times New Roman"/>
          <w:sz w:val="24"/>
          <w:szCs w:val="24"/>
        </w:rPr>
        <w:br/>
        <w:t>BACHI MZAWAZI J</w:t>
      </w:r>
      <w:r>
        <w:rPr>
          <w:rFonts w:ascii="Times New Roman" w:hAnsi="Times New Roman" w:cs="Times New Roman"/>
          <w:sz w:val="24"/>
          <w:szCs w:val="24"/>
        </w:rPr>
        <w:br/>
      </w:r>
      <w:r w:rsidR="001C03A7">
        <w:rPr>
          <w:rFonts w:ascii="Times New Roman" w:hAnsi="Times New Roman" w:cs="Times New Roman"/>
          <w:sz w:val="24"/>
          <w:szCs w:val="24"/>
        </w:rPr>
        <w:t xml:space="preserve">CHINHOYI, </w:t>
      </w:r>
      <w:r w:rsidR="00FB5BF8">
        <w:rPr>
          <w:rFonts w:ascii="Times New Roman" w:hAnsi="Times New Roman" w:cs="Times New Roman"/>
          <w:sz w:val="24"/>
          <w:szCs w:val="24"/>
        </w:rPr>
        <w:t xml:space="preserve">6 April – 13 </w:t>
      </w:r>
      <w:r w:rsidR="001C03A7">
        <w:rPr>
          <w:rFonts w:ascii="Times New Roman" w:hAnsi="Times New Roman" w:cs="Times New Roman"/>
          <w:sz w:val="24"/>
          <w:szCs w:val="24"/>
        </w:rPr>
        <w:t>April 2023</w:t>
      </w:r>
    </w:p>
    <w:p w:rsidR="001C03A7" w:rsidRDefault="001C03A7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4785" w:rsidRDefault="00CC4785" w:rsidP="00CC478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0BC"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CC4785" w:rsidRDefault="00DC33E0" w:rsidP="00CC47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F. Murisi</w:t>
      </w:r>
      <w:r w:rsidR="00CC4785" w:rsidRPr="00BE107C">
        <w:rPr>
          <w:rFonts w:ascii="Times New Roman" w:hAnsi="Times New Roman" w:cs="Times New Roman"/>
          <w:i/>
          <w:sz w:val="24"/>
          <w:szCs w:val="24"/>
        </w:rPr>
        <w:t>,</w:t>
      </w:r>
      <w:r w:rsidR="00CC4785">
        <w:rPr>
          <w:rFonts w:ascii="Times New Roman" w:hAnsi="Times New Roman" w:cs="Times New Roman"/>
          <w:sz w:val="24"/>
          <w:szCs w:val="24"/>
        </w:rPr>
        <w:t xml:space="preserve"> for</w:t>
      </w:r>
      <w:r w:rsidR="00CC4785" w:rsidRPr="005730BC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Plaintiff</w:t>
      </w:r>
      <w:r w:rsidR="00CC47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Saizi</w:t>
      </w:r>
      <w:r w:rsidR="00CC4785" w:rsidRPr="00CD76F1">
        <w:rPr>
          <w:rFonts w:ascii="Times New Roman" w:hAnsi="Times New Roman" w:cs="Times New Roman"/>
          <w:i/>
          <w:sz w:val="24"/>
          <w:szCs w:val="24"/>
        </w:rPr>
        <w:t>,</w:t>
      </w:r>
      <w:r w:rsidR="00CC4785">
        <w:rPr>
          <w:rFonts w:ascii="Times New Roman" w:hAnsi="Times New Roman" w:cs="Times New Roman"/>
          <w:sz w:val="24"/>
          <w:szCs w:val="24"/>
        </w:rPr>
        <w:t xml:space="preserve"> </w:t>
      </w:r>
      <w:r w:rsidR="00CC4785" w:rsidRPr="005730BC">
        <w:rPr>
          <w:rFonts w:ascii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sz w:val="24"/>
          <w:szCs w:val="24"/>
        </w:rPr>
        <w:t>Defendant</w:t>
      </w:r>
    </w:p>
    <w:p w:rsidR="00ED56E6" w:rsidRDefault="00ED56E6" w:rsidP="00CC47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785" w:rsidRPr="006D4EF3" w:rsidRDefault="00CC4785" w:rsidP="00CC47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EF3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3C531C" w:rsidRDefault="00ED56E6" w:rsidP="00ED56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6E6">
        <w:rPr>
          <w:rFonts w:ascii="Times New Roman" w:hAnsi="Times New Roman" w:cs="Times New Roman"/>
          <w:b/>
          <w:bCs/>
          <w:sz w:val="24"/>
          <w:szCs w:val="24"/>
        </w:rPr>
        <w:t>BACHI</w:t>
      </w:r>
      <w:r w:rsidR="009D0E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D56E6">
        <w:rPr>
          <w:rFonts w:ascii="Times New Roman" w:hAnsi="Times New Roman" w:cs="Times New Roman"/>
          <w:b/>
          <w:bCs/>
          <w:sz w:val="24"/>
          <w:szCs w:val="24"/>
        </w:rPr>
        <w:t>MZAWAZI J: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31C" w:rsidRPr="003C531C">
        <w:rPr>
          <w:rFonts w:ascii="Times New Roman" w:hAnsi="Times New Roman" w:cs="Times New Roman"/>
          <w:bCs/>
          <w:sz w:val="24"/>
          <w:szCs w:val="24"/>
        </w:rPr>
        <w:t xml:space="preserve">Applicant issued summons for </w:t>
      </w:r>
      <w:r w:rsidR="003C531C">
        <w:rPr>
          <w:rFonts w:ascii="Times New Roman" w:hAnsi="Times New Roman" w:cs="Times New Roman"/>
          <w:bCs/>
          <w:sz w:val="24"/>
          <w:szCs w:val="24"/>
        </w:rPr>
        <w:t>provisional sentence with an attached acknowledgement of debt on the 22</w:t>
      </w:r>
      <w:r w:rsidR="003C531C" w:rsidRPr="003C531C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3C531C">
        <w:rPr>
          <w:rFonts w:ascii="Times New Roman" w:hAnsi="Times New Roman" w:cs="Times New Roman"/>
          <w:bCs/>
          <w:sz w:val="24"/>
          <w:szCs w:val="24"/>
        </w:rPr>
        <w:t xml:space="preserve"> of February 2023, as dictated by rule 14(1) and (4) of the 2021 High Court Rules.</w:t>
      </w:r>
    </w:p>
    <w:p w:rsidR="003C531C" w:rsidRDefault="003C531C" w:rsidP="00ED56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summons </w:t>
      </w:r>
      <w:r w:rsidR="00ED56E6">
        <w:rPr>
          <w:rFonts w:ascii="Times New Roman" w:hAnsi="Times New Roman" w:cs="Times New Roman"/>
          <w:bCs/>
          <w:sz w:val="24"/>
          <w:szCs w:val="24"/>
        </w:rPr>
        <w:t>was</w:t>
      </w:r>
      <w:r>
        <w:rPr>
          <w:rFonts w:ascii="Times New Roman" w:hAnsi="Times New Roman" w:cs="Times New Roman"/>
          <w:bCs/>
          <w:sz w:val="24"/>
          <w:szCs w:val="24"/>
        </w:rPr>
        <w:t xml:space="preserve"> duly served on the defendants</w:t>
      </w:r>
      <w:r w:rsidR="006B24E7">
        <w:rPr>
          <w:rFonts w:ascii="Times New Roman" w:hAnsi="Times New Roman" w:cs="Times New Roman"/>
          <w:bCs/>
          <w:sz w:val="24"/>
          <w:szCs w:val="24"/>
        </w:rPr>
        <w:t xml:space="preserve"> evidenced by their response in terms of rule 14(2) and </w:t>
      </w:r>
      <w:r w:rsidR="00780888">
        <w:rPr>
          <w:rFonts w:ascii="Times New Roman" w:hAnsi="Times New Roman" w:cs="Times New Roman"/>
          <w:bCs/>
          <w:sz w:val="24"/>
          <w:szCs w:val="24"/>
        </w:rPr>
        <w:t>(7) of the rules mentioned above.  Defendant alleged that the acknowledgement of debt in the form of an affidavit was signed under duress.</w:t>
      </w:r>
    </w:p>
    <w:p w:rsidR="006D4EF3" w:rsidRPr="006D4EF3" w:rsidRDefault="006D4EF3" w:rsidP="00ED56E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EF3">
        <w:rPr>
          <w:rFonts w:ascii="Times New Roman" w:hAnsi="Times New Roman" w:cs="Times New Roman"/>
          <w:b/>
          <w:sz w:val="24"/>
          <w:szCs w:val="24"/>
          <w:u w:val="single"/>
        </w:rPr>
        <w:t>Defendants case</w:t>
      </w:r>
    </w:p>
    <w:p w:rsidR="00BA1BDD" w:rsidRDefault="00780888" w:rsidP="00ED56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Defendant does not deny signing the acknowledgement of debt and its validity but challenges the same on two grounds.</w:t>
      </w:r>
      <w:r w:rsidR="00BA1B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Firstly, he states that the affidavit was </w:t>
      </w:r>
      <w:r w:rsidR="00ED56E6">
        <w:rPr>
          <w:rFonts w:ascii="Times New Roman" w:hAnsi="Times New Roman" w:cs="Times New Roman"/>
          <w:bCs/>
          <w:sz w:val="24"/>
          <w:szCs w:val="24"/>
        </w:rPr>
        <w:t>ent</w:t>
      </w:r>
      <w:r w:rsidR="009946A5">
        <w:rPr>
          <w:rFonts w:ascii="Times New Roman" w:hAnsi="Times New Roman" w:cs="Times New Roman"/>
          <w:bCs/>
          <w:sz w:val="24"/>
          <w:szCs w:val="24"/>
        </w:rPr>
        <w:t>ered</w:t>
      </w:r>
      <w:r>
        <w:rPr>
          <w:rFonts w:ascii="Times New Roman" w:hAnsi="Times New Roman" w:cs="Times New Roman"/>
          <w:bCs/>
          <w:sz w:val="24"/>
          <w:szCs w:val="24"/>
        </w:rPr>
        <w:t xml:space="preserve"> into under duress.  The amounts reflected therein ar</w:t>
      </w:r>
      <w:r w:rsidR="009946A5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BDD">
        <w:rPr>
          <w:rFonts w:ascii="Times New Roman" w:hAnsi="Times New Roman" w:cs="Times New Roman"/>
          <w:bCs/>
          <w:sz w:val="24"/>
          <w:szCs w:val="24"/>
        </w:rPr>
        <w:t>usurious, inflated and exaggerated</w:t>
      </w:r>
      <w:r>
        <w:rPr>
          <w:rFonts w:ascii="Times New Roman" w:hAnsi="Times New Roman" w:cs="Times New Roman"/>
          <w:bCs/>
          <w:sz w:val="24"/>
          <w:szCs w:val="24"/>
        </w:rPr>
        <w:t xml:space="preserve"> as they did not reflect </w:t>
      </w:r>
      <w:r w:rsidR="009946A5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actual amount he borrowed and the attendant interest.  </w:t>
      </w:r>
    </w:p>
    <w:p w:rsidR="008B764B" w:rsidRDefault="00780888" w:rsidP="00ED56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He </w:t>
      </w:r>
      <w:r w:rsidR="00986179">
        <w:rPr>
          <w:rFonts w:ascii="Times New Roman" w:hAnsi="Times New Roman" w:cs="Times New Roman"/>
          <w:bCs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bCs/>
          <w:sz w:val="24"/>
          <w:szCs w:val="24"/>
        </w:rPr>
        <w:t>avers that the capital debt he owed which he had borrowed amount</w:t>
      </w:r>
      <w:r w:rsidR="00986179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US$2 300,00 to be paid with an additional interest of 35% translat</w:t>
      </w:r>
      <w:r w:rsidR="00012896">
        <w:rPr>
          <w:rFonts w:ascii="Times New Roman" w:hAnsi="Times New Roman" w:cs="Times New Roman"/>
          <w:bCs/>
          <w:sz w:val="24"/>
          <w:szCs w:val="24"/>
        </w:rPr>
        <w:t>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6E6">
        <w:rPr>
          <w:rFonts w:ascii="Times New Roman" w:hAnsi="Times New Roman" w:cs="Times New Roman"/>
          <w:bCs/>
          <w:sz w:val="24"/>
          <w:szCs w:val="24"/>
        </w:rPr>
        <w:t>to total</w:t>
      </w:r>
      <w:r>
        <w:rPr>
          <w:rFonts w:ascii="Times New Roman" w:hAnsi="Times New Roman" w:cs="Times New Roman"/>
          <w:bCs/>
          <w:sz w:val="24"/>
          <w:szCs w:val="24"/>
        </w:rPr>
        <w:t xml:space="preserve"> amount of US$3105.00 according to his calculations.  The amount was to be paid </w:t>
      </w:r>
      <w:r w:rsidR="001C03A7">
        <w:rPr>
          <w:rFonts w:ascii="Times New Roman" w:hAnsi="Times New Roman" w:cs="Times New Roman"/>
          <w:bCs/>
          <w:sz w:val="24"/>
          <w:szCs w:val="24"/>
        </w:rPr>
        <w:t>back</w:t>
      </w:r>
      <w:r w:rsidR="00986179">
        <w:rPr>
          <w:rFonts w:ascii="Times New Roman" w:hAnsi="Times New Roman" w:cs="Times New Roman"/>
          <w:bCs/>
          <w:sz w:val="24"/>
          <w:szCs w:val="24"/>
        </w:rPr>
        <w:t xml:space="preserve"> in</w:t>
      </w:r>
      <w:r>
        <w:rPr>
          <w:rFonts w:ascii="Times New Roman" w:hAnsi="Times New Roman" w:cs="Times New Roman"/>
          <w:bCs/>
          <w:sz w:val="24"/>
          <w:szCs w:val="24"/>
        </w:rPr>
        <w:t xml:space="preserve"> three instalments</w:t>
      </w:r>
      <w:r w:rsidR="008B7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179">
        <w:rPr>
          <w:rFonts w:ascii="Times New Roman" w:hAnsi="Times New Roman" w:cs="Times New Roman"/>
          <w:bCs/>
          <w:sz w:val="24"/>
          <w:szCs w:val="24"/>
        </w:rPr>
        <w:t xml:space="preserve">of US$500.00, US$1200.00, US$600.00 respectively.  Respondent advances of that amount he has paid 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to date is </w:t>
      </w:r>
      <w:r w:rsidR="00986179">
        <w:rPr>
          <w:rFonts w:ascii="Times New Roman" w:hAnsi="Times New Roman" w:cs="Times New Roman"/>
          <w:bCs/>
          <w:sz w:val="24"/>
          <w:szCs w:val="24"/>
        </w:rPr>
        <w:t>US$900.00 and his outstanding balance is US$2205.00.</w:t>
      </w:r>
      <w:r w:rsidR="00E900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6179">
        <w:rPr>
          <w:rFonts w:ascii="Times New Roman" w:hAnsi="Times New Roman" w:cs="Times New Roman"/>
          <w:bCs/>
          <w:sz w:val="24"/>
          <w:szCs w:val="24"/>
        </w:rPr>
        <w:t xml:space="preserve">The defendant did not provide the </w:t>
      </w:r>
      <w:r w:rsidR="000A2AC7">
        <w:rPr>
          <w:rFonts w:ascii="Times New Roman" w:hAnsi="Times New Roman" w:cs="Times New Roman"/>
          <w:bCs/>
          <w:sz w:val="24"/>
          <w:szCs w:val="24"/>
        </w:rPr>
        <w:t>dates</w:t>
      </w:r>
      <w:r w:rsidR="00986179">
        <w:rPr>
          <w:rFonts w:ascii="Times New Roman" w:hAnsi="Times New Roman" w:cs="Times New Roman"/>
          <w:bCs/>
          <w:sz w:val="24"/>
          <w:szCs w:val="24"/>
        </w:rPr>
        <w:t xml:space="preserve"> upon which the agreement of the amount he acknowledges was entered into</w:t>
      </w:r>
      <w:r w:rsidR="00012896">
        <w:rPr>
          <w:rFonts w:ascii="Times New Roman" w:hAnsi="Times New Roman" w:cs="Times New Roman"/>
          <w:bCs/>
          <w:sz w:val="24"/>
          <w:szCs w:val="24"/>
        </w:rPr>
        <w:t>,</w:t>
      </w:r>
      <w:r w:rsidR="00986179">
        <w:rPr>
          <w:rFonts w:ascii="Times New Roman" w:hAnsi="Times New Roman" w:cs="Times New Roman"/>
          <w:bCs/>
          <w:sz w:val="24"/>
          <w:szCs w:val="24"/>
        </w:rPr>
        <w:t xml:space="preserve"> as well as those when the three instalments were supposed to be paid or how interest was supposed to run</w:t>
      </w:r>
      <w:r w:rsidR="00754B8F">
        <w:rPr>
          <w:rFonts w:ascii="Times New Roman" w:hAnsi="Times New Roman" w:cs="Times New Roman"/>
          <w:bCs/>
          <w:sz w:val="24"/>
          <w:szCs w:val="24"/>
        </w:rPr>
        <w:t>.</w:t>
      </w:r>
      <w:r w:rsidR="00E900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D1">
        <w:rPr>
          <w:rFonts w:ascii="Times New Roman" w:hAnsi="Times New Roman" w:cs="Times New Roman"/>
          <w:bCs/>
          <w:sz w:val="24"/>
          <w:szCs w:val="24"/>
        </w:rPr>
        <w:t>H</w:t>
      </w:r>
      <w:r w:rsidR="00ED56E6">
        <w:rPr>
          <w:rFonts w:ascii="Times New Roman" w:hAnsi="Times New Roman" w:cs="Times New Roman"/>
          <w:bCs/>
          <w:sz w:val="24"/>
          <w:szCs w:val="24"/>
        </w:rPr>
        <w:t>i</w:t>
      </w:r>
      <w:r w:rsidR="00F916D1">
        <w:rPr>
          <w:rFonts w:ascii="Times New Roman" w:hAnsi="Times New Roman" w:cs="Times New Roman"/>
          <w:bCs/>
          <w:sz w:val="24"/>
          <w:szCs w:val="24"/>
        </w:rPr>
        <w:t>s further attack on the Plaintiffs acknowledgement of debt is that when he signed it reflecting the amount borrowed as US$</w:t>
      </w:r>
      <w:r w:rsidR="00012896">
        <w:rPr>
          <w:rFonts w:ascii="Times New Roman" w:hAnsi="Times New Roman" w:cs="Times New Roman"/>
          <w:bCs/>
          <w:sz w:val="24"/>
          <w:szCs w:val="24"/>
        </w:rPr>
        <w:t>1</w:t>
      </w:r>
      <w:r w:rsidR="00F916D1">
        <w:rPr>
          <w:rFonts w:ascii="Times New Roman" w:hAnsi="Times New Roman" w:cs="Times New Roman"/>
          <w:bCs/>
          <w:sz w:val="24"/>
          <w:szCs w:val="24"/>
        </w:rPr>
        <w:t xml:space="preserve">3 690, thirteen thousand six hundred and </w:t>
      </w:r>
      <w:r w:rsidR="001C03A7">
        <w:rPr>
          <w:rFonts w:ascii="Times New Roman" w:hAnsi="Times New Roman" w:cs="Times New Roman"/>
          <w:bCs/>
          <w:sz w:val="24"/>
          <w:szCs w:val="24"/>
        </w:rPr>
        <w:t>ninety-six</w:t>
      </w:r>
      <w:r w:rsidR="00F916D1">
        <w:rPr>
          <w:rFonts w:ascii="Times New Roman" w:hAnsi="Times New Roman" w:cs="Times New Roman"/>
          <w:bCs/>
          <w:sz w:val="24"/>
          <w:szCs w:val="24"/>
        </w:rPr>
        <w:t xml:space="preserve"> dollars, that transaction was not done before a </w:t>
      </w:r>
      <w:r w:rsidR="00754B8F">
        <w:rPr>
          <w:rFonts w:ascii="Times New Roman" w:hAnsi="Times New Roman" w:cs="Times New Roman"/>
          <w:bCs/>
          <w:sz w:val="24"/>
          <w:szCs w:val="24"/>
        </w:rPr>
        <w:t>C</w:t>
      </w:r>
      <w:r w:rsidR="00F916D1">
        <w:rPr>
          <w:rFonts w:ascii="Times New Roman" w:hAnsi="Times New Roman" w:cs="Times New Roman"/>
          <w:bCs/>
          <w:sz w:val="24"/>
          <w:szCs w:val="24"/>
        </w:rPr>
        <w:t xml:space="preserve">ommissioner of </w:t>
      </w:r>
      <w:r w:rsidR="001C03A7">
        <w:rPr>
          <w:rFonts w:ascii="Times New Roman" w:hAnsi="Times New Roman" w:cs="Times New Roman"/>
          <w:bCs/>
          <w:sz w:val="24"/>
          <w:szCs w:val="24"/>
        </w:rPr>
        <w:t>oaths</w:t>
      </w:r>
      <w:r w:rsidR="00F916D1">
        <w:rPr>
          <w:rFonts w:ascii="Times New Roman" w:hAnsi="Times New Roman" w:cs="Times New Roman"/>
          <w:bCs/>
          <w:sz w:val="24"/>
          <w:szCs w:val="24"/>
        </w:rPr>
        <w:t>.  He further asserts that the stamps appearing on the document does not comply with the rules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 governing commissioning of documents.  It is his argument that the name of </w:t>
      </w:r>
      <w:r w:rsidR="001C03A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817C8">
        <w:rPr>
          <w:rFonts w:ascii="Times New Roman" w:hAnsi="Times New Roman" w:cs="Times New Roman"/>
          <w:bCs/>
          <w:sz w:val="24"/>
          <w:szCs w:val="24"/>
        </w:rPr>
        <w:t>C</w:t>
      </w:r>
      <w:r w:rsidR="001C03A7">
        <w:rPr>
          <w:rFonts w:ascii="Times New Roman" w:hAnsi="Times New Roman" w:cs="Times New Roman"/>
          <w:bCs/>
          <w:sz w:val="24"/>
          <w:szCs w:val="24"/>
        </w:rPr>
        <w:t>ommission</w:t>
      </w:r>
      <w:r w:rsidR="00754B8F">
        <w:rPr>
          <w:rFonts w:ascii="Times New Roman" w:hAnsi="Times New Roman" w:cs="Times New Roman"/>
          <w:bCs/>
          <w:sz w:val="24"/>
          <w:szCs w:val="24"/>
        </w:rPr>
        <w:t>er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 of oaths does not appear as well as the rank.  In </w:t>
      </w:r>
      <w:r w:rsidR="001C03A7">
        <w:rPr>
          <w:rFonts w:ascii="Times New Roman" w:hAnsi="Times New Roman" w:cs="Times New Roman"/>
          <w:bCs/>
          <w:sz w:val="24"/>
          <w:szCs w:val="24"/>
        </w:rPr>
        <w:t>addition,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F817C8">
        <w:rPr>
          <w:rFonts w:ascii="Times New Roman" w:hAnsi="Times New Roman" w:cs="Times New Roman"/>
          <w:bCs/>
          <w:sz w:val="24"/>
          <w:szCs w:val="24"/>
        </w:rPr>
        <w:t>c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ommissioning was done after the signing event not before the </w:t>
      </w:r>
      <w:r w:rsidR="00754B8F">
        <w:rPr>
          <w:rFonts w:ascii="Times New Roman" w:hAnsi="Times New Roman" w:cs="Times New Roman"/>
          <w:bCs/>
          <w:sz w:val="24"/>
          <w:szCs w:val="24"/>
        </w:rPr>
        <w:t>C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ommissioner of the oath as required by the law.  </w:t>
      </w:r>
      <w:r w:rsidR="001C03A7">
        <w:rPr>
          <w:rFonts w:ascii="Times New Roman" w:hAnsi="Times New Roman" w:cs="Times New Roman"/>
          <w:bCs/>
          <w:sz w:val="24"/>
          <w:szCs w:val="24"/>
        </w:rPr>
        <w:t>Also,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 that it was not indicated whether </w:t>
      </w:r>
      <w:r w:rsidR="001C03A7">
        <w:rPr>
          <w:rFonts w:ascii="Times New Roman" w:hAnsi="Times New Roman" w:cs="Times New Roman"/>
          <w:bCs/>
          <w:sz w:val="24"/>
          <w:szCs w:val="24"/>
        </w:rPr>
        <w:t>the person</w:t>
      </w:r>
      <w:r w:rsidR="0072273A">
        <w:rPr>
          <w:rFonts w:ascii="Times New Roman" w:hAnsi="Times New Roman" w:cs="Times New Roman"/>
          <w:bCs/>
          <w:sz w:val="24"/>
          <w:szCs w:val="24"/>
        </w:rPr>
        <w:t xml:space="preserve"> who commissions fell within the ranks </w:t>
      </w:r>
      <w:r w:rsidR="005C6C82">
        <w:rPr>
          <w:rFonts w:ascii="Times New Roman" w:hAnsi="Times New Roman" w:cs="Times New Roman"/>
          <w:bCs/>
          <w:sz w:val="24"/>
          <w:szCs w:val="24"/>
        </w:rPr>
        <w:t>of those who are supposed to commission documents.</w:t>
      </w:r>
    </w:p>
    <w:p w:rsidR="0051496C" w:rsidRDefault="005C6C82" w:rsidP="00ED56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court, the counsel for the defendant motivates the same argument but did not provide </w:t>
      </w:r>
      <w:r w:rsidR="0051496C">
        <w:rPr>
          <w:rFonts w:ascii="Times New Roman" w:hAnsi="Times New Roman" w:cs="Times New Roman"/>
          <w:bCs/>
          <w:sz w:val="24"/>
          <w:szCs w:val="24"/>
        </w:rPr>
        <w:t>authority to buttress his argument.</w:t>
      </w:r>
      <w:r w:rsidR="00754B8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03A7">
        <w:rPr>
          <w:rFonts w:ascii="Times New Roman" w:hAnsi="Times New Roman" w:cs="Times New Roman"/>
          <w:bCs/>
          <w:sz w:val="24"/>
          <w:szCs w:val="24"/>
        </w:rPr>
        <w:t>Instead,</w:t>
      </w:r>
      <w:r w:rsidR="0051496C">
        <w:rPr>
          <w:rFonts w:ascii="Times New Roman" w:hAnsi="Times New Roman" w:cs="Times New Roman"/>
          <w:bCs/>
          <w:sz w:val="24"/>
          <w:szCs w:val="24"/>
        </w:rPr>
        <w:t xml:space="preserve"> they introduced a new twist that the defendant residential property documents had been withheld by the plaintiff forcing him to sign or append his signatures to the liquid document.</w:t>
      </w:r>
    </w:p>
    <w:p w:rsidR="00F817C8" w:rsidRPr="00F817C8" w:rsidRDefault="00F817C8" w:rsidP="00F817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7C8">
        <w:rPr>
          <w:rFonts w:ascii="Times New Roman" w:hAnsi="Times New Roman" w:cs="Times New Roman"/>
          <w:b/>
          <w:sz w:val="24"/>
          <w:szCs w:val="24"/>
          <w:u w:val="single"/>
        </w:rPr>
        <w:t>Plaintiff’s case</w:t>
      </w:r>
    </w:p>
    <w:p w:rsidR="0051496C" w:rsidRDefault="0051496C" w:rsidP="00ED56E6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Plaintiff maintained that in terms of the law </w:t>
      </w:r>
      <w:r w:rsidR="00B34DDF">
        <w:rPr>
          <w:rFonts w:ascii="Times New Roman" w:hAnsi="Times New Roman" w:cs="Times New Roman"/>
          <w:bCs/>
          <w:sz w:val="24"/>
          <w:szCs w:val="24"/>
        </w:rPr>
        <w:t xml:space="preserve">governing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provisional sentences their action is above board.  From their perspective defendant was only raising dust by raising </w:t>
      </w:r>
      <w:r w:rsidR="001C03A7">
        <w:rPr>
          <w:rFonts w:ascii="Times New Roman" w:hAnsi="Times New Roman" w:cs="Times New Roman"/>
          <w:bCs/>
          <w:sz w:val="24"/>
          <w:szCs w:val="24"/>
        </w:rPr>
        <w:t>academic</w:t>
      </w:r>
      <w:r>
        <w:rPr>
          <w:rFonts w:ascii="Times New Roman" w:hAnsi="Times New Roman" w:cs="Times New Roman"/>
          <w:bCs/>
          <w:sz w:val="24"/>
          <w:szCs w:val="24"/>
        </w:rPr>
        <w:t xml:space="preserve"> issues which do not impede the effect of his action.</w:t>
      </w:r>
      <w:r w:rsidR="00CC1AF0">
        <w:rPr>
          <w:rFonts w:ascii="Times New Roman" w:hAnsi="Times New Roman" w:cs="Times New Roman"/>
          <w:bCs/>
          <w:sz w:val="24"/>
          <w:szCs w:val="24"/>
        </w:rPr>
        <w:t xml:space="preserve"> He claims he has a document which fits the description of a liquid document bearing the signature of the defendant as such the defendant has no excuse as he signed acknowledging</w:t>
      </w:r>
      <w:r w:rsidR="00C70FF4">
        <w:rPr>
          <w:rFonts w:ascii="Times New Roman" w:hAnsi="Times New Roman" w:cs="Times New Roman"/>
          <w:bCs/>
          <w:sz w:val="24"/>
          <w:szCs w:val="24"/>
        </w:rPr>
        <w:t xml:space="preserve"> the contents of the document.</w:t>
      </w:r>
    </w:p>
    <w:p w:rsidR="0087293B" w:rsidRPr="0087293B" w:rsidRDefault="0087293B" w:rsidP="009D0EE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87293B">
        <w:rPr>
          <w:rFonts w:ascii="Times New Roman" w:hAnsi="Times New Roman" w:cs="Times New Roman"/>
          <w:b/>
          <w:sz w:val="24"/>
          <w:szCs w:val="24"/>
          <w:u w:val="single"/>
        </w:rPr>
        <w:t>ssues</w:t>
      </w:r>
    </w:p>
    <w:p w:rsidR="0051496C" w:rsidRPr="0087293B" w:rsidRDefault="0051496C" w:rsidP="008729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93B">
        <w:rPr>
          <w:rFonts w:ascii="Times New Roman" w:hAnsi="Times New Roman" w:cs="Times New Roman"/>
          <w:bCs/>
          <w:sz w:val="24"/>
          <w:szCs w:val="24"/>
        </w:rPr>
        <w:t>The issues that lie before the court are</w:t>
      </w:r>
      <w:r w:rsidR="00B34DDF" w:rsidRPr="0087293B">
        <w:rPr>
          <w:rFonts w:ascii="Times New Roman" w:hAnsi="Times New Roman" w:cs="Times New Roman"/>
          <w:bCs/>
          <w:sz w:val="24"/>
          <w:szCs w:val="24"/>
        </w:rPr>
        <w:t xml:space="preserve"> whether</w:t>
      </w:r>
      <w:r w:rsidRPr="0087293B">
        <w:rPr>
          <w:rFonts w:ascii="Times New Roman" w:hAnsi="Times New Roman" w:cs="Times New Roman"/>
          <w:bCs/>
          <w:sz w:val="24"/>
          <w:szCs w:val="24"/>
        </w:rPr>
        <w:t xml:space="preserve"> not the plaintiff has satisfied the requirements of a provisional sentence</w:t>
      </w:r>
      <w:r w:rsidR="00012896">
        <w:rPr>
          <w:rFonts w:ascii="Times New Roman" w:hAnsi="Times New Roman" w:cs="Times New Roman"/>
          <w:bCs/>
          <w:sz w:val="24"/>
          <w:szCs w:val="24"/>
        </w:rPr>
        <w:t>?</w:t>
      </w:r>
    </w:p>
    <w:p w:rsidR="0051496C" w:rsidRDefault="0051496C" w:rsidP="008729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93B">
        <w:rPr>
          <w:rFonts w:ascii="Times New Roman" w:hAnsi="Times New Roman" w:cs="Times New Roman"/>
          <w:bCs/>
          <w:sz w:val="24"/>
          <w:szCs w:val="24"/>
        </w:rPr>
        <w:t>Secondly, whether or not the defendant has advanced a plausible defence to the provisional sentence proceedings?</w:t>
      </w:r>
    </w:p>
    <w:p w:rsidR="0087293B" w:rsidRPr="008E7B27" w:rsidRDefault="008E7B27" w:rsidP="008729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B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 exposition of the law</w:t>
      </w:r>
      <w:r w:rsidR="0001289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8E7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facts and evidence</w:t>
      </w:r>
    </w:p>
    <w:p w:rsidR="00E05AE5" w:rsidRDefault="0051496C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analysis of the law and the submission</w:t>
      </w:r>
      <w:r w:rsidR="00B34DD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by the partie</w:t>
      </w:r>
      <w:r w:rsidR="00B34DD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against the evidence on record, it is trite that a provisional summons is a method whereby a plaintiff obtains speedy remedy in recover</w:t>
      </w:r>
      <w:r w:rsidR="00B34DDF">
        <w:rPr>
          <w:rFonts w:ascii="Times New Roman" w:hAnsi="Times New Roman" w:cs="Times New Roman"/>
          <w:bCs/>
          <w:sz w:val="24"/>
          <w:szCs w:val="24"/>
        </w:rPr>
        <w:t>ing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money owed to him thereby curtail</w:t>
      </w:r>
      <w:r w:rsidR="00AF53D4">
        <w:rPr>
          <w:rFonts w:ascii="Times New Roman" w:hAnsi="Times New Roman" w:cs="Times New Roman"/>
          <w:bCs/>
          <w:sz w:val="24"/>
          <w:szCs w:val="24"/>
        </w:rPr>
        <w:t>ing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trial procedure.  This is only possible where there is clear cut evidence in the form of a li</w:t>
      </w:r>
      <w:r w:rsidR="00E05AE5">
        <w:rPr>
          <w:rFonts w:ascii="Times New Roman" w:hAnsi="Times New Roman" w:cs="Times New Roman"/>
          <w:bCs/>
          <w:sz w:val="24"/>
          <w:szCs w:val="24"/>
        </w:rPr>
        <w:t xml:space="preserve">quid document, acknowledgement of debt </w:t>
      </w:r>
      <w:r w:rsidR="001C03A7">
        <w:rPr>
          <w:rFonts w:ascii="Times New Roman" w:hAnsi="Times New Roman" w:cs="Times New Roman"/>
          <w:bCs/>
          <w:sz w:val="24"/>
          <w:szCs w:val="24"/>
        </w:rPr>
        <w:t>l</w:t>
      </w:r>
      <w:r w:rsidR="00012896">
        <w:rPr>
          <w:rFonts w:ascii="Times New Roman" w:hAnsi="Times New Roman" w:cs="Times New Roman"/>
          <w:bCs/>
          <w:sz w:val="24"/>
          <w:szCs w:val="24"/>
        </w:rPr>
        <w:t>etter</w:t>
      </w:r>
      <w:r w:rsidR="00E05AE5">
        <w:rPr>
          <w:rFonts w:ascii="Times New Roman" w:hAnsi="Times New Roman" w:cs="Times New Roman"/>
          <w:bCs/>
          <w:sz w:val="24"/>
          <w:szCs w:val="24"/>
        </w:rPr>
        <w:t xml:space="preserve"> or any </w:t>
      </w:r>
      <w:r w:rsidR="009F5F58">
        <w:rPr>
          <w:rFonts w:ascii="Times New Roman" w:hAnsi="Times New Roman" w:cs="Times New Roman"/>
          <w:bCs/>
          <w:sz w:val="24"/>
          <w:szCs w:val="24"/>
        </w:rPr>
        <w:t>authentic</w:t>
      </w:r>
      <w:r w:rsidR="00E05AE5">
        <w:rPr>
          <w:rFonts w:ascii="Times New Roman" w:hAnsi="Times New Roman" w:cs="Times New Roman"/>
          <w:bCs/>
          <w:sz w:val="24"/>
          <w:szCs w:val="24"/>
        </w:rPr>
        <w:t xml:space="preserve"> uncontested written evidence that qualifies as a liquid document in terms of the law.</w:t>
      </w:r>
      <w:r w:rsidR="00554BA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05AE5">
        <w:rPr>
          <w:rFonts w:ascii="Times New Roman" w:hAnsi="Times New Roman" w:cs="Times New Roman"/>
          <w:bCs/>
          <w:sz w:val="24"/>
          <w:szCs w:val="24"/>
        </w:rPr>
        <w:t>Rule 14(1) of the High Court rules 2021 states that</w:t>
      </w:r>
      <w:r w:rsidR="00012896">
        <w:rPr>
          <w:rFonts w:ascii="Times New Roman" w:hAnsi="Times New Roman" w:cs="Times New Roman"/>
          <w:bCs/>
          <w:sz w:val="24"/>
          <w:szCs w:val="24"/>
        </w:rPr>
        <w:t>,</w:t>
      </w:r>
      <w:r w:rsidR="00E05AE5">
        <w:rPr>
          <w:rFonts w:ascii="Times New Roman" w:hAnsi="Times New Roman" w:cs="Times New Roman"/>
          <w:bCs/>
          <w:sz w:val="24"/>
          <w:szCs w:val="24"/>
        </w:rPr>
        <w:t xml:space="preserve"> where the Plaintiff is the holder of a valid acknowledgement of debt, commonly called a liquid document, the </w:t>
      </w:r>
      <w:r w:rsidR="001C03A7">
        <w:rPr>
          <w:rFonts w:ascii="Times New Roman" w:hAnsi="Times New Roman" w:cs="Times New Roman"/>
          <w:bCs/>
          <w:sz w:val="24"/>
          <w:szCs w:val="24"/>
        </w:rPr>
        <w:t>Plaintiff</w:t>
      </w:r>
      <w:r w:rsidR="00E05AE5">
        <w:rPr>
          <w:rFonts w:ascii="Times New Roman" w:hAnsi="Times New Roman" w:cs="Times New Roman"/>
          <w:bCs/>
          <w:sz w:val="24"/>
          <w:szCs w:val="24"/>
        </w:rPr>
        <w:t xml:space="preserve"> may cause a summons to be issued claiming provisional sentence on the said document</w:t>
      </w:r>
      <w:r w:rsidR="00554BA6">
        <w:rPr>
          <w:rFonts w:ascii="Times New Roman" w:hAnsi="Times New Roman" w:cs="Times New Roman"/>
          <w:bCs/>
          <w:sz w:val="24"/>
          <w:szCs w:val="24"/>
        </w:rPr>
        <w:t>s</w:t>
      </w:r>
      <w:r w:rsidR="00E05AE5">
        <w:rPr>
          <w:rFonts w:ascii="Times New Roman" w:hAnsi="Times New Roman" w:cs="Times New Roman"/>
          <w:bCs/>
          <w:sz w:val="24"/>
          <w:szCs w:val="24"/>
        </w:rPr>
        <w:t>.</w:t>
      </w:r>
      <w:r w:rsidR="00554BA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03A7">
        <w:rPr>
          <w:rFonts w:ascii="Times New Roman" w:hAnsi="Times New Roman" w:cs="Times New Roman"/>
          <w:bCs/>
          <w:sz w:val="24"/>
          <w:szCs w:val="24"/>
        </w:rPr>
        <w:t>Thus,</w:t>
      </w:r>
      <w:r w:rsidR="00414C89">
        <w:rPr>
          <w:rFonts w:ascii="Times New Roman" w:hAnsi="Times New Roman" w:cs="Times New Roman"/>
          <w:bCs/>
          <w:sz w:val="24"/>
          <w:szCs w:val="24"/>
        </w:rPr>
        <w:t xml:space="preserve"> a provisional summons is instituted 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AF53D4">
        <w:rPr>
          <w:rFonts w:ascii="Times New Roman" w:hAnsi="Times New Roman" w:cs="Times New Roman"/>
          <w:bCs/>
          <w:sz w:val="24"/>
          <w:szCs w:val="24"/>
        </w:rPr>
        <w:t>the issuance of summons</w:t>
      </w:r>
      <w:r w:rsidR="00414C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calling upon </w:t>
      </w:r>
      <w:r w:rsidR="00414C89">
        <w:rPr>
          <w:rFonts w:ascii="Times New Roman" w:hAnsi="Times New Roman" w:cs="Times New Roman"/>
          <w:bCs/>
          <w:sz w:val="24"/>
          <w:szCs w:val="24"/>
        </w:rPr>
        <w:t xml:space="preserve">the defendant to appear in Court on a given day and affords the </w:t>
      </w:r>
      <w:r w:rsidR="00FB5BF8">
        <w:rPr>
          <w:rFonts w:ascii="Times New Roman" w:hAnsi="Times New Roman" w:cs="Times New Roman"/>
          <w:bCs/>
          <w:sz w:val="24"/>
          <w:szCs w:val="24"/>
        </w:rPr>
        <w:t>defendant an</w:t>
      </w:r>
      <w:r w:rsidR="006F59F0">
        <w:rPr>
          <w:rFonts w:ascii="Times New Roman" w:hAnsi="Times New Roman" w:cs="Times New Roman"/>
          <w:bCs/>
          <w:sz w:val="24"/>
          <w:szCs w:val="24"/>
        </w:rPr>
        <w:t xml:space="preserve"> opportunity </w:t>
      </w:r>
      <w:r w:rsidR="00414C89">
        <w:rPr>
          <w:rFonts w:ascii="Times New Roman" w:hAnsi="Times New Roman" w:cs="Times New Roman"/>
          <w:bCs/>
          <w:sz w:val="24"/>
          <w:szCs w:val="24"/>
        </w:rPr>
        <w:t>on days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stipulated under rule 14(2) and 7 to deny liability within a given period.  See</w:t>
      </w:r>
      <w:r w:rsidR="006F5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9F0" w:rsidRPr="00012896">
        <w:rPr>
          <w:rFonts w:ascii="Times New Roman" w:hAnsi="Times New Roman" w:cs="Times New Roman"/>
          <w:bCs/>
          <w:i/>
          <w:iCs/>
          <w:sz w:val="24"/>
          <w:szCs w:val="24"/>
        </w:rPr>
        <w:t>Sibanda v Mupaidze 2010(1) 2LR</w:t>
      </w:r>
      <w:r w:rsidR="006F59F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039F1" w:rsidRDefault="009D0EE0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a liquid document </w:t>
      </w:r>
      <w:r w:rsidR="001C03A7">
        <w:rPr>
          <w:rFonts w:ascii="Times New Roman" w:hAnsi="Times New Roman" w:cs="Times New Roman"/>
          <w:bCs/>
          <w:sz w:val="24"/>
          <w:szCs w:val="24"/>
        </w:rPr>
        <w:t>i</w:t>
      </w:r>
      <w:r w:rsidR="00BE19EA">
        <w:rPr>
          <w:rFonts w:ascii="Times New Roman" w:hAnsi="Times New Roman" w:cs="Times New Roman"/>
          <w:bCs/>
          <w:sz w:val="24"/>
          <w:szCs w:val="24"/>
        </w:rPr>
        <w:t>s</w:t>
      </w:r>
      <w:r w:rsidR="00012896">
        <w:rPr>
          <w:rFonts w:ascii="Times New Roman" w:hAnsi="Times New Roman" w:cs="Times New Roman"/>
          <w:bCs/>
          <w:sz w:val="24"/>
          <w:szCs w:val="24"/>
        </w:rPr>
        <w:t>,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was pronounced by </w:t>
      </w:r>
      <w:r w:rsidR="00FB5BF8">
        <w:rPr>
          <w:rFonts w:ascii="Times New Roman" w:hAnsi="Times New Roman" w:cs="Times New Roman"/>
          <w:bCs/>
          <w:sz w:val="24"/>
          <w:szCs w:val="24"/>
        </w:rPr>
        <w:t>Mathonsi J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9F0">
        <w:rPr>
          <w:rFonts w:ascii="Times New Roman" w:hAnsi="Times New Roman" w:cs="Times New Roman"/>
          <w:bCs/>
          <w:sz w:val="24"/>
          <w:szCs w:val="24"/>
        </w:rPr>
        <w:t>(</w:t>
      </w:r>
      <w:r w:rsidR="001C03A7">
        <w:rPr>
          <w:rFonts w:ascii="Times New Roman" w:hAnsi="Times New Roman" w:cs="Times New Roman"/>
          <w:bCs/>
          <w:sz w:val="24"/>
          <w:szCs w:val="24"/>
        </w:rPr>
        <w:t>as be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then was</w:t>
      </w:r>
      <w:r w:rsidR="006F59F0">
        <w:rPr>
          <w:rFonts w:ascii="Times New Roman" w:hAnsi="Times New Roman" w:cs="Times New Roman"/>
          <w:bCs/>
          <w:sz w:val="24"/>
          <w:szCs w:val="24"/>
        </w:rPr>
        <w:t>)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in the case </w:t>
      </w:r>
      <w:r w:rsidR="00C039F1" w:rsidRPr="00ED56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of Sibanda Mushapaidze 2010(1) 2LR 216 (H) at </w:t>
      </w:r>
      <w:r w:rsidR="000128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above </w:t>
      </w:r>
      <w:r w:rsidR="00C039F1" w:rsidRPr="00ED56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218 </w:t>
      </w:r>
      <w:r w:rsidR="006F59F0">
        <w:rPr>
          <w:rFonts w:ascii="Times New Roman" w:hAnsi="Times New Roman" w:cs="Times New Roman"/>
          <w:bCs/>
          <w:sz w:val="24"/>
          <w:szCs w:val="24"/>
        </w:rPr>
        <w:t>as</w:t>
      </w:r>
      <w:r w:rsidR="00BE19EA">
        <w:rPr>
          <w:rFonts w:ascii="Times New Roman" w:hAnsi="Times New Roman" w:cs="Times New Roman"/>
          <w:bCs/>
          <w:sz w:val="24"/>
          <w:szCs w:val="24"/>
        </w:rPr>
        <w:t>,</w:t>
      </w:r>
      <w:r w:rsidR="00C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9F0">
        <w:rPr>
          <w:rFonts w:ascii="Times New Roman" w:hAnsi="Times New Roman" w:cs="Times New Roman"/>
          <w:bCs/>
          <w:sz w:val="24"/>
          <w:szCs w:val="24"/>
        </w:rPr>
        <w:t>“</w:t>
      </w:r>
      <w:r w:rsidR="00C039F1">
        <w:rPr>
          <w:rFonts w:ascii="Times New Roman" w:hAnsi="Times New Roman" w:cs="Times New Roman"/>
          <w:bCs/>
          <w:sz w:val="24"/>
          <w:szCs w:val="24"/>
        </w:rPr>
        <w:t>Any clear, unequivocal and unambiguous written promise to pay a debt constitutes a liquid document.  Thus, any letter to the extent that is clear</w:t>
      </w:r>
      <w:r w:rsidR="00F21E7E">
        <w:rPr>
          <w:rFonts w:ascii="Times New Roman" w:hAnsi="Times New Roman" w:cs="Times New Roman"/>
          <w:bCs/>
          <w:sz w:val="24"/>
          <w:szCs w:val="24"/>
        </w:rPr>
        <w:t xml:space="preserve"> unequivocal and unambiguous and contains an acknowledgement of debt, can constitute a liquid document for the purpose of the rules on provisional sentence.</w:t>
      </w:r>
      <w:r w:rsidR="006F59F0">
        <w:rPr>
          <w:rFonts w:ascii="Times New Roman" w:hAnsi="Times New Roman" w:cs="Times New Roman"/>
          <w:bCs/>
          <w:sz w:val="24"/>
          <w:szCs w:val="24"/>
        </w:rPr>
        <w:t>”</w:t>
      </w:r>
    </w:p>
    <w:p w:rsidR="00DA05CD" w:rsidRDefault="002B694F" w:rsidP="00A9325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casu, we have on record, attached to provisional sentence summons </w:t>
      </w:r>
      <w:r w:rsidR="00837E7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n affidavit which fits the description or definition of an acknowledgement of debt </w:t>
      </w:r>
      <w:r w:rsidR="00012896">
        <w:rPr>
          <w:rFonts w:ascii="Times New Roman" w:hAnsi="Times New Roman" w:cs="Times New Roman"/>
          <w:bCs/>
          <w:sz w:val="24"/>
          <w:szCs w:val="24"/>
        </w:rPr>
        <w:t>as</w:t>
      </w:r>
      <w:r w:rsidR="00FB5BF8">
        <w:rPr>
          <w:rFonts w:ascii="Times New Roman" w:hAnsi="Times New Roman" w:cs="Times New Roman"/>
          <w:bCs/>
          <w:sz w:val="24"/>
          <w:szCs w:val="24"/>
        </w:rPr>
        <w:t xml:space="preserve"> summed</w:t>
      </w:r>
      <w:r>
        <w:rPr>
          <w:rFonts w:ascii="Times New Roman" w:hAnsi="Times New Roman" w:cs="Times New Roman"/>
          <w:bCs/>
          <w:sz w:val="24"/>
          <w:szCs w:val="24"/>
        </w:rPr>
        <w:t xml:space="preserve"> up by the </w:t>
      </w:r>
      <w:r w:rsidRPr="00ED56E6">
        <w:rPr>
          <w:rFonts w:ascii="Times New Roman" w:hAnsi="Times New Roman" w:cs="Times New Roman"/>
          <w:bCs/>
          <w:i/>
          <w:iCs/>
          <w:sz w:val="24"/>
          <w:szCs w:val="24"/>
        </w:rPr>
        <w:t>Sibanda v Mushapadze</w:t>
      </w:r>
      <w:r>
        <w:rPr>
          <w:rFonts w:ascii="Times New Roman" w:hAnsi="Times New Roman" w:cs="Times New Roman"/>
          <w:bCs/>
          <w:sz w:val="24"/>
          <w:szCs w:val="24"/>
        </w:rPr>
        <w:t xml:space="preserve"> case above.</w:t>
      </w:r>
      <w:r w:rsidR="00FC05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This document in the form of </w:t>
      </w:r>
      <w:r w:rsidR="00501140">
        <w:rPr>
          <w:rFonts w:ascii="Times New Roman" w:hAnsi="Times New Roman" w:cs="Times New Roman"/>
          <w:bCs/>
          <w:sz w:val="24"/>
          <w:szCs w:val="24"/>
        </w:rPr>
        <w:t>a</w:t>
      </w:r>
      <w:r w:rsidR="00837E79">
        <w:rPr>
          <w:rFonts w:ascii="Times New Roman" w:hAnsi="Times New Roman" w:cs="Times New Roman"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Cs/>
          <w:sz w:val="24"/>
          <w:szCs w:val="24"/>
        </w:rPr>
        <w:t xml:space="preserve">affidavit reflects the </w:t>
      </w:r>
      <w:r w:rsidR="001C03A7">
        <w:rPr>
          <w:rFonts w:ascii="Times New Roman" w:hAnsi="Times New Roman" w:cs="Times New Roman"/>
          <w:bCs/>
          <w:sz w:val="24"/>
          <w:szCs w:val="24"/>
        </w:rPr>
        <w:t>defendant’s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identity number the total amount owed as US$</w:t>
      </w:r>
      <w:r w:rsidR="0001289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3 696</w:t>
      </w:r>
      <w:r w:rsidR="00FC050F">
        <w:rPr>
          <w:rFonts w:ascii="Times New Roman" w:hAnsi="Times New Roman" w:cs="Times New Roman"/>
          <w:bCs/>
          <w:sz w:val="24"/>
          <w:szCs w:val="24"/>
        </w:rPr>
        <w:t>, t</w:t>
      </w:r>
      <w:r>
        <w:rPr>
          <w:rFonts w:ascii="Times New Roman" w:hAnsi="Times New Roman" w:cs="Times New Roman"/>
          <w:bCs/>
          <w:sz w:val="24"/>
          <w:szCs w:val="24"/>
        </w:rPr>
        <w:t xml:space="preserve">he period upon which the debt has to be satisfied and the date where </w:t>
      </w:r>
      <w:r w:rsidR="00837E79">
        <w:rPr>
          <w:rFonts w:ascii="Times New Roman" w:hAnsi="Times New Roman" w:cs="Times New Roman"/>
          <w:bCs/>
          <w:sz w:val="24"/>
          <w:szCs w:val="24"/>
        </w:rPr>
        <w:t>the final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70C">
        <w:rPr>
          <w:rFonts w:ascii="Times New Roman" w:hAnsi="Times New Roman" w:cs="Times New Roman"/>
          <w:bCs/>
          <w:sz w:val="24"/>
          <w:szCs w:val="24"/>
        </w:rPr>
        <w:t>payment has</w:t>
      </w:r>
      <w:r>
        <w:rPr>
          <w:rFonts w:ascii="Times New Roman" w:hAnsi="Times New Roman" w:cs="Times New Roman"/>
          <w:bCs/>
          <w:sz w:val="24"/>
          <w:szCs w:val="24"/>
        </w:rPr>
        <w:t xml:space="preserve"> to be made.</w:t>
      </w:r>
      <w:r w:rsidR="00EF5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96">
        <w:rPr>
          <w:rFonts w:ascii="Times New Roman" w:hAnsi="Times New Roman" w:cs="Times New Roman"/>
          <w:bCs/>
          <w:sz w:val="24"/>
          <w:szCs w:val="24"/>
        </w:rPr>
        <w:t>Therefore,</w:t>
      </w:r>
      <w:r w:rsidR="00FC050F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2F470C">
        <w:rPr>
          <w:rFonts w:ascii="Times New Roman" w:hAnsi="Times New Roman" w:cs="Times New Roman"/>
          <w:bCs/>
          <w:sz w:val="24"/>
          <w:szCs w:val="24"/>
        </w:rPr>
        <w:t>his document</w:t>
      </w:r>
      <w:r w:rsidR="00EF514D">
        <w:rPr>
          <w:rFonts w:ascii="Times New Roman" w:hAnsi="Times New Roman" w:cs="Times New Roman"/>
          <w:bCs/>
          <w:sz w:val="24"/>
          <w:szCs w:val="24"/>
        </w:rPr>
        <w:t xml:space="preserve"> meets the criteria of a liquid document as stated by the authority already cited above.  See </w:t>
      </w:r>
      <w:r w:rsidR="00EF514D" w:rsidRPr="00501140">
        <w:rPr>
          <w:rFonts w:ascii="Times New Roman" w:hAnsi="Times New Roman" w:cs="Times New Roman"/>
          <w:bCs/>
          <w:i/>
          <w:iCs/>
          <w:sz w:val="24"/>
          <w:szCs w:val="24"/>
        </w:rPr>
        <w:t>Admire Takawira v Zimbabwe Iron and Steel Company Limited HB.</w:t>
      </w:r>
      <w:r w:rsidR="00FC05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A05CD">
        <w:rPr>
          <w:rFonts w:ascii="Times New Roman" w:hAnsi="Times New Roman" w:cs="Times New Roman"/>
          <w:bCs/>
          <w:sz w:val="24"/>
          <w:szCs w:val="24"/>
        </w:rPr>
        <w:t xml:space="preserve">Infact the validity of the document as a liquid document has not been challenged </w:t>
      </w:r>
      <w:r w:rsidR="00FC050F">
        <w:rPr>
          <w:rFonts w:ascii="Times New Roman" w:hAnsi="Times New Roman" w:cs="Times New Roman"/>
          <w:bCs/>
          <w:sz w:val="24"/>
          <w:szCs w:val="24"/>
        </w:rPr>
        <w:t>and</w:t>
      </w:r>
      <w:r w:rsidR="00A9325E">
        <w:rPr>
          <w:rFonts w:ascii="Times New Roman" w:hAnsi="Times New Roman" w:cs="Times New Roman"/>
          <w:bCs/>
          <w:sz w:val="24"/>
          <w:szCs w:val="24"/>
        </w:rPr>
        <w:t xml:space="preserve"> the signature appended there to</w:t>
      </w:r>
      <w:r w:rsidR="00012896">
        <w:rPr>
          <w:rFonts w:ascii="Times New Roman" w:hAnsi="Times New Roman" w:cs="Times New Roman"/>
          <w:bCs/>
          <w:sz w:val="24"/>
          <w:szCs w:val="24"/>
        </w:rPr>
        <w:t>. The issue of the commissioning of the document has been thwarted by the c</w:t>
      </w:r>
      <w:r w:rsidR="00501140">
        <w:rPr>
          <w:rFonts w:ascii="Times New Roman" w:hAnsi="Times New Roman" w:cs="Times New Roman"/>
          <w:bCs/>
          <w:sz w:val="24"/>
          <w:szCs w:val="24"/>
        </w:rPr>
        <w:t>ounsel</w:t>
      </w:r>
      <w:r w:rsidR="00DA05CD">
        <w:rPr>
          <w:rFonts w:ascii="Times New Roman" w:hAnsi="Times New Roman" w:cs="Times New Roman"/>
          <w:bCs/>
          <w:sz w:val="24"/>
          <w:szCs w:val="24"/>
        </w:rPr>
        <w:t xml:space="preserve"> for the Plaintiff</w:t>
      </w:r>
      <w:r w:rsidR="00FB5BF8">
        <w:rPr>
          <w:rFonts w:ascii="Times New Roman" w:hAnsi="Times New Roman" w:cs="Times New Roman"/>
          <w:bCs/>
          <w:sz w:val="24"/>
          <w:szCs w:val="24"/>
        </w:rPr>
        <w:t xml:space="preserve"> who</w:t>
      </w:r>
      <w:r w:rsidR="00DA05CD">
        <w:rPr>
          <w:rFonts w:ascii="Times New Roman" w:hAnsi="Times New Roman" w:cs="Times New Roman"/>
          <w:bCs/>
          <w:sz w:val="24"/>
          <w:szCs w:val="24"/>
        </w:rPr>
        <w:t xml:space="preserve"> argued </w:t>
      </w:r>
      <w:r w:rsidR="00D47E63">
        <w:rPr>
          <w:rFonts w:ascii="Times New Roman" w:hAnsi="Times New Roman" w:cs="Times New Roman"/>
          <w:bCs/>
          <w:sz w:val="24"/>
          <w:szCs w:val="24"/>
        </w:rPr>
        <w:t xml:space="preserve">that the </w:t>
      </w:r>
      <w:r w:rsidR="00501140">
        <w:rPr>
          <w:rFonts w:ascii="Times New Roman" w:hAnsi="Times New Roman" w:cs="Times New Roman"/>
          <w:bCs/>
          <w:sz w:val="24"/>
          <w:szCs w:val="24"/>
        </w:rPr>
        <w:t xml:space="preserve">caveat </w:t>
      </w:r>
      <w:r w:rsidR="00012896">
        <w:rPr>
          <w:rFonts w:ascii="Times New Roman" w:hAnsi="Times New Roman" w:cs="Times New Roman"/>
          <w:bCs/>
          <w:sz w:val="24"/>
          <w:szCs w:val="24"/>
        </w:rPr>
        <w:t>s</w:t>
      </w:r>
      <w:r w:rsidR="00501140">
        <w:rPr>
          <w:rFonts w:ascii="Times New Roman" w:hAnsi="Times New Roman" w:cs="Times New Roman"/>
          <w:bCs/>
          <w:sz w:val="24"/>
          <w:szCs w:val="24"/>
        </w:rPr>
        <w:t>ubscript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="00A93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140">
        <w:rPr>
          <w:rFonts w:ascii="Times New Roman" w:hAnsi="Times New Roman" w:cs="Times New Roman"/>
          <w:bCs/>
          <w:sz w:val="24"/>
          <w:szCs w:val="24"/>
        </w:rPr>
        <w:t>rule</w:t>
      </w:r>
      <w:r w:rsidR="00D47E63">
        <w:rPr>
          <w:rFonts w:ascii="Times New Roman" w:hAnsi="Times New Roman" w:cs="Times New Roman"/>
          <w:bCs/>
          <w:sz w:val="24"/>
          <w:szCs w:val="24"/>
        </w:rPr>
        <w:t xml:space="preserve"> applies</w:t>
      </w:r>
      <w:r w:rsidR="00FB5BF8">
        <w:rPr>
          <w:rFonts w:ascii="Times New Roman" w:hAnsi="Times New Roman" w:cs="Times New Roman"/>
          <w:bCs/>
          <w:sz w:val="24"/>
          <w:szCs w:val="24"/>
        </w:rPr>
        <w:t>,</w:t>
      </w:r>
      <w:r w:rsidR="00D47E63">
        <w:rPr>
          <w:rFonts w:ascii="Times New Roman" w:hAnsi="Times New Roman" w:cs="Times New Roman"/>
          <w:bCs/>
          <w:sz w:val="24"/>
          <w:szCs w:val="24"/>
        </w:rPr>
        <w:t xml:space="preserve"> as the Plaintiff knew what his was</w:t>
      </w:r>
      <w:r w:rsidR="001C0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140">
        <w:rPr>
          <w:rFonts w:ascii="Times New Roman" w:hAnsi="Times New Roman" w:cs="Times New Roman"/>
          <w:bCs/>
          <w:sz w:val="24"/>
          <w:szCs w:val="24"/>
        </w:rPr>
        <w:t xml:space="preserve">appending </w:t>
      </w:r>
      <w:r w:rsidR="00D47E63">
        <w:rPr>
          <w:rFonts w:ascii="Times New Roman" w:hAnsi="Times New Roman" w:cs="Times New Roman"/>
          <w:bCs/>
          <w:sz w:val="24"/>
          <w:szCs w:val="24"/>
        </w:rPr>
        <w:t>his signature to.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 It is true that as a general rule one is bound by his or her signature as he or she has a duty to verify</w:t>
      </w:r>
      <w:r w:rsidR="00FB5BF8">
        <w:rPr>
          <w:rFonts w:ascii="Times New Roman" w:hAnsi="Times New Roman" w:cs="Times New Roman"/>
          <w:bCs/>
          <w:sz w:val="24"/>
          <w:szCs w:val="24"/>
        </w:rPr>
        <w:t xml:space="preserve"> what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 they are agreeing to. The Latin term denotes that when signing a </w:t>
      </w:r>
      <w:r w:rsidR="00FB5BF8">
        <w:rPr>
          <w:rFonts w:ascii="Times New Roman" w:hAnsi="Times New Roman" w:cs="Times New Roman"/>
          <w:bCs/>
          <w:sz w:val="24"/>
          <w:szCs w:val="24"/>
        </w:rPr>
        <w:t>contract,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 the individual automatically agrees to the conditions and terms </w:t>
      </w:r>
      <w:r w:rsidR="000128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stated therein regardless of whether they have read and or understood. See </w:t>
      </w:r>
      <w:r w:rsidR="00012896" w:rsidRPr="00012896">
        <w:rPr>
          <w:rFonts w:ascii="Times New Roman" w:hAnsi="Times New Roman" w:cs="Times New Roman"/>
          <w:bCs/>
          <w:i/>
          <w:iCs/>
          <w:sz w:val="24"/>
          <w:szCs w:val="24"/>
        </w:rPr>
        <w:t>ZFC Limited v Furusa SC15/18</w:t>
      </w:r>
      <w:r w:rsidR="00012896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367" w:rsidRPr="00330367" w:rsidRDefault="00330367" w:rsidP="00A9325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0367">
        <w:rPr>
          <w:rFonts w:ascii="Times New Roman" w:hAnsi="Times New Roman" w:cs="Times New Roman"/>
          <w:b/>
          <w:sz w:val="24"/>
          <w:szCs w:val="24"/>
          <w:u w:val="single"/>
        </w:rPr>
        <w:t>Disposition</w:t>
      </w:r>
    </w:p>
    <w:p w:rsidR="00D47E63" w:rsidRDefault="00D47E63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Court is of the view that the defendant was aware as to what he was appending his signatures too.  He admitted th</w:t>
      </w:r>
      <w:r w:rsidR="00330367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ough his counsel that he is not illiterate.</w:t>
      </w:r>
      <w:r w:rsidR="00330367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The transaction was concluded on the 21</w:t>
      </w:r>
      <w:r w:rsidRPr="00D47E63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701BFA">
        <w:rPr>
          <w:rFonts w:ascii="Times New Roman" w:hAnsi="Times New Roman" w:cs="Times New Roman"/>
          <w:bCs/>
          <w:sz w:val="24"/>
          <w:szCs w:val="24"/>
        </w:rPr>
        <w:t xml:space="preserve">June </w:t>
      </w:r>
      <w:r>
        <w:rPr>
          <w:rFonts w:ascii="Times New Roman" w:hAnsi="Times New Roman" w:cs="Times New Roman"/>
          <w:bCs/>
          <w:sz w:val="24"/>
          <w:szCs w:val="24"/>
        </w:rPr>
        <w:t>2022. Of note summons for provisional sentence were issued on the 24</w:t>
      </w:r>
      <w:r w:rsidRPr="00D47E6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of February</w:t>
      </w:r>
      <w:r w:rsidR="00701BFA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>
        <w:rPr>
          <w:rFonts w:ascii="Times New Roman" w:hAnsi="Times New Roman" w:cs="Times New Roman"/>
          <w:bCs/>
          <w:sz w:val="24"/>
          <w:szCs w:val="24"/>
        </w:rPr>
        <w:t>.  As such</w:t>
      </w:r>
      <w:r w:rsidR="0001289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if there were any illegal activities, undue influence, force or any challenge</w:t>
      </w:r>
      <w:r w:rsidR="001C03A7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701BFA">
        <w:rPr>
          <w:rFonts w:ascii="Times New Roman" w:hAnsi="Times New Roman" w:cs="Times New Roman"/>
          <w:bCs/>
          <w:sz w:val="24"/>
          <w:szCs w:val="24"/>
        </w:rPr>
        <w:t>surrounding the conclusion of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liquid document the defendant had ample time to take action through</w:t>
      </w:r>
      <w:r w:rsidR="001C0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BFA">
        <w:rPr>
          <w:rFonts w:ascii="Times New Roman" w:hAnsi="Times New Roman" w:cs="Times New Roman"/>
          <w:bCs/>
          <w:sz w:val="24"/>
          <w:szCs w:val="24"/>
        </w:rPr>
        <w:t>several</w:t>
      </w:r>
      <w:r>
        <w:rPr>
          <w:rFonts w:ascii="Times New Roman" w:hAnsi="Times New Roman" w:cs="Times New Roman"/>
          <w:bCs/>
          <w:sz w:val="24"/>
          <w:szCs w:val="24"/>
        </w:rPr>
        <w:t xml:space="preserve"> avenues</w:t>
      </w:r>
      <w:r w:rsidR="00701BF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BFA">
        <w:rPr>
          <w:rFonts w:ascii="Times New Roman" w:hAnsi="Times New Roman" w:cs="Times New Roman"/>
          <w:bCs/>
          <w:sz w:val="24"/>
          <w:szCs w:val="24"/>
        </w:rPr>
        <w:t>one</w:t>
      </w:r>
      <w:r>
        <w:rPr>
          <w:rFonts w:ascii="Times New Roman" w:hAnsi="Times New Roman" w:cs="Times New Roman"/>
          <w:bCs/>
          <w:sz w:val="24"/>
          <w:szCs w:val="24"/>
        </w:rPr>
        <w:t xml:space="preserve"> of them being the police route.</w:t>
      </w:r>
    </w:p>
    <w:p w:rsidR="00CE646B" w:rsidRDefault="00D47E63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A364B">
        <w:rPr>
          <w:rFonts w:ascii="Times New Roman" w:hAnsi="Times New Roman" w:cs="Times New Roman"/>
          <w:bCs/>
          <w:sz w:val="24"/>
          <w:szCs w:val="24"/>
        </w:rPr>
        <w:t>court</w:t>
      </w:r>
      <w:r w:rsidR="001557F6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9577D2">
        <w:rPr>
          <w:rFonts w:ascii="Times New Roman" w:hAnsi="Times New Roman" w:cs="Times New Roman"/>
          <w:bCs/>
          <w:sz w:val="24"/>
          <w:szCs w:val="24"/>
        </w:rPr>
        <w:t xml:space="preserve"> satisfied that there is a </w:t>
      </w:r>
      <w:r w:rsidR="00012896">
        <w:rPr>
          <w:rFonts w:ascii="Times New Roman" w:hAnsi="Times New Roman" w:cs="Times New Roman"/>
          <w:bCs/>
          <w:sz w:val="24"/>
          <w:szCs w:val="24"/>
        </w:rPr>
        <w:t>commissioner</w:t>
      </w:r>
      <w:r w:rsidR="009577D2">
        <w:rPr>
          <w:rFonts w:ascii="Times New Roman" w:hAnsi="Times New Roman" w:cs="Times New Roman"/>
          <w:bCs/>
          <w:sz w:val="24"/>
          <w:szCs w:val="24"/>
        </w:rPr>
        <w:t xml:space="preserve"> of oath</w:t>
      </w:r>
      <w:r w:rsidR="00701BFA">
        <w:rPr>
          <w:rFonts w:ascii="Times New Roman" w:hAnsi="Times New Roman" w:cs="Times New Roman"/>
          <w:bCs/>
          <w:sz w:val="24"/>
          <w:szCs w:val="24"/>
        </w:rPr>
        <w:t>s</w:t>
      </w:r>
      <w:r w:rsidR="009577D2">
        <w:rPr>
          <w:rFonts w:ascii="Times New Roman" w:hAnsi="Times New Roman" w:cs="Times New Roman"/>
          <w:bCs/>
          <w:sz w:val="24"/>
          <w:szCs w:val="24"/>
        </w:rPr>
        <w:t xml:space="preserve"> stamp</w:t>
      </w:r>
      <w:r w:rsidR="001C0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BFA">
        <w:rPr>
          <w:rFonts w:ascii="Times New Roman" w:hAnsi="Times New Roman" w:cs="Times New Roman"/>
          <w:bCs/>
          <w:sz w:val="24"/>
          <w:szCs w:val="24"/>
        </w:rPr>
        <w:t>reflecting</w:t>
      </w:r>
      <w:r w:rsidR="009577D2">
        <w:rPr>
          <w:rFonts w:ascii="Times New Roman" w:hAnsi="Times New Roman" w:cs="Times New Roman"/>
          <w:bCs/>
          <w:sz w:val="24"/>
          <w:szCs w:val="24"/>
        </w:rPr>
        <w:t xml:space="preserve"> as such with a </w:t>
      </w:r>
      <w:r w:rsidR="00012896">
        <w:rPr>
          <w:rFonts w:ascii="Times New Roman" w:hAnsi="Times New Roman" w:cs="Times New Roman"/>
          <w:bCs/>
          <w:sz w:val="24"/>
          <w:szCs w:val="24"/>
        </w:rPr>
        <w:t>commissioner’s</w:t>
      </w:r>
      <w:r w:rsidR="00701B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7D2">
        <w:rPr>
          <w:rFonts w:ascii="Times New Roman" w:hAnsi="Times New Roman" w:cs="Times New Roman"/>
          <w:bCs/>
          <w:sz w:val="24"/>
          <w:szCs w:val="24"/>
        </w:rPr>
        <w:t xml:space="preserve">signature </w:t>
      </w:r>
      <w:r w:rsidR="00FD78A8">
        <w:rPr>
          <w:rFonts w:ascii="Times New Roman" w:hAnsi="Times New Roman" w:cs="Times New Roman"/>
          <w:bCs/>
          <w:sz w:val="24"/>
          <w:szCs w:val="24"/>
        </w:rPr>
        <w:t>attached thereto</w:t>
      </w:r>
      <w:r w:rsidR="009577D2">
        <w:rPr>
          <w:rFonts w:ascii="Times New Roman" w:hAnsi="Times New Roman" w:cs="Times New Roman"/>
          <w:bCs/>
          <w:sz w:val="24"/>
          <w:szCs w:val="24"/>
        </w:rPr>
        <w:t xml:space="preserve">.  That in the Court’s view </w:t>
      </w:r>
      <w:r w:rsidR="00012896">
        <w:rPr>
          <w:rFonts w:ascii="Times New Roman" w:hAnsi="Times New Roman" w:cs="Times New Roman"/>
          <w:bCs/>
          <w:sz w:val="24"/>
          <w:szCs w:val="24"/>
        </w:rPr>
        <w:t>suffices meets requirements of the law</w:t>
      </w:r>
      <w:r w:rsidR="00FB5BF8">
        <w:rPr>
          <w:rFonts w:ascii="Times New Roman" w:hAnsi="Times New Roman" w:cs="Times New Roman"/>
          <w:bCs/>
          <w:sz w:val="24"/>
          <w:szCs w:val="24"/>
        </w:rPr>
        <w:t xml:space="preserve"> and suffices in terms of the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 Justice of the Peace and Commissioners of Oaths Act [</w:t>
      </w:r>
      <w:r w:rsidR="00012896" w:rsidRPr="00012896">
        <w:rPr>
          <w:rFonts w:ascii="Times New Roman" w:hAnsi="Times New Roman" w:cs="Times New Roman"/>
          <w:bCs/>
          <w:i/>
          <w:iCs/>
          <w:sz w:val="24"/>
          <w:szCs w:val="24"/>
        </w:rPr>
        <w:t>Chapter7:09</w:t>
      </w:r>
      <w:r w:rsidR="00012896">
        <w:rPr>
          <w:rFonts w:ascii="Times New Roman" w:hAnsi="Times New Roman" w:cs="Times New Roman"/>
          <w:bCs/>
          <w:sz w:val="24"/>
          <w:szCs w:val="24"/>
        </w:rPr>
        <w:t>]. See</w:t>
      </w:r>
      <w:r w:rsidR="00FB5BF8">
        <w:rPr>
          <w:rFonts w:ascii="Times New Roman" w:hAnsi="Times New Roman" w:cs="Times New Roman"/>
          <w:bCs/>
          <w:sz w:val="24"/>
          <w:szCs w:val="24"/>
        </w:rPr>
        <w:t>,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96" w:rsidRPr="00012896">
        <w:rPr>
          <w:rFonts w:ascii="Times New Roman" w:hAnsi="Times New Roman" w:cs="Times New Roman"/>
          <w:bCs/>
          <w:i/>
          <w:iCs/>
          <w:sz w:val="24"/>
          <w:szCs w:val="24"/>
        </w:rPr>
        <w:t>Mare</w:t>
      </w:r>
      <w:r w:rsidR="00FB5BF8"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 w:rsidR="00012896" w:rsidRPr="00012896">
        <w:rPr>
          <w:rFonts w:ascii="Times New Roman" w:hAnsi="Times New Roman" w:cs="Times New Roman"/>
          <w:bCs/>
          <w:i/>
          <w:iCs/>
          <w:sz w:val="24"/>
          <w:szCs w:val="24"/>
        </w:rPr>
        <w:t>a v Prisons Commissioner General and Anor HH140/2017.</w:t>
      </w:r>
      <w:r w:rsidR="00DD1A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It is reiterated that if there </w:t>
      </w:r>
      <w:r w:rsidR="00ED56E6">
        <w:rPr>
          <w:rFonts w:ascii="Times New Roman" w:hAnsi="Times New Roman" w:cs="Times New Roman"/>
          <w:bCs/>
          <w:sz w:val="24"/>
          <w:szCs w:val="24"/>
        </w:rPr>
        <w:t>were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 any underhand dealings in</w:t>
      </w:r>
      <w:r w:rsidR="00DD1A62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6E6">
        <w:rPr>
          <w:rFonts w:ascii="Times New Roman" w:hAnsi="Times New Roman" w:cs="Times New Roman"/>
          <w:bCs/>
          <w:sz w:val="24"/>
          <w:szCs w:val="24"/>
        </w:rPr>
        <w:t>commission</w:t>
      </w:r>
      <w:r w:rsidR="00DD1A62">
        <w:rPr>
          <w:rFonts w:ascii="Times New Roman" w:hAnsi="Times New Roman" w:cs="Times New Roman"/>
          <w:bCs/>
          <w:sz w:val="24"/>
          <w:szCs w:val="24"/>
        </w:rPr>
        <w:t>ing of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 the document as alleged than the d</w:t>
      </w:r>
      <w:r w:rsidR="00DD1A62">
        <w:rPr>
          <w:rFonts w:ascii="Times New Roman" w:hAnsi="Times New Roman" w:cs="Times New Roman"/>
          <w:bCs/>
          <w:sz w:val="24"/>
          <w:szCs w:val="24"/>
        </w:rPr>
        <w:t>efendant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 should have queried the same.</w:t>
      </w:r>
      <w:r w:rsidR="00DD1A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In any event not all acknowledgements of debts </w:t>
      </w:r>
      <w:r w:rsidR="00ED56E6">
        <w:rPr>
          <w:rFonts w:ascii="Times New Roman" w:hAnsi="Times New Roman" w:cs="Times New Roman"/>
          <w:bCs/>
          <w:sz w:val="24"/>
          <w:szCs w:val="24"/>
        </w:rPr>
        <w:t>need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 commissioning.  Even a letter if it passes the test laid down in the definition in </w:t>
      </w:r>
      <w:r w:rsidR="00CE646B" w:rsidRPr="001C03A7">
        <w:rPr>
          <w:rFonts w:ascii="Times New Roman" w:hAnsi="Times New Roman" w:cs="Times New Roman"/>
          <w:bCs/>
          <w:i/>
          <w:iCs/>
          <w:sz w:val="24"/>
          <w:szCs w:val="24"/>
        </w:rPr>
        <w:t>Sibanda v Mushapadze</w:t>
      </w:r>
      <w:r w:rsidR="00CE646B">
        <w:rPr>
          <w:rFonts w:ascii="Times New Roman" w:hAnsi="Times New Roman" w:cs="Times New Roman"/>
          <w:bCs/>
          <w:sz w:val="24"/>
          <w:szCs w:val="24"/>
        </w:rPr>
        <w:t xml:space="preserve"> above becomes a liquid document but with no commissioning.</w:t>
      </w:r>
    </w:p>
    <w:p w:rsidR="007E2181" w:rsidRDefault="00CE646B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 are alive to the fact that there are dubious people who </w:t>
      </w:r>
      <w:r w:rsidR="00A76557">
        <w:rPr>
          <w:rFonts w:ascii="Times New Roman" w:hAnsi="Times New Roman" w:cs="Times New Roman"/>
          <w:bCs/>
          <w:sz w:val="24"/>
          <w:szCs w:val="24"/>
        </w:rPr>
        <w:t>break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law by carrying out unlicensed </w:t>
      </w:r>
      <w:r w:rsidR="00ED56E6">
        <w:rPr>
          <w:rFonts w:ascii="Times New Roman" w:hAnsi="Times New Roman" w:cs="Times New Roman"/>
          <w:bCs/>
          <w:sz w:val="24"/>
          <w:szCs w:val="24"/>
        </w:rPr>
        <w:t>l</w:t>
      </w:r>
      <w:r w:rsidR="00A76557">
        <w:rPr>
          <w:rFonts w:ascii="Times New Roman" w:hAnsi="Times New Roman" w:cs="Times New Roman"/>
          <w:bCs/>
          <w:sz w:val="24"/>
          <w:szCs w:val="24"/>
        </w:rPr>
        <w:t>ending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borrowing</w:t>
      </w:r>
      <w:r w:rsidR="00F4758A">
        <w:rPr>
          <w:rFonts w:ascii="Times New Roman" w:hAnsi="Times New Roman" w:cs="Times New Roman"/>
          <w:bCs/>
          <w:sz w:val="24"/>
          <w:szCs w:val="24"/>
        </w:rPr>
        <w:t xml:space="preserve"> facilities and</w:t>
      </w:r>
      <w:r w:rsidR="00A76557">
        <w:rPr>
          <w:rFonts w:ascii="Times New Roman" w:hAnsi="Times New Roman" w:cs="Times New Roman"/>
          <w:bCs/>
          <w:sz w:val="24"/>
          <w:szCs w:val="24"/>
        </w:rPr>
        <w:t xml:space="preserve"> charging exorbitant interests</w:t>
      </w:r>
      <w:r>
        <w:rPr>
          <w:rFonts w:ascii="Times New Roman" w:hAnsi="Times New Roman" w:cs="Times New Roman"/>
          <w:bCs/>
          <w:sz w:val="24"/>
          <w:szCs w:val="24"/>
        </w:rPr>
        <w:t xml:space="preserve">.  That is not </w:t>
      </w:r>
      <w:r w:rsidR="00ED56E6">
        <w:rPr>
          <w:rFonts w:ascii="Times New Roman" w:hAnsi="Times New Roman" w:cs="Times New Roman"/>
          <w:bCs/>
          <w:sz w:val="24"/>
          <w:szCs w:val="24"/>
        </w:rPr>
        <w:t>sanctioned</w:t>
      </w:r>
      <w:r>
        <w:rPr>
          <w:rFonts w:ascii="Times New Roman" w:hAnsi="Times New Roman" w:cs="Times New Roman"/>
          <w:bCs/>
          <w:sz w:val="24"/>
          <w:szCs w:val="24"/>
        </w:rPr>
        <w:t xml:space="preserve"> by the law and cannot be condoned.  However</w:t>
      </w:r>
      <w:r w:rsidR="007E2181">
        <w:rPr>
          <w:rFonts w:ascii="Times New Roman" w:hAnsi="Times New Roman" w:cs="Times New Roman"/>
          <w:bCs/>
          <w:sz w:val="24"/>
          <w:szCs w:val="24"/>
        </w:rPr>
        <w:t>, the defendant and other people like him are complicity to these activities.  But without proof</w:t>
      </w:r>
      <w:r w:rsidR="00F4758A">
        <w:rPr>
          <w:rFonts w:ascii="Times New Roman" w:hAnsi="Times New Roman" w:cs="Times New Roman"/>
          <w:bCs/>
          <w:sz w:val="24"/>
          <w:szCs w:val="24"/>
        </w:rPr>
        <w:t xml:space="preserve"> of such illicit</w:t>
      </w:r>
      <w:r w:rsidR="007E21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96">
        <w:rPr>
          <w:rFonts w:ascii="Times New Roman" w:hAnsi="Times New Roman" w:cs="Times New Roman"/>
          <w:bCs/>
          <w:sz w:val="24"/>
          <w:szCs w:val="24"/>
        </w:rPr>
        <w:t xml:space="preserve">dealings </w:t>
      </w:r>
      <w:r w:rsidR="007E2181">
        <w:rPr>
          <w:rFonts w:ascii="Times New Roman" w:hAnsi="Times New Roman" w:cs="Times New Roman"/>
          <w:bCs/>
          <w:sz w:val="24"/>
          <w:szCs w:val="24"/>
        </w:rPr>
        <w:t xml:space="preserve">then it is difficult to dismiss a transaction in which </w:t>
      </w:r>
      <w:r w:rsidR="00A76557">
        <w:rPr>
          <w:rFonts w:ascii="Times New Roman" w:hAnsi="Times New Roman" w:cs="Times New Roman"/>
          <w:bCs/>
          <w:sz w:val="24"/>
          <w:szCs w:val="24"/>
        </w:rPr>
        <w:t>one</w:t>
      </w:r>
      <w:r w:rsidR="007E2181">
        <w:rPr>
          <w:rFonts w:ascii="Times New Roman" w:hAnsi="Times New Roman" w:cs="Times New Roman"/>
          <w:bCs/>
          <w:sz w:val="24"/>
          <w:szCs w:val="24"/>
        </w:rPr>
        <w:t xml:space="preserve"> signs and acknowledges the amount </w:t>
      </w:r>
      <w:r w:rsidR="00A76557">
        <w:rPr>
          <w:rFonts w:ascii="Times New Roman" w:hAnsi="Times New Roman" w:cs="Times New Roman"/>
          <w:bCs/>
          <w:sz w:val="24"/>
          <w:szCs w:val="24"/>
        </w:rPr>
        <w:t>reflected</w:t>
      </w:r>
      <w:r w:rsidR="007E2181">
        <w:rPr>
          <w:rFonts w:ascii="Times New Roman" w:hAnsi="Times New Roman" w:cs="Times New Roman"/>
          <w:bCs/>
          <w:sz w:val="24"/>
          <w:szCs w:val="24"/>
        </w:rPr>
        <w:t xml:space="preserve"> as an illegal </w:t>
      </w:r>
      <w:r w:rsidR="009F5F58">
        <w:rPr>
          <w:rFonts w:ascii="Times New Roman" w:hAnsi="Times New Roman" w:cs="Times New Roman"/>
          <w:bCs/>
          <w:sz w:val="24"/>
          <w:szCs w:val="24"/>
        </w:rPr>
        <w:t>activity</w:t>
      </w:r>
      <w:r w:rsidR="007E2181">
        <w:rPr>
          <w:rFonts w:ascii="Times New Roman" w:hAnsi="Times New Roman" w:cs="Times New Roman"/>
          <w:bCs/>
          <w:sz w:val="24"/>
          <w:szCs w:val="24"/>
        </w:rPr>
        <w:t>.</w:t>
      </w:r>
      <w:r w:rsidR="00F475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181">
        <w:rPr>
          <w:rFonts w:ascii="Times New Roman" w:hAnsi="Times New Roman" w:cs="Times New Roman"/>
          <w:bCs/>
          <w:sz w:val="24"/>
          <w:szCs w:val="24"/>
        </w:rPr>
        <w:t>Courts work on evidence</w:t>
      </w:r>
      <w:r w:rsidR="00A76557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F4758A">
        <w:rPr>
          <w:rFonts w:ascii="Times New Roman" w:hAnsi="Times New Roman" w:cs="Times New Roman"/>
          <w:bCs/>
          <w:sz w:val="24"/>
          <w:szCs w:val="24"/>
        </w:rPr>
        <w:t xml:space="preserve"> in this case </w:t>
      </w:r>
      <w:r w:rsidR="00012896">
        <w:rPr>
          <w:rFonts w:ascii="Times New Roman" w:hAnsi="Times New Roman" w:cs="Times New Roman"/>
          <w:bCs/>
          <w:sz w:val="24"/>
          <w:szCs w:val="24"/>
        </w:rPr>
        <w:t>the proof</w:t>
      </w:r>
      <w:r w:rsidR="007E2181">
        <w:rPr>
          <w:rFonts w:ascii="Times New Roman" w:hAnsi="Times New Roman" w:cs="Times New Roman"/>
          <w:bCs/>
          <w:sz w:val="24"/>
          <w:szCs w:val="24"/>
        </w:rPr>
        <w:t xml:space="preserve"> that there was undue influence has not been placed before the court.</w:t>
      </w:r>
    </w:p>
    <w:p w:rsidR="005F1BAF" w:rsidRDefault="007E2181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1C03A7">
        <w:rPr>
          <w:rFonts w:ascii="Times New Roman" w:hAnsi="Times New Roman" w:cs="Times New Roman"/>
          <w:bCs/>
          <w:i/>
          <w:iCs/>
          <w:sz w:val="24"/>
          <w:szCs w:val="24"/>
        </w:rPr>
        <w:t>Maseko v Ndlovu (HB 20 of 2016)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Court </w:t>
      </w:r>
      <w:r w:rsidR="00ED56E6">
        <w:rPr>
          <w:rFonts w:ascii="Times New Roman" w:hAnsi="Times New Roman" w:cs="Times New Roman"/>
          <w:bCs/>
          <w:sz w:val="24"/>
          <w:szCs w:val="24"/>
        </w:rPr>
        <w:t>opined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it would be a </w:t>
      </w:r>
      <w:r w:rsidR="00ED56E6">
        <w:rPr>
          <w:rFonts w:ascii="Times New Roman" w:hAnsi="Times New Roman" w:cs="Times New Roman"/>
          <w:bCs/>
          <w:sz w:val="24"/>
          <w:szCs w:val="24"/>
        </w:rPr>
        <w:t>travesty</w:t>
      </w:r>
      <w:r>
        <w:rPr>
          <w:rFonts w:ascii="Times New Roman" w:hAnsi="Times New Roman" w:cs="Times New Roman"/>
          <w:bCs/>
          <w:sz w:val="24"/>
          <w:szCs w:val="24"/>
        </w:rPr>
        <w:t xml:space="preserve"> of justice if the Court were to grant provisional sentence on strength of vague, </w:t>
      </w:r>
      <w:r w:rsidR="00ED56E6">
        <w:rPr>
          <w:rFonts w:ascii="Times New Roman" w:hAnsi="Times New Roman" w:cs="Times New Roman"/>
          <w:bCs/>
          <w:sz w:val="24"/>
          <w:szCs w:val="24"/>
        </w:rPr>
        <w:t>confused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unclear documents whose authenticity has been questioned.</w:t>
      </w:r>
      <w:r w:rsidR="00D10DD5">
        <w:rPr>
          <w:rFonts w:ascii="Times New Roman" w:hAnsi="Times New Roman" w:cs="Times New Roman"/>
          <w:bCs/>
          <w:sz w:val="24"/>
          <w:szCs w:val="24"/>
        </w:rPr>
        <w:t xml:space="preserve"> In Contradistinction i</w:t>
      </w:r>
      <w:r>
        <w:rPr>
          <w:rFonts w:ascii="Times New Roman" w:hAnsi="Times New Roman" w:cs="Times New Roman"/>
          <w:bCs/>
          <w:sz w:val="24"/>
          <w:szCs w:val="24"/>
        </w:rPr>
        <w:t xml:space="preserve">n casu the document </w:t>
      </w:r>
      <w:r w:rsidR="00A76557">
        <w:rPr>
          <w:rFonts w:ascii="Times New Roman" w:hAnsi="Times New Roman" w:cs="Times New Roman"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sz w:val="24"/>
          <w:szCs w:val="24"/>
        </w:rPr>
        <w:t xml:space="preserve">authenticity has not been questioned.  It is not vague, </w:t>
      </w:r>
      <w:r w:rsidR="00ED56E6">
        <w:rPr>
          <w:rFonts w:ascii="Times New Roman" w:hAnsi="Times New Roman" w:cs="Times New Roman"/>
          <w:bCs/>
          <w:sz w:val="24"/>
          <w:szCs w:val="24"/>
        </w:rPr>
        <w:t>confused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557">
        <w:rPr>
          <w:rFonts w:ascii="Times New Roman" w:hAnsi="Times New Roman" w:cs="Times New Roman"/>
          <w:bCs/>
          <w:sz w:val="24"/>
          <w:szCs w:val="24"/>
        </w:rPr>
        <w:t>or</w:t>
      </w:r>
      <w:r>
        <w:rPr>
          <w:rFonts w:ascii="Times New Roman" w:hAnsi="Times New Roman" w:cs="Times New Roman"/>
          <w:bCs/>
          <w:sz w:val="24"/>
          <w:szCs w:val="24"/>
        </w:rPr>
        <w:t xml:space="preserve"> unclear</w:t>
      </w:r>
      <w:r w:rsidR="00A7655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655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t is actually </w:t>
      </w:r>
      <w:r w:rsidR="004A1B39">
        <w:rPr>
          <w:rFonts w:ascii="Times New Roman" w:hAnsi="Times New Roman" w:cs="Times New Roman"/>
          <w:bCs/>
          <w:sz w:val="24"/>
          <w:szCs w:val="24"/>
        </w:rPr>
        <w:t>straight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forward.</w:t>
      </w:r>
      <w:r w:rsidR="00D10DD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A1B39">
        <w:rPr>
          <w:rFonts w:ascii="Times New Roman" w:hAnsi="Times New Roman" w:cs="Times New Roman"/>
          <w:bCs/>
          <w:sz w:val="24"/>
          <w:szCs w:val="24"/>
        </w:rPr>
        <w:t>Like what has already been noted the defendant has not discharged the onus for the Court</w:t>
      </w:r>
      <w:r w:rsidR="00A76557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4A1B39">
        <w:rPr>
          <w:rFonts w:ascii="Times New Roman" w:hAnsi="Times New Roman" w:cs="Times New Roman"/>
          <w:bCs/>
          <w:sz w:val="24"/>
          <w:szCs w:val="24"/>
        </w:rPr>
        <w:t xml:space="preserve"> go be</w:t>
      </w:r>
      <w:r w:rsidR="00A76557">
        <w:rPr>
          <w:rFonts w:ascii="Times New Roman" w:hAnsi="Times New Roman" w:cs="Times New Roman"/>
          <w:bCs/>
          <w:sz w:val="24"/>
          <w:szCs w:val="24"/>
        </w:rPr>
        <w:t>yond</w:t>
      </w:r>
      <w:r w:rsidR="004A1B39">
        <w:rPr>
          <w:rFonts w:ascii="Times New Roman" w:hAnsi="Times New Roman" w:cs="Times New Roman"/>
          <w:bCs/>
          <w:sz w:val="24"/>
          <w:szCs w:val="24"/>
        </w:rPr>
        <w:t xml:space="preserve"> the liquid document</w:t>
      </w:r>
      <w:r w:rsidR="00B271AE">
        <w:rPr>
          <w:rFonts w:ascii="Times New Roman" w:hAnsi="Times New Roman" w:cs="Times New Roman"/>
          <w:bCs/>
          <w:sz w:val="24"/>
          <w:szCs w:val="24"/>
        </w:rPr>
        <w:t xml:space="preserve"> before it</w:t>
      </w:r>
      <w:r w:rsidR="004A1B39">
        <w:rPr>
          <w:rFonts w:ascii="Times New Roman" w:hAnsi="Times New Roman" w:cs="Times New Roman"/>
          <w:bCs/>
          <w:sz w:val="24"/>
          <w:szCs w:val="24"/>
        </w:rPr>
        <w:t xml:space="preserve"> by providing evidence</w:t>
      </w:r>
      <w:r w:rsidR="00B271AE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B271AE">
        <w:rPr>
          <w:rFonts w:ascii="Times New Roman" w:hAnsi="Times New Roman" w:cs="Times New Roman"/>
          <w:bCs/>
          <w:sz w:val="24"/>
          <w:szCs w:val="24"/>
        </w:rPr>
        <w:lastRenderedPageBreak/>
        <w:t>there was undue influence</w:t>
      </w:r>
      <w:r w:rsidR="004A1B39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B271AE">
        <w:rPr>
          <w:rFonts w:ascii="Times New Roman" w:hAnsi="Times New Roman" w:cs="Times New Roman"/>
          <w:bCs/>
          <w:sz w:val="24"/>
          <w:szCs w:val="24"/>
        </w:rPr>
        <w:t xml:space="preserve">People should refrain from signing documents they do not understand or from entering into shody transactions they would then regret </w:t>
      </w:r>
      <w:r w:rsidR="00D10DD5">
        <w:rPr>
          <w:rFonts w:ascii="Times New Roman" w:hAnsi="Times New Roman" w:cs="Times New Roman"/>
          <w:bCs/>
          <w:sz w:val="24"/>
          <w:szCs w:val="24"/>
        </w:rPr>
        <w:t xml:space="preserve">and renege </w:t>
      </w:r>
      <w:r w:rsidR="00B271AE">
        <w:rPr>
          <w:rFonts w:ascii="Times New Roman" w:hAnsi="Times New Roman" w:cs="Times New Roman"/>
          <w:bCs/>
          <w:sz w:val="24"/>
          <w:szCs w:val="24"/>
        </w:rPr>
        <w:t>from.  It is clear that at the time the document was signed, the applicant was aware of its contents and amounts involved.</w:t>
      </w:r>
    </w:p>
    <w:p w:rsidR="005F1BAF" w:rsidRDefault="005F1BAF" w:rsidP="009D0EE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summation the purpose of a provisional sentence proceedings as outlined in </w:t>
      </w:r>
      <w:r w:rsidRPr="001C03A7">
        <w:rPr>
          <w:rFonts w:ascii="Times New Roman" w:hAnsi="Times New Roman" w:cs="Times New Roman"/>
          <w:bCs/>
          <w:i/>
          <w:iCs/>
          <w:sz w:val="24"/>
          <w:szCs w:val="24"/>
        </w:rPr>
        <w:t>Maseko v Ndlovu</w:t>
      </w:r>
      <w:r>
        <w:rPr>
          <w:rFonts w:ascii="Times New Roman" w:hAnsi="Times New Roman" w:cs="Times New Roman"/>
          <w:bCs/>
          <w:sz w:val="24"/>
          <w:szCs w:val="24"/>
        </w:rPr>
        <w:t xml:space="preserve"> above is to enable the Plaintiff to receive prompt payment without having to wait for the final determination of the dispute between the parties.  </w:t>
      </w:r>
    </w:p>
    <w:p w:rsidR="00A2331C" w:rsidRDefault="00A2331C" w:rsidP="00CC478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694F" w:rsidRDefault="00395DEE" w:rsidP="00CC478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that regard the provisional sentence is successful as not doing so will defeat the rationale behind the concept of provisional sentences.</w:t>
      </w:r>
    </w:p>
    <w:p w:rsidR="00395DEE" w:rsidRDefault="00395DEE" w:rsidP="00CC478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Accordingly, </w:t>
      </w:r>
      <w:r w:rsidR="00365337">
        <w:rPr>
          <w:rFonts w:ascii="Times New Roman" w:hAnsi="Times New Roman" w:cs="Times New Roman"/>
          <w:bCs/>
          <w:sz w:val="24"/>
          <w:szCs w:val="24"/>
        </w:rPr>
        <w:t>it</w:t>
      </w:r>
      <w:r>
        <w:rPr>
          <w:rFonts w:ascii="Times New Roman" w:hAnsi="Times New Roman" w:cs="Times New Roman"/>
          <w:bCs/>
          <w:sz w:val="24"/>
          <w:szCs w:val="24"/>
        </w:rPr>
        <w:t xml:space="preserve"> is ordered that, </w:t>
      </w:r>
      <w:r w:rsidR="00365337">
        <w:rPr>
          <w:rFonts w:ascii="Times New Roman" w:hAnsi="Times New Roman" w:cs="Times New Roman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provisional sentence is granted with costs.</w:t>
      </w:r>
    </w:p>
    <w:p w:rsidR="00780888" w:rsidRPr="003C531C" w:rsidRDefault="00780888" w:rsidP="00CC478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80888" w:rsidRPr="003C53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805" w:rsidRDefault="00D37805" w:rsidP="00CC4785">
      <w:pPr>
        <w:spacing w:after="0" w:line="240" w:lineRule="auto"/>
      </w:pPr>
      <w:r>
        <w:separator/>
      </w:r>
    </w:p>
  </w:endnote>
  <w:endnote w:type="continuationSeparator" w:id="0">
    <w:p w:rsidR="00D37805" w:rsidRDefault="00D37805" w:rsidP="00CC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805" w:rsidRDefault="00D37805" w:rsidP="00CC4785">
      <w:pPr>
        <w:spacing w:after="0" w:line="240" w:lineRule="auto"/>
      </w:pPr>
      <w:r>
        <w:separator/>
      </w:r>
    </w:p>
  </w:footnote>
  <w:footnote w:type="continuationSeparator" w:id="0">
    <w:p w:rsidR="00D37805" w:rsidRDefault="00D37805" w:rsidP="00CC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013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3728" w:rsidRPr="00FB5BF8" w:rsidRDefault="00000000">
        <w:pPr>
          <w:pStyle w:val="Header"/>
          <w:jc w:val="right"/>
          <w:rPr>
            <w:noProof/>
            <w:sz w:val="24"/>
            <w:szCs w:val="24"/>
          </w:rPr>
        </w:pPr>
        <w:r w:rsidRPr="00FB5BF8">
          <w:rPr>
            <w:sz w:val="24"/>
            <w:szCs w:val="24"/>
          </w:rPr>
          <w:fldChar w:fldCharType="begin"/>
        </w:r>
        <w:r w:rsidRPr="00FB5BF8">
          <w:rPr>
            <w:sz w:val="24"/>
            <w:szCs w:val="24"/>
          </w:rPr>
          <w:instrText xml:space="preserve"> PAGE   \* MERGEFORMAT </w:instrText>
        </w:r>
        <w:r w:rsidRPr="00FB5BF8">
          <w:rPr>
            <w:sz w:val="24"/>
            <w:szCs w:val="24"/>
          </w:rPr>
          <w:fldChar w:fldCharType="separate"/>
        </w:r>
        <w:r w:rsidRPr="00FB5BF8">
          <w:rPr>
            <w:noProof/>
            <w:sz w:val="24"/>
            <w:szCs w:val="24"/>
          </w:rPr>
          <w:t>2</w:t>
        </w:r>
        <w:r w:rsidRPr="00FB5BF8">
          <w:rPr>
            <w:noProof/>
            <w:sz w:val="24"/>
            <w:szCs w:val="24"/>
          </w:rPr>
          <w:fldChar w:fldCharType="end"/>
        </w:r>
      </w:p>
      <w:p w:rsidR="003C3728" w:rsidRPr="00FB5BF8" w:rsidRDefault="00000000">
        <w:pPr>
          <w:pStyle w:val="Header"/>
          <w:jc w:val="right"/>
          <w:rPr>
            <w:noProof/>
            <w:sz w:val="24"/>
            <w:szCs w:val="24"/>
          </w:rPr>
        </w:pPr>
        <w:r w:rsidRPr="00FB5BF8">
          <w:rPr>
            <w:noProof/>
            <w:sz w:val="24"/>
            <w:szCs w:val="24"/>
          </w:rPr>
          <w:t>H</w:t>
        </w:r>
        <w:r w:rsidR="00CC4785" w:rsidRPr="00FB5BF8">
          <w:rPr>
            <w:noProof/>
            <w:sz w:val="24"/>
            <w:szCs w:val="24"/>
          </w:rPr>
          <w:t>C</w:t>
        </w:r>
        <w:r w:rsidR="00FB5BF8">
          <w:rPr>
            <w:noProof/>
            <w:sz w:val="24"/>
            <w:szCs w:val="24"/>
          </w:rPr>
          <w:t>C10</w:t>
        </w:r>
        <w:r w:rsidRPr="00FB5BF8">
          <w:rPr>
            <w:noProof/>
            <w:sz w:val="24"/>
            <w:szCs w:val="24"/>
          </w:rPr>
          <w:t>/23</w:t>
        </w:r>
      </w:p>
      <w:p w:rsidR="003C3728" w:rsidRDefault="00000000">
        <w:pPr>
          <w:pStyle w:val="Header"/>
          <w:jc w:val="right"/>
        </w:pPr>
        <w:r w:rsidRPr="00FB5BF8">
          <w:rPr>
            <w:noProof/>
            <w:sz w:val="24"/>
            <w:szCs w:val="24"/>
          </w:rPr>
          <w:t>HC</w:t>
        </w:r>
        <w:r w:rsidR="00CC4785" w:rsidRPr="00FB5BF8">
          <w:rPr>
            <w:noProof/>
            <w:sz w:val="24"/>
            <w:szCs w:val="24"/>
          </w:rPr>
          <w:t>61</w:t>
        </w:r>
        <w:r w:rsidRPr="00FB5BF8">
          <w:rPr>
            <w:noProof/>
            <w:sz w:val="24"/>
            <w:szCs w:val="24"/>
          </w:rPr>
          <w:t>/2</w:t>
        </w:r>
        <w:r w:rsidR="00CC4785" w:rsidRPr="00FB5BF8">
          <w:rPr>
            <w:noProof/>
            <w:sz w:val="24"/>
            <w:szCs w:val="24"/>
          </w:rPr>
          <w:t>3</w:t>
        </w:r>
      </w:p>
    </w:sdtContent>
  </w:sdt>
  <w:p w:rsidR="003C3728" w:rsidRDefault="003C3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31CCD"/>
    <w:multiLevelType w:val="hybridMultilevel"/>
    <w:tmpl w:val="A1B2D69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47D61"/>
    <w:multiLevelType w:val="hybridMultilevel"/>
    <w:tmpl w:val="B2A28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11049">
    <w:abstractNumId w:val="0"/>
  </w:num>
  <w:num w:numId="2" w16cid:durableId="200704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85"/>
    <w:rsid w:val="00012896"/>
    <w:rsid w:val="000A2AC7"/>
    <w:rsid w:val="001557F6"/>
    <w:rsid w:val="001C03A7"/>
    <w:rsid w:val="00296320"/>
    <w:rsid w:val="002B694F"/>
    <w:rsid w:val="002F470C"/>
    <w:rsid w:val="00330367"/>
    <w:rsid w:val="00365337"/>
    <w:rsid w:val="00395DEE"/>
    <w:rsid w:val="003C3728"/>
    <w:rsid w:val="003C531C"/>
    <w:rsid w:val="00414C89"/>
    <w:rsid w:val="004A1B39"/>
    <w:rsid w:val="00501140"/>
    <w:rsid w:val="00507D72"/>
    <w:rsid w:val="0051496C"/>
    <w:rsid w:val="00554BA6"/>
    <w:rsid w:val="005C6C82"/>
    <w:rsid w:val="005E1A08"/>
    <w:rsid w:val="005F1BAF"/>
    <w:rsid w:val="006A364B"/>
    <w:rsid w:val="006B24E7"/>
    <w:rsid w:val="006D4EF3"/>
    <w:rsid w:val="006F59F0"/>
    <w:rsid w:val="00701BFA"/>
    <w:rsid w:val="0072273A"/>
    <w:rsid w:val="00754B8F"/>
    <w:rsid w:val="00780888"/>
    <w:rsid w:val="007E2181"/>
    <w:rsid w:val="00837E79"/>
    <w:rsid w:val="0087293B"/>
    <w:rsid w:val="008969B8"/>
    <w:rsid w:val="008B764B"/>
    <w:rsid w:val="008E7B27"/>
    <w:rsid w:val="0090659F"/>
    <w:rsid w:val="009577D2"/>
    <w:rsid w:val="00986179"/>
    <w:rsid w:val="009946A5"/>
    <w:rsid w:val="009D0EE0"/>
    <w:rsid w:val="009F5F58"/>
    <w:rsid w:val="00A2331C"/>
    <w:rsid w:val="00A75F0A"/>
    <w:rsid w:val="00A76557"/>
    <w:rsid w:val="00A9325E"/>
    <w:rsid w:val="00AF53D4"/>
    <w:rsid w:val="00B271AE"/>
    <w:rsid w:val="00B34DDF"/>
    <w:rsid w:val="00BA1BDD"/>
    <w:rsid w:val="00BE19EA"/>
    <w:rsid w:val="00C039F1"/>
    <w:rsid w:val="00C70FF4"/>
    <w:rsid w:val="00CC1A1A"/>
    <w:rsid w:val="00CC1AF0"/>
    <w:rsid w:val="00CC4785"/>
    <w:rsid w:val="00CD30C4"/>
    <w:rsid w:val="00CE646B"/>
    <w:rsid w:val="00CF56AA"/>
    <w:rsid w:val="00D10DD5"/>
    <w:rsid w:val="00D37805"/>
    <w:rsid w:val="00D47E63"/>
    <w:rsid w:val="00DA05CD"/>
    <w:rsid w:val="00DC33E0"/>
    <w:rsid w:val="00DD1A62"/>
    <w:rsid w:val="00DE6FB3"/>
    <w:rsid w:val="00E05AE5"/>
    <w:rsid w:val="00E90054"/>
    <w:rsid w:val="00ED56E6"/>
    <w:rsid w:val="00EE2A13"/>
    <w:rsid w:val="00EE3F82"/>
    <w:rsid w:val="00EF514D"/>
    <w:rsid w:val="00F21E7E"/>
    <w:rsid w:val="00F4758A"/>
    <w:rsid w:val="00F817C8"/>
    <w:rsid w:val="00F916D1"/>
    <w:rsid w:val="00FB5BF8"/>
    <w:rsid w:val="00FC050F"/>
    <w:rsid w:val="00FC7851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37CD"/>
  <w15:docId w15:val="{88DF4AF5-0833-4C54-B427-DF617CF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85"/>
    <w:rPr>
      <w:kern w:val="0"/>
      <w:lang w:val="en-Z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C4785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val="en-ZW" w:eastAsia="zh-CN" w:bidi="hi-IN"/>
      <w14:ligatures w14:val="none"/>
    </w:rPr>
  </w:style>
  <w:style w:type="paragraph" w:styleId="ListParagraph">
    <w:name w:val="List Paragraph"/>
    <w:basedOn w:val="Normal"/>
    <w:uiPriority w:val="34"/>
    <w:qFormat/>
    <w:rsid w:val="00CC4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785"/>
    <w:rPr>
      <w:kern w:val="0"/>
      <w:lang w:val="en-Z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785"/>
    <w:rPr>
      <w:kern w:val="0"/>
      <w:lang w:val="en-Z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2023-04-12T14:02:00Z</cp:lastPrinted>
  <dcterms:created xsi:type="dcterms:W3CDTF">2023-04-12T14:02:00Z</dcterms:created>
  <dcterms:modified xsi:type="dcterms:W3CDTF">2023-04-13T13:29:00Z</dcterms:modified>
</cp:coreProperties>
</file>