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EC86" w14:textId="1A6A3ADA" w:rsidR="00F81EEA" w:rsidRDefault="00000000">
      <w:pPr>
        <w:spacing w:before="79" w:line="417" w:lineRule="auto"/>
        <w:rPr>
          <w:b/>
          <w:sz w:val="24"/>
        </w:rPr>
      </w:pPr>
      <w:r>
        <w:rPr>
          <w:b/>
          <w:sz w:val="24"/>
        </w:rPr>
        <w:t>IN</w:t>
      </w:r>
      <w:r>
        <w:rPr>
          <w:b/>
          <w:spacing w:val="-9"/>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8"/>
          <w:sz w:val="24"/>
        </w:rPr>
        <w:t xml:space="preserve"> </w:t>
      </w:r>
      <w:r>
        <w:rPr>
          <w:b/>
          <w:sz w:val="24"/>
        </w:rPr>
        <w:t>OF</w:t>
      </w:r>
      <w:r>
        <w:rPr>
          <w:b/>
          <w:spacing w:val="-8"/>
          <w:sz w:val="24"/>
        </w:rPr>
        <w:t xml:space="preserve"> </w:t>
      </w:r>
      <w:r>
        <w:rPr>
          <w:b/>
          <w:sz w:val="24"/>
        </w:rPr>
        <w:t>ZIMBABWE HELD AT HARARE 8 OCTOBER 2025</w:t>
      </w:r>
    </w:p>
    <w:p w14:paraId="0A9D8D13" w14:textId="77777777" w:rsidR="00F81EEA" w:rsidRDefault="00000000">
      <w:pPr>
        <w:spacing w:line="276" w:lineRule="exact"/>
        <w:rPr>
          <w:b/>
          <w:sz w:val="24"/>
        </w:rPr>
      </w:pPr>
      <w:r>
        <w:rPr>
          <w:b/>
          <w:sz w:val="24"/>
        </w:rPr>
        <w:t>AND</w:t>
      </w:r>
      <w:r>
        <w:rPr>
          <w:b/>
          <w:spacing w:val="-2"/>
          <w:sz w:val="24"/>
        </w:rPr>
        <w:t xml:space="preserve"> </w:t>
      </w:r>
      <w:r>
        <w:rPr>
          <w:b/>
          <w:sz w:val="24"/>
        </w:rPr>
        <w:t>23</w:t>
      </w:r>
      <w:r>
        <w:rPr>
          <w:b/>
          <w:spacing w:val="-1"/>
          <w:sz w:val="24"/>
        </w:rPr>
        <w:t xml:space="preserve"> </w:t>
      </w:r>
      <w:r>
        <w:rPr>
          <w:b/>
          <w:sz w:val="24"/>
        </w:rPr>
        <w:t>OCTOBER</w:t>
      </w:r>
      <w:r>
        <w:rPr>
          <w:b/>
          <w:spacing w:val="-1"/>
          <w:sz w:val="24"/>
        </w:rPr>
        <w:t xml:space="preserve"> </w:t>
      </w:r>
      <w:r>
        <w:rPr>
          <w:b/>
          <w:spacing w:val="-4"/>
          <w:sz w:val="24"/>
        </w:rPr>
        <w:t>2025</w:t>
      </w:r>
    </w:p>
    <w:p w14:paraId="5939D4D0" w14:textId="77777777" w:rsidR="00F81EEA" w:rsidRDefault="00F81EEA">
      <w:pPr>
        <w:pStyle w:val="BodyText"/>
        <w:spacing w:before="0"/>
        <w:jc w:val="left"/>
        <w:rPr>
          <w:b/>
        </w:rPr>
      </w:pPr>
    </w:p>
    <w:p w14:paraId="1AA61146" w14:textId="77777777" w:rsidR="00F81EEA" w:rsidRDefault="00F81EEA">
      <w:pPr>
        <w:pStyle w:val="BodyText"/>
        <w:spacing w:before="130"/>
        <w:jc w:val="left"/>
        <w:rPr>
          <w:b/>
        </w:rPr>
      </w:pPr>
    </w:p>
    <w:p w14:paraId="6FF15882" w14:textId="77777777" w:rsidR="00F81EEA" w:rsidRDefault="00000000">
      <w:pPr>
        <w:ind w:left="60"/>
        <w:rPr>
          <w:b/>
          <w:sz w:val="24"/>
        </w:rPr>
      </w:pPr>
      <w:r>
        <w:rPr>
          <w:b/>
          <w:sz w:val="24"/>
        </w:rPr>
        <w:t>IN</w:t>
      </w:r>
      <w:r>
        <w:rPr>
          <w:b/>
          <w:spacing w:val="-2"/>
          <w:sz w:val="24"/>
        </w:rPr>
        <w:t xml:space="preserve"> </w:t>
      </w:r>
      <w:r>
        <w:rPr>
          <w:b/>
          <w:sz w:val="24"/>
        </w:rPr>
        <w:t>THE</w:t>
      </w:r>
      <w:r>
        <w:rPr>
          <w:b/>
          <w:spacing w:val="-1"/>
          <w:sz w:val="24"/>
        </w:rPr>
        <w:t xml:space="preserve"> </w:t>
      </w:r>
      <w:r>
        <w:rPr>
          <w:b/>
          <w:sz w:val="24"/>
        </w:rPr>
        <w:t>MATTER</w:t>
      </w:r>
      <w:r>
        <w:rPr>
          <w:b/>
          <w:spacing w:val="-1"/>
          <w:sz w:val="24"/>
        </w:rPr>
        <w:t xml:space="preserve"> </w:t>
      </w:r>
      <w:r>
        <w:rPr>
          <w:b/>
          <w:spacing w:val="-2"/>
          <w:sz w:val="24"/>
        </w:rPr>
        <w:t>BETWEEN:</w:t>
      </w:r>
    </w:p>
    <w:p w14:paraId="18DD6844" w14:textId="77777777" w:rsidR="00F81EEA" w:rsidRDefault="00000000">
      <w:pPr>
        <w:tabs>
          <w:tab w:val="left" w:pos="1901"/>
        </w:tabs>
        <w:spacing w:before="82" w:line="417" w:lineRule="auto"/>
        <w:ind w:right="436"/>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 xml:space="preserve">LC/H/408/25 CASE </w:t>
      </w:r>
      <w:r>
        <w:rPr>
          <w:b/>
          <w:spacing w:val="-5"/>
          <w:sz w:val="24"/>
        </w:rPr>
        <w:t>NO.</w:t>
      </w:r>
      <w:r>
        <w:rPr>
          <w:b/>
          <w:sz w:val="24"/>
        </w:rPr>
        <w:tab/>
      </w:r>
      <w:r>
        <w:rPr>
          <w:b/>
          <w:spacing w:val="-2"/>
          <w:sz w:val="24"/>
        </w:rPr>
        <w:t>LC/H/240/25</w:t>
      </w:r>
    </w:p>
    <w:p w14:paraId="00F5C80E" w14:textId="77777777" w:rsidR="00F81EEA" w:rsidRDefault="00F81EEA">
      <w:pPr>
        <w:spacing w:line="417" w:lineRule="auto"/>
        <w:rPr>
          <w:b/>
          <w:sz w:val="24"/>
        </w:rPr>
        <w:sectPr w:rsidR="00F81EEA">
          <w:footerReference w:type="default" r:id="rId7"/>
          <w:type w:val="continuous"/>
          <w:pgSz w:w="12240" w:h="15840"/>
          <w:pgMar w:top="1360" w:right="1080" w:bottom="1300" w:left="1440" w:header="0" w:footer="1103" w:gutter="0"/>
          <w:pgNumType w:start="1"/>
          <w:cols w:num="2" w:space="720" w:equalWidth="0">
            <w:col w:w="4674" w:space="1373"/>
            <w:col w:w="3673"/>
          </w:cols>
        </w:sectPr>
      </w:pPr>
    </w:p>
    <w:p w14:paraId="70088245" w14:textId="77777777" w:rsidR="00F81EEA" w:rsidRDefault="00F81EEA">
      <w:pPr>
        <w:pStyle w:val="BodyText"/>
        <w:spacing w:before="0"/>
        <w:jc w:val="left"/>
        <w:rPr>
          <w:b/>
        </w:rPr>
      </w:pPr>
    </w:p>
    <w:p w14:paraId="117A9252" w14:textId="77777777" w:rsidR="00F81EEA" w:rsidRDefault="00F81EEA">
      <w:pPr>
        <w:pStyle w:val="BodyText"/>
        <w:spacing w:before="132"/>
        <w:jc w:val="left"/>
        <w:rPr>
          <w:b/>
        </w:rPr>
      </w:pPr>
    </w:p>
    <w:p w14:paraId="264C1F8B" w14:textId="77777777" w:rsidR="00F81EEA" w:rsidRDefault="00000000">
      <w:pPr>
        <w:tabs>
          <w:tab w:val="left" w:pos="6481"/>
        </w:tabs>
        <w:rPr>
          <w:b/>
          <w:sz w:val="24"/>
        </w:rPr>
      </w:pPr>
      <w:r>
        <w:rPr>
          <w:b/>
          <w:sz w:val="24"/>
        </w:rPr>
        <w:t>CITY</w:t>
      </w:r>
      <w:r>
        <w:rPr>
          <w:b/>
          <w:spacing w:val="-5"/>
          <w:sz w:val="24"/>
        </w:rPr>
        <w:t xml:space="preserve"> </w:t>
      </w:r>
      <w:r>
        <w:rPr>
          <w:b/>
          <w:sz w:val="24"/>
        </w:rPr>
        <w:t>OF</w:t>
      </w:r>
      <w:r>
        <w:rPr>
          <w:b/>
          <w:spacing w:val="-1"/>
          <w:sz w:val="24"/>
        </w:rPr>
        <w:t xml:space="preserve"> </w:t>
      </w:r>
      <w:r>
        <w:rPr>
          <w:b/>
          <w:spacing w:val="-2"/>
          <w:sz w:val="24"/>
        </w:rPr>
        <w:t>MASVINGO</w:t>
      </w:r>
      <w:r>
        <w:rPr>
          <w:b/>
          <w:sz w:val="24"/>
        </w:rPr>
        <w:tab/>
      </w:r>
      <w:r>
        <w:rPr>
          <w:b/>
          <w:spacing w:val="-2"/>
          <w:sz w:val="24"/>
        </w:rPr>
        <w:t>APPLICANT</w:t>
      </w:r>
    </w:p>
    <w:p w14:paraId="5162E379" w14:textId="77777777" w:rsidR="00F81EEA" w:rsidRDefault="00000000">
      <w:pPr>
        <w:spacing w:before="204"/>
        <w:rPr>
          <w:b/>
          <w:sz w:val="24"/>
        </w:rPr>
      </w:pPr>
      <w:r>
        <w:rPr>
          <w:b/>
          <w:spacing w:val="-5"/>
          <w:sz w:val="24"/>
        </w:rPr>
        <w:t>AND</w:t>
      </w:r>
    </w:p>
    <w:p w14:paraId="59BD79D7" w14:textId="77777777" w:rsidR="00F81EEA" w:rsidRDefault="00000000">
      <w:pPr>
        <w:tabs>
          <w:tab w:val="left" w:pos="6481"/>
        </w:tabs>
        <w:spacing w:before="205" w:line="417" w:lineRule="auto"/>
        <w:ind w:right="828"/>
        <w:rPr>
          <w:b/>
          <w:sz w:val="24"/>
        </w:rPr>
      </w:pPr>
      <w:r>
        <w:rPr>
          <w:b/>
          <w:sz w:val="24"/>
        </w:rPr>
        <w:t>TAWANDA GOZO</w:t>
      </w:r>
      <w:r>
        <w:rPr>
          <w:b/>
          <w:sz w:val="24"/>
        </w:rPr>
        <w:tab/>
        <w:t>FIRST</w:t>
      </w:r>
      <w:r>
        <w:rPr>
          <w:b/>
          <w:spacing w:val="-15"/>
          <w:sz w:val="24"/>
        </w:rPr>
        <w:t xml:space="preserve"> </w:t>
      </w:r>
      <w:r>
        <w:rPr>
          <w:b/>
          <w:sz w:val="24"/>
        </w:rPr>
        <w:t>RESPONDENT MINISTRE OF LOCAL GOVERNMENT &amp;</w:t>
      </w:r>
    </w:p>
    <w:p w14:paraId="54F801A0" w14:textId="77777777" w:rsidR="00F81EEA" w:rsidRDefault="00000000">
      <w:pPr>
        <w:tabs>
          <w:tab w:val="left" w:pos="6481"/>
        </w:tabs>
        <w:spacing w:line="276" w:lineRule="exact"/>
        <w:rPr>
          <w:b/>
          <w:sz w:val="24"/>
        </w:rPr>
      </w:pPr>
      <w:r>
        <w:rPr>
          <w:b/>
          <w:sz w:val="24"/>
        </w:rPr>
        <w:t>PUBLIC</w:t>
      </w:r>
      <w:r>
        <w:rPr>
          <w:b/>
          <w:spacing w:val="-4"/>
          <w:sz w:val="24"/>
        </w:rPr>
        <w:t xml:space="preserve"> </w:t>
      </w:r>
      <w:r>
        <w:rPr>
          <w:b/>
          <w:spacing w:val="-2"/>
          <w:sz w:val="24"/>
        </w:rPr>
        <w:t>WORKS</w:t>
      </w:r>
      <w:r>
        <w:rPr>
          <w:b/>
          <w:sz w:val="24"/>
        </w:rPr>
        <w:tab/>
        <w:t>SECOND</w:t>
      </w:r>
      <w:r>
        <w:rPr>
          <w:b/>
          <w:spacing w:val="-4"/>
          <w:sz w:val="24"/>
        </w:rPr>
        <w:t xml:space="preserve"> </w:t>
      </w:r>
      <w:r>
        <w:rPr>
          <w:b/>
          <w:spacing w:val="-2"/>
          <w:sz w:val="24"/>
        </w:rPr>
        <w:t>RESPONDENT</w:t>
      </w:r>
    </w:p>
    <w:p w14:paraId="49632CC5" w14:textId="77777777" w:rsidR="00F81EEA" w:rsidRDefault="00000000">
      <w:pPr>
        <w:spacing w:before="204"/>
        <w:rPr>
          <w:b/>
          <w:sz w:val="24"/>
        </w:rPr>
      </w:pPr>
      <w:r>
        <w:rPr>
          <w:b/>
          <w:sz w:val="24"/>
        </w:rPr>
        <w:t>CHAIRPERSON</w:t>
      </w:r>
      <w:r>
        <w:rPr>
          <w:b/>
          <w:spacing w:val="-10"/>
          <w:sz w:val="24"/>
        </w:rPr>
        <w:t xml:space="preserve"> </w:t>
      </w:r>
      <w:r>
        <w:rPr>
          <w:b/>
          <w:spacing w:val="-2"/>
          <w:sz w:val="24"/>
        </w:rPr>
        <w:t>LOCAL</w:t>
      </w:r>
    </w:p>
    <w:p w14:paraId="7CB94CA4" w14:textId="77777777" w:rsidR="00F81EEA" w:rsidRDefault="00000000">
      <w:pPr>
        <w:tabs>
          <w:tab w:val="left" w:pos="6481"/>
        </w:tabs>
        <w:spacing w:before="201"/>
        <w:rPr>
          <w:b/>
          <w:sz w:val="24"/>
        </w:rPr>
      </w:pPr>
      <w:r>
        <w:rPr>
          <w:b/>
          <w:sz w:val="24"/>
        </w:rPr>
        <w:t>GOVERNMENT</w:t>
      </w:r>
      <w:r>
        <w:rPr>
          <w:b/>
          <w:spacing w:val="-5"/>
          <w:sz w:val="24"/>
        </w:rPr>
        <w:t xml:space="preserve"> </w:t>
      </w:r>
      <w:r>
        <w:rPr>
          <w:b/>
          <w:spacing w:val="-2"/>
          <w:sz w:val="24"/>
        </w:rPr>
        <w:t>BOARD</w:t>
      </w:r>
      <w:r>
        <w:rPr>
          <w:b/>
          <w:sz w:val="24"/>
        </w:rPr>
        <w:tab/>
        <w:t>THIRD</w:t>
      </w:r>
      <w:r>
        <w:rPr>
          <w:b/>
          <w:spacing w:val="-4"/>
          <w:sz w:val="24"/>
        </w:rPr>
        <w:t xml:space="preserve"> </w:t>
      </w:r>
      <w:r>
        <w:rPr>
          <w:b/>
          <w:spacing w:val="-2"/>
          <w:sz w:val="24"/>
        </w:rPr>
        <w:t>RESPONDENT</w:t>
      </w:r>
    </w:p>
    <w:p w14:paraId="6BBE2FEE" w14:textId="77777777" w:rsidR="00F81EEA" w:rsidRDefault="00F81EEA">
      <w:pPr>
        <w:pStyle w:val="BodyText"/>
        <w:spacing w:before="0"/>
        <w:jc w:val="left"/>
        <w:rPr>
          <w:b/>
        </w:rPr>
      </w:pPr>
    </w:p>
    <w:p w14:paraId="7A419D24" w14:textId="77777777" w:rsidR="00F81EEA" w:rsidRDefault="00F81EEA">
      <w:pPr>
        <w:pStyle w:val="BodyText"/>
        <w:spacing w:before="132"/>
        <w:jc w:val="left"/>
        <w:rPr>
          <w:b/>
        </w:rPr>
      </w:pPr>
    </w:p>
    <w:p w14:paraId="42366CA2" w14:textId="77777777" w:rsidR="00F81EEA" w:rsidRDefault="00000000">
      <w:pPr>
        <w:rPr>
          <w:b/>
          <w:sz w:val="24"/>
        </w:rPr>
      </w:pPr>
      <w:r>
        <w:rPr>
          <w:b/>
          <w:sz w:val="24"/>
        </w:rPr>
        <w:t>Before</w:t>
      </w:r>
      <w:r>
        <w:rPr>
          <w:b/>
          <w:spacing w:val="-6"/>
          <w:sz w:val="24"/>
        </w:rPr>
        <w:t xml:space="preserve"> </w:t>
      </w:r>
      <w:r>
        <w:rPr>
          <w:b/>
          <w:sz w:val="24"/>
        </w:rPr>
        <w:t>Honourable</w:t>
      </w:r>
      <w:r>
        <w:rPr>
          <w:b/>
          <w:spacing w:val="-3"/>
          <w:sz w:val="24"/>
        </w:rPr>
        <w:t xml:space="preserve"> </w:t>
      </w:r>
      <w:r>
        <w:rPr>
          <w:b/>
          <w:sz w:val="24"/>
        </w:rPr>
        <w:t>Mr. Justice</w:t>
      </w:r>
      <w:r>
        <w:rPr>
          <w:b/>
          <w:spacing w:val="-4"/>
          <w:sz w:val="24"/>
        </w:rPr>
        <w:t xml:space="preserve"> </w:t>
      </w:r>
      <w:r>
        <w:rPr>
          <w:b/>
          <w:sz w:val="24"/>
        </w:rPr>
        <w:t>L.M.</w:t>
      </w:r>
      <w:r>
        <w:rPr>
          <w:b/>
          <w:spacing w:val="-2"/>
          <w:sz w:val="24"/>
        </w:rPr>
        <w:t xml:space="preserve"> Murasi</w:t>
      </w:r>
    </w:p>
    <w:p w14:paraId="3CF254C0" w14:textId="77777777" w:rsidR="00F81EEA" w:rsidRDefault="00F81EEA">
      <w:pPr>
        <w:pStyle w:val="BodyText"/>
        <w:spacing w:before="0"/>
        <w:jc w:val="left"/>
        <w:rPr>
          <w:b/>
        </w:rPr>
      </w:pPr>
    </w:p>
    <w:p w14:paraId="37AA11AF" w14:textId="77777777" w:rsidR="00F81EEA" w:rsidRDefault="00F81EEA">
      <w:pPr>
        <w:pStyle w:val="BodyText"/>
        <w:spacing w:before="133"/>
        <w:jc w:val="left"/>
        <w:rPr>
          <w:b/>
        </w:rPr>
      </w:pPr>
    </w:p>
    <w:p w14:paraId="12752870" w14:textId="77777777" w:rsidR="00F81EEA" w:rsidRDefault="00000000">
      <w:pPr>
        <w:tabs>
          <w:tab w:val="left" w:pos="5040"/>
        </w:tabs>
        <w:spacing w:line="417" w:lineRule="auto"/>
        <w:ind w:left="5041" w:right="2203" w:hanging="5041"/>
        <w:rPr>
          <w:b/>
          <w:sz w:val="24"/>
        </w:rPr>
      </w:pPr>
      <w:r>
        <w:rPr>
          <w:b/>
          <w:sz w:val="24"/>
        </w:rPr>
        <w:t>For Applicant</w:t>
      </w:r>
      <w:r>
        <w:rPr>
          <w:b/>
          <w:sz w:val="24"/>
        </w:rPr>
        <w:tab/>
        <w:t>Advocate</w:t>
      </w:r>
      <w:r>
        <w:rPr>
          <w:b/>
          <w:spacing w:val="-15"/>
          <w:sz w:val="24"/>
        </w:rPr>
        <w:t xml:space="preserve"> </w:t>
      </w:r>
      <w:r>
        <w:rPr>
          <w:b/>
          <w:sz w:val="24"/>
        </w:rPr>
        <w:t>T.</w:t>
      </w:r>
      <w:r>
        <w:rPr>
          <w:b/>
          <w:spacing w:val="-15"/>
          <w:sz w:val="24"/>
        </w:rPr>
        <w:t xml:space="preserve"> </w:t>
      </w:r>
      <w:r>
        <w:rPr>
          <w:b/>
          <w:sz w:val="24"/>
        </w:rPr>
        <w:t>Zhuwarara With Mr. D. Mujaya</w:t>
      </w:r>
    </w:p>
    <w:p w14:paraId="339D1D91" w14:textId="77777777" w:rsidR="00F81EEA" w:rsidRDefault="00000000">
      <w:pPr>
        <w:tabs>
          <w:tab w:val="left" w:pos="5040"/>
        </w:tabs>
        <w:spacing w:line="415" w:lineRule="auto"/>
        <w:ind w:right="3129"/>
        <w:rPr>
          <w:b/>
          <w:sz w:val="24"/>
        </w:rPr>
      </w:pPr>
      <w:r>
        <w:rPr>
          <w:b/>
          <w:sz w:val="24"/>
        </w:rPr>
        <w:t>For First Respondent</w:t>
      </w:r>
      <w:r>
        <w:rPr>
          <w:b/>
          <w:sz w:val="24"/>
        </w:rPr>
        <w:tab/>
        <w:t>Ms.</w:t>
      </w:r>
      <w:r>
        <w:rPr>
          <w:b/>
          <w:spacing w:val="-15"/>
          <w:sz w:val="24"/>
        </w:rPr>
        <w:t xml:space="preserve"> </w:t>
      </w:r>
      <w:r>
        <w:rPr>
          <w:b/>
          <w:sz w:val="24"/>
        </w:rPr>
        <w:t>L.</w:t>
      </w:r>
      <w:r>
        <w:rPr>
          <w:b/>
          <w:spacing w:val="-15"/>
          <w:sz w:val="24"/>
        </w:rPr>
        <w:t xml:space="preserve"> </w:t>
      </w:r>
      <w:r>
        <w:rPr>
          <w:b/>
          <w:sz w:val="24"/>
        </w:rPr>
        <w:t>Mhasho No Appearance for Second and Third Respondents</w:t>
      </w:r>
    </w:p>
    <w:p w14:paraId="2D840517" w14:textId="77777777" w:rsidR="00F81EEA" w:rsidRDefault="00F81EEA">
      <w:pPr>
        <w:pStyle w:val="BodyText"/>
        <w:spacing w:before="206"/>
        <w:jc w:val="left"/>
        <w:rPr>
          <w:b/>
        </w:rPr>
      </w:pPr>
    </w:p>
    <w:p w14:paraId="3CC40CC9" w14:textId="77777777" w:rsidR="00F81EEA" w:rsidRDefault="00000000">
      <w:pPr>
        <w:rPr>
          <w:b/>
          <w:sz w:val="24"/>
        </w:rPr>
      </w:pPr>
      <w:r>
        <w:rPr>
          <w:b/>
          <w:sz w:val="24"/>
        </w:rPr>
        <w:t>MURASI</w:t>
      </w:r>
      <w:r>
        <w:rPr>
          <w:b/>
          <w:spacing w:val="-6"/>
          <w:sz w:val="24"/>
        </w:rPr>
        <w:t xml:space="preserve"> </w:t>
      </w:r>
      <w:r>
        <w:rPr>
          <w:b/>
          <w:spacing w:val="-5"/>
          <w:sz w:val="24"/>
        </w:rPr>
        <w:t>J.,</w:t>
      </w:r>
    </w:p>
    <w:p w14:paraId="482B5528" w14:textId="77777777" w:rsidR="00F81EEA" w:rsidRDefault="00000000">
      <w:pPr>
        <w:pStyle w:val="BodyText"/>
        <w:spacing w:before="205" w:line="278" w:lineRule="auto"/>
        <w:jc w:val="left"/>
      </w:pPr>
      <w:r>
        <w:t>This is an application for leave</w:t>
      </w:r>
      <w:r>
        <w:rPr>
          <w:spacing w:val="-1"/>
        </w:rPr>
        <w:t xml:space="preserve"> </w:t>
      </w:r>
      <w:r>
        <w:t>to appeal to the Supreme</w:t>
      </w:r>
      <w:r>
        <w:rPr>
          <w:spacing w:val="-1"/>
        </w:rPr>
        <w:t xml:space="preserve"> </w:t>
      </w:r>
      <w:r>
        <w:t>Court</w:t>
      </w:r>
      <w:r>
        <w:rPr>
          <w:spacing w:val="-1"/>
        </w:rPr>
        <w:t xml:space="preserve"> </w:t>
      </w:r>
      <w:r>
        <w:t>in terms of section 92 F (2)</w:t>
      </w:r>
      <w:r>
        <w:rPr>
          <w:spacing w:val="-2"/>
        </w:rPr>
        <w:t xml:space="preserve"> </w:t>
      </w:r>
      <w:r>
        <w:t>of the Labour Act (Chapter 28:01) and Rule 43 of the Labour Court Rules, 2017.</w:t>
      </w:r>
    </w:p>
    <w:p w14:paraId="416ECD14" w14:textId="77777777" w:rsidR="00F81EEA" w:rsidRDefault="00000000">
      <w:pPr>
        <w:spacing w:before="159"/>
        <w:rPr>
          <w:b/>
          <w:sz w:val="24"/>
        </w:rPr>
      </w:pPr>
      <w:r>
        <w:rPr>
          <w:b/>
          <w:spacing w:val="-2"/>
          <w:sz w:val="24"/>
        </w:rPr>
        <w:t>Background</w:t>
      </w:r>
    </w:p>
    <w:p w14:paraId="52BE412C" w14:textId="77777777" w:rsidR="00F81EEA" w:rsidRDefault="00000000">
      <w:pPr>
        <w:pStyle w:val="BodyText"/>
        <w:spacing w:line="278" w:lineRule="auto"/>
        <w:ind w:right="359"/>
      </w:pPr>
      <w:r>
        <w:t>First Respondent was employed by the Applicant as the Director of Engineering Services. Allegations of misconduct were levelled against First Respondent which led to firstly, his suspension,</w:t>
      </w:r>
      <w:r>
        <w:rPr>
          <w:spacing w:val="21"/>
        </w:rPr>
        <w:t xml:space="preserve"> </w:t>
      </w:r>
      <w:r>
        <w:t>and</w:t>
      </w:r>
      <w:r>
        <w:rPr>
          <w:spacing w:val="23"/>
        </w:rPr>
        <w:t xml:space="preserve"> </w:t>
      </w:r>
      <w:r>
        <w:t>his</w:t>
      </w:r>
      <w:r>
        <w:rPr>
          <w:spacing w:val="23"/>
        </w:rPr>
        <w:t xml:space="preserve"> </w:t>
      </w:r>
      <w:r>
        <w:t>appearing</w:t>
      </w:r>
      <w:r>
        <w:rPr>
          <w:spacing w:val="23"/>
        </w:rPr>
        <w:t xml:space="preserve"> </w:t>
      </w:r>
      <w:r>
        <w:t>before</w:t>
      </w:r>
      <w:r>
        <w:rPr>
          <w:spacing w:val="23"/>
        </w:rPr>
        <w:t xml:space="preserve"> </w:t>
      </w:r>
      <w:r>
        <w:t>a</w:t>
      </w:r>
      <w:r>
        <w:rPr>
          <w:spacing w:val="22"/>
        </w:rPr>
        <w:t xml:space="preserve"> </w:t>
      </w:r>
      <w:r>
        <w:t>Disciplinary</w:t>
      </w:r>
      <w:r>
        <w:rPr>
          <w:spacing w:val="22"/>
        </w:rPr>
        <w:t xml:space="preserve"> </w:t>
      </w:r>
      <w:r>
        <w:t>Committee.</w:t>
      </w:r>
      <w:r>
        <w:rPr>
          <w:spacing w:val="28"/>
        </w:rPr>
        <w:t xml:space="preserve"> </w:t>
      </w:r>
      <w:r>
        <w:t>The</w:t>
      </w:r>
      <w:r>
        <w:rPr>
          <w:spacing w:val="21"/>
        </w:rPr>
        <w:t xml:space="preserve"> </w:t>
      </w:r>
      <w:r>
        <w:t>said</w:t>
      </w:r>
      <w:r>
        <w:rPr>
          <w:spacing w:val="25"/>
        </w:rPr>
        <w:t xml:space="preserve"> </w:t>
      </w:r>
      <w:r>
        <w:t>committee</w:t>
      </w:r>
      <w:r>
        <w:rPr>
          <w:spacing w:val="22"/>
        </w:rPr>
        <w:t xml:space="preserve"> </w:t>
      </w:r>
      <w:r>
        <w:t>found</w:t>
      </w:r>
      <w:r>
        <w:rPr>
          <w:spacing w:val="23"/>
        </w:rPr>
        <w:t xml:space="preserve"> </w:t>
      </w:r>
      <w:r>
        <w:rPr>
          <w:spacing w:val="-5"/>
        </w:rPr>
        <w:t>the</w:t>
      </w:r>
    </w:p>
    <w:p w14:paraId="67D704B5" w14:textId="77777777" w:rsidR="00F81EEA" w:rsidRDefault="00F81EEA">
      <w:pPr>
        <w:pStyle w:val="BodyText"/>
        <w:spacing w:line="278" w:lineRule="auto"/>
        <w:sectPr w:rsidR="00F81EEA">
          <w:type w:val="continuous"/>
          <w:pgSz w:w="12240" w:h="15840"/>
          <w:pgMar w:top="1360" w:right="1080" w:bottom="1300" w:left="1440" w:header="0" w:footer="1103" w:gutter="0"/>
          <w:cols w:space="720"/>
        </w:sectPr>
      </w:pPr>
    </w:p>
    <w:p w14:paraId="3EDC77C9" w14:textId="77777777" w:rsidR="00F81EEA" w:rsidRDefault="00000000">
      <w:pPr>
        <w:pStyle w:val="BodyText"/>
        <w:spacing w:before="79" w:line="278" w:lineRule="auto"/>
        <w:ind w:right="357"/>
      </w:pPr>
      <w:r>
        <w:lastRenderedPageBreak/>
        <w:t>First Respondent guilty and recommended his dismissal. As is required when a council senior official is dismissed, the Local Government Board, Third Respondent, has to be approached for approval.</w:t>
      </w:r>
      <w:r>
        <w:rPr>
          <w:spacing w:val="-14"/>
        </w:rPr>
        <w:t xml:space="preserve"> </w:t>
      </w:r>
      <w:r>
        <w:t>The</w:t>
      </w:r>
      <w:r>
        <w:rPr>
          <w:spacing w:val="-15"/>
        </w:rPr>
        <w:t xml:space="preserve"> </w:t>
      </w:r>
      <w:r>
        <w:t>Third</w:t>
      </w:r>
      <w:r>
        <w:rPr>
          <w:spacing w:val="-15"/>
        </w:rPr>
        <w:t xml:space="preserve"> </w:t>
      </w:r>
      <w:r>
        <w:t>Respondent</w:t>
      </w:r>
      <w:r>
        <w:rPr>
          <w:spacing w:val="-14"/>
        </w:rPr>
        <w:t xml:space="preserve"> </w:t>
      </w:r>
      <w:r>
        <w:t>did</w:t>
      </w:r>
      <w:r>
        <w:rPr>
          <w:spacing w:val="-14"/>
        </w:rPr>
        <w:t xml:space="preserve"> </w:t>
      </w:r>
      <w:r>
        <w:t>not</w:t>
      </w:r>
      <w:r>
        <w:rPr>
          <w:spacing w:val="-14"/>
        </w:rPr>
        <w:t xml:space="preserve"> </w:t>
      </w:r>
      <w:r>
        <w:t>approve</w:t>
      </w:r>
      <w:r>
        <w:rPr>
          <w:spacing w:val="-15"/>
        </w:rPr>
        <w:t xml:space="preserve"> </w:t>
      </w:r>
      <w:r>
        <w:t>the</w:t>
      </w:r>
      <w:r>
        <w:rPr>
          <w:spacing w:val="-15"/>
        </w:rPr>
        <w:t xml:space="preserve"> </w:t>
      </w:r>
      <w:r>
        <w:t>decision</w:t>
      </w:r>
      <w:r>
        <w:rPr>
          <w:spacing w:val="-14"/>
        </w:rPr>
        <w:t xml:space="preserve"> </w:t>
      </w:r>
      <w:r>
        <w:t>by</w:t>
      </w:r>
      <w:r>
        <w:rPr>
          <w:spacing w:val="-14"/>
        </w:rPr>
        <w:t xml:space="preserve"> </w:t>
      </w:r>
      <w:r>
        <w:t>the</w:t>
      </w:r>
      <w:r>
        <w:rPr>
          <w:spacing w:val="-15"/>
        </w:rPr>
        <w:t xml:space="preserve"> </w:t>
      </w:r>
      <w:r>
        <w:t>Applicant</w:t>
      </w:r>
      <w:r>
        <w:rPr>
          <w:spacing w:val="-14"/>
        </w:rPr>
        <w:t xml:space="preserve"> </w:t>
      </w:r>
      <w:r>
        <w:t>to</w:t>
      </w:r>
      <w:r>
        <w:rPr>
          <w:spacing w:val="-14"/>
        </w:rPr>
        <w:t xml:space="preserve"> </w:t>
      </w:r>
      <w:r>
        <w:t>dismiss</w:t>
      </w:r>
      <w:r>
        <w:rPr>
          <w:spacing w:val="-14"/>
        </w:rPr>
        <w:t xml:space="preserve"> </w:t>
      </w:r>
      <w:r>
        <w:t>the</w:t>
      </w:r>
      <w:r>
        <w:rPr>
          <w:spacing w:val="-15"/>
        </w:rPr>
        <w:t xml:space="preserve"> </w:t>
      </w:r>
      <w:r>
        <w:t>Third Respondent.</w:t>
      </w:r>
      <w:r>
        <w:rPr>
          <w:spacing w:val="-13"/>
        </w:rPr>
        <w:t xml:space="preserve"> </w:t>
      </w:r>
      <w:r>
        <w:t>Applicant</w:t>
      </w:r>
      <w:r>
        <w:rPr>
          <w:spacing w:val="-13"/>
        </w:rPr>
        <w:t xml:space="preserve"> </w:t>
      </w:r>
      <w:r>
        <w:t>approached</w:t>
      </w:r>
      <w:r>
        <w:rPr>
          <w:spacing w:val="-13"/>
        </w:rPr>
        <w:t xml:space="preserve"> </w:t>
      </w:r>
      <w:r>
        <w:t>the</w:t>
      </w:r>
      <w:r>
        <w:rPr>
          <w:spacing w:val="-11"/>
        </w:rPr>
        <w:t xml:space="preserve"> </w:t>
      </w:r>
      <w:r>
        <w:t>High</w:t>
      </w:r>
      <w:r>
        <w:rPr>
          <w:spacing w:val="-13"/>
        </w:rPr>
        <w:t xml:space="preserve"> </w:t>
      </w:r>
      <w:r>
        <w:t>Court</w:t>
      </w:r>
      <w:r>
        <w:rPr>
          <w:spacing w:val="-13"/>
        </w:rPr>
        <w:t xml:space="preserve"> </w:t>
      </w:r>
      <w:r>
        <w:t>which</w:t>
      </w:r>
      <w:r>
        <w:rPr>
          <w:spacing w:val="-13"/>
        </w:rPr>
        <w:t xml:space="preserve"> </w:t>
      </w:r>
      <w:r>
        <w:t>determined</w:t>
      </w:r>
      <w:r>
        <w:rPr>
          <w:spacing w:val="-13"/>
        </w:rPr>
        <w:t xml:space="preserve"> </w:t>
      </w:r>
      <w:r>
        <w:t>that</w:t>
      </w:r>
      <w:r>
        <w:rPr>
          <w:spacing w:val="-13"/>
        </w:rPr>
        <w:t xml:space="preserve"> </w:t>
      </w:r>
      <w:r>
        <w:t>the</w:t>
      </w:r>
      <w:r>
        <w:rPr>
          <w:spacing w:val="-14"/>
        </w:rPr>
        <w:t xml:space="preserve"> </w:t>
      </w:r>
      <w:r>
        <w:t>decision</w:t>
      </w:r>
      <w:r>
        <w:rPr>
          <w:spacing w:val="-13"/>
        </w:rPr>
        <w:t xml:space="preserve"> </w:t>
      </w:r>
      <w:r>
        <w:t>of</w:t>
      </w:r>
      <w:r>
        <w:rPr>
          <w:spacing w:val="-14"/>
        </w:rPr>
        <w:t xml:space="preserve"> </w:t>
      </w:r>
      <w:r>
        <w:t>the</w:t>
      </w:r>
      <w:r>
        <w:rPr>
          <w:spacing w:val="-14"/>
        </w:rPr>
        <w:t xml:space="preserve"> </w:t>
      </w:r>
      <w:r>
        <w:t>Third Respondent had to be re-visited. This resulted in a re-worded decision which is captured in this Court’s judgment. However, for completeness, it is reproduced, and kit is as follows:</w:t>
      </w:r>
    </w:p>
    <w:p w14:paraId="2AEC204E" w14:textId="77777777" w:rsidR="00F81EEA" w:rsidRDefault="00000000">
      <w:pPr>
        <w:pStyle w:val="BodyText"/>
        <w:spacing w:before="158" w:line="278" w:lineRule="auto"/>
        <w:ind w:left="720" w:right="352"/>
      </w:pPr>
      <w:r>
        <w:t>“The Board notes that the High Court case for Eng. T. Gozo was heard on the 7</w:t>
      </w:r>
      <w:r>
        <w:rPr>
          <w:vertAlign w:val="superscript"/>
        </w:rPr>
        <w:t>th</w:t>
      </w:r>
      <w:r>
        <w:t xml:space="preserve"> of December</w:t>
      </w:r>
      <w:r>
        <w:rPr>
          <w:spacing w:val="-1"/>
        </w:rPr>
        <w:t xml:space="preserve"> </w:t>
      </w:r>
      <w:r>
        <w:t>2023 and using the</w:t>
      </w:r>
      <w:r>
        <w:rPr>
          <w:spacing w:val="-1"/>
        </w:rPr>
        <w:t xml:space="preserve"> </w:t>
      </w:r>
      <w:r>
        <w:t>Court</w:t>
      </w:r>
      <w:r>
        <w:rPr>
          <w:spacing w:val="-1"/>
        </w:rPr>
        <w:t xml:space="preserve"> </w:t>
      </w:r>
      <w:r>
        <w:t>ruling, the</w:t>
      </w:r>
      <w:r>
        <w:rPr>
          <w:spacing w:val="-1"/>
        </w:rPr>
        <w:t xml:space="preserve"> </w:t>
      </w:r>
      <w:r>
        <w:t>Local Government Board (LGB)</w:t>
      </w:r>
      <w:r>
        <w:rPr>
          <w:spacing w:val="-1"/>
        </w:rPr>
        <w:t xml:space="preserve"> </w:t>
      </w:r>
      <w:r>
        <w:t>resolved through</w:t>
      </w:r>
      <w:r>
        <w:rPr>
          <w:spacing w:val="-15"/>
        </w:rPr>
        <w:t xml:space="preserve"> </w:t>
      </w:r>
      <w:r>
        <w:t>resolution</w:t>
      </w:r>
      <w:r>
        <w:rPr>
          <w:spacing w:val="-15"/>
        </w:rPr>
        <w:t xml:space="preserve"> </w:t>
      </w:r>
      <w:r>
        <w:t>number</w:t>
      </w:r>
      <w:r>
        <w:rPr>
          <w:spacing w:val="-15"/>
        </w:rPr>
        <w:t xml:space="preserve"> </w:t>
      </w:r>
      <w:r>
        <w:t>LGB</w:t>
      </w:r>
      <w:r>
        <w:rPr>
          <w:spacing w:val="-15"/>
        </w:rPr>
        <w:t xml:space="preserve"> </w:t>
      </w:r>
      <w:r>
        <w:t>018/24</w:t>
      </w:r>
      <w:r>
        <w:rPr>
          <w:spacing w:val="-15"/>
        </w:rPr>
        <w:t xml:space="preserve"> </w:t>
      </w:r>
      <w:r>
        <w:t>to</w:t>
      </w:r>
      <w:r>
        <w:rPr>
          <w:spacing w:val="-15"/>
        </w:rPr>
        <w:t xml:space="preserve"> </w:t>
      </w:r>
      <w:r>
        <w:t>advise</w:t>
      </w:r>
      <w:r>
        <w:rPr>
          <w:spacing w:val="-15"/>
        </w:rPr>
        <w:t xml:space="preserve"> </w:t>
      </w:r>
      <w:r>
        <w:t>Masvingo</w:t>
      </w:r>
      <w:r>
        <w:rPr>
          <w:spacing w:val="-15"/>
        </w:rPr>
        <w:t xml:space="preserve"> </w:t>
      </w:r>
      <w:r>
        <w:t>City</w:t>
      </w:r>
      <w:r>
        <w:rPr>
          <w:spacing w:val="-15"/>
        </w:rPr>
        <w:t xml:space="preserve"> </w:t>
      </w:r>
      <w:r>
        <w:t>Council</w:t>
      </w:r>
      <w:r>
        <w:rPr>
          <w:spacing w:val="-15"/>
        </w:rPr>
        <w:t xml:space="preserve"> </w:t>
      </w:r>
      <w:r>
        <w:t>that</w:t>
      </w:r>
      <w:r>
        <w:rPr>
          <w:spacing w:val="-15"/>
        </w:rPr>
        <w:t xml:space="preserve"> </w:t>
      </w:r>
      <w:r>
        <w:t>using</w:t>
      </w:r>
      <w:r>
        <w:rPr>
          <w:spacing w:val="-15"/>
        </w:rPr>
        <w:t xml:space="preserve"> </w:t>
      </w:r>
      <w:r>
        <w:t>section 123 (1) (c ) of the Urban Councils Act, (Chapter 29:15), the LGB does not approve the dismissal of Engineer T. Gozo from his position as Director of Engineering Services for Masvingo City Council.”</w:t>
      </w:r>
    </w:p>
    <w:p w14:paraId="3FA01259" w14:textId="77777777" w:rsidR="00F81EEA" w:rsidRDefault="00000000">
      <w:pPr>
        <w:pStyle w:val="BodyText"/>
        <w:spacing w:before="158" w:line="278" w:lineRule="auto"/>
        <w:ind w:right="357"/>
      </w:pPr>
      <w:r>
        <w:t>The First Respondent reported at Applicant’s workplace in light of the that decision but he was turned</w:t>
      </w:r>
      <w:r>
        <w:rPr>
          <w:spacing w:val="-14"/>
        </w:rPr>
        <w:t xml:space="preserve"> </w:t>
      </w:r>
      <w:r>
        <w:t>back.</w:t>
      </w:r>
      <w:r>
        <w:rPr>
          <w:spacing w:val="-14"/>
        </w:rPr>
        <w:t xml:space="preserve"> </w:t>
      </w:r>
      <w:r>
        <w:t>First</w:t>
      </w:r>
      <w:r>
        <w:rPr>
          <w:spacing w:val="-14"/>
        </w:rPr>
        <w:t xml:space="preserve"> </w:t>
      </w:r>
      <w:r>
        <w:t>Respondent</w:t>
      </w:r>
      <w:r>
        <w:rPr>
          <w:spacing w:val="-14"/>
        </w:rPr>
        <w:t xml:space="preserve"> </w:t>
      </w:r>
      <w:r>
        <w:t>approached</w:t>
      </w:r>
      <w:r>
        <w:rPr>
          <w:spacing w:val="-14"/>
        </w:rPr>
        <w:t xml:space="preserve"> </w:t>
      </w:r>
      <w:r>
        <w:t>this</w:t>
      </w:r>
      <w:r>
        <w:rPr>
          <w:spacing w:val="-14"/>
        </w:rPr>
        <w:t xml:space="preserve"> </w:t>
      </w:r>
      <w:r>
        <w:t>Court</w:t>
      </w:r>
      <w:r>
        <w:rPr>
          <w:spacing w:val="-14"/>
        </w:rPr>
        <w:t xml:space="preserve"> </w:t>
      </w:r>
      <w:r>
        <w:t>for</w:t>
      </w:r>
      <w:r>
        <w:rPr>
          <w:spacing w:val="-15"/>
        </w:rPr>
        <w:t xml:space="preserve"> </w:t>
      </w:r>
      <w:r>
        <w:t>a</w:t>
      </w:r>
      <w:r>
        <w:rPr>
          <w:spacing w:val="-15"/>
        </w:rPr>
        <w:t xml:space="preserve"> </w:t>
      </w:r>
      <w:r>
        <w:t>Declaratory</w:t>
      </w:r>
      <w:r>
        <w:rPr>
          <w:spacing w:val="-14"/>
        </w:rPr>
        <w:t xml:space="preserve"> </w:t>
      </w:r>
      <w:r>
        <w:t>Order</w:t>
      </w:r>
      <w:r>
        <w:rPr>
          <w:spacing w:val="-11"/>
        </w:rPr>
        <w:t xml:space="preserve"> </w:t>
      </w:r>
      <w:r>
        <w:t>to</w:t>
      </w:r>
      <w:r>
        <w:rPr>
          <w:spacing w:val="-14"/>
        </w:rPr>
        <w:t xml:space="preserve"> </w:t>
      </w:r>
      <w:r>
        <w:t>confirm</w:t>
      </w:r>
      <w:r>
        <w:rPr>
          <w:spacing w:val="-14"/>
        </w:rPr>
        <w:t xml:space="preserve"> </w:t>
      </w:r>
      <w:r>
        <w:t>that</w:t>
      </w:r>
      <w:r>
        <w:rPr>
          <w:spacing w:val="-15"/>
        </w:rPr>
        <w:t xml:space="preserve"> </w:t>
      </w:r>
      <w:r>
        <w:t>where the Third Respondent determines that a ‘dismissed’ employee has to remain in employment, that decision should bind the employer who should take back the employee. This Court granted the said Order.</w:t>
      </w:r>
    </w:p>
    <w:p w14:paraId="7AECBB24" w14:textId="77777777" w:rsidR="00F81EEA" w:rsidRDefault="00000000">
      <w:pPr>
        <w:spacing w:before="156"/>
        <w:jc w:val="both"/>
        <w:rPr>
          <w:b/>
          <w:sz w:val="24"/>
        </w:rPr>
      </w:pPr>
      <w:r>
        <w:rPr>
          <w:b/>
          <w:sz w:val="24"/>
        </w:rPr>
        <w:t>The</w:t>
      </w:r>
      <w:r>
        <w:rPr>
          <w:b/>
          <w:spacing w:val="-3"/>
          <w:sz w:val="24"/>
        </w:rPr>
        <w:t xml:space="preserve"> </w:t>
      </w:r>
      <w:r>
        <w:rPr>
          <w:b/>
          <w:sz w:val="24"/>
        </w:rPr>
        <w:t>Present</w:t>
      </w:r>
      <w:r>
        <w:rPr>
          <w:b/>
          <w:spacing w:val="-2"/>
          <w:sz w:val="24"/>
        </w:rPr>
        <w:t xml:space="preserve"> Application</w:t>
      </w:r>
    </w:p>
    <w:p w14:paraId="66D459F9" w14:textId="77777777" w:rsidR="00F81EEA" w:rsidRDefault="00000000">
      <w:pPr>
        <w:pStyle w:val="BodyText"/>
        <w:spacing w:line="278" w:lineRule="auto"/>
        <w:ind w:right="363"/>
      </w:pPr>
      <w:r>
        <w:t>Applicant intends to approach the Supreme Court on appeal. The prospective grounds of appeal are couched as follows:</w:t>
      </w:r>
    </w:p>
    <w:p w14:paraId="7B8C9612" w14:textId="77777777" w:rsidR="00F81EEA" w:rsidRDefault="00000000">
      <w:pPr>
        <w:pStyle w:val="ListParagraph"/>
        <w:numPr>
          <w:ilvl w:val="0"/>
          <w:numId w:val="2"/>
        </w:numPr>
        <w:tabs>
          <w:tab w:val="left" w:pos="720"/>
        </w:tabs>
        <w:spacing w:before="160" w:line="278" w:lineRule="auto"/>
        <w:ind w:right="356"/>
        <w:jc w:val="both"/>
        <w:rPr>
          <w:sz w:val="24"/>
        </w:rPr>
      </w:pPr>
      <w:r>
        <w:rPr>
          <w:sz w:val="24"/>
        </w:rPr>
        <w:t>The</w:t>
      </w:r>
      <w:r>
        <w:rPr>
          <w:spacing w:val="-6"/>
          <w:sz w:val="24"/>
        </w:rPr>
        <w:t xml:space="preserve"> </w:t>
      </w:r>
      <w:r>
        <w:rPr>
          <w:sz w:val="24"/>
        </w:rPr>
        <w:t>Court</w:t>
      </w:r>
      <w:r>
        <w:rPr>
          <w:spacing w:val="-5"/>
          <w:sz w:val="24"/>
        </w:rPr>
        <w:t xml:space="preserve"> </w:t>
      </w:r>
      <w:r>
        <w:rPr>
          <w:sz w:val="24"/>
        </w:rPr>
        <w:t>a</w:t>
      </w:r>
      <w:r>
        <w:rPr>
          <w:spacing w:val="-4"/>
          <w:sz w:val="24"/>
        </w:rPr>
        <w:t xml:space="preserve"> </w:t>
      </w:r>
      <w:r>
        <w:rPr>
          <w:sz w:val="24"/>
        </w:rPr>
        <w:t>quo</w:t>
      </w:r>
      <w:r>
        <w:rPr>
          <w:spacing w:val="-5"/>
          <w:sz w:val="24"/>
        </w:rPr>
        <w:t xml:space="preserve"> </w:t>
      </w:r>
      <w:r>
        <w:rPr>
          <w:sz w:val="24"/>
        </w:rPr>
        <w:t>erred</w:t>
      </w:r>
      <w:r>
        <w:rPr>
          <w:spacing w:val="-3"/>
          <w:sz w:val="24"/>
        </w:rPr>
        <w:t xml:space="preserve"> </w:t>
      </w:r>
      <w:r>
        <w:rPr>
          <w:sz w:val="24"/>
        </w:rPr>
        <w:t>in</w:t>
      </w:r>
      <w:r>
        <w:rPr>
          <w:spacing w:val="-3"/>
          <w:sz w:val="24"/>
        </w:rPr>
        <w:t xml:space="preserve"> </w:t>
      </w:r>
      <w:r>
        <w:rPr>
          <w:sz w:val="24"/>
        </w:rPr>
        <w:t>assuming</w:t>
      </w:r>
      <w:r>
        <w:rPr>
          <w:spacing w:val="-5"/>
          <w:sz w:val="24"/>
        </w:rPr>
        <w:t xml:space="preserve"> </w:t>
      </w:r>
      <w:r>
        <w:rPr>
          <w:sz w:val="24"/>
        </w:rPr>
        <w:t>jurisdiction</w:t>
      </w:r>
      <w:r>
        <w:rPr>
          <w:spacing w:val="-5"/>
          <w:sz w:val="24"/>
        </w:rPr>
        <w:t xml:space="preserve"> </w:t>
      </w:r>
      <w:r>
        <w:rPr>
          <w:sz w:val="24"/>
        </w:rPr>
        <w:t>to</w:t>
      </w:r>
      <w:r>
        <w:rPr>
          <w:spacing w:val="-4"/>
          <w:sz w:val="24"/>
        </w:rPr>
        <w:t xml:space="preserve"> </w:t>
      </w:r>
      <w:r>
        <w:rPr>
          <w:sz w:val="24"/>
        </w:rPr>
        <w:t>grant</w:t>
      </w:r>
      <w:r>
        <w:rPr>
          <w:spacing w:val="-4"/>
          <w:sz w:val="24"/>
        </w:rPr>
        <w:t xml:space="preserve"> </w:t>
      </w:r>
      <w:r>
        <w:rPr>
          <w:sz w:val="24"/>
        </w:rPr>
        <w:t>a</w:t>
      </w:r>
      <w:r>
        <w:rPr>
          <w:spacing w:val="-6"/>
          <w:sz w:val="24"/>
        </w:rPr>
        <w:t xml:space="preserve"> </w:t>
      </w:r>
      <w:r>
        <w:rPr>
          <w:sz w:val="24"/>
        </w:rPr>
        <w:t>declaratory</w:t>
      </w:r>
      <w:r>
        <w:rPr>
          <w:spacing w:val="-5"/>
          <w:sz w:val="24"/>
        </w:rPr>
        <w:t xml:space="preserve"> </w:t>
      </w:r>
      <w:r>
        <w:rPr>
          <w:sz w:val="24"/>
        </w:rPr>
        <w:t>order</w:t>
      </w:r>
      <w:r>
        <w:rPr>
          <w:spacing w:val="-2"/>
          <w:sz w:val="24"/>
        </w:rPr>
        <w:t xml:space="preserve"> </w:t>
      </w:r>
      <w:r>
        <w:rPr>
          <w:sz w:val="24"/>
        </w:rPr>
        <w:t>despite</w:t>
      </w:r>
      <w:r>
        <w:rPr>
          <w:spacing w:val="-6"/>
          <w:sz w:val="24"/>
        </w:rPr>
        <w:t xml:space="preserve"> </w:t>
      </w:r>
      <w:r>
        <w:rPr>
          <w:sz w:val="24"/>
        </w:rPr>
        <w:t>lacking the requisite statutory authority. The Labour Act circumscribes the Court a quo’s jurisdiction</w:t>
      </w:r>
      <w:r>
        <w:rPr>
          <w:spacing w:val="-3"/>
          <w:sz w:val="24"/>
        </w:rPr>
        <w:t xml:space="preserve"> </w:t>
      </w:r>
      <w:r>
        <w:rPr>
          <w:sz w:val="24"/>
        </w:rPr>
        <w:t>and</w:t>
      </w:r>
      <w:r>
        <w:rPr>
          <w:spacing w:val="-3"/>
          <w:sz w:val="24"/>
        </w:rPr>
        <w:t xml:space="preserve"> </w:t>
      </w:r>
      <w:r>
        <w:rPr>
          <w:sz w:val="24"/>
        </w:rPr>
        <w:t>such</w:t>
      </w:r>
      <w:r>
        <w:rPr>
          <w:spacing w:val="-3"/>
          <w:sz w:val="24"/>
        </w:rPr>
        <w:t xml:space="preserve"> </w:t>
      </w:r>
      <w:r>
        <w:rPr>
          <w:sz w:val="24"/>
        </w:rPr>
        <w:t>Act</w:t>
      </w:r>
      <w:r>
        <w:rPr>
          <w:spacing w:val="-1"/>
          <w:sz w:val="24"/>
        </w:rPr>
        <w:t xml:space="preserve"> </w:t>
      </w:r>
      <w:r>
        <w:rPr>
          <w:sz w:val="24"/>
        </w:rPr>
        <w:t>does</w:t>
      </w:r>
      <w:r>
        <w:rPr>
          <w:spacing w:val="-4"/>
          <w:sz w:val="24"/>
        </w:rPr>
        <w:t xml:space="preserve"> </w:t>
      </w:r>
      <w:r>
        <w:rPr>
          <w:sz w:val="24"/>
        </w:rPr>
        <w:t>not</w:t>
      </w:r>
      <w:r>
        <w:rPr>
          <w:spacing w:val="-3"/>
          <w:sz w:val="24"/>
        </w:rPr>
        <w:t xml:space="preserve"> </w:t>
      </w:r>
      <w:r>
        <w:rPr>
          <w:sz w:val="24"/>
        </w:rPr>
        <w:t>confer</w:t>
      </w:r>
      <w:r>
        <w:rPr>
          <w:spacing w:val="-2"/>
          <w:sz w:val="24"/>
        </w:rPr>
        <w:t xml:space="preserve"> </w:t>
      </w:r>
      <w:r>
        <w:rPr>
          <w:sz w:val="24"/>
        </w:rPr>
        <w:t>the</w:t>
      </w:r>
      <w:r>
        <w:rPr>
          <w:spacing w:val="-3"/>
          <w:sz w:val="24"/>
        </w:rPr>
        <w:t xml:space="preserve"> </w:t>
      </w:r>
      <w:r>
        <w:rPr>
          <w:sz w:val="24"/>
        </w:rPr>
        <w:t>power</w:t>
      </w:r>
      <w:r>
        <w:rPr>
          <w:spacing w:val="-3"/>
          <w:sz w:val="24"/>
        </w:rPr>
        <w:t xml:space="preserve"> </w:t>
      </w:r>
      <w:r>
        <w:rPr>
          <w:sz w:val="24"/>
        </w:rPr>
        <w:t>to</w:t>
      </w:r>
      <w:r>
        <w:rPr>
          <w:spacing w:val="-3"/>
          <w:sz w:val="24"/>
        </w:rPr>
        <w:t xml:space="preserve"> </w:t>
      </w:r>
      <w:r>
        <w:rPr>
          <w:sz w:val="24"/>
        </w:rPr>
        <w:t>issues</w:t>
      </w:r>
      <w:r>
        <w:rPr>
          <w:spacing w:val="-4"/>
          <w:sz w:val="24"/>
        </w:rPr>
        <w:t xml:space="preserve"> </w:t>
      </w:r>
      <w:r>
        <w:rPr>
          <w:sz w:val="24"/>
        </w:rPr>
        <w:t>declaratory</w:t>
      </w:r>
      <w:r>
        <w:rPr>
          <w:spacing w:val="-2"/>
          <w:sz w:val="24"/>
        </w:rPr>
        <w:t xml:space="preserve"> </w:t>
      </w:r>
      <w:r>
        <w:rPr>
          <w:sz w:val="24"/>
        </w:rPr>
        <w:t>relief, a</w:t>
      </w:r>
      <w:r>
        <w:rPr>
          <w:spacing w:val="-2"/>
          <w:sz w:val="24"/>
        </w:rPr>
        <w:t xml:space="preserve"> </w:t>
      </w:r>
      <w:r>
        <w:rPr>
          <w:sz w:val="24"/>
        </w:rPr>
        <w:t>function vested exclusively in the High Court.</w:t>
      </w:r>
    </w:p>
    <w:p w14:paraId="5B6630F7" w14:textId="77777777" w:rsidR="00F81EEA" w:rsidRDefault="00000000">
      <w:pPr>
        <w:pStyle w:val="ListParagraph"/>
        <w:numPr>
          <w:ilvl w:val="0"/>
          <w:numId w:val="2"/>
        </w:numPr>
        <w:tabs>
          <w:tab w:val="left" w:pos="720"/>
        </w:tabs>
        <w:spacing w:line="278" w:lineRule="auto"/>
        <w:jc w:val="both"/>
        <w:rPr>
          <w:sz w:val="24"/>
        </w:rPr>
      </w:pPr>
      <w:r>
        <w:rPr>
          <w:sz w:val="24"/>
        </w:rPr>
        <w:t>The Court a quo also misdirected itself by relying on obiter dicta of this Court to support the contention that it possessed the power to grant declaratory relief. Contrary to established jurisprudence, the aforesaid Court improperly extended its jurisdiction, erroneously concluding that it could issues declaratory relief in the manner advanced by the 1</w:t>
      </w:r>
      <w:r>
        <w:rPr>
          <w:sz w:val="24"/>
          <w:vertAlign w:val="superscript"/>
        </w:rPr>
        <w:t>st</w:t>
      </w:r>
      <w:r>
        <w:rPr>
          <w:sz w:val="24"/>
        </w:rPr>
        <w:t xml:space="preserve"> Respondent.</w:t>
      </w:r>
    </w:p>
    <w:p w14:paraId="7A715A74" w14:textId="77777777" w:rsidR="00F81EEA" w:rsidRDefault="00000000">
      <w:pPr>
        <w:pStyle w:val="ListParagraph"/>
        <w:numPr>
          <w:ilvl w:val="0"/>
          <w:numId w:val="2"/>
        </w:numPr>
        <w:tabs>
          <w:tab w:val="left" w:pos="720"/>
        </w:tabs>
        <w:spacing w:line="278" w:lineRule="auto"/>
        <w:ind w:right="360"/>
        <w:jc w:val="both"/>
        <w:rPr>
          <w:sz w:val="24"/>
        </w:rPr>
      </w:pPr>
      <w:r>
        <w:rPr>
          <w:sz w:val="24"/>
        </w:rPr>
        <w:t>Additionally, as a creature of statute the Court a quo lacked inherent jurisdiction and was confined to adjudicating matters expressly provided for in the Labour Act. By purporting to opine on the effect of the 3</w:t>
      </w:r>
      <w:r>
        <w:rPr>
          <w:sz w:val="24"/>
          <w:vertAlign w:val="superscript"/>
        </w:rPr>
        <w:t>rd</w:t>
      </w:r>
      <w:r>
        <w:rPr>
          <w:sz w:val="24"/>
        </w:rPr>
        <w:t xml:space="preserve"> Respondent’s decision, the said Court transgressed its statutory</w:t>
      </w:r>
      <w:r>
        <w:rPr>
          <w:spacing w:val="-11"/>
          <w:sz w:val="24"/>
        </w:rPr>
        <w:t xml:space="preserve"> </w:t>
      </w:r>
      <w:r>
        <w:rPr>
          <w:sz w:val="24"/>
        </w:rPr>
        <w:t>limitations</w:t>
      </w:r>
      <w:r>
        <w:rPr>
          <w:spacing w:val="-10"/>
          <w:sz w:val="24"/>
        </w:rPr>
        <w:t xml:space="preserve"> </w:t>
      </w:r>
      <w:r>
        <w:rPr>
          <w:sz w:val="24"/>
        </w:rPr>
        <w:t>and</w:t>
      </w:r>
      <w:r>
        <w:rPr>
          <w:spacing w:val="-11"/>
          <w:sz w:val="24"/>
        </w:rPr>
        <w:t xml:space="preserve"> </w:t>
      </w:r>
      <w:r>
        <w:rPr>
          <w:sz w:val="24"/>
        </w:rPr>
        <w:t>improperly</w:t>
      </w:r>
      <w:r>
        <w:rPr>
          <w:spacing w:val="-11"/>
          <w:sz w:val="24"/>
        </w:rPr>
        <w:t xml:space="preserve"> </w:t>
      </w:r>
      <w:r>
        <w:rPr>
          <w:sz w:val="24"/>
        </w:rPr>
        <w:t>encroached</w:t>
      </w:r>
      <w:r>
        <w:rPr>
          <w:spacing w:val="-11"/>
          <w:sz w:val="24"/>
        </w:rPr>
        <w:t xml:space="preserve"> </w:t>
      </w:r>
      <w:r>
        <w:rPr>
          <w:sz w:val="24"/>
        </w:rPr>
        <w:t>into</w:t>
      </w:r>
      <w:r>
        <w:rPr>
          <w:spacing w:val="-11"/>
          <w:sz w:val="24"/>
        </w:rPr>
        <w:t xml:space="preserve"> </w:t>
      </w:r>
      <w:r>
        <w:rPr>
          <w:sz w:val="24"/>
        </w:rPr>
        <w:t>administrative</w:t>
      </w:r>
      <w:r>
        <w:rPr>
          <w:spacing w:val="-12"/>
          <w:sz w:val="24"/>
        </w:rPr>
        <w:t xml:space="preserve"> </w:t>
      </w:r>
      <w:r>
        <w:rPr>
          <w:sz w:val="24"/>
        </w:rPr>
        <w:t>law</w:t>
      </w:r>
      <w:r>
        <w:rPr>
          <w:spacing w:val="-12"/>
          <w:sz w:val="24"/>
        </w:rPr>
        <w:t xml:space="preserve"> </w:t>
      </w:r>
      <w:r>
        <w:rPr>
          <w:sz w:val="24"/>
        </w:rPr>
        <w:t>matters</w:t>
      </w:r>
      <w:r>
        <w:rPr>
          <w:spacing w:val="-11"/>
          <w:sz w:val="24"/>
        </w:rPr>
        <w:t xml:space="preserve"> </w:t>
      </w:r>
      <w:r>
        <w:rPr>
          <w:sz w:val="24"/>
        </w:rPr>
        <w:t>beyond</w:t>
      </w:r>
      <w:r>
        <w:rPr>
          <w:spacing w:val="-9"/>
          <w:sz w:val="24"/>
        </w:rPr>
        <w:t xml:space="preserve"> </w:t>
      </w:r>
      <w:r>
        <w:rPr>
          <w:sz w:val="24"/>
        </w:rPr>
        <w:t>its judicial remit.</w:t>
      </w:r>
    </w:p>
    <w:p w14:paraId="69A81577" w14:textId="77777777" w:rsidR="00F81EEA" w:rsidRDefault="00000000">
      <w:pPr>
        <w:pStyle w:val="ListParagraph"/>
        <w:numPr>
          <w:ilvl w:val="0"/>
          <w:numId w:val="2"/>
        </w:numPr>
        <w:tabs>
          <w:tab w:val="left" w:pos="720"/>
        </w:tabs>
        <w:spacing w:line="278" w:lineRule="auto"/>
        <w:ind w:right="357"/>
        <w:jc w:val="both"/>
        <w:rPr>
          <w:sz w:val="24"/>
        </w:rPr>
      </w:pPr>
      <w:r>
        <w:rPr>
          <w:sz w:val="24"/>
        </w:rPr>
        <w:t>The Court a quo erroneously determined that the 3</w:t>
      </w:r>
      <w:r>
        <w:rPr>
          <w:sz w:val="24"/>
          <w:vertAlign w:val="superscript"/>
        </w:rPr>
        <w:t>rd</w:t>
      </w:r>
      <w:r>
        <w:rPr>
          <w:sz w:val="24"/>
        </w:rPr>
        <w:t xml:space="preserve"> Respondent’s refusal to approve the Appellant’s dismissal of the 1</w:t>
      </w:r>
      <w:r>
        <w:rPr>
          <w:sz w:val="24"/>
          <w:vertAlign w:val="superscript"/>
        </w:rPr>
        <w:t>st</w:t>
      </w:r>
      <w:r>
        <w:rPr>
          <w:sz w:val="24"/>
        </w:rPr>
        <w:t xml:space="preserve"> Respondent automatically reinstated the said 1</w:t>
      </w:r>
      <w:r>
        <w:rPr>
          <w:sz w:val="24"/>
          <w:vertAlign w:val="superscript"/>
        </w:rPr>
        <w:t>st</w:t>
      </w:r>
      <w:r>
        <w:rPr>
          <w:sz w:val="24"/>
        </w:rPr>
        <w:t xml:space="preserve"> Respondent. Such determination was anomalous in that it disregards fundamental labour law</w:t>
      </w:r>
      <w:r>
        <w:rPr>
          <w:spacing w:val="-9"/>
          <w:sz w:val="24"/>
        </w:rPr>
        <w:t xml:space="preserve"> </w:t>
      </w:r>
      <w:r>
        <w:rPr>
          <w:sz w:val="24"/>
        </w:rPr>
        <w:t>principles,</w:t>
      </w:r>
      <w:r>
        <w:rPr>
          <w:spacing w:val="-8"/>
          <w:sz w:val="24"/>
        </w:rPr>
        <w:t xml:space="preserve"> </w:t>
      </w:r>
      <w:r>
        <w:rPr>
          <w:sz w:val="24"/>
        </w:rPr>
        <w:t>which</w:t>
      </w:r>
      <w:r>
        <w:rPr>
          <w:spacing w:val="-6"/>
          <w:sz w:val="24"/>
        </w:rPr>
        <w:t xml:space="preserve"> </w:t>
      </w:r>
      <w:r>
        <w:rPr>
          <w:sz w:val="24"/>
        </w:rPr>
        <w:t>require</w:t>
      </w:r>
      <w:r>
        <w:rPr>
          <w:spacing w:val="-9"/>
          <w:sz w:val="24"/>
        </w:rPr>
        <w:t xml:space="preserve"> </w:t>
      </w:r>
      <w:r>
        <w:rPr>
          <w:sz w:val="24"/>
        </w:rPr>
        <w:t>a</w:t>
      </w:r>
      <w:r>
        <w:rPr>
          <w:spacing w:val="-9"/>
          <w:sz w:val="24"/>
        </w:rPr>
        <w:t xml:space="preserve"> </w:t>
      </w:r>
      <w:r>
        <w:rPr>
          <w:sz w:val="24"/>
        </w:rPr>
        <w:t>valid</w:t>
      </w:r>
      <w:r>
        <w:rPr>
          <w:spacing w:val="-8"/>
          <w:sz w:val="24"/>
        </w:rPr>
        <w:t xml:space="preserve"> </w:t>
      </w:r>
      <w:r>
        <w:rPr>
          <w:sz w:val="24"/>
        </w:rPr>
        <w:t>review</w:t>
      </w:r>
      <w:r>
        <w:rPr>
          <w:spacing w:val="-9"/>
          <w:sz w:val="24"/>
        </w:rPr>
        <w:t xml:space="preserve"> </w:t>
      </w:r>
      <w:r>
        <w:rPr>
          <w:sz w:val="24"/>
        </w:rPr>
        <w:t>or</w:t>
      </w:r>
      <w:r>
        <w:rPr>
          <w:spacing w:val="-9"/>
          <w:sz w:val="24"/>
        </w:rPr>
        <w:t xml:space="preserve"> </w:t>
      </w:r>
      <w:r>
        <w:rPr>
          <w:sz w:val="24"/>
        </w:rPr>
        <w:t>appeal</w:t>
      </w:r>
      <w:r>
        <w:rPr>
          <w:spacing w:val="-8"/>
          <w:sz w:val="24"/>
        </w:rPr>
        <w:t xml:space="preserve"> </w:t>
      </w:r>
      <w:r>
        <w:rPr>
          <w:sz w:val="24"/>
        </w:rPr>
        <w:t>to</w:t>
      </w:r>
      <w:r>
        <w:rPr>
          <w:spacing w:val="-8"/>
          <w:sz w:val="24"/>
        </w:rPr>
        <w:t xml:space="preserve"> </w:t>
      </w:r>
      <w:r>
        <w:rPr>
          <w:sz w:val="24"/>
        </w:rPr>
        <w:t>overturn</w:t>
      </w:r>
      <w:r>
        <w:rPr>
          <w:spacing w:val="-6"/>
          <w:sz w:val="24"/>
        </w:rPr>
        <w:t xml:space="preserve"> </w:t>
      </w:r>
      <w:r>
        <w:rPr>
          <w:sz w:val="24"/>
        </w:rPr>
        <w:t>a</w:t>
      </w:r>
      <w:r>
        <w:rPr>
          <w:spacing w:val="-9"/>
          <w:sz w:val="24"/>
        </w:rPr>
        <w:t xml:space="preserve"> </w:t>
      </w:r>
      <w:r>
        <w:rPr>
          <w:sz w:val="24"/>
        </w:rPr>
        <w:t>dismissal.</w:t>
      </w:r>
      <w:r>
        <w:rPr>
          <w:spacing w:val="-8"/>
          <w:sz w:val="24"/>
        </w:rPr>
        <w:t xml:space="preserve"> </w:t>
      </w:r>
      <w:r>
        <w:rPr>
          <w:sz w:val="24"/>
        </w:rPr>
        <w:t>Absent</w:t>
      </w:r>
      <w:r>
        <w:rPr>
          <w:spacing w:val="-8"/>
          <w:sz w:val="24"/>
        </w:rPr>
        <w:t xml:space="preserve"> </w:t>
      </w:r>
      <w:r>
        <w:rPr>
          <w:sz w:val="24"/>
        </w:rPr>
        <w:t>such</w:t>
      </w:r>
    </w:p>
    <w:p w14:paraId="704C63D9" w14:textId="77777777" w:rsidR="00F81EEA" w:rsidRDefault="00F81EEA">
      <w:pPr>
        <w:pStyle w:val="ListParagraph"/>
        <w:spacing w:line="278" w:lineRule="auto"/>
        <w:rPr>
          <w:sz w:val="24"/>
        </w:rPr>
        <w:sectPr w:rsidR="00F81EEA">
          <w:pgSz w:w="12240" w:h="15840"/>
          <w:pgMar w:top="1360" w:right="1080" w:bottom="1300" w:left="1440" w:header="0" w:footer="1103" w:gutter="0"/>
          <w:cols w:space="720"/>
        </w:sectPr>
      </w:pPr>
    </w:p>
    <w:p w14:paraId="3D9F7212" w14:textId="77777777" w:rsidR="00F81EEA" w:rsidRDefault="00000000">
      <w:pPr>
        <w:pStyle w:val="BodyText"/>
        <w:spacing w:before="99" w:line="278" w:lineRule="auto"/>
        <w:ind w:left="720" w:right="360"/>
      </w:pPr>
      <w:r>
        <w:lastRenderedPageBreak/>
        <w:t>a challenge, the 1</w:t>
      </w:r>
      <w:r>
        <w:rPr>
          <w:vertAlign w:val="superscript"/>
        </w:rPr>
        <w:t>st</w:t>
      </w:r>
      <w:r>
        <w:t xml:space="preserve"> Respondent’s employment status remained unchanged, rendering his application for declaratory relief legally untenable.</w:t>
      </w:r>
    </w:p>
    <w:p w14:paraId="28E7E84B" w14:textId="77777777" w:rsidR="00F81EEA" w:rsidRDefault="00000000">
      <w:pPr>
        <w:spacing w:before="159"/>
        <w:jc w:val="both"/>
        <w:rPr>
          <w:b/>
          <w:sz w:val="24"/>
        </w:rPr>
      </w:pPr>
      <w:r>
        <w:rPr>
          <w:b/>
          <w:sz w:val="24"/>
        </w:rPr>
        <w:t>Preliminary</w:t>
      </w:r>
      <w:r>
        <w:rPr>
          <w:b/>
          <w:spacing w:val="-5"/>
          <w:sz w:val="24"/>
        </w:rPr>
        <w:t xml:space="preserve"> </w:t>
      </w:r>
      <w:r>
        <w:rPr>
          <w:b/>
          <w:spacing w:val="-2"/>
          <w:sz w:val="24"/>
        </w:rPr>
        <w:t>Issue</w:t>
      </w:r>
    </w:p>
    <w:p w14:paraId="63C75139" w14:textId="77777777" w:rsidR="00F81EEA" w:rsidRDefault="00000000">
      <w:pPr>
        <w:pStyle w:val="BodyText"/>
        <w:spacing w:line="278" w:lineRule="auto"/>
        <w:ind w:right="357"/>
      </w:pPr>
      <w:r>
        <w:t xml:space="preserve">At the commencement of the proceedings, </w:t>
      </w:r>
      <w:r>
        <w:rPr>
          <w:i/>
        </w:rPr>
        <w:t xml:space="preserve">Ms. Mhasho </w:t>
      </w:r>
      <w:r>
        <w:t>stated that she had a preliminary point to raise in the Applicant was approaching the Court with dirty hands. She submitted that both the Third Respondent and the Court had affirmed First Respondent to be Applicant’s employee, but Applicant had insisted that he no longer was its employee. She further submitted that Applicant had chosen to defy the decisions and had not applied for any variations. In this respect, reliance was</w:t>
      </w:r>
      <w:r>
        <w:rPr>
          <w:spacing w:val="-6"/>
        </w:rPr>
        <w:t xml:space="preserve"> </w:t>
      </w:r>
      <w:r>
        <w:t>heard</w:t>
      </w:r>
      <w:r>
        <w:rPr>
          <w:spacing w:val="-7"/>
        </w:rPr>
        <w:t xml:space="preserve"> </w:t>
      </w:r>
      <w:r>
        <w:t>to</w:t>
      </w:r>
      <w:r>
        <w:rPr>
          <w:spacing w:val="-6"/>
        </w:rPr>
        <w:t xml:space="preserve"> </w:t>
      </w:r>
      <w:r>
        <w:rPr>
          <w:b/>
          <w:i/>
        </w:rPr>
        <w:t>Econet</w:t>
      </w:r>
      <w:r>
        <w:rPr>
          <w:b/>
          <w:i/>
          <w:spacing w:val="-5"/>
        </w:rPr>
        <w:t xml:space="preserve"> </w:t>
      </w:r>
      <w:r>
        <w:rPr>
          <w:b/>
          <w:i/>
        </w:rPr>
        <w:t>Wireless</w:t>
      </w:r>
      <w:r>
        <w:rPr>
          <w:b/>
          <w:i/>
          <w:spacing w:val="-6"/>
        </w:rPr>
        <w:t xml:space="preserve"> </w:t>
      </w:r>
      <w:r>
        <w:rPr>
          <w:b/>
          <w:i/>
        </w:rPr>
        <w:t>(Pvt)</w:t>
      </w:r>
      <w:r>
        <w:rPr>
          <w:b/>
          <w:i/>
          <w:spacing w:val="-5"/>
        </w:rPr>
        <w:t xml:space="preserve"> </w:t>
      </w:r>
      <w:r>
        <w:rPr>
          <w:b/>
          <w:i/>
        </w:rPr>
        <w:t>Ltd</w:t>
      </w:r>
      <w:r>
        <w:rPr>
          <w:b/>
          <w:i/>
          <w:spacing w:val="-6"/>
        </w:rPr>
        <w:t xml:space="preserve"> </w:t>
      </w:r>
      <w:r>
        <w:rPr>
          <w:b/>
          <w:i/>
        </w:rPr>
        <w:t>v</w:t>
      </w:r>
      <w:r>
        <w:rPr>
          <w:b/>
          <w:i/>
          <w:spacing w:val="-7"/>
        </w:rPr>
        <w:t xml:space="preserve"> </w:t>
      </w:r>
      <w:r>
        <w:rPr>
          <w:b/>
          <w:i/>
        </w:rPr>
        <w:t>Minister</w:t>
      </w:r>
      <w:r>
        <w:rPr>
          <w:b/>
          <w:i/>
          <w:spacing w:val="-8"/>
        </w:rPr>
        <w:t xml:space="preserve"> </w:t>
      </w:r>
      <w:r>
        <w:rPr>
          <w:b/>
          <w:i/>
        </w:rPr>
        <w:t>of</w:t>
      </w:r>
      <w:r>
        <w:rPr>
          <w:b/>
          <w:i/>
          <w:spacing w:val="-7"/>
        </w:rPr>
        <w:t xml:space="preserve"> </w:t>
      </w:r>
      <w:r>
        <w:rPr>
          <w:b/>
          <w:i/>
        </w:rPr>
        <w:t>Public</w:t>
      </w:r>
      <w:r>
        <w:rPr>
          <w:b/>
          <w:i/>
          <w:spacing w:val="-9"/>
        </w:rPr>
        <w:t xml:space="preserve"> </w:t>
      </w:r>
      <w:r>
        <w:rPr>
          <w:b/>
          <w:i/>
        </w:rPr>
        <w:t>Service,</w:t>
      </w:r>
      <w:r>
        <w:rPr>
          <w:b/>
          <w:i/>
          <w:spacing w:val="-6"/>
        </w:rPr>
        <w:t xml:space="preserve"> </w:t>
      </w:r>
      <w:r>
        <w:rPr>
          <w:b/>
          <w:i/>
        </w:rPr>
        <w:t>Labour</w:t>
      </w:r>
      <w:r>
        <w:rPr>
          <w:b/>
          <w:i/>
          <w:spacing w:val="-6"/>
        </w:rPr>
        <w:t xml:space="preserve"> </w:t>
      </w:r>
      <w:r>
        <w:rPr>
          <w:b/>
          <w:i/>
        </w:rPr>
        <w:t>and</w:t>
      </w:r>
      <w:r>
        <w:rPr>
          <w:b/>
          <w:i/>
          <w:spacing w:val="-8"/>
        </w:rPr>
        <w:t xml:space="preserve"> </w:t>
      </w:r>
      <w:r>
        <w:rPr>
          <w:b/>
          <w:i/>
        </w:rPr>
        <w:t>Social</w:t>
      </w:r>
      <w:r>
        <w:rPr>
          <w:b/>
          <w:i/>
          <w:spacing w:val="-7"/>
        </w:rPr>
        <w:t xml:space="preserve"> </w:t>
      </w:r>
      <w:r>
        <w:rPr>
          <w:b/>
          <w:i/>
        </w:rPr>
        <w:t xml:space="preserve">Welfare </w:t>
      </w:r>
      <w:r>
        <w:t>2016</w:t>
      </w:r>
      <w:r>
        <w:rPr>
          <w:spacing w:val="6"/>
        </w:rPr>
        <w:t xml:space="preserve"> </w:t>
      </w:r>
      <w:r>
        <w:t>(1)</w:t>
      </w:r>
      <w:r>
        <w:rPr>
          <w:spacing w:val="7"/>
        </w:rPr>
        <w:t xml:space="preserve"> </w:t>
      </w:r>
      <w:r>
        <w:t>ZLR</w:t>
      </w:r>
      <w:r>
        <w:rPr>
          <w:spacing w:val="8"/>
        </w:rPr>
        <w:t xml:space="preserve"> </w:t>
      </w:r>
      <w:r>
        <w:t>268</w:t>
      </w:r>
      <w:r>
        <w:rPr>
          <w:spacing w:val="11"/>
        </w:rPr>
        <w:t xml:space="preserve"> </w:t>
      </w:r>
      <w:r>
        <w:t>(S)</w:t>
      </w:r>
      <w:r>
        <w:rPr>
          <w:spacing w:val="11"/>
        </w:rPr>
        <w:t xml:space="preserve"> </w:t>
      </w:r>
      <w:r>
        <w:t>and</w:t>
      </w:r>
      <w:r>
        <w:rPr>
          <w:spacing w:val="8"/>
        </w:rPr>
        <w:t xml:space="preserve"> </w:t>
      </w:r>
      <w:r>
        <w:t>she</w:t>
      </w:r>
      <w:r>
        <w:rPr>
          <w:spacing w:val="8"/>
        </w:rPr>
        <w:t xml:space="preserve"> </w:t>
      </w:r>
      <w:r>
        <w:t>also</w:t>
      </w:r>
      <w:r>
        <w:rPr>
          <w:spacing w:val="10"/>
        </w:rPr>
        <w:t xml:space="preserve"> </w:t>
      </w:r>
      <w:r>
        <w:t>stated</w:t>
      </w:r>
      <w:r>
        <w:rPr>
          <w:spacing w:val="8"/>
        </w:rPr>
        <w:t xml:space="preserve"> </w:t>
      </w:r>
      <w:r>
        <w:t>that</w:t>
      </w:r>
      <w:r>
        <w:rPr>
          <w:spacing w:val="9"/>
        </w:rPr>
        <w:t xml:space="preserve"> </w:t>
      </w:r>
      <w:r>
        <w:t>the</w:t>
      </w:r>
      <w:r>
        <w:rPr>
          <w:spacing w:val="10"/>
        </w:rPr>
        <w:t xml:space="preserve"> </w:t>
      </w:r>
      <w:r>
        <w:t>case</w:t>
      </w:r>
      <w:r>
        <w:rPr>
          <w:spacing w:val="10"/>
        </w:rPr>
        <w:t xml:space="preserve"> </w:t>
      </w:r>
      <w:r>
        <w:t>of</w:t>
      </w:r>
      <w:r>
        <w:rPr>
          <w:spacing w:val="13"/>
        </w:rPr>
        <w:t xml:space="preserve"> </w:t>
      </w:r>
      <w:r>
        <w:rPr>
          <w:b/>
          <w:i/>
        </w:rPr>
        <w:t>CFI</w:t>
      </w:r>
      <w:r>
        <w:rPr>
          <w:b/>
          <w:i/>
          <w:spacing w:val="8"/>
        </w:rPr>
        <w:t xml:space="preserve"> </w:t>
      </w:r>
      <w:r>
        <w:rPr>
          <w:b/>
          <w:i/>
        </w:rPr>
        <w:t>Retail</w:t>
      </w:r>
      <w:r>
        <w:rPr>
          <w:b/>
          <w:i/>
          <w:spacing w:val="9"/>
        </w:rPr>
        <w:t xml:space="preserve"> </w:t>
      </w:r>
      <w:r>
        <w:rPr>
          <w:b/>
          <w:i/>
        </w:rPr>
        <w:t>(Pvt)</w:t>
      </w:r>
      <w:r>
        <w:rPr>
          <w:b/>
          <w:i/>
          <w:spacing w:val="11"/>
        </w:rPr>
        <w:t xml:space="preserve"> </w:t>
      </w:r>
      <w:r>
        <w:rPr>
          <w:b/>
          <w:i/>
        </w:rPr>
        <w:t>Ltd</w:t>
      </w:r>
      <w:r>
        <w:rPr>
          <w:b/>
          <w:i/>
          <w:spacing w:val="8"/>
        </w:rPr>
        <w:t xml:space="preserve"> </w:t>
      </w:r>
      <w:r>
        <w:rPr>
          <w:b/>
          <w:i/>
        </w:rPr>
        <w:t>v</w:t>
      </w:r>
      <w:r>
        <w:rPr>
          <w:b/>
          <w:i/>
          <w:spacing w:val="8"/>
        </w:rPr>
        <w:t xml:space="preserve"> </w:t>
      </w:r>
      <w:r>
        <w:rPr>
          <w:b/>
          <w:i/>
        </w:rPr>
        <w:t>Manyika</w:t>
      </w:r>
      <w:r>
        <w:rPr>
          <w:b/>
          <w:i/>
          <w:spacing w:val="13"/>
        </w:rPr>
        <w:t xml:space="preserve"> </w:t>
      </w:r>
      <w:r>
        <w:rPr>
          <w:spacing w:val="-4"/>
        </w:rPr>
        <w:t>2016</w:t>
      </w:r>
    </w:p>
    <w:p w14:paraId="7083D896" w14:textId="77777777" w:rsidR="00F81EEA" w:rsidRDefault="00000000">
      <w:pPr>
        <w:pStyle w:val="BodyText"/>
        <w:spacing w:before="0" w:line="278" w:lineRule="auto"/>
        <w:ind w:right="354"/>
      </w:pPr>
      <w:r>
        <w:t>(1) ZLR 122 (S) which was sought to be relied upon by the Applicant was distinguishable as it related to an arbitral award and not a court order.. She further argued that there was no provision of</w:t>
      </w:r>
      <w:r>
        <w:rPr>
          <w:spacing w:val="-6"/>
        </w:rPr>
        <w:t xml:space="preserve"> </w:t>
      </w:r>
      <w:r>
        <w:t>the</w:t>
      </w:r>
      <w:r>
        <w:rPr>
          <w:spacing w:val="-5"/>
        </w:rPr>
        <w:t xml:space="preserve"> </w:t>
      </w:r>
      <w:r>
        <w:t>suspension</w:t>
      </w:r>
      <w:r>
        <w:rPr>
          <w:spacing w:val="-2"/>
        </w:rPr>
        <w:t xml:space="preserve"> </w:t>
      </w:r>
      <w:r>
        <w:t>of</w:t>
      </w:r>
      <w:r>
        <w:rPr>
          <w:spacing w:val="-6"/>
        </w:rPr>
        <w:t xml:space="preserve"> </w:t>
      </w:r>
      <w:r>
        <w:t>the</w:t>
      </w:r>
      <w:r>
        <w:rPr>
          <w:spacing w:val="-3"/>
        </w:rPr>
        <w:t xml:space="preserve"> </w:t>
      </w:r>
      <w:r>
        <w:t>court</w:t>
      </w:r>
      <w:r>
        <w:rPr>
          <w:spacing w:val="-5"/>
        </w:rPr>
        <w:t xml:space="preserve"> </w:t>
      </w:r>
      <w:r>
        <w:t>order</w:t>
      </w:r>
      <w:r>
        <w:rPr>
          <w:spacing w:val="-3"/>
        </w:rPr>
        <w:t xml:space="preserve"> </w:t>
      </w:r>
      <w:r>
        <w:t>pending</w:t>
      </w:r>
      <w:r>
        <w:rPr>
          <w:spacing w:val="-4"/>
        </w:rPr>
        <w:t xml:space="preserve"> </w:t>
      </w:r>
      <w:r>
        <w:t>the</w:t>
      </w:r>
      <w:r>
        <w:rPr>
          <w:spacing w:val="-6"/>
        </w:rPr>
        <w:t xml:space="preserve"> </w:t>
      </w:r>
      <w:r>
        <w:t>application</w:t>
      </w:r>
      <w:r>
        <w:rPr>
          <w:spacing w:val="-5"/>
        </w:rPr>
        <w:t xml:space="preserve"> </w:t>
      </w:r>
      <w:r>
        <w:t>for</w:t>
      </w:r>
      <w:r>
        <w:rPr>
          <w:spacing w:val="-6"/>
        </w:rPr>
        <w:t xml:space="preserve"> </w:t>
      </w:r>
      <w:r>
        <w:t>leave</w:t>
      </w:r>
      <w:r>
        <w:rPr>
          <w:spacing w:val="-4"/>
        </w:rPr>
        <w:t xml:space="preserve"> </w:t>
      </w:r>
      <w:r>
        <w:t>to</w:t>
      </w:r>
      <w:r>
        <w:rPr>
          <w:spacing w:val="-4"/>
        </w:rPr>
        <w:t xml:space="preserve"> </w:t>
      </w:r>
      <w:r>
        <w:t>appeal</w:t>
      </w:r>
      <w:r>
        <w:rPr>
          <w:spacing w:val="-1"/>
        </w:rPr>
        <w:t xml:space="preserve"> </w:t>
      </w:r>
      <w:r>
        <w:t>and</w:t>
      </w:r>
      <w:r>
        <w:rPr>
          <w:spacing w:val="-3"/>
        </w:rPr>
        <w:t xml:space="preserve"> </w:t>
      </w:r>
      <w:r>
        <w:t>that</w:t>
      </w:r>
      <w:r>
        <w:rPr>
          <w:spacing w:val="-5"/>
        </w:rPr>
        <w:t xml:space="preserve"> </w:t>
      </w:r>
      <w:r>
        <w:t>Applicant was</w:t>
      </w:r>
      <w:r>
        <w:rPr>
          <w:spacing w:val="-9"/>
        </w:rPr>
        <w:t xml:space="preserve"> </w:t>
      </w:r>
      <w:r>
        <w:t>seeking</w:t>
      </w:r>
      <w:r>
        <w:rPr>
          <w:spacing w:val="-9"/>
        </w:rPr>
        <w:t xml:space="preserve"> </w:t>
      </w:r>
      <w:r>
        <w:t>to</w:t>
      </w:r>
      <w:r>
        <w:rPr>
          <w:spacing w:val="-9"/>
        </w:rPr>
        <w:t xml:space="preserve"> </w:t>
      </w:r>
      <w:r>
        <w:t>be</w:t>
      </w:r>
      <w:r>
        <w:rPr>
          <w:spacing w:val="-8"/>
        </w:rPr>
        <w:t xml:space="preserve"> </w:t>
      </w:r>
      <w:r>
        <w:t>adorned</w:t>
      </w:r>
      <w:r>
        <w:rPr>
          <w:spacing w:val="-10"/>
        </w:rPr>
        <w:t xml:space="preserve"> </w:t>
      </w:r>
      <w:r>
        <w:t>with</w:t>
      </w:r>
      <w:r>
        <w:rPr>
          <w:spacing w:val="-9"/>
        </w:rPr>
        <w:t xml:space="preserve"> </w:t>
      </w:r>
      <w:r>
        <w:t>the</w:t>
      </w:r>
      <w:r>
        <w:rPr>
          <w:spacing w:val="-10"/>
        </w:rPr>
        <w:t xml:space="preserve"> </w:t>
      </w:r>
      <w:r>
        <w:t>discretion</w:t>
      </w:r>
      <w:r>
        <w:rPr>
          <w:spacing w:val="-10"/>
        </w:rPr>
        <w:t xml:space="preserve"> </w:t>
      </w:r>
      <w:r>
        <w:t>of</w:t>
      </w:r>
      <w:r>
        <w:rPr>
          <w:spacing w:val="-10"/>
        </w:rPr>
        <w:t xml:space="preserve"> </w:t>
      </w:r>
      <w:r>
        <w:t>the</w:t>
      </w:r>
      <w:r>
        <w:rPr>
          <w:spacing w:val="-11"/>
        </w:rPr>
        <w:t xml:space="preserve"> </w:t>
      </w:r>
      <w:r>
        <w:t>Court</w:t>
      </w:r>
      <w:r>
        <w:rPr>
          <w:spacing w:val="-10"/>
        </w:rPr>
        <w:t xml:space="preserve"> </w:t>
      </w:r>
      <w:r>
        <w:t>without</w:t>
      </w:r>
      <w:r>
        <w:rPr>
          <w:spacing w:val="-9"/>
        </w:rPr>
        <w:t xml:space="preserve"> </w:t>
      </w:r>
      <w:r>
        <w:t>complying</w:t>
      </w:r>
      <w:r>
        <w:rPr>
          <w:spacing w:val="-9"/>
        </w:rPr>
        <w:t xml:space="preserve"> </w:t>
      </w:r>
      <w:r>
        <w:t>with</w:t>
      </w:r>
      <w:r>
        <w:rPr>
          <w:spacing w:val="-9"/>
        </w:rPr>
        <w:t xml:space="preserve"> </w:t>
      </w:r>
      <w:r>
        <w:t>an</w:t>
      </w:r>
      <w:r>
        <w:rPr>
          <w:spacing w:val="-10"/>
        </w:rPr>
        <w:t xml:space="preserve"> </w:t>
      </w:r>
      <w:r>
        <w:t>order</w:t>
      </w:r>
      <w:r>
        <w:rPr>
          <w:spacing w:val="-8"/>
        </w:rPr>
        <w:t xml:space="preserve"> </w:t>
      </w:r>
      <w:r>
        <w:t>which was extant.</w:t>
      </w:r>
    </w:p>
    <w:p w14:paraId="0D18ED61" w14:textId="77777777" w:rsidR="00F81EEA" w:rsidRDefault="00000000">
      <w:pPr>
        <w:pStyle w:val="BodyText"/>
        <w:spacing w:before="155" w:line="278" w:lineRule="auto"/>
        <w:ind w:right="356"/>
      </w:pPr>
      <w:r>
        <w:t>In</w:t>
      </w:r>
      <w:r>
        <w:rPr>
          <w:spacing w:val="-7"/>
        </w:rPr>
        <w:t xml:space="preserve"> </w:t>
      </w:r>
      <w:r>
        <w:t>response,</w:t>
      </w:r>
      <w:r>
        <w:rPr>
          <w:spacing w:val="-4"/>
        </w:rPr>
        <w:t xml:space="preserve"> </w:t>
      </w:r>
      <w:r>
        <w:rPr>
          <w:i/>
        </w:rPr>
        <w:t>Advocate</w:t>
      </w:r>
      <w:r>
        <w:rPr>
          <w:i/>
          <w:spacing w:val="-6"/>
        </w:rPr>
        <w:t xml:space="preserve"> </w:t>
      </w:r>
      <w:r>
        <w:rPr>
          <w:i/>
        </w:rPr>
        <w:t>Zhuwarara</w:t>
      </w:r>
      <w:r>
        <w:rPr>
          <w:i/>
          <w:spacing w:val="-4"/>
        </w:rPr>
        <w:t xml:space="preserve"> </w:t>
      </w:r>
      <w:r>
        <w:t>stated</w:t>
      </w:r>
      <w:r>
        <w:rPr>
          <w:spacing w:val="-6"/>
        </w:rPr>
        <w:t xml:space="preserve"> </w:t>
      </w:r>
      <w:r>
        <w:t>that</w:t>
      </w:r>
      <w:r>
        <w:rPr>
          <w:spacing w:val="-6"/>
        </w:rPr>
        <w:t xml:space="preserve"> </w:t>
      </w:r>
      <w:r>
        <w:t>what</w:t>
      </w:r>
      <w:r>
        <w:rPr>
          <w:spacing w:val="-3"/>
        </w:rPr>
        <w:t xml:space="preserve"> </w:t>
      </w:r>
      <w:r>
        <w:t>First</w:t>
      </w:r>
      <w:r>
        <w:rPr>
          <w:spacing w:val="-5"/>
        </w:rPr>
        <w:t xml:space="preserve"> </w:t>
      </w:r>
      <w:r>
        <w:t>Respondent</w:t>
      </w:r>
      <w:r>
        <w:rPr>
          <w:spacing w:val="-5"/>
        </w:rPr>
        <w:t xml:space="preserve"> </w:t>
      </w:r>
      <w:r>
        <w:t>had</w:t>
      </w:r>
      <w:r>
        <w:rPr>
          <w:spacing w:val="-6"/>
        </w:rPr>
        <w:t xml:space="preserve"> </w:t>
      </w:r>
      <w:r>
        <w:t>requested</w:t>
      </w:r>
      <w:r>
        <w:rPr>
          <w:spacing w:val="-6"/>
        </w:rPr>
        <w:t xml:space="preserve"> </w:t>
      </w:r>
      <w:r>
        <w:t>from</w:t>
      </w:r>
      <w:r>
        <w:rPr>
          <w:spacing w:val="-5"/>
        </w:rPr>
        <w:t xml:space="preserve"> </w:t>
      </w:r>
      <w:r>
        <w:t>the</w:t>
      </w:r>
      <w:r>
        <w:rPr>
          <w:spacing w:val="-4"/>
        </w:rPr>
        <w:t xml:space="preserve"> </w:t>
      </w:r>
      <w:r>
        <w:t>Court was a declaratory order</w:t>
      </w:r>
      <w:r>
        <w:rPr>
          <w:spacing w:val="-1"/>
        </w:rPr>
        <w:t xml:space="preserve"> </w:t>
      </w:r>
      <w:r>
        <w:t>but had not asked for consequential relief</w:t>
      </w:r>
      <w:r>
        <w:rPr>
          <w:spacing w:val="-1"/>
        </w:rPr>
        <w:t xml:space="preserve"> </w:t>
      </w:r>
      <w:r>
        <w:t>which</w:t>
      </w:r>
      <w:r>
        <w:rPr>
          <w:spacing w:val="-1"/>
        </w:rPr>
        <w:t xml:space="preserve"> </w:t>
      </w:r>
      <w:r>
        <w:t>could have</w:t>
      </w:r>
      <w:r>
        <w:rPr>
          <w:spacing w:val="-1"/>
        </w:rPr>
        <w:t xml:space="preserve"> </w:t>
      </w:r>
      <w:r>
        <w:t>been utilised a basis for the claim for contempt of court. He added that the order did not call on the Applicant to</w:t>
      </w:r>
      <w:r>
        <w:rPr>
          <w:spacing w:val="-3"/>
        </w:rPr>
        <w:t xml:space="preserve"> </w:t>
      </w:r>
      <w:r>
        <w:t>do</w:t>
      </w:r>
      <w:r>
        <w:rPr>
          <w:spacing w:val="-3"/>
        </w:rPr>
        <w:t xml:space="preserve"> </w:t>
      </w:r>
      <w:r>
        <w:t>anything</w:t>
      </w:r>
      <w:r>
        <w:rPr>
          <w:spacing w:val="-3"/>
        </w:rPr>
        <w:t xml:space="preserve"> </w:t>
      </w:r>
      <w:r>
        <w:t>and</w:t>
      </w:r>
      <w:r>
        <w:rPr>
          <w:spacing w:val="-3"/>
        </w:rPr>
        <w:t xml:space="preserve"> </w:t>
      </w:r>
      <w:r>
        <w:t>therefore</w:t>
      </w:r>
      <w:r>
        <w:rPr>
          <w:spacing w:val="-4"/>
        </w:rPr>
        <w:t xml:space="preserve"> </w:t>
      </w:r>
      <w:r>
        <w:t>it</w:t>
      </w:r>
      <w:r>
        <w:rPr>
          <w:spacing w:val="-3"/>
        </w:rPr>
        <w:t xml:space="preserve"> </w:t>
      </w:r>
      <w:r>
        <w:t>could</w:t>
      </w:r>
      <w:r>
        <w:rPr>
          <w:spacing w:val="-3"/>
        </w:rPr>
        <w:t xml:space="preserve"> </w:t>
      </w:r>
      <w:r>
        <w:t>not</w:t>
      </w:r>
      <w:r>
        <w:rPr>
          <w:spacing w:val="-3"/>
        </w:rPr>
        <w:t xml:space="preserve"> </w:t>
      </w:r>
      <w:r>
        <w:t>be</w:t>
      </w:r>
      <w:r>
        <w:rPr>
          <w:spacing w:val="-4"/>
        </w:rPr>
        <w:t xml:space="preserve"> </w:t>
      </w:r>
      <w:r>
        <w:t>stated</w:t>
      </w:r>
      <w:r>
        <w:rPr>
          <w:spacing w:val="-3"/>
        </w:rPr>
        <w:t xml:space="preserve"> </w:t>
      </w:r>
      <w:r>
        <w:t>that</w:t>
      </w:r>
      <w:r>
        <w:rPr>
          <w:spacing w:val="-3"/>
        </w:rPr>
        <w:t xml:space="preserve"> </w:t>
      </w:r>
      <w:r>
        <w:t>there</w:t>
      </w:r>
      <w:r>
        <w:rPr>
          <w:spacing w:val="-4"/>
        </w:rPr>
        <w:t xml:space="preserve"> </w:t>
      </w:r>
      <w:r>
        <w:t>was</w:t>
      </w:r>
      <w:r>
        <w:rPr>
          <w:spacing w:val="-4"/>
        </w:rPr>
        <w:t xml:space="preserve"> </w:t>
      </w:r>
      <w:r>
        <w:t>defiance</w:t>
      </w:r>
      <w:r>
        <w:rPr>
          <w:spacing w:val="-4"/>
        </w:rPr>
        <w:t xml:space="preserve"> </w:t>
      </w:r>
      <w:r>
        <w:t>of</w:t>
      </w:r>
      <w:r>
        <w:rPr>
          <w:spacing w:val="-3"/>
        </w:rPr>
        <w:t xml:space="preserve"> </w:t>
      </w:r>
      <w:r>
        <w:t>an</w:t>
      </w:r>
      <w:r>
        <w:rPr>
          <w:spacing w:val="-3"/>
        </w:rPr>
        <w:t xml:space="preserve"> </w:t>
      </w:r>
      <w:r>
        <w:t>order</w:t>
      </w:r>
      <w:r>
        <w:rPr>
          <w:spacing w:val="-3"/>
        </w:rPr>
        <w:t xml:space="preserve"> </w:t>
      </w:r>
      <w:r>
        <w:t>of</w:t>
      </w:r>
      <w:r>
        <w:rPr>
          <w:spacing w:val="-3"/>
        </w:rPr>
        <w:t xml:space="preserve"> </w:t>
      </w:r>
      <w:r>
        <w:t>court.</w:t>
      </w:r>
      <w:r>
        <w:rPr>
          <w:spacing w:val="-3"/>
        </w:rPr>
        <w:t xml:space="preserve"> </w:t>
      </w:r>
      <w:r>
        <w:t xml:space="preserve">He submitted that where an applicant sought leave and the order was not suspended, another litigant could not allege dirty hands and thus take away another litigant’s right to appeal. He referred to the </w:t>
      </w:r>
      <w:r>
        <w:rPr>
          <w:b/>
          <w:i/>
        </w:rPr>
        <w:t xml:space="preserve">CFI case </w:t>
      </w:r>
      <w:r>
        <w:t>(</w:t>
      </w:r>
      <w:r>
        <w:rPr>
          <w:i/>
        </w:rPr>
        <w:t>supra</w:t>
      </w:r>
      <w:r>
        <w:t xml:space="preserve">) and </w:t>
      </w:r>
      <w:r>
        <w:rPr>
          <w:b/>
          <w:i/>
        </w:rPr>
        <w:t xml:space="preserve">Zimrock International (Pvt) Ltd Kabubi </w:t>
      </w:r>
      <w:r>
        <w:t>2017 (1) ZLR 95 (S).</w:t>
      </w:r>
    </w:p>
    <w:p w14:paraId="10575185" w14:textId="77777777" w:rsidR="00F81EEA" w:rsidRDefault="00000000">
      <w:pPr>
        <w:pStyle w:val="BodyText"/>
        <w:spacing w:before="157" w:line="278" w:lineRule="auto"/>
        <w:ind w:right="361"/>
      </w:pPr>
      <w:r>
        <w:t>The Court stated that the decision on the preliminary point raised would form part of the main judgment. The following is the decision.</w:t>
      </w:r>
    </w:p>
    <w:p w14:paraId="00DF2666" w14:textId="77777777" w:rsidR="00F81EEA" w:rsidRDefault="00000000">
      <w:pPr>
        <w:pStyle w:val="BodyText"/>
        <w:spacing w:before="159" w:line="278" w:lineRule="auto"/>
        <w:ind w:right="356"/>
      </w:pPr>
      <w:r>
        <w:t>It is common cause that when litigants approach the courts, they invariably seek relief to any dispute that may be existing between them. Such</w:t>
      </w:r>
      <w:r>
        <w:rPr>
          <w:spacing w:val="-1"/>
        </w:rPr>
        <w:t xml:space="preserve"> </w:t>
      </w:r>
      <w:r>
        <w:t>a decision granted by a court should be binding on the parties because of the nature of the decision. The decision has authority until and unless it is set aside.</w:t>
      </w:r>
    </w:p>
    <w:p w14:paraId="0BD0CAAF" w14:textId="77777777" w:rsidR="00F81EEA" w:rsidRDefault="00000000">
      <w:pPr>
        <w:spacing w:before="160"/>
        <w:jc w:val="both"/>
        <w:rPr>
          <w:sz w:val="24"/>
        </w:rPr>
      </w:pPr>
      <w:r>
        <w:rPr>
          <w:sz w:val="24"/>
        </w:rPr>
        <w:t>In</w:t>
      </w:r>
      <w:r>
        <w:rPr>
          <w:spacing w:val="-4"/>
          <w:sz w:val="24"/>
        </w:rPr>
        <w:t xml:space="preserve"> </w:t>
      </w:r>
      <w:r>
        <w:rPr>
          <w:b/>
          <w:i/>
          <w:sz w:val="24"/>
        </w:rPr>
        <w:t>Hadkinson</w:t>
      </w:r>
      <w:r>
        <w:rPr>
          <w:b/>
          <w:i/>
          <w:spacing w:val="-1"/>
          <w:sz w:val="24"/>
        </w:rPr>
        <w:t xml:space="preserve"> </w:t>
      </w:r>
      <w:r>
        <w:rPr>
          <w:b/>
          <w:i/>
          <w:sz w:val="24"/>
        </w:rPr>
        <w:t>v</w:t>
      </w:r>
      <w:r>
        <w:rPr>
          <w:b/>
          <w:i/>
          <w:spacing w:val="-2"/>
          <w:sz w:val="24"/>
        </w:rPr>
        <w:t xml:space="preserve"> </w:t>
      </w:r>
      <w:r>
        <w:rPr>
          <w:b/>
          <w:i/>
          <w:sz w:val="24"/>
        </w:rPr>
        <w:t>Hadkinson</w:t>
      </w:r>
      <w:r>
        <w:rPr>
          <w:b/>
          <w:i/>
          <w:spacing w:val="1"/>
          <w:sz w:val="24"/>
        </w:rPr>
        <w:t xml:space="preserve"> </w:t>
      </w:r>
      <w:r>
        <w:rPr>
          <w:sz w:val="24"/>
        </w:rPr>
        <w:t>[1952]</w:t>
      </w:r>
      <w:r>
        <w:rPr>
          <w:spacing w:val="-2"/>
          <w:sz w:val="24"/>
        </w:rPr>
        <w:t xml:space="preserve"> </w:t>
      </w:r>
      <w:r>
        <w:rPr>
          <w:sz w:val="24"/>
        </w:rPr>
        <w:t>2</w:t>
      </w:r>
      <w:r>
        <w:rPr>
          <w:spacing w:val="-1"/>
          <w:sz w:val="24"/>
        </w:rPr>
        <w:t xml:space="preserve"> </w:t>
      </w:r>
      <w:r>
        <w:rPr>
          <w:sz w:val="24"/>
        </w:rPr>
        <w:t>All</w:t>
      </w:r>
      <w:r>
        <w:rPr>
          <w:spacing w:val="-1"/>
          <w:sz w:val="24"/>
        </w:rPr>
        <w:t xml:space="preserve"> </w:t>
      </w:r>
      <w:r>
        <w:rPr>
          <w:sz w:val="24"/>
        </w:rPr>
        <w:t>ER</w:t>
      </w:r>
      <w:r>
        <w:rPr>
          <w:spacing w:val="-1"/>
          <w:sz w:val="24"/>
        </w:rPr>
        <w:t xml:space="preserve"> </w:t>
      </w:r>
      <w:r>
        <w:rPr>
          <w:sz w:val="24"/>
        </w:rPr>
        <w:t>567</w:t>
      </w:r>
      <w:r>
        <w:rPr>
          <w:spacing w:val="-1"/>
          <w:sz w:val="24"/>
        </w:rPr>
        <w:t xml:space="preserve"> </w:t>
      </w:r>
      <w:r>
        <w:rPr>
          <w:sz w:val="24"/>
        </w:rPr>
        <w:t>(CA),</w:t>
      </w:r>
      <w:r>
        <w:rPr>
          <w:spacing w:val="-1"/>
          <w:sz w:val="24"/>
        </w:rPr>
        <w:t xml:space="preserve"> </w:t>
      </w:r>
      <w:r>
        <w:rPr>
          <w:sz w:val="24"/>
        </w:rPr>
        <w:t>it</w:t>
      </w:r>
      <w:r>
        <w:rPr>
          <w:spacing w:val="-1"/>
          <w:sz w:val="24"/>
        </w:rPr>
        <w:t xml:space="preserve"> </w:t>
      </w:r>
      <w:r>
        <w:rPr>
          <w:sz w:val="24"/>
        </w:rPr>
        <w:t>was</w:t>
      </w:r>
      <w:r>
        <w:rPr>
          <w:spacing w:val="-2"/>
          <w:sz w:val="24"/>
        </w:rPr>
        <w:t xml:space="preserve"> </w:t>
      </w:r>
      <w:r>
        <w:rPr>
          <w:sz w:val="24"/>
        </w:rPr>
        <w:t>held</w:t>
      </w:r>
      <w:r>
        <w:rPr>
          <w:spacing w:val="-1"/>
          <w:sz w:val="24"/>
        </w:rPr>
        <w:t xml:space="preserve"> </w:t>
      </w:r>
      <w:r>
        <w:rPr>
          <w:sz w:val="24"/>
        </w:rPr>
        <w:t>as</w:t>
      </w:r>
      <w:r>
        <w:rPr>
          <w:spacing w:val="-1"/>
          <w:sz w:val="24"/>
        </w:rPr>
        <w:t xml:space="preserve"> </w:t>
      </w:r>
      <w:r>
        <w:rPr>
          <w:spacing w:val="-2"/>
          <w:sz w:val="24"/>
        </w:rPr>
        <w:t>follows:</w:t>
      </w:r>
    </w:p>
    <w:p w14:paraId="63FC54D2" w14:textId="77777777" w:rsidR="00F81EEA" w:rsidRDefault="00000000">
      <w:pPr>
        <w:pStyle w:val="BodyText"/>
        <w:spacing w:before="202" w:line="278" w:lineRule="auto"/>
        <w:ind w:left="720" w:right="359"/>
      </w:pPr>
      <w:r>
        <w:t>“It</w:t>
      </w:r>
      <w:r>
        <w:rPr>
          <w:spacing w:val="-7"/>
        </w:rPr>
        <w:t xml:space="preserve"> </w:t>
      </w:r>
      <w:r>
        <w:t>is</w:t>
      </w:r>
      <w:r>
        <w:rPr>
          <w:spacing w:val="-7"/>
        </w:rPr>
        <w:t xml:space="preserve"> </w:t>
      </w:r>
      <w:r>
        <w:t>the</w:t>
      </w:r>
      <w:r>
        <w:rPr>
          <w:spacing w:val="-8"/>
        </w:rPr>
        <w:t xml:space="preserve"> </w:t>
      </w:r>
      <w:r>
        <w:t>plain</w:t>
      </w:r>
      <w:r>
        <w:rPr>
          <w:spacing w:val="-7"/>
        </w:rPr>
        <w:t xml:space="preserve"> </w:t>
      </w:r>
      <w:r>
        <w:t>and</w:t>
      </w:r>
      <w:r>
        <w:rPr>
          <w:spacing w:val="-7"/>
        </w:rPr>
        <w:t xml:space="preserve"> </w:t>
      </w:r>
      <w:r>
        <w:t>unqualified</w:t>
      </w:r>
      <w:r>
        <w:rPr>
          <w:spacing w:val="-7"/>
        </w:rPr>
        <w:t xml:space="preserve"> </w:t>
      </w:r>
      <w:r>
        <w:t>obligation</w:t>
      </w:r>
      <w:r>
        <w:rPr>
          <w:spacing w:val="-7"/>
        </w:rPr>
        <w:t xml:space="preserve"> </w:t>
      </w:r>
      <w:r>
        <w:t>of</w:t>
      </w:r>
      <w:r>
        <w:rPr>
          <w:spacing w:val="-8"/>
        </w:rPr>
        <w:t xml:space="preserve"> </w:t>
      </w:r>
      <w:r>
        <w:t>every</w:t>
      </w:r>
      <w:r>
        <w:rPr>
          <w:spacing w:val="-6"/>
        </w:rPr>
        <w:t xml:space="preserve"> </w:t>
      </w:r>
      <w:r>
        <w:t>person</w:t>
      </w:r>
      <w:r>
        <w:rPr>
          <w:spacing w:val="-8"/>
        </w:rPr>
        <w:t xml:space="preserve"> </w:t>
      </w:r>
      <w:r>
        <w:t>against</w:t>
      </w:r>
      <w:r>
        <w:rPr>
          <w:spacing w:val="-6"/>
        </w:rPr>
        <w:t xml:space="preserve"> </w:t>
      </w:r>
      <w:r>
        <w:t>or</w:t>
      </w:r>
      <w:r>
        <w:rPr>
          <w:spacing w:val="-8"/>
        </w:rPr>
        <w:t xml:space="preserve"> </w:t>
      </w:r>
      <w:r>
        <w:t>in</w:t>
      </w:r>
      <w:r>
        <w:rPr>
          <w:spacing w:val="-4"/>
        </w:rPr>
        <w:t xml:space="preserve"> </w:t>
      </w:r>
      <w:r>
        <w:t>respect</w:t>
      </w:r>
      <w:r>
        <w:rPr>
          <w:spacing w:val="-7"/>
        </w:rPr>
        <w:t xml:space="preserve"> </w:t>
      </w:r>
      <w:r>
        <w:t>of</w:t>
      </w:r>
      <w:r>
        <w:rPr>
          <w:spacing w:val="-8"/>
        </w:rPr>
        <w:t xml:space="preserve"> </w:t>
      </w:r>
      <w:r>
        <w:t>whom</w:t>
      </w:r>
      <w:r>
        <w:rPr>
          <w:spacing w:val="-5"/>
        </w:rPr>
        <w:t xml:space="preserve"> </w:t>
      </w:r>
      <w:r>
        <w:t>an order is made by a court of competent jurisdiction to obey it unless and until that order is discharged.</w:t>
      </w:r>
      <w:r>
        <w:rPr>
          <w:spacing w:val="-1"/>
        </w:rPr>
        <w:t xml:space="preserve"> </w:t>
      </w:r>
      <w:r>
        <w:t>The</w:t>
      </w:r>
      <w:r>
        <w:rPr>
          <w:spacing w:val="-4"/>
        </w:rPr>
        <w:t xml:space="preserve"> </w:t>
      </w:r>
      <w:r>
        <w:t>uncompromising</w:t>
      </w:r>
      <w:r>
        <w:rPr>
          <w:spacing w:val="-3"/>
        </w:rPr>
        <w:t xml:space="preserve"> </w:t>
      </w:r>
      <w:r>
        <w:t>nature</w:t>
      </w:r>
      <w:r>
        <w:rPr>
          <w:spacing w:val="-4"/>
        </w:rPr>
        <w:t xml:space="preserve"> </w:t>
      </w:r>
      <w:r>
        <w:t>of</w:t>
      </w:r>
      <w:r>
        <w:rPr>
          <w:spacing w:val="-3"/>
        </w:rPr>
        <w:t xml:space="preserve"> </w:t>
      </w:r>
      <w:r>
        <w:t>the</w:t>
      </w:r>
      <w:r>
        <w:rPr>
          <w:spacing w:val="-2"/>
        </w:rPr>
        <w:t xml:space="preserve"> </w:t>
      </w:r>
      <w:r>
        <w:t>obligation</w:t>
      </w:r>
      <w:r>
        <w:rPr>
          <w:spacing w:val="-3"/>
        </w:rPr>
        <w:t xml:space="preserve"> </w:t>
      </w:r>
      <w:r>
        <w:t>is</w:t>
      </w:r>
      <w:r>
        <w:rPr>
          <w:spacing w:val="-3"/>
        </w:rPr>
        <w:t xml:space="preserve"> </w:t>
      </w:r>
      <w:r>
        <w:t>shown</w:t>
      </w:r>
      <w:r>
        <w:rPr>
          <w:spacing w:val="-3"/>
        </w:rPr>
        <w:t xml:space="preserve"> </w:t>
      </w:r>
      <w:r>
        <w:t>by</w:t>
      </w:r>
      <w:r>
        <w:rPr>
          <w:spacing w:val="-3"/>
        </w:rPr>
        <w:t xml:space="preserve"> </w:t>
      </w:r>
      <w:r>
        <w:t>the</w:t>
      </w:r>
      <w:r>
        <w:rPr>
          <w:spacing w:val="-3"/>
        </w:rPr>
        <w:t xml:space="preserve"> </w:t>
      </w:r>
      <w:r>
        <w:t>fact</w:t>
      </w:r>
      <w:r>
        <w:rPr>
          <w:spacing w:val="-3"/>
        </w:rPr>
        <w:t xml:space="preserve"> </w:t>
      </w:r>
      <w:r>
        <w:t>that</w:t>
      </w:r>
      <w:r>
        <w:rPr>
          <w:spacing w:val="-3"/>
        </w:rPr>
        <w:t xml:space="preserve"> </w:t>
      </w:r>
      <w:r>
        <w:t>it</w:t>
      </w:r>
      <w:r>
        <w:rPr>
          <w:spacing w:val="-3"/>
        </w:rPr>
        <w:t xml:space="preserve"> </w:t>
      </w:r>
      <w:r>
        <w:t>even extends to where the person affected believes it to be irregular or even void.”</w:t>
      </w:r>
    </w:p>
    <w:p w14:paraId="624ED8F0" w14:textId="77777777" w:rsidR="00F81EEA" w:rsidRDefault="00000000">
      <w:pPr>
        <w:pStyle w:val="BodyText"/>
        <w:spacing w:before="159" w:line="278" w:lineRule="auto"/>
        <w:ind w:right="360"/>
      </w:pPr>
      <w:r>
        <w:t>It has been argued on behalf of the Applicant that the Order by the Court lacked consequential relief which could have been used as the basis for claiming contempt proceedings. It is common cause</w:t>
      </w:r>
      <w:r>
        <w:rPr>
          <w:spacing w:val="27"/>
        </w:rPr>
        <w:t xml:space="preserve"> </w:t>
      </w:r>
      <w:r>
        <w:t>that</w:t>
      </w:r>
      <w:r>
        <w:rPr>
          <w:spacing w:val="31"/>
        </w:rPr>
        <w:t xml:space="preserve"> </w:t>
      </w:r>
      <w:r>
        <w:t>First</w:t>
      </w:r>
      <w:r>
        <w:rPr>
          <w:spacing w:val="31"/>
        </w:rPr>
        <w:t xml:space="preserve"> </w:t>
      </w:r>
      <w:r>
        <w:t>Respondent</w:t>
      </w:r>
      <w:r>
        <w:rPr>
          <w:spacing w:val="31"/>
        </w:rPr>
        <w:t xml:space="preserve"> </w:t>
      </w:r>
      <w:r>
        <w:t>sought</w:t>
      </w:r>
      <w:r>
        <w:rPr>
          <w:spacing w:val="31"/>
        </w:rPr>
        <w:t xml:space="preserve"> </w:t>
      </w:r>
      <w:r>
        <w:t>the</w:t>
      </w:r>
      <w:r>
        <w:rPr>
          <w:spacing w:val="30"/>
        </w:rPr>
        <w:t xml:space="preserve"> </w:t>
      </w:r>
      <w:r>
        <w:t>confirmation</w:t>
      </w:r>
      <w:r>
        <w:rPr>
          <w:spacing w:val="31"/>
        </w:rPr>
        <w:t xml:space="preserve"> </w:t>
      </w:r>
      <w:r>
        <w:t>of</w:t>
      </w:r>
      <w:r>
        <w:rPr>
          <w:spacing w:val="30"/>
        </w:rPr>
        <w:t xml:space="preserve"> </w:t>
      </w:r>
      <w:r>
        <w:t>the</w:t>
      </w:r>
      <w:r>
        <w:rPr>
          <w:spacing w:val="30"/>
        </w:rPr>
        <w:t xml:space="preserve"> </w:t>
      </w:r>
      <w:r>
        <w:t>decision</w:t>
      </w:r>
      <w:r>
        <w:rPr>
          <w:spacing w:val="30"/>
        </w:rPr>
        <w:t xml:space="preserve"> </w:t>
      </w:r>
      <w:r>
        <w:t>of</w:t>
      </w:r>
      <w:r>
        <w:rPr>
          <w:spacing w:val="30"/>
        </w:rPr>
        <w:t xml:space="preserve"> </w:t>
      </w:r>
      <w:r>
        <w:t>the</w:t>
      </w:r>
      <w:r>
        <w:rPr>
          <w:spacing w:val="30"/>
        </w:rPr>
        <w:t xml:space="preserve"> </w:t>
      </w:r>
      <w:r>
        <w:t>Local</w:t>
      </w:r>
      <w:r>
        <w:rPr>
          <w:spacing w:val="31"/>
        </w:rPr>
        <w:t xml:space="preserve"> </w:t>
      </w:r>
      <w:r>
        <w:rPr>
          <w:spacing w:val="-2"/>
        </w:rPr>
        <w:t>Government</w:t>
      </w:r>
    </w:p>
    <w:p w14:paraId="05E54CDA" w14:textId="77777777" w:rsidR="00F81EEA" w:rsidRDefault="00F81EEA">
      <w:pPr>
        <w:pStyle w:val="BodyText"/>
        <w:spacing w:line="278" w:lineRule="auto"/>
        <w:sectPr w:rsidR="00F81EEA">
          <w:pgSz w:w="12240" w:h="15840"/>
          <w:pgMar w:top="1340" w:right="1080" w:bottom="1300" w:left="1440" w:header="0" w:footer="1103" w:gutter="0"/>
          <w:cols w:space="720"/>
        </w:sectPr>
      </w:pPr>
    </w:p>
    <w:p w14:paraId="48C1FC9E" w14:textId="77777777" w:rsidR="00F81EEA" w:rsidRDefault="00000000">
      <w:pPr>
        <w:pStyle w:val="BodyText"/>
        <w:spacing w:before="79" w:line="278" w:lineRule="auto"/>
        <w:ind w:right="358"/>
      </w:pPr>
      <w:r>
        <w:lastRenderedPageBreak/>
        <w:t>Board</w:t>
      </w:r>
      <w:r>
        <w:rPr>
          <w:spacing w:val="-9"/>
        </w:rPr>
        <w:t xml:space="preserve"> </w:t>
      </w:r>
      <w:r>
        <w:t>that</w:t>
      </w:r>
      <w:r>
        <w:rPr>
          <w:spacing w:val="-8"/>
        </w:rPr>
        <w:t xml:space="preserve"> </w:t>
      </w:r>
      <w:r>
        <w:t>he</w:t>
      </w:r>
      <w:r>
        <w:rPr>
          <w:spacing w:val="-9"/>
        </w:rPr>
        <w:t xml:space="preserve"> </w:t>
      </w:r>
      <w:r>
        <w:t>remained</w:t>
      </w:r>
      <w:r>
        <w:rPr>
          <w:spacing w:val="-6"/>
        </w:rPr>
        <w:t xml:space="preserve"> </w:t>
      </w:r>
      <w:r>
        <w:t>Applicant’s</w:t>
      </w:r>
      <w:r>
        <w:rPr>
          <w:spacing w:val="-8"/>
        </w:rPr>
        <w:t xml:space="preserve"> </w:t>
      </w:r>
      <w:r>
        <w:t>employee.</w:t>
      </w:r>
      <w:r>
        <w:rPr>
          <w:spacing w:val="-6"/>
        </w:rPr>
        <w:t xml:space="preserve"> </w:t>
      </w:r>
      <w:r>
        <w:t>This</w:t>
      </w:r>
      <w:r>
        <w:rPr>
          <w:spacing w:val="-8"/>
        </w:rPr>
        <w:t xml:space="preserve"> </w:t>
      </w:r>
      <w:r>
        <w:t>is</w:t>
      </w:r>
      <w:r>
        <w:rPr>
          <w:spacing w:val="-8"/>
        </w:rPr>
        <w:t xml:space="preserve"> </w:t>
      </w:r>
      <w:r>
        <w:t>what</w:t>
      </w:r>
      <w:r>
        <w:rPr>
          <w:spacing w:val="-8"/>
        </w:rPr>
        <w:t xml:space="preserve"> </w:t>
      </w:r>
      <w:r>
        <w:t>the</w:t>
      </w:r>
      <w:r>
        <w:rPr>
          <w:spacing w:val="-9"/>
        </w:rPr>
        <w:t xml:space="preserve"> </w:t>
      </w:r>
      <w:r>
        <w:t>Court</w:t>
      </w:r>
      <w:r>
        <w:rPr>
          <w:spacing w:val="-8"/>
        </w:rPr>
        <w:t xml:space="preserve"> </w:t>
      </w:r>
      <w:r>
        <w:t>confirmed.</w:t>
      </w:r>
      <w:r>
        <w:rPr>
          <w:spacing w:val="-8"/>
        </w:rPr>
        <w:t xml:space="preserve"> </w:t>
      </w:r>
      <w:r>
        <w:t>The</w:t>
      </w:r>
      <w:r>
        <w:rPr>
          <w:spacing w:val="-9"/>
        </w:rPr>
        <w:t xml:space="preserve"> </w:t>
      </w:r>
      <w:r>
        <w:t>effect</w:t>
      </w:r>
      <w:r>
        <w:rPr>
          <w:spacing w:val="-8"/>
        </w:rPr>
        <w:t xml:space="preserve"> </w:t>
      </w:r>
      <w:r>
        <w:t>of</w:t>
      </w:r>
      <w:r>
        <w:rPr>
          <w:spacing w:val="-9"/>
        </w:rPr>
        <w:t xml:space="preserve"> </w:t>
      </w:r>
      <w:r>
        <w:t xml:space="preserve">the ruling was to state that First Respondent was part of Applicant’s number of employees. For </w:t>
      </w:r>
      <w:r>
        <w:rPr>
          <w:i/>
        </w:rPr>
        <w:t xml:space="preserve">Advocate Zhuwarara </w:t>
      </w:r>
      <w:r>
        <w:t>to state that no consequential relied was sought is an attempt at splitting hairs. The resultant relief for such an order must be clear to any and every reasonable person.</w:t>
      </w:r>
    </w:p>
    <w:p w14:paraId="550526CB" w14:textId="77777777" w:rsidR="00F81EEA" w:rsidRDefault="00000000">
      <w:pPr>
        <w:pStyle w:val="BodyText"/>
        <w:spacing w:before="157" w:line="278" w:lineRule="auto"/>
        <w:ind w:right="356"/>
      </w:pPr>
      <w:r>
        <w:t>There</w:t>
      </w:r>
      <w:r>
        <w:rPr>
          <w:spacing w:val="-3"/>
        </w:rPr>
        <w:t xml:space="preserve"> </w:t>
      </w:r>
      <w:r>
        <w:t>was</w:t>
      </w:r>
      <w:r>
        <w:rPr>
          <w:spacing w:val="-1"/>
        </w:rPr>
        <w:t xml:space="preserve"> </w:t>
      </w:r>
      <w:r>
        <w:t>argument</w:t>
      </w:r>
      <w:r>
        <w:rPr>
          <w:spacing w:val="-1"/>
        </w:rPr>
        <w:t xml:space="preserve"> </w:t>
      </w:r>
      <w:r>
        <w:t xml:space="preserve">by </w:t>
      </w:r>
      <w:r>
        <w:rPr>
          <w:i/>
        </w:rPr>
        <w:t>Advocate</w:t>
      </w:r>
      <w:r>
        <w:rPr>
          <w:i/>
          <w:spacing w:val="-2"/>
        </w:rPr>
        <w:t xml:space="preserve"> </w:t>
      </w:r>
      <w:r>
        <w:rPr>
          <w:i/>
        </w:rPr>
        <w:t xml:space="preserve">Zhuwarara </w:t>
      </w:r>
      <w:r>
        <w:t>that</w:t>
      </w:r>
      <w:r>
        <w:rPr>
          <w:spacing w:val="-1"/>
        </w:rPr>
        <w:t xml:space="preserve"> </w:t>
      </w:r>
      <w:r>
        <w:t>if</w:t>
      </w:r>
      <w:r>
        <w:rPr>
          <w:spacing w:val="-2"/>
        </w:rPr>
        <w:t xml:space="preserve"> </w:t>
      </w:r>
      <w:r>
        <w:t>the</w:t>
      </w:r>
      <w:r>
        <w:rPr>
          <w:spacing w:val="-2"/>
        </w:rPr>
        <w:t xml:space="preserve"> </w:t>
      </w:r>
      <w:r>
        <w:t>dirty</w:t>
      </w:r>
      <w:r>
        <w:rPr>
          <w:spacing w:val="-1"/>
        </w:rPr>
        <w:t xml:space="preserve"> </w:t>
      </w:r>
      <w:r>
        <w:t>hands</w:t>
      </w:r>
      <w:r>
        <w:rPr>
          <w:spacing w:val="-1"/>
        </w:rPr>
        <w:t xml:space="preserve"> </w:t>
      </w:r>
      <w:r>
        <w:t>application</w:t>
      </w:r>
      <w:r>
        <w:rPr>
          <w:spacing w:val="-1"/>
        </w:rPr>
        <w:t xml:space="preserve"> </w:t>
      </w:r>
      <w:r>
        <w:t>was</w:t>
      </w:r>
      <w:r>
        <w:rPr>
          <w:spacing w:val="-1"/>
        </w:rPr>
        <w:t xml:space="preserve"> </w:t>
      </w:r>
      <w:r>
        <w:t>to</w:t>
      </w:r>
      <w:r>
        <w:rPr>
          <w:spacing w:val="-1"/>
        </w:rPr>
        <w:t xml:space="preserve"> </w:t>
      </w:r>
      <w:r>
        <w:t>be</w:t>
      </w:r>
      <w:r>
        <w:rPr>
          <w:spacing w:val="-2"/>
        </w:rPr>
        <w:t xml:space="preserve"> </w:t>
      </w:r>
      <w:r>
        <w:t>upheld, the</w:t>
      </w:r>
      <w:r>
        <w:rPr>
          <w:spacing w:val="-11"/>
        </w:rPr>
        <w:t xml:space="preserve"> </w:t>
      </w:r>
      <w:r>
        <w:t>Applicant</w:t>
      </w:r>
      <w:r>
        <w:rPr>
          <w:spacing w:val="-10"/>
        </w:rPr>
        <w:t xml:space="preserve"> </w:t>
      </w:r>
      <w:r>
        <w:t>would</w:t>
      </w:r>
      <w:r>
        <w:rPr>
          <w:spacing w:val="-11"/>
        </w:rPr>
        <w:t xml:space="preserve"> </w:t>
      </w:r>
      <w:r>
        <w:t>have</w:t>
      </w:r>
      <w:r>
        <w:rPr>
          <w:spacing w:val="-9"/>
        </w:rPr>
        <w:t xml:space="preserve"> </w:t>
      </w:r>
      <w:r>
        <w:t>been</w:t>
      </w:r>
      <w:r>
        <w:rPr>
          <w:spacing w:val="-11"/>
        </w:rPr>
        <w:t xml:space="preserve"> </w:t>
      </w:r>
      <w:r>
        <w:t>denied</w:t>
      </w:r>
      <w:r>
        <w:rPr>
          <w:spacing w:val="-11"/>
        </w:rPr>
        <w:t xml:space="preserve"> </w:t>
      </w:r>
      <w:r>
        <w:t>access</w:t>
      </w:r>
      <w:r>
        <w:rPr>
          <w:spacing w:val="-10"/>
        </w:rPr>
        <w:t xml:space="preserve"> </w:t>
      </w:r>
      <w:r>
        <w:t>to</w:t>
      </w:r>
      <w:r>
        <w:rPr>
          <w:spacing w:val="-10"/>
        </w:rPr>
        <w:t xml:space="preserve"> </w:t>
      </w:r>
      <w:r>
        <w:t>appeal</w:t>
      </w:r>
      <w:r>
        <w:rPr>
          <w:spacing w:val="-10"/>
        </w:rPr>
        <w:t xml:space="preserve"> </w:t>
      </w:r>
      <w:r>
        <w:t>against</w:t>
      </w:r>
      <w:r>
        <w:rPr>
          <w:spacing w:val="-10"/>
        </w:rPr>
        <w:t xml:space="preserve"> </w:t>
      </w:r>
      <w:r>
        <w:t>the</w:t>
      </w:r>
      <w:r>
        <w:rPr>
          <w:spacing w:val="-11"/>
        </w:rPr>
        <w:t xml:space="preserve"> </w:t>
      </w:r>
      <w:r>
        <w:t>Court’s</w:t>
      </w:r>
      <w:r>
        <w:rPr>
          <w:spacing w:val="-10"/>
        </w:rPr>
        <w:t xml:space="preserve"> </w:t>
      </w:r>
      <w:r>
        <w:t>decision.</w:t>
      </w:r>
      <w:r>
        <w:rPr>
          <w:spacing w:val="-11"/>
        </w:rPr>
        <w:t xml:space="preserve"> </w:t>
      </w:r>
      <w:r>
        <w:t>I</w:t>
      </w:r>
      <w:r>
        <w:rPr>
          <w:spacing w:val="-11"/>
        </w:rPr>
        <w:t xml:space="preserve"> </w:t>
      </w:r>
      <w:r>
        <w:t>believe</w:t>
      </w:r>
      <w:r>
        <w:rPr>
          <w:spacing w:val="-12"/>
        </w:rPr>
        <w:t xml:space="preserve"> </w:t>
      </w:r>
      <w:r>
        <w:t>such a</w:t>
      </w:r>
      <w:r>
        <w:rPr>
          <w:spacing w:val="-8"/>
        </w:rPr>
        <w:t xml:space="preserve"> </w:t>
      </w:r>
      <w:r>
        <w:t>situation</w:t>
      </w:r>
      <w:r>
        <w:rPr>
          <w:spacing w:val="-7"/>
        </w:rPr>
        <w:t xml:space="preserve"> </w:t>
      </w:r>
      <w:r>
        <w:t>revolves</w:t>
      </w:r>
      <w:r>
        <w:rPr>
          <w:spacing w:val="-8"/>
        </w:rPr>
        <w:t xml:space="preserve"> </w:t>
      </w:r>
      <w:r>
        <w:t>around</w:t>
      </w:r>
      <w:r>
        <w:rPr>
          <w:spacing w:val="-7"/>
        </w:rPr>
        <w:t xml:space="preserve"> </w:t>
      </w:r>
      <w:r>
        <w:t>the</w:t>
      </w:r>
      <w:r>
        <w:rPr>
          <w:spacing w:val="-8"/>
        </w:rPr>
        <w:t xml:space="preserve"> </w:t>
      </w:r>
      <w:r>
        <w:t>status</w:t>
      </w:r>
      <w:r>
        <w:rPr>
          <w:spacing w:val="-7"/>
        </w:rPr>
        <w:t xml:space="preserve"> </w:t>
      </w:r>
      <w:r>
        <w:t>quo</w:t>
      </w:r>
      <w:r>
        <w:rPr>
          <w:spacing w:val="-7"/>
        </w:rPr>
        <w:t xml:space="preserve"> </w:t>
      </w:r>
      <w:r>
        <w:t>of</w:t>
      </w:r>
      <w:r>
        <w:rPr>
          <w:spacing w:val="-8"/>
        </w:rPr>
        <w:t xml:space="preserve"> </w:t>
      </w:r>
      <w:r>
        <w:t>a</w:t>
      </w:r>
      <w:r>
        <w:rPr>
          <w:spacing w:val="-8"/>
        </w:rPr>
        <w:t xml:space="preserve"> </w:t>
      </w:r>
      <w:r>
        <w:t>matter</w:t>
      </w:r>
      <w:r>
        <w:rPr>
          <w:spacing w:val="-8"/>
        </w:rPr>
        <w:t xml:space="preserve"> </w:t>
      </w:r>
      <w:r>
        <w:t>where</w:t>
      </w:r>
      <w:r>
        <w:rPr>
          <w:spacing w:val="-9"/>
        </w:rPr>
        <w:t xml:space="preserve"> </w:t>
      </w:r>
      <w:r>
        <w:t>an</w:t>
      </w:r>
      <w:r>
        <w:rPr>
          <w:spacing w:val="-5"/>
        </w:rPr>
        <w:t xml:space="preserve"> </w:t>
      </w:r>
      <w:r>
        <w:t>appeal</w:t>
      </w:r>
      <w:r>
        <w:rPr>
          <w:spacing w:val="-7"/>
        </w:rPr>
        <w:t xml:space="preserve"> </w:t>
      </w:r>
      <w:r>
        <w:t>has</w:t>
      </w:r>
      <w:r>
        <w:rPr>
          <w:spacing w:val="-7"/>
        </w:rPr>
        <w:t xml:space="preserve"> </w:t>
      </w:r>
      <w:r>
        <w:t>been</w:t>
      </w:r>
      <w:r>
        <w:rPr>
          <w:spacing w:val="-7"/>
        </w:rPr>
        <w:t xml:space="preserve"> </w:t>
      </w:r>
      <w:r>
        <w:t>lodged.</w:t>
      </w:r>
      <w:r>
        <w:rPr>
          <w:spacing w:val="-8"/>
        </w:rPr>
        <w:t xml:space="preserve"> </w:t>
      </w:r>
      <w:r>
        <w:t>Section</w:t>
      </w:r>
      <w:r>
        <w:rPr>
          <w:spacing w:val="-7"/>
        </w:rPr>
        <w:t xml:space="preserve"> </w:t>
      </w:r>
      <w:r>
        <w:t>92 F does not provide for such a situation. In casu, Applicant has not yet lodged an appeal with the Supreme</w:t>
      </w:r>
      <w:r>
        <w:rPr>
          <w:spacing w:val="-1"/>
        </w:rPr>
        <w:t xml:space="preserve"> </w:t>
      </w:r>
      <w:r>
        <w:t>Court</w:t>
      </w:r>
      <w:r>
        <w:rPr>
          <w:spacing w:val="-1"/>
        </w:rPr>
        <w:t xml:space="preserve"> </w:t>
      </w:r>
      <w:r>
        <w:t>and is still at the</w:t>
      </w:r>
      <w:r>
        <w:rPr>
          <w:spacing w:val="-1"/>
        </w:rPr>
        <w:t xml:space="preserve"> </w:t>
      </w:r>
      <w:r>
        <w:t>stage</w:t>
      </w:r>
      <w:r>
        <w:rPr>
          <w:spacing w:val="-1"/>
        </w:rPr>
        <w:t xml:space="preserve"> </w:t>
      </w:r>
      <w:r>
        <w:t>of</w:t>
      </w:r>
      <w:r>
        <w:rPr>
          <w:spacing w:val="-1"/>
        </w:rPr>
        <w:t xml:space="preserve"> </w:t>
      </w:r>
      <w:r>
        <w:t>applying for</w:t>
      </w:r>
      <w:r>
        <w:rPr>
          <w:spacing w:val="-2"/>
        </w:rPr>
        <w:t xml:space="preserve"> </w:t>
      </w:r>
      <w:r>
        <w:t>leave</w:t>
      </w:r>
      <w:r>
        <w:rPr>
          <w:spacing w:val="-1"/>
        </w:rPr>
        <w:t xml:space="preserve"> </w:t>
      </w:r>
      <w:r>
        <w:t>to appeal. A</w:t>
      </w:r>
      <w:r>
        <w:rPr>
          <w:spacing w:val="-1"/>
        </w:rPr>
        <w:t xml:space="preserve"> </w:t>
      </w:r>
      <w:r>
        <w:t>denial of</w:t>
      </w:r>
      <w:r>
        <w:rPr>
          <w:spacing w:val="-1"/>
        </w:rPr>
        <w:t xml:space="preserve"> </w:t>
      </w:r>
      <w:r>
        <w:t>the</w:t>
      </w:r>
      <w:r>
        <w:rPr>
          <w:spacing w:val="-1"/>
        </w:rPr>
        <w:t xml:space="preserve"> </w:t>
      </w:r>
      <w:r>
        <w:t>application for leave to appeal does not, in terms of the section 92F, leave the Applicant hamstrung. There is provision</w:t>
      </w:r>
      <w:r>
        <w:rPr>
          <w:spacing w:val="-8"/>
        </w:rPr>
        <w:t xml:space="preserve"> </w:t>
      </w:r>
      <w:r>
        <w:t>to</w:t>
      </w:r>
      <w:r>
        <w:rPr>
          <w:spacing w:val="-8"/>
        </w:rPr>
        <w:t xml:space="preserve"> </w:t>
      </w:r>
      <w:r>
        <w:t>approach</w:t>
      </w:r>
      <w:r>
        <w:rPr>
          <w:spacing w:val="-8"/>
        </w:rPr>
        <w:t xml:space="preserve"> </w:t>
      </w:r>
      <w:r>
        <w:t>the</w:t>
      </w:r>
      <w:r>
        <w:rPr>
          <w:spacing w:val="-7"/>
        </w:rPr>
        <w:t xml:space="preserve"> </w:t>
      </w:r>
      <w:r>
        <w:t>Supreme</w:t>
      </w:r>
      <w:r>
        <w:rPr>
          <w:spacing w:val="-9"/>
        </w:rPr>
        <w:t xml:space="preserve"> </w:t>
      </w:r>
      <w:r>
        <w:t>Court</w:t>
      </w:r>
      <w:r>
        <w:rPr>
          <w:spacing w:val="-8"/>
        </w:rPr>
        <w:t xml:space="preserve"> </w:t>
      </w:r>
      <w:r>
        <w:t>for</w:t>
      </w:r>
      <w:r>
        <w:rPr>
          <w:spacing w:val="-9"/>
        </w:rPr>
        <w:t xml:space="preserve"> </w:t>
      </w:r>
      <w:r>
        <w:t>leave</w:t>
      </w:r>
      <w:r>
        <w:rPr>
          <w:spacing w:val="-7"/>
        </w:rPr>
        <w:t xml:space="preserve"> </w:t>
      </w:r>
      <w:r>
        <w:t>to</w:t>
      </w:r>
      <w:r>
        <w:rPr>
          <w:spacing w:val="-8"/>
        </w:rPr>
        <w:t xml:space="preserve"> </w:t>
      </w:r>
      <w:r>
        <w:t>appeal.</w:t>
      </w:r>
      <w:r>
        <w:rPr>
          <w:spacing w:val="-3"/>
        </w:rPr>
        <w:t xml:space="preserve"> </w:t>
      </w:r>
      <w:r>
        <w:t>In</w:t>
      </w:r>
      <w:r>
        <w:rPr>
          <w:spacing w:val="-9"/>
        </w:rPr>
        <w:t xml:space="preserve"> </w:t>
      </w:r>
      <w:r>
        <w:t>the</w:t>
      </w:r>
      <w:r>
        <w:rPr>
          <w:spacing w:val="-6"/>
        </w:rPr>
        <w:t xml:space="preserve"> </w:t>
      </w:r>
      <w:r>
        <w:t>absence</w:t>
      </w:r>
      <w:r>
        <w:rPr>
          <w:spacing w:val="-7"/>
        </w:rPr>
        <w:t xml:space="preserve"> </w:t>
      </w:r>
      <w:r>
        <w:t>of</w:t>
      </w:r>
      <w:r>
        <w:rPr>
          <w:spacing w:val="-9"/>
        </w:rPr>
        <w:t xml:space="preserve"> </w:t>
      </w:r>
      <w:r>
        <w:t>statutory</w:t>
      </w:r>
      <w:r>
        <w:rPr>
          <w:spacing w:val="-8"/>
        </w:rPr>
        <w:t xml:space="preserve"> </w:t>
      </w:r>
      <w:r>
        <w:t>provision that deals with such a situation, recourse must be had to the common law. Applicant cannot therefore allege that it cannot comply with the Court Order as it still needs to pursue its appeal prospects. The fact is that there is no appeal pending before the Supreme Court and therefore no suspension</w:t>
      </w:r>
      <w:r>
        <w:rPr>
          <w:spacing w:val="-5"/>
        </w:rPr>
        <w:t xml:space="preserve"> </w:t>
      </w:r>
      <w:r>
        <w:t>of</w:t>
      </w:r>
      <w:r>
        <w:rPr>
          <w:spacing w:val="-6"/>
        </w:rPr>
        <w:t xml:space="preserve"> </w:t>
      </w:r>
      <w:r>
        <w:t>the</w:t>
      </w:r>
      <w:r>
        <w:rPr>
          <w:spacing w:val="-5"/>
        </w:rPr>
        <w:t xml:space="preserve"> </w:t>
      </w:r>
      <w:r>
        <w:t>Court</w:t>
      </w:r>
      <w:r>
        <w:rPr>
          <w:spacing w:val="-10"/>
        </w:rPr>
        <w:t xml:space="preserve"> </w:t>
      </w:r>
      <w:r>
        <w:t>Order</w:t>
      </w:r>
      <w:r>
        <w:rPr>
          <w:spacing w:val="-6"/>
        </w:rPr>
        <w:t xml:space="preserve"> </w:t>
      </w:r>
      <w:r>
        <w:t>follows.</w:t>
      </w:r>
      <w:r>
        <w:rPr>
          <w:spacing w:val="-5"/>
        </w:rPr>
        <w:t xml:space="preserve"> </w:t>
      </w:r>
      <w:r>
        <w:t>The</w:t>
      </w:r>
      <w:r>
        <w:rPr>
          <w:spacing w:val="-6"/>
        </w:rPr>
        <w:t xml:space="preserve"> </w:t>
      </w:r>
      <w:r>
        <w:t>remarks</w:t>
      </w:r>
      <w:r>
        <w:rPr>
          <w:spacing w:val="-5"/>
        </w:rPr>
        <w:t xml:space="preserve"> </w:t>
      </w:r>
      <w:r>
        <w:t>made</w:t>
      </w:r>
      <w:r>
        <w:rPr>
          <w:spacing w:val="-6"/>
        </w:rPr>
        <w:t xml:space="preserve"> </w:t>
      </w:r>
      <w:r>
        <w:t>in</w:t>
      </w:r>
      <w:r>
        <w:rPr>
          <w:spacing w:val="-5"/>
        </w:rPr>
        <w:t xml:space="preserve"> </w:t>
      </w:r>
      <w:r>
        <w:rPr>
          <w:b/>
          <w:i/>
        </w:rPr>
        <w:t>South</w:t>
      </w:r>
      <w:r>
        <w:rPr>
          <w:b/>
          <w:i/>
          <w:spacing w:val="-6"/>
        </w:rPr>
        <w:t xml:space="preserve"> </w:t>
      </w:r>
      <w:r>
        <w:rPr>
          <w:b/>
          <w:i/>
        </w:rPr>
        <w:t>Cape</w:t>
      </w:r>
      <w:r>
        <w:rPr>
          <w:b/>
          <w:i/>
          <w:spacing w:val="-8"/>
        </w:rPr>
        <w:t xml:space="preserve"> </w:t>
      </w:r>
      <w:r>
        <w:rPr>
          <w:b/>
          <w:i/>
        </w:rPr>
        <w:t>Corporation</w:t>
      </w:r>
      <w:r>
        <w:rPr>
          <w:b/>
          <w:i/>
          <w:spacing w:val="-5"/>
        </w:rPr>
        <w:t xml:space="preserve"> </w:t>
      </w:r>
      <w:r>
        <w:rPr>
          <w:b/>
          <w:i/>
        </w:rPr>
        <w:t>(Pty)</w:t>
      </w:r>
      <w:r>
        <w:rPr>
          <w:b/>
          <w:i/>
          <w:spacing w:val="-6"/>
        </w:rPr>
        <w:t xml:space="preserve"> </w:t>
      </w:r>
      <w:r>
        <w:rPr>
          <w:b/>
          <w:i/>
        </w:rPr>
        <w:t>Ltd</w:t>
      </w:r>
      <w:r>
        <w:rPr>
          <w:b/>
          <w:i/>
          <w:spacing w:val="-7"/>
        </w:rPr>
        <w:t xml:space="preserve"> </w:t>
      </w:r>
      <w:r>
        <w:rPr>
          <w:b/>
          <w:i/>
        </w:rPr>
        <w:t xml:space="preserve">v Engineering management Services (Pty) Ltd </w:t>
      </w:r>
      <w:r>
        <w:t>1977 (3) SA 534 (A) would apply.</w:t>
      </w:r>
    </w:p>
    <w:p w14:paraId="41AE1B14" w14:textId="77777777" w:rsidR="00F81EEA" w:rsidRDefault="00000000">
      <w:pPr>
        <w:pStyle w:val="BodyText"/>
        <w:spacing w:before="155" w:line="278" w:lineRule="auto"/>
        <w:ind w:right="355"/>
      </w:pPr>
      <w:r>
        <w:t>Evidently, Applicant remains defiant and will not abide by any orders. As prayed for by the First Respondent,</w:t>
      </w:r>
      <w:r>
        <w:rPr>
          <w:spacing w:val="-13"/>
        </w:rPr>
        <w:t xml:space="preserve"> </w:t>
      </w:r>
      <w:r>
        <w:t>this</w:t>
      </w:r>
      <w:r>
        <w:rPr>
          <w:spacing w:val="-13"/>
        </w:rPr>
        <w:t xml:space="preserve"> </w:t>
      </w:r>
      <w:r>
        <w:t>would</w:t>
      </w:r>
      <w:r>
        <w:rPr>
          <w:spacing w:val="-13"/>
        </w:rPr>
        <w:t xml:space="preserve"> </w:t>
      </w:r>
      <w:r>
        <w:t>be</w:t>
      </w:r>
      <w:r>
        <w:rPr>
          <w:spacing w:val="-13"/>
        </w:rPr>
        <w:t xml:space="preserve"> </w:t>
      </w:r>
      <w:r>
        <w:t>a</w:t>
      </w:r>
      <w:r>
        <w:rPr>
          <w:spacing w:val="-13"/>
        </w:rPr>
        <w:t xml:space="preserve"> </w:t>
      </w:r>
      <w:r>
        <w:t>proper</w:t>
      </w:r>
      <w:r>
        <w:rPr>
          <w:spacing w:val="-13"/>
        </w:rPr>
        <w:t xml:space="preserve"> </w:t>
      </w:r>
      <w:r>
        <w:t>case</w:t>
      </w:r>
      <w:r>
        <w:rPr>
          <w:spacing w:val="-13"/>
        </w:rPr>
        <w:t xml:space="preserve"> </w:t>
      </w:r>
      <w:r>
        <w:t>to</w:t>
      </w:r>
      <w:r>
        <w:rPr>
          <w:spacing w:val="-13"/>
        </w:rPr>
        <w:t xml:space="preserve"> </w:t>
      </w:r>
      <w:r>
        <w:t>withhold</w:t>
      </w:r>
      <w:r>
        <w:rPr>
          <w:spacing w:val="-13"/>
        </w:rPr>
        <w:t xml:space="preserve"> </w:t>
      </w:r>
      <w:r>
        <w:t>the</w:t>
      </w:r>
      <w:r>
        <w:rPr>
          <w:spacing w:val="-13"/>
        </w:rPr>
        <w:t xml:space="preserve"> </w:t>
      </w:r>
      <w:r>
        <w:t>Court</w:t>
      </w:r>
      <w:r>
        <w:rPr>
          <w:spacing w:val="-13"/>
        </w:rPr>
        <w:t xml:space="preserve"> </w:t>
      </w:r>
      <w:r>
        <w:t>discretion</w:t>
      </w:r>
      <w:r>
        <w:rPr>
          <w:spacing w:val="-13"/>
        </w:rPr>
        <w:t xml:space="preserve"> </w:t>
      </w:r>
      <w:r>
        <w:t>in</w:t>
      </w:r>
      <w:r>
        <w:rPr>
          <w:spacing w:val="-14"/>
        </w:rPr>
        <w:t xml:space="preserve"> </w:t>
      </w:r>
      <w:r>
        <w:t>dealing</w:t>
      </w:r>
      <w:r>
        <w:rPr>
          <w:spacing w:val="-13"/>
        </w:rPr>
        <w:t xml:space="preserve"> </w:t>
      </w:r>
      <w:r>
        <w:t>with</w:t>
      </w:r>
      <w:r>
        <w:rPr>
          <w:spacing w:val="-13"/>
        </w:rPr>
        <w:t xml:space="preserve"> </w:t>
      </w:r>
      <w:r>
        <w:t>the</w:t>
      </w:r>
      <w:r>
        <w:rPr>
          <w:spacing w:val="-13"/>
        </w:rPr>
        <w:t xml:space="preserve"> </w:t>
      </w:r>
      <w:r>
        <w:t>matter until</w:t>
      </w:r>
      <w:r>
        <w:rPr>
          <w:spacing w:val="-12"/>
        </w:rPr>
        <w:t xml:space="preserve"> </w:t>
      </w:r>
      <w:r>
        <w:t>the</w:t>
      </w:r>
      <w:r>
        <w:rPr>
          <w:spacing w:val="-13"/>
        </w:rPr>
        <w:t xml:space="preserve"> </w:t>
      </w:r>
      <w:r>
        <w:t>Applicant</w:t>
      </w:r>
      <w:r>
        <w:rPr>
          <w:spacing w:val="-12"/>
        </w:rPr>
        <w:t xml:space="preserve"> </w:t>
      </w:r>
      <w:r>
        <w:t>purged</w:t>
      </w:r>
      <w:r>
        <w:rPr>
          <w:spacing w:val="-12"/>
        </w:rPr>
        <w:t xml:space="preserve"> </w:t>
      </w:r>
      <w:r>
        <w:t>its</w:t>
      </w:r>
      <w:r>
        <w:rPr>
          <w:spacing w:val="-12"/>
        </w:rPr>
        <w:t xml:space="preserve"> </w:t>
      </w:r>
      <w:r>
        <w:t>contempt.</w:t>
      </w:r>
      <w:r>
        <w:rPr>
          <w:spacing w:val="-12"/>
        </w:rPr>
        <w:t xml:space="preserve"> </w:t>
      </w:r>
      <w:r>
        <w:t>I</w:t>
      </w:r>
      <w:r>
        <w:rPr>
          <w:spacing w:val="-13"/>
        </w:rPr>
        <w:t xml:space="preserve"> </w:t>
      </w:r>
      <w:r>
        <w:t>should</w:t>
      </w:r>
      <w:r>
        <w:rPr>
          <w:spacing w:val="-12"/>
        </w:rPr>
        <w:t xml:space="preserve"> </w:t>
      </w:r>
      <w:r>
        <w:t>add</w:t>
      </w:r>
      <w:r>
        <w:rPr>
          <w:spacing w:val="-12"/>
        </w:rPr>
        <w:t xml:space="preserve"> </w:t>
      </w:r>
      <w:r>
        <w:t>that</w:t>
      </w:r>
      <w:r>
        <w:rPr>
          <w:spacing w:val="-11"/>
        </w:rPr>
        <w:t xml:space="preserve"> </w:t>
      </w:r>
      <w:r>
        <w:t>in</w:t>
      </w:r>
      <w:r>
        <w:rPr>
          <w:spacing w:val="-12"/>
        </w:rPr>
        <w:t xml:space="preserve"> </w:t>
      </w:r>
      <w:r>
        <w:t>the</w:t>
      </w:r>
      <w:r>
        <w:rPr>
          <w:spacing w:val="-13"/>
        </w:rPr>
        <w:t xml:space="preserve"> </w:t>
      </w:r>
      <w:r>
        <w:t>Court’s</w:t>
      </w:r>
      <w:r>
        <w:rPr>
          <w:spacing w:val="-12"/>
        </w:rPr>
        <w:t xml:space="preserve"> </w:t>
      </w:r>
      <w:r>
        <w:t>judgment,</w:t>
      </w:r>
      <w:r>
        <w:rPr>
          <w:spacing w:val="-12"/>
        </w:rPr>
        <w:t xml:space="preserve"> </w:t>
      </w:r>
      <w:r>
        <w:t>the</w:t>
      </w:r>
      <w:r>
        <w:rPr>
          <w:spacing w:val="-13"/>
        </w:rPr>
        <w:t xml:space="preserve"> </w:t>
      </w:r>
      <w:r>
        <w:t>Court</w:t>
      </w:r>
      <w:r>
        <w:rPr>
          <w:spacing w:val="-12"/>
        </w:rPr>
        <w:t xml:space="preserve"> </w:t>
      </w:r>
      <w:r>
        <w:t>issued a warning to Applicant concerning this attitude and the Court referred to precedent from the Constitutional Court.</w:t>
      </w:r>
    </w:p>
    <w:p w14:paraId="4F51A63B" w14:textId="77777777" w:rsidR="00F81EEA" w:rsidRDefault="00000000">
      <w:pPr>
        <w:pStyle w:val="BodyText"/>
        <w:spacing w:before="159"/>
      </w:pPr>
      <w:r>
        <w:t>However,</w:t>
      </w:r>
      <w:r>
        <w:rPr>
          <w:spacing w:val="-1"/>
        </w:rPr>
        <w:t xml:space="preserve"> </w:t>
      </w:r>
      <w:r>
        <w:t>for</w:t>
      </w:r>
      <w:r>
        <w:rPr>
          <w:spacing w:val="-1"/>
        </w:rPr>
        <w:t xml:space="preserve"> </w:t>
      </w:r>
      <w:r>
        <w:t>the</w:t>
      </w:r>
      <w:r>
        <w:rPr>
          <w:spacing w:val="-3"/>
        </w:rPr>
        <w:t xml:space="preserve"> </w:t>
      </w:r>
      <w:r>
        <w:t>sake</w:t>
      </w:r>
      <w:r>
        <w:rPr>
          <w:spacing w:val="-2"/>
        </w:rPr>
        <w:t xml:space="preserve"> </w:t>
      </w:r>
      <w:r>
        <w:t>of completeness,</w:t>
      </w:r>
      <w:r>
        <w:rPr>
          <w:spacing w:val="-1"/>
        </w:rPr>
        <w:t xml:space="preserve"> </w:t>
      </w:r>
      <w:r>
        <w:t>I</w:t>
      </w:r>
      <w:r>
        <w:rPr>
          <w:spacing w:val="-1"/>
        </w:rPr>
        <w:t xml:space="preserve"> </w:t>
      </w:r>
      <w:r>
        <w:t>will</w:t>
      </w:r>
      <w:r>
        <w:rPr>
          <w:spacing w:val="-1"/>
        </w:rPr>
        <w:t xml:space="preserve"> </w:t>
      </w:r>
      <w:r>
        <w:t>deal</w:t>
      </w:r>
      <w:r>
        <w:rPr>
          <w:spacing w:val="1"/>
        </w:rPr>
        <w:t xml:space="preserve"> </w:t>
      </w:r>
      <w:r>
        <w:t>with</w:t>
      </w:r>
      <w:r>
        <w:rPr>
          <w:spacing w:val="-1"/>
        </w:rPr>
        <w:t xml:space="preserve"> </w:t>
      </w:r>
      <w:r>
        <w:t>the</w:t>
      </w:r>
      <w:r>
        <w:rPr>
          <w:spacing w:val="-2"/>
        </w:rPr>
        <w:t xml:space="preserve"> </w:t>
      </w:r>
      <w:r>
        <w:t>merits</w:t>
      </w:r>
      <w:r>
        <w:rPr>
          <w:spacing w:val="-2"/>
        </w:rPr>
        <w:t xml:space="preserve"> </w:t>
      </w:r>
      <w:r>
        <w:t>of</w:t>
      </w:r>
      <w:r>
        <w:rPr>
          <w:spacing w:val="-1"/>
        </w:rPr>
        <w:t xml:space="preserve"> </w:t>
      </w:r>
      <w:r>
        <w:t>the</w:t>
      </w:r>
      <w:r>
        <w:rPr>
          <w:spacing w:val="-1"/>
        </w:rPr>
        <w:t xml:space="preserve"> </w:t>
      </w:r>
      <w:r>
        <w:rPr>
          <w:spacing w:val="-2"/>
        </w:rPr>
        <w:t>application.</w:t>
      </w:r>
    </w:p>
    <w:p w14:paraId="0A6308B8" w14:textId="77777777" w:rsidR="00F81EEA" w:rsidRDefault="00000000">
      <w:pPr>
        <w:spacing w:before="204"/>
        <w:jc w:val="both"/>
        <w:rPr>
          <w:b/>
          <w:sz w:val="24"/>
        </w:rPr>
      </w:pPr>
      <w:r>
        <w:rPr>
          <w:b/>
          <w:sz w:val="24"/>
        </w:rPr>
        <w:t>Submissions</w:t>
      </w:r>
      <w:r>
        <w:rPr>
          <w:b/>
          <w:spacing w:val="-3"/>
          <w:sz w:val="24"/>
        </w:rPr>
        <w:t xml:space="preserve"> </w:t>
      </w:r>
      <w:r>
        <w:rPr>
          <w:b/>
          <w:sz w:val="24"/>
        </w:rPr>
        <w:t>by</w:t>
      </w:r>
      <w:r>
        <w:rPr>
          <w:b/>
          <w:spacing w:val="-2"/>
          <w:sz w:val="24"/>
        </w:rPr>
        <w:t xml:space="preserve"> </w:t>
      </w:r>
      <w:r>
        <w:rPr>
          <w:b/>
          <w:sz w:val="24"/>
        </w:rPr>
        <w:t>the</w:t>
      </w:r>
      <w:r>
        <w:rPr>
          <w:b/>
          <w:spacing w:val="-1"/>
          <w:sz w:val="24"/>
        </w:rPr>
        <w:t xml:space="preserve"> </w:t>
      </w:r>
      <w:r>
        <w:rPr>
          <w:b/>
          <w:spacing w:val="-2"/>
          <w:sz w:val="24"/>
        </w:rPr>
        <w:t>Parties</w:t>
      </w:r>
    </w:p>
    <w:p w14:paraId="145221CF" w14:textId="77777777" w:rsidR="00F81EEA" w:rsidRDefault="00000000">
      <w:pPr>
        <w:pStyle w:val="BodyText"/>
        <w:spacing w:line="278" w:lineRule="auto"/>
        <w:ind w:right="356"/>
        <w:rPr>
          <w:b/>
          <w:i/>
        </w:rPr>
      </w:pPr>
      <w:r>
        <w:t xml:space="preserve">In submissions, </w:t>
      </w:r>
      <w:r>
        <w:rPr>
          <w:i/>
        </w:rPr>
        <w:t xml:space="preserve">Advocate Zhuwarara </w:t>
      </w:r>
      <w:r>
        <w:t>stated that he would rely on the heads of argument filed of record.</w:t>
      </w:r>
      <w:r>
        <w:rPr>
          <w:spacing w:val="17"/>
        </w:rPr>
        <w:t xml:space="preserve"> </w:t>
      </w:r>
      <w:r>
        <w:t>He</w:t>
      </w:r>
      <w:r>
        <w:rPr>
          <w:spacing w:val="18"/>
        </w:rPr>
        <w:t xml:space="preserve"> </w:t>
      </w:r>
      <w:r>
        <w:t>further</w:t>
      </w:r>
      <w:r>
        <w:rPr>
          <w:spacing w:val="18"/>
        </w:rPr>
        <w:t xml:space="preserve"> </w:t>
      </w:r>
      <w:r>
        <w:t>stated</w:t>
      </w:r>
      <w:r>
        <w:rPr>
          <w:spacing w:val="20"/>
        </w:rPr>
        <w:t xml:space="preserve"> </w:t>
      </w:r>
      <w:r>
        <w:t>that</w:t>
      </w:r>
      <w:r>
        <w:rPr>
          <w:spacing w:val="19"/>
        </w:rPr>
        <w:t xml:space="preserve"> </w:t>
      </w:r>
      <w:r>
        <w:t>he</w:t>
      </w:r>
      <w:r>
        <w:rPr>
          <w:spacing w:val="17"/>
        </w:rPr>
        <w:t xml:space="preserve"> </w:t>
      </w:r>
      <w:r>
        <w:t>would</w:t>
      </w:r>
      <w:r>
        <w:rPr>
          <w:spacing w:val="21"/>
        </w:rPr>
        <w:t xml:space="preserve"> </w:t>
      </w:r>
      <w:r>
        <w:t>also</w:t>
      </w:r>
      <w:r>
        <w:rPr>
          <w:spacing w:val="18"/>
        </w:rPr>
        <w:t xml:space="preserve"> </w:t>
      </w:r>
      <w:r>
        <w:t>rely</w:t>
      </w:r>
      <w:r>
        <w:rPr>
          <w:spacing w:val="20"/>
        </w:rPr>
        <w:t xml:space="preserve"> </w:t>
      </w:r>
      <w:r>
        <w:t>on</w:t>
      </w:r>
      <w:r>
        <w:rPr>
          <w:spacing w:val="18"/>
        </w:rPr>
        <w:t xml:space="preserve"> </w:t>
      </w:r>
      <w:r>
        <w:t>the</w:t>
      </w:r>
      <w:r>
        <w:rPr>
          <w:spacing w:val="17"/>
        </w:rPr>
        <w:t xml:space="preserve"> </w:t>
      </w:r>
      <w:r>
        <w:t>remarks</w:t>
      </w:r>
      <w:r>
        <w:rPr>
          <w:spacing w:val="18"/>
        </w:rPr>
        <w:t xml:space="preserve"> </w:t>
      </w:r>
      <w:r>
        <w:t>of</w:t>
      </w:r>
      <w:r>
        <w:rPr>
          <w:spacing w:val="19"/>
        </w:rPr>
        <w:t xml:space="preserve"> </w:t>
      </w:r>
      <w:r>
        <w:t>GILLEPSIE</w:t>
      </w:r>
      <w:r>
        <w:rPr>
          <w:spacing w:val="18"/>
        </w:rPr>
        <w:t xml:space="preserve"> </w:t>
      </w:r>
      <w:r>
        <w:t>J</w:t>
      </w:r>
      <w:r>
        <w:rPr>
          <w:spacing w:val="18"/>
        </w:rPr>
        <w:t xml:space="preserve"> </w:t>
      </w:r>
      <w:r>
        <w:t>in</w:t>
      </w:r>
      <w:r>
        <w:rPr>
          <w:spacing w:val="22"/>
        </w:rPr>
        <w:t xml:space="preserve"> </w:t>
      </w:r>
      <w:r>
        <w:rPr>
          <w:b/>
          <w:i/>
          <w:spacing w:val="-2"/>
        </w:rPr>
        <w:t>Pichanick</w:t>
      </w:r>
    </w:p>
    <w:p w14:paraId="2DE7C70F" w14:textId="77777777" w:rsidR="00F81EEA" w:rsidRDefault="00000000">
      <w:pPr>
        <w:pStyle w:val="BodyText"/>
        <w:spacing w:before="0" w:line="278" w:lineRule="auto"/>
        <w:ind w:right="353"/>
      </w:pPr>
      <w:r>
        <w:rPr>
          <w:b/>
          <w:i/>
        </w:rPr>
        <w:t>N.O. v</w:t>
      </w:r>
      <w:r>
        <w:rPr>
          <w:b/>
          <w:i/>
          <w:spacing w:val="-1"/>
        </w:rPr>
        <w:t xml:space="preserve"> </w:t>
      </w:r>
      <w:r>
        <w:rPr>
          <w:b/>
          <w:i/>
        </w:rPr>
        <w:t xml:space="preserve">Patterson </w:t>
      </w:r>
      <w:r>
        <w:t>1993 (2)</w:t>
      </w:r>
      <w:r>
        <w:rPr>
          <w:spacing w:val="-1"/>
        </w:rPr>
        <w:t xml:space="preserve"> </w:t>
      </w:r>
      <w:r>
        <w:t>ZLR 163 (HC)</w:t>
      </w:r>
      <w:r>
        <w:rPr>
          <w:spacing w:val="-1"/>
        </w:rPr>
        <w:t xml:space="preserve"> </w:t>
      </w:r>
      <w:r>
        <w:t>where</w:t>
      </w:r>
      <w:r>
        <w:rPr>
          <w:spacing w:val="-2"/>
        </w:rPr>
        <w:t xml:space="preserve"> </w:t>
      </w:r>
      <w:r>
        <w:t>it was stated that leave</w:t>
      </w:r>
      <w:r>
        <w:rPr>
          <w:spacing w:val="-1"/>
        </w:rPr>
        <w:t xml:space="preserve"> </w:t>
      </w:r>
      <w:r>
        <w:t>to appeal will be</w:t>
      </w:r>
      <w:r>
        <w:rPr>
          <w:spacing w:val="-1"/>
        </w:rPr>
        <w:t xml:space="preserve"> </w:t>
      </w:r>
      <w:r>
        <w:t>granted where there are reasonable prospects of success and the matter is substantial importance. On the issue</w:t>
      </w:r>
      <w:r>
        <w:rPr>
          <w:spacing w:val="-9"/>
        </w:rPr>
        <w:t xml:space="preserve"> </w:t>
      </w:r>
      <w:r>
        <w:t>of</w:t>
      </w:r>
      <w:r>
        <w:rPr>
          <w:spacing w:val="-9"/>
        </w:rPr>
        <w:t xml:space="preserve"> </w:t>
      </w:r>
      <w:r>
        <w:t>substantial</w:t>
      </w:r>
      <w:r>
        <w:rPr>
          <w:spacing w:val="-8"/>
        </w:rPr>
        <w:t xml:space="preserve"> </w:t>
      </w:r>
      <w:r>
        <w:t>importance,</w:t>
      </w:r>
      <w:r>
        <w:rPr>
          <w:spacing w:val="-7"/>
        </w:rPr>
        <w:t xml:space="preserve"> </w:t>
      </w:r>
      <w:r>
        <w:rPr>
          <w:i/>
        </w:rPr>
        <w:t>Advocate</w:t>
      </w:r>
      <w:r>
        <w:rPr>
          <w:i/>
          <w:spacing w:val="-9"/>
        </w:rPr>
        <w:t xml:space="preserve"> </w:t>
      </w:r>
      <w:r>
        <w:rPr>
          <w:i/>
        </w:rPr>
        <w:t>Zhuwarara</w:t>
      </w:r>
      <w:r>
        <w:rPr>
          <w:i/>
          <w:spacing w:val="-7"/>
        </w:rPr>
        <w:t xml:space="preserve"> </w:t>
      </w:r>
      <w:r>
        <w:t>submitted</w:t>
      </w:r>
      <w:r>
        <w:rPr>
          <w:spacing w:val="-9"/>
        </w:rPr>
        <w:t xml:space="preserve"> </w:t>
      </w:r>
      <w:r>
        <w:t>that</w:t>
      </w:r>
      <w:r>
        <w:rPr>
          <w:spacing w:val="-8"/>
        </w:rPr>
        <w:t xml:space="preserve"> </w:t>
      </w:r>
      <w:r>
        <w:t>the</w:t>
      </w:r>
      <w:r>
        <w:rPr>
          <w:spacing w:val="-9"/>
        </w:rPr>
        <w:t xml:space="preserve"> </w:t>
      </w:r>
      <w:r>
        <w:t>Superior</w:t>
      </w:r>
      <w:r>
        <w:rPr>
          <w:spacing w:val="-9"/>
        </w:rPr>
        <w:t xml:space="preserve"> </w:t>
      </w:r>
      <w:r>
        <w:t>Courts</w:t>
      </w:r>
      <w:r>
        <w:rPr>
          <w:spacing w:val="-8"/>
        </w:rPr>
        <w:t xml:space="preserve"> </w:t>
      </w:r>
      <w:r>
        <w:t>had</w:t>
      </w:r>
      <w:r>
        <w:rPr>
          <w:spacing w:val="-8"/>
        </w:rPr>
        <w:t xml:space="preserve"> </w:t>
      </w:r>
      <w:r>
        <w:t>dealt with</w:t>
      </w:r>
      <w:r>
        <w:rPr>
          <w:spacing w:val="-7"/>
        </w:rPr>
        <w:t xml:space="preserve"> </w:t>
      </w:r>
      <w:r>
        <w:t>the</w:t>
      </w:r>
      <w:r>
        <w:rPr>
          <w:spacing w:val="-8"/>
        </w:rPr>
        <w:t xml:space="preserve"> </w:t>
      </w:r>
      <w:r>
        <w:t>issue</w:t>
      </w:r>
      <w:r>
        <w:rPr>
          <w:spacing w:val="-8"/>
        </w:rPr>
        <w:t xml:space="preserve"> </w:t>
      </w:r>
      <w:r>
        <w:t>of</w:t>
      </w:r>
      <w:r>
        <w:rPr>
          <w:spacing w:val="-8"/>
        </w:rPr>
        <w:t xml:space="preserve"> </w:t>
      </w:r>
      <w:r>
        <w:t>the</w:t>
      </w:r>
      <w:r>
        <w:rPr>
          <w:spacing w:val="-8"/>
        </w:rPr>
        <w:t xml:space="preserve"> </w:t>
      </w:r>
      <w:r>
        <w:t>jurisdiction</w:t>
      </w:r>
      <w:r>
        <w:rPr>
          <w:spacing w:val="-6"/>
        </w:rPr>
        <w:t xml:space="preserve"> </w:t>
      </w:r>
      <w:r>
        <w:t>of</w:t>
      </w:r>
      <w:r>
        <w:rPr>
          <w:spacing w:val="-8"/>
        </w:rPr>
        <w:t xml:space="preserve"> </w:t>
      </w:r>
      <w:r>
        <w:t>the</w:t>
      </w:r>
      <w:r>
        <w:rPr>
          <w:spacing w:val="-8"/>
        </w:rPr>
        <w:t xml:space="preserve"> </w:t>
      </w:r>
      <w:r>
        <w:t>Labour</w:t>
      </w:r>
      <w:r>
        <w:rPr>
          <w:spacing w:val="-8"/>
        </w:rPr>
        <w:t xml:space="preserve"> </w:t>
      </w:r>
      <w:r>
        <w:t>Court</w:t>
      </w:r>
      <w:r>
        <w:rPr>
          <w:spacing w:val="-7"/>
        </w:rPr>
        <w:t xml:space="preserve"> </w:t>
      </w:r>
      <w:r>
        <w:t>to</w:t>
      </w:r>
      <w:r>
        <w:rPr>
          <w:spacing w:val="-7"/>
        </w:rPr>
        <w:t xml:space="preserve"> </w:t>
      </w:r>
      <w:r>
        <w:t>issue</w:t>
      </w:r>
      <w:r>
        <w:rPr>
          <w:spacing w:val="-8"/>
        </w:rPr>
        <w:t xml:space="preserve"> </w:t>
      </w:r>
      <w:r>
        <w:t>declaratory</w:t>
      </w:r>
      <w:r>
        <w:rPr>
          <w:spacing w:val="-8"/>
        </w:rPr>
        <w:t xml:space="preserve"> </w:t>
      </w:r>
      <w:r>
        <w:t>orders.</w:t>
      </w:r>
      <w:r>
        <w:rPr>
          <w:spacing w:val="-8"/>
        </w:rPr>
        <w:t xml:space="preserve"> </w:t>
      </w:r>
      <w:r>
        <w:t>He</w:t>
      </w:r>
      <w:r>
        <w:rPr>
          <w:spacing w:val="-9"/>
        </w:rPr>
        <w:t xml:space="preserve"> </w:t>
      </w:r>
      <w:r>
        <w:t>added</w:t>
      </w:r>
      <w:r>
        <w:rPr>
          <w:spacing w:val="-7"/>
        </w:rPr>
        <w:t xml:space="preserve"> </w:t>
      </w:r>
      <w:r>
        <w:t>that</w:t>
      </w:r>
      <w:r>
        <w:rPr>
          <w:spacing w:val="-7"/>
        </w:rPr>
        <w:t xml:space="preserve"> </w:t>
      </w:r>
      <w:r>
        <w:t>the earlier decisions from those courts determined that the Labour Court did not have jurisdiction to issue declaratory orders. He further stated that later decisions from the same court stated that the Labour Court had jurisdiction to issue declaratory orders. His further argument was that the later decisions</w:t>
      </w:r>
      <w:r>
        <w:rPr>
          <w:spacing w:val="-5"/>
        </w:rPr>
        <w:t xml:space="preserve"> </w:t>
      </w:r>
      <w:r>
        <w:t>had</w:t>
      </w:r>
      <w:r>
        <w:rPr>
          <w:spacing w:val="-5"/>
        </w:rPr>
        <w:t xml:space="preserve"> </w:t>
      </w:r>
      <w:r>
        <w:t>not</w:t>
      </w:r>
      <w:r>
        <w:rPr>
          <w:spacing w:val="-4"/>
        </w:rPr>
        <w:t xml:space="preserve"> </w:t>
      </w:r>
      <w:r>
        <w:t>sought</w:t>
      </w:r>
      <w:r>
        <w:rPr>
          <w:spacing w:val="-4"/>
        </w:rPr>
        <w:t xml:space="preserve"> </w:t>
      </w:r>
      <w:r>
        <w:t>to</w:t>
      </w:r>
      <w:r>
        <w:rPr>
          <w:spacing w:val="-4"/>
        </w:rPr>
        <w:t xml:space="preserve"> </w:t>
      </w:r>
      <w:r>
        <w:t>distinguish</w:t>
      </w:r>
      <w:r>
        <w:rPr>
          <w:spacing w:val="-7"/>
        </w:rPr>
        <w:t xml:space="preserve"> </w:t>
      </w:r>
      <w:r>
        <w:t>the</w:t>
      </w:r>
      <w:r>
        <w:rPr>
          <w:spacing w:val="-5"/>
        </w:rPr>
        <w:t xml:space="preserve"> </w:t>
      </w:r>
      <w:r>
        <w:t>earlier</w:t>
      </w:r>
      <w:r>
        <w:rPr>
          <w:spacing w:val="-2"/>
        </w:rPr>
        <w:t xml:space="preserve"> </w:t>
      </w:r>
      <w:r>
        <w:t>decisions</w:t>
      </w:r>
      <w:r>
        <w:rPr>
          <w:spacing w:val="-5"/>
        </w:rPr>
        <w:t xml:space="preserve"> </w:t>
      </w:r>
      <w:r>
        <w:t>and</w:t>
      </w:r>
      <w:r>
        <w:rPr>
          <w:spacing w:val="-5"/>
        </w:rPr>
        <w:t xml:space="preserve"> </w:t>
      </w:r>
      <w:r>
        <w:t>that</w:t>
      </w:r>
      <w:r>
        <w:rPr>
          <w:spacing w:val="-5"/>
        </w:rPr>
        <w:t xml:space="preserve"> </w:t>
      </w:r>
      <w:r>
        <w:t>it</w:t>
      </w:r>
      <w:r>
        <w:rPr>
          <w:spacing w:val="-4"/>
        </w:rPr>
        <w:t xml:space="preserve"> </w:t>
      </w:r>
      <w:r>
        <w:t>was</w:t>
      </w:r>
      <w:r>
        <w:rPr>
          <w:spacing w:val="-5"/>
        </w:rPr>
        <w:t xml:space="preserve"> </w:t>
      </w:r>
      <w:r>
        <w:t>in</w:t>
      </w:r>
      <w:r>
        <w:rPr>
          <w:spacing w:val="-4"/>
        </w:rPr>
        <w:t xml:space="preserve"> </w:t>
      </w:r>
      <w:r>
        <w:t>light</w:t>
      </w:r>
      <w:r>
        <w:rPr>
          <w:spacing w:val="-4"/>
        </w:rPr>
        <w:t xml:space="preserve"> </w:t>
      </w:r>
      <w:r>
        <w:t>of</w:t>
      </w:r>
      <w:r>
        <w:rPr>
          <w:spacing w:val="-6"/>
        </w:rPr>
        <w:t xml:space="preserve"> </w:t>
      </w:r>
      <w:r>
        <w:t>this</w:t>
      </w:r>
      <w:r>
        <w:rPr>
          <w:spacing w:val="-7"/>
        </w:rPr>
        <w:t xml:space="preserve"> </w:t>
      </w:r>
      <w:r>
        <w:t>position that the Supreme Court should be asked to resolve the issue.</w:t>
      </w:r>
    </w:p>
    <w:p w14:paraId="2FCC6184" w14:textId="77777777" w:rsidR="00F81EEA" w:rsidRDefault="00000000">
      <w:pPr>
        <w:pStyle w:val="BodyText"/>
        <w:spacing w:before="156"/>
      </w:pPr>
      <w:r>
        <w:t>The</w:t>
      </w:r>
      <w:r>
        <w:rPr>
          <w:spacing w:val="-4"/>
        </w:rPr>
        <w:t xml:space="preserve"> </w:t>
      </w:r>
      <w:r>
        <w:t>Founding</w:t>
      </w:r>
      <w:r>
        <w:rPr>
          <w:spacing w:val="-2"/>
        </w:rPr>
        <w:t xml:space="preserve"> </w:t>
      </w:r>
      <w:r>
        <w:t>Affidavit</w:t>
      </w:r>
      <w:r>
        <w:rPr>
          <w:spacing w:val="-1"/>
        </w:rPr>
        <w:t xml:space="preserve"> </w:t>
      </w:r>
      <w:r>
        <w:t>contains</w:t>
      </w:r>
      <w:r>
        <w:rPr>
          <w:spacing w:val="-3"/>
        </w:rPr>
        <w:t xml:space="preserve"> </w:t>
      </w:r>
      <w:r>
        <w:t>the</w:t>
      </w:r>
      <w:r>
        <w:rPr>
          <w:spacing w:val="-3"/>
        </w:rPr>
        <w:t xml:space="preserve"> </w:t>
      </w:r>
      <w:r>
        <w:t>following</w:t>
      </w:r>
      <w:r>
        <w:rPr>
          <w:spacing w:val="-1"/>
        </w:rPr>
        <w:t xml:space="preserve"> </w:t>
      </w:r>
      <w:r>
        <w:rPr>
          <w:spacing w:val="-2"/>
        </w:rPr>
        <w:t>averments:</w:t>
      </w:r>
    </w:p>
    <w:p w14:paraId="4EC5E157" w14:textId="77777777" w:rsidR="00F81EEA" w:rsidRDefault="00000000">
      <w:pPr>
        <w:pStyle w:val="BodyText"/>
        <w:spacing w:line="278" w:lineRule="auto"/>
        <w:ind w:left="720" w:right="203"/>
        <w:jc w:val="left"/>
      </w:pPr>
      <w:r>
        <w:t>“para 15.1. The Court erred in law by assuming jurisdiction to grant a declaratory order</w:t>
      </w:r>
      <w:r>
        <w:rPr>
          <w:spacing w:val="40"/>
        </w:rPr>
        <w:t xml:space="preserve"> </w:t>
      </w:r>
      <w:r>
        <w:t>despite</w:t>
      </w:r>
      <w:r>
        <w:rPr>
          <w:spacing w:val="5"/>
        </w:rPr>
        <w:t xml:space="preserve"> </w:t>
      </w:r>
      <w:r>
        <w:t>the</w:t>
      </w:r>
      <w:r>
        <w:rPr>
          <w:spacing w:val="5"/>
        </w:rPr>
        <w:t xml:space="preserve"> </w:t>
      </w:r>
      <w:r>
        <w:t>clear</w:t>
      </w:r>
      <w:r>
        <w:rPr>
          <w:spacing w:val="5"/>
        </w:rPr>
        <w:t xml:space="preserve"> </w:t>
      </w:r>
      <w:r>
        <w:t>absence</w:t>
      </w:r>
      <w:r>
        <w:rPr>
          <w:spacing w:val="7"/>
        </w:rPr>
        <w:t xml:space="preserve"> </w:t>
      </w:r>
      <w:r>
        <w:t>of</w:t>
      </w:r>
      <w:r>
        <w:rPr>
          <w:spacing w:val="6"/>
        </w:rPr>
        <w:t xml:space="preserve"> </w:t>
      </w:r>
      <w:r>
        <w:t>such</w:t>
      </w:r>
      <w:r>
        <w:rPr>
          <w:spacing w:val="5"/>
        </w:rPr>
        <w:t xml:space="preserve"> </w:t>
      </w:r>
      <w:r>
        <w:t>authority</w:t>
      </w:r>
      <w:r>
        <w:rPr>
          <w:spacing w:val="5"/>
        </w:rPr>
        <w:t xml:space="preserve"> </w:t>
      </w:r>
      <w:r>
        <w:t>in</w:t>
      </w:r>
      <w:r>
        <w:rPr>
          <w:spacing w:val="6"/>
        </w:rPr>
        <w:t xml:space="preserve"> </w:t>
      </w:r>
      <w:r>
        <w:t>the</w:t>
      </w:r>
      <w:r>
        <w:rPr>
          <w:spacing w:val="3"/>
        </w:rPr>
        <w:t xml:space="preserve"> </w:t>
      </w:r>
      <w:r>
        <w:t>Labour</w:t>
      </w:r>
      <w:r>
        <w:rPr>
          <w:spacing w:val="6"/>
        </w:rPr>
        <w:t xml:space="preserve"> </w:t>
      </w:r>
      <w:r>
        <w:t>Act</w:t>
      </w:r>
      <w:r>
        <w:rPr>
          <w:spacing w:val="6"/>
        </w:rPr>
        <w:t xml:space="preserve"> </w:t>
      </w:r>
      <w:r>
        <w:t>(Chapter</w:t>
      </w:r>
      <w:r>
        <w:rPr>
          <w:spacing w:val="4"/>
        </w:rPr>
        <w:t xml:space="preserve"> </w:t>
      </w:r>
      <w:r>
        <w:t>28:01).</w:t>
      </w:r>
      <w:r>
        <w:rPr>
          <w:spacing w:val="5"/>
        </w:rPr>
        <w:t xml:space="preserve"> </w:t>
      </w:r>
      <w:r>
        <w:t>Section</w:t>
      </w:r>
      <w:r>
        <w:rPr>
          <w:spacing w:val="6"/>
        </w:rPr>
        <w:t xml:space="preserve"> </w:t>
      </w:r>
      <w:r>
        <w:rPr>
          <w:spacing w:val="-5"/>
        </w:rPr>
        <w:t>89</w:t>
      </w:r>
    </w:p>
    <w:p w14:paraId="18629F06" w14:textId="77777777" w:rsidR="00F81EEA" w:rsidRDefault="00F81EEA">
      <w:pPr>
        <w:pStyle w:val="BodyText"/>
        <w:spacing w:line="278" w:lineRule="auto"/>
        <w:jc w:val="left"/>
        <w:sectPr w:rsidR="00F81EEA">
          <w:pgSz w:w="12240" w:h="15840"/>
          <w:pgMar w:top="1360" w:right="1080" w:bottom="1300" w:left="1440" w:header="0" w:footer="1103" w:gutter="0"/>
          <w:cols w:space="720"/>
        </w:sectPr>
      </w:pPr>
    </w:p>
    <w:p w14:paraId="1A7B698C" w14:textId="77777777" w:rsidR="00F81EEA" w:rsidRDefault="00000000">
      <w:pPr>
        <w:pStyle w:val="BodyText"/>
        <w:spacing w:before="79" w:line="278" w:lineRule="auto"/>
        <w:ind w:left="720" w:right="355"/>
      </w:pPr>
      <w:r>
        <w:lastRenderedPageBreak/>
        <w:t>of the Labour Act expressly defines the jurisdiction of the Labour Court, and it does not confer</w:t>
      </w:r>
      <w:r>
        <w:rPr>
          <w:spacing w:val="-15"/>
        </w:rPr>
        <w:t xml:space="preserve"> </w:t>
      </w:r>
      <w:r>
        <w:t>the</w:t>
      </w:r>
      <w:r>
        <w:rPr>
          <w:spacing w:val="-15"/>
        </w:rPr>
        <w:t xml:space="preserve"> </w:t>
      </w:r>
      <w:r>
        <w:t>power</w:t>
      </w:r>
      <w:r>
        <w:rPr>
          <w:spacing w:val="-15"/>
        </w:rPr>
        <w:t xml:space="preserve"> </w:t>
      </w:r>
      <w:r>
        <w:t>to</w:t>
      </w:r>
      <w:r>
        <w:rPr>
          <w:spacing w:val="-15"/>
        </w:rPr>
        <w:t xml:space="preserve"> </w:t>
      </w:r>
      <w:r>
        <w:t>issue</w:t>
      </w:r>
      <w:r>
        <w:rPr>
          <w:spacing w:val="-15"/>
        </w:rPr>
        <w:t xml:space="preserve"> </w:t>
      </w:r>
      <w:r>
        <w:t>declaratory</w:t>
      </w:r>
      <w:r>
        <w:rPr>
          <w:spacing w:val="-15"/>
        </w:rPr>
        <w:t xml:space="preserve"> </w:t>
      </w:r>
      <w:r>
        <w:t>orders.</w:t>
      </w:r>
      <w:r>
        <w:rPr>
          <w:spacing w:val="-15"/>
        </w:rPr>
        <w:t xml:space="preserve"> </w:t>
      </w:r>
      <w:r>
        <w:t>Only</w:t>
      </w:r>
      <w:r>
        <w:rPr>
          <w:spacing w:val="-15"/>
        </w:rPr>
        <w:t xml:space="preserve"> </w:t>
      </w:r>
      <w:r>
        <w:t>the</w:t>
      </w:r>
      <w:r>
        <w:rPr>
          <w:spacing w:val="-15"/>
        </w:rPr>
        <w:t xml:space="preserve"> </w:t>
      </w:r>
      <w:r>
        <w:t>High</w:t>
      </w:r>
      <w:r>
        <w:rPr>
          <w:spacing w:val="-15"/>
        </w:rPr>
        <w:t xml:space="preserve"> </w:t>
      </w:r>
      <w:r>
        <w:t>Court</w:t>
      </w:r>
      <w:r>
        <w:rPr>
          <w:spacing w:val="-15"/>
        </w:rPr>
        <w:t xml:space="preserve"> </w:t>
      </w:r>
      <w:r>
        <w:t>has</w:t>
      </w:r>
      <w:r>
        <w:rPr>
          <w:spacing w:val="-15"/>
        </w:rPr>
        <w:t xml:space="preserve"> </w:t>
      </w:r>
      <w:r>
        <w:t>exclusive</w:t>
      </w:r>
      <w:r>
        <w:rPr>
          <w:spacing w:val="-15"/>
        </w:rPr>
        <w:t xml:space="preserve"> </w:t>
      </w:r>
      <w:r>
        <w:t>jurisdiction under Section 14 of the High Court Act to grant declaratory relief, and the Labour Court cannot read into s 89 of the Labour Act this power.”</w:t>
      </w:r>
    </w:p>
    <w:p w14:paraId="0B8CD476" w14:textId="77777777" w:rsidR="00F81EEA" w:rsidRDefault="00000000">
      <w:pPr>
        <w:pStyle w:val="BodyText"/>
        <w:spacing w:before="157"/>
      </w:pPr>
      <w:r>
        <w:t>And</w:t>
      </w:r>
      <w:r>
        <w:rPr>
          <w:spacing w:val="-2"/>
        </w:rPr>
        <w:t xml:space="preserve"> </w:t>
      </w:r>
      <w:r>
        <w:t>at</w:t>
      </w:r>
      <w:r>
        <w:rPr>
          <w:spacing w:val="-1"/>
        </w:rPr>
        <w:t xml:space="preserve"> </w:t>
      </w:r>
      <w:r>
        <w:t>para</w:t>
      </w:r>
      <w:r>
        <w:rPr>
          <w:spacing w:val="-2"/>
        </w:rPr>
        <w:t xml:space="preserve"> 16.4:</w:t>
      </w:r>
    </w:p>
    <w:p w14:paraId="34BF79FA" w14:textId="77777777" w:rsidR="00F81EEA" w:rsidRDefault="00000000">
      <w:pPr>
        <w:pStyle w:val="BodyText"/>
        <w:spacing w:line="278" w:lineRule="auto"/>
        <w:ind w:left="720" w:right="357"/>
      </w:pPr>
      <w:r>
        <w:t>“It will also be argued that this Court misdirected itself by concluding that the Local Government Board’s refusal to approve the dismissal of the 1</w:t>
      </w:r>
      <w:r>
        <w:rPr>
          <w:vertAlign w:val="superscript"/>
        </w:rPr>
        <w:t>st</w:t>
      </w:r>
      <w:r>
        <w:t xml:space="preserve"> Respondent automatically meant that he remained an employee of Applicant.”</w:t>
      </w:r>
    </w:p>
    <w:p w14:paraId="30B72DC2" w14:textId="77777777" w:rsidR="00F81EEA" w:rsidRDefault="00000000">
      <w:pPr>
        <w:pStyle w:val="BodyText"/>
        <w:spacing w:before="161" w:line="278" w:lineRule="auto"/>
        <w:ind w:right="359"/>
      </w:pPr>
      <w:r>
        <w:t>The heads of argument address the issue of prospects of success on appeal and reliance is had to several cases</w:t>
      </w:r>
      <w:r>
        <w:rPr>
          <w:spacing w:val="-3"/>
        </w:rPr>
        <w:t xml:space="preserve"> </w:t>
      </w:r>
      <w:r>
        <w:t>such</w:t>
      </w:r>
      <w:r>
        <w:rPr>
          <w:spacing w:val="-1"/>
        </w:rPr>
        <w:t xml:space="preserve"> </w:t>
      </w:r>
      <w:r>
        <w:t>as</w:t>
      </w:r>
      <w:r>
        <w:rPr>
          <w:spacing w:val="-2"/>
        </w:rPr>
        <w:t xml:space="preserve"> </w:t>
      </w:r>
      <w:r>
        <w:rPr>
          <w:b/>
          <w:i/>
        </w:rPr>
        <w:t>Muzuva</w:t>
      </w:r>
      <w:r>
        <w:rPr>
          <w:b/>
          <w:i/>
          <w:spacing w:val="-2"/>
        </w:rPr>
        <w:t xml:space="preserve"> </w:t>
      </w:r>
      <w:r>
        <w:rPr>
          <w:b/>
          <w:i/>
        </w:rPr>
        <w:t>v</w:t>
      </w:r>
      <w:r>
        <w:rPr>
          <w:b/>
          <w:i/>
          <w:spacing w:val="-3"/>
        </w:rPr>
        <w:t xml:space="preserve"> </w:t>
      </w:r>
      <w:r>
        <w:rPr>
          <w:b/>
          <w:i/>
        </w:rPr>
        <w:t>United</w:t>
      </w:r>
      <w:r>
        <w:rPr>
          <w:b/>
          <w:i/>
          <w:spacing w:val="-2"/>
        </w:rPr>
        <w:t xml:space="preserve"> </w:t>
      </w:r>
      <w:r>
        <w:rPr>
          <w:b/>
          <w:i/>
        </w:rPr>
        <w:t>Bottlers</w:t>
      </w:r>
      <w:r>
        <w:rPr>
          <w:b/>
          <w:i/>
          <w:spacing w:val="-3"/>
        </w:rPr>
        <w:t xml:space="preserve"> </w:t>
      </w:r>
      <w:r>
        <w:rPr>
          <w:b/>
          <w:i/>
        </w:rPr>
        <w:t>(Pvt)</w:t>
      </w:r>
      <w:r>
        <w:rPr>
          <w:b/>
          <w:i/>
          <w:spacing w:val="-2"/>
        </w:rPr>
        <w:t xml:space="preserve"> </w:t>
      </w:r>
      <w:r>
        <w:rPr>
          <w:b/>
          <w:i/>
        </w:rPr>
        <w:t xml:space="preserve">Ltd </w:t>
      </w:r>
      <w:r>
        <w:t>1994 (1)</w:t>
      </w:r>
      <w:r>
        <w:rPr>
          <w:spacing w:val="-2"/>
        </w:rPr>
        <w:t xml:space="preserve"> </w:t>
      </w:r>
      <w:r>
        <w:t>ZLR</w:t>
      </w:r>
      <w:r>
        <w:rPr>
          <w:spacing w:val="-2"/>
        </w:rPr>
        <w:t xml:space="preserve"> </w:t>
      </w:r>
      <w:r>
        <w:t>217</w:t>
      </w:r>
      <w:r>
        <w:rPr>
          <w:spacing w:val="-2"/>
        </w:rPr>
        <w:t xml:space="preserve"> </w:t>
      </w:r>
      <w:r>
        <w:t>(S).</w:t>
      </w:r>
      <w:r>
        <w:rPr>
          <w:spacing w:val="-2"/>
        </w:rPr>
        <w:t xml:space="preserve"> </w:t>
      </w:r>
      <w:r>
        <w:t>The</w:t>
      </w:r>
      <w:r>
        <w:rPr>
          <w:spacing w:val="-1"/>
        </w:rPr>
        <w:t xml:space="preserve"> </w:t>
      </w:r>
      <w:r>
        <w:t>same</w:t>
      </w:r>
      <w:r>
        <w:rPr>
          <w:spacing w:val="-1"/>
        </w:rPr>
        <w:t xml:space="preserve"> </w:t>
      </w:r>
      <w:r>
        <w:t>heads of argument made submissions on the fact that the Court erroneously relied on obiter dicta in the cases cited in the judgment. It was further submitted that the Labour Court lacks inherent power to hear</w:t>
      </w:r>
      <w:r>
        <w:rPr>
          <w:spacing w:val="-1"/>
        </w:rPr>
        <w:t xml:space="preserve"> </w:t>
      </w:r>
      <w:r>
        <w:t>matters beyond the</w:t>
      </w:r>
      <w:r>
        <w:rPr>
          <w:spacing w:val="-1"/>
        </w:rPr>
        <w:t xml:space="preserve"> </w:t>
      </w:r>
      <w:r>
        <w:t>scope</w:t>
      </w:r>
      <w:r>
        <w:rPr>
          <w:spacing w:val="-1"/>
        </w:rPr>
        <w:t xml:space="preserve"> </w:t>
      </w:r>
      <w:r>
        <w:t>of</w:t>
      </w:r>
      <w:r>
        <w:rPr>
          <w:spacing w:val="-1"/>
        </w:rPr>
        <w:t xml:space="preserve"> </w:t>
      </w:r>
      <w:r>
        <w:t>that provided in section 89 of</w:t>
      </w:r>
      <w:r>
        <w:rPr>
          <w:spacing w:val="-1"/>
        </w:rPr>
        <w:t xml:space="preserve"> </w:t>
      </w:r>
      <w:r>
        <w:t>the</w:t>
      </w:r>
      <w:r>
        <w:rPr>
          <w:spacing w:val="-1"/>
        </w:rPr>
        <w:t xml:space="preserve"> </w:t>
      </w:r>
      <w:r>
        <w:t xml:space="preserve">Act. It was further arged as </w:t>
      </w:r>
      <w:r>
        <w:rPr>
          <w:spacing w:val="-2"/>
        </w:rPr>
        <w:t>follows:</w:t>
      </w:r>
    </w:p>
    <w:p w14:paraId="7E633F51" w14:textId="77777777" w:rsidR="00F81EEA" w:rsidRDefault="00000000">
      <w:pPr>
        <w:pStyle w:val="BodyText"/>
        <w:spacing w:before="156" w:line="278" w:lineRule="auto"/>
        <w:ind w:left="720" w:right="356"/>
      </w:pPr>
      <w:r>
        <w:t>“The</w:t>
      </w:r>
      <w:r>
        <w:rPr>
          <w:spacing w:val="-9"/>
        </w:rPr>
        <w:t xml:space="preserve"> </w:t>
      </w:r>
      <w:r>
        <w:t>judgment</w:t>
      </w:r>
      <w:r>
        <w:rPr>
          <w:spacing w:val="-8"/>
        </w:rPr>
        <w:t xml:space="preserve"> </w:t>
      </w:r>
      <w:r>
        <w:t>in</w:t>
      </w:r>
      <w:r>
        <w:rPr>
          <w:spacing w:val="-7"/>
        </w:rPr>
        <w:t xml:space="preserve"> </w:t>
      </w:r>
      <w:r>
        <w:rPr>
          <w:b/>
          <w:i/>
        </w:rPr>
        <w:t>City</w:t>
      </w:r>
      <w:r>
        <w:rPr>
          <w:b/>
          <w:i/>
          <w:spacing w:val="-9"/>
        </w:rPr>
        <w:t xml:space="preserve"> </w:t>
      </w:r>
      <w:r>
        <w:rPr>
          <w:b/>
          <w:i/>
        </w:rPr>
        <w:t>of</w:t>
      </w:r>
      <w:r>
        <w:rPr>
          <w:b/>
          <w:i/>
          <w:spacing w:val="-11"/>
        </w:rPr>
        <w:t xml:space="preserve"> </w:t>
      </w:r>
      <w:r>
        <w:rPr>
          <w:b/>
          <w:i/>
        </w:rPr>
        <w:t>Mutare</w:t>
      </w:r>
      <w:r>
        <w:rPr>
          <w:b/>
          <w:i/>
          <w:spacing w:val="-8"/>
        </w:rPr>
        <w:t xml:space="preserve"> </w:t>
      </w:r>
      <w:r>
        <w:rPr>
          <w:b/>
          <w:i/>
        </w:rPr>
        <w:t>v</w:t>
      </w:r>
      <w:r>
        <w:rPr>
          <w:b/>
          <w:i/>
          <w:spacing w:val="-9"/>
        </w:rPr>
        <w:t xml:space="preserve"> </w:t>
      </w:r>
      <w:r>
        <w:rPr>
          <w:b/>
          <w:i/>
        </w:rPr>
        <w:t>Matamisa</w:t>
      </w:r>
      <w:r>
        <w:rPr>
          <w:b/>
          <w:i/>
          <w:spacing w:val="-7"/>
        </w:rPr>
        <w:t xml:space="preserve"> </w:t>
      </w:r>
      <w:r>
        <w:t>1998</w:t>
      </w:r>
      <w:r>
        <w:rPr>
          <w:spacing w:val="-8"/>
        </w:rPr>
        <w:t xml:space="preserve"> </w:t>
      </w:r>
      <w:r>
        <w:t>(1)</w:t>
      </w:r>
      <w:r>
        <w:rPr>
          <w:spacing w:val="-10"/>
        </w:rPr>
        <w:t xml:space="preserve"> </w:t>
      </w:r>
      <w:r>
        <w:t>ZLR</w:t>
      </w:r>
      <w:r>
        <w:rPr>
          <w:spacing w:val="-8"/>
        </w:rPr>
        <w:t xml:space="preserve"> </w:t>
      </w:r>
      <w:r>
        <w:t>512</w:t>
      </w:r>
      <w:r>
        <w:rPr>
          <w:spacing w:val="-8"/>
        </w:rPr>
        <w:t xml:space="preserve"> </w:t>
      </w:r>
      <w:r>
        <w:t>(S)</w:t>
      </w:r>
      <w:r>
        <w:rPr>
          <w:spacing w:val="-9"/>
        </w:rPr>
        <w:t xml:space="preserve"> </w:t>
      </w:r>
      <w:r>
        <w:t>upon</w:t>
      </w:r>
      <w:r>
        <w:rPr>
          <w:spacing w:val="-13"/>
        </w:rPr>
        <w:t xml:space="preserve"> </w:t>
      </w:r>
      <w:r>
        <w:t>which</w:t>
      </w:r>
      <w:r>
        <w:rPr>
          <w:spacing w:val="-8"/>
        </w:rPr>
        <w:t xml:space="preserve"> </w:t>
      </w:r>
      <w:r>
        <w:t>the</w:t>
      </w:r>
      <w:r>
        <w:rPr>
          <w:spacing w:val="-9"/>
        </w:rPr>
        <w:t xml:space="preserve"> </w:t>
      </w:r>
      <w:r>
        <w:t>Court relied, does not establish that non-approval of a discharge results in automatic reinstatement. In reaching its conclusion the Court ignored the fact that employment relationships are governed by contractual and labour law principles, and a dismissal remains valid unless set aside on review or appeal.”</w:t>
      </w:r>
    </w:p>
    <w:p w14:paraId="40811072" w14:textId="77777777" w:rsidR="00F81EEA" w:rsidRDefault="00000000">
      <w:pPr>
        <w:pStyle w:val="BodyText"/>
        <w:spacing w:before="158" w:line="278" w:lineRule="auto"/>
        <w:ind w:right="355"/>
      </w:pPr>
      <w:r>
        <w:t xml:space="preserve">In response, </w:t>
      </w:r>
      <w:r>
        <w:rPr>
          <w:i/>
        </w:rPr>
        <w:t xml:space="preserve">Ms. Mhasho </w:t>
      </w:r>
      <w:r>
        <w:t>submitted that in such applications, an applicant has to show that there are</w:t>
      </w:r>
      <w:r>
        <w:rPr>
          <w:spacing w:val="-14"/>
        </w:rPr>
        <w:t xml:space="preserve"> </w:t>
      </w:r>
      <w:r>
        <w:t>real</w:t>
      </w:r>
      <w:r>
        <w:rPr>
          <w:spacing w:val="-12"/>
        </w:rPr>
        <w:t xml:space="preserve"> </w:t>
      </w:r>
      <w:r>
        <w:t>prospects</w:t>
      </w:r>
      <w:r>
        <w:rPr>
          <w:spacing w:val="-14"/>
        </w:rPr>
        <w:t xml:space="preserve"> </w:t>
      </w:r>
      <w:r>
        <w:t>of</w:t>
      </w:r>
      <w:r>
        <w:rPr>
          <w:spacing w:val="-15"/>
        </w:rPr>
        <w:t xml:space="preserve"> </w:t>
      </w:r>
      <w:r>
        <w:t>success</w:t>
      </w:r>
      <w:r>
        <w:rPr>
          <w:spacing w:val="-14"/>
        </w:rPr>
        <w:t xml:space="preserve"> </w:t>
      </w:r>
      <w:r>
        <w:t>on</w:t>
      </w:r>
      <w:r>
        <w:rPr>
          <w:spacing w:val="-14"/>
        </w:rPr>
        <w:t xml:space="preserve"> </w:t>
      </w:r>
      <w:r>
        <w:t>appeal.</w:t>
      </w:r>
      <w:r>
        <w:rPr>
          <w:spacing w:val="-13"/>
        </w:rPr>
        <w:t xml:space="preserve"> </w:t>
      </w:r>
      <w:r>
        <w:t>She</w:t>
      </w:r>
      <w:r>
        <w:rPr>
          <w:spacing w:val="-15"/>
        </w:rPr>
        <w:t xml:space="preserve"> </w:t>
      </w:r>
      <w:r>
        <w:t>submitted</w:t>
      </w:r>
      <w:r>
        <w:rPr>
          <w:spacing w:val="-15"/>
        </w:rPr>
        <w:t xml:space="preserve"> </w:t>
      </w:r>
      <w:r>
        <w:t>that</w:t>
      </w:r>
      <w:r>
        <w:rPr>
          <w:spacing w:val="-14"/>
        </w:rPr>
        <w:t xml:space="preserve"> </w:t>
      </w:r>
      <w:r>
        <w:t>the</w:t>
      </w:r>
      <w:r>
        <w:rPr>
          <w:spacing w:val="-15"/>
        </w:rPr>
        <w:t xml:space="preserve"> </w:t>
      </w:r>
      <w:r>
        <w:t>present</w:t>
      </w:r>
      <w:r>
        <w:rPr>
          <w:spacing w:val="-14"/>
        </w:rPr>
        <w:t xml:space="preserve"> </w:t>
      </w:r>
      <w:r>
        <w:t>matter</w:t>
      </w:r>
      <w:r>
        <w:rPr>
          <w:spacing w:val="-13"/>
        </w:rPr>
        <w:t xml:space="preserve"> </w:t>
      </w:r>
      <w:r>
        <w:t>was</w:t>
      </w:r>
      <w:r>
        <w:rPr>
          <w:spacing w:val="-14"/>
        </w:rPr>
        <w:t xml:space="preserve"> </w:t>
      </w:r>
      <w:r>
        <w:t>a</w:t>
      </w:r>
      <w:r>
        <w:rPr>
          <w:spacing w:val="-13"/>
        </w:rPr>
        <w:t xml:space="preserve"> </w:t>
      </w:r>
      <w:r>
        <w:t>straightforward labour matter which the Applicant wanted to be moved into the realm of administrative law. She stated</w:t>
      </w:r>
      <w:r>
        <w:rPr>
          <w:spacing w:val="-12"/>
        </w:rPr>
        <w:t xml:space="preserve"> </w:t>
      </w:r>
      <w:r>
        <w:t>that</w:t>
      </w:r>
      <w:r>
        <w:rPr>
          <w:spacing w:val="-12"/>
        </w:rPr>
        <w:t xml:space="preserve"> </w:t>
      </w:r>
      <w:r>
        <w:t>the</w:t>
      </w:r>
      <w:r>
        <w:rPr>
          <w:spacing w:val="-13"/>
        </w:rPr>
        <w:t xml:space="preserve"> </w:t>
      </w:r>
      <w:r>
        <w:t>Court</w:t>
      </w:r>
      <w:r>
        <w:rPr>
          <w:spacing w:val="-12"/>
        </w:rPr>
        <w:t xml:space="preserve"> </w:t>
      </w:r>
      <w:r>
        <w:t>had</w:t>
      </w:r>
      <w:r>
        <w:rPr>
          <w:spacing w:val="-10"/>
        </w:rPr>
        <w:t xml:space="preserve"> </w:t>
      </w:r>
      <w:r>
        <w:t>acted</w:t>
      </w:r>
      <w:r>
        <w:rPr>
          <w:spacing w:val="-13"/>
        </w:rPr>
        <w:t xml:space="preserve"> </w:t>
      </w:r>
      <w:r>
        <w:t>within</w:t>
      </w:r>
      <w:r>
        <w:rPr>
          <w:spacing w:val="-12"/>
        </w:rPr>
        <w:t xml:space="preserve"> </w:t>
      </w:r>
      <w:r>
        <w:t>the</w:t>
      </w:r>
      <w:r>
        <w:rPr>
          <w:spacing w:val="-13"/>
        </w:rPr>
        <w:t xml:space="preserve"> </w:t>
      </w:r>
      <w:r>
        <w:t>scope</w:t>
      </w:r>
      <w:r>
        <w:rPr>
          <w:spacing w:val="-13"/>
        </w:rPr>
        <w:t xml:space="preserve"> </w:t>
      </w:r>
      <w:r>
        <w:t>of</w:t>
      </w:r>
      <w:r>
        <w:rPr>
          <w:spacing w:val="-10"/>
        </w:rPr>
        <w:t xml:space="preserve"> </w:t>
      </w:r>
      <w:r>
        <w:t>the</w:t>
      </w:r>
      <w:r>
        <w:rPr>
          <w:spacing w:val="-13"/>
        </w:rPr>
        <w:t xml:space="preserve"> </w:t>
      </w:r>
      <w:r>
        <w:t>Constitution</w:t>
      </w:r>
      <w:r>
        <w:rPr>
          <w:spacing w:val="-12"/>
        </w:rPr>
        <w:t xml:space="preserve"> </w:t>
      </w:r>
      <w:r>
        <w:t>and</w:t>
      </w:r>
      <w:r>
        <w:rPr>
          <w:spacing w:val="-12"/>
        </w:rPr>
        <w:t xml:space="preserve"> </w:t>
      </w:r>
      <w:r>
        <w:t>the</w:t>
      </w:r>
      <w:r>
        <w:rPr>
          <w:spacing w:val="-13"/>
        </w:rPr>
        <w:t xml:space="preserve"> </w:t>
      </w:r>
      <w:r>
        <w:t>Labour</w:t>
      </w:r>
      <w:r>
        <w:rPr>
          <w:spacing w:val="-13"/>
        </w:rPr>
        <w:t xml:space="preserve"> </w:t>
      </w:r>
      <w:r>
        <w:t>Act.</w:t>
      </w:r>
      <w:r>
        <w:rPr>
          <w:spacing w:val="-12"/>
        </w:rPr>
        <w:t xml:space="preserve"> </w:t>
      </w:r>
      <w:r>
        <w:t>She</w:t>
      </w:r>
      <w:r>
        <w:rPr>
          <w:spacing w:val="-13"/>
        </w:rPr>
        <w:t xml:space="preserve"> </w:t>
      </w:r>
      <w:r>
        <w:t xml:space="preserve">further submitted that the High Court has no jurisdiction over purely labour matters and stated that this was confirmed in </w:t>
      </w:r>
      <w:r>
        <w:rPr>
          <w:b/>
          <w:i/>
        </w:rPr>
        <w:t xml:space="preserve">Triangle (Pvt) Ltd v Ernest Eston and Others </w:t>
      </w:r>
      <w:r>
        <w:t xml:space="preserve">HH189/25. </w:t>
      </w:r>
      <w:r>
        <w:rPr>
          <w:i/>
        </w:rPr>
        <w:t xml:space="preserve">Ms. Mhasho </w:t>
      </w:r>
      <w:r>
        <w:t>stated that</w:t>
      </w:r>
      <w:r>
        <w:rPr>
          <w:spacing w:val="-8"/>
        </w:rPr>
        <w:t xml:space="preserve"> </w:t>
      </w:r>
      <w:r>
        <w:t>the</w:t>
      </w:r>
      <w:r>
        <w:rPr>
          <w:spacing w:val="-9"/>
        </w:rPr>
        <w:t xml:space="preserve"> </w:t>
      </w:r>
      <w:r>
        <w:t>Judge</w:t>
      </w:r>
      <w:r>
        <w:rPr>
          <w:spacing w:val="-9"/>
        </w:rPr>
        <w:t xml:space="preserve"> </w:t>
      </w:r>
      <w:r>
        <w:t>in</w:t>
      </w:r>
      <w:r>
        <w:rPr>
          <w:spacing w:val="-8"/>
        </w:rPr>
        <w:t xml:space="preserve"> </w:t>
      </w:r>
      <w:r>
        <w:t>the</w:t>
      </w:r>
      <w:r>
        <w:rPr>
          <w:spacing w:val="-9"/>
        </w:rPr>
        <w:t xml:space="preserve"> </w:t>
      </w:r>
      <w:r>
        <w:t>above</w:t>
      </w:r>
      <w:r>
        <w:rPr>
          <w:spacing w:val="-9"/>
        </w:rPr>
        <w:t xml:space="preserve"> </w:t>
      </w:r>
      <w:r>
        <w:t>cited</w:t>
      </w:r>
      <w:r>
        <w:rPr>
          <w:spacing w:val="-8"/>
        </w:rPr>
        <w:t xml:space="preserve"> </w:t>
      </w:r>
      <w:r>
        <w:t>case</w:t>
      </w:r>
      <w:r>
        <w:rPr>
          <w:spacing w:val="-9"/>
        </w:rPr>
        <w:t xml:space="preserve"> </w:t>
      </w:r>
      <w:r>
        <w:t>had</w:t>
      </w:r>
      <w:r>
        <w:rPr>
          <w:spacing w:val="-8"/>
        </w:rPr>
        <w:t xml:space="preserve"> </w:t>
      </w:r>
      <w:r>
        <w:t>declined</w:t>
      </w:r>
      <w:r>
        <w:rPr>
          <w:spacing w:val="-8"/>
        </w:rPr>
        <w:t xml:space="preserve"> </w:t>
      </w:r>
      <w:r>
        <w:t>jurisdiction</w:t>
      </w:r>
      <w:r>
        <w:rPr>
          <w:spacing w:val="-8"/>
        </w:rPr>
        <w:t xml:space="preserve"> </w:t>
      </w:r>
      <w:r>
        <w:t>to</w:t>
      </w:r>
      <w:r>
        <w:rPr>
          <w:spacing w:val="-8"/>
        </w:rPr>
        <w:t xml:space="preserve"> </w:t>
      </w:r>
      <w:r>
        <w:t>grant</w:t>
      </w:r>
      <w:r>
        <w:rPr>
          <w:spacing w:val="-8"/>
        </w:rPr>
        <w:t xml:space="preserve"> </w:t>
      </w:r>
      <w:r>
        <w:t>a</w:t>
      </w:r>
      <w:r>
        <w:rPr>
          <w:spacing w:val="-9"/>
        </w:rPr>
        <w:t xml:space="preserve"> </w:t>
      </w:r>
      <w:r>
        <w:t>declarator</w:t>
      </w:r>
      <w:r>
        <w:rPr>
          <w:spacing w:val="-9"/>
        </w:rPr>
        <w:t xml:space="preserve"> </w:t>
      </w:r>
      <w:r>
        <w:t>stating</w:t>
      </w:r>
      <w:r>
        <w:rPr>
          <w:spacing w:val="-8"/>
        </w:rPr>
        <w:t xml:space="preserve"> </w:t>
      </w:r>
      <w:r>
        <w:t>that</w:t>
      </w:r>
      <w:r>
        <w:rPr>
          <w:spacing w:val="-8"/>
        </w:rPr>
        <w:t xml:space="preserve"> </w:t>
      </w:r>
      <w:r>
        <w:t>the High Court lacked jurisdiction in a purely labour matter which jurisdiction was bestowed on the Labour Court by section 89 (6). She also stated that there were no prospects of success as the Supreme Court had already dealt with the matter.</w:t>
      </w:r>
    </w:p>
    <w:p w14:paraId="3260AF5F" w14:textId="77777777" w:rsidR="00F81EEA" w:rsidRDefault="00000000">
      <w:pPr>
        <w:pStyle w:val="BodyText"/>
        <w:spacing w:before="157"/>
      </w:pPr>
      <w:r>
        <w:t>In</w:t>
      </w:r>
      <w:r>
        <w:rPr>
          <w:spacing w:val="-4"/>
        </w:rPr>
        <w:t xml:space="preserve"> </w:t>
      </w:r>
      <w:r>
        <w:t>the</w:t>
      </w:r>
      <w:r>
        <w:rPr>
          <w:spacing w:val="-3"/>
        </w:rPr>
        <w:t xml:space="preserve"> </w:t>
      </w:r>
      <w:r>
        <w:t>heads</w:t>
      </w:r>
      <w:r>
        <w:rPr>
          <w:spacing w:val="-2"/>
        </w:rPr>
        <w:t xml:space="preserve"> </w:t>
      </w:r>
      <w:r>
        <w:t>of</w:t>
      </w:r>
      <w:r>
        <w:rPr>
          <w:spacing w:val="-2"/>
        </w:rPr>
        <w:t xml:space="preserve"> </w:t>
      </w:r>
      <w:r>
        <w:t>argument,</w:t>
      </w:r>
      <w:r>
        <w:rPr>
          <w:spacing w:val="1"/>
        </w:rPr>
        <w:t xml:space="preserve"> </w:t>
      </w:r>
      <w:r>
        <w:t>the</w:t>
      </w:r>
      <w:r>
        <w:rPr>
          <w:spacing w:val="-1"/>
        </w:rPr>
        <w:t xml:space="preserve"> </w:t>
      </w:r>
      <w:r>
        <w:t>following</w:t>
      </w:r>
      <w:r>
        <w:rPr>
          <w:spacing w:val="-2"/>
        </w:rPr>
        <w:t xml:space="preserve"> </w:t>
      </w:r>
      <w:r>
        <w:t>assertion</w:t>
      </w:r>
      <w:r>
        <w:rPr>
          <w:spacing w:val="1"/>
        </w:rPr>
        <w:t xml:space="preserve"> </w:t>
      </w:r>
      <w:r>
        <w:t>was</w:t>
      </w:r>
      <w:r>
        <w:rPr>
          <w:spacing w:val="-2"/>
        </w:rPr>
        <w:t xml:space="preserve"> made:</w:t>
      </w:r>
    </w:p>
    <w:p w14:paraId="42348DB4" w14:textId="77777777" w:rsidR="00F81EEA" w:rsidRDefault="00000000">
      <w:pPr>
        <w:pStyle w:val="BodyText"/>
        <w:spacing w:line="278" w:lineRule="auto"/>
        <w:ind w:left="720" w:right="203"/>
        <w:jc w:val="left"/>
      </w:pPr>
      <w:r>
        <w:t>“That approach must be regarded as our law in this regard. Our law therefore is that the</w:t>
      </w:r>
      <w:r>
        <w:rPr>
          <w:spacing w:val="40"/>
        </w:rPr>
        <w:t xml:space="preserve"> </w:t>
      </w:r>
      <w:r>
        <w:t>prospects</w:t>
      </w:r>
      <w:r>
        <w:rPr>
          <w:spacing w:val="-10"/>
        </w:rPr>
        <w:t xml:space="preserve"> </w:t>
      </w:r>
      <w:r>
        <w:t>of</w:t>
      </w:r>
      <w:r>
        <w:rPr>
          <w:spacing w:val="-9"/>
        </w:rPr>
        <w:t xml:space="preserve"> </w:t>
      </w:r>
      <w:r>
        <w:t>success</w:t>
      </w:r>
      <w:r>
        <w:rPr>
          <w:spacing w:val="-10"/>
        </w:rPr>
        <w:t xml:space="preserve"> </w:t>
      </w:r>
      <w:r>
        <w:t>that</w:t>
      </w:r>
      <w:r>
        <w:rPr>
          <w:spacing w:val="-8"/>
        </w:rPr>
        <w:t xml:space="preserve"> </w:t>
      </w:r>
      <w:r>
        <w:t>must</w:t>
      </w:r>
      <w:r>
        <w:rPr>
          <w:spacing w:val="-10"/>
        </w:rPr>
        <w:t xml:space="preserve"> </w:t>
      </w:r>
      <w:r>
        <w:t>be</w:t>
      </w:r>
      <w:r>
        <w:rPr>
          <w:spacing w:val="-11"/>
        </w:rPr>
        <w:t xml:space="preserve"> </w:t>
      </w:r>
      <w:r>
        <w:t>established</w:t>
      </w:r>
      <w:r>
        <w:rPr>
          <w:spacing w:val="-8"/>
        </w:rPr>
        <w:t xml:space="preserve"> </w:t>
      </w:r>
      <w:r>
        <w:t>are</w:t>
      </w:r>
      <w:r>
        <w:rPr>
          <w:spacing w:val="-10"/>
        </w:rPr>
        <w:t xml:space="preserve"> </w:t>
      </w:r>
      <w:r>
        <w:t>reasonable</w:t>
      </w:r>
      <w:r>
        <w:rPr>
          <w:spacing w:val="-11"/>
        </w:rPr>
        <w:t xml:space="preserve"> </w:t>
      </w:r>
      <w:r>
        <w:t>prospects</w:t>
      </w:r>
      <w:r>
        <w:rPr>
          <w:spacing w:val="-10"/>
        </w:rPr>
        <w:t xml:space="preserve"> </w:t>
      </w:r>
      <w:r>
        <w:t>that</w:t>
      </w:r>
      <w:r>
        <w:rPr>
          <w:spacing w:val="-8"/>
        </w:rPr>
        <w:t xml:space="preserve"> </w:t>
      </w:r>
      <w:r>
        <w:t>the</w:t>
      </w:r>
      <w:r>
        <w:rPr>
          <w:spacing w:val="-11"/>
        </w:rPr>
        <w:t xml:space="preserve"> </w:t>
      </w:r>
      <w:r>
        <w:t>appeal</w:t>
      </w:r>
      <w:r>
        <w:rPr>
          <w:spacing w:val="-10"/>
        </w:rPr>
        <w:t xml:space="preserve"> </w:t>
      </w:r>
      <w:r>
        <w:t xml:space="preserve">court will reverse or materially alter the judgment of the court a quo if leave is granted.” (para </w:t>
      </w:r>
      <w:r>
        <w:rPr>
          <w:spacing w:val="-4"/>
        </w:rPr>
        <w:t>11.)</w:t>
      </w:r>
    </w:p>
    <w:p w14:paraId="752D0316" w14:textId="77777777" w:rsidR="00F81EEA" w:rsidRDefault="00000000">
      <w:pPr>
        <w:pStyle w:val="BodyText"/>
        <w:spacing w:before="157" w:line="278" w:lineRule="auto"/>
        <w:ind w:right="254"/>
        <w:jc w:val="left"/>
      </w:pPr>
      <w:r>
        <w:t xml:space="preserve">Those same heads of argument cited </w:t>
      </w:r>
      <w:r>
        <w:rPr>
          <w:b/>
          <w:i/>
        </w:rPr>
        <w:t xml:space="preserve">Chombo v NPA &amp; Another </w:t>
      </w:r>
      <w:r>
        <w:t>CCZ 8 22 where it was stated that</w:t>
      </w:r>
      <w:r>
        <w:rPr>
          <w:spacing w:val="8"/>
        </w:rPr>
        <w:t xml:space="preserve"> </w:t>
      </w:r>
      <w:r>
        <w:t>an</w:t>
      </w:r>
      <w:r>
        <w:rPr>
          <w:spacing w:val="10"/>
        </w:rPr>
        <w:t xml:space="preserve"> </w:t>
      </w:r>
      <w:r>
        <w:t>interesting</w:t>
      </w:r>
      <w:r>
        <w:rPr>
          <w:spacing w:val="11"/>
        </w:rPr>
        <w:t xml:space="preserve"> </w:t>
      </w:r>
      <w:r>
        <w:t>case</w:t>
      </w:r>
      <w:r>
        <w:rPr>
          <w:spacing w:val="10"/>
        </w:rPr>
        <w:t xml:space="preserve"> </w:t>
      </w:r>
      <w:r>
        <w:t>or</w:t>
      </w:r>
      <w:r>
        <w:rPr>
          <w:spacing w:val="11"/>
        </w:rPr>
        <w:t xml:space="preserve"> </w:t>
      </w:r>
      <w:r>
        <w:t>arguable</w:t>
      </w:r>
      <w:r>
        <w:rPr>
          <w:spacing w:val="9"/>
        </w:rPr>
        <w:t xml:space="preserve"> </w:t>
      </w:r>
      <w:r>
        <w:t>case</w:t>
      </w:r>
      <w:r>
        <w:rPr>
          <w:spacing w:val="10"/>
        </w:rPr>
        <w:t xml:space="preserve"> </w:t>
      </w:r>
      <w:r>
        <w:t>is</w:t>
      </w:r>
      <w:r>
        <w:rPr>
          <w:spacing w:val="11"/>
        </w:rPr>
        <w:t xml:space="preserve"> </w:t>
      </w:r>
      <w:r>
        <w:t>not</w:t>
      </w:r>
      <w:r>
        <w:rPr>
          <w:spacing w:val="11"/>
        </w:rPr>
        <w:t xml:space="preserve"> </w:t>
      </w:r>
      <w:r>
        <w:t>the</w:t>
      </w:r>
      <w:r>
        <w:rPr>
          <w:spacing w:val="11"/>
        </w:rPr>
        <w:t xml:space="preserve"> </w:t>
      </w:r>
      <w:r>
        <w:t>requisite</w:t>
      </w:r>
      <w:r>
        <w:rPr>
          <w:spacing w:val="10"/>
        </w:rPr>
        <w:t xml:space="preserve"> </w:t>
      </w:r>
      <w:r>
        <w:t>criterion</w:t>
      </w:r>
      <w:r>
        <w:rPr>
          <w:spacing w:val="11"/>
        </w:rPr>
        <w:t xml:space="preserve"> </w:t>
      </w:r>
      <w:r>
        <w:t>and</w:t>
      </w:r>
      <w:r>
        <w:rPr>
          <w:spacing w:val="10"/>
        </w:rPr>
        <w:t xml:space="preserve"> </w:t>
      </w:r>
      <w:r>
        <w:t>therefore</w:t>
      </w:r>
      <w:r>
        <w:rPr>
          <w:spacing w:val="10"/>
        </w:rPr>
        <w:t xml:space="preserve"> </w:t>
      </w:r>
      <w:r>
        <w:t>fails</w:t>
      </w:r>
      <w:r>
        <w:rPr>
          <w:spacing w:val="10"/>
        </w:rPr>
        <w:t xml:space="preserve"> </w:t>
      </w:r>
      <w:r>
        <w:t>to</w:t>
      </w:r>
      <w:r>
        <w:rPr>
          <w:spacing w:val="12"/>
        </w:rPr>
        <w:t xml:space="preserve"> </w:t>
      </w:r>
      <w:r>
        <w:rPr>
          <w:spacing w:val="-2"/>
        </w:rPr>
        <w:t>‘clear</w:t>
      </w:r>
    </w:p>
    <w:p w14:paraId="5ADC54E2" w14:textId="77777777" w:rsidR="00F81EEA" w:rsidRDefault="00F81EEA">
      <w:pPr>
        <w:pStyle w:val="BodyText"/>
        <w:spacing w:line="278" w:lineRule="auto"/>
        <w:jc w:val="left"/>
        <w:sectPr w:rsidR="00F81EEA">
          <w:pgSz w:w="12240" w:h="15840"/>
          <w:pgMar w:top="1360" w:right="1080" w:bottom="1300" w:left="1440" w:header="0" w:footer="1103" w:gutter="0"/>
          <w:cols w:space="720"/>
        </w:sectPr>
      </w:pPr>
    </w:p>
    <w:p w14:paraId="51B13F89" w14:textId="77777777" w:rsidR="00F81EEA" w:rsidRDefault="00000000">
      <w:pPr>
        <w:pStyle w:val="BodyText"/>
        <w:spacing w:before="79" w:line="278" w:lineRule="auto"/>
        <w:ind w:right="361"/>
      </w:pPr>
      <w:r>
        <w:lastRenderedPageBreak/>
        <w:t>the bar’. It was argued that there were no prospects of success and that the application should be dismissed with costs on a higher scale.</w:t>
      </w:r>
    </w:p>
    <w:p w14:paraId="17DF5805" w14:textId="77777777" w:rsidR="00F81EEA" w:rsidRDefault="00000000">
      <w:pPr>
        <w:spacing w:before="159"/>
        <w:rPr>
          <w:b/>
          <w:sz w:val="24"/>
        </w:rPr>
      </w:pPr>
      <w:r>
        <w:rPr>
          <w:b/>
          <w:spacing w:val="-2"/>
          <w:sz w:val="24"/>
        </w:rPr>
        <w:t>ANALYSIS</w:t>
      </w:r>
    </w:p>
    <w:p w14:paraId="6E4064D9" w14:textId="77777777" w:rsidR="00F81EEA" w:rsidRDefault="00000000">
      <w:pPr>
        <w:pStyle w:val="BodyText"/>
        <w:spacing w:line="278" w:lineRule="auto"/>
        <w:ind w:right="357"/>
      </w:pPr>
      <w:r>
        <w:t>Appeals</w:t>
      </w:r>
      <w:r>
        <w:rPr>
          <w:spacing w:val="-9"/>
        </w:rPr>
        <w:t xml:space="preserve"> </w:t>
      </w:r>
      <w:r>
        <w:t>from</w:t>
      </w:r>
      <w:r>
        <w:rPr>
          <w:spacing w:val="-10"/>
        </w:rPr>
        <w:t xml:space="preserve"> </w:t>
      </w:r>
      <w:r>
        <w:t>this</w:t>
      </w:r>
      <w:r>
        <w:rPr>
          <w:spacing w:val="-9"/>
        </w:rPr>
        <w:t xml:space="preserve"> </w:t>
      </w:r>
      <w:r>
        <w:t>Court</w:t>
      </w:r>
      <w:r>
        <w:rPr>
          <w:spacing w:val="-10"/>
        </w:rPr>
        <w:t xml:space="preserve"> </w:t>
      </w:r>
      <w:r>
        <w:t>to</w:t>
      </w:r>
      <w:r>
        <w:rPr>
          <w:spacing w:val="-10"/>
        </w:rPr>
        <w:t xml:space="preserve"> </w:t>
      </w:r>
      <w:r>
        <w:t>the</w:t>
      </w:r>
      <w:r>
        <w:rPr>
          <w:spacing w:val="-10"/>
        </w:rPr>
        <w:t xml:space="preserve"> </w:t>
      </w:r>
      <w:r>
        <w:t>Supreme</w:t>
      </w:r>
      <w:r>
        <w:rPr>
          <w:spacing w:val="-11"/>
        </w:rPr>
        <w:t xml:space="preserve"> </w:t>
      </w:r>
      <w:r>
        <w:t>Court</w:t>
      </w:r>
      <w:r>
        <w:rPr>
          <w:spacing w:val="-7"/>
        </w:rPr>
        <w:t xml:space="preserve"> </w:t>
      </w:r>
      <w:r>
        <w:t>are</w:t>
      </w:r>
      <w:r>
        <w:rPr>
          <w:spacing w:val="-7"/>
        </w:rPr>
        <w:t xml:space="preserve"> </w:t>
      </w:r>
      <w:r>
        <w:t>only</w:t>
      </w:r>
      <w:r>
        <w:rPr>
          <w:spacing w:val="-9"/>
        </w:rPr>
        <w:t xml:space="preserve"> </w:t>
      </w:r>
      <w:r>
        <w:t>competent</w:t>
      </w:r>
      <w:r>
        <w:rPr>
          <w:spacing w:val="-9"/>
        </w:rPr>
        <w:t xml:space="preserve"> </w:t>
      </w:r>
      <w:r>
        <w:t>if</w:t>
      </w:r>
      <w:r>
        <w:rPr>
          <w:spacing w:val="-8"/>
        </w:rPr>
        <w:t xml:space="preserve"> </w:t>
      </w:r>
      <w:r>
        <w:t>they</w:t>
      </w:r>
      <w:r>
        <w:rPr>
          <w:spacing w:val="-8"/>
        </w:rPr>
        <w:t xml:space="preserve"> </w:t>
      </w:r>
      <w:r>
        <w:t>raise</w:t>
      </w:r>
      <w:r>
        <w:rPr>
          <w:spacing w:val="-10"/>
        </w:rPr>
        <w:t xml:space="preserve"> </w:t>
      </w:r>
      <w:r>
        <w:t>a</w:t>
      </w:r>
      <w:r>
        <w:rPr>
          <w:spacing w:val="-8"/>
        </w:rPr>
        <w:t xml:space="preserve"> </w:t>
      </w:r>
      <w:r>
        <w:t>point</w:t>
      </w:r>
      <w:r>
        <w:rPr>
          <w:spacing w:val="-9"/>
        </w:rPr>
        <w:t xml:space="preserve"> </w:t>
      </w:r>
      <w:r>
        <w:t>of</w:t>
      </w:r>
      <w:r>
        <w:rPr>
          <w:spacing w:val="-10"/>
        </w:rPr>
        <w:t xml:space="preserve"> </w:t>
      </w:r>
      <w:r>
        <w:t>law.</w:t>
      </w:r>
      <w:r>
        <w:rPr>
          <w:spacing w:val="-10"/>
        </w:rPr>
        <w:t xml:space="preserve"> </w:t>
      </w:r>
      <w:r>
        <w:t>This is a trite position at law that is provided in section 92 F of</w:t>
      </w:r>
      <w:r>
        <w:rPr>
          <w:spacing w:val="-1"/>
        </w:rPr>
        <w:t xml:space="preserve"> </w:t>
      </w:r>
      <w:r>
        <w:t>the Labour Act (Chapter 28:01) which specifically</w:t>
      </w:r>
      <w:r>
        <w:rPr>
          <w:spacing w:val="-11"/>
        </w:rPr>
        <w:t xml:space="preserve"> </w:t>
      </w:r>
      <w:r>
        <w:t>provides</w:t>
      </w:r>
      <w:r>
        <w:rPr>
          <w:spacing w:val="-10"/>
        </w:rPr>
        <w:t xml:space="preserve"> </w:t>
      </w:r>
      <w:r>
        <w:t>that</w:t>
      </w:r>
      <w:r>
        <w:rPr>
          <w:spacing w:val="-8"/>
        </w:rPr>
        <w:t xml:space="preserve"> </w:t>
      </w:r>
      <w:r>
        <w:t>an</w:t>
      </w:r>
      <w:r>
        <w:rPr>
          <w:spacing w:val="-11"/>
        </w:rPr>
        <w:t xml:space="preserve"> </w:t>
      </w:r>
      <w:r>
        <w:t>appeal</w:t>
      </w:r>
      <w:r>
        <w:rPr>
          <w:spacing w:val="-10"/>
        </w:rPr>
        <w:t xml:space="preserve"> </w:t>
      </w:r>
      <w:r>
        <w:t>shall</w:t>
      </w:r>
      <w:r>
        <w:rPr>
          <w:spacing w:val="-10"/>
        </w:rPr>
        <w:t xml:space="preserve"> </w:t>
      </w:r>
      <w:r>
        <w:t>lie</w:t>
      </w:r>
      <w:r>
        <w:rPr>
          <w:spacing w:val="-12"/>
        </w:rPr>
        <w:t xml:space="preserve"> </w:t>
      </w:r>
      <w:r>
        <w:t>to</w:t>
      </w:r>
      <w:r>
        <w:rPr>
          <w:spacing w:val="-10"/>
        </w:rPr>
        <w:t xml:space="preserve"> </w:t>
      </w:r>
      <w:r>
        <w:t>the</w:t>
      </w:r>
      <w:r>
        <w:rPr>
          <w:spacing w:val="-11"/>
        </w:rPr>
        <w:t xml:space="preserve"> </w:t>
      </w:r>
      <w:r>
        <w:t>Supreme</w:t>
      </w:r>
      <w:r>
        <w:rPr>
          <w:spacing w:val="-11"/>
        </w:rPr>
        <w:t xml:space="preserve"> </w:t>
      </w:r>
      <w:r>
        <w:t>Court</w:t>
      </w:r>
      <w:r>
        <w:rPr>
          <w:spacing w:val="-11"/>
        </w:rPr>
        <w:t xml:space="preserve"> </w:t>
      </w:r>
      <w:r>
        <w:t>from</w:t>
      </w:r>
      <w:r>
        <w:rPr>
          <w:spacing w:val="-10"/>
        </w:rPr>
        <w:t xml:space="preserve"> </w:t>
      </w:r>
      <w:r>
        <w:t>any</w:t>
      </w:r>
      <w:r>
        <w:rPr>
          <w:spacing w:val="-8"/>
        </w:rPr>
        <w:t xml:space="preserve"> </w:t>
      </w:r>
      <w:r>
        <w:t>decision</w:t>
      </w:r>
      <w:r>
        <w:rPr>
          <w:spacing w:val="-11"/>
        </w:rPr>
        <w:t xml:space="preserve"> </w:t>
      </w:r>
      <w:r>
        <w:t>of</w:t>
      </w:r>
      <w:r>
        <w:rPr>
          <w:spacing w:val="-11"/>
        </w:rPr>
        <w:t xml:space="preserve"> </w:t>
      </w:r>
      <w:r>
        <w:t>the</w:t>
      </w:r>
      <w:r>
        <w:rPr>
          <w:spacing w:val="-11"/>
        </w:rPr>
        <w:t xml:space="preserve"> </w:t>
      </w:r>
      <w:r>
        <w:t>Labour Court</w:t>
      </w:r>
      <w:r>
        <w:rPr>
          <w:spacing w:val="-3"/>
        </w:rPr>
        <w:t xml:space="preserve"> </w:t>
      </w:r>
      <w:r>
        <w:t>only</w:t>
      </w:r>
      <w:r>
        <w:rPr>
          <w:spacing w:val="-3"/>
        </w:rPr>
        <w:t xml:space="preserve"> </w:t>
      </w:r>
      <w:r>
        <w:t>on</w:t>
      </w:r>
      <w:r>
        <w:rPr>
          <w:spacing w:val="-5"/>
        </w:rPr>
        <w:t xml:space="preserve"> </w:t>
      </w:r>
      <w:r>
        <w:t>a</w:t>
      </w:r>
      <w:r>
        <w:rPr>
          <w:spacing w:val="-4"/>
        </w:rPr>
        <w:t xml:space="preserve"> </w:t>
      </w:r>
      <w:r>
        <w:t>question</w:t>
      </w:r>
      <w:r>
        <w:rPr>
          <w:spacing w:val="-5"/>
        </w:rPr>
        <w:t xml:space="preserve"> </w:t>
      </w:r>
      <w:r>
        <w:t>of</w:t>
      </w:r>
      <w:r>
        <w:rPr>
          <w:spacing w:val="-3"/>
        </w:rPr>
        <w:t xml:space="preserve"> </w:t>
      </w:r>
      <w:r>
        <w:t>law.</w:t>
      </w:r>
      <w:r>
        <w:rPr>
          <w:spacing w:val="-3"/>
        </w:rPr>
        <w:t xml:space="preserve"> </w:t>
      </w:r>
      <w:r>
        <w:t>What</w:t>
      </w:r>
      <w:r>
        <w:rPr>
          <w:spacing w:val="-3"/>
        </w:rPr>
        <w:t xml:space="preserve"> </w:t>
      </w:r>
      <w:r>
        <w:t>constitutes</w:t>
      </w:r>
      <w:r>
        <w:rPr>
          <w:spacing w:val="-5"/>
        </w:rPr>
        <w:t xml:space="preserve"> </w:t>
      </w:r>
      <w:r>
        <w:t>a</w:t>
      </w:r>
      <w:r>
        <w:rPr>
          <w:spacing w:val="-4"/>
        </w:rPr>
        <w:t xml:space="preserve"> </w:t>
      </w:r>
      <w:r>
        <w:t>question</w:t>
      </w:r>
      <w:r>
        <w:rPr>
          <w:spacing w:val="-3"/>
        </w:rPr>
        <w:t xml:space="preserve"> </w:t>
      </w:r>
      <w:r>
        <w:t>of</w:t>
      </w:r>
      <w:r>
        <w:rPr>
          <w:spacing w:val="-4"/>
        </w:rPr>
        <w:t xml:space="preserve"> </w:t>
      </w:r>
      <w:r>
        <w:t>law</w:t>
      </w:r>
      <w:r>
        <w:rPr>
          <w:spacing w:val="-4"/>
        </w:rPr>
        <w:t xml:space="preserve"> </w:t>
      </w:r>
      <w:r>
        <w:t>for</w:t>
      </w:r>
      <w:r>
        <w:rPr>
          <w:spacing w:val="-4"/>
        </w:rPr>
        <w:t xml:space="preserve"> </w:t>
      </w:r>
      <w:r>
        <w:t>the</w:t>
      </w:r>
      <w:r>
        <w:rPr>
          <w:spacing w:val="-5"/>
        </w:rPr>
        <w:t xml:space="preserve"> </w:t>
      </w:r>
      <w:r>
        <w:t>purposes</w:t>
      </w:r>
      <w:r>
        <w:rPr>
          <w:spacing w:val="-4"/>
        </w:rPr>
        <w:t xml:space="preserve"> </w:t>
      </w:r>
      <w:r>
        <w:t>of</w:t>
      </w:r>
      <w:r>
        <w:rPr>
          <w:spacing w:val="-3"/>
        </w:rPr>
        <w:t xml:space="preserve"> </w:t>
      </w:r>
      <w:r>
        <w:t>section</w:t>
      </w:r>
      <w:r>
        <w:rPr>
          <w:spacing w:val="-3"/>
        </w:rPr>
        <w:t xml:space="preserve"> </w:t>
      </w:r>
      <w:r>
        <w:t>92 F of the Act has been defined in a number of cases, some of which have been referred to by both parties</w:t>
      </w:r>
      <w:r>
        <w:rPr>
          <w:spacing w:val="-3"/>
        </w:rPr>
        <w:t xml:space="preserve"> </w:t>
      </w:r>
      <w:r>
        <w:t>in</w:t>
      </w:r>
      <w:r>
        <w:rPr>
          <w:spacing w:val="-2"/>
        </w:rPr>
        <w:t xml:space="preserve"> </w:t>
      </w:r>
      <w:r>
        <w:t>submissions.</w:t>
      </w:r>
      <w:r>
        <w:rPr>
          <w:spacing w:val="-2"/>
        </w:rPr>
        <w:t xml:space="preserve"> </w:t>
      </w:r>
      <w:r>
        <w:t>It</w:t>
      </w:r>
      <w:r>
        <w:rPr>
          <w:spacing w:val="-1"/>
        </w:rPr>
        <w:t xml:space="preserve"> </w:t>
      </w:r>
      <w:r>
        <w:t>has</w:t>
      </w:r>
      <w:r>
        <w:rPr>
          <w:spacing w:val="-3"/>
        </w:rPr>
        <w:t xml:space="preserve"> </w:t>
      </w:r>
      <w:r>
        <w:t>been stated that</w:t>
      </w:r>
      <w:r>
        <w:rPr>
          <w:spacing w:val="-2"/>
        </w:rPr>
        <w:t xml:space="preserve"> </w:t>
      </w:r>
      <w:r>
        <w:t>the</w:t>
      </w:r>
      <w:r>
        <w:rPr>
          <w:spacing w:val="-2"/>
        </w:rPr>
        <w:t xml:space="preserve"> </w:t>
      </w:r>
      <w:r>
        <w:t>term</w:t>
      </w:r>
      <w:r>
        <w:rPr>
          <w:spacing w:val="-2"/>
        </w:rPr>
        <w:t xml:space="preserve"> </w:t>
      </w:r>
      <w:r>
        <w:t>‘question</w:t>
      </w:r>
      <w:r>
        <w:rPr>
          <w:spacing w:val="-2"/>
        </w:rPr>
        <w:t xml:space="preserve"> </w:t>
      </w:r>
      <w:r>
        <w:t>of</w:t>
      </w:r>
      <w:r>
        <w:rPr>
          <w:spacing w:val="-3"/>
        </w:rPr>
        <w:t xml:space="preserve"> </w:t>
      </w:r>
      <w:r>
        <w:t>law’</w:t>
      </w:r>
      <w:r>
        <w:rPr>
          <w:spacing w:val="-4"/>
        </w:rPr>
        <w:t xml:space="preserve"> </w:t>
      </w:r>
      <w:r>
        <w:t>is used</w:t>
      </w:r>
      <w:r>
        <w:rPr>
          <w:spacing w:val="-2"/>
        </w:rPr>
        <w:t xml:space="preserve"> </w:t>
      </w:r>
      <w:r>
        <w:t>in</w:t>
      </w:r>
      <w:r>
        <w:rPr>
          <w:spacing w:val="-2"/>
        </w:rPr>
        <w:t xml:space="preserve"> </w:t>
      </w:r>
      <w:r>
        <w:t>different forms which</w:t>
      </w:r>
      <w:r>
        <w:rPr>
          <w:spacing w:val="-7"/>
        </w:rPr>
        <w:t xml:space="preserve"> </w:t>
      </w:r>
      <w:r>
        <w:t>are</w:t>
      </w:r>
      <w:r>
        <w:rPr>
          <w:spacing w:val="-7"/>
        </w:rPr>
        <w:t xml:space="preserve"> </w:t>
      </w:r>
      <w:r>
        <w:t>clearly</w:t>
      </w:r>
      <w:r>
        <w:rPr>
          <w:spacing w:val="-8"/>
        </w:rPr>
        <w:t xml:space="preserve"> </w:t>
      </w:r>
      <w:r>
        <w:t>articulated</w:t>
      </w:r>
      <w:r>
        <w:rPr>
          <w:spacing w:val="-8"/>
        </w:rPr>
        <w:t xml:space="preserve"> </w:t>
      </w:r>
      <w:r>
        <w:t>in</w:t>
      </w:r>
      <w:r>
        <w:rPr>
          <w:spacing w:val="-7"/>
        </w:rPr>
        <w:t xml:space="preserve"> </w:t>
      </w:r>
      <w:r>
        <w:t>decided</w:t>
      </w:r>
      <w:r>
        <w:rPr>
          <w:spacing w:val="-5"/>
        </w:rPr>
        <w:t xml:space="preserve"> </w:t>
      </w:r>
      <w:r>
        <w:t>cases.</w:t>
      </w:r>
      <w:r>
        <w:rPr>
          <w:spacing w:val="-5"/>
        </w:rPr>
        <w:t xml:space="preserve"> </w:t>
      </w:r>
      <w:r>
        <w:t>MAKARAU</w:t>
      </w:r>
      <w:r>
        <w:rPr>
          <w:spacing w:val="-8"/>
        </w:rPr>
        <w:t xml:space="preserve"> </w:t>
      </w:r>
      <w:r>
        <w:t>JA</w:t>
      </w:r>
      <w:r>
        <w:rPr>
          <w:spacing w:val="-5"/>
        </w:rPr>
        <w:t xml:space="preserve"> </w:t>
      </w:r>
      <w:r>
        <w:t>(as</w:t>
      </w:r>
      <w:r>
        <w:rPr>
          <w:spacing w:val="-5"/>
        </w:rPr>
        <w:t xml:space="preserve"> </w:t>
      </w:r>
      <w:r>
        <w:t>she</w:t>
      </w:r>
      <w:r>
        <w:rPr>
          <w:spacing w:val="-8"/>
        </w:rPr>
        <w:t xml:space="preserve"> </w:t>
      </w:r>
      <w:r>
        <w:t>then</w:t>
      </w:r>
      <w:r>
        <w:rPr>
          <w:spacing w:val="-5"/>
        </w:rPr>
        <w:t xml:space="preserve"> </w:t>
      </w:r>
      <w:r>
        <w:t>was)</w:t>
      </w:r>
      <w:r>
        <w:rPr>
          <w:spacing w:val="-8"/>
        </w:rPr>
        <w:t xml:space="preserve"> </w:t>
      </w:r>
      <w:r>
        <w:t>had</w:t>
      </w:r>
      <w:r>
        <w:rPr>
          <w:spacing w:val="-7"/>
        </w:rPr>
        <w:t xml:space="preserve"> </w:t>
      </w:r>
      <w:r>
        <w:t>this</w:t>
      </w:r>
      <w:r>
        <w:rPr>
          <w:spacing w:val="-7"/>
        </w:rPr>
        <w:t xml:space="preserve"> </w:t>
      </w:r>
      <w:r>
        <w:t>to</w:t>
      </w:r>
      <w:r>
        <w:rPr>
          <w:spacing w:val="-7"/>
        </w:rPr>
        <w:t xml:space="preserve"> </w:t>
      </w:r>
      <w:r>
        <w:t>say</w:t>
      </w:r>
      <w:r>
        <w:rPr>
          <w:spacing w:val="-7"/>
        </w:rPr>
        <w:t xml:space="preserve"> </w:t>
      </w:r>
      <w:r>
        <w:t xml:space="preserve">in </w:t>
      </w:r>
      <w:r>
        <w:rPr>
          <w:b/>
          <w:i/>
        </w:rPr>
        <w:t xml:space="preserve">Zimbabwe Institute of Management v Roderick Nhamo Kadungure </w:t>
      </w:r>
      <w:r>
        <w:t>SC 115/20:</w:t>
      </w:r>
    </w:p>
    <w:p w14:paraId="3769B90A" w14:textId="77777777" w:rsidR="00F81EEA" w:rsidRDefault="00000000">
      <w:pPr>
        <w:pStyle w:val="BodyText"/>
        <w:spacing w:before="157" w:line="278" w:lineRule="auto"/>
        <w:ind w:left="720" w:right="356"/>
      </w:pPr>
      <w:r>
        <w:t>“It is my understanding from the above authorities that broadly speaking, an appeal from the Labour Court to this Court is competent only if it questions what the law has said in other binding cases on the issue to be determined, presumably in matters where the court has discretion, or questions what the law is on the specific issue or issues raised in the appeal</w:t>
      </w:r>
      <w:r>
        <w:rPr>
          <w:spacing w:val="-3"/>
        </w:rPr>
        <w:t xml:space="preserve"> </w:t>
      </w:r>
      <w:r>
        <w:t>or</w:t>
      </w:r>
      <w:r>
        <w:rPr>
          <w:spacing w:val="-3"/>
        </w:rPr>
        <w:t xml:space="preserve"> </w:t>
      </w:r>
      <w:r>
        <w:t>attacks</w:t>
      </w:r>
      <w:r>
        <w:rPr>
          <w:spacing w:val="-4"/>
        </w:rPr>
        <w:t xml:space="preserve"> </w:t>
      </w:r>
      <w:r>
        <w:t>the</w:t>
      </w:r>
      <w:r>
        <w:rPr>
          <w:spacing w:val="-4"/>
        </w:rPr>
        <w:t xml:space="preserve"> </w:t>
      </w:r>
      <w:r>
        <w:t>decision</w:t>
      </w:r>
      <w:r>
        <w:rPr>
          <w:spacing w:val="-3"/>
        </w:rPr>
        <w:t xml:space="preserve"> </w:t>
      </w:r>
      <w:r>
        <w:t>a</w:t>
      </w:r>
      <w:r>
        <w:rPr>
          <w:spacing w:val="-3"/>
        </w:rPr>
        <w:t xml:space="preserve"> </w:t>
      </w:r>
      <w:r>
        <w:t>quo</w:t>
      </w:r>
      <w:r>
        <w:rPr>
          <w:spacing w:val="-3"/>
        </w:rPr>
        <w:t xml:space="preserve"> </w:t>
      </w:r>
      <w:r>
        <w:t>on</w:t>
      </w:r>
      <w:r>
        <w:rPr>
          <w:spacing w:val="-3"/>
        </w:rPr>
        <w:t xml:space="preserve"> </w:t>
      </w:r>
      <w:r>
        <w:t>the</w:t>
      </w:r>
      <w:r>
        <w:rPr>
          <w:spacing w:val="-4"/>
        </w:rPr>
        <w:t xml:space="preserve"> </w:t>
      </w:r>
      <w:r>
        <w:t>facts</w:t>
      </w:r>
      <w:r>
        <w:rPr>
          <w:spacing w:val="-4"/>
        </w:rPr>
        <w:t xml:space="preserve"> </w:t>
      </w:r>
      <w:r>
        <w:t>as</w:t>
      </w:r>
      <w:r>
        <w:rPr>
          <w:spacing w:val="-4"/>
        </w:rPr>
        <w:t xml:space="preserve"> </w:t>
      </w:r>
      <w:r>
        <w:t>being</w:t>
      </w:r>
      <w:r>
        <w:rPr>
          <w:spacing w:val="-3"/>
        </w:rPr>
        <w:t xml:space="preserve"> </w:t>
      </w:r>
      <w:r>
        <w:t>irrational.</w:t>
      </w:r>
      <w:r>
        <w:rPr>
          <w:spacing w:val="-3"/>
        </w:rPr>
        <w:t xml:space="preserve"> </w:t>
      </w:r>
      <w:r>
        <w:t>The</w:t>
      </w:r>
      <w:r>
        <w:rPr>
          <w:spacing w:val="-4"/>
        </w:rPr>
        <w:t xml:space="preserve"> </w:t>
      </w:r>
      <w:r>
        <w:t>remit</w:t>
      </w:r>
      <w:r>
        <w:rPr>
          <w:spacing w:val="-3"/>
        </w:rPr>
        <w:t xml:space="preserve"> </w:t>
      </w:r>
      <w:r>
        <w:t>of</w:t>
      </w:r>
      <w:r>
        <w:rPr>
          <w:spacing w:val="-3"/>
        </w:rPr>
        <w:t xml:space="preserve"> </w:t>
      </w:r>
      <w:r>
        <w:t>this</w:t>
      </w:r>
      <w:r>
        <w:rPr>
          <w:spacing w:val="-6"/>
        </w:rPr>
        <w:t xml:space="preserve"> </w:t>
      </w:r>
      <w:r>
        <w:t>court in determining appeals from the court a quo is therefore fairly narrow.</w:t>
      </w:r>
    </w:p>
    <w:p w14:paraId="6DEC9729" w14:textId="77777777" w:rsidR="00F81EEA" w:rsidRDefault="00000000">
      <w:pPr>
        <w:pStyle w:val="BodyText"/>
        <w:spacing w:before="157" w:line="278" w:lineRule="auto"/>
        <w:ind w:left="720" w:right="356"/>
      </w:pPr>
      <w:r>
        <w:t>Put differently, the broad position of the law is that an appeal from the court a quo to this Court</w:t>
      </w:r>
      <w:r>
        <w:rPr>
          <w:spacing w:val="-6"/>
        </w:rPr>
        <w:t xml:space="preserve"> </w:t>
      </w:r>
      <w:r>
        <w:t>must</w:t>
      </w:r>
      <w:r>
        <w:rPr>
          <w:spacing w:val="-5"/>
        </w:rPr>
        <w:t xml:space="preserve"> </w:t>
      </w:r>
      <w:r>
        <w:t>call</w:t>
      </w:r>
      <w:r>
        <w:rPr>
          <w:spacing w:val="-5"/>
        </w:rPr>
        <w:t xml:space="preserve"> </w:t>
      </w:r>
      <w:r>
        <w:t>upon</w:t>
      </w:r>
      <w:r>
        <w:rPr>
          <w:spacing w:val="-8"/>
        </w:rPr>
        <w:t xml:space="preserve"> </w:t>
      </w:r>
      <w:r>
        <w:t>this</w:t>
      </w:r>
      <w:r>
        <w:rPr>
          <w:spacing w:val="-8"/>
        </w:rPr>
        <w:t xml:space="preserve"> </w:t>
      </w:r>
      <w:r>
        <w:t>Court</w:t>
      </w:r>
      <w:r>
        <w:rPr>
          <w:spacing w:val="-6"/>
        </w:rPr>
        <w:t xml:space="preserve"> </w:t>
      </w:r>
      <w:r>
        <w:t>to</w:t>
      </w:r>
      <w:r>
        <w:rPr>
          <w:spacing w:val="-5"/>
        </w:rPr>
        <w:t xml:space="preserve"> </w:t>
      </w:r>
      <w:r>
        <w:t>determine</w:t>
      </w:r>
      <w:r>
        <w:rPr>
          <w:spacing w:val="-7"/>
        </w:rPr>
        <w:t xml:space="preserve"> </w:t>
      </w:r>
      <w:r>
        <w:t>and</w:t>
      </w:r>
      <w:r>
        <w:rPr>
          <w:spacing w:val="-6"/>
        </w:rPr>
        <w:t xml:space="preserve"> </w:t>
      </w:r>
      <w:r>
        <w:t>pronounce</w:t>
      </w:r>
      <w:r>
        <w:rPr>
          <w:spacing w:val="-7"/>
        </w:rPr>
        <w:t xml:space="preserve"> </w:t>
      </w:r>
      <w:r>
        <w:t>on</w:t>
      </w:r>
      <w:r>
        <w:rPr>
          <w:spacing w:val="-6"/>
        </w:rPr>
        <w:t xml:space="preserve"> </w:t>
      </w:r>
      <w:r>
        <w:t>the</w:t>
      </w:r>
      <w:r>
        <w:rPr>
          <w:spacing w:val="-6"/>
        </w:rPr>
        <w:t xml:space="preserve"> </w:t>
      </w:r>
      <w:r>
        <w:t>correct</w:t>
      </w:r>
      <w:r>
        <w:rPr>
          <w:spacing w:val="-5"/>
        </w:rPr>
        <w:t xml:space="preserve"> </w:t>
      </w:r>
      <w:r>
        <w:t>and</w:t>
      </w:r>
      <w:r>
        <w:rPr>
          <w:spacing w:val="-6"/>
        </w:rPr>
        <w:t xml:space="preserve"> </w:t>
      </w:r>
      <w:r>
        <w:t>true</w:t>
      </w:r>
      <w:r>
        <w:rPr>
          <w:spacing w:val="-7"/>
        </w:rPr>
        <w:t xml:space="preserve"> </w:t>
      </w:r>
      <w:r>
        <w:t>rule</w:t>
      </w:r>
      <w:r>
        <w:rPr>
          <w:spacing w:val="-7"/>
        </w:rPr>
        <w:t xml:space="preserve"> </w:t>
      </w:r>
      <w:r>
        <w:t>of law</w:t>
      </w:r>
      <w:r>
        <w:rPr>
          <w:spacing w:val="-4"/>
        </w:rPr>
        <w:t xml:space="preserve"> </w:t>
      </w:r>
      <w:r>
        <w:t>on</w:t>
      </w:r>
      <w:r>
        <w:rPr>
          <w:spacing w:val="-3"/>
        </w:rPr>
        <w:t xml:space="preserve"> </w:t>
      </w:r>
      <w:r>
        <w:t>the</w:t>
      </w:r>
      <w:r>
        <w:rPr>
          <w:spacing w:val="-3"/>
        </w:rPr>
        <w:t xml:space="preserve"> </w:t>
      </w:r>
      <w:r>
        <w:t>matter</w:t>
      </w:r>
      <w:r>
        <w:rPr>
          <w:spacing w:val="-3"/>
        </w:rPr>
        <w:t xml:space="preserve"> </w:t>
      </w:r>
      <w:r>
        <w:t>in</w:t>
      </w:r>
      <w:r>
        <w:rPr>
          <w:spacing w:val="-3"/>
        </w:rPr>
        <w:t xml:space="preserve"> </w:t>
      </w:r>
      <w:r>
        <w:t>dispute</w:t>
      </w:r>
      <w:r>
        <w:rPr>
          <w:spacing w:val="-3"/>
        </w:rPr>
        <w:t xml:space="preserve"> </w:t>
      </w:r>
      <w:r>
        <w:t>or,</w:t>
      </w:r>
      <w:r>
        <w:rPr>
          <w:spacing w:val="-3"/>
        </w:rPr>
        <w:t xml:space="preserve"> </w:t>
      </w:r>
      <w:r>
        <w:t>if</w:t>
      </w:r>
      <w:r>
        <w:rPr>
          <w:spacing w:val="-3"/>
        </w:rPr>
        <w:t xml:space="preserve"> </w:t>
      </w:r>
      <w:r>
        <w:t>based</w:t>
      </w:r>
      <w:r>
        <w:rPr>
          <w:spacing w:val="-3"/>
        </w:rPr>
        <w:t xml:space="preserve"> </w:t>
      </w:r>
      <w:r>
        <w:t>on</w:t>
      </w:r>
      <w:r>
        <w:rPr>
          <w:spacing w:val="-3"/>
        </w:rPr>
        <w:t xml:space="preserve"> </w:t>
      </w:r>
      <w:r>
        <w:t>the</w:t>
      </w:r>
      <w:r>
        <w:rPr>
          <w:spacing w:val="-3"/>
        </w:rPr>
        <w:t xml:space="preserve"> </w:t>
      </w:r>
      <w:r>
        <w:t>facts</w:t>
      </w:r>
      <w:r>
        <w:rPr>
          <w:spacing w:val="-4"/>
        </w:rPr>
        <w:t xml:space="preserve"> </w:t>
      </w:r>
      <w:r>
        <w:t>of</w:t>
      </w:r>
      <w:r>
        <w:rPr>
          <w:spacing w:val="-3"/>
        </w:rPr>
        <w:t xml:space="preserve"> </w:t>
      </w:r>
      <w:r>
        <w:t>the</w:t>
      </w:r>
      <w:r>
        <w:rPr>
          <w:spacing w:val="-3"/>
        </w:rPr>
        <w:t xml:space="preserve"> </w:t>
      </w:r>
      <w:r>
        <w:t>matter,</w:t>
      </w:r>
      <w:r>
        <w:rPr>
          <w:spacing w:val="-3"/>
        </w:rPr>
        <w:t xml:space="preserve"> </w:t>
      </w:r>
      <w:r>
        <w:t>to</w:t>
      </w:r>
      <w:r>
        <w:rPr>
          <w:spacing w:val="-6"/>
        </w:rPr>
        <w:t xml:space="preserve"> </w:t>
      </w:r>
      <w:r>
        <w:t>set</w:t>
      </w:r>
      <w:r>
        <w:rPr>
          <w:spacing w:val="-3"/>
        </w:rPr>
        <w:t xml:space="preserve"> </w:t>
      </w:r>
      <w:r>
        <w:t>aside</w:t>
      </w:r>
      <w:r>
        <w:rPr>
          <w:spacing w:val="-4"/>
        </w:rPr>
        <w:t xml:space="preserve"> </w:t>
      </w:r>
      <w:r>
        <w:t>the</w:t>
      </w:r>
      <w:r>
        <w:rPr>
          <w:spacing w:val="-3"/>
        </w:rPr>
        <w:t xml:space="preserve"> </w:t>
      </w:r>
      <w:r>
        <w:t>decision as being irrational. It cannot invite this court to revisit the entire dispute and exercise a fresh discretion in the matter.”</w:t>
      </w:r>
    </w:p>
    <w:p w14:paraId="286FFAA1" w14:textId="77777777" w:rsidR="00F81EEA" w:rsidRDefault="00000000">
      <w:pPr>
        <w:pStyle w:val="BodyText"/>
        <w:spacing w:before="159" w:line="278" w:lineRule="auto"/>
        <w:ind w:right="356"/>
      </w:pPr>
      <w:r>
        <w:t xml:space="preserve">I understood </w:t>
      </w:r>
      <w:r>
        <w:rPr>
          <w:i/>
        </w:rPr>
        <w:t xml:space="preserve">Advocate Zhuwarara </w:t>
      </w:r>
      <w:r>
        <w:t>to have toned down the request to the Court to the issue of Substantial Importance. This is not to say that he intimated that he abandoned what he had submitted in the heads of argument. I say ‘toned down’ because he acknowledged the impact of the</w:t>
      </w:r>
      <w:r>
        <w:rPr>
          <w:spacing w:val="-9"/>
        </w:rPr>
        <w:t xml:space="preserve"> </w:t>
      </w:r>
      <w:r>
        <w:t>cases</w:t>
      </w:r>
      <w:r>
        <w:rPr>
          <w:spacing w:val="-8"/>
        </w:rPr>
        <w:t xml:space="preserve"> </w:t>
      </w:r>
      <w:r>
        <w:t>that</w:t>
      </w:r>
      <w:r>
        <w:rPr>
          <w:spacing w:val="-8"/>
        </w:rPr>
        <w:t xml:space="preserve"> </w:t>
      </w:r>
      <w:r>
        <w:t>were</w:t>
      </w:r>
      <w:r>
        <w:rPr>
          <w:spacing w:val="-10"/>
        </w:rPr>
        <w:t xml:space="preserve"> </w:t>
      </w:r>
      <w:r>
        <w:t>cited</w:t>
      </w:r>
      <w:r>
        <w:rPr>
          <w:spacing w:val="-8"/>
        </w:rPr>
        <w:t xml:space="preserve"> </w:t>
      </w:r>
      <w:r>
        <w:t>in</w:t>
      </w:r>
      <w:r>
        <w:rPr>
          <w:spacing w:val="-8"/>
        </w:rPr>
        <w:t xml:space="preserve"> </w:t>
      </w:r>
      <w:r>
        <w:t>the</w:t>
      </w:r>
      <w:r>
        <w:rPr>
          <w:spacing w:val="-9"/>
        </w:rPr>
        <w:t xml:space="preserve"> </w:t>
      </w:r>
      <w:r>
        <w:t>Court’s</w:t>
      </w:r>
      <w:r>
        <w:rPr>
          <w:spacing w:val="-8"/>
        </w:rPr>
        <w:t xml:space="preserve"> </w:t>
      </w:r>
      <w:r>
        <w:t>judgment</w:t>
      </w:r>
      <w:r>
        <w:rPr>
          <w:spacing w:val="-8"/>
        </w:rPr>
        <w:t xml:space="preserve"> </w:t>
      </w:r>
      <w:r>
        <w:t>as</w:t>
      </w:r>
      <w:r>
        <w:rPr>
          <w:spacing w:val="-8"/>
        </w:rPr>
        <w:t xml:space="preserve"> </w:t>
      </w:r>
      <w:r>
        <w:t>coming</w:t>
      </w:r>
      <w:r>
        <w:rPr>
          <w:spacing w:val="-8"/>
        </w:rPr>
        <w:t xml:space="preserve"> </w:t>
      </w:r>
      <w:r>
        <w:t>from</w:t>
      </w:r>
      <w:r>
        <w:rPr>
          <w:spacing w:val="-8"/>
        </w:rPr>
        <w:t xml:space="preserve"> </w:t>
      </w:r>
      <w:r>
        <w:t>the</w:t>
      </w:r>
      <w:r>
        <w:rPr>
          <w:spacing w:val="-9"/>
        </w:rPr>
        <w:t xml:space="preserve"> </w:t>
      </w:r>
      <w:r>
        <w:t>Supreme</w:t>
      </w:r>
      <w:r>
        <w:rPr>
          <w:spacing w:val="-9"/>
        </w:rPr>
        <w:t xml:space="preserve"> </w:t>
      </w:r>
      <w:r>
        <w:t>Court.</w:t>
      </w:r>
      <w:r>
        <w:rPr>
          <w:spacing w:val="-9"/>
        </w:rPr>
        <w:t xml:space="preserve"> </w:t>
      </w:r>
      <w:r>
        <w:t>His</w:t>
      </w:r>
      <w:r>
        <w:rPr>
          <w:spacing w:val="-8"/>
        </w:rPr>
        <w:t xml:space="preserve"> </w:t>
      </w:r>
      <w:r>
        <w:t>concern, as I understood it, was that he wanted the same Supreme Court to indicate how the earlier cases should be regarded. His stance was that the later decisions were made without distinguishing the earlier</w:t>
      </w:r>
      <w:r>
        <w:rPr>
          <w:spacing w:val="-11"/>
        </w:rPr>
        <w:t xml:space="preserve"> </w:t>
      </w:r>
      <w:r>
        <w:t>cases.</w:t>
      </w:r>
      <w:r>
        <w:rPr>
          <w:spacing w:val="-9"/>
        </w:rPr>
        <w:t xml:space="preserve"> </w:t>
      </w:r>
      <w:r>
        <w:t>It</w:t>
      </w:r>
      <w:r>
        <w:rPr>
          <w:spacing w:val="-12"/>
        </w:rPr>
        <w:t xml:space="preserve"> </w:t>
      </w:r>
      <w:r>
        <w:t>is</w:t>
      </w:r>
      <w:r>
        <w:rPr>
          <w:spacing w:val="-11"/>
        </w:rPr>
        <w:t xml:space="preserve"> </w:t>
      </w:r>
      <w:r>
        <w:t>my</w:t>
      </w:r>
      <w:r>
        <w:rPr>
          <w:spacing w:val="-9"/>
        </w:rPr>
        <w:t xml:space="preserve"> </w:t>
      </w:r>
      <w:r>
        <w:t>considered</w:t>
      </w:r>
      <w:r>
        <w:rPr>
          <w:spacing w:val="-12"/>
        </w:rPr>
        <w:t xml:space="preserve"> </w:t>
      </w:r>
      <w:r>
        <w:t>view</w:t>
      </w:r>
      <w:r>
        <w:rPr>
          <w:spacing w:val="-13"/>
        </w:rPr>
        <w:t xml:space="preserve"> </w:t>
      </w:r>
      <w:r>
        <w:t>that</w:t>
      </w:r>
      <w:r>
        <w:rPr>
          <w:spacing w:val="-10"/>
        </w:rPr>
        <w:t xml:space="preserve"> </w:t>
      </w:r>
      <w:r>
        <w:t>where</w:t>
      </w:r>
      <w:r>
        <w:rPr>
          <w:spacing w:val="-11"/>
        </w:rPr>
        <w:t xml:space="preserve"> </w:t>
      </w:r>
      <w:r>
        <w:t>a</w:t>
      </w:r>
      <w:r>
        <w:rPr>
          <w:spacing w:val="-11"/>
        </w:rPr>
        <w:t xml:space="preserve"> </w:t>
      </w:r>
      <w:r>
        <w:t>Superior</w:t>
      </w:r>
      <w:r>
        <w:rPr>
          <w:spacing w:val="-13"/>
        </w:rPr>
        <w:t xml:space="preserve"> </w:t>
      </w:r>
      <w:r>
        <w:t>Court</w:t>
      </w:r>
      <w:r>
        <w:rPr>
          <w:spacing w:val="-10"/>
        </w:rPr>
        <w:t xml:space="preserve"> </w:t>
      </w:r>
      <w:r>
        <w:t>has</w:t>
      </w:r>
      <w:r>
        <w:rPr>
          <w:spacing w:val="-12"/>
        </w:rPr>
        <w:t xml:space="preserve"> </w:t>
      </w:r>
      <w:r>
        <w:t>made</w:t>
      </w:r>
      <w:r>
        <w:rPr>
          <w:spacing w:val="-11"/>
        </w:rPr>
        <w:t xml:space="preserve"> </w:t>
      </w:r>
      <w:r>
        <w:t>a</w:t>
      </w:r>
      <w:r>
        <w:rPr>
          <w:spacing w:val="-13"/>
        </w:rPr>
        <w:t xml:space="preserve"> </w:t>
      </w:r>
      <w:r>
        <w:t>determination</w:t>
      </w:r>
      <w:r>
        <w:rPr>
          <w:spacing w:val="-10"/>
        </w:rPr>
        <w:t xml:space="preserve"> </w:t>
      </w:r>
      <w:r>
        <w:t>about a</w:t>
      </w:r>
      <w:r>
        <w:rPr>
          <w:spacing w:val="-10"/>
        </w:rPr>
        <w:t xml:space="preserve"> </w:t>
      </w:r>
      <w:r>
        <w:t>particular</w:t>
      </w:r>
      <w:r>
        <w:rPr>
          <w:spacing w:val="-9"/>
        </w:rPr>
        <w:t xml:space="preserve"> </w:t>
      </w:r>
      <w:r>
        <w:t>issue</w:t>
      </w:r>
      <w:r>
        <w:rPr>
          <w:spacing w:val="-10"/>
        </w:rPr>
        <w:t xml:space="preserve"> </w:t>
      </w:r>
      <w:r>
        <w:t>in</w:t>
      </w:r>
      <w:r>
        <w:rPr>
          <w:spacing w:val="-8"/>
        </w:rPr>
        <w:t xml:space="preserve"> </w:t>
      </w:r>
      <w:r>
        <w:t>a</w:t>
      </w:r>
      <w:r>
        <w:rPr>
          <w:spacing w:val="-10"/>
        </w:rPr>
        <w:t xml:space="preserve"> </w:t>
      </w:r>
      <w:r>
        <w:t>decision,</w:t>
      </w:r>
      <w:r>
        <w:rPr>
          <w:spacing w:val="-9"/>
        </w:rPr>
        <w:t xml:space="preserve"> </w:t>
      </w:r>
      <w:r>
        <w:t>it</w:t>
      </w:r>
      <w:r>
        <w:rPr>
          <w:spacing w:val="-8"/>
        </w:rPr>
        <w:t xml:space="preserve"> </w:t>
      </w:r>
      <w:r>
        <w:t>cannot</w:t>
      </w:r>
      <w:r>
        <w:rPr>
          <w:spacing w:val="-8"/>
        </w:rPr>
        <w:t xml:space="preserve"> </w:t>
      </w:r>
      <w:r>
        <w:t>be</w:t>
      </w:r>
      <w:r>
        <w:rPr>
          <w:spacing w:val="-10"/>
        </w:rPr>
        <w:t xml:space="preserve"> </w:t>
      </w:r>
      <w:r>
        <w:t>asked</w:t>
      </w:r>
      <w:r>
        <w:rPr>
          <w:spacing w:val="-9"/>
        </w:rPr>
        <w:t xml:space="preserve"> </w:t>
      </w:r>
      <w:r>
        <w:t>to</w:t>
      </w:r>
      <w:r>
        <w:rPr>
          <w:spacing w:val="-9"/>
        </w:rPr>
        <w:t xml:space="preserve"> </w:t>
      </w:r>
      <w:r>
        <w:t>make</w:t>
      </w:r>
      <w:r>
        <w:rPr>
          <w:spacing w:val="-10"/>
        </w:rPr>
        <w:t xml:space="preserve"> </w:t>
      </w:r>
      <w:r>
        <w:t>a</w:t>
      </w:r>
      <w:r>
        <w:rPr>
          <w:spacing w:val="-7"/>
        </w:rPr>
        <w:t xml:space="preserve"> </w:t>
      </w:r>
      <w:r>
        <w:t>clarification</w:t>
      </w:r>
      <w:r>
        <w:rPr>
          <w:spacing w:val="-9"/>
        </w:rPr>
        <w:t xml:space="preserve"> </w:t>
      </w:r>
      <w:r>
        <w:t>of</w:t>
      </w:r>
      <w:r>
        <w:rPr>
          <w:spacing w:val="-9"/>
        </w:rPr>
        <w:t xml:space="preserve"> </w:t>
      </w:r>
      <w:r>
        <w:t>the</w:t>
      </w:r>
      <w:r>
        <w:rPr>
          <w:spacing w:val="-10"/>
        </w:rPr>
        <w:t xml:space="preserve"> </w:t>
      </w:r>
      <w:r>
        <w:t>same</w:t>
      </w:r>
      <w:r>
        <w:rPr>
          <w:spacing w:val="-9"/>
        </w:rPr>
        <w:t xml:space="preserve"> </w:t>
      </w:r>
      <w:r>
        <w:t>legal</w:t>
      </w:r>
      <w:r>
        <w:rPr>
          <w:spacing w:val="-8"/>
        </w:rPr>
        <w:t xml:space="preserve"> </w:t>
      </w:r>
      <w:r>
        <w:t xml:space="preserve">position in another decision. Clearly, that does amount to raising a point of law as the legal position is </w:t>
      </w:r>
      <w:r>
        <w:rPr>
          <w:spacing w:val="-2"/>
        </w:rPr>
        <w:t>known.</w:t>
      </w:r>
    </w:p>
    <w:p w14:paraId="6AEEBA58" w14:textId="77777777" w:rsidR="00F81EEA" w:rsidRDefault="00000000">
      <w:pPr>
        <w:spacing w:before="155" w:line="278" w:lineRule="auto"/>
        <w:ind w:right="358"/>
        <w:jc w:val="both"/>
        <w:rPr>
          <w:sz w:val="24"/>
        </w:rPr>
      </w:pPr>
      <w:r>
        <w:rPr>
          <w:sz w:val="24"/>
        </w:rPr>
        <w:t>This</w:t>
      </w:r>
      <w:r>
        <w:rPr>
          <w:spacing w:val="-5"/>
          <w:sz w:val="24"/>
        </w:rPr>
        <w:t xml:space="preserve"> </w:t>
      </w:r>
      <w:r>
        <w:rPr>
          <w:sz w:val="24"/>
        </w:rPr>
        <w:t>brings</w:t>
      </w:r>
      <w:r>
        <w:rPr>
          <w:spacing w:val="-6"/>
          <w:sz w:val="24"/>
        </w:rPr>
        <w:t xml:space="preserve"> </w:t>
      </w:r>
      <w:r>
        <w:rPr>
          <w:sz w:val="24"/>
        </w:rPr>
        <w:t>me</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first</w:t>
      </w:r>
      <w:r>
        <w:rPr>
          <w:spacing w:val="-5"/>
          <w:sz w:val="24"/>
        </w:rPr>
        <w:t xml:space="preserve"> </w:t>
      </w:r>
      <w:r>
        <w:rPr>
          <w:sz w:val="24"/>
        </w:rPr>
        <w:t>prospective</w:t>
      </w:r>
      <w:r>
        <w:rPr>
          <w:spacing w:val="-7"/>
          <w:sz w:val="24"/>
        </w:rPr>
        <w:t xml:space="preserve"> </w:t>
      </w:r>
      <w:r>
        <w:rPr>
          <w:sz w:val="24"/>
        </w:rPr>
        <w:t>ground</w:t>
      </w:r>
      <w:r>
        <w:rPr>
          <w:spacing w:val="-6"/>
          <w:sz w:val="24"/>
        </w:rPr>
        <w:t xml:space="preserve"> </w:t>
      </w:r>
      <w:r>
        <w:rPr>
          <w:sz w:val="24"/>
        </w:rPr>
        <w:t>of</w:t>
      </w:r>
      <w:r>
        <w:rPr>
          <w:spacing w:val="-7"/>
          <w:sz w:val="24"/>
        </w:rPr>
        <w:t xml:space="preserve"> </w:t>
      </w:r>
      <w:r>
        <w:rPr>
          <w:sz w:val="24"/>
        </w:rPr>
        <w:t>appeal.</w:t>
      </w:r>
      <w:r>
        <w:rPr>
          <w:spacing w:val="-4"/>
          <w:sz w:val="24"/>
        </w:rPr>
        <w:t xml:space="preserve"> </w:t>
      </w:r>
      <w:r>
        <w:rPr>
          <w:sz w:val="24"/>
        </w:rPr>
        <w:t>In</w:t>
      </w:r>
      <w:r>
        <w:rPr>
          <w:spacing w:val="-7"/>
          <w:sz w:val="24"/>
        </w:rPr>
        <w:t xml:space="preserve"> </w:t>
      </w:r>
      <w:r>
        <w:rPr>
          <w:sz w:val="24"/>
        </w:rPr>
        <w:t>its</w:t>
      </w:r>
      <w:r>
        <w:rPr>
          <w:spacing w:val="-6"/>
          <w:sz w:val="24"/>
        </w:rPr>
        <w:t xml:space="preserve"> </w:t>
      </w:r>
      <w:r>
        <w:rPr>
          <w:sz w:val="24"/>
        </w:rPr>
        <w:t>judgment,</w:t>
      </w:r>
      <w:r>
        <w:rPr>
          <w:spacing w:val="-5"/>
          <w:sz w:val="24"/>
        </w:rPr>
        <w:t xml:space="preserve"> </w:t>
      </w:r>
      <w:r>
        <w:rPr>
          <w:sz w:val="24"/>
        </w:rPr>
        <w:t>this</w:t>
      </w:r>
      <w:r>
        <w:rPr>
          <w:spacing w:val="-6"/>
          <w:sz w:val="24"/>
        </w:rPr>
        <w:t xml:space="preserve"> </w:t>
      </w:r>
      <w:r>
        <w:rPr>
          <w:sz w:val="24"/>
        </w:rPr>
        <w:t>Court</w:t>
      </w:r>
      <w:r>
        <w:rPr>
          <w:spacing w:val="-6"/>
          <w:sz w:val="24"/>
        </w:rPr>
        <w:t xml:space="preserve"> </w:t>
      </w:r>
      <w:r>
        <w:rPr>
          <w:sz w:val="24"/>
        </w:rPr>
        <w:t>referred</w:t>
      </w:r>
      <w:r>
        <w:rPr>
          <w:spacing w:val="-6"/>
          <w:sz w:val="24"/>
        </w:rPr>
        <w:t xml:space="preserve"> </w:t>
      </w:r>
      <w:r>
        <w:rPr>
          <w:sz w:val="24"/>
        </w:rPr>
        <w:t>to</w:t>
      </w:r>
      <w:r>
        <w:rPr>
          <w:spacing w:val="-5"/>
          <w:sz w:val="24"/>
        </w:rPr>
        <w:t xml:space="preserve"> </w:t>
      </w:r>
      <w:r>
        <w:rPr>
          <w:sz w:val="24"/>
        </w:rPr>
        <w:t xml:space="preserve">the case of </w:t>
      </w:r>
      <w:r>
        <w:rPr>
          <w:b/>
          <w:i/>
          <w:sz w:val="24"/>
        </w:rPr>
        <w:t xml:space="preserve">TN Harlequin Luxaire Limited v Mberikunashe Masvimbo &amp; 14 Ors SCB </w:t>
      </w:r>
      <w:r>
        <w:rPr>
          <w:sz w:val="24"/>
        </w:rPr>
        <w:t>84/22.</w:t>
      </w:r>
      <w:r>
        <w:rPr>
          <w:spacing w:val="40"/>
          <w:sz w:val="24"/>
        </w:rPr>
        <w:t xml:space="preserve"> </w:t>
      </w:r>
      <w:r>
        <w:rPr>
          <w:sz w:val="24"/>
        </w:rPr>
        <w:t>The pertinent founding is given in the following manner:</w:t>
      </w:r>
    </w:p>
    <w:p w14:paraId="636FA339" w14:textId="77777777" w:rsidR="00F81EEA" w:rsidRDefault="00F81EEA">
      <w:pPr>
        <w:spacing w:line="278" w:lineRule="auto"/>
        <w:jc w:val="both"/>
        <w:rPr>
          <w:sz w:val="24"/>
        </w:rPr>
        <w:sectPr w:rsidR="00F81EEA">
          <w:pgSz w:w="12240" w:h="15840"/>
          <w:pgMar w:top="1360" w:right="1080" w:bottom="1300" w:left="1440" w:header="0" w:footer="1103" w:gutter="0"/>
          <w:cols w:space="720"/>
        </w:sectPr>
      </w:pPr>
    </w:p>
    <w:p w14:paraId="4CD5B938" w14:textId="77777777" w:rsidR="00F81EEA" w:rsidRDefault="00000000">
      <w:pPr>
        <w:pStyle w:val="BodyText"/>
        <w:spacing w:before="79" w:line="278" w:lineRule="auto"/>
        <w:ind w:left="720" w:right="354"/>
      </w:pPr>
      <w:r>
        <w:lastRenderedPageBreak/>
        <w:t xml:space="preserve">“I make this point to emphasize that even in the absence of the </w:t>
      </w:r>
      <w:r>
        <w:rPr>
          <w:b/>
          <w:i/>
        </w:rPr>
        <w:t xml:space="preserve">Nhari v Mugabe </w:t>
      </w:r>
      <w:r>
        <w:rPr>
          <w:i/>
        </w:rPr>
        <w:t xml:space="preserve">(supra) </w:t>
      </w:r>
      <w:r>
        <w:t>matter, the view of this Court would have been to uphold the Labour Court’s exclusive jurisdiction in employment and labour matters.”</w:t>
      </w:r>
    </w:p>
    <w:p w14:paraId="3E2F6852" w14:textId="77777777" w:rsidR="00F81EEA" w:rsidRDefault="00000000">
      <w:pPr>
        <w:pStyle w:val="BodyText"/>
        <w:spacing w:before="158" w:line="278" w:lineRule="auto"/>
        <w:ind w:right="357"/>
      </w:pPr>
      <w:r>
        <w:t xml:space="preserve">It is unfortunate that Applicant chose to refer to such a statement as </w:t>
      </w:r>
      <w:r>
        <w:rPr>
          <w:i/>
        </w:rPr>
        <w:t>obiter</w:t>
      </w:r>
      <w:r>
        <w:t>. The above statement from</w:t>
      </w:r>
      <w:r>
        <w:rPr>
          <w:spacing w:val="-9"/>
        </w:rPr>
        <w:t xml:space="preserve"> </w:t>
      </w:r>
      <w:r>
        <w:t>the</w:t>
      </w:r>
      <w:r>
        <w:rPr>
          <w:spacing w:val="-10"/>
        </w:rPr>
        <w:t xml:space="preserve"> </w:t>
      </w:r>
      <w:r>
        <w:t>Supreme</w:t>
      </w:r>
      <w:r>
        <w:rPr>
          <w:spacing w:val="-10"/>
        </w:rPr>
        <w:t xml:space="preserve"> </w:t>
      </w:r>
      <w:r>
        <w:t>Court</w:t>
      </w:r>
      <w:r>
        <w:rPr>
          <w:spacing w:val="-8"/>
        </w:rPr>
        <w:t xml:space="preserve"> </w:t>
      </w:r>
      <w:r>
        <w:t>is</w:t>
      </w:r>
      <w:r>
        <w:rPr>
          <w:spacing w:val="-9"/>
        </w:rPr>
        <w:t xml:space="preserve"> </w:t>
      </w:r>
      <w:r>
        <w:t>harvested</w:t>
      </w:r>
      <w:r>
        <w:rPr>
          <w:spacing w:val="-10"/>
        </w:rPr>
        <w:t xml:space="preserve"> </w:t>
      </w:r>
      <w:r>
        <w:t>from</w:t>
      </w:r>
      <w:r>
        <w:rPr>
          <w:spacing w:val="-10"/>
        </w:rPr>
        <w:t xml:space="preserve"> </w:t>
      </w:r>
      <w:r>
        <w:t>both</w:t>
      </w:r>
      <w:r>
        <w:rPr>
          <w:spacing w:val="-9"/>
        </w:rPr>
        <w:t xml:space="preserve"> </w:t>
      </w:r>
      <w:r>
        <w:t>the</w:t>
      </w:r>
      <w:r>
        <w:rPr>
          <w:spacing w:val="-8"/>
        </w:rPr>
        <w:t xml:space="preserve"> </w:t>
      </w:r>
      <w:r>
        <w:t>Constitution</w:t>
      </w:r>
      <w:r>
        <w:rPr>
          <w:spacing w:val="-10"/>
        </w:rPr>
        <w:t xml:space="preserve"> </w:t>
      </w:r>
      <w:r>
        <w:t>and</w:t>
      </w:r>
      <w:r>
        <w:rPr>
          <w:spacing w:val="-10"/>
        </w:rPr>
        <w:t xml:space="preserve"> </w:t>
      </w:r>
      <w:r>
        <w:t>the</w:t>
      </w:r>
      <w:r>
        <w:rPr>
          <w:spacing w:val="-10"/>
        </w:rPr>
        <w:t xml:space="preserve"> </w:t>
      </w:r>
      <w:r>
        <w:t>Labour</w:t>
      </w:r>
      <w:r>
        <w:rPr>
          <w:spacing w:val="-10"/>
        </w:rPr>
        <w:t xml:space="preserve"> </w:t>
      </w:r>
      <w:r>
        <w:t>Act</w:t>
      </w:r>
      <w:r>
        <w:rPr>
          <w:spacing w:val="-7"/>
        </w:rPr>
        <w:t xml:space="preserve"> </w:t>
      </w:r>
      <w:r>
        <w:t>itself.</w:t>
      </w:r>
      <w:r>
        <w:rPr>
          <w:spacing w:val="-10"/>
        </w:rPr>
        <w:t xml:space="preserve"> </w:t>
      </w:r>
      <w:r>
        <w:t>Section 172 (2) of the Constitution provides:</w:t>
      </w:r>
    </w:p>
    <w:p w14:paraId="3BC1D680" w14:textId="77777777" w:rsidR="00F81EEA" w:rsidRDefault="00000000">
      <w:pPr>
        <w:pStyle w:val="BodyText"/>
        <w:spacing w:before="161" w:line="278" w:lineRule="auto"/>
        <w:ind w:left="720" w:right="203"/>
        <w:jc w:val="left"/>
      </w:pPr>
      <w:r>
        <w:t>“(2)</w:t>
      </w:r>
      <w:r>
        <w:rPr>
          <w:spacing w:val="-10"/>
        </w:rPr>
        <w:t xml:space="preserve"> </w:t>
      </w:r>
      <w:r>
        <w:t>The</w:t>
      </w:r>
      <w:r>
        <w:rPr>
          <w:spacing w:val="-9"/>
        </w:rPr>
        <w:t xml:space="preserve"> </w:t>
      </w:r>
      <w:r>
        <w:t>Labour</w:t>
      </w:r>
      <w:r>
        <w:rPr>
          <w:spacing w:val="-7"/>
        </w:rPr>
        <w:t xml:space="preserve"> </w:t>
      </w:r>
      <w:r>
        <w:t>Court</w:t>
      </w:r>
      <w:r>
        <w:rPr>
          <w:spacing w:val="-8"/>
        </w:rPr>
        <w:t xml:space="preserve"> </w:t>
      </w:r>
      <w:r>
        <w:t>has</w:t>
      </w:r>
      <w:r>
        <w:rPr>
          <w:spacing w:val="-8"/>
        </w:rPr>
        <w:t xml:space="preserve"> </w:t>
      </w:r>
      <w:r>
        <w:t>such</w:t>
      </w:r>
      <w:r>
        <w:rPr>
          <w:spacing w:val="-8"/>
        </w:rPr>
        <w:t xml:space="preserve"> </w:t>
      </w:r>
      <w:r>
        <w:t>jurisdiction</w:t>
      </w:r>
      <w:r>
        <w:rPr>
          <w:spacing w:val="-8"/>
        </w:rPr>
        <w:t xml:space="preserve"> </w:t>
      </w:r>
      <w:r>
        <w:t>over</w:t>
      </w:r>
      <w:r>
        <w:rPr>
          <w:spacing w:val="-7"/>
        </w:rPr>
        <w:t xml:space="preserve"> </w:t>
      </w:r>
      <w:r>
        <w:t>matter</w:t>
      </w:r>
      <w:r>
        <w:rPr>
          <w:spacing w:val="-9"/>
        </w:rPr>
        <w:t xml:space="preserve"> </w:t>
      </w:r>
      <w:r>
        <w:t>of</w:t>
      </w:r>
      <w:r>
        <w:rPr>
          <w:spacing w:val="-9"/>
        </w:rPr>
        <w:t xml:space="preserve"> </w:t>
      </w:r>
      <w:r>
        <w:t>labour</w:t>
      </w:r>
      <w:r>
        <w:rPr>
          <w:spacing w:val="-7"/>
        </w:rPr>
        <w:t xml:space="preserve"> </w:t>
      </w:r>
      <w:r>
        <w:t>and</w:t>
      </w:r>
      <w:r>
        <w:rPr>
          <w:spacing w:val="-8"/>
        </w:rPr>
        <w:t xml:space="preserve"> </w:t>
      </w:r>
      <w:r>
        <w:t>employment</w:t>
      </w:r>
      <w:r>
        <w:rPr>
          <w:spacing w:val="-8"/>
        </w:rPr>
        <w:t xml:space="preserve"> </w:t>
      </w:r>
      <w:r>
        <w:t>as</w:t>
      </w:r>
      <w:r>
        <w:rPr>
          <w:spacing w:val="-8"/>
        </w:rPr>
        <w:t xml:space="preserve"> </w:t>
      </w:r>
      <w:r>
        <w:t>may be conferred upon it by an Act of Parliament.</w:t>
      </w:r>
    </w:p>
    <w:p w14:paraId="164EB5A2" w14:textId="77777777" w:rsidR="00F81EEA" w:rsidRDefault="00000000">
      <w:pPr>
        <w:pStyle w:val="BodyText"/>
        <w:spacing w:before="159" w:line="278" w:lineRule="auto"/>
        <w:ind w:left="720" w:right="254"/>
        <w:jc w:val="left"/>
      </w:pPr>
      <w:r>
        <w:t>(3)</w:t>
      </w:r>
      <w:r>
        <w:rPr>
          <w:spacing w:val="-3"/>
        </w:rPr>
        <w:t xml:space="preserve"> </w:t>
      </w:r>
      <w:r>
        <w:t>Ac</w:t>
      </w:r>
      <w:r>
        <w:rPr>
          <w:spacing w:val="-3"/>
        </w:rPr>
        <w:t xml:space="preserve"> </w:t>
      </w:r>
      <w:r>
        <w:t>Act</w:t>
      </w:r>
      <w:r>
        <w:rPr>
          <w:spacing w:val="-1"/>
        </w:rPr>
        <w:t xml:space="preserve"> </w:t>
      </w:r>
      <w:r>
        <w:t>of</w:t>
      </w:r>
      <w:r>
        <w:rPr>
          <w:spacing w:val="-2"/>
        </w:rPr>
        <w:t xml:space="preserve"> </w:t>
      </w:r>
      <w:r>
        <w:t>Parliament</w:t>
      </w:r>
      <w:r>
        <w:rPr>
          <w:spacing w:val="-1"/>
        </w:rPr>
        <w:t xml:space="preserve"> </w:t>
      </w:r>
      <w:r>
        <w:t>may</w:t>
      </w:r>
      <w:r>
        <w:rPr>
          <w:spacing w:val="-2"/>
        </w:rPr>
        <w:t xml:space="preserve"> </w:t>
      </w:r>
      <w:r>
        <w:t>provide</w:t>
      </w:r>
      <w:r>
        <w:rPr>
          <w:spacing w:val="-2"/>
        </w:rPr>
        <w:t xml:space="preserve"> </w:t>
      </w:r>
      <w:r>
        <w:t>for</w:t>
      </w:r>
      <w:r>
        <w:rPr>
          <w:spacing w:val="-3"/>
        </w:rPr>
        <w:t xml:space="preserve"> </w:t>
      </w:r>
      <w:r>
        <w:t>the</w:t>
      </w:r>
      <w:r>
        <w:rPr>
          <w:spacing w:val="-2"/>
        </w:rPr>
        <w:t xml:space="preserve"> </w:t>
      </w:r>
      <w:r>
        <w:t>exercise</w:t>
      </w:r>
      <w:r>
        <w:rPr>
          <w:spacing w:val="-2"/>
        </w:rPr>
        <w:t xml:space="preserve"> </w:t>
      </w:r>
      <w:r>
        <w:t>of</w:t>
      </w:r>
      <w:r>
        <w:rPr>
          <w:spacing w:val="-2"/>
        </w:rPr>
        <w:t xml:space="preserve"> </w:t>
      </w:r>
      <w:r>
        <w:t>jurisdiction</w:t>
      </w:r>
      <w:r>
        <w:rPr>
          <w:spacing w:val="-1"/>
        </w:rPr>
        <w:t xml:space="preserve"> </w:t>
      </w:r>
      <w:r>
        <w:t>by</w:t>
      </w:r>
      <w:r>
        <w:rPr>
          <w:spacing w:val="-1"/>
        </w:rPr>
        <w:t xml:space="preserve"> </w:t>
      </w:r>
      <w:r>
        <w:t>the</w:t>
      </w:r>
      <w:r>
        <w:rPr>
          <w:spacing w:val="-4"/>
        </w:rPr>
        <w:t xml:space="preserve"> </w:t>
      </w:r>
      <w:r>
        <w:t>Labour</w:t>
      </w:r>
      <w:r>
        <w:rPr>
          <w:spacing w:val="-2"/>
        </w:rPr>
        <w:t xml:space="preserve"> </w:t>
      </w:r>
      <w:r>
        <w:t>Court and for that purpose may confer the power to make rules of court.”</w:t>
      </w:r>
    </w:p>
    <w:p w14:paraId="649AC61D" w14:textId="77777777" w:rsidR="00F81EEA" w:rsidRDefault="00000000">
      <w:pPr>
        <w:pStyle w:val="BodyText"/>
        <w:spacing w:before="159"/>
        <w:jc w:val="left"/>
      </w:pPr>
      <w:r>
        <w:t>Section</w:t>
      </w:r>
      <w:r>
        <w:rPr>
          <w:spacing w:val="-1"/>
        </w:rPr>
        <w:t xml:space="preserve"> </w:t>
      </w:r>
      <w:r>
        <w:t>89 (6) of</w:t>
      </w:r>
      <w:r>
        <w:rPr>
          <w:spacing w:val="-3"/>
        </w:rPr>
        <w:t xml:space="preserve"> </w:t>
      </w:r>
      <w:r>
        <w:t>the Labour Act,</w:t>
      </w:r>
      <w:r>
        <w:rPr>
          <w:spacing w:val="-1"/>
        </w:rPr>
        <w:t xml:space="preserve"> </w:t>
      </w:r>
      <w:r>
        <w:t>(Chapter 28:01)</w:t>
      </w:r>
      <w:r>
        <w:rPr>
          <w:spacing w:val="1"/>
        </w:rPr>
        <w:t xml:space="preserve"> </w:t>
      </w:r>
      <w:r>
        <w:rPr>
          <w:spacing w:val="-2"/>
        </w:rPr>
        <w:t>provides:</w:t>
      </w:r>
    </w:p>
    <w:p w14:paraId="20AF4491" w14:textId="77777777" w:rsidR="00F81EEA" w:rsidRDefault="00000000">
      <w:pPr>
        <w:pStyle w:val="BodyText"/>
        <w:spacing w:line="278" w:lineRule="auto"/>
        <w:ind w:left="720" w:right="203"/>
        <w:jc w:val="left"/>
      </w:pPr>
      <w:r>
        <w:t>“No</w:t>
      </w:r>
      <w:r>
        <w:rPr>
          <w:spacing w:val="-2"/>
        </w:rPr>
        <w:t xml:space="preserve"> </w:t>
      </w:r>
      <w:r>
        <w:t>court,</w:t>
      </w:r>
      <w:r>
        <w:rPr>
          <w:spacing w:val="-2"/>
        </w:rPr>
        <w:t xml:space="preserve"> </w:t>
      </w:r>
      <w:r>
        <w:t>other</w:t>
      </w:r>
      <w:r>
        <w:rPr>
          <w:spacing w:val="-2"/>
        </w:rPr>
        <w:t xml:space="preserve"> </w:t>
      </w:r>
      <w:r>
        <w:t>than</w:t>
      </w:r>
      <w:r>
        <w:rPr>
          <w:spacing w:val="-2"/>
        </w:rPr>
        <w:t xml:space="preserve"> </w:t>
      </w:r>
      <w:r>
        <w:t>the Labour</w:t>
      </w:r>
      <w:r>
        <w:rPr>
          <w:spacing w:val="-2"/>
        </w:rPr>
        <w:t xml:space="preserve"> </w:t>
      </w:r>
      <w:r>
        <w:t>Court,</w:t>
      </w:r>
      <w:r>
        <w:rPr>
          <w:spacing w:val="-2"/>
        </w:rPr>
        <w:t xml:space="preserve"> </w:t>
      </w:r>
      <w:r>
        <w:t>shall</w:t>
      </w:r>
      <w:r>
        <w:rPr>
          <w:spacing w:val="-1"/>
        </w:rPr>
        <w:t xml:space="preserve"> </w:t>
      </w:r>
      <w:r>
        <w:t>have jurisdiction</w:t>
      </w:r>
      <w:r>
        <w:rPr>
          <w:spacing w:val="-1"/>
        </w:rPr>
        <w:t xml:space="preserve"> </w:t>
      </w:r>
      <w:r>
        <w:t>in</w:t>
      </w:r>
      <w:r>
        <w:rPr>
          <w:spacing w:val="-1"/>
        </w:rPr>
        <w:t xml:space="preserve"> </w:t>
      </w:r>
      <w:r>
        <w:t>the</w:t>
      </w:r>
      <w:r>
        <w:rPr>
          <w:spacing w:val="-2"/>
        </w:rPr>
        <w:t xml:space="preserve"> </w:t>
      </w:r>
      <w:r>
        <w:t>first</w:t>
      </w:r>
      <w:r>
        <w:rPr>
          <w:spacing w:val="-1"/>
        </w:rPr>
        <w:t xml:space="preserve"> </w:t>
      </w:r>
      <w:r>
        <w:t>instance</w:t>
      </w:r>
      <w:r>
        <w:rPr>
          <w:spacing w:val="-2"/>
        </w:rPr>
        <w:t xml:space="preserve"> </w:t>
      </w:r>
      <w:r>
        <w:t>to</w:t>
      </w:r>
      <w:r>
        <w:rPr>
          <w:spacing w:val="-1"/>
        </w:rPr>
        <w:t xml:space="preserve"> </w:t>
      </w:r>
      <w:r>
        <w:t>hear and determine any application, appeal or matter referred to in subsection (1).”</w:t>
      </w:r>
    </w:p>
    <w:p w14:paraId="7EE63614" w14:textId="77777777" w:rsidR="00F81EEA" w:rsidRDefault="00000000">
      <w:pPr>
        <w:pStyle w:val="BodyText"/>
        <w:spacing w:before="159"/>
        <w:jc w:val="left"/>
      </w:pPr>
      <w:r>
        <w:t>Section</w:t>
      </w:r>
      <w:r>
        <w:rPr>
          <w:spacing w:val="-3"/>
        </w:rPr>
        <w:t xml:space="preserve"> </w:t>
      </w:r>
      <w:r>
        <w:t>2A</w:t>
      </w:r>
      <w:r>
        <w:rPr>
          <w:spacing w:val="-2"/>
        </w:rPr>
        <w:t xml:space="preserve"> </w:t>
      </w:r>
      <w:r>
        <w:t>(3)</w:t>
      </w:r>
      <w:r>
        <w:rPr>
          <w:spacing w:val="-1"/>
        </w:rPr>
        <w:t xml:space="preserve"> </w:t>
      </w:r>
      <w:r>
        <w:t>of</w:t>
      </w:r>
      <w:r>
        <w:rPr>
          <w:spacing w:val="-2"/>
        </w:rPr>
        <w:t xml:space="preserve"> </w:t>
      </w:r>
      <w:r>
        <w:t>the</w:t>
      </w:r>
      <w:r>
        <w:rPr>
          <w:spacing w:val="-1"/>
        </w:rPr>
        <w:t xml:space="preserve"> </w:t>
      </w:r>
      <w:r>
        <w:t>Labour</w:t>
      </w:r>
      <w:r>
        <w:rPr>
          <w:spacing w:val="-2"/>
        </w:rPr>
        <w:t xml:space="preserve"> </w:t>
      </w:r>
      <w:r>
        <w:t xml:space="preserve">Act </w:t>
      </w:r>
      <w:r>
        <w:rPr>
          <w:spacing w:val="-2"/>
        </w:rPr>
        <w:t>provides:</w:t>
      </w:r>
    </w:p>
    <w:p w14:paraId="60B5A170" w14:textId="77777777" w:rsidR="00F81EEA" w:rsidRDefault="00000000">
      <w:pPr>
        <w:pStyle w:val="BodyText"/>
        <w:spacing w:before="202"/>
        <w:ind w:left="720"/>
        <w:jc w:val="left"/>
      </w:pPr>
      <w:r>
        <w:t>“(3)</w:t>
      </w:r>
      <w:r>
        <w:rPr>
          <w:spacing w:val="-3"/>
        </w:rPr>
        <w:t xml:space="preserve"> </w:t>
      </w:r>
      <w:r>
        <w:t>This</w:t>
      </w:r>
      <w:r>
        <w:rPr>
          <w:spacing w:val="-2"/>
        </w:rPr>
        <w:t xml:space="preserve"> </w:t>
      </w:r>
      <w:r>
        <w:t>Act shall</w:t>
      </w:r>
      <w:r>
        <w:rPr>
          <w:spacing w:val="-1"/>
        </w:rPr>
        <w:t xml:space="preserve"> </w:t>
      </w:r>
      <w:r>
        <w:t>prevail</w:t>
      </w:r>
      <w:r>
        <w:rPr>
          <w:spacing w:val="-1"/>
        </w:rPr>
        <w:t xml:space="preserve"> </w:t>
      </w:r>
      <w:r>
        <w:t>over</w:t>
      </w:r>
      <w:r>
        <w:rPr>
          <w:spacing w:val="-2"/>
        </w:rPr>
        <w:t xml:space="preserve"> </w:t>
      </w:r>
      <w:r>
        <w:t>any</w:t>
      </w:r>
      <w:r>
        <w:rPr>
          <w:spacing w:val="-1"/>
        </w:rPr>
        <w:t xml:space="preserve"> </w:t>
      </w:r>
      <w:r>
        <w:t>other</w:t>
      </w:r>
      <w:r>
        <w:rPr>
          <w:spacing w:val="-1"/>
        </w:rPr>
        <w:t xml:space="preserve"> </w:t>
      </w:r>
      <w:r>
        <w:t>enactment inconsistent</w:t>
      </w:r>
      <w:r>
        <w:rPr>
          <w:spacing w:val="-1"/>
        </w:rPr>
        <w:t xml:space="preserve"> </w:t>
      </w:r>
      <w:r>
        <w:t xml:space="preserve">with </w:t>
      </w:r>
      <w:r>
        <w:rPr>
          <w:spacing w:val="-4"/>
        </w:rPr>
        <w:t>it.”</w:t>
      </w:r>
    </w:p>
    <w:p w14:paraId="32FF2F6A" w14:textId="77777777" w:rsidR="00F81EEA" w:rsidRDefault="00000000">
      <w:pPr>
        <w:pStyle w:val="BodyText"/>
        <w:spacing w:line="278" w:lineRule="auto"/>
        <w:ind w:right="355"/>
      </w:pPr>
      <w:r>
        <w:t>The Act gives exclusive jurisdiction to the Labour Court in the first instance in every matter concerning labour and employment. This means that no other Court has jurisdiction. Reference has been made by the Applicant to section 14 of the High Court Act as giving the High Court ‘inherent</w:t>
      </w:r>
      <w:r>
        <w:rPr>
          <w:spacing w:val="-4"/>
        </w:rPr>
        <w:t xml:space="preserve"> </w:t>
      </w:r>
      <w:r>
        <w:t>jurisdiction’</w:t>
      </w:r>
      <w:r>
        <w:rPr>
          <w:spacing w:val="-6"/>
        </w:rPr>
        <w:t xml:space="preserve"> </w:t>
      </w:r>
      <w:r>
        <w:t>over</w:t>
      </w:r>
      <w:r>
        <w:rPr>
          <w:spacing w:val="-6"/>
        </w:rPr>
        <w:t xml:space="preserve"> </w:t>
      </w:r>
      <w:r>
        <w:t>all</w:t>
      </w:r>
      <w:r>
        <w:rPr>
          <w:spacing w:val="-4"/>
        </w:rPr>
        <w:t xml:space="preserve"> </w:t>
      </w:r>
      <w:r>
        <w:t>matters.</w:t>
      </w:r>
      <w:r>
        <w:rPr>
          <w:spacing w:val="-5"/>
        </w:rPr>
        <w:t xml:space="preserve"> </w:t>
      </w:r>
      <w:r>
        <w:t>Clearly,</w:t>
      </w:r>
      <w:r>
        <w:rPr>
          <w:spacing w:val="-5"/>
        </w:rPr>
        <w:t xml:space="preserve"> </w:t>
      </w:r>
      <w:r>
        <w:t>this</w:t>
      </w:r>
      <w:r>
        <w:rPr>
          <w:spacing w:val="-5"/>
        </w:rPr>
        <w:t xml:space="preserve"> </w:t>
      </w:r>
      <w:r>
        <w:t>collides</w:t>
      </w:r>
      <w:r>
        <w:rPr>
          <w:spacing w:val="-5"/>
        </w:rPr>
        <w:t xml:space="preserve"> </w:t>
      </w:r>
      <w:r>
        <w:t>with</w:t>
      </w:r>
      <w:r>
        <w:rPr>
          <w:spacing w:val="-4"/>
        </w:rPr>
        <w:t xml:space="preserve"> </w:t>
      </w:r>
      <w:r>
        <w:t>section</w:t>
      </w:r>
      <w:r>
        <w:rPr>
          <w:spacing w:val="-5"/>
        </w:rPr>
        <w:t xml:space="preserve"> </w:t>
      </w:r>
      <w:r>
        <w:t>89</w:t>
      </w:r>
      <w:r>
        <w:rPr>
          <w:spacing w:val="-3"/>
        </w:rPr>
        <w:t xml:space="preserve"> </w:t>
      </w:r>
      <w:r>
        <w:t>(6)</w:t>
      </w:r>
      <w:r>
        <w:rPr>
          <w:spacing w:val="-6"/>
        </w:rPr>
        <w:t xml:space="preserve"> </w:t>
      </w:r>
      <w:r>
        <w:t>of</w:t>
      </w:r>
      <w:r>
        <w:rPr>
          <w:spacing w:val="-6"/>
        </w:rPr>
        <w:t xml:space="preserve"> </w:t>
      </w:r>
      <w:r>
        <w:t>the</w:t>
      </w:r>
      <w:r>
        <w:rPr>
          <w:spacing w:val="-6"/>
        </w:rPr>
        <w:t xml:space="preserve"> </w:t>
      </w:r>
      <w:r>
        <w:t>Labour</w:t>
      </w:r>
      <w:r>
        <w:rPr>
          <w:spacing w:val="-3"/>
        </w:rPr>
        <w:t xml:space="preserve"> </w:t>
      </w:r>
      <w:r>
        <w:t xml:space="preserve">Act if taken to its logical conclusion. That is where section 2 A (3), referred to above, comes in. This caused GARWE JA (as he then was) to comment as follows in </w:t>
      </w:r>
      <w:r>
        <w:rPr>
          <w:b/>
          <w:i/>
        </w:rPr>
        <w:t xml:space="preserve">Stanley Nhari v Robert Gabriel Mugabe &amp; Ors </w:t>
      </w:r>
      <w:r>
        <w:t>SC 161/20:</w:t>
      </w:r>
    </w:p>
    <w:p w14:paraId="02CAB44D" w14:textId="77777777" w:rsidR="00F81EEA" w:rsidRDefault="00000000">
      <w:pPr>
        <w:pStyle w:val="BodyText"/>
        <w:spacing w:before="157" w:line="280" w:lineRule="auto"/>
        <w:ind w:left="720" w:right="360"/>
      </w:pPr>
      <w:r>
        <w:t>“It</w:t>
      </w:r>
      <w:r>
        <w:rPr>
          <w:spacing w:val="-15"/>
        </w:rPr>
        <w:t xml:space="preserve"> </w:t>
      </w:r>
      <w:r>
        <w:t>could</w:t>
      </w:r>
      <w:r>
        <w:rPr>
          <w:spacing w:val="-12"/>
        </w:rPr>
        <w:t xml:space="preserve"> </w:t>
      </w:r>
      <w:r>
        <w:t>not,</w:t>
      </w:r>
      <w:r>
        <w:rPr>
          <w:spacing w:val="-14"/>
        </w:rPr>
        <w:t xml:space="preserve"> </w:t>
      </w:r>
      <w:r>
        <w:t>therefore,</w:t>
      </w:r>
      <w:r>
        <w:rPr>
          <w:spacing w:val="-14"/>
        </w:rPr>
        <w:t xml:space="preserve"> </w:t>
      </w:r>
      <w:r>
        <w:t>have</w:t>
      </w:r>
      <w:r>
        <w:rPr>
          <w:spacing w:val="-15"/>
        </w:rPr>
        <w:t xml:space="preserve"> </w:t>
      </w:r>
      <w:r>
        <w:t>been</w:t>
      </w:r>
      <w:r>
        <w:rPr>
          <w:spacing w:val="-14"/>
        </w:rPr>
        <w:t xml:space="preserve"> </w:t>
      </w:r>
      <w:r>
        <w:t>the</w:t>
      </w:r>
      <w:r>
        <w:rPr>
          <w:spacing w:val="-15"/>
        </w:rPr>
        <w:t xml:space="preserve"> </w:t>
      </w:r>
      <w:r>
        <w:t>intention</w:t>
      </w:r>
      <w:r>
        <w:rPr>
          <w:spacing w:val="-14"/>
        </w:rPr>
        <w:t xml:space="preserve"> </w:t>
      </w:r>
      <w:r>
        <w:t>of</w:t>
      </w:r>
      <w:r>
        <w:rPr>
          <w:spacing w:val="-13"/>
        </w:rPr>
        <w:t xml:space="preserve"> </w:t>
      </w:r>
      <w:r>
        <w:t>the</w:t>
      </w:r>
      <w:r>
        <w:rPr>
          <w:spacing w:val="-15"/>
        </w:rPr>
        <w:t xml:space="preserve"> </w:t>
      </w:r>
      <w:r>
        <w:t>legislature</w:t>
      </w:r>
      <w:r>
        <w:rPr>
          <w:spacing w:val="-13"/>
        </w:rPr>
        <w:t xml:space="preserve"> </w:t>
      </w:r>
      <w:r>
        <w:t>that</w:t>
      </w:r>
      <w:r>
        <w:rPr>
          <w:spacing w:val="-14"/>
        </w:rPr>
        <w:t xml:space="preserve"> </w:t>
      </w:r>
      <w:r>
        <w:t>the</w:t>
      </w:r>
      <w:r>
        <w:rPr>
          <w:spacing w:val="-13"/>
        </w:rPr>
        <w:t xml:space="preserve"> </w:t>
      </w:r>
      <w:r>
        <w:t>High</w:t>
      </w:r>
      <w:r>
        <w:rPr>
          <w:spacing w:val="-14"/>
        </w:rPr>
        <w:t xml:space="preserve"> </w:t>
      </w:r>
      <w:r>
        <w:t>Court</w:t>
      </w:r>
      <w:r>
        <w:rPr>
          <w:spacing w:val="-15"/>
        </w:rPr>
        <w:t xml:space="preserve"> </w:t>
      </w:r>
      <w:r>
        <w:t>would have jurisdiction in all civil and criminal cases without exception.</w:t>
      </w:r>
    </w:p>
    <w:p w14:paraId="3573A9B1" w14:textId="77777777" w:rsidR="00F81EEA" w:rsidRDefault="00000000">
      <w:pPr>
        <w:pStyle w:val="BodyText"/>
        <w:spacing w:before="153" w:line="278" w:lineRule="auto"/>
        <w:ind w:left="720" w:right="358"/>
      </w:pPr>
      <w:r>
        <w:t>I</w:t>
      </w:r>
      <w:r>
        <w:rPr>
          <w:spacing w:val="-1"/>
        </w:rPr>
        <w:t xml:space="preserve"> </w:t>
      </w:r>
      <w:r>
        <w:t>reach the</w:t>
      </w:r>
      <w:r>
        <w:rPr>
          <w:spacing w:val="-1"/>
        </w:rPr>
        <w:t xml:space="preserve"> </w:t>
      </w:r>
      <w:r>
        <w:t>conclusion therefore</w:t>
      </w:r>
      <w:r>
        <w:rPr>
          <w:spacing w:val="-2"/>
        </w:rPr>
        <w:t xml:space="preserve"> </w:t>
      </w:r>
      <w:r>
        <w:t>that the High Court</w:t>
      </w:r>
      <w:r>
        <w:rPr>
          <w:spacing w:val="-1"/>
        </w:rPr>
        <w:t xml:space="preserve"> </w:t>
      </w:r>
      <w:r>
        <w:t>does not in fact enjoy the</w:t>
      </w:r>
      <w:r>
        <w:rPr>
          <w:spacing w:val="-1"/>
        </w:rPr>
        <w:t xml:space="preserve"> </w:t>
      </w:r>
      <w:r>
        <w:t>jurisdiction to deal with each and every civil criminal matter in Zimbabwe. Whilst it has original jurisdiction</w:t>
      </w:r>
      <w:r>
        <w:rPr>
          <w:spacing w:val="-1"/>
        </w:rPr>
        <w:t xml:space="preserve"> </w:t>
      </w:r>
      <w:r>
        <w:t>to</w:t>
      </w:r>
      <w:r>
        <w:rPr>
          <w:spacing w:val="-1"/>
        </w:rPr>
        <w:t xml:space="preserve"> </w:t>
      </w:r>
      <w:r>
        <w:t>deal</w:t>
      </w:r>
      <w:r>
        <w:rPr>
          <w:spacing w:val="-1"/>
        </w:rPr>
        <w:t xml:space="preserve"> </w:t>
      </w:r>
      <w:r>
        <w:t>with</w:t>
      </w:r>
      <w:r>
        <w:rPr>
          <w:spacing w:val="-1"/>
        </w:rPr>
        <w:t xml:space="preserve"> </w:t>
      </w:r>
      <w:r>
        <w:t>such</w:t>
      </w:r>
      <w:r>
        <w:rPr>
          <w:spacing w:val="-1"/>
        </w:rPr>
        <w:t xml:space="preserve"> </w:t>
      </w:r>
      <w:r>
        <w:t>matters,</w:t>
      </w:r>
      <w:r>
        <w:rPr>
          <w:spacing w:val="-1"/>
        </w:rPr>
        <w:t xml:space="preserve"> </w:t>
      </w:r>
      <w:r>
        <w:t>such</w:t>
      </w:r>
      <w:r>
        <w:rPr>
          <w:spacing w:val="-1"/>
        </w:rPr>
        <w:t xml:space="preserve"> </w:t>
      </w:r>
      <w:r>
        <w:t>jurisdiction</w:t>
      </w:r>
      <w:r>
        <w:rPr>
          <w:spacing w:val="-1"/>
        </w:rPr>
        <w:t xml:space="preserve"> </w:t>
      </w:r>
      <w:r>
        <w:t>has</w:t>
      </w:r>
      <w:r>
        <w:rPr>
          <w:spacing w:val="-1"/>
        </w:rPr>
        <w:t xml:space="preserve"> </w:t>
      </w:r>
      <w:r>
        <w:t>been</w:t>
      </w:r>
      <w:r>
        <w:rPr>
          <w:spacing w:val="-1"/>
        </w:rPr>
        <w:t xml:space="preserve"> </w:t>
      </w:r>
      <w:r>
        <w:t>fettered and</w:t>
      </w:r>
      <w:r>
        <w:rPr>
          <w:spacing w:val="-1"/>
        </w:rPr>
        <w:t xml:space="preserve"> </w:t>
      </w:r>
      <w:r>
        <w:t>truncated</w:t>
      </w:r>
      <w:r>
        <w:rPr>
          <w:spacing w:val="-2"/>
        </w:rPr>
        <w:t xml:space="preserve"> </w:t>
      </w:r>
      <w:r>
        <w:t xml:space="preserve">by the Constitution itself which has made provision for the creation or specialised courts whose jurisdiction may, in the process, out the jurisdiction of the High Court in specific </w:t>
      </w:r>
      <w:r>
        <w:rPr>
          <w:spacing w:val="-2"/>
        </w:rPr>
        <w:t>areas.”</w:t>
      </w:r>
    </w:p>
    <w:p w14:paraId="3141BC3A" w14:textId="77777777" w:rsidR="00F81EEA" w:rsidRDefault="00000000">
      <w:pPr>
        <w:pStyle w:val="BodyText"/>
        <w:spacing w:before="158" w:line="278" w:lineRule="auto"/>
        <w:ind w:right="356"/>
      </w:pPr>
      <w:r>
        <w:t>The</w:t>
      </w:r>
      <w:r>
        <w:rPr>
          <w:spacing w:val="-6"/>
        </w:rPr>
        <w:t xml:space="preserve"> </w:t>
      </w:r>
      <w:r>
        <w:t>above</w:t>
      </w:r>
      <w:r>
        <w:rPr>
          <w:spacing w:val="-6"/>
        </w:rPr>
        <w:t xml:space="preserve"> </w:t>
      </w:r>
      <w:r>
        <w:t>sentiments,</w:t>
      </w:r>
      <w:r>
        <w:rPr>
          <w:spacing w:val="-2"/>
        </w:rPr>
        <w:t xml:space="preserve"> </w:t>
      </w:r>
      <w:r>
        <w:t>emanating</w:t>
      </w:r>
      <w:r>
        <w:rPr>
          <w:spacing w:val="-5"/>
        </w:rPr>
        <w:t xml:space="preserve"> </w:t>
      </w:r>
      <w:r>
        <w:t>from</w:t>
      </w:r>
      <w:r>
        <w:rPr>
          <w:spacing w:val="-4"/>
        </w:rPr>
        <w:t xml:space="preserve"> </w:t>
      </w:r>
      <w:r>
        <w:t>the</w:t>
      </w:r>
      <w:r>
        <w:rPr>
          <w:spacing w:val="-6"/>
        </w:rPr>
        <w:t xml:space="preserve"> </w:t>
      </w:r>
      <w:r>
        <w:t>Supreme</w:t>
      </w:r>
      <w:r>
        <w:rPr>
          <w:spacing w:val="-5"/>
        </w:rPr>
        <w:t xml:space="preserve"> </w:t>
      </w:r>
      <w:r>
        <w:t>Court,</w:t>
      </w:r>
      <w:r>
        <w:rPr>
          <w:spacing w:val="-5"/>
        </w:rPr>
        <w:t xml:space="preserve"> </w:t>
      </w:r>
      <w:r>
        <w:t>coupled</w:t>
      </w:r>
      <w:r>
        <w:rPr>
          <w:spacing w:val="-3"/>
        </w:rPr>
        <w:t xml:space="preserve"> </w:t>
      </w:r>
      <w:r>
        <w:t>with</w:t>
      </w:r>
      <w:r>
        <w:rPr>
          <w:spacing w:val="-4"/>
        </w:rPr>
        <w:t xml:space="preserve"> </w:t>
      </w:r>
      <w:r>
        <w:t>the</w:t>
      </w:r>
      <w:r>
        <w:rPr>
          <w:spacing w:val="-6"/>
        </w:rPr>
        <w:t xml:space="preserve"> </w:t>
      </w:r>
      <w:r>
        <w:t>provisions</w:t>
      </w:r>
      <w:r>
        <w:rPr>
          <w:spacing w:val="-4"/>
        </w:rPr>
        <w:t xml:space="preserve"> </w:t>
      </w:r>
      <w:r>
        <w:t>in</w:t>
      </w:r>
      <w:r>
        <w:rPr>
          <w:spacing w:val="-3"/>
        </w:rPr>
        <w:t xml:space="preserve"> </w:t>
      </w:r>
      <w:r>
        <w:t xml:space="preserve">section 2 A (3) of the Labour Act puts paid to the argument from the Applicant that the High Court is endowed with jurisdiction to entertain declaratory order applications in employment and labour </w:t>
      </w:r>
      <w:r>
        <w:rPr>
          <w:spacing w:val="-2"/>
        </w:rPr>
        <w:t>matters.</w:t>
      </w:r>
    </w:p>
    <w:p w14:paraId="41DECE25" w14:textId="77777777" w:rsidR="00F81EEA" w:rsidRDefault="00F81EEA">
      <w:pPr>
        <w:pStyle w:val="BodyText"/>
        <w:spacing w:line="278" w:lineRule="auto"/>
        <w:sectPr w:rsidR="00F81EEA">
          <w:pgSz w:w="12240" w:h="15840"/>
          <w:pgMar w:top="1360" w:right="1080" w:bottom="1300" w:left="1440" w:header="0" w:footer="1103" w:gutter="0"/>
          <w:cols w:space="720"/>
        </w:sectPr>
      </w:pPr>
    </w:p>
    <w:p w14:paraId="1B972973" w14:textId="77777777" w:rsidR="00F81EEA" w:rsidRDefault="00000000">
      <w:pPr>
        <w:spacing w:before="79" w:line="278" w:lineRule="auto"/>
        <w:ind w:right="355"/>
        <w:jc w:val="both"/>
        <w:rPr>
          <w:sz w:val="24"/>
        </w:rPr>
      </w:pPr>
      <w:r>
        <w:rPr>
          <w:i/>
          <w:sz w:val="24"/>
        </w:rPr>
        <w:lastRenderedPageBreak/>
        <w:t>Ms. Mhasho</w:t>
      </w:r>
      <w:r>
        <w:rPr>
          <w:sz w:val="24"/>
        </w:rPr>
        <w:t xml:space="preserve">, first Respondent’s legal practitioner, referred the Court to a recent judgment by MANYANGADZE J in </w:t>
      </w:r>
      <w:r>
        <w:rPr>
          <w:b/>
          <w:i/>
          <w:sz w:val="24"/>
        </w:rPr>
        <w:t xml:space="preserve">Triangle (Pvt) Ltd v Ernest Eston &amp; Ors </w:t>
      </w:r>
      <w:r>
        <w:rPr>
          <w:sz w:val="24"/>
        </w:rPr>
        <w:t xml:space="preserve">HH189/25. Coincidentally </w:t>
      </w:r>
      <w:r>
        <w:rPr>
          <w:i/>
          <w:sz w:val="24"/>
        </w:rPr>
        <w:t>Advocate</w:t>
      </w:r>
      <w:r>
        <w:rPr>
          <w:i/>
          <w:spacing w:val="-4"/>
          <w:sz w:val="24"/>
        </w:rPr>
        <w:t xml:space="preserve"> </w:t>
      </w:r>
      <w:r>
        <w:rPr>
          <w:i/>
          <w:sz w:val="24"/>
        </w:rPr>
        <w:t>Zhuwarara</w:t>
      </w:r>
      <w:r>
        <w:rPr>
          <w:i/>
          <w:spacing w:val="-5"/>
          <w:sz w:val="24"/>
        </w:rPr>
        <w:t xml:space="preserve"> </w:t>
      </w:r>
      <w:r>
        <w:rPr>
          <w:sz w:val="24"/>
        </w:rPr>
        <w:t>was</w:t>
      </w:r>
      <w:r>
        <w:rPr>
          <w:spacing w:val="-6"/>
          <w:sz w:val="24"/>
        </w:rPr>
        <w:t xml:space="preserve"> </w:t>
      </w:r>
      <w:r>
        <w:rPr>
          <w:sz w:val="24"/>
        </w:rPr>
        <w:t>appearing</w:t>
      </w:r>
      <w:r>
        <w:rPr>
          <w:spacing w:val="-6"/>
          <w:sz w:val="24"/>
        </w:rPr>
        <w:t xml:space="preserve"> </w:t>
      </w:r>
      <w:r>
        <w:rPr>
          <w:sz w:val="24"/>
        </w:rPr>
        <w:t>for</w:t>
      </w:r>
      <w:r>
        <w:rPr>
          <w:spacing w:val="-7"/>
          <w:sz w:val="24"/>
        </w:rPr>
        <w:t xml:space="preserve"> </w:t>
      </w:r>
      <w:r>
        <w:rPr>
          <w:sz w:val="24"/>
        </w:rPr>
        <w:t>the</w:t>
      </w:r>
      <w:r>
        <w:rPr>
          <w:spacing w:val="-4"/>
          <w:sz w:val="24"/>
        </w:rPr>
        <w:t xml:space="preserve"> </w:t>
      </w:r>
      <w:r>
        <w:rPr>
          <w:sz w:val="24"/>
        </w:rPr>
        <w:t>Applicant</w:t>
      </w:r>
      <w:r>
        <w:rPr>
          <w:spacing w:val="-5"/>
          <w:sz w:val="24"/>
        </w:rPr>
        <w:t xml:space="preserve"> </w:t>
      </w:r>
      <w:r>
        <w:rPr>
          <w:sz w:val="24"/>
        </w:rPr>
        <w:t>wherein</w:t>
      </w:r>
      <w:r>
        <w:rPr>
          <w:spacing w:val="-3"/>
          <w:sz w:val="24"/>
        </w:rPr>
        <w:t xml:space="preserve"> </w:t>
      </w:r>
      <w:r>
        <w:rPr>
          <w:sz w:val="24"/>
        </w:rPr>
        <w:t>an</w:t>
      </w:r>
      <w:r>
        <w:rPr>
          <w:spacing w:val="-3"/>
          <w:sz w:val="24"/>
        </w:rPr>
        <w:t xml:space="preserve"> </w:t>
      </w:r>
      <w:r>
        <w:rPr>
          <w:sz w:val="24"/>
        </w:rPr>
        <w:t>application</w:t>
      </w:r>
      <w:r>
        <w:rPr>
          <w:spacing w:val="-6"/>
          <w:sz w:val="24"/>
        </w:rPr>
        <w:t xml:space="preserve"> </w:t>
      </w:r>
      <w:r>
        <w:rPr>
          <w:sz w:val="24"/>
        </w:rPr>
        <w:t>for</w:t>
      </w:r>
      <w:r>
        <w:rPr>
          <w:spacing w:val="-2"/>
          <w:sz w:val="24"/>
        </w:rPr>
        <w:t xml:space="preserve"> </w:t>
      </w:r>
      <w:r>
        <w:rPr>
          <w:sz w:val="24"/>
        </w:rPr>
        <w:t>a</w:t>
      </w:r>
      <w:r>
        <w:rPr>
          <w:spacing w:val="-7"/>
          <w:sz w:val="24"/>
        </w:rPr>
        <w:t xml:space="preserve"> </w:t>
      </w:r>
      <w:r>
        <w:rPr>
          <w:sz w:val="24"/>
        </w:rPr>
        <w:t>declarator</w:t>
      </w:r>
      <w:r>
        <w:rPr>
          <w:spacing w:val="-4"/>
          <w:sz w:val="24"/>
        </w:rPr>
        <w:t xml:space="preserve"> </w:t>
      </w:r>
      <w:r>
        <w:rPr>
          <w:sz w:val="24"/>
        </w:rPr>
        <w:t>was the issue. In declining jurisdiction, the Learned Judge had this to say:</w:t>
      </w:r>
    </w:p>
    <w:p w14:paraId="111DE99C" w14:textId="77777777" w:rsidR="00F81EEA" w:rsidRDefault="00000000">
      <w:pPr>
        <w:pStyle w:val="BodyText"/>
        <w:spacing w:before="157" w:line="280" w:lineRule="auto"/>
        <w:ind w:left="720" w:right="364"/>
      </w:pPr>
      <w:r>
        <w:t>“The question of the exclusive jurisdiction of the Labour Court over labour matters has now been settled.</w:t>
      </w:r>
    </w:p>
    <w:p w14:paraId="4397CE6D" w14:textId="77777777" w:rsidR="00F81EEA" w:rsidRDefault="00000000">
      <w:pPr>
        <w:pStyle w:val="BodyText"/>
        <w:spacing w:before="156" w:line="278" w:lineRule="auto"/>
        <w:ind w:left="720" w:right="357"/>
      </w:pPr>
      <w:r>
        <w:t>This</w:t>
      </w:r>
      <w:r>
        <w:rPr>
          <w:spacing w:val="-13"/>
        </w:rPr>
        <w:t xml:space="preserve"> </w:t>
      </w:r>
      <w:r>
        <w:t>case</w:t>
      </w:r>
      <w:r>
        <w:rPr>
          <w:spacing w:val="-14"/>
        </w:rPr>
        <w:t xml:space="preserve"> </w:t>
      </w:r>
      <w:r>
        <w:t>(</w:t>
      </w:r>
      <w:r>
        <w:rPr>
          <w:b/>
          <w:i/>
        </w:rPr>
        <w:t>Nhari</w:t>
      </w:r>
      <w:r>
        <w:rPr>
          <w:b/>
          <w:i/>
          <w:spacing w:val="-13"/>
        </w:rPr>
        <w:t xml:space="preserve"> </w:t>
      </w:r>
      <w:r>
        <w:rPr>
          <w:b/>
          <w:i/>
        </w:rPr>
        <w:t>v</w:t>
      </w:r>
      <w:r>
        <w:rPr>
          <w:b/>
          <w:i/>
          <w:spacing w:val="-14"/>
        </w:rPr>
        <w:t xml:space="preserve"> </w:t>
      </w:r>
      <w:r>
        <w:rPr>
          <w:b/>
          <w:i/>
        </w:rPr>
        <w:t>Mugabe)</w:t>
      </w:r>
      <w:r>
        <w:rPr>
          <w:b/>
          <w:i/>
          <w:spacing w:val="-13"/>
        </w:rPr>
        <w:t xml:space="preserve"> </w:t>
      </w:r>
      <w:r>
        <w:t>puts</w:t>
      </w:r>
      <w:r>
        <w:rPr>
          <w:spacing w:val="-12"/>
        </w:rPr>
        <w:t xml:space="preserve"> </w:t>
      </w:r>
      <w:r>
        <w:t>to</w:t>
      </w:r>
      <w:r>
        <w:rPr>
          <w:spacing w:val="-13"/>
        </w:rPr>
        <w:t xml:space="preserve"> </w:t>
      </w:r>
      <w:r>
        <w:t>rest</w:t>
      </w:r>
      <w:r>
        <w:rPr>
          <w:spacing w:val="-12"/>
        </w:rPr>
        <w:t xml:space="preserve"> </w:t>
      </w:r>
      <w:r>
        <w:t>the</w:t>
      </w:r>
      <w:r>
        <w:rPr>
          <w:spacing w:val="-15"/>
        </w:rPr>
        <w:t xml:space="preserve"> </w:t>
      </w:r>
      <w:r>
        <w:t>debate</w:t>
      </w:r>
      <w:r>
        <w:rPr>
          <w:spacing w:val="-14"/>
        </w:rPr>
        <w:t xml:space="preserve"> </w:t>
      </w:r>
      <w:r>
        <w:t>on</w:t>
      </w:r>
      <w:r>
        <w:rPr>
          <w:spacing w:val="-13"/>
        </w:rPr>
        <w:t xml:space="preserve"> </w:t>
      </w:r>
      <w:r>
        <w:t>the</w:t>
      </w:r>
      <w:r>
        <w:rPr>
          <w:spacing w:val="-14"/>
        </w:rPr>
        <w:t xml:space="preserve"> </w:t>
      </w:r>
      <w:r>
        <w:t>exclusivity</w:t>
      </w:r>
      <w:r>
        <w:rPr>
          <w:spacing w:val="-13"/>
        </w:rPr>
        <w:t xml:space="preserve"> </w:t>
      </w:r>
      <w:r>
        <w:t>of</w:t>
      </w:r>
      <w:r>
        <w:rPr>
          <w:spacing w:val="-15"/>
        </w:rPr>
        <w:t xml:space="preserve"> </w:t>
      </w:r>
      <w:r>
        <w:t>the</w:t>
      </w:r>
      <w:r>
        <w:rPr>
          <w:spacing w:val="-15"/>
        </w:rPr>
        <w:t xml:space="preserve"> </w:t>
      </w:r>
      <w:r>
        <w:t>Labour</w:t>
      </w:r>
      <w:r>
        <w:rPr>
          <w:spacing w:val="-14"/>
        </w:rPr>
        <w:t xml:space="preserve"> </w:t>
      </w:r>
      <w:r>
        <w:t>Court’s jurisdiction in labour matters, and the jurisdictional exclusivity of other courts in specialised areas of the law.”</w:t>
      </w:r>
    </w:p>
    <w:p w14:paraId="31D713C0" w14:textId="77777777" w:rsidR="00F81EEA" w:rsidRDefault="00000000">
      <w:pPr>
        <w:pStyle w:val="BodyText"/>
        <w:spacing w:before="158" w:line="278" w:lineRule="auto"/>
        <w:ind w:right="354"/>
      </w:pPr>
      <w:r>
        <w:t>That Court declined to exercise its jurisdiction to grant the Applicant in that case a declaratory order stating the issue of the exclusive jurisdiction of the Labour Court was ‘now settled’. However,</w:t>
      </w:r>
      <w:r>
        <w:rPr>
          <w:spacing w:val="-10"/>
        </w:rPr>
        <w:t xml:space="preserve"> </w:t>
      </w:r>
      <w:r>
        <w:rPr>
          <w:i/>
        </w:rPr>
        <w:t>Advocate</w:t>
      </w:r>
      <w:r>
        <w:rPr>
          <w:i/>
          <w:spacing w:val="-8"/>
        </w:rPr>
        <w:t xml:space="preserve"> </w:t>
      </w:r>
      <w:r>
        <w:rPr>
          <w:i/>
        </w:rPr>
        <w:t>Zhuwarara</w:t>
      </w:r>
      <w:r>
        <w:rPr>
          <w:i/>
          <w:spacing w:val="-8"/>
        </w:rPr>
        <w:t xml:space="preserve"> </w:t>
      </w:r>
      <w:r>
        <w:t>and</w:t>
      </w:r>
      <w:r>
        <w:rPr>
          <w:spacing w:val="-10"/>
        </w:rPr>
        <w:t xml:space="preserve"> </w:t>
      </w:r>
      <w:r>
        <w:t>the</w:t>
      </w:r>
      <w:r>
        <w:rPr>
          <w:spacing w:val="-8"/>
        </w:rPr>
        <w:t xml:space="preserve"> </w:t>
      </w:r>
      <w:r>
        <w:t>present</w:t>
      </w:r>
      <w:r>
        <w:rPr>
          <w:spacing w:val="-9"/>
        </w:rPr>
        <w:t xml:space="preserve"> </w:t>
      </w:r>
      <w:r>
        <w:t>client</w:t>
      </w:r>
      <w:r>
        <w:rPr>
          <w:spacing w:val="-10"/>
        </w:rPr>
        <w:t xml:space="preserve"> </w:t>
      </w:r>
      <w:r>
        <w:t>would</w:t>
      </w:r>
      <w:r>
        <w:rPr>
          <w:spacing w:val="-10"/>
        </w:rPr>
        <w:t xml:space="preserve"> </w:t>
      </w:r>
      <w:r>
        <w:t>want</w:t>
      </w:r>
      <w:r>
        <w:rPr>
          <w:spacing w:val="-9"/>
        </w:rPr>
        <w:t xml:space="preserve"> </w:t>
      </w:r>
      <w:r>
        <w:t>to</w:t>
      </w:r>
      <w:r>
        <w:rPr>
          <w:spacing w:val="-7"/>
        </w:rPr>
        <w:t xml:space="preserve"> </w:t>
      </w:r>
      <w:r>
        <w:t>approach</w:t>
      </w:r>
      <w:r>
        <w:rPr>
          <w:spacing w:val="-10"/>
        </w:rPr>
        <w:t xml:space="preserve"> </w:t>
      </w:r>
      <w:r>
        <w:t>the</w:t>
      </w:r>
      <w:r>
        <w:rPr>
          <w:spacing w:val="-6"/>
        </w:rPr>
        <w:t xml:space="preserve"> </w:t>
      </w:r>
      <w:r>
        <w:t>Supreme</w:t>
      </w:r>
      <w:r>
        <w:rPr>
          <w:spacing w:val="40"/>
        </w:rPr>
        <w:t xml:space="preserve"> </w:t>
      </w:r>
      <w:r>
        <w:t>Court to be</w:t>
      </w:r>
      <w:r>
        <w:rPr>
          <w:spacing w:val="-1"/>
        </w:rPr>
        <w:t xml:space="preserve"> </w:t>
      </w:r>
      <w:r>
        <w:t>heard</w:t>
      </w:r>
      <w:r>
        <w:rPr>
          <w:spacing w:val="-1"/>
        </w:rPr>
        <w:t xml:space="preserve"> </w:t>
      </w:r>
      <w:r>
        <w:t>on a</w:t>
      </w:r>
      <w:r>
        <w:rPr>
          <w:spacing w:val="-1"/>
        </w:rPr>
        <w:t xml:space="preserve"> </w:t>
      </w:r>
      <w:r>
        <w:t>‘settled</w:t>
      </w:r>
      <w:r>
        <w:rPr>
          <w:spacing w:val="-2"/>
        </w:rPr>
        <w:t xml:space="preserve"> </w:t>
      </w:r>
      <w:r>
        <w:t>matter’. What the</w:t>
      </w:r>
      <w:r>
        <w:rPr>
          <w:spacing w:val="-1"/>
        </w:rPr>
        <w:t xml:space="preserve"> </w:t>
      </w:r>
      <w:r>
        <w:t>decisions of</w:t>
      </w:r>
      <w:r>
        <w:rPr>
          <w:spacing w:val="-1"/>
        </w:rPr>
        <w:t xml:space="preserve"> </w:t>
      </w:r>
      <w:r>
        <w:t>the</w:t>
      </w:r>
      <w:r>
        <w:rPr>
          <w:spacing w:val="-1"/>
        </w:rPr>
        <w:t xml:space="preserve"> </w:t>
      </w:r>
      <w:r>
        <w:t>Supreme</w:t>
      </w:r>
      <w:r>
        <w:rPr>
          <w:spacing w:val="-1"/>
        </w:rPr>
        <w:t xml:space="preserve"> </w:t>
      </w:r>
      <w:r>
        <w:t>Court</w:t>
      </w:r>
      <w:r>
        <w:rPr>
          <w:spacing w:val="-5"/>
        </w:rPr>
        <w:t xml:space="preserve"> </w:t>
      </w:r>
      <w:r>
        <w:t>show</w:t>
      </w:r>
      <w:r>
        <w:rPr>
          <w:spacing w:val="-1"/>
        </w:rPr>
        <w:t xml:space="preserve"> </w:t>
      </w:r>
      <w:r>
        <w:t>is that</w:t>
      </w:r>
      <w:r>
        <w:rPr>
          <w:spacing w:val="-3"/>
        </w:rPr>
        <w:t xml:space="preserve"> </w:t>
      </w:r>
      <w:r>
        <w:t xml:space="preserve">the </w:t>
      </w:r>
      <w:r>
        <w:rPr>
          <w:b/>
          <w:i/>
        </w:rPr>
        <w:t>Nhari v</w:t>
      </w:r>
      <w:r>
        <w:rPr>
          <w:b/>
          <w:i/>
          <w:spacing w:val="-13"/>
        </w:rPr>
        <w:t xml:space="preserve"> </w:t>
      </w:r>
      <w:r>
        <w:rPr>
          <w:b/>
          <w:i/>
        </w:rPr>
        <w:t>Mugabe</w:t>
      </w:r>
      <w:r>
        <w:rPr>
          <w:b/>
          <w:i/>
          <w:spacing w:val="-11"/>
        </w:rPr>
        <w:t xml:space="preserve"> </w:t>
      </w:r>
      <w:r>
        <w:t>(per</w:t>
      </w:r>
      <w:r>
        <w:rPr>
          <w:spacing w:val="-11"/>
        </w:rPr>
        <w:t xml:space="preserve"> </w:t>
      </w:r>
      <w:r>
        <w:t>GARWE</w:t>
      </w:r>
      <w:r>
        <w:rPr>
          <w:spacing w:val="-8"/>
        </w:rPr>
        <w:t xml:space="preserve"> </w:t>
      </w:r>
      <w:r>
        <w:t>JA)</w:t>
      </w:r>
      <w:r>
        <w:rPr>
          <w:spacing w:val="-13"/>
        </w:rPr>
        <w:t xml:space="preserve"> </w:t>
      </w:r>
      <w:r>
        <w:t>was</w:t>
      </w:r>
      <w:r>
        <w:rPr>
          <w:spacing w:val="-10"/>
        </w:rPr>
        <w:t xml:space="preserve"> </w:t>
      </w:r>
      <w:r>
        <w:t>in</w:t>
      </w:r>
      <w:r>
        <w:rPr>
          <w:spacing w:val="-12"/>
        </w:rPr>
        <w:t xml:space="preserve"> </w:t>
      </w:r>
      <w:r>
        <w:t>2020</w:t>
      </w:r>
      <w:r>
        <w:rPr>
          <w:spacing w:val="-10"/>
        </w:rPr>
        <w:t xml:space="preserve"> </w:t>
      </w:r>
      <w:r>
        <w:t>whilst</w:t>
      </w:r>
      <w:r>
        <w:rPr>
          <w:spacing w:val="-12"/>
        </w:rPr>
        <w:t xml:space="preserve"> </w:t>
      </w:r>
      <w:r>
        <w:t>the</w:t>
      </w:r>
      <w:r>
        <w:rPr>
          <w:spacing w:val="-11"/>
        </w:rPr>
        <w:t xml:space="preserve"> </w:t>
      </w:r>
      <w:r>
        <w:rPr>
          <w:b/>
          <w:i/>
        </w:rPr>
        <w:t>TN</w:t>
      </w:r>
      <w:r>
        <w:rPr>
          <w:b/>
          <w:i/>
          <w:spacing w:val="-11"/>
        </w:rPr>
        <w:t xml:space="preserve"> </w:t>
      </w:r>
      <w:r>
        <w:rPr>
          <w:b/>
          <w:i/>
        </w:rPr>
        <w:t>Harlequin</w:t>
      </w:r>
      <w:r>
        <w:rPr>
          <w:b/>
          <w:i/>
          <w:spacing w:val="-9"/>
        </w:rPr>
        <w:t xml:space="preserve"> </w:t>
      </w:r>
      <w:r>
        <w:t>matter</w:t>
      </w:r>
      <w:r>
        <w:rPr>
          <w:spacing w:val="-13"/>
        </w:rPr>
        <w:t xml:space="preserve"> </w:t>
      </w:r>
      <w:r>
        <w:t>was</w:t>
      </w:r>
      <w:r>
        <w:rPr>
          <w:spacing w:val="-12"/>
        </w:rPr>
        <w:t xml:space="preserve"> </w:t>
      </w:r>
      <w:r>
        <w:t>in</w:t>
      </w:r>
      <w:r>
        <w:rPr>
          <w:spacing w:val="-12"/>
        </w:rPr>
        <w:t xml:space="preserve"> </w:t>
      </w:r>
      <w:r>
        <w:t>2022.</w:t>
      </w:r>
      <w:r>
        <w:rPr>
          <w:spacing w:val="-12"/>
        </w:rPr>
        <w:t xml:space="preserve"> </w:t>
      </w:r>
      <w:r>
        <w:t>Both</w:t>
      </w:r>
      <w:r>
        <w:rPr>
          <w:spacing w:val="-9"/>
        </w:rPr>
        <w:t xml:space="preserve"> </w:t>
      </w:r>
      <w:r>
        <w:t>cases speak to the exclusive jurisdiction of the Labour Court in employment matters. The High Court, where Applicant maintains should hear the application for a declaratory order, in 2025 declines jurisdiction</w:t>
      </w:r>
      <w:r>
        <w:rPr>
          <w:spacing w:val="-10"/>
        </w:rPr>
        <w:t xml:space="preserve"> </w:t>
      </w:r>
      <w:r>
        <w:t>stating</w:t>
      </w:r>
      <w:r>
        <w:rPr>
          <w:spacing w:val="-9"/>
        </w:rPr>
        <w:t xml:space="preserve"> </w:t>
      </w:r>
      <w:r>
        <w:t>that</w:t>
      </w:r>
      <w:r>
        <w:rPr>
          <w:spacing w:val="-10"/>
        </w:rPr>
        <w:t xml:space="preserve"> </w:t>
      </w:r>
      <w:r>
        <w:t>it</w:t>
      </w:r>
      <w:r>
        <w:rPr>
          <w:spacing w:val="-11"/>
        </w:rPr>
        <w:t xml:space="preserve"> </w:t>
      </w:r>
      <w:r>
        <w:t>is</w:t>
      </w:r>
      <w:r>
        <w:rPr>
          <w:spacing w:val="-9"/>
        </w:rPr>
        <w:t xml:space="preserve"> </w:t>
      </w:r>
      <w:r>
        <w:t>‘settled’</w:t>
      </w:r>
      <w:r>
        <w:rPr>
          <w:spacing w:val="-11"/>
        </w:rPr>
        <w:t xml:space="preserve"> </w:t>
      </w:r>
      <w:r>
        <w:t>that</w:t>
      </w:r>
      <w:r>
        <w:rPr>
          <w:spacing w:val="-10"/>
        </w:rPr>
        <w:t xml:space="preserve"> </w:t>
      </w:r>
      <w:r>
        <w:t>the</w:t>
      </w:r>
      <w:r>
        <w:rPr>
          <w:spacing w:val="-10"/>
        </w:rPr>
        <w:t xml:space="preserve"> </w:t>
      </w:r>
      <w:r>
        <w:t>jurisdiction</w:t>
      </w:r>
      <w:r>
        <w:rPr>
          <w:spacing w:val="-10"/>
        </w:rPr>
        <w:t xml:space="preserve"> </w:t>
      </w:r>
      <w:r>
        <w:t>resides</w:t>
      </w:r>
      <w:r>
        <w:rPr>
          <w:spacing w:val="-10"/>
        </w:rPr>
        <w:t xml:space="preserve"> </w:t>
      </w:r>
      <w:r>
        <w:t>in</w:t>
      </w:r>
      <w:r>
        <w:rPr>
          <w:spacing w:val="-9"/>
        </w:rPr>
        <w:t xml:space="preserve"> </w:t>
      </w:r>
      <w:r>
        <w:t>the</w:t>
      </w:r>
      <w:r>
        <w:rPr>
          <w:spacing w:val="-10"/>
        </w:rPr>
        <w:t xml:space="preserve"> </w:t>
      </w:r>
      <w:r>
        <w:t>Labour</w:t>
      </w:r>
      <w:r>
        <w:rPr>
          <w:spacing w:val="-10"/>
        </w:rPr>
        <w:t xml:space="preserve"> </w:t>
      </w:r>
      <w:r>
        <w:t>Court.</w:t>
      </w:r>
      <w:r>
        <w:rPr>
          <w:spacing w:val="-8"/>
        </w:rPr>
        <w:t xml:space="preserve"> </w:t>
      </w:r>
      <w:r>
        <w:rPr>
          <w:i/>
        </w:rPr>
        <w:t>The</w:t>
      </w:r>
      <w:r>
        <w:rPr>
          <w:i/>
          <w:spacing w:val="-11"/>
        </w:rPr>
        <w:t xml:space="preserve"> </w:t>
      </w:r>
      <w:r>
        <w:rPr>
          <w:i/>
        </w:rPr>
        <w:t>Supreme Court</w:t>
      </w:r>
      <w:r>
        <w:rPr>
          <w:i/>
          <w:spacing w:val="-9"/>
        </w:rPr>
        <w:t xml:space="preserve"> </w:t>
      </w:r>
      <w:r>
        <w:rPr>
          <w:i/>
        </w:rPr>
        <w:t>has</w:t>
      </w:r>
      <w:r>
        <w:rPr>
          <w:i/>
          <w:spacing w:val="-9"/>
        </w:rPr>
        <w:t xml:space="preserve"> </w:t>
      </w:r>
      <w:r>
        <w:rPr>
          <w:i/>
        </w:rPr>
        <w:t>already</w:t>
      </w:r>
      <w:r>
        <w:rPr>
          <w:i/>
          <w:spacing w:val="-11"/>
        </w:rPr>
        <w:t xml:space="preserve"> </w:t>
      </w:r>
      <w:r>
        <w:rPr>
          <w:i/>
        </w:rPr>
        <w:t>determined</w:t>
      </w:r>
      <w:r>
        <w:rPr>
          <w:i/>
          <w:spacing w:val="-10"/>
        </w:rPr>
        <w:t xml:space="preserve"> </w:t>
      </w:r>
      <w:r>
        <w:rPr>
          <w:i/>
        </w:rPr>
        <w:t>the</w:t>
      </w:r>
      <w:r>
        <w:rPr>
          <w:i/>
          <w:spacing w:val="-10"/>
        </w:rPr>
        <w:t xml:space="preserve"> </w:t>
      </w:r>
      <w:r>
        <w:rPr>
          <w:i/>
        </w:rPr>
        <w:t>issue</w:t>
      </w:r>
      <w:r>
        <w:rPr>
          <w:i/>
          <w:spacing w:val="-11"/>
        </w:rPr>
        <w:t xml:space="preserve"> </w:t>
      </w:r>
      <w:r>
        <w:rPr>
          <w:i/>
        </w:rPr>
        <w:t>that</w:t>
      </w:r>
      <w:r>
        <w:rPr>
          <w:i/>
          <w:spacing w:val="-9"/>
        </w:rPr>
        <w:t xml:space="preserve"> </w:t>
      </w:r>
      <w:r>
        <w:rPr>
          <w:i/>
        </w:rPr>
        <w:t>Applicant</w:t>
      </w:r>
      <w:r>
        <w:rPr>
          <w:i/>
          <w:spacing w:val="-9"/>
        </w:rPr>
        <w:t xml:space="preserve"> </w:t>
      </w:r>
      <w:r>
        <w:rPr>
          <w:i/>
        </w:rPr>
        <w:t>seeks</w:t>
      </w:r>
      <w:r>
        <w:rPr>
          <w:i/>
          <w:spacing w:val="-9"/>
        </w:rPr>
        <w:t xml:space="preserve"> </w:t>
      </w:r>
      <w:r>
        <w:rPr>
          <w:i/>
        </w:rPr>
        <w:t>to</w:t>
      </w:r>
      <w:r>
        <w:rPr>
          <w:i/>
          <w:spacing w:val="-9"/>
        </w:rPr>
        <w:t xml:space="preserve"> </w:t>
      </w:r>
      <w:r>
        <w:rPr>
          <w:i/>
        </w:rPr>
        <w:t>be</w:t>
      </w:r>
      <w:r>
        <w:rPr>
          <w:i/>
          <w:spacing w:val="-11"/>
        </w:rPr>
        <w:t xml:space="preserve"> </w:t>
      </w:r>
      <w:r>
        <w:rPr>
          <w:i/>
        </w:rPr>
        <w:t>brought</w:t>
      </w:r>
      <w:r>
        <w:rPr>
          <w:i/>
          <w:spacing w:val="-9"/>
        </w:rPr>
        <w:t xml:space="preserve"> </w:t>
      </w:r>
      <w:r>
        <w:rPr>
          <w:i/>
        </w:rPr>
        <w:t>to</w:t>
      </w:r>
      <w:r>
        <w:rPr>
          <w:i/>
          <w:spacing w:val="-7"/>
        </w:rPr>
        <w:t xml:space="preserve"> </w:t>
      </w:r>
      <w:r>
        <w:rPr>
          <w:i/>
        </w:rPr>
        <w:t>that</w:t>
      </w:r>
      <w:r>
        <w:rPr>
          <w:i/>
          <w:spacing w:val="-9"/>
        </w:rPr>
        <w:t xml:space="preserve"> </w:t>
      </w:r>
      <w:r>
        <w:rPr>
          <w:i/>
        </w:rPr>
        <w:t>Apex</w:t>
      </w:r>
      <w:r>
        <w:rPr>
          <w:i/>
          <w:spacing w:val="-11"/>
        </w:rPr>
        <w:t xml:space="preserve"> </w:t>
      </w:r>
      <w:r>
        <w:rPr>
          <w:i/>
        </w:rPr>
        <w:t>Court</w:t>
      </w:r>
      <w:r>
        <w:t>.</w:t>
      </w:r>
      <w:r>
        <w:rPr>
          <w:spacing w:val="-10"/>
        </w:rPr>
        <w:t xml:space="preserve"> </w:t>
      </w:r>
      <w:r>
        <w:t>Can it seriously be affirmed that there are any prospects of success on this ground? I think not.</w:t>
      </w:r>
    </w:p>
    <w:p w14:paraId="231D72A9" w14:textId="77777777" w:rsidR="00F81EEA" w:rsidRDefault="00000000">
      <w:pPr>
        <w:pStyle w:val="BodyText"/>
        <w:spacing w:before="155" w:line="278" w:lineRule="auto"/>
        <w:ind w:right="358"/>
      </w:pPr>
      <w:r>
        <w:t xml:space="preserve">The second ground of appeal makes the averment that the Court unnecessarily relied on </w:t>
      </w:r>
      <w:r>
        <w:rPr>
          <w:i/>
        </w:rPr>
        <w:t xml:space="preserve">obiter dicta </w:t>
      </w:r>
      <w:r>
        <w:t xml:space="preserve">in arriving at its conclusion. I am of a different view. The statement from the Apex Court cannot be termed </w:t>
      </w:r>
      <w:r>
        <w:rPr>
          <w:i/>
        </w:rPr>
        <w:t xml:space="preserve">obiter dicta </w:t>
      </w:r>
      <w:r>
        <w:t>when pronouncing on a material issue affecting the jurisdiction of lower courts. This is what the Court had to say:</w:t>
      </w:r>
    </w:p>
    <w:p w14:paraId="3BC482EE" w14:textId="77777777" w:rsidR="00F81EEA" w:rsidRDefault="00000000">
      <w:pPr>
        <w:pStyle w:val="BodyText"/>
        <w:spacing w:before="159" w:line="278" w:lineRule="auto"/>
        <w:ind w:left="720" w:right="357"/>
      </w:pPr>
      <w:r>
        <w:t xml:space="preserve">“I make this point to emphasize that even in the absence of the </w:t>
      </w:r>
      <w:r>
        <w:rPr>
          <w:b/>
          <w:i/>
        </w:rPr>
        <w:t xml:space="preserve">Nhari v Mugabe </w:t>
      </w:r>
      <w:r>
        <w:t>(supra) matter, the view of this Court would have been to uphold the Labour Court’s exclusive jurisdiction in employment and labour matters.”</w:t>
      </w:r>
    </w:p>
    <w:p w14:paraId="7CDFAD83" w14:textId="77777777" w:rsidR="00F81EEA" w:rsidRDefault="00000000">
      <w:pPr>
        <w:pStyle w:val="BodyText"/>
        <w:spacing w:before="158"/>
      </w:pPr>
      <w:r>
        <w:t>I</w:t>
      </w:r>
      <w:r>
        <w:rPr>
          <w:spacing w:val="-3"/>
        </w:rPr>
        <w:t xml:space="preserve"> </w:t>
      </w:r>
      <w:r>
        <w:t>do</w:t>
      </w:r>
      <w:r>
        <w:rPr>
          <w:spacing w:val="-1"/>
        </w:rPr>
        <w:t xml:space="preserve"> </w:t>
      </w:r>
      <w:r>
        <w:t>not think</w:t>
      </w:r>
      <w:r>
        <w:rPr>
          <w:spacing w:val="-1"/>
        </w:rPr>
        <w:t xml:space="preserve"> </w:t>
      </w:r>
      <w:r>
        <w:t>any further attention</w:t>
      </w:r>
      <w:r>
        <w:rPr>
          <w:spacing w:val="-1"/>
        </w:rPr>
        <w:t xml:space="preserve"> </w:t>
      </w:r>
      <w:r>
        <w:t>should be</w:t>
      </w:r>
      <w:r>
        <w:rPr>
          <w:spacing w:val="-2"/>
        </w:rPr>
        <w:t xml:space="preserve"> </w:t>
      </w:r>
      <w:r>
        <w:t>given to</w:t>
      </w:r>
      <w:r>
        <w:rPr>
          <w:spacing w:val="-1"/>
        </w:rPr>
        <w:t xml:space="preserve"> </w:t>
      </w:r>
      <w:r>
        <w:t>this</w:t>
      </w:r>
      <w:r>
        <w:rPr>
          <w:spacing w:val="-1"/>
        </w:rPr>
        <w:t xml:space="preserve"> </w:t>
      </w:r>
      <w:r>
        <w:rPr>
          <w:spacing w:val="-2"/>
        </w:rPr>
        <w:t>point.</w:t>
      </w:r>
    </w:p>
    <w:p w14:paraId="2C107E9D" w14:textId="77777777" w:rsidR="00F81EEA" w:rsidRDefault="00000000">
      <w:pPr>
        <w:pStyle w:val="BodyText"/>
        <w:spacing w:line="278" w:lineRule="auto"/>
        <w:ind w:right="356"/>
      </w:pPr>
      <w:r>
        <w:t>The third ground of appeal clearly lacks merit. This Court’s judgment outlined the provisions of the</w:t>
      </w:r>
      <w:r>
        <w:rPr>
          <w:spacing w:val="-15"/>
        </w:rPr>
        <w:t xml:space="preserve"> </w:t>
      </w:r>
      <w:r>
        <w:t>Labour</w:t>
      </w:r>
      <w:r>
        <w:rPr>
          <w:spacing w:val="-13"/>
        </w:rPr>
        <w:t xml:space="preserve"> </w:t>
      </w:r>
      <w:r>
        <w:t>Act</w:t>
      </w:r>
      <w:r>
        <w:rPr>
          <w:spacing w:val="-12"/>
        </w:rPr>
        <w:t xml:space="preserve"> </w:t>
      </w:r>
      <w:r>
        <w:t>which</w:t>
      </w:r>
      <w:r>
        <w:rPr>
          <w:spacing w:val="-14"/>
        </w:rPr>
        <w:t xml:space="preserve"> </w:t>
      </w:r>
      <w:r>
        <w:t>brought</w:t>
      </w:r>
      <w:r>
        <w:rPr>
          <w:spacing w:val="-14"/>
        </w:rPr>
        <w:t xml:space="preserve"> </w:t>
      </w:r>
      <w:r>
        <w:t>the</w:t>
      </w:r>
      <w:r>
        <w:rPr>
          <w:spacing w:val="-15"/>
        </w:rPr>
        <w:t xml:space="preserve"> </w:t>
      </w:r>
      <w:r>
        <w:t>First</w:t>
      </w:r>
      <w:r>
        <w:rPr>
          <w:spacing w:val="-14"/>
        </w:rPr>
        <w:t xml:space="preserve"> </w:t>
      </w:r>
      <w:r>
        <w:t>Respondent</w:t>
      </w:r>
      <w:r>
        <w:rPr>
          <w:spacing w:val="-12"/>
        </w:rPr>
        <w:t xml:space="preserve"> </w:t>
      </w:r>
      <w:r>
        <w:t>within</w:t>
      </w:r>
      <w:r>
        <w:rPr>
          <w:spacing w:val="-14"/>
        </w:rPr>
        <w:t xml:space="preserve"> </w:t>
      </w:r>
      <w:r>
        <w:t>the</w:t>
      </w:r>
      <w:r>
        <w:rPr>
          <w:spacing w:val="-15"/>
        </w:rPr>
        <w:t xml:space="preserve"> </w:t>
      </w:r>
      <w:r>
        <w:t>jurisdiction</w:t>
      </w:r>
      <w:r>
        <w:rPr>
          <w:spacing w:val="-14"/>
        </w:rPr>
        <w:t xml:space="preserve"> </w:t>
      </w:r>
      <w:r>
        <w:t>of</w:t>
      </w:r>
      <w:r>
        <w:rPr>
          <w:spacing w:val="-11"/>
        </w:rPr>
        <w:t xml:space="preserve"> </w:t>
      </w:r>
      <w:r>
        <w:t>the</w:t>
      </w:r>
      <w:r>
        <w:rPr>
          <w:spacing w:val="-15"/>
        </w:rPr>
        <w:t xml:space="preserve"> </w:t>
      </w:r>
      <w:r>
        <w:t>Court</w:t>
      </w:r>
      <w:r>
        <w:rPr>
          <w:spacing w:val="-15"/>
        </w:rPr>
        <w:t xml:space="preserve"> </w:t>
      </w:r>
      <w:r>
        <w:t>as</w:t>
      </w:r>
      <w:r>
        <w:rPr>
          <w:spacing w:val="-12"/>
        </w:rPr>
        <w:t xml:space="preserve"> </w:t>
      </w:r>
      <w:r>
        <w:t>provided in the Labour Act. That First Respondent was in the employ of the Applicant is common cause. That</w:t>
      </w:r>
      <w:r>
        <w:rPr>
          <w:spacing w:val="-15"/>
        </w:rPr>
        <w:t xml:space="preserve"> </w:t>
      </w:r>
      <w:r>
        <w:t>First</w:t>
      </w:r>
      <w:r>
        <w:rPr>
          <w:spacing w:val="-15"/>
        </w:rPr>
        <w:t xml:space="preserve"> </w:t>
      </w:r>
      <w:r>
        <w:t>Respondent</w:t>
      </w:r>
      <w:r>
        <w:rPr>
          <w:spacing w:val="-15"/>
        </w:rPr>
        <w:t xml:space="preserve"> </w:t>
      </w:r>
      <w:r>
        <w:t>was</w:t>
      </w:r>
      <w:r>
        <w:rPr>
          <w:spacing w:val="-15"/>
        </w:rPr>
        <w:t xml:space="preserve"> </w:t>
      </w:r>
      <w:r>
        <w:t>dismissed</w:t>
      </w:r>
      <w:r>
        <w:rPr>
          <w:spacing w:val="-15"/>
        </w:rPr>
        <w:t xml:space="preserve"> </w:t>
      </w:r>
      <w:r>
        <w:t>from</w:t>
      </w:r>
      <w:r>
        <w:rPr>
          <w:spacing w:val="-15"/>
        </w:rPr>
        <w:t xml:space="preserve"> </w:t>
      </w:r>
      <w:r>
        <w:t>such</w:t>
      </w:r>
      <w:r>
        <w:rPr>
          <w:spacing w:val="-15"/>
        </w:rPr>
        <w:t xml:space="preserve"> </w:t>
      </w:r>
      <w:r>
        <w:t>employment</w:t>
      </w:r>
      <w:r>
        <w:rPr>
          <w:spacing w:val="-15"/>
        </w:rPr>
        <w:t xml:space="preserve"> </w:t>
      </w:r>
      <w:r>
        <w:t>pursuant</w:t>
      </w:r>
      <w:r>
        <w:rPr>
          <w:spacing w:val="-15"/>
        </w:rPr>
        <w:t xml:space="preserve"> </w:t>
      </w:r>
      <w:r>
        <w:t>to</w:t>
      </w:r>
      <w:r>
        <w:rPr>
          <w:spacing w:val="-15"/>
        </w:rPr>
        <w:t xml:space="preserve"> </w:t>
      </w:r>
      <w:r>
        <w:t>a</w:t>
      </w:r>
      <w:r>
        <w:rPr>
          <w:spacing w:val="-15"/>
        </w:rPr>
        <w:t xml:space="preserve"> </w:t>
      </w:r>
      <w:r>
        <w:t>Disciplinary</w:t>
      </w:r>
      <w:r>
        <w:rPr>
          <w:spacing w:val="-15"/>
        </w:rPr>
        <w:t xml:space="preserve"> </w:t>
      </w:r>
      <w:r>
        <w:t>Committee hearing is further common cause. That First Respondent is not ousted from the provisions of the Labour</w:t>
      </w:r>
      <w:r>
        <w:rPr>
          <w:spacing w:val="-1"/>
        </w:rPr>
        <w:t xml:space="preserve"> </w:t>
      </w:r>
      <w:r>
        <w:t>Act was outlined in the</w:t>
      </w:r>
      <w:r>
        <w:rPr>
          <w:spacing w:val="-1"/>
        </w:rPr>
        <w:t xml:space="preserve"> </w:t>
      </w:r>
      <w:r>
        <w:t>judgment. This therefore</w:t>
      </w:r>
      <w:r>
        <w:rPr>
          <w:spacing w:val="-1"/>
        </w:rPr>
        <w:t xml:space="preserve"> </w:t>
      </w:r>
      <w:r>
        <w:t>means there</w:t>
      </w:r>
      <w:r>
        <w:rPr>
          <w:spacing w:val="-1"/>
        </w:rPr>
        <w:t xml:space="preserve"> </w:t>
      </w:r>
      <w:r>
        <w:t>was an employer/employee relationship between the parties. It</w:t>
      </w:r>
      <w:r>
        <w:rPr>
          <w:spacing w:val="-1"/>
        </w:rPr>
        <w:t xml:space="preserve"> </w:t>
      </w:r>
      <w:r>
        <w:t>then</w:t>
      </w:r>
      <w:r>
        <w:rPr>
          <w:spacing w:val="-1"/>
        </w:rPr>
        <w:t xml:space="preserve"> </w:t>
      </w:r>
      <w:r>
        <w:t>boggles</w:t>
      </w:r>
      <w:r>
        <w:rPr>
          <w:spacing w:val="-1"/>
        </w:rPr>
        <w:t xml:space="preserve"> </w:t>
      </w:r>
      <w:r>
        <w:t>the</w:t>
      </w:r>
      <w:r>
        <w:rPr>
          <w:spacing w:val="-1"/>
        </w:rPr>
        <w:t xml:space="preserve"> </w:t>
      </w:r>
      <w:r>
        <w:t>mind to hear</w:t>
      </w:r>
      <w:r>
        <w:rPr>
          <w:spacing w:val="-1"/>
        </w:rPr>
        <w:t xml:space="preserve"> </w:t>
      </w:r>
      <w:r>
        <w:t>Applicant term this relationship to be administrative in nature. There is no merit in the ground of appeal.</w:t>
      </w:r>
    </w:p>
    <w:p w14:paraId="0FD628FA" w14:textId="77777777" w:rsidR="00F81EEA" w:rsidRDefault="00F81EEA">
      <w:pPr>
        <w:pStyle w:val="BodyText"/>
        <w:spacing w:line="278" w:lineRule="auto"/>
        <w:sectPr w:rsidR="00F81EEA">
          <w:pgSz w:w="12240" w:h="15840"/>
          <w:pgMar w:top="1360" w:right="1080" w:bottom="1300" w:left="1440" w:header="0" w:footer="1103" w:gutter="0"/>
          <w:cols w:space="720"/>
        </w:sectPr>
      </w:pPr>
    </w:p>
    <w:p w14:paraId="25EEAD6D" w14:textId="6F26C42C" w:rsidR="00F81EEA" w:rsidRDefault="00000000">
      <w:pPr>
        <w:pStyle w:val="BodyText"/>
        <w:spacing w:before="79" w:line="278" w:lineRule="auto"/>
        <w:ind w:right="354"/>
      </w:pPr>
      <w:r>
        <w:lastRenderedPageBreak/>
        <w:t>The</w:t>
      </w:r>
      <w:r>
        <w:rPr>
          <w:spacing w:val="-15"/>
        </w:rPr>
        <w:t xml:space="preserve"> </w:t>
      </w:r>
      <w:r>
        <w:t>fourth</w:t>
      </w:r>
      <w:r>
        <w:rPr>
          <w:spacing w:val="-14"/>
        </w:rPr>
        <w:t xml:space="preserve"> </w:t>
      </w:r>
      <w:r>
        <w:t>ground</w:t>
      </w:r>
      <w:r>
        <w:rPr>
          <w:spacing w:val="-14"/>
        </w:rPr>
        <w:t xml:space="preserve"> </w:t>
      </w:r>
      <w:r>
        <w:t>of</w:t>
      </w:r>
      <w:r>
        <w:rPr>
          <w:spacing w:val="-15"/>
        </w:rPr>
        <w:t xml:space="preserve"> </w:t>
      </w:r>
      <w:r>
        <w:t>appeal</w:t>
      </w:r>
      <w:r>
        <w:rPr>
          <w:spacing w:val="-14"/>
        </w:rPr>
        <w:t xml:space="preserve"> </w:t>
      </w:r>
      <w:r>
        <w:t>should</w:t>
      </w:r>
      <w:r>
        <w:rPr>
          <w:spacing w:val="-14"/>
        </w:rPr>
        <w:t xml:space="preserve"> </w:t>
      </w:r>
      <w:r>
        <w:t>not</w:t>
      </w:r>
      <w:r>
        <w:rPr>
          <w:spacing w:val="-14"/>
        </w:rPr>
        <w:t xml:space="preserve"> </w:t>
      </w:r>
      <w:r>
        <w:t>detain</w:t>
      </w:r>
      <w:r>
        <w:rPr>
          <w:spacing w:val="-14"/>
        </w:rPr>
        <w:t xml:space="preserve"> </w:t>
      </w:r>
      <w:r>
        <w:t>the</w:t>
      </w:r>
      <w:r>
        <w:rPr>
          <w:spacing w:val="-13"/>
        </w:rPr>
        <w:t xml:space="preserve"> </w:t>
      </w:r>
      <w:r>
        <w:t>Court.</w:t>
      </w:r>
      <w:r>
        <w:rPr>
          <w:spacing w:val="-15"/>
        </w:rPr>
        <w:t xml:space="preserve"> </w:t>
      </w:r>
      <w:r>
        <w:t>I</w:t>
      </w:r>
      <w:r>
        <w:rPr>
          <w:spacing w:val="-15"/>
        </w:rPr>
        <w:t xml:space="preserve"> </w:t>
      </w:r>
      <w:r>
        <w:t>am</w:t>
      </w:r>
      <w:r>
        <w:rPr>
          <w:spacing w:val="-14"/>
        </w:rPr>
        <w:t xml:space="preserve"> </w:t>
      </w:r>
      <w:r>
        <w:t>of</w:t>
      </w:r>
      <w:r>
        <w:rPr>
          <w:spacing w:val="-15"/>
        </w:rPr>
        <w:t xml:space="preserve"> </w:t>
      </w:r>
      <w:r>
        <w:t>the</w:t>
      </w:r>
      <w:r>
        <w:rPr>
          <w:spacing w:val="-15"/>
        </w:rPr>
        <w:t xml:space="preserve"> </w:t>
      </w:r>
      <w:r>
        <w:t>view</w:t>
      </w:r>
      <w:r>
        <w:rPr>
          <w:spacing w:val="-15"/>
        </w:rPr>
        <w:t xml:space="preserve"> </w:t>
      </w:r>
      <w:r>
        <w:t>that</w:t>
      </w:r>
      <w:r>
        <w:rPr>
          <w:spacing w:val="-14"/>
        </w:rPr>
        <w:t xml:space="preserve"> </w:t>
      </w:r>
      <w:r>
        <w:t>this</w:t>
      </w:r>
      <w:r>
        <w:rPr>
          <w:spacing w:val="-14"/>
        </w:rPr>
        <w:t xml:space="preserve"> </w:t>
      </w:r>
      <w:r>
        <w:t>ground</w:t>
      </w:r>
      <w:r>
        <w:rPr>
          <w:spacing w:val="-14"/>
        </w:rPr>
        <w:t xml:space="preserve"> </w:t>
      </w:r>
      <w:r>
        <w:t>of</w:t>
      </w:r>
      <w:r>
        <w:rPr>
          <w:spacing w:val="-15"/>
        </w:rPr>
        <w:t xml:space="preserve"> </w:t>
      </w:r>
      <w:r>
        <w:t>appeal does</w:t>
      </w:r>
      <w:r>
        <w:rPr>
          <w:spacing w:val="-6"/>
        </w:rPr>
        <w:t xml:space="preserve"> </w:t>
      </w:r>
      <w:r>
        <w:t>not</w:t>
      </w:r>
      <w:r>
        <w:rPr>
          <w:spacing w:val="-5"/>
        </w:rPr>
        <w:t xml:space="preserve"> </w:t>
      </w:r>
      <w:r>
        <w:t>arise</w:t>
      </w:r>
      <w:r>
        <w:rPr>
          <w:spacing w:val="-7"/>
        </w:rPr>
        <w:t xml:space="preserve"> </w:t>
      </w:r>
      <w:r>
        <w:t>out</w:t>
      </w:r>
      <w:r>
        <w:rPr>
          <w:spacing w:val="-5"/>
        </w:rPr>
        <w:t xml:space="preserve"> </w:t>
      </w:r>
      <w:r>
        <w:t>of</w:t>
      </w:r>
      <w:r>
        <w:rPr>
          <w:spacing w:val="-7"/>
        </w:rPr>
        <w:t xml:space="preserve"> </w:t>
      </w:r>
      <w:r>
        <w:t>a</w:t>
      </w:r>
      <w:r>
        <w:rPr>
          <w:spacing w:val="-7"/>
        </w:rPr>
        <w:t xml:space="preserve"> </w:t>
      </w:r>
      <w:r>
        <w:t>misreading</w:t>
      </w:r>
      <w:r>
        <w:rPr>
          <w:spacing w:val="-5"/>
        </w:rPr>
        <w:t xml:space="preserve"> </w:t>
      </w:r>
      <w:r>
        <w:t>or</w:t>
      </w:r>
      <w:r>
        <w:rPr>
          <w:spacing w:val="-7"/>
        </w:rPr>
        <w:t xml:space="preserve"> </w:t>
      </w:r>
      <w:r>
        <w:t>misunderstanding</w:t>
      </w:r>
      <w:r>
        <w:rPr>
          <w:spacing w:val="-5"/>
        </w:rPr>
        <w:t xml:space="preserve"> </w:t>
      </w:r>
      <w:r>
        <w:t>of</w:t>
      </w:r>
      <w:r>
        <w:rPr>
          <w:spacing w:val="-7"/>
        </w:rPr>
        <w:t xml:space="preserve"> </w:t>
      </w:r>
      <w:r>
        <w:t>the</w:t>
      </w:r>
      <w:r>
        <w:rPr>
          <w:spacing w:val="-6"/>
        </w:rPr>
        <w:t xml:space="preserve"> </w:t>
      </w:r>
      <w:r>
        <w:rPr>
          <w:b/>
          <w:i/>
        </w:rPr>
        <w:t>Matamisa</w:t>
      </w:r>
      <w:r>
        <w:rPr>
          <w:b/>
          <w:i/>
          <w:spacing w:val="-5"/>
        </w:rPr>
        <w:t xml:space="preserve"> </w:t>
      </w:r>
      <w:r>
        <w:t>decision,</w:t>
      </w:r>
      <w:r>
        <w:rPr>
          <w:spacing w:val="-6"/>
        </w:rPr>
        <w:t xml:space="preserve"> </w:t>
      </w:r>
      <w:r>
        <w:t>but</w:t>
      </w:r>
      <w:r>
        <w:rPr>
          <w:spacing w:val="-5"/>
        </w:rPr>
        <w:t xml:space="preserve"> </w:t>
      </w:r>
      <w:r>
        <w:t>an</w:t>
      </w:r>
      <w:r>
        <w:rPr>
          <w:spacing w:val="-6"/>
        </w:rPr>
        <w:t xml:space="preserve"> </w:t>
      </w:r>
      <w:r>
        <w:t>intention to refuse to accept a simple fact set out in the precedent. For the avoidance of doubt, I will reproduce the pertinent portion of the binding decision in the aforementioned case. It was stated as follows:</w:t>
      </w:r>
    </w:p>
    <w:p w14:paraId="508007B0" w14:textId="77777777" w:rsidR="00F81EEA" w:rsidRDefault="00000000">
      <w:pPr>
        <w:spacing w:before="159" w:line="278" w:lineRule="auto"/>
        <w:ind w:left="720" w:right="359"/>
        <w:jc w:val="both"/>
        <w:rPr>
          <w:b/>
          <w:sz w:val="24"/>
        </w:rPr>
      </w:pPr>
      <w:r>
        <w:rPr>
          <w:b/>
          <w:sz w:val="24"/>
        </w:rPr>
        <w:t xml:space="preserve">“It is the council which decides to discharge. If the discharge is not approved, the </w:t>
      </w:r>
      <w:r>
        <w:rPr>
          <w:b/>
          <w:i/>
          <w:sz w:val="24"/>
          <w:u w:val="single"/>
        </w:rPr>
        <w:t>decision of the council fails.</w:t>
      </w:r>
      <w:r>
        <w:rPr>
          <w:b/>
          <w:i/>
          <w:sz w:val="24"/>
        </w:rPr>
        <w:t xml:space="preserve"> </w:t>
      </w:r>
      <w:r>
        <w:rPr>
          <w:b/>
          <w:sz w:val="24"/>
        </w:rPr>
        <w:t>The discharge by the council is subject to the resolutive power of the Local Government Board.”</w:t>
      </w:r>
    </w:p>
    <w:p w14:paraId="5AB3C3A7" w14:textId="77777777" w:rsidR="00F81EEA" w:rsidRDefault="00000000">
      <w:pPr>
        <w:pStyle w:val="BodyText"/>
        <w:spacing w:before="158" w:line="278" w:lineRule="auto"/>
        <w:ind w:right="360"/>
      </w:pPr>
      <w:r>
        <w:t>There is no ambiguity in the above statement requiring special interpretation. If the Local Government</w:t>
      </w:r>
      <w:r>
        <w:rPr>
          <w:spacing w:val="-3"/>
        </w:rPr>
        <w:t xml:space="preserve"> </w:t>
      </w:r>
      <w:r>
        <w:t>Board</w:t>
      </w:r>
      <w:r>
        <w:rPr>
          <w:spacing w:val="-3"/>
        </w:rPr>
        <w:t xml:space="preserve"> </w:t>
      </w:r>
      <w:r>
        <w:t>does</w:t>
      </w:r>
      <w:r>
        <w:rPr>
          <w:spacing w:val="-1"/>
        </w:rPr>
        <w:t xml:space="preserve"> </w:t>
      </w:r>
      <w:r>
        <w:t>not</w:t>
      </w:r>
      <w:r>
        <w:rPr>
          <w:spacing w:val="-3"/>
        </w:rPr>
        <w:t xml:space="preserve"> </w:t>
      </w:r>
      <w:r>
        <w:t>approve</w:t>
      </w:r>
      <w:r>
        <w:rPr>
          <w:spacing w:val="-4"/>
        </w:rPr>
        <w:t xml:space="preserve"> </w:t>
      </w:r>
      <w:r>
        <w:t>a</w:t>
      </w:r>
      <w:r>
        <w:rPr>
          <w:spacing w:val="-2"/>
        </w:rPr>
        <w:t xml:space="preserve"> </w:t>
      </w:r>
      <w:r>
        <w:t>discharge,</w:t>
      </w:r>
      <w:r>
        <w:rPr>
          <w:spacing w:val="-1"/>
        </w:rPr>
        <w:t xml:space="preserve"> </w:t>
      </w:r>
      <w:r>
        <w:t>the</w:t>
      </w:r>
      <w:r>
        <w:rPr>
          <w:spacing w:val="-3"/>
        </w:rPr>
        <w:t xml:space="preserve"> </w:t>
      </w:r>
      <w:r>
        <w:t>employee</w:t>
      </w:r>
      <w:r>
        <w:rPr>
          <w:spacing w:val="-4"/>
        </w:rPr>
        <w:t xml:space="preserve"> </w:t>
      </w:r>
      <w:r>
        <w:t>remains</w:t>
      </w:r>
      <w:r>
        <w:rPr>
          <w:spacing w:val="-4"/>
        </w:rPr>
        <w:t xml:space="preserve"> </w:t>
      </w:r>
      <w:r>
        <w:t>in</w:t>
      </w:r>
      <w:r>
        <w:rPr>
          <w:spacing w:val="-1"/>
        </w:rPr>
        <w:t xml:space="preserve"> </w:t>
      </w:r>
      <w:r>
        <w:t>the</w:t>
      </w:r>
      <w:r>
        <w:rPr>
          <w:spacing w:val="-3"/>
        </w:rPr>
        <w:t xml:space="preserve"> </w:t>
      </w:r>
      <w:r>
        <w:t>employ</w:t>
      </w:r>
      <w:r>
        <w:rPr>
          <w:spacing w:val="-3"/>
        </w:rPr>
        <w:t xml:space="preserve"> </w:t>
      </w:r>
      <w:r>
        <w:t>of</w:t>
      </w:r>
      <w:r>
        <w:rPr>
          <w:spacing w:val="-4"/>
        </w:rPr>
        <w:t xml:space="preserve"> </w:t>
      </w:r>
      <w:r>
        <w:t>the</w:t>
      </w:r>
      <w:r>
        <w:rPr>
          <w:spacing w:val="-3"/>
        </w:rPr>
        <w:t xml:space="preserve"> </w:t>
      </w:r>
      <w:r>
        <w:t>said council. The Applicant has not made any averment that this binding decision has been overruled by the same Supreme Court. There is therefore no merit in this ground of appeal.</w:t>
      </w:r>
    </w:p>
    <w:p w14:paraId="3D65B9E8" w14:textId="77777777" w:rsidR="00F81EEA" w:rsidRDefault="00000000">
      <w:pPr>
        <w:pStyle w:val="BodyText"/>
        <w:spacing w:before="157" w:line="278" w:lineRule="auto"/>
        <w:ind w:right="356"/>
      </w:pPr>
      <w:r>
        <w:t>I now turn to the issue of costs. First Respondent has requested that there be an order of costs on a</w:t>
      </w:r>
      <w:r>
        <w:rPr>
          <w:spacing w:val="-4"/>
        </w:rPr>
        <w:t xml:space="preserve"> </w:t>
      </w:r>
      <w:r>
        <w:t>legal</w:t>
      </w:r>
      <w:r>
        <w:rPr>
          <w:spacing w:val="-3"/>
        </w:rPr>
        <w:t xml:space="preserve"> </w:t>
      </w:r>
      <w:r>
        <w:t>practitioner/</w:t>
      </w:r>
      <w:r>
        <w:rPr>
          <w:spacing w:val="-3"/>
        </w:rPr>
        <w:t xml:space="preserve"> </w:t>
      </w:r>
      <w:r>
        <w:t>client</w:t>
      </w:r>
      <w:r>
        <w:rPr>
          <w:spacing w:val="-3"/>
        </w:rPr>
        <w:t xml:space="preserve"> </w:t>
      </w:r>
      <w:r>
        <w:t>scale</w:t>
      </w:r>
      <w:r>
        <w:rPr>
          <w:spacing w:val="-3"/>
        </w:rPr>
        <w:t xml:space="preserve"> </w:t>
      </w:r>
      <w:r>
        <w:t>due</w:t>
      </w:r>
      <w:r>
        <w:rPr>
          <w:spacing w:val="-4"/>
        </w:rPr>
        <w:t xml:space="preserve"> </w:t>
      </w:r>
      <w:r>
        <w:t>to</w:t>
      </w:r>
      <w:r>
        <w:rPr>
          <w:spacing w:val="-3"/>
        </w:rPr>
        <w:t xml:space="preserve"> </w:t>
      </w:r>
      <w:r>
        <w:t>the</w:t>
      </w:r>
      <w:r>
        <w:rPr>
          <w:spacing w:val="-3"/>
        </w:rPr>
        <w:t xml:space="preserve"> </w:t>
      </w:r>
      <w:r>
        <w:t>litigation</w:t>
      </w:r>
      <w:r>
        <w:rPr>
          <w:spacing w:val="-3"/>
        </w:rPr>
        <w:t xml:space="preserve"> </w:t>
      </w:r>
      <w:r>
        <w:t>which</w:t>
      </w:r>
      <w:r>
        <w:rPr>
          <w:spacing w:val="-3"/>
        </w:rPr>
        <w:t xml:space="preserve"> </w:t>
      </w:r>
      <w:r>
        <w:t>the</w:t>
      </w:r>
      <w:r>
        <w:rPr>
          <w:spacing w:val="-3"/>
        </w:rPr>
        <w:t xml:space="preserve"> </w:t>
      </w:r>
      <w:r>
        <w:t>First</w:t>
      </w:r>
      <w:r>
        <w:rPr>
          <w:spacing w:val="-3"/>
        </w:rPr>
        <w:t xml:space="preserve"> </w:t>
      </w:r>
      <w:r>
        <w:t>Respondent</w:t>
      </w:r>
      <w:r>
        <w:rPr>
          <w:spacing w:val="-3"/>
        </w:rPr>
        <w:t xml:space="preserve"> </w:t>
      </w:r>
      <w:r>
        <w:t>has</w:t>
      </w:r>
      <w:r>
        <w:rPr>
          <w:spacing w:val="-4"/>
        </w:rPr>
        <w:t xml:space="preserve"> </w:t>
      </w:r>
      <w:r>
        <w:t>had</w:t>
      </w:r>
      <w:r>
        <w:rPr>
          <w:spacing w:val="-3"/>
        </w:rPr>
        <w:t xml:space="preserve"> </w:t>
      </w:r>
      <w:r>
        <w:t>to</w:t>
      </w:r>
      <w:r>
        <w:rPr>
          <w:spacing w:val="-3"/>
        </w:rPr>
        <w:t xml:space="preserve"> </w:t>
      </w:r>
      <w:r>
        <w:t>endure whilst Applicant refuses to take him back as an employee. After the decision of the Local Government Board, Applicant took its matter to the High Court. Thereafter, First Respondent sought</w:t>
      </w:r>
      <w:r>
        <w:rPr>
          <w:spacing w:val="-2"/>
        </w:rPr>
        <w:t xml:space="preserve"> </w:t>
      </w:r>
      <w:r>
        <w:t>a</w:t>
      </w:r>
      <w:r>
        <w:rPr>
          <w:spacing w:val="-3"/>
        </w:rPr>
        <w:t xml:space="preserve"> </w:t>
      </w:r>
      <w:r>
        <w:t>declarator</w:t>
      </w:r>
      <w:r>
        <w:rPr>
          <w:spacing w:val="-1"/>
        </w:rPr>
        <w:t xml:space="preserve"> </w:t>
      </w:r>
      <w:r>
        <w:t>from this</w:t>
      </w:r>
      <w:r>
        <w:rPr>
          <w:spacing w:val="-3"/>
        </w:rPr>
        <w:t xml:space="preserve"> </w:t>
      </w:r>
      <w:r>
        <w:t>Court</w:t>
      </w:r>
      <w:r>
        <w:rPr>
          <w:spacing w:val="-2"/>
        </w:rPr>
        <w:t xml:space="preserve"> </w:t>
      </w:r>
      <w:r>
        <w:t>which</w:t>
      </w:r>
      <w:r>
        <w:rPr>
          <w:spacing w:val="-2"/>
        </w:rPr>
        <w:t xml:space="preserve"> </w:t>
      </w:r>
      <w:r>
        <w:t>was</w:t>
      </w:r>
      <w:r>
        <w:rPr>
          <w:spacing w:val="-3"/>
        </w:rPr>
        <w:t xml:space="preserve"> </w:t>
      </w:r>
      <w:r>
        <w:t>granted. Applicant has</w:t>
      </w:r>
      <w:r>
        <w:rPr>
          <w:spacing w:val="-3"/>
        </w:rPr>
        <w:t xml:space="preserve"> </w:t>
      </w:r>
      <w:r>
        <w:t>shown</w:t>
      </w:r>
      <w:r>
        <w:rPr>
          <w:spacing w:val="-2"/>
        </w:rPr>
        <w:t xml:space="preserve"> </w:t>
      </w:r>
      <w:r>
        <w:t>disgruntlement</w:t>
      </w:r>
      <w:r>
        <w:rPr>
          <w:spacing w:val="-2"/>
        </w:rPr>
        <w:t xml:space="preserve"> </w:t>
      </w:r>
      <w:r>
        <w:t>with this outcome and intends to approach the Supreme Court on appeal. It appears both parties have had their fair chance of approaching the Court for relief. It is my view that an order for punitive costs would be inappropriate in the present circumstances.</w:t>
      </w:r>
    </w:p>
    <w:p w14:paraId="0299C3C4" w14:textId="77777777" w:rsidR="00F81EEA" w:rsidRDefault="00000000">
      <w:pPr>
        <w:pStyle w:val="BodyText"/>
        <w:spacing w:before="159" w:line="415" w:lineRule="auto"/>
        <w:ind w:right="6012"/>
      </w:pPr>
      <w:r>
        <w:rPr>
          <w:noProof/>
        </w:rPr>
        <mc:AlternateContent>
          <mc:Choice Requires="wpg">
            <w:drawing>
              <wp:anchor distT="0" distB="0" distL="0" distR="0" simplePos="0" relativeHeight="487588352" behindDoc="1" locked="0" layoutInCell="1" allowOverlap="1" wp14:anchorId="5F6E9551" wp14:editId="306324DC">
                <wp:simplePos x="0" y="0"/>
                <wp:positionH relativeFrom="page">
                  <wp:posOffset>914704</wp:posOffset>
                </wp:positionH>
                <wp:positionV relativeFrom="paragraph">
                  <wp:posOffset>712393</wp:posOffset>
                </wp:positionV>
                <wp:extent cx="5955665" cy="240347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5665" cy="2403475"/>
                          <a:chOff x="0" y="0"/>
                          <a:chExt cx="5955665" cy="2403475"/>
                        </a:xfrm>
                      </wpg:grpSpPr>
                      <wps:wsp>
                        <wps:cNvPr id="7" name="Textbox 7"/>
                        <wps:cNvSpPr txBox="1"/>
                        <wps:spPr>
                          <a:xfrm>
                            <a:off x="228600" y="0"/>
                            <a:ext cx="5727065" cy="575945"/>
                          </a:xfrm>
                          <a:prstGeom prst="rect">
                            <a:avLst/>
                          </a:prstGeom>
                        </wps:spPr>
                        <wps:txbx>
                          <w:txbxContent>
                            <w:p w14:paraId="2CC4A87E" w14:textId="77777777" w:rsidR="00F81EEA" w:rsidRDefault="00000000">
                              <w:pPr>
                                <w:numPr>
                                  <w:ilvl w:val="0"/>
                                  <w:numId w:val="1"/>
                                </w:numPr>
                                <w:tabs>
                                  <w:tab w:val="left" w:pos="359"/>
                                </w:tabs>
                                <w:spacing w:line="280" w:lineRule="auto"/>
                                <w:ind w:right="18"/>
                                <w:rPr>
                                  <w:sz w:val="24"/>
                                </w:rPr>
                              </w:pPr>
                              <w:r>
                                <w:rPr>
                                  <w:sz w:val="24"/>
                                </w:rPr>
                                <w:t>The</w:t>
                              </w:r>
                              <w:r>
                                <w:rPr>
                                  <w:spacing w:val="-5"/>
                                  <w:sz w:val="24"/>
                                </w:rPr>
                                <w:t xml:space="preserve"> </w:t>
                              </w:r>
                              <w:r>
                                <w:rPr>
                                  <w:sz w:val="24"/>
                                </w:rPr>
                                <w:t>application</w:t>
                              </w:r>
                              <w:r>
                                <w:rPr>
                                  <w:spacing w:val="-3"/>
                                  <w:sz w:val="24"/>
                                </w:rPr>
                                <w:t xml:space="preserve"> </w:t>
                              </w:r>
                              <w:r>
                                <w:rPr>
                                  <w:sz w:val="24"/>
                                </w:rPr>
                                <w:t>for</w:t>
                              </w:r>
                              <w:r>
                                <w:rPr>
                                  <w:spacing w:val="-3"/>
                                  <w:sz w:val="24"/>
                                </w:rPr>
                                <w:t xml:space="preserve"> </w:t>
                              </w:r>
                              <w:r>
                                <w:rPr>
                                  <w:sz w:val="24"/>
                                </w:rPr>
                                <w:t>leave</w:t>
                              </w:r>
                              <w:r>
                                <w:rPr>
                                  <w:spacing w:val="-2"/>
                                  <w:sz w:val="24"/>
                                </w:rPr>
                                <w:t xml:space="preserve"> </w:t>
                              </w:r>
                              <w:r>
                                <w:rPr>
                                  <w:sz w:val="24"/>
                                </w:rPr>
                                <w:t>to</w:t>
                              </w:r>
                              <w:r>
                                <w:rPr>
                                  <w:spacing w:val="-3"/>
                                  <w:sz w:val="24"/>
                                </w:rPr>
                                <w:t xml:space="preserve"> </w:t>
                              </w:r>
                              <w:r>
                                <w:rPr>
                                  <w:sz w:val="24"/>
                                </w:rPr>
                                <w:t>appeal</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Supreme</w:t>
                              </w:r>
                              <w:r>
                                <w:rPr>
                                  <w:spacing w:val="-2"/>
                                  <w:sz w:val="24"/>
                                </w:rPr>
                                <w:t xml:space="preserve"> </w:t>
                              </w:r>
                              <w:r>
                                <w:rPr>
                                  <w:sz w:val="24"/>
                                </w:rPr>
                                <w:t>Court,</w:t>
                              </w:r>
                              <w:r>
                                <w:rPr>
                                  <w:spacing w:val="-3"/>
                                  <w:sz w:val="24"/>
                                </w:rPr>
                                <w:t xml:space="preserve"> </w:t>
                              </w:r>
                              <w:r>
                                <w:rPr>
                                  <w:sz w:val="24"/>
                                </w:rPr>
                                <w:t>being</w:t>
                              </w:r>
                              <w:r>
                                <w:rPr>
                                  <w:spacing w:val="-3"/>
                                  <w:sz w:val="24"/>
                                </w:rPr>
                                <w:t xml:space="preserve"> </w:t>
                              </w:r>
                              <w:r>
                                <w:rPr>
                                  <w:sz w:val="24"/>
                                </w:rPr>
                                <w:t>devoid</w:t>
                              </w:r>
                              <w:r>
                                <w:rPr>
                                  <w:spacing w:val="-3"/>
                                  <w:sz w:val="24"/>
                                </w:rPr>
                                <w:t xml:space="preserve"> </w:t>
                              </w:r>
                              <w:r>
                                <w:rPr>
                                  <w:sz w:val="24"/>
                                </w:rPr>
                                <w:t>of</w:t>
                              </w:r>
                              <w:r>
                                <w:rPr>
                                  <w:spacing w:val="-4"/>
                                  <w:sz w:val="24"/>
                                </w:rPr>
                                <w:t xml:space="preserve"> </w:t>
                              </w:r>
                              <w:r>
                                <w:rPr>
                                  <w:sz w:val="24"/>
                                </w:rPr>
                                <w:t>merit,</w:t>
                              </w:r>
                              <w:r>
                                <w:rPr>
                                  <w:spacing w:val="-3"/>
                                  <w:sz w:val="24"/>
                                </w:rPr>
                                <w:t xml:space="preserve"> </w:t>
                              </w:r>
                              <w:r>
                                <w:rPr>
                                  <w:sz w:val="24"/>
                                </w:rPr>
                                <w:t>is</w:t>
                              </w:r>
                              <w:r>
                                <w:rPr>
                                  <w:spacing w:val="-4"/>
                                  <w:sz w:val="24"/>
                                </w:rPr>
                                <w:t xml:space="preserve"> </w:t>
                              </w:r>
                              <w:r>
                                <w:rPr>
                                  <w:sz w:val="24"/>
                                </w:rPr>
                                <w:t xml:space="preserve">hereby </w:t>
                              </w:r>
                              <w:r>
                                <w:rPr>
                                  <w:spacing w:val="-2"/>
                                  <w:sz w:val="24"/>
                                </w:rPr>
                                <w:t>dismissed.</w:t>
                              </w:r>
                            </w:p>
                            <w:p w14:paraId="0F80C497" w14:textId="77777777" w:rsidR="00F81EEA" w:rsidRDefault="00000000">
                              <w:pPr>
                                <w:numPr>
                                  <w:ilvl w:val="0"/>
                                  <w:numId w:val="1"/>
                                </w:numPr>
                                <w:tabs>
                                  <w:tab w:val="left" w:pos="359"/>
                                </w:tabs>
                                <w:spacing w:line="271" w:lineRule="exact"/>
                                <w:ind w:hanging="359"/>
                                <w:rPr>
                                  <w:sz w:val="24"/>
                                </w:rPr>
                              </w:pPr>
                              <w:r>
                                <w:rPr>
                                  <w:sz w:val="24"/>
                                </w:rPr>
                                <w:t>Applicant</w:t>
                              </w:r>
                              <w:r>
                                <w:rPr>
                                  <w:spacing w:val="-2"/>
                                  <w:sz w:val="24"/>
                                </w:rPr>
                                <w:t xml:space="preserve"> </w:t>
                              </w:r>
                              <w:r>
                                <w:rPr>
                                  <w:sz w:val="24"/>
                                </w:rPr>
                                <w:t>to</w:t>
                              </w:r>
                              <w:r>
                                <w:rPr>
                                  <w:spacing w:val="-2"/>
                                  <w:sz w:val="24"/>
                                </w:rPr>
                                <w:t xml:space="preserve"> </w:t>
                              </w:r>
                              <w:r>
                                <w:rPr>
                                  <w:sz w:val="24"/>
                                </w:rPr>
                                <w:t>meet</w:t>
                              </w:r>
                              <w:r>
                                <w:rPr>
                                  <w:spacing w:val="-1"/>
                                  <w:sz w:val="24"/>
                                </w:rPr>
                                <w:t xml:space="preserve"> </w:t>
                              </w:r>
                              <w:r>
                                <w:rPr>
                                  <w:sz w:val="24"/>
                                </w:rPr>
                                <w:t>First</w:t>
                              </w:r>
                              <w:r>
                                <w:rPr>
                                  <w:spacing w:val="-2"/>
                                  <w:sz w:val="24"/>
                                </w:rPr>
                                <w:t xml:space="preserve"> </w:t>
                              </w:r>
                              <w:r>
                                <w:rPr>
                                  <w:sz w:val="24"/>
                                </w:rPr>
                                <w:t>Respondent’s</w:t>
                              </w:r>
                              <w:r>
                                <w:rPr>
                                  <w:spacing w:val="-2"/>
                                  <w:sz w:val="24"/>
                                </w:rPr>
                                <w:t xml:space="preserve"> costs.</w:t>
                              </w:r>
                            </w:p>
                          </w:txbxContent>
                        </wps:txbx>
                        <wps:bodyPr wrap="square" lIns="0" tIns="0" rIns="0" bIns="0" rtlCol="0">
                          <a:noAutofit/>
                        </wps:bodyPr>
                      </wps:wsp>
                      <wps:wsp>
                        <wps:cNvPr id="8" name="Textbox 8"/>
                        <wps:cNvSpPr txBox="1"/>
                        <wps:spPr>
                          <a:xfrm>
                            <a:off x="0" y="1929764"/>
                            <a:ext cx="2610485" cy="473709"/>
                          </a:xfrm>
                          <a:prstGeom prst="rect">
                            <a:avLst/>
                          </a:prstGeom>
                        </wps:spPr>
                        <wps:txbx>
                          <w:txbxContent>
                            <w:p w14:paraId="2F0F6CB9" w14:textId="77777777" w:rsidR="00F81EEA" w:rsidRDefault="00000000">
                              <w:pPr>
                                <w:spacing w:line="266" w:lineRule="exact"/>
                                <w:rPr>
                                  <w:sz w:val="24"/>
                                </w:rPr>
                              </w:pPr>
                              <w:r>
                                <w:rPr>
                                  <w:sz w:val="24"/>
                                </w:rPr>
                                <w:t>Mawadze</w:t>
                              </w:r>
                              <w:r>
                                <w:rPr>
                                  <w:spacing w:val="-2"/>
                                  <w:sz w:val="24"/>
                                </w:rPr>
                                <w:t xml:space="preserve"> </w:t>
                              </w:r>
                              <w:r>
                                <w:rPr>
                                  <w:sz w:val="24"/>
                                </w:rPr>
                                <w:t>and Mujaya</w:t>
                              </w:r>
                              <w:r>
                                <w:rPr>
                                  <w:spacing w:val="-2"/>
                                  <w:sz w:val="24"/>
                                </w:rPr>
                                <w:t xml:space="preserve"> </w:t>
                              </w:r>
                              <w:r>
                                <w:rPr>
                                  <w:sz w:val="24"/>
                                </w:rPr>
                                <w:t xml:space="preserve">Legal </w:t>
                              </w:r>
                              <w:r>
                                <w:rPr>
                                  <w:spacing w:val="-2"/>
                                  <w:sz w:val="24"/>
                                </w:rPr>
                                <w:t>Practitioners-</w:t>
                              </w:r>
                            </w:p>
                            <w:p w14:paraId="7DCAC84D" w14:textId="77777777" w:rsidR="00F81EEA" w:rsidRDefault="00000000">
                              <w:pPr>
                                <w:spacing w:before="204"/>
                                <w:rPr>
                                  <w:sz w:val="24"/>
                                </w:rPr>
                              </w:pPr>
                              <w:r>
                                <w:rPr>
                                  <w:sz w:val="24"/>
                                </w:rPr>
                                <w:t>Lovemore</w:t>
                              </w:r>
                              <w:r>
                                <w:rPr>
                                  <w:spacing w:val="-4"/>
                                  <w:sz w:val="24"/>
                                </w:rPr>
                                <w:t xml:space="preserve"> </w:t>
                              </w:r>
                              <w:r>
                                <w:rPr>
                                  <w:sz w:val="24"/>
                                </w:rPr>
                                <w:t>Madhuku</w:t>
                              </w:r>
                              <w:r>
                                <w:rPr>
                                  <w:spacing w:val="-1"/>
                                  <w:sz w:val="24"/>
                                </w:rPr>
                                <w:t xml:space="preserve"> </w:t>
                              </w:r>
                              <w:r>
                                <w:rPr>
                                  <w:spacing w:val="-2"/>
                                  <w:sz w:val="24"/>
                                </w:rPr>
                                <w:t>Lawyers-</w:t>
                              </w:r>
                            </w:p>
                          </w:txbxContent>
                        </wps:txbx>
                        <wps:bodyPr wrap="square" lIns="0" tIns="0" rIns="0" bIns="0" rtlCol="0">
                          <a:noAutofit/>
                        </wps:bodyPr>
                      </wps:wsp>
                      <wps:wsp>
                        <wps:cNvPr id="9" name="Textbox 9"/>
                        <wps:cNvSpPr txBox="1"/>
                        <wps:spPr>
                          <a:xfrm>
                            <a:off x="3200730" y="1929764"/>
                            <a:ext cx="2331085" cy="473709"/>
                          </a:xfrm>
                          <a:prstGeom prst="rect">
                            <a:avLst/>
                          </a:prstGeom>
                        </wps:spPr>
                        <wps:txbx>
                          <w:txbxContent>
                            <w:p w14:paraId="461FBF23" w14:textId="77777777" w:rsidR="00F81EEA" w:rsidRDefault="00000000">
                              <w:pPr>
                                <w:spacing w:line="266" w:lineRule="exact"/>
                                <w:rPr>
                                  <w:sz w:val="24"/>
                                </w:rPr>
                              </w:pPr>
                              <w:r>
                                <w:rPr>
                                  <w:sz w:val="24"/>
                                </w:rPr>
                                <w:t>Applicant’s</w:t>
                              </w:r>
                              <w:r>
                                <w:rPr>
                                  <w:spacing w:val="-5"/>
                                  <w:sz w:val="24"/>
                                </w:rPr>
                                <w:t xml:space="preserve"> </w:t>
                              </w:r>
                              <w:r>
                                <w:rPr>
                                  <w:sz w:val="24"/>
                                </w:rPr>
                                <w:t>legal</w:t>
                              </w:r>
                              <w:r>
                                <w:rPr>
                                  <w:spacing w:val="-3"/>
                                  <w:sz w:val="24"/>
                                </w:rPr>
                                <w:t xml:space="preserve"> </w:t>
                              </w:r>
                              <w:r>
                                <w:rPr>
                                  <w:spacing w:val="-2"/>
                                  <w:sz w:val="24"/>
                                </w:rPr>
                                <w:t>practitioners</w:t>
                              </w:r>
                            </w:p>
                            <w:p w14:paraId="4AF47496" w14:textId="77777777" w:rsidR="00F81EEA" w:rsidRDefault="00000000">
                              <w:pPr>
                                <w:spacing w:before="204"/>
                                <w:rPr>
                                  <w:sz w:val="24"/>
                                </w:rPr>
                              </w:pPr>
                              <w:r>
                                <w:rPr>
                                  <w:sz w:val="24"/>
                                </w:rPr>
                                <w:t>First</w:t>
                              </w:r>
                              <w:r>
                                <w:rPr>
                                  <w:spacing w:val="-3"/>
                                  <w:sz w:val="24"/>
                                </w:rPr>
                                <w:t xml:space="preserve"> </w:t>
                              </w:r>
                              <w:r>
                                <w:rPr>
                                  <w:sz w:val="24"/>
                                </w:rPr>
                                <w:t>Respondent’s</w:t>
                              </w:r>
                              <w:r>
                                <w:rPr>
                                  <w:spacing w:val="-3"/>
                                  <w:sz w:val="24"/>
                                </w:rPr>
                                <w:t xml:space="preserve"> </w:t>
                              </w:r>
                              <w:r>
                                <w:rPr>
                                  <w:sz w:val="24"/>
                                </w:rPr>
                                <w:t>legal</w:t>
                              </w:r>
                              <w:r>
                                <w:rPr>
                                  <w:spacing w:val="-2"/>
                                  <w:sz w:val="24"/>
                                </w:rPr>
                                <w:t xml:space="preserve"> practitioners.</w:t>
                              </w:r>
                            </w:p>
                          </w:txbxContent>
                        </wps:txbx>
                        <wps:bodyPr wrap="square" lIns="0" tIns="0" rIns="0" bIns="0" rtlCol="0">
                          <a:noAutofit/>
                        </wps:bodyPr>
                      </wps:wsp>
                    </wpg:wgp>
                  </a:graphicData>
                </a:graphic>
              </wp:anchor>
            </w:drawing>
          </mc:Choice>
          <mc:Fallback>
            <w:pict>
              <v:group w14:anchorId="5F6E9551" id="Group 6" o:spid="_x0000_s1026" style="position:absolute;left:0;text-align:left;margin-left:1in;margin-top:56.1pt;width:468.95pt;height:189.25pt;z-index:-15728128;mso-wrap-distance-left:0;mso-wrap-distance-right:0;mso-position-horizontal-relative:page" coordsize="59556,24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">
                <v:shapetype id="_x0000_t202" coordsize="21600,21600" o:spt="202" path="m,l,21600r21600,l21600,xe">
                  <v:stroke joinstyle="miter"/>
                  <v:path gradientshapeok="t" o:connecttype="rect"/>
                </v:shapetype>
                <v:shape id="Textbox 7" o:spid="_x0000_s1027" type="#_x0000_t202" style="position:absolute;left:2286;width:57270;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CC4A87E" w14:textId="77777777" w:rsidR="00F81EEA" w:rsidRDefault="00000000">
                        <w:pPr>
                          <w:numPr>
                            <w:ilvl w:val="0"/>
                            <w:numId w:val="1"/>
                          </w:numPr>
                          <w:tabs>
                            <w:tab w:val="left" w:pos="359"/>
                          </w:tabs>
                          <w:spacing w:line="280" w:lineRule="auto"/>
                          <w:ind w:right="18"/>
                          <w:rPr>
                            <w:sz w:val="24"/>
                          </w:rPr>
                        </w:pPr>
                        <w:r>
                          <w:rPr>
                            <w:sz w:val="24"/>
                          </w:rPr>
                          <w:t>The</w:t>
                        </w:r>
                        <w:r>
                          <w:rPr>
                            <w:spacing w:val="-5"/>
                            <w:sz w:val="24"/>
                          </w:rPr>
                          <w:t xml:space="preserve"> </w:t>
                        </w:r>
                        <w:r>
                          <w:rPr>
                            <w:sz w:val="24"/>
                          </w:rPr>
                          <w:t>application</w:t>
                        </w:r>
                        <w:r>
                          <w:rPr>
                            <w:spacing w:val="-3"/>
                            <w:sz w:val="24"/>
                          </w:rPr>
                          <w:t xml:space="preserve"> </w:t>
                        </w:r>
                        <w:r>
                          <w:rPr>
                            <w:sz w:val="24"/>
                          </w:rPr>
                          <w:t>for</w:t>
                        </w:r>
                        <w:r>
                          <w:rPr>
                            <w:spacing w:val="-3"/>
                            <w:sz w:val="24"/>
                          </w:rPr>
                          <w:t xml:space="preserve"> </w:t>
                        </w:r>
                        <w:r>
                          <w:rPr>
                            <w:sz w:val="24"/>
                          </w:rPr>
                          <w:t>leave</w:t>
                        </w:r>
                        <w:r>
                          <w:rPr>
                            <w:spacing w:val="-2"/>
                            <w:sz w:val="24"/>
                          </w:rPr>
                          <w:t xml:space="preserve"> </w:t>
                        </w:r>
                        <w:r>
                          <w:rPr>
                            <w:sz w:val="24"/>
                          </w:rPr>
                          <w:t>to</w:t>
                        </w:r>
                        <w:r>
                          <w:rPr>
                            <w:spacing w:val="-3"/>
                            <w:sz w:val="24"/>
                          </w:rPr>
                          <w:t xml:space="preserve"> </w:t>
                        </w:r>
                        <w:r>
                          <w:rPr>
                            <w:sz w:val="24"/>
                          </w:rPr>
                          <w:t>appeal</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Supreme</w:t>
                        </w:r>
                        <w:r>
                          <w:rPr>
                            <w:spacing w:val="-2"/>
                            <w:sz w:val="24"/>
                          </w:rPr>
                          <w:t xml:space="preserve"> </w:t>
                        </w:r>
                        <w:r>
                          <w:rPr>
                            <w:sz w:val="24"/>
                          </w:rPr>
                          <w:t>Court,</w:t>
                        </w:r>
                        <w:r>
                          <w:rPr>
                            <w:spacing w:val="-3"/>
                            <w:sz w:val="24"/>
                          </w:rPr>
                          <w:t xml:space="preserve"> </w:t>
                        </w:r>
                        <w:r>
                          <w:rPr>
                            <w:sz w:val="24"/>
                          </w:rPr>
                          <w:t>being</w:t>
                        </w:r>
                        <w:r>
                          <w:rPr>
                            <w:spacing w:val="-3"/>
                            <w:sz w:val="24"/>
                          </w:rPr>
                          <w:t xml:space="preserve"> </w:t>
                        </w:r>
                        <w:r>
                          <w:rPr>
                            <w:sz w:val="24"/>
                          </w:rPr>
                          <w:t>devoid</w:t>
                        </w:r>
                        <w:r>
                          <w:rPr>
                            <w:spacing w:val="-3"/>
                            <w:sz w:val="24"/>
                          </w:rPr>
                          <w:t xml:space="preserve"> </w:t>
                        </w:r>
                        <w:r>
                          <w:rPr>
                            <w:sz w:val="24"/>
                          </w:rPr>
                          <w:t>of</w:t>
                        </w:r>
                        <w:r>
                          <w:rPr>
                            <w:spacing w:val="-4"/>
                            <w:sz w:val="24"/>
                          </w:rPr>
                          <w:t xml:space="preserve"> </w:t>
                        </w:r>
                        <w:r>
                          <w:rPr>
                            <w:sz w:val="24"/>
                          </w:rPr>
                          <w:t>merit,</w:t>
                        </w:r>
                        <w:r>
                          <w:rPr>
                            <w:spacing w:val="-3"/>
                            <w:sz w:val="24"/>
                          </w:rPr>
                          <w:t xml:space="preserve"> </w:t>
                        </w:r>
                        <w:r>
                          <w:rPr>
                            <w:sz w:val="24"/>
                          </w:rPr>
                          <w:t>is</w:t>
                        </w:r>
                        <w:r>
                          <w:rPr>
                            <w:spacing w:val="-4"/>
                            <w:sz w:val="24"/>
                          </w:rPr>
                          <w:t xml:space="preserve"> </w:t>
                        </w:r>
                        <w:r>
                          <w:rPr>
                            <w:sz w:val="24"/>
                          </w:rPr>
                          <w:t xml:space="preserve">hereby </w:t>
                        </w:r>
                        <w:r>
                          <w:rPr>
                            <w:spacing w:val="-2"/>
                            <w:sz w:val="24"/>
                          </w:rPr>
                          <w:t>dismissed.</w:t>
                        </w:r>
                      </w:p>
                      <w:p w14:paraId="0F80C497" w14:textId="77777777" w:rsidR="00F81EEA" w:rsidRDefault="00000000">
                        <w:pPr>
                          <w:numPr>
                            <w:ilvl w:val="0"/>
                            <w:numId w:val="1"/>
                          </w:numPr>
                          <w:tabs>
                            <w:tab w:val="left" w:pos="359"/>
                          </w:tabs>
                          <w:spacing w:line="271" w:lineRule="exact"/>
                          <w:ind w:hanging="359"/>
                          <w:rPr>
                            <w:sz w:val="24"/>
                          </w:rPr>
                        </w:pPr>
                        <w:r>
                          <w:rPr>
                            <w:sz w:val="24"/>
                          </w:rPr>
                          <w:t>Applicant</w:t>
                        </w:r>
                        <w:r>
                          <w:rPr>
                            <w:spacing w:val="-2"/>
                            <w:sz w:val="24"/>
                          </w:rPr>
                          <w:t xml:space="preserve"> </w:t>
                        </w:r>
                        <w:r>
                          <w:rPr>
                            <w:sz w:val="24"/>
                          </w:rPr>
                          <w:t>to</w:t>
                        </w:r>
                        <w:r>
                          <w:rPr>
                            <w:spacing w:val="-2"/>
                            <w:sz w:val="24"/>
                          </w:rPr>
                          <w:t xml:space="preserve"> </w:t>
                        </w:r>
                        <w:r>
                          <w:rPr>
                            <w:sz w:val="24"/>
                          </w:rPr>
                          <w:t>meet</w:t>
                        </w:r>
                        <w:r>
                          <w:rPr>
                            <w:spacing w:val="-1"/>
                            <w:sz w:val="24"/>
                          </w:rPr>
                          <w:t xml:space="preserve"> </w:t>
                        </w:r>
                        <w:r>
                          <w:rPr>
                            <w:sz w:val="24"/>
                          </w:rPr>
                          <w:t>First</w:t>
                        </w:r>
                        <w:r>
                          <w:rPr>
                            <w:spacing w:val="-2"/>
                            <w:sz w:val="24"/>
                          </w:rPr>
                          <w:t xml:space="preserve"> </w:t>
                        </w:r>
                        <w:r>
                          <w:rPr>
                            <w:sz w:val="24"/>
                          </w:rPr>
                          <w:t>Respondent’s</w:t>
                        </w:r>
                        <w:r>
                          <w:rPr>
                            <w:spacing w:val="-2"/>
                            <w:sz w:val="24"/>
                          </w:rPr>
                          <w:t xml:space="preserve"> costs.</w:t>
                        </w:r>
                      </w:p>
                    </w:txbxContent>
                  </v:textbox>
                </v:shape>
                <v:shape id="Textbox 8" o:spid="_x0000_s1028" type="#_x0000_t202" style="position:absolute;top:19297;width:26104;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F0F6CB9" w14:textId="77777777" w:rsidR="00F81EEA" w:rsidRDefault="00000000">
                        <w:pPr>
                          <w:spacing w:line="266" w:lineRule="exact"/>
                          <w:rPr>
                            <w:sz w:val="24"/>
                          </w:rPr>
                        </w:pPr>
                        <w:r>
                          <w:rPr>
                            <w:sz w:val="24"/>
                          </w:rPr>
                          <w:t>Mawadze</w:t>
                        </w:r>
                        <w:r>
                          <w:rPr>
                            <w:spacing w:val="-2"/>
                            <w:sz w:val="24"/>
                          </w:rPr>
                          <w:t xml:space="preserve"> </w:t>
                        </w:r>
                        <w:r>
                          <w:rPr>
                            <w:sz w:val="24"/>
                          </w:rPr>
                          <w:t>and Mujaya</w:t>
                        </w:r>
                        <w:r>
                          <w:rPr>
                            <w:spacing w:val="-2"/>
                            <w:sz w:val="24"/>
                          </w:rPr>
                          <w:t xml:space="preserve"> </w:t>
                        </w:r>
                        <w:r>
                          <w:rPr>
                            <w:sz w:val="24"/>
                          </w:rPr>
                          <w:t xml:space="preserve">Legal </w:t>
                        </w:r>
                        <w:r>
                          <w:rPr>
                            <w:spacing w:val="-2"/>
                            <w:sz w:val="24"/>
                          </w:rPr>
                          <w:t>Practitioners-</w:t>
                        </w:r>
                      </w:p>
                      <w:p w14:paraId="7DCAC84D" w14:textId="77777777" w:rsidR="00F81EEA" w:rsidRDefault="00000000">
                        <w:pPr>
                          <w:spacing w:before="204"/>
                          <w:rPr>
                            <w:sz w:val="24"/>
                          </w:rPr>
                        </w:pPr>
                        <w:r>
                          <w:rPr>
                            <w:sz w:val="24"/>
                          </w:rPr>
                          <w:t>Lovemore</w:t>
                        </w:r>
                        <w:r>
                          <w:rPr>
                            <w:spacing w:val="-4"/>
                            <w:sz w:val="24"/>
                          </w:rPr>
                          <w:t xml:space="preserve"> </w:t>
                        </w:r>
                        <w:r>
                          <w:rPr>
                            <w:sz w:val="24"/>
                          </w:rPr>
                          <w:t>Madhuku</w:t>
                        </w:r>
                        <w:r>
                          <w:rPr>
                            <w:spacing w:val="-1"/>
                            <w:sz w:val="24"/>
                          </w:rPr>
                          <w:t xml:space="preserve"> </w:t>
                        </w:r>
                        <w:r>
                          <w:rPr>
                            <w:spacing w:val="-2"/>
                            <w:sz w:val="24"/>
                          </w:rPr>
                          <w:t>Lawyers-</w:t>
                        </w:r>
                      </w:p>
                    </w:txbxContent>
                  </v:textbox>
                </v:shape>
                <v:shape id="Textbox 9" o:spid="_x0000_s1029" type="#_x0000_t202" style="position:absolute;left:32007;top:19297;width:23311;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61FBF23" w14:textId="77777777" w:rsidR="00F81EEA" w:rsidRDefault="00000000">
                        <w:pPr>
                          <w:spacing w:line="266" w:lineRule="exact"/>
                          <w:rPr>
                            <w:sz w:val="24"/>
                          </w:rPr>
                        </w:pPr>
                        <w:r>
                          <w:rPr>
                            <w:sz w:val="24"/>
                          </w:rPr>
                          <w:t>Applicant’s</w:t>
                        </w:r>
                        <w:r>
                          <w:rPr>
                            <w:spacing w:val="-5"/>
                            <w:sz w:val="24"/>
                          </w:rPr>
                          <w:t xml:space="preserve"> </w:t>
                        </w:r>
                        <w:r>
                          <w:rPr>
                            <w:sz w:val="24"/>
                          </w:rPr>
                          <w:t>legal</w:t>
                        </w:r>
                        <w:r>
                          <w:rPr>
                            <w:spacing w:val="-3"/>
                            <w:sz w:val="24"/>
                          </w:rPr>
                          <w:t xml:space="preserve"> </w:t>
                        </w:r>
                        <w:r>
                          <w:rPr>
                            <w:spacing w:val="-2"/>
                            <w:sz w:val="24"/>
                          </w:rPr>
                          <w:t>practitioners</w:t>
                        </w:r>
                      </w:p>
                      <w:p w14:paraId="4AF47496" w14:textId="77777777" w:rsidR="00F81EEA" w:rsidRDefault="00000000">
                        <w:pPr>
                          <w:spacing w:before="204"/>
                          <w:rPr>
                            <w:sz w:val="24"/>
                          </w:rPr>
                        </w:pPr>
                        <w:r>
                          <w:rPr>
                            <w:sz w:val="24"/>
                          </w:rPr>
                          <w:t>First</w:t>
                        </w:r>
                        <w:r>
                          <w:rPr>
                            <w:spacing w:val="-3"/>
                            <w:sz w:val="24"/>
                          </w:rPr>
                          <w:t xml:space="preserve"> </w:t>
                        </w:r>
                        <w:r>
                          <w:rPr>
                            <w:sz w:val="24"/>
                          </w:rPr>
                          <w:t>Respondent’s</w:t>
                        </w:r>
                        <w:r>
                          <w:rPr>
                            <w:spacing w:val="-3"/>
                            <w:sz w:val="24"/>
                          </w:rPr>
                          <w:t xml:space="preserve"> </w:t>
                        </w:r>
                        <w:r>
                          <w:rPr>
                            <w:sz w:val="24"/>
                          </w:rPr>
                          <w:t>legal</w:t>
                        </w:r>
                        <w:r>
                          <w:rPr>
                            <w:spacing w:val="-2"/>
                            <w:sz w:val="24"/>
                          </w:rPr>
                          <w:t xml:space="preserve"> practitioners.</w:t>
                        </w:r>
                      </w:p>
                    </w:txbxContent>
                  </v:textbox>
                </v:shape>
                <w10:wrap type="topAndBottom" anchorx="page"/>
              </v:group>
            </w:pict>
          </mc:Fallback>
        </mc:AlternateContent>
      </w:r>
      <w:r>
        <w:t>The</w:t>
      </w:r>
      <w:r>
        <w:rPr>
          <w:spacing w:val="-9"/>
        </w:rPr>
        <w:t xml:space="preserve"> </w:t>
      </w:r>
      <w:r>
        <w:t>application</w:t>
      </w:r>
      <w:r>
        <w:rPr>
          <w:spacing w:val="-8"/>
        </w:rPr>
        <w:t xml:space="preserve"> </w:t>
      </w:r>
      <w:r>
        <w:t>ought</w:t>
      </w:r>
      <w:r>
        <w:rPr>
          <w:spacing w:val="-8"/>
        </w:rPr>
        <w:t xml:space="preserve"> </w:t>
      </w:r>
      <w:r>
        <w:t>to</w:t>
      </w:r>
      <w:r>
        <w:rPr>
          <w:spacing w:val="-8"/>
        </w:rPr>
        <w:t xml:space="preserve"> </w:t>
      </w:r>
      <w:r>
        <w:t>be</w:t>
      </w:r>
      <w:r>
        <w:rPr>
          <w:spacing w:val="-8"/>
        </w:rPr>
        <w:t xml:space="preserve"> </w:t>
      </w:r>
      <w:r>
        <w:t>dismissed. The following order is appropriate.</w:t>
      </w:r>
    </w:p>
    <w:sectPr w:rsidR="00F81EEA">
      <w:pgSz w:w="12240" w:h="15840"/>
      <w:pgMar w:top="1360" w:right="1080" w:bottom="1300" w:left="1440" w:header="0" w:footer="11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D1F46" w14:textId="77777777" w:rsidR="006F2339" w:rsidRDefault="006F2339">
      <w:r>
        <w:separator/>
      </w:r>
    </w:p>
  </w:endnote>
  <w:endnote w:type="continuationSeparator" w:id="0">
    <w:p w14:paraId="28ACB213" w14:textId="77777777" w:rsidR="006F2339" w:rsidRDefault="006F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1C2D" w14:textId="77777777" w:rsidR="00F81EEA" w:rsidRDefault="00000000">
    <w:pPr>
      <w:pStyle w:val="BodyText"/>
      <w:spacing w:before="0" w:line="14" w:lineRule="auto"/>
      <w:jc w:val="left"/>
      <w:rPr>
        <w:sz w:val="20"/>
      </w:rPr>
    </w:pPr>
    <w:r>
      <w:rPr>
        <w:noProof/>
        <w:sz w:val="20"/>
      </w:rPr>
      <mc:AlternateContent>
        <mc:Choice Requires="wps">
          <w:drawing>
            <wp:anchor distT="0" distB="0" distL="0" distR="0" simplePos="0" relativeHeight="487499776" behindDoc="1" locked="0" layoutInCell="1" allowOverlap="1" wp14:anchorId="12538B46" wp14:editId="2A12C2B7">
              <wp:simplePos x="0" y="0"/>
              <wp:positionH relativeFrom="page">
                <wp:posOffset>3807586</wp:posOffset>
              </wp:positionH>
              <wp:positionV relativeFrom="page">
                <wp:posOffset>9218021</wp:posOffset>
              </wp:positionV>
              <wp:extent cx="17081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18CB7285" w14:textId="77777777" w:rsidR="00F81EEA" w:rsidRDefault="00000000">
                          <w:pPr>
                            <w:pStyle w:val="BodyText"/>
                            <w:spacing w:before="20"/>
                            <w:ind w:left="6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12538B46" id="_x0000_t202" coordsize="21600,21600" o:spt="202" path="m,l,21600r21600,l21600,xe">
              <v:stroke joinstyle="miter"/>
              <v:path gradientshapeok="t" o:connecttype="rect"/>
            </v:shapetype>
            <v:shape id="Textbox 1" o:spid="_x0000_s1030" type="#_x0000_t202" style="position:absolute;margin-left:299.8pt;margin-top:725.85pt;width:13.45pt;height:16.65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" filled="f" stroked="f">
              <v:textbox inset="0,0,0,0">
                <w:txbxContent>
                  <w:p w14:paraId="18CB7285" w14:textId="77777777" w:rsidR="00F81EEA" w:rsidRDefault="00000000">
                    <w:pPr>
                      <w:pStyle w:val="BodyText"/>
                      <w:spacing w:before="20"/>
                      <w:ind w:left="6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218A1" w14:textId="77777777" w:rsidR="006F2339" w:rsidRDefault="006F2339">
      <w:r>
        <w:separator/>
      </w:r>
    </w:p>
  </w:footnote>
  <w:footnote w:type="continuationSeparator" w:id="0">
    <w:p w14:paraId="29A3E6BF" w14:textId="77777777" w:rsidR="006F2339" w:rsidRDefault="006F2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13E58"/>
    <w:multiLevelType w:val="hybridMultilevel"/>
    <w:tmpl w:val="086EA81A"/>
    <w:lvl w:ilvl="0" w:tplc="725CB46A">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CCA9366">
      <w:numFmt w:val="bullet"/>
      <w:lvlText w:val="•"/>
      <w:lvlJc w:val="left"/>
      <w:pPr>
        <w:ind w:left="1620" w:hanging="360"/>
      </w:pPr>
      <w:rPr>
        <w:rFonts w:hint="default"/>
        <w:lang w:val="en-US" w:eastAsia="en-US" w:bidi="ar-SA"/>
      </w:rPr>
    </w:lvl>
    <w:lvl w:ilvl="2" w:tplc="3ACE56CE">
      <w:numFmt w:val="bullet"/>
      <w:lvlText w:val="•"/>
      <w:lvlJc w:val="left"/>
      <w:pPr>
        <w:ind w:left="2520" w:hanging="360"/>
      </w:pPr>
      <w:rPr>
        <w:rFonts w:hint="default"/>
        <w:lang w:val="en-US" w:eastAsia="en-US" w:bidi="ar-SA"/>
      </w:rPr>
    </w:lvl>
    <w:lvl w:ilvl="3" w:tplc="A96040B8">
      <w:numFmt w:val="bullet"/>
      <w:lvlText w:val="•"/>
      <w:lvlJc w:val="left"/>
      <w:pPr>
        <w:ind w:left="3420" w:hanging="360"/>
      </w:pPr>
      <w:rPr>
        <w:rFonts w:hint="default"/>
        <w:lang w:val="en-US" w:eastAsia="en-US" w:bidi="ar-SA"/>
      </w:rPr>
    </w:lvl>
    <w:lvl w:ilvl="4" w:tplc="64F2F39E">
      <w:numFmt w:val="bullet"/>
      <w:lvlText w:val="•"/>
      <w:lvlJc w:val="left"/>
      <w:pPr>
        <w:ind w:left="4320" w:hanging="360"/>
      </w:pPr>
      <w:rPr>
        <w:rFonts w:hint="default"/>
        <w:lang w:val="en-US" w:eastAsia="en-US" w:bidi="ar-SA"/>
      </w:rPr>
    </w:lvl>
    <w:lvl w:ilvl="5" w:tplc="AC9C79FE">
      <w:numFmt w:val="bullet"/>
      <w:lvlText w:val="•"/>
      <w:lvlJc w:val="left"/>
      <w:pPr>
        <w:ind w:left="5220" w:hanging="360"/>
      </w:pPr>
      <w:rPr>
        <w:rFonts w:hint="default"/>
        <w:lang w:val="en-US" w:eastAsia="en-US" w:bidi="ar-SA"/>
      </w:rPr>
    </w:lvl>
    <w:lvl w:ilvl="6" w:tplc="66BA8670">
      <w:numFmt w:val="bullet"/>
      <w:lvlText w:val="•"/>
      <w:lvlJc w:val="left"/>
      <w:pPr>
        <w:ind w:left="6120" w:hanging="360"/>
      </w:pPr>
      <w:rPr>
        <w:rFonts w:hint="default"/>
        <w:lang w:val="en-US" w:eastAsia="en-US" w:bidi="ar-SA"/>
      </w:rPr>
    </w:lvl>
    <w:lvl w:ilvl="7" w:tplc="F70C166A">
      <w:numFmt w:val="bullet"/>
      <w:lvlText w:val="•"/>
      <w:lvlJc w:val="left"/>
      <w:pPr>
        <w:ind w:left="7020" w:hanging="360"/>
      </w:pPr>
      <w:rPr>
        <w:rFonts w:hint="default"/>
        <w:lang w:val="en-US" w:eastAsia="en-US" w:bidi="ar-SA"/>
      </w:rPr>
    </w:lvl>
    <w:lvl w:ilvl="8" w:tplc="5BC04DFC">
      <w:numFmt w:val="bullet"/>
      <w:lvlText w:val="•"/>
      <w:lvlJc w:val="left"/>
      <w:pPr>
        <w:ind w:left="7920" w:hanging="360"/>
      </w:pPr>
      <w:rPr>
        <w:rFonts w:hint="default"/>
        <w:lang w:val="en-US" w:eastAsia="en-US" w:bidi="ar-SA"/>
      </w:rPr>
    </w:lvl>
  </w:abstractNum>
  <w:abstractNum w:abstractNumId="1" w15:restartNumberingAfterBreak="0">
    <w:nsid w:val="7A735E8B"/>
    <w:multiLevelType w:val="hybridMultilevel"/>
    <w:tmpl w:val="880A8FBE"/>
    <w:lvl w:ilvl="0" w:tplc="D8EEA984">
      <w:start w:val="1"/>
      <w:numFmt w:val="decimal"/>
      <w:lvlText w:val="%1."/>
      <w:lvlJc w:val="left"/>
      <w:pPr>
        <w:ind w:left="35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DECBDBA">
      <w:numFmt w:val="bullet"/>
      <w:lvlText w:val="•"/>
      <w:lvlJc w:val="left"/>
      <w:pPr>
        <w:ind w:left="1225" w:hanging="360"/>
      </w:pPr>
      <w:rPr>
        <w:rFonts w:hint="default"/>
        <w:lang w:val="en-US" w:eastAsia="en-US" w:bidi="ar-SA"/>
      </w:rPr>
    </w:lvl>
    <w:lvl w:ilvl="2" w:tplc="3E28FF9E">
      <w:numFmt w:val="bullet"/>
      <w:lvlText w:val="•"/>
      <w:lvlJc w:val="left"/>
      <w:pPr>
        <w:ind w:left="2091" w:hanging="360"/>
      </w:pPr>
      <w:rPr>
        <w:rFonts w:hint="default"/>
        <w:lang w:val="en-US" w:eastAsia="en-US" w:bidi="ar-SA"/>
      </w:rPr>
    </w:lvl>
    <w:lvl w:ilvl="3" w:tplc="D4B2686C">
      <w:numFmt w:val="bullet"/>
      <w:lvlText w:val="•"/>
      <w:lvlJc w:val="left"/>
      <w:pPr>
        <w:ind w:left="2957" w:hanging="360"/>
      </w:pPr>
      <w:rPr>
        <w:rFonts w:hint="default"/>
        <w:lang w:val="en-US" w:eastAsia="en-US" w:bidi="ar-SA"/>
      </w:rPr>
    </w:lvl>
    <w:lvl w:ilvl="4" w:tplc="63C02DF6">
      <w:numFmt w:val="bullet"/>
      <w:lvlText w:val="•"/>
      <w:lvlJc w:val="left"/>
      <w:pPr>
        <w:ind w:left="3823" w:hanging="360"/>
      </w:pPr>
      <w:rPr>
        <w:rFonts w:hint="default"/>
        <w:lang w:val="en-US" w:eastAsia="en-US" w:bidi="ar-SA"/>
      </w:rPr>
    </w:lvl>
    <w:lvl w:ilvl="5" w:tplc="8760E740">
      <w:numFmt w:val="bullet"/>
      <w:lvlText w:val="•"/>
      <w:lvlJc w:val="left"/>
      <w:pPr>
        <w:ind w:left="4689" w:hanging="360"/>
      </w:pPr>
      <w:rPr>
        <w:rFonts w:hint="default"/>
        <w:lang w:val="en-US" w:eastAsia="en-US" w:bidi="ar-SA"/>
      </w:rPr>
    </w:lvl>
    <w:lvl w:ilvl="6" w:tplc="1050304E">
      <w:numFmt w:val="bullet"/>
      <w:lvlText w:val="•"/>
      <w:lvlJc w:val="left"/>
      <w:pPr>
        <w:ind w:left="5554" w:hanging="360"/>
      </w:pPr>
      <w:rPr>
        <w:rFonts w:hint="default"/>
        <w:lang w:val="en-US" w:eastAsia="en-US" w:bidi="ar-SA"/>
      </w:rPr>
    </w:lvl>
    <w:lvl w:ilvl="7" w:tplc="8F543526">
      <w:numFmt w:val="bullet"/>
      <w:lvlText w:val="•"/>
      <w:lvlJc w:val="left"/>
      <w:pPr>
        <w:ind w:left="6420" w:hanging="360"/>
      </w:pPr>
      <w:rPr>
        <w:rFonts w:hint="default"/>
        <w:lang w:val="en-US" w:eastAsia="en-US" w:bidi="ar-SA"/>
      </w:rPr>
    </w:lvl>
    <w:lvl w:ilvl="8" w:tplc="6DA4AB06">
      <w:numFmt w:val="bullet"/>
      <w:lvlText w:val="•"/>
      <w:lvlJc w:val="left"/>
      <w:pPr>
        <w:ind w:left="7286" w:hanging="360"/>
      </w:pPr>
      <w:rPr>
        <w:rFonts w:hint="default"/>
        <w:lang w:val="en-US" w:eastAsia="en-US" w:bidi="ar-SA"/>
      </w:rPr>
    </w:lvl>
  </w:abstractNum>
  <w:num w:numId="1" w16cid:durableId="2005938809">
    <w:abstractNumId w:val="1"/>
  </w:num>
  <w:num w:numId="2" w16cid:durableId="1866404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81EEA"/>
    <w:rsid w:val="006F2339"/>
    <w:rsid w:val="00C01FC0"/>
    <w:rsid w:val="00DE3DD4"/>
    <w:rsid w:val="00F8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D5035"/>
  <w15:docId w15:val="{B639E31D-4E99-41A4-96BD-C9D82B6D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4"/>
      <w:jc w:val="both"/>
    </w:pPr>
    <w:rPr>
      <w:sz w:val="24"/>
      <w:szCs w:val="24"/>
    </w:rPr>
  </w:style>
  <w:style w:type="paragraph" w:styleId="ListParagraph">
    <w:name w:val="List Paragraph"/>
    <w:basedOn w:val="Normal"/>
    <w:uiPriority w:val="1"/>
    <w:qFormat/>
    <w:pPr>
      <w:ind w:left="720" w:right="35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3520</Words>
  <Characters>20066</Characters>
  <Application>Microsoft Office Word</Application>
  <DocSecurity>0</DocSecurity>
  <Lines>167</Lines>
  <Paragraphs>47</Paragraphs>
  <ScaleCrop>false</ScaleCrop>
  <Company/>
  <LinksUpToDate>false</LinksUpToDate>
  <CharactersWithSpaces>23539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Shylet Dzagona</cp:lastModifiedBy>
  <cp:revision>3</cp:revision>
  <dcterms:created xsi:type="dcterms:W3CDTF">2025-10-31T06:42:00Z</dcterms:created>
  <dcterms:modified xsi:type="dcterms:W3CDTF">2025-10-31T07:20:00Z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Word 2016</vt:lpwstr>
  </property>
  <property fmtid="{D5CDD505-2E9C-101B-9397-08002B2CF9AE}" pid="4" name="LastSaved">
    <vt:filetime>2025-10-31T00:00:00Z</vt:filetime>
  </property>
  <property fmtid="{D5CDD505-2E9C-101B-9397-08002B2CF9AE}" pid="5" name="Producer">
    <vt:lpwstr>䵩捲潳潦璮⁗潲搠㈰ㄶ㬠浯摩晩敤⁵獩湧⁩呥硴′⸱⸷⁢礠ㅔ㍘吀</vt:lpwstr>
  </property>
</Properties>
</file>