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28"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GWERU</w:t>
      </w:r>
      <w:bookmarkStart w:id="0" w:name="_GoBack"/>
      <w:bookmarkEnd w:id="0"/>
    </w:p>
    <w:p w:rsidR="006C7628" w:rsidRDefault="006C7628" w:rsidP="006C762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vs</w:t>
      </w:r>
      <w:proofErr w:type="gramEnd"/>
    </w:p>
    <w:p w:rsidR="006C7628"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RAILWAYS OF ZIMBABWE</w:t>
      </w:r>
    </w:p>
    <w:p w:rsidR="006C7628" w:rsidRDefault="006C7628" w:rsidP="006C7628">
      <w:pPr>
        <w:spacing w:after="0" w:line="240" w:lineRule="auto"/>
        <w:jc w:val="both"/>
        <w:rPr>
          <w:rFonts w:ascii="Times New Roman" w:hAnsi="Times New Roman" w:cs="Times New Roman"/>
          <w:sz w:val="24"/>
          <w:szCs w:val="24"/>
        </w:rPr>
      </w:pPr>
    </w:p>
    <w:p w:rsidR="006C7628" w:rsidRDefault="006C7628" w:rsidP="006C7628">
      <w:pPr>
        <w:spacing w:after="0" w:line="240" w:lineRule="auto"/>
        <w:jc w:val="both"/>
        <w:rPr>
          <w:rFonts w:ascii="Times New Roman" w:hAnsi="Times New Roman" w:cs="Times New Roman"/>
          <w:sz w:val="24"/>
          <w:szCs w:val="24"/>
        </w:rPr>
      </w:pPr>
    </w:p>
    <w:p w:rsidR="006C7628" w:rsidRDefault="006C7628" w:rsidP="006C7628">
      <w:pPr>
        <w:spacing w:after="0" w:line="240" w:lineRule="auto"/>
        <w:jc w:val="both"/>
        <w:rPr>
          <w:rFonts w:ascii="Times New Roman" w:hAnsi="Times New Roman" w:cs="Times New Roman"/>
          <w:sz w:val="24"/>
          <w:szCs w:val="24"/>
        </w:rPr>
      </w:pPr>
    </w:p>
    <w:p w:rsidR="006C7628" w:rsidRDefault="006C7628" w:rsidP="006C7628">
      <w:pPr>
        <w:spacing w:after="0" w:line="240" w:lineRule="auto"/>
        <w:jc w:val="both"/>
        <w:rPr>
          <w:rFonts w:ascii="Times New Roman" w:hAnsi="Times New Roman" w:cs="Times New Roman"/>
          <w:sz w:val="24"/>
          <w:szCs w:val="24"/>
        </w:rPr>
      </w:pPr>
    </w:p>
    <w:p w:rsidR="006C7628"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C7628"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6C7628"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13</w:t>
      </w:r>
      <w:r w:rsidRPr="006C7628">
        <w:rPr>
          <w:rFonts w:ascii="Times New Roman" w:hAnsi="Times New Roman" w:cs="Times New Roman"/>
          <w:sz w:val="24"/>
          <w:szCs w:val="24"/>
          <w:vertAlign w:val="superscript"/>
        </w:rPr>
        <w:t>TH</w:t>
      </w:r>
      <w:r>
        <w:rPr>
          <w:rFonts w:ascii="Times New Roman" w:hAnsi="Times New Roman" w:cs="Times New Roman"/>
          <w:sz w:val="24"/>
          <w:szCs w:val="24"/>
        </w:rPr>
        <w:t xml:space="preserve"> July &amp; 22</w:t>
      </w:r>
      <w:r w:rsidRPr="006C7628">
        <w:rPr>
          <w:rFonts w:ascii="Times New Roman" w:hAnsi="Times New Roman" w:cs="Times New Roman"/>
          <w:sz w:val="24"/>
          <w:szCs w:val="24"/>
          <w:vertAlign w:val="superscript"/>
        </w:rPr>
        <w:t>nd</w:t>
      </w:r>
      <w:r>
        <w:rPr>
          <w:rFonts w:ascii="Times New Roman" w:hAnsi="Times New Roman" w:cs="Times New Roman"/>
          <w:sz w:val="24"/>
          <w:szCs w:val="24"/>
        </w:rPr>
        <w:t xml:space="preserve"> September, 2021</w:t>
      </w:r>
    </w:p>
    <w:p w:rsidR="006C7628" w:rsidRDefault="006C7628" w:rsidP="006C7628">
      <w:pPr>
        <w:spacing w:after="0" w:line="240" w:lineRule="auto"/>
        <w:jc w:val="both"/>
        <w:rPr>
          <w:rFonts w:ascii="Times New Roman" w:hAnsi="Times New Roman" w:cs="Times New Roman"/>
          <w:sz w:val="24"/>
          <w:szCs w:val="24"/>
        </w:rPr>
      </w:pPr>
    </w:p>
    <w:p w:rsidR="006C7628" w:rsidRDefault="006C7628" w:rsidP="006C762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C7628" w:rsidRDefault="006C7628" w:rsidP="006C7628">
      <w:pPr>
        <w:tabs>
          <w:tab w:val="left" w:pos="3879"/>
        </w:tabs>
        <w:spacing w:after="0" w:line="240" w:lineRule="auto"/>
        <w:jc w:val="both"/>
        <w:rPr>
          <w:rFonts w:ascii="Times New Roman" w:hAnsi="Times New Roman" w:cs="Times New Roman"/>
          <w:sz w:val="24"/>
          <w:szCs w:val="24"/>
        </w:rPr>
      </w:pPr>
    </w:p>
    <w:p w:rsidR="006C7628" w:rsidRDefault="006C7628" w:rsidP="006C76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 - Interdict</w:t>
      </w:r>
    </w:p>
    <w:p w:rsidR="006C7628" w:rsidRDefault="006C7628" w:rsidP="006C7628">
      <w:pPr>
        <w:spacing w:after="0" w:line="360" w:lineRule="auto"/>
        <w:jc w:val="both"/>
        <w:rPr>
          <w:rFonts w:ascii="Times New Roman" w:hAnsi="Times New Roman" w:cs="Times New Roman"/>
          <w:b/>
          <w:sz w:val="24"/>
          <w:szCs w:val="24"/>
        </w:rPr>
      </w:pPr>
    </w:p>
    <w:p w:rsidR="006C7628" w:rsidRDefault="006C7628" w:rsidP="006C7628">
      <w:pPr>
        <w:spacing w:after="0" w:line="240" w:lineRule="auto"/>
        <w:jc w:val="both"/>
        <w:rPr>
          <w:rFonts w:ascii="Times New Roman" w:hAnsi="Times New Roman" w:cs="Times New Roman"/>
          <w:b/>
          <w:sz w:val="24"/>
          <w:szCs w:val="24"/>
        </w:rPr>
      </w:pPr>
    </w:p>
    <w:p w:rsidR="006C7628" w:rsidRPr="00351724" w:rsidRDefault="006C7628" w:rsidP="006C7628">
      <w:pPr>
        <w:spacing w:after="0" w:line="240" w:lineRule="auto"/>
        <w:jc w:val="both"/>
        <w:rPr>
          <w:rFonts w:ascii="Times New Roman" w:hAnsi="Times New Roman" w:cs="Times New Roman"/>
          <w:sz w:val="24"/>
          <w:szCs w:val="24"/>
        </w:rPr>
      </w:pPr>
    </w:p>
    <w:p w:rsidR="006C7628" w:rsidRPr="00431E7F"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B. </w:t>
      </w: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r>
        <w:rPr>
          <w:rFonts w:ascii="Times New Roman" w:hAnsi="Times New Roman" w:cs="Times New Roman"/>
          <w:sz w:val="24"/>
          <w:szCs w:val="24"/>
        </w:rPr>
        <w:t>applicant’s legal practitioner</w:t>
      </w:r>
    </w:p>
    <w:p w:rsidR="006C7628" w:rsidRPr="006C7628" w:rsidRDefault="006C7628" w:rsidP="006C76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J. </w:t>
      </w:r>
      <w:proofErr w:type="spellStart"/>
      <w:r>
        <w:rPr>
          <w:rFonts w:ascii="Times New Roman" w:hAnsi="Times New Roman" w:cs="Times New Roman"/>
          <w:i/>
          <w:sz w:val="24"/>
          <w:szCs w:val="24"/>
        </w:rPr>
        <w:t>Mpoperi</w:t>
      </w:r>
      <w:proofErr w:type="spellEnd"/>
      <w:r>
        <w:rPr>
          <w:rFonts w:ascii="Times New Roman" w:hAnsi="Times New Roman" w:cs="Times New Roman"/>
          <w:i/>
          <w:sz w:val="24"/>
          <w:szCs w:val="24"/>
        </w:rPr>
        <w:t xml:space="preserve">, </w:t>
      </w:r>
      <w:r w:rsidRPr="006C7628">
        <w:rPr>
          <w:rFonts w:ascii="Times New Roman" w:hAnsi="Times New Roman" w:cs="Times New Roman"/>
          <w:sz w:val="24"/>
          <w:szCs w:val="24"/>
        </w:rPr>
        <w:t xml:space="preserve">respondent’s legal practitioner  </w:t>
      </w:r>
    </w:p>
    <w:p w:rsidR="006C7628" w:rsidRPr="006C7628" w:rsidRDefault="006C7628" w:rsidP="006C7628">
      <w:pPr>
        <w:spacing w:after="0" w:line="240" w:lineRule="auto"/>
        <w:jc w:val="both"/>
        <w:rPr>
          <w:rFonts w:ascii="Times New Roman" w:hAnsi="Times New Roman" w:cs="Times New Roman"/>
          <w:b/>
          <w:sz w:val="24"/>
          <w:szCs w:val="24"/>
        </w:rPr>
      </w:pPr>
    </w:p>
    <w:p w:rsidR="006C7628" w:rsidRDefault="006C7628" w:rsidP="006C7628">
      <w:pPr>
        <w:spacing w:after="0" w:line="240" w:lineRule="auto"/>
        <w:jc w:val="both"/>
        <w:rPr>
          <w:rFonts w:ascii="Times New Roman" w:hAnsi="Times New Roman" w:cs="Times New Roman"/>
          <w:b/>
          <w:sz w:val="24"/>
          <w:szCs w:val="24"/>
        </w:rPr>
      </w:pPr>
    </w:p>
    <w:p w:rsidR="006C7628" w:rsidRPr="004D55A9" w:rsidRDefault="006C7628" w:rsidP="006C7628">
      <w:pPr>
        <w:spacing w:after="0" w:line="240" w:lineRule="auto"/>
        <w:jc w:val="both"/>
        <w:rPr>
          <w:rFonts w:ascii="Times New Roman" w:hAnsi="Times New Roman" w:cs="Times New Roman"/>
          <w:b/>
          <w:sz w:val="24"/>
          <w:szCs w:val="24"/>
        </w:rPr>
      </w:pPr>
    </w:p>
    <w:p w:rsidR="006C7628" w:rsidRDefault="006C7628" w:rsidP="006C7628">
      <w:pPr>
        <w:spacing w:after="0" w:line="240" w:lineRule="auto"/>
        <w:jc w:val="both"/>
        <w:rPr>
          <w:rFonts w:ascii="Times New Roman" w:hAnsi="Times New Roman" w:cs="Times New Roman"/>
          <w:sz w:val="24"/>
          <w:szCs w:val="24"/>
        </w:rPr>
      </w:pPr>
    </w:p>
    <w:p w:rsidR="006C7628" w:rsidRDefault="00055ACD" w:rsidP="00B30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w:t>
      </w:r>
      <w:r w:rsidR="006C7628">
        <w:rPr>
          <w:rFonts w:ascii="Times New Roman" w:hAnsi="Times New Roman" w:cs="Times New Roman"/>
          <w:sz w:val="24"/>
          <w:szCs w:val="24"/>
        </w:rPr>
        <w:t xml:space="preserve">E J:  </w:t>
      </w:r>
      <w:r w:rsidR="006C7628">
        <w:rPr>
          <w:rFonts w:ascii="Times New Roman" w:hAnsi="Times New Roman" w:cs="Times New Roman"/>
          <w:sz w:val="24"/>
          <w:szCs w:val="24"/>
        </w:rPr>
        <w:tab/>
      </w:r>
      <w:r w:rsidR="008A5ED3">
        <w:rPr>
          <w:rFonts w:ascii="Times New Roman" w:hAnsi="Times New Roman" w:cs="Times New Roman"/>
          <w:sz w:val="24"/>
          <w:szCs w:val="24"/>
        </w:rPr>
        <w:t>What is sought in this application is a</w:t>
      </w:r>
      <w:r w:rsidR="00551F0A">
        <w:rPr>
          <w:rFonts w:ascii="Times New Roman" w:hAnsi="Times New Roman" w:cs="Times New Roman"/>
          <w:sz w:val="24"/>
          <w:szCs w:val="24"/>
        </w:rPr>
        <w:t xml:space="preserve"> combination of</w:t>
      </w:r>
      <w:r w:rsidR="00F40C33">
        <w:rPr>
          <w:rFonts w:ascii="Times New Roman" w:hAnsi="Times New Roman" w:cs="Times New Roman"/>
          <w:sz w:val="24"/>
          <w:szCs w:val="24"/>
        </w:rPr>
        <w:t xml:space="preserve"> </w:t>
      </w:r>
      <w:proofErr w:type="spellStart"/>
      <w:r w:rsidR="00F40C33">
        <w:rPr>
          <w:rFonts w:ascii="Times New Roman" w:hAnsi="Times New Roman" w:cs="Times New Roman"/>
          <w:sz w:val="24"/>
          <w:szCs w:val="24"/>
        </w:rPr>
        <w:t>prohibitory</w:t>
      </w:r>
      <w:proofErr w:type="spellEnd"/>
      <w:r w:rsidR="00F40C33">
        <w:rPr>
          <w:rFonts w:ascii="Times New Roman" w:hAnsi="Times New Roman" w:cs="Times New Roman"/>
          <w:sz w:val="24"/>
          <w:szCs w:val="24"/>
        </w:rPr>
        <w:t xml:space="preserve"> </w:t>
      </w:r>
      <w:r w:rsidR="00551F0A">
        <w:rPr>
          <w:rFonts w:ascii="Times New Roman" w:hAnsi="Times New Roman" w:cs="Times New Roman"/>
          <w:sz w:val="24"/>
          <w:szCs w:val="24"/>
        </w:rPr>
        <w:t xml:space="preserve">and mandatory </w:t>
      </w:r>
      <w:r w:rsidR="00F40C33">
        <w:rPr>
          <w:rFonts w:ascii="Times New Roman" w:hAnsi="Times New Roman" w:cs="Times New Roman"/>
          <w:sz w:val="24"/>
          <w:szCs w:val="24"/>
        </w:rPr>
        <w:t>interdict</w:t>
      </w:r>
      <w:r w:rsidR="00551F0A">
        <w:rPr>
          <w:rFonts w:ascii="Times New Roman" w:hAnsi="Times New Roman" w:cs="Times New Roman"/>
          <w:sz w:val="24"/>
          <w:szCs w:val="24"/>
        </w:rPr>
        <w:t>s</w:t>
      </w:r>
      <w:r w:rsidR="002F3D94">
        <w:rPr>
          <w:rFonts w:ascii="Times New Roman" w:hAnsi="Times New Roman" w:cs="Times New Roman"/>
          <w:sz w:val="24"/>
          <w:szCs w:val="24"/>
        </w:rPr>
        <w:t>. The applicant seeks</w:t>
      </w:r>
      <w:r w:rsidR="00551F0A">
        <w:rPr>
          <w:rFonts w:ascii="Times New Roman" w:hAnsi="Times New Roman" w:cs="Times New Roman"/>
          <w:sz w:val="24"/>
          <w:szCs w:val="24"/>
        </w:rPr>
        <w:t xml:space="preserve"> </w:t>
      </w:r>
      <w:r w:rsidR="00F40C33">
        <w:rPr>
          <w:rFonts w:ascii="Times New Roman" w:hAnsi="Times New Roman" w:cs="Times New Roman"/>
          <w:sz w:val="24"/>
          <w:szCs w:val="24"/>
        </w:rPr>
        <w:t>to have the respondent restrained from leasing out or otherwise authorising third parties to utilize certain pieces of immovable property situated within its municipal area</w:t>
      </w:r>
      <w:r w:rsidR="002F3D94">
        <w:rPr>
          <w:rFonts w:ascii="Times New Roman" w:hAnsi="Times New Roman" w:cs="Times New Roman"/>
          <w:sz w:val="24"/>
          <w:szCs w:val="24"/>
        </w:rPr>
        <w:t xml:space="preserve"> contending that such use runs</w:t>
      </w:r>
      <w:r w:rsidR="00F40C33">
        <w:rPr>
          <w:rFonts w:ascii="Times New Roman" w:hAnsi="Times New Roman" w:cs="Times New Roman"/>
          <w:sz w:val="24"/>
          <w:szCs w:val="24"/>
        </w:rPr>
        <w:t xml:space="preserve"> contrary to the terms and conditions of a servitude for which the said land was reserved or designated.</w:t>
      </w:r>
      <w:r w:rsidR="00511760">
        <w:rPr>
          <w:rFonts w:ascii="Times New Roman" w:hAnsi="Times New Roman" w:cs="Times New Roman"/>
          <w:sz w:val="24"/>
          <w:szCs w:val="24"/>
        </w:rPr>
        <w:t xml:space="preserve"> </w:t>
      </w:r>
      <w:r w:rsidR="00551F0A">
        <w:rPr>
          <w:rFonts w:ascii="Times New Roman" w:hAnsi="Times New Roman" w:cs="Times New Roman"/>
          <w:sz w:val="24"/>
          <w:szCs w:val="24"/>
        </w:rPr>
        <w:t>Secondly it seeks to have the respondent compelled to take positive steps t</w:t>
      </w:r>
      <w:r w:rsidR="002F3D94">
        <w:rPr>
          <w:rFonts w:ascii="Times New Roman" w:hAnsi="Times New Roman" w:cs="Times New Roman"/>
          <w:sz w:val="24"/>
          <w:szCs w:val="24"/>
        </w:rPr>
        <w:t xml:space="preserve">o comply with municipal laws and regulations </w:t>
      </w:r>
      <w:proofErr w:type="gramStart"/>
      <w:r w:rsidR="002F3D94">
        <w:rPr>
          <w:rFonts w:ascii="Times New Roman" w:hAnsi="Times New Roman" w:cs="Times New Roman"/>
          <w:sz w:val="24"/>
          <w:szCs w:val="24"/>
        </w:rPr>
        <w:t>governing</w:t>
      </w:r>
      <w:proofErr w:type="gramEnd"/>
      <w:r w:rsidR="002F3D94">
        <w:rPr>
          <w:rFonts w:ascii="Times New Roman" w:hAnsi="Times New Roman" w:cs="Times New Roman"/>
          <w:sz w:val="24"/>
          <w:szCs w:val="24"/>
        </w:rPr>
        <w:t xml:space="preserve"> the</w:t>
      </w:r>
      <w:r w:rsidR="00D500ED">
        <w:rPr>
          <w:rFonts w:ascii="Times New Roman" w:hAnsi="Times New Roman" w:cs="Times New Roman"/>
          <w:sz w:val="24"/>
          <w:szCs w:val="24"/>
        </w:rPr>
        <w:t xml:space="preserve"> utilisation of</w:t>
      </w:r>
      <w:r w:rsidR="00551F0A">
        <w:rPr>
          <w:rFonts w:ascii="Times New Roman" w:hAnsi="Times New Roman" w:cs="Times New Roman"/>
          <w:sz w:val="24"/>
          <w:szCs w:val="24"/>
        </w:rPr>
        <w:t xml:space="preserve"> what it calls “servitude stands”. </w:t>
      </w:r>
      <w:r w:rsidR="00511760">
        <w:rPr>
          <w:rFonts w:ascii="Times New Roman" w:hAnsi="Times New Roman" w:cs="Times New Roman"/>
          <w:sz w:val="24"/>
          <w:szCs w:val="24"/>
        </w:rPr>
        <w:t xml:space="preserve"> </w:t>
      </w:r>
    </w:p>
    <w:p w:rsidR="00F40C33" w:rsidRDefault="00F40C33" w:rsidP="002F3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2F3D94">
        <w:rPr>
          <w:rFonts w:ascii="Times New Roman" w:hAnsi="Times New Roman" w:cs="Times New Roman"/>
          <w:sz w:val="24"/>
          <w:szCs w:val="24"/>
        </w:rPr>
        <w:t xml:space="preserve"> is the local authority statutorily mandated to run the affairs of the midlands city of Gweru. It</w:t>
      </w:r>
      <w:r>
        <w:rPr>
          <w:rFonts w:ascii="Times New Roman" w:hAnsi="Times New Roman" w:cs="Times New Roman"/>
          <w:sz w:val="24"/>
          <w:szCs w:val="24"/>
        </w:rPr>
        <w:t xml:space="preserve"> </w:t>
      </w:r>
      <w:r w:rsidR="008A5ED3">
        <w:rPr>
          <w:rFonts w:ascii="Times New Roman" w:hAnsi="Times New Roman" w:cs="Times New Roman"/>
          <w:sz w:val="24"/>
          <w:szCs w:val="24"/>
        </w:rPr>
        <w:t xml:space="preserve">is </w:t>
      </w:r>
      <w:r>
        <w:rPr>
          <w:rFonts w:ascii="Times New Roman" w:hAnsi="Times New Roman" w:cs="Times New Roman"/>
          <w:sz w:val="24"/>
          <w:szCs w:val="24"/>
        </w:rPr>
        <w:t>aver</w:t>
      </w:r>
      <w:r w:rsidR="008A5ED3">
        <w:rPr>
          <w:rFonts w:ascii="Times New Roman" w:hAnsi="Times New Roman" w:cs="Times New Roman"/>
          <w:sz w:val="24"/>
          <w:szCs w:val="24"/>
        </w:rPr>
        <w:t>red</w:t>
      </w:r>
      <w:r>
        <w:rPr>
          <w:rFonts w:ascii="Times New Roman" w:hAnsi="Times New Roman" w:cs="Times New Roman"/>
          <w:sz w:val="24"/>
          <w:szCs w:val="24"/>
        </w:rPr>
        <w:t xml:space="preserve"> in the main that it has come to its attention that the respondent,</w:t>
      </w:r>
      <w:r w:rsidR="008A5ED3">
        <w:rPr>
          <w:rFonts w:ascii="Times New Roman" w:hAnsi="Times New Roman" w:cs="Times New Roman"/>
          <w:sz w:val="24"/>
          <w:szCs w:val="24"/>
        </w:rPr>
        <w:t xml:space="preserve"> the latter</w:t>
      </w:r>
      <w:r>
        <w:rPr>
          <w:rFonts w:ascii="Times New Roman" w:hAnsi="Times New Roman" w:cs="Times New Roman"/>
          <w:sz w:val="24"/>
          <w:szCs w:val="24"/>
        </w:rPr>
        <w:t xml:space="preserve"> a State owned enterprise established in terms of the Railways Act [</w:t>
      </w:r>
      <w:r w:rsidRPr="00F40C33">
        <w:rPr>
          <w:rFonts w:ascii="Times New Roman" w:hAnsi="Times New Roman" w:cs="Times New Roman"/>
          <w:i/>
          <w:sz w:val="24"/>
          <w:szCs w:val="24"/>
        </w:rPr>
        <w:t>Chapter 13:09</w:t>
      </w:r>
      <w:r>
        <w:rPr>
          <w:rFonts w:ascii="Times New Roman" w:hAnsi="Times New Roman" w:cs="Times New Roman"/>
          <w:sz w:val="24"/>
          <w:szCs w:val="24"/>
        </w:rPr>
        <w:t>] has taken upon itself to lease out the land in question to third parties (the latter</w:t>
      </w:r>
      <w:r w:rsidR="00D500ED">
        <w:rPr>
          <w:rFonts w:ascii="Times New Roman" w:hAnsi="Times New Roman" w:cs="Times New Roman"/>
          <w:sz w:val="24"/>
          <w:szCs w:val="24"/>
        </w:rPr>
        <w:t xml:space="preserve"> who are mainly small scale trad</w:t>
      </w:r>
      <w:r>
        <w:rPr>
          <w:rFonts w:ascii="Times New Roman" w:hAnsi="Times New Roman" w:cs="Times New Roman"/>
          <w:sz w:val="24"/>
          <w:szCs w:val="24"/>
        </w:rPr>
        <w:t>ers or vendors) for use contrary to the land’s legally designated purposes and have done so without its (i.e. applicant’s) authority or consent.</w:t>
      </w:r>
      <w:r w:rsidR="002F3D94">
        <w:rPr>
          <w:rFonts w:ascii="Times New Roman" w:hAnsi="Times New Roman" w:cs="Times New Roman"/>
          <w:sz w:val="24"/>
          <w:szCs w:val="24"/>
        </w:rPr>
        <w:t xml:space="preserve"> In an</w:t>
      </w:r>
      <w:r>
        <w:rPr>
          <w:rFonts w:ascii="Times New Roman" w:hAnsi="Times New Roman" w:cs="Times New Roman"/>
          <w:sz w:val="24"/>
          <w:szCs w:val="24"/>
        </w:rPr>
        <w:t xml:space="preserve"> affidavit deposed to by its Acting Town Clerk,</w:t>
      </w:r>
      <w:r w:rsidR="00D500ED">
        <w:rPr>
          <w:rFonts w:ascii="Times New Roman" w:hAnsi="Times New Roman" w:cs="Times New Roman"/>
          <w:sz w:val="24"/>
          <w:szCs w:val="24"/>
        </w:rPr>
        <w:t xml:space="preserve"> Mr.</w:t>
      </w:r>
      <w:r>
        <w:rPr>
          <w:rFonts w:ascii="Times New Roman" w:hAnsi="Times New Roman" w:cs="Times New Roman"/>
          <w:sz w:val="24"/>
          <w:szCs w:val="24"/>
        </w:rPr>
        <w:t xml:space="preserve"> </w:t>
      </w:r>
      <w:proofErr w:type="spellStart"/>
      <w:r>
        <w:rPr>
          <w:rFonts w:ascii="Times New Roman" w:hAnsi="Times New Roman" w:cs="Times New Roman"/>
          <w:sz w:val="24"/>
          <w:szCs w:val="24"/>
        </w:rPr>
        <w:t>Vakayi</w:t>
      </w:r>
      <w:proofErr w:type="spellEnd"/>
      <w:r>
        <w:rPr>
          <w:rFonts w:ascii="Times New Roman" w:hAnsi="Times New Roman" w:cs="Times New Roman"/>
          <w:sz w:val="24"/>
          <w:szCs w:val="24"/>
        </w:rPr>
        <w:t xml:space="preserve"> Douglas </w:t>
      </w:r>
      <w:proofErr w:type="spellStart"/>
      <w:r>
        <w:rPr>
          <w:rFonts w:ascii="Times New Roman" w:hAnsi="Times New Roman" w:cs="Times New Roman"/>
          <w:sz w:val="24"/>
          <w:szCs w:val="24"/>
        </w:rPr>
        <w:t>Chikwekwe</w:t>
      </w:r>
      <w:proofErr w:type="spellEnd"/>
      <w:r>
        <w:rPr>
          <w:rFonts w:ascii="Times New Roman" w:hAnsi="Times New Roman" w:cs="Times New Roman"/>
          <w:sz w:val="24"/>
          <w:szCs w:val="24"/>
        </w:rPr>
        <w:t xml:space="preserve">, it was averred on behalf of the applicant that officials of the City of Gweru became aware of the alleged conduct complained of rather fortuitously. This </w:t>
      </w:r>
      <w:r>
        <w:rPr>
          <w:rFonts w:ascii="Times New Roman" w:hAnsi="Times New Roman" w:cs="Times New Roman"/>
          <w:sz w:val="24"/>
          <w:szCs w:val="24"/>
        </w:rPr>
        <w:lastRenderedPageBreak/>
        <w:t>was after</w:t>
      </w:r>
      <w:r w:rsidR="002F3D94">
        <w:rPr>
          <w:rFonts w:ascii="Times New Roman" w:hAnsi="Times New Roman" w:cs="Times New Roman"/>
          <w:sz w:val="24"/>
          <w:szCs w:val="24"/>
        </w:rPr>
        <w:t xml:space="preserve"> it</w:t>
      </w:r>
      <w:r w:rsidR="00D500ED">
        <w:rPr>
          <w:rFonts w:ascii="Times New Roman" w:hAnsi="Times New Roman" w:cs="Times New Roman"/>
          <w:sz w:val="24"/>
          <w:szCs w:val="24"/>
        </w:rPr>
        <w:t xml:space="preserve"> received</w:t>
      </w:r>
      <w:r>
        <w:rPr>
          <w:rFonts w:ascii="Times New Roman" w:hAnsi="Times New Roman" w:cs="Times New Roman"/>
          <w:sz w:val="24"/>
          <w:szCs w:val="24"/>
        </w:rPr>
        <w:t xml:space="preserve"> an application for a shop licence from one of the respondent</w:t>
      </w:r>
      <w:r w:rsidR="00D500ED">
        <w:rPr>
          <w:rFonts w:ascii="Times New Roman" w:hAnsi="Times New Roman" w:cs="Times New Roman"/>
          <w:sz w:val="24"/>
          <w:szCs w:val="24"/>
        </w:rPr>
        <w:t>’s lessees, one</w:t>
      </w:r>
      <w:r>
        <w:rPr>
          <w:rFonts w:ascii="Times New Roman" w:hAnsi="Times New Roman" w:cs="Times New Roman"/>
          <w:sz w:val="24"/>
          <w:szCs w:val="24"/>
        </w:rPr>
        <w:t xml:space="preserve"> Edson </w:t>
      </w:r>
      <w:proofErr w:type="spellStart"/>
      <w:r>
        <w:rPr>
          <w:rFonts w:ascii="Times New Roman" w:hAnsi="Times New Roman" w:cs="Times New Roman"/>
          <w:sz w:val="24"/>
          <w:szCs w:val="24"/>
        </w:rPr>
        <w:t>Gapare</w:t>
      </w:r>
      <w:proofErr w:type="spellEnd"/>
      <w:r>
        <w:rPr>
          <w:rFonts w:ascii="Times New Roman" w:hAnsi="Times New Roman" w:cs="Times New Roman"/>
          <w:sz w:val="24"/>
          <w:szCs w:val="24"/>
        </w:rPr>
        <w:t>. It wa</w:t>
      </w:r>
      <w:r w:rsidR="00D500ED">
        <w:rPr>
          <w:rFonts w:ascii="Times New Roman" w:hAnsi="Times New Roman" w:cs="Times New Roman"/>
          <w:sz w:val="24"/>
          <w:szCs w:val="24"/>
        </w:rPr>
        <w:t>s upon inspection of the site that</w:t>
      </w:r>
      <w:r>
        <w:rPr>
          <w:rFonts w:ascii="Times New Roman" w:hAnsi="Times New Roman" w:cs="Times New Roman"/>
          <w:sz w:val="24"/>
          <w:szCs w:val="24"/>
        </w:rPr>
        <w:t xml:space="preserve"> the city officials noticed that the intended shop was in</w:t>
      </w:r>
      <w:r w:rsidR="00D500ED">
        <w:rPr>
          <w:rFonts w:ascii="Times New Roman" w:hAnsi="Times New Roman" w:cs="Times New Roman"/>
          <w:sz w:val="24"/>
          <w:szCs w:val="24"/>
        </w:rPr>
        <w:t xml:space="preserve"> </w:t>
      </w:r>
      <w:r>
        <w:rPr>
          <w:rFonts w:ascii="Times New Roman" w:hAnsi="Times New Roman" w:cs="Times New Roman"/>
          <w:sz w:val="24"/>
          <w:szCs w:val="24"/>
        </w:rPr>
        <w:t>fact situated on</w:t>
      </w:r>
      <w:r w:rsidR="002F3D94">
        <w:rPr>
          <w:rFonts w:ascii="Times New Roman" w:hAnsi="Times New Roman" w:cs="Times New Roman"/>
          <w:sz w:val="24"/>
          <w:szCs w:val="24"/>
        </w:rPr>
        <w:t xml:space="preserve"> what their revealed to be what it terms</w:t>
      </w:r>
      <w:r>
        <w:rPr>
          <w:rFonts w:ascii="Times New Roman" w:hAnsi="Times New Roman" w:cs="Times New Roman"/>
          <w:sz w:val="24"/>
          <w:szCs w:val="24"/>
        </w:rPr>
        <w:t xml:space="preserve"> a </w:t>
      </w:r>
      <w:r w:rsidR="002F3D94">
        <w:rPr>
          <w:rFonts w:ascii="Times New Roman" w:hAnsi="Times New Roman" w:cs="Times New Roman"/>
          <w:sz w:val="24"/>
          <w:szCs w:val="24"/>
        </w:rPr>
        <w:t>“</w:t>
      </w:r>
      <w:r w:rsidR="008A466E">
        <w:rPr>
          <w:rFonts w:ascii="Times New Roman" w:hAnsi="Times New Roman" w:cs="Times New Roman"/>
          <w:sz w:val="24"/>
          <w:szCs w:val="24"/>
        </w:rPr>
        <w:t>railway servitude</w:t>
      </w:r>
      <w:r w:rsidR="002F3D94">
        <w:rPr>
          <w:rFonts w:ascii="Times New Roman" w:hAnsi="Times New Roman" w:cs="Times New Roman"/>
          <w:sz w:val="24"/>
          <w:szCs w:val="24"/>
        </w:rPr>
        <w:t>”. The applicant then promptly ca</w:t>
      </w:r>
      <w:r w:rsidR="00D500ED">
        <w:rPr>
          <w:rFonts w:ascii="Times New Roman" w:hAnsi="Times New Roman" w:cs="Times New Roman"/>
          <w:sz w:val="24"/>
          <w:szCs w:val="24"/>
        </w:rPr>
        <w:t>ncell</w:t>
      </w:r>
      <w:r>
        <w:rPr>
          <w:rFonts w:ascii="Times New Roman" w:hAnsi="Times New Roman" w:cs="Times New Roman"/>
          <w:sz w:val="24"/>
          <w:szCs w:val="24"/>
        </w:rPr>
        <w:t>ed the temporary</w:t>
      </w:r>
      <w:r w:rsidR="002F3D94">
        <w:rPr>
          <w:rFonts w:ascii="Times New Roman" w:hAnsi="Times New Roman" w:cs="Times New Roman"/>
          <w:sz w:val="24"/>
          <w:szCs w:val="24"/>
        </w:rPr>
        <w:t xml:space="preserve"> shop</w:t>
      </w:r>
      <w:r>
        <w:rPr>
          <w:rFonts w:ascii="Times New Roman" w:hAnsi="Times New Roman" w:cs="Times New Roman"/>
          <w:sz w:val="24"/>
          <w:szCs w:val="24"/>
        </w:rPr>
        <w:t xml:space="preserve"> licence which </w:t>
      </w:r>
      <w:r w:rsidR="002F3D94">
        <w:rPr>
          <w:rFonts w:ascii="Times New Roman" w:hAnsi="Times New Roman" w:cs="Times New Roman"/>
          <w:sz w:val="24"/>
          <w:szCs w:val="24"/>
        </w:rPr>
        <w:t xml:space="preserve">it </w:t>
      </w:r>
      <w:r w:rsidR="00101600">
        <w:rPr>
          <w:rFonts w:ascii="Times New Roman" w:hAnsi="Times New Roman" w:cs="Times New Roman"/>
          <w:sz w:val="24"/>
          <w:szCs w:val="24"/>
        </w:rPr>
        <w:t xml:space="preserve">had </w:t>
      </w:r>
      <w:r>
        <w:rPr>
          <w:rFonts w:ascii="Times New Roman" w:hAnsi="Times New Roman" w:cs="Times New Roman"/>
          <w:sz w:val="24"/>
          <w:szCs w:val="24"/>
        </w:rPr>
        <w:t xml:space="preserve">granted in </w:t>
      </w:r>
      <w:proofErr w:type="spellStart"/>
      <w:r>
        <w:rPr>
          <w:rFonts w:ascii="Times New Roman" w:hAnsi="Times New Roman" w:cs="Times New Roman"/>
          <w:sz w:val="24"/>
          <w:szCs w:val="24"/>
        </w:rPr>
        <w:t>Gapare’s</w:t>
      </w:r>
      <w:proofErr w:type="spellEnd"/>
      <w:r>
        <w:rPr>
          <w:rFonts w:ascii="Times New Roman" w:hAnsi="Times New Roman" w:cs="Times New Roman"/>
          <w:sz w:val="24"/>
          <w:szCs w:val="24"/>
        </w:rPr>
        <w:t xml:space="preserve"> favour before issuing demolition order of the structures erected thereon.</w:t>
      </w:r>
    </w:p>
    <w:p w:rsidR="00511EFD" w:rsidRDefault="00511EFD" w:rsidP="00F40C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Disgruntled by the turn of events, </w:t>
      </w:r>
      <w:proofErr w:type="spellStart"/>
      <w:r>
        <w:rPr>
          <w:rFonts w:ascii="Times New Roman" w:hAnsi="Times New Roman" w:cs="Times New Roman"/>
          <w:sz w:val="24"/>
          <w:szCs w:val="24"/>
        </w:rPr>
        <w:t>Gapare</w:t>
      </w:r>
      <w:proofErr w:type="spellEnd"/>
      <w:r>
        <w:rPr>
          <w:rFonts w:ascii="Times New Roman" w:hAnsi="Times New Roman" w:cs="Times New Roman"/>
          <w:sz w:val="24"/>
          <w:szCs w:val="24"/>
        </w:rPr>
        <w:t xml:space="preserve"> turned to the court for relief in the course of which he challenged the demo</w:t>
      </w:r>
      <w:r w:rsidR="00290D7A">
        <w:rPr>
          <w:rFonts w:ascii="Times New Roman" w:hAnsi="Times New Roman" w:cs="Times New Roman"/>
          <w:sz w:val="24"/>
          <w:szCs w:val="24"/>
        </w:rPr>
        <w:t>li</w:t>
      </w:r>
      <w:r>
        <w:rPr>
          <w:rFonts w:ascii="Times New Roman" w:hAnsi="Times New Roman" w:cs="Times New Roman"/>
          <w:sz w:val="24"/>
          <w:szCs w:val="24"/>
        </w:rPr>
        <w:t>tion order</w:t>
      </w:r>
      <w:r w:rsidR="00D500ED">
        <w:rPr>
          <w:rFonts w:ascii="Times New Roman" w:hAnsi="Times New Roman" w:cs="Times New Roman"/>
          <w:sz w:val="24"/>
          <w:szCs w:val="24"/>
        </w:rPr>
        <w:t xml:space="preserve"> in the Magistrates Court</w:t>
      </w:r>
      <w:r>
        <w:rPr>
          <w:rFonts w:ascii="Times New Roman" w:hAnsi="Times New Roman" w:cs="Times New Roman"/>
          <w:sz w:val="24"/>
          <w:szCs w:val="24"/>
        </w:rPr>
        <w:t xml:space="preserve">. </w:t>
      </w:r>
      <w:r w:rsidR="00D500ED">
        <w:rPr>
          <w:rFonts w:ascii="Times New Roman" w:hAnsi="Times New Roman" w:cs="Times New Roman"/>
          <w:sz w:val="24"/>
          <w:szCs w:val="24"/>
        </w:rPr>
        <w:t>That application was dismiss</w:t>
      </w:r>
      <w:r>
        <w:rPr>
          <w:rFonts w:ascii="Times New Roman" w:hAnsi="Times New Roman" w:cs="Times New Roman"/>
          <w:sz w:val="24"/>
          <w:szCs w:val="24"/>
        </w:rPr>
        <w:t>ed.</w:t>
      </w:r>
    </w:p>
    <w:p w:rsidR="00511EFD" w:rsidRDefault="00101600" w:rsidP="00511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the parties exchanged</w:t>
      </w:r>
      <w:r w:rsidR="00511EFD">
        <w:rPr>
          <w:rFonts w:ascii="Times New Roman" w:hAnsi="Times New Roman" w:cs="Times New Roman"/>
          <w:sz w:val="24"/>
          <w:szCs w:val="24"/>
        </w:rPr>
        <w:t xml:space="preserve"> correspondences</w:t>
      </w:r>
      <w:r>
        <w:rPr>
          <w:rFonts w:ascii="Times New Roman" w:hAnsi="Times New Roman" w:cs="Times New Roman"/>
          <w:sz w:val="24"/>
          <w:szCs w:val="24"/>
        </w:rPr>
        <w:t>, wherein they</w:t>
      </w:r>
      <w:r w:rsidR="00511EFD">
        <w:rPr>
          <w:rFonts w:ascii="Times New Roman" w:hAnsi="Times New Roman" w:cs="Times New Roman"/>
          <w:sz w:val="24"/>
          <w:szCs w:val="24"/>
        </w:rPr>
        <w:t xml:space="preserve"> </w:t>
      </w:r>
      <w:r w:rsidR="00290D7A">
        <w:rPr>
          <w:rFonts w:ascii="Times New Roman" w:hAnsi="Times New Roman" w:cs="Times New Roman"/>
          <w:sz w:val="24"/>
          <w:szCs w:val="24"/>
        </w:rPr>
        <w:t>wrangled</w:t>
      </w:r>
      <w:r w:rsidR="00511EFD">
        <w:rPr>
          <w:rFonts w:ascii="Times New Roman" w:hAnsi="Times New Roman" w:cs="Times New Roman"/>
          <w:sz w:val="24"/>
          <w:szCs w:val="24"/>
        </w:rPr>
        <w:t xml:space="preserve"> over the l</w:t>
      </w:r>
      <w:r w:rsidR="00D500ED">
        <w:rPr>
          <w:rFonts w:ascii="Times New Roman" w:hAnsi="Times New Roman" w:cs="Times New Roman"/>
          <w:sz w:val="24"/>
          <w:szCs w:val="24"/>
        </w:rPr>
        <w:t>egality of the respondent’s leases with</w:t>
      </w:r>
      <w:r w:rsidR="00511EFD">
        <w:rPr>
          <w:rFonts w:ascii="Times New Roman" w:hAnsi="Times New Roman" w:cs="Times New Roman"/>
          <w:sz w:val="24"/>
          <w:szCs w:val="24"/>
        </w:rPr>
        <w:t xml:space="preserve"> third parties in respect of the pieces of land in question. Needless to say that whereas the a</w:t>
      </w:r>
      <w:r w:rsidR="00D500ED">
        <w:rPr>
          <w:rFonts w:ascii="Times New Roman" w:hAnsi="Times New Roman" w:cs="Times New Roman"/>
          <w:sz w:val="24"/>
          <w:szCs w:val="24"/>
        </w:rPr>
        <w:t>pplicant insiste</w:t>
      </w:r>
      <w:r w:rsidR="00511EFD">
        <w:rPr>
          <w:rFonts w:ascii="Times New Roman" w:hAnsi="Times New Roman" w:cs="Times New Roman"/>
          <w:sz w:val="24"/>
          <w:szCs w:val="24"/>
        </w:rPr>
        <w:t>d that such leases were</w:t>
      </w:r>
      <w:r w:rsidR="00B0317C">
        <w:rPr>
          <w:rFonts w:ascii="Times New Roman" w:hAnsi="Times New Roman" w:cs="Times New Roman"/>
          <w:sz w:val="24"/>
          <w:szCs w:val="24"/>
        </w:rPr>
        <w:t xml:space="preserve"> illegal as they flouted</w:t>
      </w:r>
      <w:r w:rsidR="00511EFD">
        <w:rPr>
          <w:rFonts w:ascii="Times New Roman" w:hAnsi="Times New Roman" w:cs="Times New Roman"/>
          <w:sz w:val="24"/>
          <w:szCs w:val="24"/>
        </w:rPr>
        <w:t xml:space="preserve"> the terms of the Railway </w:t>
      </w:r>
      <w:r w:rsidR="00954BF0">
        <w:rPr>
          <w:rFonts w:ascii="Times New Roman" w:hAnsi="Times New Roman" w:cs="Times New Roman"/>
          <w:sz w:val="24"/>
          <w:szCs w:val="24"/>
        </w:rPr>
        <w:t xml:space="preserve">servitude </w:t>
      </w:r>
      <w:r w:rsidR="00511EFD">
        <w:rPr>
          <w:rFonts w:ascii="Times New Roman" w:hAnsi="Times New Roman" w:cs="Times New Roman"/>
          <w:sz w:val="24"/>
          <w:szCs w:val="24"/>
        </w:rPr>
        <w:t>for which the land was reserved, the respond</w:t>
      </w:r>
      <w:r w:rsidR="00D500ED">
        <w:rPr>
          <w:rFonts w:ascii="Times New Roman" w:hAnsi="Times New Roman" w:cs="Times New Roman"/>
          <w:sz w:val="24"/>
          <w:szCs w:val="24"/>
        </w:rPr>
        <w:t>ent held a contrary view</w:t>
      </w:r>
      <w:r w:rsidR="00B0317C">
        <w:rPr>
          <w:rFonts w:ascii="Times New Roman" w:hAnsi="Times New Roman" w:cs="Times New Roman"/>
          <w:sz w:val="24"/>
          <w:szCs w:val="24"/>
        </w:rPr>
        <w:t>,</w:t>
      </w:r>
      <w:r w:rsidR="00D500ED">
        <w:rPr>
          <w:rFonts w:ascii="Times New Roman" w:hAnsi="Times New Roman" w:cs="Times New Roman"/>
          <w:sz w:val="24"/>
          <w:szCs w:val="24"/>
        </w:rPr>
        <w:t xml:space="preserve"> maintaini</w:t>
      </w:r>
      <w:r w:rsidR="00511EFD">
        <w:rPr>
          <w:rFonts w:ascii="Times New Roman" w:hAnsi="Times New Roman" w:cs="Times New Roman"/>
          <w:sz w:val="24"/>
          <w:szCs w:val="24"/>
        </w:rPr>
        <w:t>ng</w:t>
      </w:r>
      <w:r w:rsidR="00D500ED">
        <w:rPr>
          <w:rFonts w:ascii="Times New Roman" w:hAnsi="Times New Roman" w:cs="Times New Roman"/>
          <w:sz w:val="24"/>
          <w:szCs w:val="24"/>
        </w:rPr>
        <w:t xml:space="preserve"> as it did</w:t>
      </w:r>
      <w:r w:rsidR="00511EFD">
        <w:rPr>
          <w:rFonts w:ascii="Times New Roman" w:hAnsi="Times New Roman" w:cs="Times New Roman"/>
          <w:sz w:val="24"/>
          <w:szCs w:val="24"/>
        </w:rPr>
        <w:t xml:space="preserve"> that there was nothing improper abou</w:t>
      </w:r>
      <w:r>
        <w:rPr>
          <w:rFonts w:ascii="Times New Roman" w:hAnsi="Times New Roman" w:cs="Times New Roman"/>
          <w:sz w:val="24"/>
          <w:szCs w:val="24"/>
        </w:rPr>
        <w:t>t such and</w:t>
      </w:r>
      <w:r w:rsidR="00511EFD">
        <w:rPr>
          <w:rFonts w:ascii="Times New Roman" w:hAnsi="Times New Roman" w:cs="Times New Roman"/>
          <w:sz w:val="24"/>
          <w:szCs w:val="24"/>
        </w:rPr>
        <w:t xml:space="preserve"> that as the ow</w:t>
      </w:r>
      <w:r w:rsidR="00B0317C">
        <w:rPr>
          <w:rFonts w:ascii="Times New Roman" w:hAnsi="Times New Roman" w:cs="Times New Roman"/>
          <w:sz w:val="24"/>
          <w:szCs w:val="24"/>
        </w:rPr>
        <w:t xml:space="preserve">ner of </w:t>
      </w:r>
      <w:r>
        <w:rPr>
          <w:rFonts w:ascii="Times New Roman" w:hAnsi="Times New Roman" w:cs="Times New Roman"/>
          <w:sz w:val="24"/>
          <w:szCs w:val="24"/>
        </w:rPr>
        <w:t>the land in question</w:t>
      </w:r>
      <w:r w:rsidR="00B0317C">
        <w:rPr>
          <w:rFonts w:ascii="Times New Roman" w:hAnsi="Times New Roman" w:cs="Times New Roman"/>
          <w:sz w:val="24"/>
          <w:szCs w:val="24"/>
        </w:rPr>
        <w:t xml:space="preserve"> enjoyed</w:t>
      </w:r>
      <w:r>
        <w:rPr>
          <w:rFonts w:ascii="Times New Roman" w:hAnsi="Times New Roman" w:cs="Times New Roman"/>
          <w:sz w:val="24"/>
          <w:szCs w:val="24"/>
        </w:rPr>
        <w:t xml:space="preserve"> an</w:t>
      </w:r>
      <w:r w:rsidR="00B0317C">
        <w:rPr>
          <w:rFonts w:ascii="Times New Roman" w:hAnsi="Times New Roman" w:cs="Times New Roman"/>
          <w:sz w:val="24"/>
          <w:szCs w:val="24"/>
        </w:rPr>
        <w:t xml:space="preserve"> unfet</w:t>
      </w:r>
      <w:r>
        <w:rPr>
          <w:rFonts w:ascii="Times New Roman" w:hAnsi="Times New Roman" w:cs="Times New Roman"/>
          <w:sz w:val="24"/>
          <w:szCs w:val="24"/>
        </w:rPr>
        <w:t>tered right</w:t>
      </w:r>
      <w:r w:rsidR="00511EFD">
        <w:rPr>
          <w:rFonts w:ascii="Times New Roman" w:hAnsi="Times New Roman" w:cs="Times New Roman"/>
          <w:sz w:val="24"/>
          <w:szCs w:val="24"/>
        </w:rPr>
        <w:t xml:space="preserve"> t</w:t>
      </w:r>
      <w:r>
        <w:rPr>
          <w:rFonts w:ascii="Times New Roman" w:hAnsi="Times New Roman" w:cs="Times New Roman"/>
          <w:sz w:val="24"/>
          <w:szCs w:val="24"/>
        </w:rPr>
        <w:t>o deal with the same</w:t>
      </w:r>
      <w:r w:rsidR="00511EFD">
        <w:rPr>
          <w:rFonts w:ascii="Times New Roman" w:hAnsi="Times New Roman" w:cs="Times New Roman"/>
          <w:sz w:val="24"/>
          <w:szCs w:val="24"/>
        </w:rPr>
        <w:t xml:space="preserve"> as it deemed fit.</w:t>
      </w:r>
    </w:p>
    <w:p w:rsidR="00511EFD" w:rsidRDefault="00511EFD" w:rsidP="00511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then that the applicant sought to get to t</w:t>
      </w:r>
      <w:r w:rsidR="00B0317C">
        <w:rPr>
          <w:rFonts w:ascii="Times New Roman" w:hAnsi="Times New Roman" w:cs="Times New Roman"/>
          <w:sz w:val="24"/>
          <w:szCs w:val="24"/>
        </w:rPr>
        <w:t xml:space="preserve">he bottom of the matter and carried out a survey </w:t>
      </w:r>
      <w:r>
        <w:rPr>
          <w:rFonts w:ascii="Times New Roman" w:hAnsi="Times New Roman" w:cs="Times New Roman"/>
          <w:sz w:val="24"/>
          <w:szCs w:val="24"/>
        </w:rPr>
        <w:t>on the utilisation of the land</w:t>
      </w:r>
      <w:r w:rsidR="00101600">
        <w:rPr>
          <w:rFonts w:ascii="Times New Roman" w:hAnsi="Times New Roman" w:cs="Times New Roman"/>
          <w:sz w:val="24"/>
          <w:szCs w:val="24"/>
        </w:rPr>
        <w:t xml:space="preserve"> which according to its records were</w:t>
      </w:r>
      <w:r>
        <w:rPr>
          <w:rFonts w:ascii="Times New Roman" w:hAnsi="Times New Roman" w:cs="Times New Roman"/>
          <w:sz w:val="24"/>
          <w:szCs w:val="24"/>
        </w:rPr>
        <w:t xml:space="preserve"> subject to the Railway Servitude within its area of jurisdiction. This survey revealed that </w:t>
      </w:r>
      <w:proofErr w:type="spellStart"/>
      <w:r>
        <w:rPr>
          <w:rFonts w:ascii="Times New Roman" w:hAnsi="Times New Roman" w:cs="Times New Roman"/>
          <w:sz w:val="24"/>
          <w:szCs w:val="24"/>
        </w:rPr>
        <w:t>Gapare’s</w:t>
      </w:r>
      <w:proofErr w:type="spellEnd"/>
      <w:r>
        <w:rPr>
          <w:rFonts w:ascii="Times New Roman" w:hAnsi="Times New Roman" w:cs="Times New Roman"/>
          <w:sz w:val="24"/>
          <w:szCs w:val="24"/>
        </w:rPr>
        <w:t xml:space="preserve"> case was not an isolated one as eight other lessees had entered </w:t>
      </w:r>
      <w:r w:rsidR="00520C5C">
        <w:rPr>
          <w:rFonts w:ascii="Times New Roman" w:hAnsi="Times New Roman" w:cs="Times New Roman"/>
          <w:sz w:val="24"/>
          <w:szCs w:val="24"/>
        </w:rPr>
        <w:t>into leases with the</w:t>
      </w:r>
      <w:r w:rsidR="00B0317C">
        <w:rPr>
          <w:rFonts w:ascii="Times New Roman" w:hAnsi="Times New Roman" w:cs="Times New Roman"/>
          <w:sz w:val="24"/>
          <w:szCs w:val="24"/>
        </w:rPr>
        <w:t xml:space="preserve"> respondent for various uses </w:t>
      </w:r>
      <w:r w:rsidR="00520C5C">
        <w:rPr>
          <w:rFonts w:ascii="Times New Roman" w:hAnsi="Times New Roman" w:cs="Times New Roman"/>
          <w:sz w:val="24"/>
          <w:szCs w:val="24"/>
        </w:rPr>
        <w:t>ranging from car sales and car wash fac</w:t>
      </w:r>
      <w:r w:rsidR="00B0317C">
        <w:rPr>
          <w:rFonts w:ascii="Times New Roman" w:hAnsi="Times New Roman" w:cs="Times New Roman"/>
          <w:sz w:val="24"/>
          <w:szCs w:val="24"/>
        </w:rPr>
        <w:t>ilities to various retail activitie</w:t>
      </w:r>
      <w:r w:rsidR="00520C5C">
        <w:rPr>
          <w:rFonts w:ascii="Times New Roman" w:hAnsi="Times New Roman" w:cs="Times New Roman"/>
          <w:sz w:val="24"/>
          <w:szCs w:val="24"/>
        </w:rPr>
        <w:t xml:space="preserve">s. </w:t>
      </w:r>
    </w:p>
    <w:p w:rsidR="00954BF0" w:rsidRDefault="00B0317C" w:rsidP="00511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this finding that</w:t>
      </w:r>
      <w:r w:rsidR="00520C5C">
        <w:rPr>
          <w:rFonts w:ascii="Times New Roman" w:hAnsi="Times New Roman" w:cs="Times New Roman"/>
          <w:sz w:val="24"/>
          <w:szCs w:val="24"/>
        </w:rPr>
        <w:t xml:space="preserve"> prompted the current application</w:t>
      </w:r>
      <w:r w:rsidR="00954BF0">
        <w:rPr>
          <w:rFonts w:ascii="Times New Roman" w:hAnsi="Times New Roman" w:cs="Times New Roman"/>
          <w:sz w:val="24"/>
          <w:szCs w:val="24"/>
        </w:rPr>
        <w:t>.</w:t>
      </w:r>
    </w:p>
    <w:p w:rsidR="00954BF0" w:rsidRDefault="00954BF0" w:rsidP="00511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terms of the order which the applicant seeks are captured on its draft order attached to the application which reads as follows:-</w:t>
      </w:r>
    </w:p>
    <w:p w:rsidR="00954BF0" w:rsidRDefault="00954BF0" w:rsidP="00511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 THAT:</w:t>
      </w:r>
    </w:p>
    <w:p w:rsidR="00954BF0" w:rsidRDefault="00954BF0" w:rsidP="00954B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w:t>
      </w:r>
    </w:p>
    <w:p w:rsidR="00520C5C" w:rsidRDefault="00954BF0" w:rsidP="00954B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interdicted/restrained from leasing out the railway servitude stands and causing, whether directly or indirectly, the erection of buildings or execution of works not required for the incidental to the purpose for which the land is reserved.</w:t>
      </w:r>
      <w:r w:rsidR="00520C5C" w:rsidRPr="00954BF0">
        <w:rPr>
          <w:rFonts w:ascii="Times New Roman" w:hAnsi="Times New Roman" w:cs="Times New Roman"/>
          <w:sz w:val="24"/>
          <w:szCs w:val="24"/>
        </w:rPr>
        <w:t xml:space="preserve"> </w:t>
      </w:r>
    </w:p>
    <w:p w:rsidR="0006408B" w:rsidRDefault="0006408B" w:rsidP="00954B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be and is hereby ordered to comply with applicant’s by laws, rules and regulations and regularise. The occupation of railway servitudes within seven (7) days of this order, in terms of buildings already erected on railway servitude stands.</w:t>
      </w:r>
    </w:p>
    <w:p w:rsidR="00B0317C" w:rsidRPr="00B0317C" w:rsidRDefault="0006408B" w:rsidP="00B0317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pay costs of suit on an attorney client scale.</w:t>
      </w:r>
    </w:p>
    <w:p w:rsidR="0006408B" w:rsidRDefault="0006408B" w:rsidP="00064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sternly opposed by the respondent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Regional Property Manager for the Midlands Province,</w:t>
      </w:r>
      <w:r w:rsidR="00B0317C">
        <w:rPr>
          <w:rFonts w:ascii="Times New Roman" w:hAnsi="Times New Roman" w:cs="Times New Roman"/>
          <w:sz w:val="24"/>
          <w:szCs w:val="24"/>
        </w:rPr>
        <w:t xml:space="preserve"> Mr.</w:t>
      </w:r>
      <w:r>
        <w:rPr>
          <w:rFonts w:ascii="Times New Roman" w:hAnsi="Times New Roman" w:cs="Times New Roman"/>
          <w:sz w:val="24"/>
          <w:szCs w:val="24"/>
        </w:rPr>
        <w:t xml:space="preserve"> Blessing </w:t>
      </w:r>
      <w:proofErr w:type="spellStart"/>
      <w:r>
        <w:rPr>
          <w:rFonts w:ascii="Times New Roman" w:hAnsi="Times New Roman" w:cs="Times New Roman"/>
          <w:sz w:val="24"/>
          <w:szCs w:val="24"/>
        </w:rPr>
        <w:t>Pukayi</w:t>
      </w:r>
      <w:proofErr w:type="spellEnd"/>
      <w:r>
        <w:rPr>
          <w:rFonts w:ascii="Times New Roman" w:hAnsi="Times New Roman" w:cs="Times New Roman"/>
          <w:sz w:val="24"/>
          <w:szCs w:val="24"/>
        </w:rPr>
        <w:t xml:space="preserve"> deposed to the opposing affidavit in support of its position. The said affidavit chronicles the events which culminated in the present stand-off between the parties. In a word it was averred that the respondent is the holder of title of the land in question. It was further averred that the </w:t>
      </w:r>
      <w:r w:rsidR="00635F42">
        <w:rPr>
          <w:rFonts w:ascii="Times New Roman" w:hAnsi="Times New Roman" w:cs="Times New Roman"/>
          <w:sz w:val="24"/>
          <w:szCs w:val="24"/>
        </w:rPr>
        <w:t>applicant in flagrant violation of the respondent’s rights over the prope</w:t>
      </w:r>
      <w:r w:rsidR="00B0317C">
        <w:rPr>
          <w:rFonts w:ascii="Times New Roman" w:hAnsi="Times New Roman" w:cs="Times New Roman"/>
          <w:sz w:val="24"/>
          <w:szCs w:val="24"/>
        </w:rPr>
        <w:t>rty has in the past allocated an</w:t>
      </w:r>
      <w:r w:rsidR="00635F42">
        <w:rPr>
          <w:rFonts w:ascii="Times New Roman" w:hAnsi="Times New Roman" w:cs="Times New Roman"/>
          <w:sz w:val="24"/>
          <w:szCs w:val="24"/>
        </w:rPr>
        <w:t>d settled scores of vendors on the respondent</w:t>
      </w:r>
      <w:r w:rsidR="00CC0410">
        <w:rPr>
          <w:rFonts w:ascii="Times New Roman" w:hAnsi="Times New Roman" w:cs="Times New Roman"/>
          <w:sz w:val="24"/>
          <w:szCs w:val="24"/>
        </w:rPr>
        <w:t>’s</w:t>
      </w:r>
      <w:r w:rsidR="00635F42">
        <w:rPr>
          <w:rFonts w:ascii="Times New Roman" w:hAnsi="Times New Roman" w:cs="Times New Roman"/>
          <w:sz w:val="24"/>
          <w:szCs w:val="24"/>
        </w:rPr>
        <w:t xml:space="preserve"> prope</w:t>
      </w:r>
      <w:r w:rsidR="00B0317C">
        <w:rPr>
          <w:rFonts w:ascii="Times New Roman" w:hAnsi="Times New Roman" w:cs="Times New Roman"/>
          <w:sz w:val="24"/>
          <w:szCs w:val="24"/>
        </w:rPr>
        <w:t>rty and charging daily f</w:t>
      </w:r>
      <w:r w:rsidR="00635F42">
        <w:rPr>
          <w:rFonts w:ascii="Times New Roman" w:hAnsi="Times New Roman" w:cs="Times New Roman"/>
          <w:sz w:val="24"/>
          <w:szCs w:val="24"/>
        </w:rPr>
        <w:t>ess to the same for such use which illegal use was only temporarily interrupted by the government’s COVID-19 induced restrictions.</w:t>
      </w:r>
    </w:p>
    <w:p w:rsidR="00635F42" w:rsidRDefault="00635F42" w:rsidP="00064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contended on behalf of the respondent that the application should be d</w:t>
      </w:r>
      <w:r w:rsidR="00305FAD">
        <w:rPr>
          <w:rFonts w:ascii="Times New Roman" w:hAnsi="Times New Roman" w:cs="Times New Roman"/>
          <w:sz w:val="24"/>
          <w:szCs w:val="24"/>
        </w:rPr>
        <w:t xml:space="preserve">ismissed </w:t>
      </w:r>
      <w:r>
        <w:rPr>
          <w:rFonts w:ascii="Times New Roman" w:hAnsi="Times New Roman" w:cs="Times New Roman"/>
          <w:sz w:val="24"/>
          <w:szCs w:val="24"/>
        </w:rPr>
        <w:t>as the req</w:t>
      </w:r>
      <w:r w:rsidR="00305FAD">
        <w:rPr>
          <w:rFonts w:ascii="Times New Roman" w:hAnsi="Times New Roman" w:cs="Times New Roman"/>
          <w:sz w:val="24"/>
          <w:szCs w:val="24"/>
        </w:rPr>
        <w:t>uirements for the granting of the</w:t>
      </w:r>
      <w:r>
        <w:rPr>
          <w:rFonts w:ascii="Times New Roman" w:hAnsi="Times New Roman" w:cs="Times New Roman"/>
          <w:sz w:val="24"/>
          <w:szCs w:val="24"/>
        </w:rPr>
        <w:t xml:space="preserve"> interdict</w:t>
      </w:r>
      <w:r w:rsidR="00305FAD">
        <w:rPr>
          <w:rFonts w:ascii="Times New Roman" w:hAnsi="Times New Roman" w:cs="Times New Roman"/>
          <w:sz w:val="24"/>
          <w:szCs w:val="24"/>
        </w:rPr>
        <w:t>s sought</w:t>
      </w:r>
      <w:r>
        <w:rPr>
          <w:rFonts w:ascii="Times New Roman" w:hAnsi="Times New Roman" w:cs="Times New Roman"/>
          <w:sz w:val="24"/>
          <w:szCs w:val="24"/>
        </w:rPr>
        <w:t xml:space="preserve"> are not met. Most significantly it was averred that the applicant apart from making bald averments about the existence of a servitude did precious little to</w:t>
      </w:r>
      <w:r w:rsidR="00CC0410">
        <w:rPr>
          <w:rFonts w:ascii="Times New Roman" w:hAnsi="Times New Roman" w:cs="Times New Roman"/>
          <w:sz w:val="24"/>
          <w:szCs w:val="24"/>
        </w:rPr>
        <w:t xml:space="preserve"> prove the existence of the same. It attacked the Applicant’s failure</w:t>
      </w:r>
      <w:r>
        <w:rPr>
          <w:rFonts w:ascii="Times New Roman" w:hAnsi="Times New Roman" w:cs="Times New Roman"/>
          <w:sz w:val="24"/>
          <w:szCs w:val="24"/>
        </w:rPr>
        <w:t xml:space="preserve"> attach to the application the requisite documentation detailing the nature, scope and extent of the alleged servitude. It was therefore averred that the application is fatally defective </w:t>
      </w:r>
      <w:r w:rsidRPr="00635F42">
        <w:rPr>
          <w:rFonts w:ascii="Times New Roman" w:hAnsi="Times New Roman" w:cs="Times New Roman"/>
          <w:i/>
          <w:sz w:val="24"/>
          <w:szCs w:val="24"/>
        </w:rPr>
        <w:t>inter alia</w:t>
      </w:r>
      <w:r>
        <w:rPr>
          <w:rFonts w:ascii="Times New Roman" w:hAnsi="Times New Roman" w:cs="Times New Roman"/>
          <w:sz w:val="24"/>
          <w:szCs w:val="24"/>
        </w:rPr>
        <w:t xml:space="preserve"> for want of proof of the existence of a clear right it being a pre-requisite for the granting of a final interdict.</w:t>
      </w:r>
    </w:p>
    <w:p w:rsidR="00635F42" w:rsidRDefault="00635F42" w:rsidP="00064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also question</w:t>
      </w:r>
      <w:r w:rsidR="00CC0410">
        <w:rPr>
          <w:rFonts w:ascii="Times New Roman" w:hAnsi="Times New Roman" w:cs="Times New Roman"/>
          <w:sz w:val="24"/>
          <w:szCs w:val="24"/>
        </w:rPr>
        <w:t>ed</w:t>
      </w:r>
      <w:r>
        <w:rPr>
          <w:rFonts w:ascii="Times New Roman" w:hAnsi="Times New Roman" w:cs="Times New Roman"/>
          <w:sz w:val="24"/>
          <w:szCs w:val="24"/>
        </w:rPr>
        <w:t xml:space="preserve"> the </w:t>
      </w:r>
      <w:r w:rsidR="00305FAD">
        <w:rPr>
          <w:rFonts w:ascii="Times New Roman" w:hAnsi="Times New Roman" w:cs="Times New Roman"/>
          <w:i/>
          <w:sz w:val="24"/>
          <w:szCs w:val="24"/>
        </w:rPr>
        <w:t>bona</w:t>
      </w:r>
      <w:r w:rsidRPr="00635F42">
        <w:rPr>
          <w:rFonts w:ascii="Times New Roman" w:hAnsi="Times New Roman" w:cs="Times New Roman"/>
          <w:i/>
          <w:sz w:val="24"/>
          <w:szCs w:val="24"/>
        </w:rPr>
        <w:t xml:space="preserve"> fides</w:t>
      </w:r>
      <w:r>
        <w:rPr>
          <w:rFonts w:ascii="Times New Roman" w:hAnsi="Times New Roman" w:cs="Times New Roman"/>
          <w:sz w:val="24"/>
          <w:szCs w:val="24"/>
        </w:rPr>
        <w:t xml:space="preserve"> of the application given that the applicant has routinely done the very thing it now purports to complain of</w:t>
      </w:r>
      <w:r w:rsidR="00305FAD">
        <w:rPr>
          <w:rFonts w:ascii="Times New Roman" w:hAnsi="Times New Roman" w:cs="Times New Roman"/>
          <w:sz w:val="24"/>
          <w:szCs w:val="24"/>
        </w:rPr>
        <w:t>,</w:t>
      </w:r>
      <w:r>
        <w:rPr>
          <w:rFonts w:ascii="Times New Roman" w:hAnsi="Times New Roman" w:cs="Times New Roman"/>
          <w:sz w:val="24"/>
          <w:szCs w:val="24"/>
        </w:rPr>
        <w:t xml:space="preserve"> namely to allocate pieces of land on the very same railway corridor to vendors for the latter’s various commercial pursuits. According to the respondent,</w:t>
      </w:r>
      <w:r w:rsidR="00E853CB">
        <w:rPr>
          <w:rFonts w:ascii="Times New Roman" w:hAnsi="Times New Roman" w:cs="Times New Roman"/>
          <w:sz w:val="24"/>
          <w:szCs w:val="24"/>
        </w:rPr>
        <w:t xml:space="preserve"> the applicant cannot</w:t>
      </w:r>
      <w:r w:rsidR="00305FAD">
        <w:rPr>
          <w:rFonts w:ascii="Times New Roman" w:hAnsi="Times New Roman" w:cs="Times New Roman"/>
          <w:sz w:val="24"/>
          <w:szCs w:val="24"/>
        </w:rPr>
        <w:t xml:space="preserve"> breathe both and cold in the s</w:t>
      </w:r>
      <w:r w:rsidR="00E853CB">
        <w:rPr>
          <w:rFonts w:ascii="Times New Roman" w:hAnsi="Times New Roman" w:cs="Times New Roman"/>
          <w:sz w:val="24"/>
          <w:szCs w:val="24"/>
        </w:rPr>
        <w:t>en</w:t>
      </w:r>
      <w:r w:rsidR="00305FAD">
        <w:rPr>
          <w:rFonts w:ascii="Times New Roman" w:hAnsi="Times New Roman" w:cs="Times New Roman"/>
          <w:sz w:val="24"/>
          <w:szCs w:val="24"/>
        </w:rPr>
        <w:t>s</w:t>
      </w:r>
      <w:r w:rsidR="00E853CB">
        <w:rPr>
          <w:rFonts w:ascii="Times New Roman" w:hAnsi="Times New Roman" w:cs="Times New Roman"/>
          <w:sz w:val="24"/>
          <w:szCs w:val="24"/>
        </w:rPr>
        <w:t>e of authorising the use of the land adjacent to the railway line for a fee yet cry foul when the respondent does the same on the pretext of a need to protect the general public.</w:t>
      </w:r>
    </w:p>
    <w:p w:rsidR="00E853CB" w:rsidRDefault="00E853CB" w:rsidP="00064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seeks is a final interdict and the issue between the parties is simply whether the applicant has managed to establish the pre-requisite thereof.</w:t>
      </w:r>
    </w:p>
    <w:p w:rsidR="00E853CB" w:rsidRDefault="00E853CB" w:rsidP="000640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for the granting of a final interdict are well known</w:t>
      </w:r>
      <w:r w:rsidR="008F537C">
        <w:rPr>
          <w:rFonts w:ascii="Times New Roman" w:hAnsi="Times New Roman" w:cs="Times New Roman"/>
          <w:sz w:val="24"/>
          <w:szCs w:val="24"/>
        </w:rPr>
        <w:t>,</w:t>
      </w:r>
      <w:r>
        <w:rPr>
          <w:rFonts w:ascii="Times New Roman" w:hAnsi="Times New Roman" w:cs="Times New Roman"/>
          <w:sz w:val="24"/>
          <w:szCs w:val="24"/>
        </w:rPr>
        <w:t xml:space="preserve"> they are;</w:t>
      </w:r>
    </w:p>
    <w:p w:rsidR="008F537C" w:rsidRDefault="008F537C" w:rsidP="008F53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existence of a clear right</w:t>
      </w:r>
    </w:p>
    <w:p w:rsidR="008F537C" w:rsidRDefault="008F537C" w:rsidP="008F53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irreparable harm/injury actually committed or reasonably apprehended</w:t>
      </w:r>
    </w:p>
    <w:p w:rsidR="008F537C" w:rsidRDefault="008F537C" w:rsidP="008F537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absence of any other remedy why which applicant can be protected with the same result</w:t>
      </w:r>
    </w:p>
    <w:p w:rsidR="008F537C" w:rsidRDefault="008F537C" w:rsidP="008F53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8F537C">
        <w:rPr>
          <w:rFonts w:ascii="Times New Roman" w:hAnsi="Times New Roman" w:cs="Times New Roman"/>
          <w:i/>
          <w:sz w:val="24"/>
          <w:szCs w:val="24"/>
        </w:rPr>
        <w:t>Setlogelo</w:t>
      </w:r>
      <w:proofErr w:type="spellEnd"/>
      <w:r>
        <w:rPr>
          <w:rFonts w:ascii="Times New Roman" w:hAnsi="Times New Roman" w:cs="Times New Roman"/>
          <w:sz w:val="24"/>
          <w:szCs w:val="24"/>
        </w:rPr>
        <w:t xml:space="preserve"> v </w:t>
      </w:r>
      <w:proofErr w:type="spellStart"/>
      <w:r w:rsidRPr="008F537C">
        <w:rPr>
          <w:rFonts w:ascii="Times New Roman" w:hAnsi="Times New Roman" w:cs="Times New Roman"/>
          <w:i/>
          <w:sz w:val="24"/>
          <w:szCs w:val="24"/>
        </w:rPr>
        <w:t>Setlogelo</w:t>
      </w:r>
      <w:proofErr w:type="spellEnd"/>
      <w:r>
        <w:rPr>
          <w:rFonts w:ascii="Times New Roman" w:hAnsi="Times New Roman" w:cs="Times New Roman"/>
          <w:sz w:val="24"/>
          <w:szCs w:val="24"/>
        </w:rPr>
        <w:t xml:space="preserve"> 1914 AD 221, </w:t>
      </w:r>
      <w:r w:rsidRPr="008F537C">
        <w:rPr>
          <w:rFonts w:ascii="Times New Roman" w:hAnsi="Times New Roman" w:cs="Times New Roman"/>
          <w:i/>
          <w:sz w:val="24"/>
          <w:szCs w:val="24"/>
        </w:rPr>
        <w:t>Flame Lily Investments Company (Pvt</w:t>
      </w:r>
      <w:r>
        <w:rPr>
          <w:rFonts w:ascii="Times New Roman" w:hAnsi="Times New Roman" w:cs="Times New Roman"/>
          <w:i/>
          <w:sz w:val="24"/>
          <w:szCs w:val="24"/>
        </w:rPr>
        <w:t>)</w:t>
      </w:r>
      <w:r w:rsidRPr="008F537C">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8F537C">
        <w:rPr>
          <w:rFonts w:ascii="Times New Roman" w:hAnsi="Times New Roman" w:cs="Times New Roman"/>
          <w:i/>
          <w:sz w:val="24"/>
          <w:szCs w:val="24"/>
        </w:rPr>
        <w:t xml:space="preserve">Zimbabwe Salvage (Pvt Ltd and </w:t>
      </w:r>
      <w:proofErr w:type="gramStart"/>
      <w:r w:rsidRPr="008F537C">
        <w:rPr>
          <w:rFonts w:ascii="Times New Roman" w:hAnsi="Times New Roman" w:cs="Times New Roman"/>
          <w:i/>
          <w:sz w:val="24"/>
          <w:szCs w:val="24"/>
        </w:rPr>
        <w:t>Another</w:t>
      </w:r>
      <w:proofErr w:type="gramEnd"/>
      <w:r>
        <w:rPr>
          <w:rFonts w:ascii="Times New Roman" w:hAnsi="Times New Roman" w:cs="Times New Roman"/>
          <w:sz w:val="24"/>
          <w:szCs w:val="24"/>
        </w:rPr>
        <w:t xml:space="preserve"> 1980 ZLR 378.</w:t>
      </w:r>
    </w:p>
    <w:p w:rsidR="008135F2" w:rsidRDefault="008135F2" w:rsidP="008F537C">
      <w:pPr>
        <w:spacing w:after="0" w:line="360" w:lineRule="auto"/>
        <w:ind w:firstLine="720"/>
        <w:jc w:val="both"/>
        <w:rPr>
          <w:rFonts w:ascii="Times New Roman" w:hAnsi="Times New Roman" w:cs="Times New Roman"/>
          <w:sz w:val="24"/>
          <w:szCs w:val="24"/>
        </w:rPr>
      </w:pPr>
    </w:p>
    <w:p w:rsidR="008135F2" w:rsidRPr="00305FAD" w:rsidRDefault="008135F2" w:rsidP="008F537C">
      <w:pPr>
        <w:spacing w:after="0" w:line="360" w:lineRule="auto"/>
        <w:ind w:firstLine="720"/>
        <w:jc w:val="both"/>
        <w:rPr>
          <w:rFonts w:ascii="Times New Roman" w:hAnsi="Times New Roman" w:cs="Times New Roman"/>
          <w:b/>
          <w:sz w:val="24"/>
          <w:szCs w:val="24"/>
        </w:rPr>
      </w:pPr>
      <w:r w:rsidRPr="00305FAD">
        <w:rPr>
          <w:rFonts w:ascii="Times New Roman" w:hAnsi="Times New Roman" w:cs="Times New Roman"/>
          <w:b/>
          <w:sz w:val="24"/>
          <w:szCs w:val="24"/>
        </w:rPr>
        <w:t>Whether or not applicant has established a clear right</w:t>
      </w:r>
    </w:p>
    <w:p w:rsidR="008135F2" w:rsidRDefault="008135F2" w:rsidP="008F53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Central to the resolution of this question the interpretation of the terms of the servitude </w:t>
      </w:r>
      <w:r w:rsidR="00CC0410">
        <w:rPr>
          <w:rFonts w:ascii="Times New Roman" w:hAnsi="Times New Roman" w:cs="Times New Roman"/>
          <w:sz w:val="24"/>
          <w:szCs w:val="24"/>
        </w:rPr>
        <w:t>supposedly encumbering</w:t>
      </w:r>
      <w:r>
        <w:rPr>
          <w:rFonts w:ascii="Times New Roman" w:hAnsi="Times New Roman" w:cs="Times New Roman"/>
          <w:sz w:val="24"/>
          <w:szCs w:val="24"/>
        </w:rPr>
        <w:t xml:space="preserve"> the respondent</w:t>
      </w:r>
      <w:r w:rsidR="00CC0410">
        <w:rPr>
          <w:rFonts w:ascii="Times New Roman" w:hAnsi="Times New Roman" w:cs="Times New Roman"/>
          <w:sz w:val="24"/>
          <w:szCs w:val="24"/>
        </w:rPr>
        <w:t>’s</w:t>
      </w:r>
      <w:r>
        <w:rPr>
          <w:rFonts w:ascii="Times New Roman" w:hAnsi="Times New Roman" w:cs="Times New Roman"/>
          <w:sz w:val="24"/>
          <w:szCs w:val="24"/>
        </w:rPr>
        <w:t xml:space="preserve"> enjo</w:t>
      </w:r>
      <w:r w:rsidR="00CC0410">
        <w:rPr>
          <w:rFonts w:ascii="Times New Roman" w:hAnsi="Times New Roman" w:cs="Times New Roman"/>
          <w:sz w:val="24"/>
          <w:szCs w:val="24"/>
        </w:rPr>
        <w:t>yment</w:t>
      </w:r>
      <w:r>
        <w:rPr>
          <w:rFonts w:ascii="Times New Roman" w:hAnsi="Times New Roman" w:cs="Times New Roman"/>
          <w:sz w:val="24"/>
          <w:szCs w:val="24"/>
        </w:rPr>
        <w:t xml:space="preserve"> of the land in question. Therein lies the problem. The applicant failed to attach any documentation whatsoever to lay the basis of the claim of the existence of a servitude.</w:t>
      </w:r>
    </w:p>
    <w:p w:rsidR="008135F2" w:rsidRDefault="008135F2" w:rsidP="008F53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Contrary to the spirited claims by counsel during oral arguments in court that the respo</w:t>
      </w:r>
      <w:r w:rsidR="00305FAD">
        <w:rPr>
          <w:rFonts w:ascii="Times New Roman" w:hAnsi="Times New Roman" w:cs="Times New Roman"/>
          <w:sz w:val="24"/>
          <w:szCs w:val="24"/>
        </w:rPr>
        <w:t>ndent did not place the question</w:t>
      </w:r>
      <w:r>
        <w:rPr>
          <w:rFonts w:ascii="Times New Roman" w:hAnsi="Times New Roman" w:cs="Times New Roman"/>
          <w:sz w:val="24"/>
          <w:szCs w:val="24"/>
        </w:rPr>
        <w:t xml:space="preserve"> of the existence or otherwise of the servitude</w:t>
      </w:r>
      <w:r w:rsidR="00305FAD">
        <w:rPr>
          <w:rFonts w:ascii="Times New Roman" w:hAnsi="Times New Roman" w:cs="Times New Roman"/>
          <w:sz w:val="24"/>
          <w:szCs w:val="24"/>
        </w:rPr>
        <w:t xml:space="preserve"> in issue</w:t>
      </w:r>
      <w:r>
        <w:rPr>
          <w:rFonts w:ascii="Times New Roman" w:hAnsi="Times New Roman" w:cs="Times New Roman"/>
          <w:sz w:val="24"/>
          <w:szCs w:val="24"/>
        </w:rPr>
        <w:t>, the respondent</w:t>
      </w:r>
      <w:r w:rsidR="00305FAD">
        <w:rPr>
          <w:rFonts w:ascii="Times New Roman" w:hAnsi="Times New Roman" w:cs="Times New Roman"/>
          <w:sz w:val="24"/>
          <w:szCs w:val="24"/>
        </w:rPr>
        <w:t>’</w:t>
      </w:r>
      <w:r>
        <w:rPr>
          <w:rFonts w:ascii="Times New Roman" w:hAnsi="Times New Roman" w:cs="Times New Roman"/>
          <w:sz w:val="24"/>
          <w:szCs w:val="24"/>
        </w:rPr>
        <w:t>s opposing affida</w:t>
      </w:r>
      <w:r w:rsidR="00305FAD">
        <w:rPr>
          <w:rFonts w:ascii="Times New Roman" w:hAnsi="Times New Roman" w:cs="Times New Roman"/>
          <w:sz w:val="24"/>
          <w:szCs w:val="24"/>
        </w:rPr>
        <w:t xml:space="preserve">vit </w:t>
      </w:r>
      <w:r w:rsidR="00CC0410">
        <w:rPr>
          <w:rFonts w:ascii="Times New Roman" w:hAnsi="Times New Roman" w:cs="Times New Roman"/>
          <w:sz w:val="24"/>
          <w:szCs w:val="24"/>
        </w:rPr>
        <w:t>contains large sections</w:t>
      </w:r>
      <w:r w:rsidR="00E85756">
        <w:rPr>
          <w:rFonts w:ascii="Times New Roman" w:hAnsi="Times New Roman" w:cs="Times New Roman"/>
          <w:sz w:val="24"/>
          <w:szCs w:val="24"/>
        </w:rPr>
        <w:t xml:space="preserve"> </w:t>
      </w:r>
      <w:r w:rsidR="00CC0410">
        <w:rPr>
          <w:rFonts w:ascii="Times New Roman" w:hAnsi="Times New Roman" w:cs="Times New Roman"/>
          <w:sz w:val="24"/>
          <w:szCs w:val="24"/>
        </w:rPr>
        <w:t>dedica</w:t>
      </w:r>
      <w:r w:rsidR="00E85756">
        <w:rPr>
          <w:rFonts w:ascii="Times New Roman" w:hAnsi="Times New Roman" w:cs="Times New Roman"/>
          <w:sz w:val="24"/>
          <w:szCs w:val="24"/>
        </w:rPr>
        <w:t>ted</w:t>
      </w:r>
      <w:r>
        <w:rPr>
          <w:rFonts w:ascii="Times New Roman" w:hAnsi="Times New Roman" w:cs="Times New Roman"/>
          <w:sz w:val="24"/>
          <w:szCs w:val="24"/>
        </w:rPr>
        <w:t xml:space="preserve"> to this very issue.</w:t>
      </w:r>
    </w:p>
    <w:p w:rsidR="008135F2" w:rsidRDefault="008135F2" w:rsidP="008F53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 8 of the Opposing Affidavit, for instance, the following was stated;</w:t>
      </w:r>
    </w:p>
    <w:p w:rsidR="008135F2" w:rsidRDefault="008135F2" w:rsidP="008135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135F2">
        <w:rPr>
          <w:rFonts w:ascii="Times New Roman" w:hAnsi="Times New Roman" w:cs="Times New Roman"/>
          <w:i/>
          <w:sz w:val="24"/>
          <w:szCs w:val="24"/>
        </w:rPr>
        <w:t>The applicant has not attached any documentation proving the averments of any servitude hence it has not been able to show that it has any right to bring this application before this court</w:t>
      </w:r>
      <w:r>
        <w:rPr>
          <w:rFonts w:ascii="Times New Roman" w:hAnsi="Times New Roman" w:cs="Times New Roman"/>
          <w:sz w:val="24"/>
          <w:szCs w:val="24"/>
        </w:rPr>
        <w:t>.”</w:t>
      </w:r>
    </w:p>
    <w:p w:rsidR="008135F2" w:rsidRDefault="008135F2" w:rsidP="008135F2">
      <w:pPr>
        <w:spacing w:after="0" w:line="240" w:lineRule="auto"/>
        <w:jc w:val="both"/>
        <w:rPr>
          <w:rFonts w:ascii="Times New Roman" w:hAnsi="Times New Roman" w:cs="Times New Roman"/>
          <w:sz w:val="24"/>
          <w:szCs w:val="24"/>
        </w:rPr>
      </w:pPr>
    </w:p>
    <w:p w:rsidR="008135F2" w:rsidRDefault="008135F2" w:rsidP="000D59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Similarly in paragraph 12, it was averred as follows;</w:t>
      </w:r>
    </w:p>
    <w:p w:rsidR="008135F2" w:rsidRDefault="008135F2" w:rsidP="008135F2">
      <w:pPr>
        <w:spacing w:after="0" w:line="240" w:lineRule="auto"/>
        <w:jc w:val="both"/>
        <w:rPr>
          <w:rFonts w:ascii="Times New Roman" w:hAnsi="Times New Roman" w:cs="Times New Roman"/>
          <w:sz w:val="24"/>
          <w:szCs w:val="24"/>
        </w:rPr>
      </w:pPr>
    </w:p>
    <w:p w:rsidR="008135F2" w:rsidRDefault="008135F2" w:rsidP="000D59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85756" w:rsidRPr="000D599A">
        <w:rPr>
          <w:rFonts w:ascii="Times New Roman" w:hAnsi="Times New Roman" w:cs="Times New Roman"/>
          <w:i/>
          <w:sz w:val="24"/>
          <w:szCs w:val="24"/>
        </w:rPr>
        <w:t>The</w:t>
      </w:r>
      <w:r w:rsidRPr="000D599A">
        <w:rPr>
          <w:rFonts w:ascii="Times New Roman" w:hAnsi="Times New Roman" w:cs="Times New Roman"/>
          <w:i/>
          <w:sz w:val="24"/>
          <w:szCs w:val="24"/>
        </w:rPr>
        <w:t xml:space="preserve"> point </w:t>
      </w:r>
      <w:r w:rsidR="000D599A" w:rsidRPr="000D599A">
        <w:rPr>
          <w:rFonts w:ascii="Times New Roman" w:hAnsi="Times New Roman" w:cs="Times New Roman"/>
          <w:i/>
          <w:sz w:val="24"/>
          <w:szCs w:val="24"/>
        </w:rPr>
        <w:t>is made that the applicant has not attached any supporting documents as applicant has failed to get such supporting documentation proving that the respondent acted contrary to any provisions of its property to various tenants</w:t>
      </w:r>
      <w:r w:rsidR="000D599A">
        <w:rPr>
          <w:rFonts w:ascii="Times New Roman" w:hAnsi="Times New Roman" w:cs="Times New Roman"/>
          <w:sz w:val="24"/>
          <w:szCs w:val="24"/>
        </w:rPr>
        <w:t>”</w:t>
      </w:r>
    </w:p>
    <w:p w:rsidR="000D599A" w:rsidRDefault="000D599A" w:rsidP="000D599A">
      <w:pPr>
        <w:spacing w:after="0" w:line="240" w:lineRule="auto"/>
        <w:jc w:val="both"/>
        <w:rPr>
          <w:rFonts w:ascii="Times New Roman" w:hAnsi="Times New Roman" w:cs="Times New Roman"/>
          <w:sz w:val="24"/>
          <w:szCs w:val="24"/>
        </w:rPr>
      </w:pPr>
    </w:p>
    <w:p w:rsidR="000D599A" w:rsidRDefault="000D599A" w:rsidP="000D5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paragraph 15 the respondent pointedly averred as follows;</w:t>
      </w:r>
    </w:p>
    <w:p w:rsidR="000D599A" w:rsidRDefault="000D599A" w:rsidP="000D599A">
      <w:pPr>
        <w:spacing w:after="0" w:line="240" w:lineRule="auto"/>
        <w:jc w:val="both"/>
        <w:rPr>
          <w:rFonts w:ascii="Times New Roman" w:hAnsi="Times New Roman" w:cs="Times New Roman"/>
          <w:sz w:val="24"/>
          <w:szCs w:val="24"/>
        </w:rPr>
      </w:pPr>
    </w:p>
    <w:p w:rsidR="000D599A" w:rsidRDefault="000D599A" w:rsidP="00E8575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0D599A">
        <w:rPr>
          <w:rFonts w:ascii="Times New Roman" w:hAnsi="Times New Roman" w:cs="Times New Roman"/>
          <w:i/>
          <w:sz w:val="24"/>
          <w:szCs w:val="24"/>
        </w:rPr>
        <w:t>the</w:t>
      </w:r>
      <w:proofErr w:type="gramEnd"/>
      <w:r w:rsidRPr="000D599A">
        <w:rPr>
          <w:rFonts w:ascii="Times New Roman" w:hAnsi="Times New Roman" w:cs="Times New Roman"/>
          <w:i/>
          <w:sz w:val="24"/>
          <w:szCs w:val="24"/>
        </w:rPr>
        <w:t xml:space="preserve"> applicant alleges that it went on the ground to carry out a survey on how the reserved servitudes</w:t>
      </w:r>
      <w:r w:rsidR="008B6AD3">
        <w:rPr>
          <w:rFonts w:ascii="Times New Roman" w:hAnsi="Times New Roman" w:cs="Times New Roman"/>
          <w:i/>
          <w:sz w:val="24"/>
          <w:szCs w:val="24"/>
        </w:rPr>
        <w:t>.</w:t>
      </w:r>
      <w:r>
        <w:rPr>
          <w:rFonts w:ascii="Times New Roman" w:hAnsi="Times New Roman" w:cs="Times New Roman"/>
          <w:sz w:val="24"/>
          <w:szCs w:val="24"/>
        </w:rPr>
        <w:t xml:space="preserve"> </w:t>
      </w:r>
      <w:r w:rsidRPr="00E85756">
        <w:rPr>
          <w:rFonts w:ascii="Times New Roman" w:hAnsi="Times New Roman" w:cs="Times New Roman"/>
          <w:i/>
          <w:sz w:val="24"/>
          <w:szCs w:val="24"/>
        </w:rPr>
        <w:t>The</w:t>
      </w:r>
      <w:r>
        <w:rPr>
          <w:rFonts w:ascii="Times New Roman" w:hAnsi="Times New Roman" w:cs="Times New Roman"/>
          <w:sz w:val="24"/>
          <w:szCs w:val="24"/>
        </w:rPr>
        <w:t xml:space="preserve"> </w:t>
      </w:r>
      <w:r w:rsidRPr="00E85756">
        <w:rPr>
          <w:rFonts w:ascii="Times New Roman" w:hAnsi="Times New Roman" w:cs="Times New Roman"/>
          <w:i/>
          <w:sz w:val="24"/>
          <w:szCs w:val="24"/>
        </w:rPr>
        <w:t>terms of the alleged reserved servitudes have not been attached to the applicant’s court application and as such, the averments pertaining to the said servitudes remain bald and unsubstantiated averments.</w:t>
      </w:r>
      <w:r w:rsidR="00E85756">
        <w:rPr>
          <w:rFonts w:ascii="Times New Roman" w:hAnsi="Times New Roman" w:cs="Times New Roman"/>
          <w:i/>
          <w:sz w:val="24"/>
          <w:szCs w:val="24"/>
        </w:rPr>
        <w:t>”</w:t>
      </w:r>
    </w:p>
    <w:p w:rsidR="00E85756" w:rsidRDefault="00E85756" w:rsidP="00E85756">
      <w:pPr>
        <w:spacing w:after="0" w:line="240" w:lineRule="auto"/>
        <w:ind w:left="720"/>
        <w:jc w:val="both"/>
        <w:rPr>
          <w:rFonts w:ascii="Times New Roman" w:hAnsi="Times New Roman" w:cs="Times New Roman"/>
          <w:sz w:val="24"/>
          <w:szCs w:val="24"/>
        </w:rPr>
      </w:pPr>
    </w:p>
    <w:p w:rsidR="000D599A" w:rsidRDefault="00E85756" w:rsidP="000D5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could go on </w:t>
      </w:r>
      <w:r w:rsidRPr="00E85756">
        <w:rPr>
          <w:rFonts w:ascii="Times New Roman" w:hAnsi="Times New Roman" w:cs="Times New Roman"/>
          <w:i/>
          <w:sz w:val="24"/>
          <w:szCs w:val="24"/>
        </w:rPr>
        <w:t>ad infinitum</w:t>
      </w:r>
      <w:r>
        <w:rPr>
          <w:rFonts w:ascii="Times New Roman" w:hAnsi="Times New Roman" w:cs="Times New Roman"/>
          <w:sz w:val="24"/>
          <w:szCs w:val="24"/>
        </w:rPr>
        <w:t>, (see also paragraphs 16, 19, 25, 26 and 29)</w:t>
      </w:r>
      <w:r w:rsidR="000D0ADE">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C0410">
        <w:rPr>
          <w:rFonts w:ascii="Times New Roman" w:hAnsi="Times New Roman" w:cs="Times New Roman"/>
          <w:sz w:val="24"/>
          <w:szCs w:val="24"/>
        </w:rPr>
        <w:t>long and short of it</w:t>
      </w:r>
      <w:r w:rsidR="000D599A">
        <w:rPr>
          <w:rFonts w:ascii="Times New Roman" w:hAnsi="Times New Roman" w:cs="Times New Roman"/>
          <w:sz w:val="24"/>
          <w:szCs w:val="24"/>
        </w:rPr>
        <w:t xml:space="preserve"> is </w:t>
      </w:r>
      <w:r>
        <w:rPr>
          <w:rFonts w:ascii="Times New Roman" w:hAnsi="Times New Roman" w:cs="Times New Roman"/>
          <w:sz w:val="24"/>
          <w:szCs w:val="24"/>
        </w:rPr>
        <w:t>that the respondent’s opposing affidavit</w:t>
      </w:r>
      <w:r w:rsidR="000D599A">
        <w:rPr>
          <w:rFonts w:ascii="Times New Roman" w:hAnsi="Times New Roman" w:cs="Times New Roman"/>
          <w:sz w:val="24"/>
          <w:szCs w:val="24"/>
        </w:rPr>
        <w:t xml:space="preserve"> as with its heads of argument alike is littered with averments wherein it directly challenge</w:t>
      </w:r>
      <w:r w:rsidR="00CC0410">
        <w:rPr>
          <w:rFonts w:ascii="Times New Roman" w:hAnsi="Times New Roman" w:cs="Times New Roman"/>
          <w:sz w:val="24"/>
          <w:szCs w:val="24"/>
        </w:rPr>
        <w:t>d</w:t>
      </w:r>
      <w:r w:rsidR="000D599A">
        <w:rPr>
          <w:rFonts w:ascii="Times New Roman" w:hAnsi="Times New Roman" w:cs="Times New Roman"/>
          <w:sz w:val="24"/>
          <w:szCs w:val="24"/>
        </w:rPr>
        <w:t xml:space="preserve"> the applicant to avail the requisite documentation spelling out not only the existence of the servitude but also its terms.</w:t>
      </w:r>
    </w:p>
    <w:p w:rsidR="00101600" w:rsidRDefault="00DE7478" w:rsidP="000D5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learned authors Silberberg and </w:t>
      </w:r>
      <w:proofErr w:type="spellStart"/>
      <w:r>
        <w:rPr>
          <w:rFonts w:ascii="Times New Roman" w:hAnsi="Times New Roman" w:cs="Times New Roman"/>
          <w:sz w:val="24"/>
          <w:szCs w:val="24"/>
        </w:rPr>
        <w:t>Schoeman</w:t>
      </w:r>
      <w:proofErr w:type="spellEnd"/>
      <w:r>
        <w:rPr>
          <w:rFonts w:ascii="Times New Roman" w:hAnsi="Times New Roman" w:cs="Times New Roman"/>
          <w:sz w:val="24"/>
          <w:szCs w:val="24"/>
        </w:rPr>
        <w:t xml:space="preserve"> in “The law of property”, 3</w:t>
      </w:r>
      <w:r w:rsidRPr="00DE7478">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at page 367 define a servitude in the following terms:</w:t>
      </w:r>
    </w:p>
    <w:p w:rsidR="00DE7478" w:rsidRDefault="00DE7478" w:rsidP="00ED38CC">
      <w:pPr>
        <w:spacing w:after="0"/>
        <w:ind w:left="720" w:firstLine="720"/>
        <w:jc w:val="both"/>
        <w:rPr>
          <w:rFonts w:ascii="Times New Roman" w:hAnsi="Times New Roman" w:cs="Times New Roman"/>
          <w:i/>
          <w:sz w:val="24"/>
          <w:szCs w:val="24"/>
        </w:rPr>
      </w:pPr>
      <w:r w:rsidRPr="00ED38CC">
        <w:rPr>
          <w:rFonts w:ascii="Times New Roman" w:hAnsi="Times New Roman" w:cs="Times New Roman"/>
          <w:i/>
          <w:sz w:val="24"/>
          <w:szCs w:val="24"/>
        </w:rPr>
        <w:lastRenderedPageBreak/>
        <w:t xml:space="preserve">“A servitude is a </w:t>
      </w:r>
      <w:proofErr w:type="spellStart"/>
      <w:r w:rsidRPr="00ED38CC">
        <w:rPr>
          <w:rFonts w:ascii="Times New Roman" w:hAnsi="Times New Roman" w:cs="Times New Roman"/>
          <w:sz w:val="24"/>
          <w:szCs w:val="24"/>
        </w:rPr>
        <w:t>ius</w:t>
      </w:r>
      <w:proofErr w:type="spellEnd"/>
      <w:r w:rsidRPr="00ED38CC">
        <w:rPr>
          <w:rFonts w:ascii="Times New Roman" w:hAnsi="Times New Roman" w:cs="Times New Roman"/>
          <w:sz w:val="24"/>
          <w:szCs w:val="24"/>
        </w:rPr>
        <w:t xml:space="preserve"> in re </w:t>
      </w:r>
      <w:proofErr w:type="spellStart"/>
      <w:r w:rsidRPr="00ED38CC">
        <w:rPr>
          <w:rFonts w:ascii="Times New Roman" w:hAnsi="Times New Roman" w:cs="Times New Roman"/>
          <w:sz w:val="24"/>
          <w:szCs w:val="24"/>
        </w:rPr>
        <w:t>aliena</w:t>
      </w:r>
      <w:proofErr w:type="spellEnd"/>
      <w:r w:rsidRPr="00ED38CC">
        <w:rPr>
          <w:rFonts w:ascii="Times New Roman" w:hAnsi="Times New Roman" w:cs="Times New Roman"/>
          <w:i/>
          <w:sz w:val="24"/>
          <w:szCs w:val="24"/>
        </w:rPr>
        <w:t xml:space="preserve"> or a limited real right which entitles its holder either to the use and enjoyment of another person’s property or to insist that such other person shall refrain from exercising certain powers flowing from his right of ownership and in respect of its property over </w:t>
      </w:r>
      <w:r w:rsidR="00ED38CC" w:rsidRPr="00ED38CC">
        <w:rPr>
          <w:rFonts w:ascii="Times New Roman" w:hAnsi="Times New Roman" w:cs="Times New Roman"/>
          <w:i/>
          <w:sz w:val="24"/>
          <w:szCs w:val="24"/>
        </w:rPr>
        <w:t>and in respect of his property which he would have if the servitude did not exist”</w:t>
      </w:r>
    </w:p>
    <w:p w:rsidR="00ED38CC" w:rsidRPr="00ED38CC" w:rsidRDefault="00ED38CC" w:rsidP="00ED38CC">
      <w:pPr>
        <w:spacing w:after="0"/>
        <w:jc w:val="both"/>
        <w:rPr>
          <w:rFonts w:ascii="Times New Roman" w:hAnsi="Times New Roman" w:cs="Times New Roman"/>
          <w:i/>
          <w:sz w:val="24"/>
          <w:szCs w:val="24"/>
        </w:rPr>
      </w:pPr>
    </w:p>
    <w:p w:rsidR="000D599A" w:rsidRDefault="000D599A" w:rsidP="000D5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quest to have the court interpret a document which is not before it is untenable.</w:t>
      </w:r>
    </w:p>
    <w:p w:rsidR="000D599A" w:rsidRDefault="000D599A" w:rsidP="000D5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probably eluded the applicant is the general principle on the incidence of the burden of proof in civil matters which broadly speaking, and subject to certain qualifications states that he who alleges must prove. The most </w:t>
      </w:r>
      <w:r w:rsidR="00382C4E">
        <w:rPr>
          <w:rFonts w:ascii="Times New Roman" w:hAnsi="Times New Roman" w:cs="Times New Roman"/>
          <w:sz w:val="24"/>
          <w:szCs w:val="24"/>
        </w:rPr>
        <w:t>well-known</w:t>
      </w:r>
      <w:r>
        <w:rPr>
          <w:rFonts w:ascii="Times New Roman" w:hAnsi="Times New Roman" w:cs="Times New Roman"/>
          <w:sz w:val="24"/>
          <w:szCs w:val="24"/>
        </w:rPr>
        <w:t xml:space="preserve"> articulation of the general approach is found in the case of </w:t>
      </w:r>
      <w:r w:rsidRPr="000D599A">
        <w:rPr>
          <w:rFonts w:ascii="Times New Roman" w:hAnsi="Times New Roman" w:cs="Times New Roman"/>
          <w:i/>
          <w:sz w:val="24"/>
          <w:szCs w:val="24"/>
        </w:rPr>
        <w:t>Pillay</w:t>
      </w:r>
      <w:r>
        <w:rPr>
          <w:rFonts w:ascii="Times New Roman" w:hAnsi="Times New Roman" w:cs="Times New Roman"/>
          <w:sz w:val="24"/>
          <w:szCs w:val="24"/>
        </w:rPr>
        <w:t xml:space="preserve"> v </w:t>
      </w:r>
      <w:r w:rsidRPr="000D599A">
        <w:rPr>
          <w:rFonts w:ascii="Times New Roman" w:hAnsi="Times New Roman" w:cs="Times New Roman"/>
          <w:i/>
          <w:sz w:val="24"/>
          <w:szCs w:val="24"/>
        </w:rPr>
        <w:t>Krishna and Another</w:t>
      </w:r>
      <w:r>
        <w:rPr>
          <w:rFonts w:ascii="Times New Roman" w:hAnsi="Times New Roman" w:cs="Times New Roman"/>
          <w:sz w:val="24"/>
          <w:szCs w:val="24"/>
        </w:rPr>
        <w:t xml:space="preserve"> 1946 AD 946 at 951 -2 where the following was stated;</w:t>
      </w:r>
    </w:p>
    <w:p w:rsidR="000D599A" w:rsidRDefault="000D599A" w:rsidP="00814E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814EF3">
        <w:rPr>
          <w:rFonts w:ascii="Times New Roman" w:hAnsi="Times New Roman" w:cs="Times New Roman"/>
          <w:i/>
          <w:sz w:val="24"/>
          <w:szCs w:val="24"/>
        </w:rPr>
        <w:t>if</w:t>
      </w:r>
      <w:proofErr w:type="gramEnd"/>
      <w:r w:rsidRPr="00814EF3">
        <w:rPr>
          <w:rFonts w:ascii="Times New Roman" w:hAnsi="Times New Roman" w:cs="Times New Roman"/>
          <w:i/>
          <w:sz w:val="24"/>
          <w:szCs w:val="24"/>
        </w:rPr>
        <w:t xml:space="preserve"> one person claims something from another in a court of law, then he is to satisfy the court that he is entitled to it. But there is a second principle which must always be read with it: where the person against whom the claim is made is not content with a mere denial of that claim, but sets out a special defence, as being the claimant, for his defence to be upheld he must satisfy the court that he is entitled to succeed on it ... But there is a third rule, which </w:t>
      </w:r>
      <w:proofErr w:type="spellStart"/>
      <w:r w:rsidRPr="00814EF3">
        <w:rPr>
          <w:rFonts w:ascii="Times New Roman" w:hAnsi="Times New Roman" w:cs="Times New Roman"/>
          <w:i/>
          <w:sz w:val="24"/>
          <w:szCs w:val="24"/>
        </w:rPr>
        <w:t>Voet</w:t>
      </w:r>
      <w:proofErr w:type="spellEnd"/>
      <w:r w:rsidRPr="00814EF3">
        <w:rPr>
          <w:rFonts w:ascii="Times New Roman" w:hAnsi="Times New Roman" w:cs="Times New Roman"/>
          <w:i/>
          <w:sz w:val="24"/>
          <w:szCs w:val="24"/>
        </w:rPr>
        <w:t xml:space="preserve"> state ...</w:t>
      </w:r>
      <w:r w:rsidR="00814EF3" w:rsidRPr="00814EF3">
        <w:rPr>
          <w:rFonts w:ascii="Times New Roman" w:hAnsi="Times New Roman" w:cs="Times New Roman"/>
          <w:i/>
          <w:sz w:val="24"/>
          <w:szCs w:val="24"/>
        </w:rPr>
        <w:t xml:space="preserve"> as follows: He who assets, proves and not he who denies, since a denial of a fact cannot naturally be proved provided it is fact that is denied and that the denial is absolute’... The onus is on the person who alleges and not on his opponent who merely denies it</w:t>
      </w:r>
      <w:r w:rsidR="00814EF3">
        <w:rPr>
          <w:rFonts w:ascii="Times New Roman" w:hAnsi="Times New Roman" w:cs="Times New Roman"/>
          <w:sz w:val="24"/>
          <w:szCs w:val="24"/>
        </w:rPr>
        <w:t>.”</w:t>
      </w:r>
    </w:p>
    <w:p w:rsidR="00F27D3F" w:rsidRDefault="00F27D3F" w:rsidP="00814EF3">
      <w:pPr>
        <w:spacing w:after="0" w:line="240" w:lineRule="auto"/>
        <w:ind w:left="720"/>
        <w:jc w:val="both"/>
        <w:rPr>
          <w:rFonts w:ascii="Times New Roman" w:hAnsi="Times New Roman" w:cs="Times New Roman"/>
          <w:sz w:val="24"/>
          <w:szCs w:val="24"/>
        </w:rPr>
      </w:pPr>
    </w:p>
    <w:p w:rsidR="00814EF3" w:rsidRDefault="00814EF3" w:rsidP="00814EF3">
      <w:pPr>
        <w:spacing w:after="0" w:line="360" w:lineRule="auto"/>
        <w:ind w:firstLine="720"/>
        <w:jc w:val="both"/>
        <w:rPr>
          <w:rFonts w:ascii="Times New Roman" w:hAnsi="Times New Roman" w:cs="Times New Roman"/>
          <w:sz w:val="24"/>
          <w:szCs w:val="24"/>
        </w:rPr>
      </w:pPr>
      <w:r w:rsidRPr="00814EF3">
        <w:rPr>
          <w:rFonts w:ascii="Times New Roman" w:hAnsi="Times New Roman" w:cs="Times New Roman"/>
          <w:i/>
          <w:sz w:val="24"/>
          <w:szCs w:val="24"/>
        </w:rPr>
        <w:t xml:space="preserve">In </w:t>
      </w:r>
      <w:proofErr w:type="spellStart"/>
      <w:r w:rsidRPr="00814EF3">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sought to rely on some yet obscure</w:t>
      </w:r>
      <w:r w:rsidR="00E85756">
        <w:rPr>
          <w:rFonts w:ascii="Times New Roman" w:hAnsi="Times New Roman" w:cs="Times New Roman"/>
          <w:sz w:val="24"/>
          <w:szCs w:val="24"/>
        </w:rPr>
        <w:t xml:space="preserve"> document which it</w:t>
      </w:r>
      <w:r>
        <w:rPr>
          <w:rFonts w:ascii="Times New Roman" w:hAnsi="Times New Roman" w:cs="Times New Roman"/>
          <w:sz w:val="24"/>
          <w:szCs w:val="24"/>
        </w:rPr>
        <w:t xml:space="preserve"> described as </w:t>
      </w:r>
      <w:r w:rsidR="00E85756">
        <w:rPr>
          <w:rFonts w:ascii="Times New Roman" w:hAnsi="Times New Roman" w:cs="Times New Roman"/>
          <w:sz w:val="24"/>
          <w:szCs w:val="24"/>
        </w:rPr>
        <w:t>“</w:t>
      </w:r>
      <w:bookmarkStart w:id="1" w:name="_Hlk83276439"/>
      <w:proofErr w:type="spellStart"/>
      <w:r>
        <w:rPr>
          <w:rFonts w:ascii="Times New Roman" w:hAnsi="Times New Roman" w:cs="Times New Roman"/>
          <w:sz w:val="24"/>
          <w:szCs w:val="24"/>
        </w:rPr>
        <w:t>Gwelo</w:t>
      </w:r>
      <w:proofErr w:type="spellEnd"/>
      <w:r>
        <w:rPr>
          <w:rFonts w:ascii="Times New Roman" w:hAnsi="Times New Roman" w:cs="Times New Roman"/>
          <w:sz w:val="24"/>
          <w:szCs w:val="24"/>
        </w:rPr>
        <w:t xml:space="preserve"> Municipal Town Planning Scheme or </w:t>
      </w:r>
      <w:proofErr w:type="spellStart"/>
      <w:r>
        <w:rPr>
          <w:rFonts w:ascii="Times New Roman" w:hAnsi="Times New Roman" w:cs="Times New Roman"/>
          <w:sz w:val="24"/>
          <w:szCs w:val="24"/>
        </w:rPr>
        <w:t>Gwelo</w:t>
      </w:r>
      <w:proofErr w:type="spellEnd"/>
      <w:r>
        <w:rPr>
          <w:rFonts w:ascii="Times New Roman" w:hAnsi="Times New Roman" w:cs="Times New Roman"/>
          <w:sz w:val="24"/>
          <w:szCs w:val="24"/>
        </w:rPr>
        <w:t xml:space="preserve"> Municipal Town Planning Scheme Section 1, 2</w:t>
      </w:r>
      <w:r w:rsidRPr="00814EF3">
        <w:rPr>
          <w:rFonts w:ascii="Times New Roman" w:hAnsi="Times New Roman" w:cs="Times New Roman"/>
          <w:sz w:val="24"/>
          <w:szCs w:val="24"/>
          <w:vertAlign w:val="superscript"/>
        </w:rPr>
        <w:t>nd</w:t>
      </w:r>
      <w:r>
        <w:rPr>
          <w:rFonts w:ascii="Times New Roman" w:hAnsi="Times New Roman" w:cs="Times New Roman"/>
          <w:sz w:val="24"/>
          <w:szCs w:val="24"/>
        </w:rPr>
        <w:t xml:space="preserve"> Resubmission</w:t>
      </w:r>
      <w:r w:rsidR="00E8575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During the hearing I sought</w:t>
      </w:r>
      <w:r w:rsidR="00E85756">
        <w:rPr>
          <w:rFonts w:ascii="Times New Roman" w:hAnsi="Times New Roman" w:cs="Times New Roman"/>
          <w:sz w:val="24"/>
          <w:szCs w:val="24"/>
        </w:rPr>
        <w:t>,</w:t>
      </w:r>
      <w:r>
        <w:rPr>
          <w:rFonts w:ascii="Times New Roman" w:hAnsi="Times New Roman" w:cs="Times New Roman"/>
          <w:sz w:val="24"/>
          <w:szCs w:val="24"/>
        </w:rPr>
        <w:t xml:space="preserve"> but could not obtain</w:t>
      </w:r>
      <w:r w:rsidR="00E85756">
        <w:rPr>
          <w:rFonts w:ascii="Times New Roman" w:hAnsi="Times New Roman" w:cs="Times New Roman"/>
          <w:sz w:val="24"/>
          <w:szCs w:val="24"/>
        </w:rPr>
        <w:t>,</w:t>
      </w:r>
      <w:r>
        <w:rPr>
          <w:rFonts w:ascii="Times New Roman" w:hAnsi="Times New Roman" w:cs="Times New Roman"/>
          <w:sz w:val="24"/>
          <w:szCs w:val="24"/>
        </w:rPr>
        <w:t xml:space="preserve"> clarity from applicant’s counsel </w:t>
      </w:r>
      <w:r w:rsidR="00DA76B8">
        <w:rPr>
          <w:rFonts w:ascii="Times New Roman" w:hAnsi="Times New Roman" w:cs="Times New Roman"/>
          <w:sz w:val="24"/>
          <w:szCs w:val="24"/>
        </w:rPr>
        <w:t xml:space="preserve">on </w:t>
      </w:r>
      <w:r>
        <w:rPr>
          <w:rFonts w:ascii="Times New Roman" w:hAnsi="Times New Roman" w:cs="Times New Roman"/>
          <w:sz w:val="24"/>
          <w:szCs w:val="24"/>
        </w:rPr>
        <w:t>the species of that document which supposedly sets out the terms, nature and parameters of the stated servitude; whether it was</w:t>
      </w:r>
      <w:r w:rsidR="00E85756">
        <w:rPr>
          <w:rFonts w:ascii="Times New Roman" w:hAnsi="Times New Roman" w:cs="Times New Roman"/>
          <w:sz w:val="24"/>
          <w:szCs w:val="24"/>
        </w:rPr>
        <w:t xml:space="preserve"> a</w:t>
      </w:r>
      <w:r>
        <w:rPr>
          <w:rFonts w:ascii="Times New Roman" w:hAnsi="Times New Roman" w:cs="Times New Roman"/>
          <w:sz w:val="24"/>
          <w:szCs w:val="24"/>
        </w:rPr>
        <w:t xml:space="preserve"> municipal by law (if so its cor</w:t>
      </w:r>
      <w:r w:rsidR="00E85756">
        <w:rPr>
          <w:rFonts w:ascii="Times New Roman" w:hAnsi="Times New Roman" w:cs="Times New Roman"/>
          <w:sz w:val="24"/>
          <w:szCs w:val="24"/>
        </w:rPr>
        <w:t>rect citation) or</w:t>
      </w:r>
      <w:r>
        <w:rPr>
          <w:rFonts w:ascii="Times New Roman" w:hAnsi="Times New Roman" w:cs="Times New Roman"/>
          <w:sz w:val="24"/>
          <w:szCs w:val="24"/>
        </w:rPr>
        <w:t xml:space="preserve"> a council resolution or Government Notice, Regulation or Statutory Instrument. Apart from some oblique reference to some By Law, counsel could not refer me to any such document. </w:t>
      </w:r>
    </w:p>
    <w:p w:rsidR="00814EF3" w:rsidRDefault="00814EF3" w:rsidP="00814E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being grounded on the existence, of a servitude, it behoved the applicant to avail the document setting out the same to enable t</w:t>
      </w:r>
      <w:r w:rsidR="00CE4156">
        <w:rPr>
          <w:rFonts w:ascii="Times New Roman" w:hAnsi="Times New Roman" w:cs="Times New Roman"/>
          <w:sz w:val="24"/>
          <w:szCs w:val="24"/>
        </w:rPr>
        <w:t>he court to determine</w:t>
      </w:r>
      <w:r>
        <w:rPr>
          <w:rFonts w:ascii="Times New Roman" w:hAnsi="Times New Roman" w:cs="Times New Roman"/>
          <w:sz w:val="24"/>
          <w:szCs w:val="24"/>
        </w:rPr>
        <w:t xml:space="preserve"> the rights, duties and obligations reposed</w:t>
      </w:r>
      <w:r w:rsidR="00E85756">
        <w:rPr>
          <w:rFonts w:ascii="Times New Roman" w:hAnsi="Times New Roman" w:cs="Times New Roman"/>
          <w:sz w:val="24"/>
          <w:szCs w:val="24"/>
        </w:rPr>
        <w:t xml:space="preserve"> on</w:t>
      </w:r>
      <w:r>
        <w:rPr>
          <w:rFonts w:ascii="Times New Roman" w:hAnsi="Times New Roman" w:cs="Times New Roman"/>
          <w:sz w:val="24"/>
          <w:szCs w:val="24"/>
        </w:rPr>
        <w:t xml:space="preserve"> both the dominant and servient tenements. The production of that document be it statutory, contractual or otherwise would have enable</w:t>
      </w:r>
      <w:r w:rsidR="000D0ADE">
        <w:rPr>
          <w:rFonts w:ascii="Times New Roman" w:hAnsi="Times New Roman" w:cs="Times New Roman"/>
          <w:sz w:val="24"/>
          <w:szCs w:val="24"/>
        </w:rPr>
        <w:t>d</w:t>
      </w:r>
      <w:r>
        <w:rPr>
          <w:rFonts w:ascii="Times New Roman" w:hAnsi="Times New Roman" w:cs="Times New Roman"/>
          <w:sz w:val="24"/>
          <w:szCs w:val="24"/>
        </w:rPr>
        <w:t xml:space="preserve"> the court to determine whether there was a contravention of the terms </w:t>
      </w:r>
      <w:r w:rsidR="00803784">
        <w:rPr>
          <w:rFonts w:ascii="Times New Roman" w:hAnsi="Times New Roman" w:cs="Times New Roman"/>
          <w:sz w:val="24"/>
          <w:szCs w:val="24"/>
        </w:rPr>
        <w:t>t</w:t>
      </w:r>
      <w:r>
        <w:rPr>
          <w:rFonts w:ascii="Times New Roman" w:hAnsi="Times New Roman" w:cs="Times New Roman"/>
          <w:sz w:val="24"/>
          <w:szCs w:val="24"/>
        </w:rPr>
        <w:t>hereby set out.</w:t>
      </w:r>
      <w:r w:rsidR="00CE4156">
        <w:rPr>
          <w:rFonts w:ascii="Times New Roman" w:hAnsi="Times New Roman" w:cs="Times New Roman"/>
          <w:sz w:val="24"/>
          <w:szCs w:val="24"/>
        </w:rPr>
        <w:t xml:space="preserve"> </w:t>
      </w:r>
      <w:r w:rsidR="008B6AD3">
        <w:rPr>
          <w:rFonts w:ascii="Times New Roman" w:hAnsi="Times New Roman" w:cs="Times New Roman"/>
          <w:sz w:val="24"/>
          <w:szCs w:val="24"/>
        </w:rPr>
        <w:t xml:space="preserve">Both parties appeared to suggest that the </w:t>
      </w:r>
      <w:r w:rsidR="00CE4156">
        <w:rPr>
          <w:rFonts w:ascii="Times New Roman" w:hAnsi="Times New Roman" w:cs="Times New Roman"/>
          <w:sz w:val="24"/>
          <w:szCs w:val="24"/>
        </w:rPr>
        <w:t xml:space="preserve">servitude was </w:t>
      </w:r>
      <w:r w:rsidR="008B6AD3">
        <w:rPr>
          <w:rFonts w:ascii="Times New Roman" w:hAnsi="Times New Roman" w:cs="Times New Roman"/>
          <w:sz w:val="24"/>
          <w:szCs w:val="24"/>
        </w:rPr>
        <w:t>registered</w:t>
      </w:r>
      <w:r w:rsidR="00404693">
        <w:rPr>
          <w:rFonts w:ascii="Times New Roman" w:hAnsi="Times New Roman" w:cs="Times New Roman"/>
          <w:sz w:val="24"/>
          <w:szCs w:val="24"/>
        </w:rPr>
        <w:t xml:space="preserve"> in terms of the Deeds Registries Act, Chapter </w:t>
      </w:r>
      <w:r w:rsidR="00CE4156">
        <w:rPr>
          <w:rFonts w:ascii="Times New Roman" w:hAnsi="Times New Roman" w:cs="Times New Roman"/>
          <w:sz w:val="24"/>
          <w:szCs w:val="24"/>
        </w:rPr>
        <w:t>20:05</w:t>
      </w:r>
      <w:r w:rsidR="008B6AD3">
        <w:rPr>
          <w:rFonts w:ascii="Times New Roman" w:hAnsi="Times New Roman" w:cs="Times New Roman"/>
          <w:sz w:val="24"/>
          <w:szCs w:val="24"/>
        </w:rPr>
        <w:t xml:space="preserve">. It was therefore incumbent </w:t>
      </w:r>
      <w:r w:rsidR="008B6AD3">
        <w:rPr>
          <w:rFonts w:ascii="Times New Roman" w:hAnsi="Times New Roman" w:cs="Times New Roman"/>
          <w:sz w:val="24"/>
          <w:szCs w:val="24"/>
        </w:rPr>
        <w:lastRenderedPageBreak/>
        <w:t>upon the applicant to attach</w:t>
      </w:r>
      <w:r w:rsidR="00CE4156">
        <w:rPr>
          <w:rFonts w:ascii="Times New Roman" w:hAnsi="Times New Roman" w:cs="Times New Roman"/>
          <w:sz w:val="24"/>
          <w:szCs w:val="24"/>
        </w:rPr>
        <w:t xml:space="preserve"> a copy of the requisite deed to the application</w:t>
      </w:r>
      <w:r w:rsidR="008B6AD3">
        <w:rPr>
          <w:rFonts w:ascii="Times New Roman" w:hAnsi="Times New Roman" w:cs="Times New Roman"/>
          <w:sz w:val="24"/>
          <w:szCs w:val="24"/>
        </w:rPr>
        <w:t xml:space="preserve"> it being a public document therefore accessible to </w:t>
      </w:r>
      <w:r w:rsidR="000D0ADE">
        <w:rPr>
          <w:rFonts w:ascii="Times New Roman" w:hAnsi="Times New Roman" w:cs="Times New Roman"/>
          <w:sz w:val="24"/>
          <w:szCs w:val="24"/>
        </w:rPr>
        <w:t>it</w:t>
      </w:r>
      <w:r w:rsidR="008B6AD3">
        <w:rPr>
          <w:rFonts w:ascii="Times New Roman" w:hAnsi="Times New Roman" w:cs="Times New Roman"/>
          <w:sz w:val="24"/>
          <w:szCs w:val="24"/>
        </w:rPr>
        <w:t xml:space="preserve">. </w:t>
      </w:r>
    </w:p>
    <w:p w:rsidR="00F27D3F" w:rsidRDefault="008A5ED3" w:rsidP="008B6A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failure</w:t>
      </w:r>
      <w:r w:rsidR="007104A0">
        <w:rPr>
          <w:rFonts w:ascii="Times New Roman" w:hAnsi="Times New Roman" w:cs="Times New Roman"/>
          <w:sz w:val="24"/>
          <w:szCs w:val="24"/>
        </w:rPr>
        <w:t xml:space="preserve"> by the Applicant</w:t>
      </w:r>
      <w:r>
        <w:rPr>
          <w:rFonts w:ascii="Times New Roman" w:hAnsi="Times New Roman" w:cs="Times New Roman"/>
          <w:sz w:val="24"/>
          <w:szCs w:val="24"/>
        </w:rPr>
        <w:t xml:space="preserve"> to furnish </w:t>
      </w:r>
      <w:r w:rsidR="008B6AD3">
        <w:rPr>
          <w:rFonts w:ascii="Times New Roman" w:hAnsi="Times New Roman" w:cs="Times New Roman"/>
          <w:sz w:val="24"/>
          <w:szCs w:val="24"/>
        </w:rPr>
        <w:t>either the deed</w:t>
      </w:r>
      <w:r w:rsidR="000D0ADE">
        <w:rPr>
          <w:rFonts w:ascii="Times New Roman" w:hAnsi="Times New Roman" w:cs="Times New Roman"/>
          <w:sz w:val="24"/>
          <w:szCs w:val="24"/>
        </w:rPr>
        <w:t xml:space="preserve"> supposedly</w:t>
      </w:r>
      <w:r w:rsidR="008B6AD3">
        <w:rPr>
          <w:rFonts w:ascii="Times New Roman" w:hAnsi="Times New Roman" w:cs="Times New Roman"/>
          <w:sz w:val="24"/>
          <w:szCs w:val="24"/>
        </w:rPr>
        <w:t xml:space="preserve"> incorporating the </w:t>
      </w:r>
      <w:r w:rsidR="000D0ADE">
        <w:rPr>
          <w:rFonts w:ascii="Times New Roman" w:hAnsi="Times New Roman" w:cs="Times New Roman"/>
          <w:sz w:val="24"/>
          <w:szCs w:val="24"/>
        </w:rPr>
        <w:t xml:space="preserve">terms of the </w:t>
      </w:r>
      <w:r w:rsidR="008B6AD3">
        <w:rPr>
          <w:rFonts w:ascii="Times New Roman" w:hAnsi="Times New Roman" w:cs="Times New Roman"/>
          <w:sz w:val="24"/>
          <w:szCs w:val="24"/>
        </w:rPr>
        <w:t xml:space="preserve">servitude or primary document which birthed it </w:t>
      </w:r>
      <w:r w:rsidR="00973D30">
        <w:rPr>
          <w:rFonts w:ascii="Times New Roman" w:hAnsi="Times New Roman" w:cs="Times New Roman"/>
          <w:sz w:val="24"/>
          <w:szCs w:val="24"/>
        </w:rPr>
        <w:t xml:space="preserve">(ostensibly the </w:t>
      </w:r>
      <w:proofErr w:type="spellStart"/>
      <w:r w:rsidR="00973D30">
        <w:rPr>
          <w:rFonts w:ascii="Times New Roman" w:hAnsi="Times New Roman" w:cs="Times New Roman"/>
          <w:sz w:val="24"/>
          <w:szCs w:val="24"/>
        </w:rPr>
        <w:t>Gwelo</w:t>
      </w:r>
      <w:proofErr w:type="spellEnd"/>
      <w:r w:rsidR="00973D30">
        <w:rPr>
          <w:rFonts w:ascii="Times New Roman" w:hAnsi="Times New Roman" w:cs="Times New Roman"/>
          <w:sz w:val="24"/>
          <w:szCs w:val="24"/>
        </w:rPr>
        <w:t xml:space="preserve"> Municipal Town Planning Scheme/ </w:t>
      </w:r>
      <w:proofErr w:type="spellStart"/>
      <w:r w:rsidR="00973D30">
        <w:rPr>
          <w:rFonts w:ascii="Times New Roman" w:hAnsi="Times New Roman" w:cs="Times New Roman"/>
          <w:sz w:val="24"/>
          <w:szCs w:val="24"/>
        </w:rPr>
        <w:t>Gwelo</w:t>
      </w:r>
      <w:proofErr w:type="spellEnd"/>
      <w:r w:rsidR="00973D30">
        <w:rPr>
          <w:rFonts w:ascii="Times New Roman" w:hAnsi="Times New Roman" w:cs="Times New Roman"/>
          <w:sz w:val="24"/>
          <w:szCs w:val="24"/>
        </w:rPr>
        <w:t xml:space="preserve"> Municipal Town Planning Scheme Section 1, 2</w:t>
      </w:r>
      <w:r w:rsidR="00973D30" w:rsidRPr="00814EF3">
        <w:rPr>
          <w:rFonts w:ascii="Times New Roman" w:hAnsi="Times New Roman" w:cs="Times New Roman"/>
          <w:sz w:val="24"/>
          <w:szCs w:val="24"/>
          <w:vertAlign w:val="superscript"/>
        </w:rPr>
        <w:t>nd</w:t>
      </w:r>
      <w:r w:rsidR="00973D30">
        <w:rPr>
          <w:rFonts w:ascii="Times New Roman" w:hAnsi="Times New Roman" w:cs="Times New Roman"/>
          <w:sz w:val="24"/>
          <w:szCs w:val="24"/>
        </w:rPr>
        <w:t xml:space="preserve"> Resubmission) </w:t>
      </w:r>
      <w:r>
        <w:rPr>
          <w:rFonts w:ascii="Times New Roman" w:hAnsi="Times New Roman" w:cs="Times New Roman"/>
          <w:sz w:val="24"/>
          <w:szCs w:val="24"/>
        </w:rPr>
        <w:t xml:space="preserve">rendered it practically impossible </w:t>
      </w:r>
      <w:r w:rsidR="007104A0">
        <w:rPr>
          <w:rFonts w:ascii="Times New Roman" w:hAnsi="Times New Roman" w:cs="Times New Roman"/>
          <w:sz w:val="24"/>
          <w:szCs w:val="24"/>
        </w:rPr>
        <w:t xml:space="preserve">for the Court </w:t>
      </w:r>
      <w:r>
        <w:rPr>
          <w:rFonts w:ascii="Times New Roman" w:hAnsi="Times New Roman" w:cs="Times New Roman"/>
          <w:sz w:val="24"/>
          <w:szCs w:val="24"/>
        </w:rPr>
        <w:t>to apply</w:t>
      </w:r>
      <w:r w:rsidR="00671BEF">
        <w:rPr>
          <w:rFonts w:ascii="Times New Roman" w:hAnsi="Times New Roman" w:cs="Times New Roman"/>
          <w:sz w:val="24"/>
          <w:szCs w:val="24"/>
        </w:rPr>
        <w:t xml:space="preserve"> the principles</w:t>
      </w:r>
      <w:r>
        <w:rPr>
          <w:rFonts w:ascii="Times New Roman" w:hAnsi="Times New Roman" w:cs="Times New Roman"/>
          <w:sz w:val="24"/>
          <w:szCs w:val="24"/>
        </w:rPr>
        <w:t xml:space="preserve"> </w:t>
      </w:r>
      <w:r w:rsidR="007104A0">
        <w:rPr>
          <w:rFonts w:ascii="Times New Roman" w:hAnsi="Times New Roman" w:cs="Times New Roman"/>
          <w:sz w:val="24"/>
          <w:szCs w:val="24"/>
        </w:rPr>
        <w:t>germane</w:t>
      </w:r>
      <w:r>
        <w:rPr>
          <w:rFonts w:ascii="Times New Roman" w:hAnsi="Times New Roman" w:cs="Times New Roman"/>
          <w:sz w:val="24"/>
          <w:szCs w:val="24"/>
        </w:rPr>
        <w:t xml:space="preserve"> to</w:t>
      </w:r>
      <w:r w:rsidR="00671BEF">
        <w:rPr>
          <w:rFonts w:ascii="Times New Roman" w:hAnsi="Times New Roman" w:cs="Times New Roman"/>
          <w:sz w:val="24"/>
          <w:szCs w:val="24"/>
        </w:rPr>
        <w:t xml:space="preserve"> </w:t>
      </w:r>
      <w:r w:rsidR="007104A0">
        <w:rPr>
          <w:rFonts w:ascii="Times New Roman" w:hAnsi="Times New Roman" w:cs="Times New Roman"/>
          <w:sz w:val="24"/>
          <w:szCs w:val="24"/>
        </w:rPr>
        <w:t xml:space="preserve">the </w:t>
      </w:r>
      <w:r w:rsidR="00671BEF">
        <w:rPr>
          <w:rFonts w:ascii="Times New Roman" w:hAnsi="Times New Roman" w:cs="Times New Roman"/>
          <w:sz w:val="24"/>
          <w:szCs w:val="24"/>
        </w:rPr>
        <w:t xml:space="preserve">of interpretation </w:t>
      </w:r>
      <w:r>
        <w:rPr>
          <w:rFonts w:ascii="Times New Roman" w:hAnsi="Times New Roman" w:cs="Times New Roman"/>
          <w:sz w:val="24"/>
          <w:szCs w:val="24"/>
        </w:rPr>
        <w:t>of</w:t>
      </w:r>
      <w:r w:rsidR="00671BEF">
        <w:rPr>
          <w:rFonts w:ascii="Times New Roman" w:hAnsi="Times New Roman" w:cs="Times New Roman"/>
          <w:sz w:val="24"/>
          <w:szCs w:val="24"/>
        </w:rPr>
        <w:t xml:space="preserve"> servitudes. </w:t>
      </w:r>
      <w:r w:rsidR="00973D30">
        <w:rPr>
          <w:rFonts w:ascii="Times New Roman" w:hAnsi="Times New Roman" w:cs="Times New Roman"/>
          <w:sz w:val="24"/>
          <w:szCs w:val="24"/>
        </w:rPr>
        <w:t>To begin with, t</w:t>
      </w:r>
      <w:r>
        <w:rPr>
          <w:rFonts w:ascii="Times New Roman" w:hAnsi="Times New Roman" w:cs="Times New Roman"/>
          <w:sz w:val="24"/>
          <w:szCs w:val="24"/>
        </w:rPr>
        <w:t>h</w:t>
      </w:r>
      <w:r w:rsidR="00973D30">
        <w:rPr>
          <w:rFonts w:ascii="Times New Roman" w:hAnsi="Times New Roman" w:cs="Times New Roman"/>
          <w:sz w:val="24"/>
          <w:szCs w:val="24"/>
        </w:rPr>
        <w:t>at</w:t>
      </w:r>
      <w:r>
        <w:rPr>
          <w:rFonts w:ascii="Times New Roman" w:hAnsi="Times New Roman" w:cs="Times New Roman"/>
          <w:sz w:val="24"/>
          <w:szCs w:val="24"/>
        </w:rPr>
        <w:t xml:space="preserve"> document would have enabled the court to determine whether the servitude referred can be classified as personal or </w:t>
      </w:r>
      <w:proofErr w:type="spellStart"/>
      <w:r>
        <w:rPr>
          <w:rFonts w:ascii="Times New Roman" w:hAnsi="Times New Roman" w:cs="Times New Roman"/>
          <w:sz w:val="24"/>
          <w:szCs w:val="24"/>
        </w:rPr>
        <w:t>praedia</w:t>
      </w:r>
      <w:r w:rsidR="00CE05D8">
        <w:rPr>
          <w:rFonts w:ascii="Times New Roman" w:hAnsi="Times New Roman" w:cs="Times New Roman"/>
          <w:sz w:val="24"/>
          <w:szCs w:val="24"/>
        </w:rPr>
        <w:t>l</w:t>
      </w:r>
      <w:proofErr w:type="spellEnd"/>
      <w:r w:rsidR="00CE05D8">
        <w:rPr>
          <w:rFonts w:ascii="Times New Roman" w:hAnsi="Times New Roman" w:cs="Times New Roman"/>
          <w:sz w:val="24"/>
          <w:szCs w:val="24"/>
        </w:rPr>
        <w:t xml:space="preserve">. </w:t>
      </w:r>
      <w:r w:rsidR="00973D30">
        <w:rPr>
          <w:rFonts w:ascii="Times New Roman" w:hAnsi="Times New Roman" w:cs="Times New Roman"/>
          <w:sz w:val="24"/>
          <w:szCs w:val="24"/>
        </w:rPr>
        <w:t>This in itself is significant because d</w:t>
      </w:r>
      <w:r w:rsidR="007104A0">
        <w:rPr>
          <w:rFonts w:ascii="Times New Roman" w:hAnsi="Times New Roman" w:cs="Times New Roman"/>
          <w:sz w:val="24"/>
          <w:szCs w:val="24"/>
        </w:rPr>
        <w:t>ifferent outcomes may ensue from this basic difference. With the latter, for example</w:t>
      </w:r>
      <w:r w:rsidR="00973D30">
        <w:rPr>
          <w:rFonts w:ascii="Times New Roman" w:hAnsi="Times New Roman" w:cs="Times New Roman"/>
          <w:sz w:val="24"/>
          <w:szCs w:val="24"/>
        </w:rPr>
        <w:t>,</w:t>
      </w:r>
      <w:r w:rsidR="00F27D3F">
        <w:rPr>
          <w:rFonts w:ascii="Times New Roman" w:hAnsi="Times New Roman" w:cs="Times New Roman"/>
          <w:sz w:val="24"/>
          <w:szCs w:val="24"/>
        </w:rPr>
        <w:t xml:space="preserve"> because of </w:t>
      </w:r>
      <w:r w:rsidR="006D5768">
        <w:rPr>
          <w:rFonts w:ascii="Times New Roman" w:hAnsi="Times New Roman" w:cs="Times New Roman"/>
          <w:sz w:val="24"/>
          <w:szCs w:val="24"/>
        </w:rPr>
        <w:t>their onerous nature</w:t>
      </w:r>
      <w:r>
        <w:rPr>
          <w:rFonts w:ascii="Times New Roman" w:hAnsi="Times New Roman" w:cs="Times New Roman"/>
          <w:sz w:val="24"/>
          <w:szCs w:val="24"/>
        </w:rPr>
        <w:t>,</w:t>
      </w:r>
      <w:r w:rsidR="00CE05D8">
        <w:rPr>
          <w:rFonts w:ascii="Times New Roman" w:hAnsi="Times New Roman" w:cs="Times New Roman"/>
          <w:sz w:val="24"/>
          <w:szCs w:val="24"/>
        </w:rPr>
        <w:t xml:space="preserve"> a</w:t>
      </w:r>
      <w:r w:rsidR="00F27D3F">
        <w:rPr>
          <w:rFonts w:ascii="Times New Roman" w:hAnsi="Times New Roman" w:cs="Times New Roman"/>
          <w:sz w:val="24"/>
          <w:szCs w:val="24"/>
        </w:rPr>
        <w:t xml:space="preserve"> presumption </w:t>
      </w:r>
      <w:r w:rsidR="00CE05D8">
        <w:rPr>
          <w:rFonts w:ascii="Times New Roman" w:hAnsi="Times New Roman" w:cs="Times New Roman"/>
          <w:sz w:val="24"/>
          <w:szCs w:val="24"/>
        </w:rPr>
        <w:t xml:space="preserve">operates </w:t>
      </w:r>
      <w:r w:rsidR="00F27D3F">
        <w:rPr>
          <w:rFonts w:ascii="Times New Roman" w:hAnsi="Times New Roman" w:cs="Times New Roman"/>
          <w:sz w:val="24"/>
          <w:szCs w:val="24"/>
        </w:rPr>
        <w:t>against the</w:t>
      </w:r>
      <w:r w:rsidR="007104A0">
        <w:rPr>
          <w:rFonts w:ascii="Times New Roman" w:hAnsi="Times New Roman" w:cs="Times New Roman"/>
          <w:sz w:val="24"/>
          <w:szCs w:val="24"/>
        </w:rPr>
        <w:t>ir</w:t>
      </w:r>
      <w:r w:rsidR="00F27D3F">
        <w:rPr>
          <w:rFonts w:ascii="Times New Roman" w:hAnsi="Times New Roman" w:cs="Times New Roman"/>
          <w:sz w:val="24"/>
          <w:szCs w:val="24"/>
        </w:rPr>
        <w:t xml:space="preserve"> existence, see </w:t>
      </w:r>
      <w:r w:rsidR="00F27D3F" w:rsidRPr="006D5768">
        <w:rPr>
          <w:rFonts w:ascii="Times New Roman" w:hAnsi="Times New Roman" w:cs="Times New Roman"/>
          <w:i/>
          <w:sz w:val="24"/>
          <w:szCs w:val="24"/>
        </w:rPr>
        <w:t>Coetzee v Malan</w:t>
      </w:r>
      <w:r w:rsidR="00F27D3F">
        <w:rPr>
          <w:rFonts w:ascii="Times New Roman" w:hAnsi="Times New Roman" w:cs="Times New Roman"/>
          <w:sz w:val="24"/>
          <w:szCs w:val="24"/>
        </w:rPr>
        <w:t xml:space="preserve"> 1979 (1) SA 377</w:t>
      </w:r>
      <w:r w:rsidR="006D5768">
        <w:rPr>
          <w:rFonts w:ascii="Times New Roman" w:hAnsi="Times New Roman" w:cs="Times New Roman"/>
          <w:sz w:val="24"/>
          <w:szCs w:val="24"/>
        </w:rPr>
        <w:t xml:space="preserve">; </w:t>
      </w:r>
      <w:r w:rsidR="006D5768" w:rsidRPr="00231899">
        <w:rPr>
          <w:rFonts w:ascii="Times New Roman" w:hAnsi="Times New Roman" w:cs="Times New Roman"/>
          <w:i/>
          <w:sz w:val="24"/>
          <w:szCs w:val="24"/>
        </w:rPr>
        <w:t>Murray v Sch</w:t>
      </w:r>
      <w:r w:rsidR="006A4362" w:rsidRPr="00231899">
        <w:rPr>
          <w:rFonts w:ascii="Times New Roman" w:hAnsi="Times New Roman" w:cs="Times New Roman"/>
          <w:i/>
          <w:sz w:val="24"/>
          <w:szCs w:val="24"/>
        </w:rPr>
        <w:t>n</w:t>
      </w:r>
      <w:r w:rsidR="006D5768" w:rsidRPr="00231899">
        <w:rPr>
          <w:rFonts w:ascii="Times New Roman" w:hAnsi="Times New Roman" w:cs="Times New Roman"/>
          <w:i/>
          <w:sz w:val="24"/>
          <w:szCs w:val="24"/>
        </w:rPr>
        <w:t>eider</w:t>
      </w:r>
      <w:r w:rsidR="006D5768">
        <w:rPr>
          <w:rFonts w:ascii="Times New Roman" w:hAnsi="Times New Roman" w:cs="Times New Roman"/>
          <w:sz w:val="24"/>
          <w:szCs w:val="24"/>
        </w:rPr>
        <w:t xml:space="preserve"> 1958 (1) SA 587</w:t>
      </w:r>
      <w:r w:rsidR="00223A24">
        <w:rPr>
          <w:rFonts w:ascii="Times New Roman" w:hAnsi="Times New Roman" w:cs="Times New Roman"/>
          <w:sz w:val="24"/>
          <w:szCs w:val="24"/>
        </w:rPr>
        <w:t xml:space="preserve">. </w:t>
      </w:r>
      <w:r w:rsidR="00CE05D8">
        <w:rPr>
          <w:rFonts w:ascii="Times New Roman" w:hAnsi="Times New Roman" w:cs="Times New Roman"/>
          <w:sz w:val="24"/>
          <w:szCs w:val="24"/>
        </w:rPr>
        <w:t xml:space="preserve">Further if indeed a servitude was found to </w:t>
      </w:r>
      <w:r w:rsidR="00223A24">
        <w:rPr>
          <w:rFonts w:ascii="Times New Roman" w:hAnsi="Times New Roman" w:cs="Times New Roman"/>
          <w:sz w:val="24"/>
          <w:szCs w:val="24"/>
        </w:rPr>
        <w:t>exist</w:t>
      </w:r>
      <w:r w:rsidR="00CE05D8">
        <w:rPr>
          <w:rFonts w:ascii="Times New Roman" w:hAnsi="Times New Roman" w:cs="Times New Roman"/>
          <w:sz w:val="24"/>
          <w:szCs w:val="24"/>
        </w:rPr>
        <w:t xml:space="preserve"> from a</w:t>
      </w:r>
      <w:r w:rsidR="007104A0">
        <w:rPr>
          <w:rFonts w:ascii="Times New Roman" w:hAnsi="Times New Roman" w:cs="Times New Roman"/>
          <w:sz w:val="24"/>
          <w:szCs w:val="24"/>
        </w:rPr>
        <w:t xml:space="preserve"> reading</w:t>
      </w:r>
      <w:r w:rsidR="00CE05D8">
        <w:rPr>
          <w:rFonts w:ascii="Times New Roman" w:hAnsi="Times New Roman" w:cs="Times New Roman"/>
          <w:sz w:val="24"/>
          <w:szCs w:val="24"/>
        </w:rPr>
        <w:t xml:space="preserve"> of that document</w:t>
      </w:r>
      <w:r w:rsidR="00223A24">
        <w:rPr>
          <w:rFonts w:ascii="Times New Roman" w:hAnsi="Times New Roman" w:cs="Times New Roman"/>
          <w:sz w:val="24"/>
          <w:szCs w:val="24"/>
        </w:rPr>
        <w:t>,</w:t>
      </w:r>
      <w:r w:rsidR="00CE05D8">
        <w:rPr>
          <w:rFonts w:ascii="Times New Roman" w:hAnsi="Times New Roman" w:cs="Times New Roman"/>
          <w:sz w:val="24"/>
          <w:szCs w:val="24"/>
        </w:rPr>
        <w:t xml:space="preserve"> the next step</w:t>
      </w:r>
      <w:r w:rsidR="00223A24">
        <w:rPr>
          <w:rFonts w:ascii="Times New Roman" w:hAnsi="Times New Roman" w:cs="Times New Roman"/>
          <w:sz w:val="24"/>
          <w:szCs w:val="24"/>
        </w:rPr>
        <w:t xml:space="preserve"> </w:t>
      </w:r>
      <w:r w:rsidR="00CE05D8">
        <w:rPr>
          <w:rFonts w:ascii="Times New Roman" w:hAnsi="Times New Roman" w:cs="Times New Roman"/>
          <w:sz w:val="24"/>
          <w:szCs w:val="24"/>
        </w:rPr>
        <w:t xml:space="preserve">would have been to determine whether the Respondent </w:t>
      </w:r>
      <w:r w:rsidR="007104A0">
        <w:rPr>
          <w:rFonts w:ascii="Times New Roman" w:hAnsi="Times New Roman" w:cs="Times New Roman"/>
          <w:sz w:val="24"/>
          <w:szCs w:val="24"/>
        </w:rPr>
        <w:t>by</w:t>
      </w:r>
      <w:r w:rsidR="00CE05D8">
        <w:rPr>
          <w:rFonts w:ascii="Times New Roman" w:hAnsi="Times New Roman" w:cs="Times New Roman"/>
          <w:sz w:val="24"/>
          <w:szCs w:val="24"/>
        </w:rPr>
        <w:t xml:space="preserve"> </w:t>
      </w:r>
      <w:r w:rsidR="007104A0">
        <w:rPr>
          <w:rFonts w:ascii="Times New Roman" w:hAnsi="Times New Roman" w:cs="Times New Roman"/>
          <w:sz w:val="24"/>
          <w:szCs w:val="24"/>
        </w:rPr>
        <w:t>letting out portions of the land to third parties as averred by the Applicant,</w:t>
      </w:r>
      <w:r w:rsidR="00CE05D8">
        <w:rPr>
          <w:rFonts w:ascii="Times New Roman" w:hAnsi="Times New Roman" w:cs="Times New Roman"/>
          <w:sz w:val="24"/>
          <w:szCs w:val="24"/>
        </w:rPr>
        <w:t xml:space="preserve"> </w:t>
      </w:r>
      <w:r w:rsidR="007104A0">
        <w:rPr>
          <w:rFonts w:ascii="Times New Roman" w:hAnsi="Times New Roman" w:cs="Times New Roman"/>
          <w:sz w:val="24"/>
          <w:szCs w:val="24"/>
        </w:rPr>
        <w:t>has been</w:t>
      </w:r>
      <w:r w:rsidR="00CE05D8">
        <w:rPr>
          <w:rFonts w:ascii="Times New Roman" w:hAnsi="Times New Roman" w:cs="Times New Roman"/>
          <w:sz w:val="24"/>
          <w:szCs w:val="24"/>
        </w:rPr>
        <w:t xml:space="preserve"> in violation of the terms thereof bearing in mind that servitudes are generally</w:t>
      </w:r>
      <w:r w:rsidR="00223A24">
        <w:rPr>
          <w:rFonts w:ascii="Times New Roman" w:hAnsi="Times New Roman" w:cs="Times New Roman"/>
          <w:sz w:val="24"/>
          <w:szCs w:val="24"/>
        </w:rPr>
        <w:t xml:space="preserve"> interpret</w:t>
      </w:r>
      <w:r w:rsidR="00CE05D8">
        <w:rPr>
          <w:rFonts w:ascii="Times New Roman" w:hAnsi="Times New Roman" w:cs="Times New Roman"/>
          <w:sz w:val="24"/>
          <w:szCs w:val="24"/>
        </w:rPr>
        <w:t>ed restrictively</w:t>
      </w:r>
      <w:r w:rsidR="00223A24">
        <w:rPr>
          <w:rFonts w:ascii="Times New Roman" w:hAnsi="Times New Roman" w:cs="Times New Roman"/>
          <w:sz w:val="24"/>
          <w:szCs w:val="24"/>
        </w:rPr>
        <w:t xml:space="preserve"> </w:t>
      </w:r>
      <w:r w:rsidR="00CE05D8">
        <w:rPr>
          <w:rFonts w:ascii="Times New Roman" w:hAnsi="Times New Roman" w:cs="Times New Roman"/>
          <w:sz w:val="24"/>
          <w:szCs w:val="24"/>
        </w:rPr>
        <w:t>with a view</w:t>
      </w:r>
      <w:r w:rsidR="00223A24">
        <w:rPr>
          <w:rFonts w:ascii="Times New Roman" w:hAnsi="Times New Roman" w:cs="Times New Roman"/>
          <w:sz w:val="24"/>
          <w:szCs w:val="24"/>
        </w:rPr>
        <w:t xml:space="preserve"> limit</w:t>
      </w:r>
      <w:r w:rsidR="00CE05D8">
        <w:rPr>
          <w:rFonts w:ascii="Times New Roman" w:hAnsi="Times New Roman" w:cs="Times New Roman"/>
          <w:sz w:val="24"/>
          <w:szCs w:val="24"/>
        </w:rPr>
        <w:t>ing</w:t>
      </w:r>
      <w:r w:rsidR="00223A24">
        <w:rPr>
          <w:rFonts w:ascii="Times New Roman" w:hAnsi="Times New Roman" w:cs="Times New Roman"/>
          <w:sz w:val="24"/>
          <w:szCs w:val="24"/>
        </w:rPr>
        <w:t xml:space="preserve"> </w:t>
      </w:r>
      <w:r w:rsidR="00CE05D8">
        <w:rPr>
          <w:rFonts w:ascii="Times New Roman" w:hAnsi="Times New Roman" w:cs="Times New Roman"/>
          <w:sz w:val="24"/>
          <w:szCs w:val="24"/>
        </w:rPr>
        <w:t>their</w:t>
      </w:r>
      <w:r w:rsidR="00223A24">
        <w:rPr>
          <w:rFonts w:ascii="Times New Roman" w:hAnsi="Times New Roman" w:cs="Times New Roman"/>
          <w:sz w:val="24"/>
          <w:szCs w:val="24"/>
        </w:rPr>
        <w:t xml:space="preserve"> extent</w:t>
      </w:r>
      <w:r w:rsidR="000D0ADE">
        <w:rPr>
          <w:rFonts w:ascii="Times New Roman" w:hAnsi="Times New Roman" w:cs="Times New Roman"/>
          <w:sz w:val="24"/>
          <w:szCs w:val="24"/>
        </w:rPr>
        <w:t>, Murray v Schneider (supra)</w:t>
      </w:r>
      <w:r>
        <w:rPr>
          <w:rFonts w:ascii="Times New Roman" w:hAnsi="Times New Roman" w:cs="Times New Roman"/>
          <w:sz w:val="24"/>
          <w:szCs w:val="24"/>
        </w:rPr>
        <w:t>.</w:t>
      </w:r>
      <w:r w:rsidR="00CE05D8">
        <w:rPr>
          <w:rFonts w:ascii="Times New Roman" w:hAnsi="Times New Roman" w:cs="Times New Roman"/>
          <w:sz w:val="24"/>
          <w:szCs w:val="24"/>
        </w:rPr>
        <w:t xml:space="preserve"> Similarly</w:t>
      </w:r>
      <w:r w:rsidR="007104A0">
        <w:rPr>
          <w:rFonts w:ascii="Times New Roman" w:hAnsi="Times New Roman" w:cs="Times New Roman"/>
          <w:sz w:val="24"/>
          <w:szCs w:val="24"/>
        </w:rPr>
        <w:t>,</w:t>
      </w:r>
      <w:r w:rsidR="00CE05D8">
        <w:rPr>
          <w:rFonts w:ascii="Times New Roman" w:hAnsi="Times New Roman" w:cs="Times New Roman"/>
          <w:sz w:val="24"/>
          <w:szCs w:val="24"/>
        </w:rPr>
        <w:t xml:space="preserve"> the court would have be</w:t>
      </w:r>
      <w:r w:rsidR="00973D30">
        <w:rPr>
          <w:rFonts w:ascii="Times New Roman" w:hAnsi="Times New Roman" w:cs="Times New Roman"/>
          <w:sz w:val="24"/>
          <w:szCs w:val="24"/>
        </w:rPr>
        <w:t>en properly equipped to</w:t>
      </w:r>
      <w:r w:rsidR="00CE05D8">
        <w:rPr>
          <w:rFonts w:ascii="Times New Roman" w:hAnsi="Times New Roman" w:cs="Times New Roman"/>
          <w:sz w:val="24"/>
          <w:szCs w:val="24"/>
        </w:rPr>
        <w:t xml:space="preserve"> determine whether the s</w:t>
      </w:r>
      <w:r w:rsidR="00223A24">
        <w:rPr>
          <w:rFonts w:ascii="Times New Roman" w:hAnsi="Times New Roman" w:cs="Times New Roman"/>
          <w:sz w:val="24"/>
          <w:szCs w:val="24"/>
        </w:rPr>
        <w:t>ervitude</w:t>
      </w:r>
      <w:r w:rsidR="00CE05D8">
        <w:rPr>
          <w:rFonts w:ascii="Times New Roman" w:hAnsi="Times New Roman" w:cs="Times New Roman"/>
          <w:sz w:val="24"/>
          <w:szCs w:val="24"/>
        </w:rPr>
        <w:t xml:space="preserve"> has been</w:t>
      </w:r>
      <w:r w:rsidR="00223A24">
        <w:rPr>
          <w:rFonts w:ascii="Times New Roman" w:hAnsi="Times New Roman" w:cs="Times New Roman"/>
          <w:sz w:val="24"/>
          <w:szCs w:val="24"/>
        </w:rPr>
        <w:t xml:space="preserve"> exercised </w:t>
      </w:r>
      <w:proofErr w:type="spellStart"/>
      <w:r w:rsidR="00223A24" w:rsidRPr="00223A24">
        <w:rPr>
          <w:rFonts w:ascii="Times New Roman" w:hAnsi="Times New Roman" w:cs="Times New Roman"/>
          <w:i/>
          <w:sz w:val="24"/>
          <w:szCs w:val="24"/>
        </w:rPr>
        <w:t>civiliter</w:t>
      </w:r>
      <w:proofErr w:type="spellEnd"/>
      <w:r w:rsidR="00223A24" w:rsidRPr="00223A24">
        <w:rPr>
          <w:rFonts w:ascii="Times New Roman" w:hAnsi="Times New Roman" w:cs="Times New Roman"/>
          <w:i/>
          <w:sz w:val="24"/>
          <w:szCs w:val="24"/>
        </w:rPr>
        <w:t xml:space="preserve"> </w:t>
      </w:r>
      <w:proofErr w:type="spellStart"/>
      <w:r w:rsidR="00223A24" w:rsidRPr="00223A24">
        <w:rPr>
          <w:rFonts w:ascii="Times New Roman" w:hAnsi="Times New Roman" w:cs="Times New Roman"/>
          <w:i/>
          <w:sz w:val="24"/>
          <w:szCs w:val="24"/>
        </w:rPr>
        <w:t>modo</w:t>
      </w:r>
      <w:proofErr w:type="spellEnd"/>
      <w:r w:rsidR="00223A24">
        <w:rPr>
          <w:rFonts w:ascii="Times New Roman" w:hAnsi="Times New Roman" w:cs="Times New Roman"/>
          <w:i/>
          <w:sz w:val="24"/>
          <w:szCs w:val="24"/>
        </w:rPr>
        <w:t xml:space="preserve">, </w:t>
      </w:r>
      <w:r w:rsidR="007104A0">
        <w:rPr>
          <w:rFonts w:ascii="Times New Roman" w:hAnsi="Times New Roman" w:cs="Times New Roman"/>
          <w:sz w:val="24"/>
          <w:szCs w:val="24"/>
        </w:rPr>
        <w:t>i.e. whether</w:t>
      </w:r>
      <w:r w:rsidR="00223A24">
        <w:rPr>
          <w:rFonts w:ascii="Times New Roman" w:hAnsi="Times New Roman" w:cs="Times New Roman"/>
          <w:i/>
          <w:sz w:val="24"/>
          <w:szCs w:val="24"/>
        </w:rPr>
        <w:t xml:space="preserve"> </w:t>
      </w:r>
      <w:r w:rsidR="00223A24" w:rsidRPr="00223A24">
        <w:rPr>
          <w:rFonts w:ascii="Times New Roman" w:hAnsi="Times New Roman" w:cs="Times New Roman"/>
          <w:sz w:val="24"/>
          <w:szCs w:val="24"/>
        </w:rPr>
        <w:t>the</w:t>
      </w:r>
      <w:r w:rsidR="00223A24">
        <w:rPr>
          <w:rFonts w:ascii="Times New Roman" w:hAnsi="Times New Roman" w:cs="Times New Roman"/>
          <w:sz w:val="24"/>
          <w:szCs w:val="24"/>
        </w:rPr>
        <w:t xml:space="preserve"> holder of the right </w:t>
      </w:r>
      <w:r w:rsidR="007104A0">
        <w:rPr>
          <w:rFonts w:ascii="Times New Roman" w:hAnsi="Times New Roman" w:cs="Times New Roman"/>
          <w:sz w:val="24"/>
          <w:szCs w:val="24"/>
        </w:rPr>
        <w:t>has in the context of the disputed facts been</w:t>
      </w:r>
      <w:r w:rsidR="00223A24">
        <w:rPr>
          <w:rFonts w:ascii="Times New Roman" w:hAnsi="Times New Roman" w:cs="Times New Roman"/>
          <w:sz w:val="24"/>
          <w:szCs w:val="24"/>
        </w:rPr>
        <w:t xml:space="preserve"> exercis</w:t>
      </w:r>
      <w:r w:rsidR="007104A0">
        <w:rPr>
          <w:rFonts w:ascii="Times New Roman" w:hAnsi="Times New Roman" w:cs="Times New Roman"/>
          <w:sz w:val="24"/>
          <w:szCs w:val="24"/>
        </w:rPr>
        <w:t>ing</w:t>
      </w:r>
      <w:r w:rsidR="00223A24">
        <w:rPr>
          <w:rFonts w:ascii="Times New Roman" w:hAnsi="Times New Roman" w:cs="Times New Roman"/>
          <w:sz w:val="24"/>
          <w:szCs w:val="24"/>
        </w:rPr>
        <w:t xml:space="preserve"> it in the least burdensome manner</w:t>
      </w:r>
      <w:r w:rsidR="000D0ADE">
        <w:rPr>
          <w:rFonts w:ascii="Times New Roman" w:hAnsi="Times New Roman" w:cs="Times New Roman"/>
          <w:sz w:val="24"/>
          <w:szCs w:val="24"/>
        </w:rPr>
        <w:t xml:space="preserve">, </w:t>
      </w:r>
      <w:r w:rsidR="000D0ADE" w:rsidRPr="002274BE">
        <w:rPr>
          <w:rFonts w:ascii="Times New Roman" w:hAnsi="Times New Roman" w:cs="Times New Roman"/>
          <w:i/>
          <w:sz w:val="24"/>
          <w:szCs w:val="24"/>
        </w:rPr>
        <w:t xml:space="preserve">Van </w:t>
      </w:r>
      <w:proofErr w:type="spellStart"/>
      <w:r w:rsidR="000D0ADE" w:rsidRPr="002274BE">
        <w:rPr>
          <w:rFonts w:ascii="Times New Roman" w:hAnsi="Times New Roman" w:cs="Times New Roman"/>
          <w:i/>
          <w:sz w:val="24"/>
          <w:szCs w:val="24"/>
        </w:rPr>
        <w:t>Rensburg</w:t>
      </w:r>
      <w:proofErr w:type="spellEnd"/>
      <w:r w:rsidR="000D0ADE" w:rsidRPr="002274BE">
        <w:rPr>
          <w:rFonts w:ascii="Times New Roman" w:hAnsi="Times New Roman" w:cs="Times New Roman"/>
          <w:i/>
          <w:sz w:val="24"/>
          <w:szCs w:val="24"/>
        </w:rPr>
        <w:t xml:space="preserve"> v </w:t>
      </w:r>
      <w:proofErr w:type="spellStart"/>
      <w:r w:rsidR="000D0ADE" w:rsidRPr="002274BE">
        <w:rPr>
          <w:rFonts w:ascii="Times New Roman" w:hAnsi="Times New Roman" w:cs="Times New Roman"/>
          <w:i/>
          <w:sz w:val="24"/>
          <w:szCs w:val="24"/>
        </w:rPr>
        <w:t>Taute</w:t>
      </w:r>
      <w:proofErr w:type="spellEnd"/>
      <w:r w:rsidR="000D0ADE">
        <w:rPr>
          <w:rFonts w:ascii="Times New Roman" w:hAnsi="Times New Roman" w:cs="Times New Roman"/>
          <w:sz w:val="24"/>
          <w:szCs w:val="24"/>
        </w:rPr>
        <w:t xml:space="preserve"> 1975 (1) SA 279 (A); </w:t>
      </w:r>
      <w:r w:rsidR="000D0ADE" w:rsidRPr="002274BE">
        <w:rPr>
          <w:rFonts w:ascii="Times New Roman" w:hAnsi="Times New Roman" w:cs="Times New Roman"/>
          <w:i/>
          <w:sz w:val="24"/>
          <w:szCs w:val="24"/>
        </w:rPr>
        <w:t xml:space="preserve">Ex Parte </w:t>
      </w:r>
      <w:proofErr w:type="spellStart"/>
      <w:r w:rsidR="000D0ADE" w:rsidRPr="002274BE">
        <w:rPr>
          <w:rFonts w:ascii="Times New Roman" w:hAnsi="Times New Roman" w:cs="Times New Roman"/>
          <w:i/>
          <w:sz w:val="24"/>
          <w:szCs w:val="24"/>
        </w:rPr>
        <w:t>Uvong</w:t>
      </w:r>
      <w:r w:rsidR="002274BE" w:rsidRPr="002274BE">
        <w:rPr>
          <w:rFonts w:ascii="Times New Roman" w:hAnsi="Times New Roman" w:cs="Times New Roman"/>
          <w:i/>
          <w:sz w:val="24"/>
          <w:szCs w:val="24"/>
        </w:rPr>
        <w:t>o</w:t>
      </w:r>
      <w:proofErr w:type="spellEnd"/>
      <w:r w:rsidR="000D0ADE" w:rsidRPr="002274BE">
        <w:rPr>
          <w:rFonts w:ascii="Times New Roman" w:hAnsi="Times New Roman" w:cs="Times New Roman"/>
          <w:i/>
          <w:sz w:val="24"/>
          <w:szCs w:val="24"/>
        </w:rPr>
        <w:t xml:space="preserve"> </w:t>
      </w:r>
      <w:r w:rsidR="002274BE" w:rsidRPr="002274BE">
        <w:rPr>
          <w:rFonts w:ascii="Times New Roman" w:hAnsi="Times New Roman" w:cs="Times New Roman"/>
          <w:i/>
          <w:sz w:val="24"/>
          <w:szCs w:val="24"/>
        </w:rPr>
        <w:t>Borough</w:t>
      </w:r>
      <w:r w:rsidR="000D0ADE" w:rsidRPr="002274BE">
        <w:rPr>
          <w:rFonts w:ascii="Times New Roman" w:hAnsi="Times New Roman" w:cs="Times New Roman"/>
          <w:i/>
          <w:sz w:val="24"/>
          <w:szCs w:val="24"/>
        </w:rPr>
        <w:t xml:space="preserve"> Council</w:t>
      </w:r>
      <w:r w:rsidR="000D0ADE">
        <w:rPr>
          <w:rFonts w:ascii="Times New Roman" w:hAnsi="Times New Roman" w:cs="Times New Roman"/>
          <w:sz w:val="24"/>
          <w:szCs w:val="24"/>
        </w:rPr>
        <w:t xml:space="preserve"> 1966 (1) SA 788</w:t>
      </w:r>
      <w:r w:rsidR="002274BE">
        <w:rPr>
          <w:rFonts w:ascii="Times New Roman" w:hAnsi="Times New Roman" w:cs="Times New Roman"/>
          <w:sz w:val="24"/>
          <w:szCs w:val="24"/>
        </w:rPr>
        <w:t xml:space="preserve"> (N)</w:t>
      </w:r>
      <w:r w:rsidR="00223A24">
        <w:rPr>
          <w:rFonts w:ascii="Times New Roman" w:hAnsi="Times New Roman" w:cs="Times New Roman"/>
          <w:sz w:val="24"/>
          <w:szCs w:val="24"/>
        </w:rPr>
        <w:t>.</w:t>
      </w:r>
    </w:p>
    <w:p w:rsidR="001740DB" w:rsidRDefault="00ED689F" w:rsidP="00ED68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note</w:t>
      </w:r>
      <w:r w:rsidR="00231899">
        <w:rPr>
          <w:rFonts w:ascii="Times New Roman" w:hAnsi="Times New Roman" w:cs="Times New Roman"/>
          <w:sz w:val="24"/>
          <w:szCs w:val="24"/>
        </w:rPr>
        <w:t>worthy</w:t>
      </w:r>
      <w:r>
        <w:rPr>
          <w:rFonts w:ascii="Times New Roman" w:hAnsi="Times New Roman" w:cs="Times New Roman"/>
          <w:sz w:val="24"/>
          <w:szCs w:val="24"/>
        </w:rPr>
        <w:t xml:space="preserve"> is the fact the</w:t>
      </w:r>
      <w:r w:rsidR="00290D7A">
        <w:rPr>
          <w:rFonts w:ascii="Times New Roman" w:hAnsi="Times New Roman" w:cs="Times New Roman"/>
          <w:sz w:val="24"/>
          <w:szCs w:val="24"/>
        </w:rPr>
        <w:t xml:space="preserve"> dispute is replete with</w:t>
      </w:r>
      <w:r>
        <w:rPr>
          <w:rFonts w:ascii="Times New Roman" w:hAnsi="Times New Roman" w:cs="Times New Roman"/>
          <w:sz w:val="24"/>
          <w:szCs w:val="24"/>
        </w:rPr>
        <w:t xml:space="preserve"> factual questions i</w:t>
      </w:r>
      <w:r w:rsidR="00290D7A">
        <w:rPr>
          <w:rFonts w:ascii="Times New Roman" w:hAnsi="Times New Roman" w:cs="Times New Roman"/>
          <w:sz w:val="24"/>
          <w:szCs w:val="24"/>
        </w:rPr>
        <w:t>nsoluble</w:t>
      </w:r>
      <w:r>
        <w:rPr>
          <w:rFonts w:ascii="Times New Roman" w:hAnsi="Times New Roman" w:cs="Times New Roman"/>
          <w:sz w:val="24"/>
          <w:szCs w:val="24"/>
        </w:rPr>
        <w:t xml:space="preserve"> in the absence of the text of the servitude and two examples suffice. The</w:t>
      </w:r>
      <w:r w:rsidR="00973D30">
        <w:rPr>
          <w:rFonts w:ascii="Times New Roman" w:hAnsi="Times New Roman" w:cs="Times New Roman"/>
          <w:sz w:val="24"/>
          <w:szCs w:val="24"/>
        </w:rPr>
        <w:t>re is divergence as between the parties</w:t>
      </w:r>
      <w:r>
        <w:rPr>
          <w:rFonts w:ascii="Times New Roman" w:hAnsi="Times New Roman" w:cs="Times New Roman"/>
          <w:sz w:val="24"/>
          <w:szCs w:val="24"/>
        </w:rPr>
        <w:t xml:space="preserve"> on the specific piece</w:t>
      </w:r>
      <w:r w:rsidR="002274BE">
        <w:rPr>
          <w:rFonts w:ascii="Times New Roman" w:hAnsi="Times New Roman" w:cs="Times New Roman"/>
          <w:sz w:val="24"/>
          <w:szCs w:val="24"/>
        </w:rPr>
        <w:t>s</w:t>
      </w:r>
      <w:r>
        <w:rPr>
          <w:rFonts w:ascii="Times New Roman" w:hAnsi="Times New Roman" w:cs="Times New Roman"/>
          <w:sz w:val="24"/>
          <w:szCs w:val="24"/>
        </w:rPr>
        <w:t xml:space="preserve"> of land subject to the alleged servitude</w:t>
      </w:r>
      <w:r w:rsidR="00BE4A79">
        <w:rPr>
          <w:rFonts w:ascii="Times New Roman" w:hAnsi="Times New Roman" w:cs="Times New Roman"/>
          <w:sz w:val="24"/>
          <w:szCs w:val="24"/>
        </w:rPr>
        <w:t xml:space="preserve">, yet it is trite that </w:t>
      </w:r>
      <w:proofErr w:type="spellStart"/>
      <w:r w:rsidR="00BE4A79">
        <w:rPr>
          <w:rFonts w:ascii="Times New Roman" w:hAnsi="Times New Roman" w:cs="Times New Roman"/>
          <w:sz w:val="24"/>
          <w:szCs w:val="24"/>
        </w:rPr>
        <w:t>praedial</w:t>
      </w:r>
      <w:proofErr w:type="spellEnd"/>
      <w:r w:rsidR="00BE4A79">
        <w:rPr>
          <w:rFonts w:ascii="Times New Roman" w:hAnsi="Times New Roman" w:cs="Times New Roman"/>
          <w:sz w:val="24"/>
          <w:szCs w:val="24"/>
        </w:rPr>
        <w:t xml:space="preserve"> servitude</w:t>
      </w:r>
      <w:r w:rsidR="00231899">
        <w:rPr>
          <w:rFonts w:ascii="Times New Roman" w:hAnsi="Times New Roman" w:cs="Times New Roman"/>
          <w:sz w:val="24"/>
          <w:szCs w:val="24"/>
        </w:rPr>
        <w:t>s</w:t>
      </w:r>
      <w:r w:rsidR="00BE4A79">
        <w:rPr>
          <w:rFonts w:ascii="Times New Roman" w:hAnsi="Times New Roman" w:cs="Times New Roman"/>
          <w:sz w:val="24"/>
          <w:szCs w:val="24"/>
        </w:rPr>
        <w:t xml:space="preserve">, for instance must relate to a specific piece of land, </w:t>
      </w:r>
      <w:proofErr w:type="spellStart"/>
      <w:r w:rsidR="00BE4A79" w:rsidRPr="006A3F56">
        <w:rPr>
          <w:rFonts w:ascii="Times New Roman" w:hAnsi="Times New Roman" w:cs="Times New Roman"/>
          <w:i/>
          <w:sz w:val="24"/>
          <w:szCs w:val="24"/>
        </w:rPr>
        <w:t>Willough</w:t>
      </w:r>
      <w:r w:rsidR="00231899" w:rsidRPr="006A3F56">
        <w:rPr>
          <w:rFonts w:ascii="Times New Roman" w:hAnsi="Times New Roman" w:cs="Times New Roman"/>
          <w:i/>
          <w:sz w:val="24"/>
          <w:szCs w:val="24"/>
        </w:rPr>
        <w:t>b</w:t>
      </w:r>
      <w:r w:rsidR="00BE4A79" w:rsidRPr="006A3F56">
        <w:rPr>
          <w:rFonts w:ascii="Times New Roman" w:hAnsi="Times New Roman" w:cs="Times New Roman"/>
          <w:i/>
          <w:sz w:val="24"/>
          <w:szCs w:val="24"/>
        </w:rPr>
        <w:t>ys</w:t>
      </w:r>
      <w:proofErr w:type="spellEnd"/>
      <w:r w:rsidR="00BE4A79" w:rsidRPr="006A3F56">
        <w:rPr>
          <w:rFonts w:ascii="Times New Roman" w:hAnsi="Times New Roman" w:cs="Times New Roman"/>
          <w:i/>
          <w:sz w:val="24"/>
          <w:szCs w:val="24"/>
        </w:rPr>
        <w:t xml:space="preserve"> Consolidated</w:t>
      </w:r>
      <w:r w:rsidR="00231899" w:rsidRPr="006A3F56">
        <w:rPr>
          <w:rFonts w:ascii="Times New Roman" w:hAnsi="Times New Roman" w:cs="Times New Roman"/>
          <w:i/>
          <w:sz w:val="24"/>
          <w:szCs w:val="24"/>
        </w:rPr>
        <w:t xml:space="preserve"> Co. Ltd</w:t>
      </w:r>
      <w:r w:rsidR="00BE4A79" w:rsidRPr="006A3F56">
        <w:rPr>
          <w:rFonts w:ascii="Times New Roman" w:hAnsi="Times New Roman" w:cs="Times New Roman"/>
          <w:i/>
          <w:sz w:val="24"/>
          <w:szCs w:val="24"/>
        </w:rPr>
        <w:t xml:space="preserve"> v </w:t>
      </w:r>
      <w:proofErr w:type="spellStart"/>
      <w:r w:rsidR="00BE4A79" w:rsidRPr="006A3F56">
        <w:rPr>
          <w:rFonts w:ascii="Times New Roman" w:hAnsi="Times New Roman" w:cs="Times New Roman"/>
          <w:i/>
          <w:sz w:val="24"/>
          <w:szCs w:val="24"/>
        </w:rPr>
        <w:t>Copthal</w:t>
      </w:r>
      <w:r w:rsidR="00231899" w:rsidRPr="006A3F56">
        <w:rPr>
          <w:rFonts w:ascii="Times New Roman" w:hAnsi="Times New Roman" w:cs="Times New Roman"/>
          <w:i/>
          <w:sz w:val="24"/>
          <w:szCs w:val="24"/>
        </w:rPr>
        <w:t>l</w:t>
      </w:r>
      <w:proofErr w:type="spellEnd"/>
      <w:r w:rsidR="00BE4A79">
        <w:rPr>
          <w:rFonts w:ascii="Times New Roman" w:hAnsi="Times New Roman" w:cs="Times New Roman"/>
          <w:sz w:val="24"/>
          <w:szCs w:val="24"/>
        </w:rPr>
        <w:t xml:space="preserve"> </w:t>
      </w:r>
      <w:r w:rsidR="00BE4A79" w:rsidRPr="00290D7A">
        <w:rPr>
          <w:rFonts w:ascii="Times New Roman" w:hAnsi="Times New Roman" w:cs="Times New Roman"/>
          <w:i/>
          <w:sz w:val="24"/>
          <w:szCs w:val="24"/>
        </w:rPr>
        <w:t>Stores</w:t>
      </w:r>
      <w:r w:rsidR="00231899" w:rsidRPr="00290D7A">
        <w:rPr>
          <w:rFonts w:ascii="Times New Roman" w:hAnsi="Times New Roman" w:cs="Times New Roman"/>
          <w:i/>
          <w:sz w:val="24"/>
          <w:szCs w:val="24"/>
        </w:rPr>
        <w:t xml:space="preserve"> Ltd</w:t>
      </w:r>
      <w:r w:rsidR="00BE4A79">
        <w:rPr>
          <w:rFonts w:ascii="Times New Roman" w:hAnsi="Times New Roman" w:cs="Times New Roman"/>
          <w:sz w:val="24"/>
          <w:szCs w:val="24"/>
        </w:rPr>
        <w:t xml:space="preserve"> 1918 AD 1. The Respondent specifically dispute</w:t>
      </w:r>
      <w:r w:rsidR="002274BE">
        <w:rPr>
          <w:rFonts w:ascii="Times New Roman" w:hAnsi="Times New Roman" w:cs="Times New Roman"/>
          <w:sz w:val="24"/>
          <w:szCs w:val="24"/>
        </w:rPr>
        <w:t>d</w:t>
      </w:r>
      <w:r w:rsidR="00BE4A79">
        <w:rPr>
          <w:rFonts w:ascii="Times New Roman" w:hAnsi="Times New Roman" w:cs="Times New Roman"/>
          <w:sz w:val="24"/>
          <w:szCs w:val="24"/>
        </w:rPr>
        <w:t xml:space="preserve"> the identification of the land</w:t>
      </w:r>
      <w:r w:rsidR="002274BE">
        <w:rPr>
          <w:rFonts w:ascii="Times New Roman" w:hAnsi="Times New Roman" w:cs="Times New Roman"/>
          <w:sz w:val="24"/>
          <w:szCs w:val="24"/>
        </w:rPr>
        <w:t xml:space="preserve"> </w:t>
      </w:r>
      <w:r w:rsidR="00BE4A79">
        <w:rPr>
          <w:rFonts w:ascii="Times New Roman" w:hAnsi="Times New Roman" w:cs="Times New Roman"/>
          <w:sz w:val="24"/>
          <w:szCs w:val="24"/>
        </w:rPr>
        <w:t>subject to the</w:t>
      </w:r>
      <w:r w:rsidR="002274BE">
        <w:rPr>
          <w:rFonts w:ascii="Times New Roman" w:hAnsi="Times New Roman" w:cs="Times New Roman"/>
          <w:sz w:val="24"/>
          <w:szCs w:val="24"/>
        </w:rPr>
        <w:t xml:space="preserve"> alleged</w:t>
      </w:r>
      <w:r w:rsidR="00BE4A79">
        <w:rPr>
          <w:rFonts w:ascii="Times New Roman" w:hAnsi="Times New Roman" w:cs="Times New Roman"/>
          <w:sz w:val="24"/>
          <w:szCs w:val="24"/>
        </w:rPr>
        <w:t xml:space="preserve"> servitude a</w:t>
      </w:r>
      <w:r w:rsidR="006314BD">
        <w:rPr>
          <w:rFonts w:ascii="Times New Roman" w:hAnsi="Times New Roman" w:cs="Times New Roman"/>
          <w:sz w:val="24"/>
          <w:szCs w:val="24"/>
        </w:rPr>
        <w:t>s MALD052, MALD060, MALD58, MALD065</w:t>
      </w:r>
      <w:r w:rsidR="006A3F56">
        <w:rPr>
          <w:rFonts w:ascii="Times New Roman" w:hAnsi="Times New Roman" w:cs="Times New Roman"/>
          <w:sz w:val="24"/>
          <w:szCs w:val="24"/>
        </w:rPr>
        <w:t xml:space="preserve">, </w:t>
      </w:r>
      <w:r w:rsidR="006314BD">
        <w:rPr>
          <w:rFonts w:ascii="Times New Roman" w:hAnsi="Times New Roman" w:cs="Times New Roman"/>
          <w:sz w:val="24"/>
          <w:szCs w:val="24"/>
        </w:rPr>
        <w:t xml:space="preserve">MALD 073, MALD052, </w:t>
      </w:r>
      <w:proofErr w:type="gramStart"/>
      <w:r w:rsidR="006314BD">
        <w:rPr>
          <w:rFonts w:ascii="Times New Roman" w:hAnsi="Times New Roman" w:cs="Times New Roman"/>
          <w:sz w:val="24"/>
          <w:szCs w:val="24"/>
        </w:rPr>
        <w:t>MALD057</w:t>
      </w:r>
      <w:proofErr w:type="gramEnd"/>
      <w:r w:rsidR="006314BD">
        <w:rPr>
          <w:rFonts w:ascii="Times New Roman" w:hAnsi="Times New Roman" w:cs="Times New Roman"/>
          <w:sz w:val="24"/>
          <w:szCs w:val="24"/>
        </w:rPr>
        <w:t xml:space="preserve">. It contended in this regard that such a description </w:t>
      </w:r>
      <w:r w:rsidR="006A3F56">
        <w:rPr>
          <w:rFonts w:ascii="Times New Roman" w:hAnsi="Times New Roman" w:cs="Times New Roman"/>
          <w:sz w:val="24"/>
          <w:szCs w:val="24"/>
        </w:rPr>
        <w:t>neither</w:t>
      </w:r>
      <w:r w:rsidR="006314BD">
        <w:rPr>
          <w:rFonts w:ascii="Times New Roman" w:hAnsi="Times New Roman" w:cs="Times New Roman"/>
          <w:sz w:val="24"/>
          <w:szCs w:val="24"/>
        </w:rPr>
        <w:t xml:space="preserve"> </w:t>
      </w:r>
      <w:r w:rsidR="002274BE">
        <w:rPr>
          <w:rFonts w:ascii="Times New Roman" w:hAnsi="Times New Roman" w:cs="Times New Roman"/>
          <w:sz w:val="24"/>
          <w:szCs w:val="24"/>
        </w:rPr>
        <w:t>accords with the one officially</w:t>
      </w:r>
      <w:r w:rsidR="006314BD">
        <w:rPr>
          <w:rFonts w:ascii="Times New Roman" w:hAnsi="Times New Roman" w:cs="Times New Roman"/>
          <w:sz w:val="24"/>
          <w:szCs w:val="24"/>
        </w:rPr>
        <w:t xml:space="preserve"> </w:t>
      </w:r>
      <w:r w:rsidR="006A3F56">
        <w:rPr>
          <w:rFonts w:ascii="Times New Roman" w:hAnsi="Times New Roman" w:cs="Times New Roman"/>
          <w:sz w:val="24"/>
          <w:szCs w:val="24"/>
        </w:rPr>
        <w:t xml:space="preserve">registered </w:t>
      </w:r>
      <w:r w:rsidR="002274BE">
        <w:rPr>
          <w:rFonts w:ascii="Times New Roman" w:hAnsi="Times New Roman" w:cs="Times New Roman"/>
          <w:sz w:val="24"/>
          <w:szCs w:val="24"/>
        </w:rPr>
        <w:t>with</w:t>
      </w:r>
      <w:r w:rsidR="006A3F56">
        <w:rPr>
          <w:rFonts w:ascii="Times New Roman" w:hAnsi="Times New Roman" w:cs="Times New Roman"/>
          <w:sz w:val="24"/>
          <w:szCs w:val="24"/>
        </w:rPr>
        <w:t xml:space="preserve"> the Deeds Office no</w:t>
      </w:r>
      <w:r w:rsidR="002274BE">
        <w:rPr>
          <w:rFonts w:ascii="Times New Roman" w:hAnsi="Times New Roman" w:cs="Times New Roman"/>
          <w:sz w:val="24"/>
          <w:szCs w:val="24"/>
        </w:rPr>
        <w:t>r does i</w:t>
      </w:r>
      <w:r w:rsidR="001740DB">
        <w:rPr>
          <w:rFonts w:ascii="Times New Roman" w:hAnsi="Times New Roman" w:cs="Times New Roman"/>
          <w:sz w:val="24"/>
          <w:szCs w:val="24"/>
        </w:rPr>
        <w:t>t correspond with the description with</w:t>
      </w:r>
      <w:r w:rsidR="006A3F56">
        <w:rPr>
          <w:rFonts w:ascii="Times New Roman" w:hAnsi="Times New Roman" w:cs="Times New Roman"/>
          <w:sz w:val="24"/>
          <w:szCs w:val="24"/>
        </w:rPr>
        <w:t xml:space="preserve"> its (i.e. Respondent’s) </w:t>
      </w:r>
      <w:r w:rsidR="001740DB">
        <w:rPr>
          <w:rFonts w:ascii="Times New Roman" w:hAnsi="Times New Roman" w:cs="Times New Roman"/>
          <w:sz w:val="24"/>
          <w:szCs w:val="24"/>
        </w:rPr>
        <w:t>records</w:t>
      </w:r>
      <w:r w:rsidR="006A3F56">
        <w:rPr>
          <w:rFonts w:ascii="Times New Roman" w:hAnsi="Times New Roman" w:cs="Times New Roman"/>
          <w:sz w:val="24"/>
          <w:szCs w:val="24"/>
        </w:rPr>
        <w:t>.</w:t>
      </w:r>
      <w:r w:rsidR="002274BE">
        <w:rPr>
          <w:rFonts w:ascii="Times New Roman" w:hAnsi="Times New Roman" w:cs="Times New Roman"/>
          <w:sz w:val="24"/>
          <w:szCs w:val="24"/>
        </w:rPr>
        <w:t xml:space="preserve"> How then could the court have conceivably resolved th</w:t>
      </w:r>
      <w:r w:rsidR="001740DB">
        <w:rPr>
          <w:rFonts w:ascii="Times New Roman" w:hAnsi="Times New Roman" w:cs="Times New Roman"/>
          <w:sz w:val="24"/>
          <w:szCs w:val="24"/>
        </w:rPr>
        <w:t>is particular</w:t>
      </w:r>
      <w:r w:rsidR="002274BE">
        <w:rPr>
          <w:rFonts w:ascii="Times New Roman" w:hAnsi="Times New Roman" w:cs="Times New Roman"/>
          <w:sz w:val="24"/>
          <w:szCs w:val="24"/>
        </w:rPr>
        <w:t xml:space="preserve"> </w:t>
      </w:r>
      <w:r w:rsidR="001740DB">
        <w:rPr>
          <w:rFonts w:ascii="Times New Roman" w:hAnsi="Times New Roman" w:cs="Times New Roman"/>
          <w:sz w:val="24"/>
          <w:szCs w:val="24"/>
        </w:rPr>
        <w:t>issue</w:t>
      </w:r>
      <w:r w:rsidR="002274BE">
        <w:rPr>
          <w:rFonts w:ascii="Times New Roman" w:hAnsi="Times New Roman" w:cs="Times New Roman"/>
          <w:sz w:val="24"/>
          <w:szCs w:val="24"/>
        </w:rPr>
        <w:t xml:space="preserve"> when the very identity of the land subject to the servitude is </w:t>
      </w:r>
      <w:proofErr w:type="gramStart"/>
      <w:r w:rsidR="002274BE">
        <w:rPr>
          <w:rFonts w:ascii="Times New Roman" w:hAnsi="Times New Roman" w:cs="Times New Roman"/>
          <w:sz w:val="24"/>
          <w:szCs w:val="24"/>
        </w:rPr>
        <w:t>unclear</w:t>
      </w:r>
      <w:r w:rsidR="001740DB">
        <w:rPr>
          <w:rFonts w:ascii="Times New Roman" w:hAnsi="Times New Roman" w:cs="Times New Roman"/>
          <w:sz w:val="24"/>
          <w:szCs w:val="24"/>
        </w:rPr>
        <w:t>.</w:t>
      </w:r>
      <w:proofErr w:type="gramEnd"/>
      <w:r w:rsidR="00BE4A79">
        <w:rPr>
          <w:rFonts w:ascii="Times New Roman" w:hAnsi="Times New Roman" w:cs="Times New Roman"/>
          <w:sz w:val="24"/>
          <w:szCs w:val="24"/>
        </w:rPr>
        <w:t xml:space="preserve"> </w:t>
      </w:r>
    </w:p>
    <w:p w:rsidR="00ED689F" w:rsidRDefault="001740DB" w:rsidP="00ED68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Similarly, t</w:t>
      </w:r>
      <w:r w:rsidR="006A3F56">
        <w:rPr>
          <w:rFonts w:ascii="Times New Roman" w:hAnsi="Times New Roman" w:cs="Times New Roman"/>
          <w:sz w:val="24"/>
          <w:szCs w:val="24"/>
        </w:rPr>
        <w:t>he</w:t>
      </w:r>
      <w:r w:rsidR="00BE4A79">
        <w:rPr>
          <w:rFonts w:ascii="Times New Roman" w:hAnsi="Times New Roman" w:cs="Times New Roman"/>
          <w:sz w:val="24"/>
          <w:szCs w:val="24"/>
        </w:rPr>
        <w:t xml:space="preserve"> question</w:t>
      </w:r>
      <w:r w:rsidR="006A3F56">
        <w:rPr>
          <w:rFonts w:ascii="Times New Roman" w:hAnsi="Times New Roman" w:cs="Times New Roman"/>
          <w:sz w:val="24"/>
          <w:szCs w:val="24"/>
        </w:rPr>
        <w:t xml:space="preserve"> of</w:t>
      </w:r>
      <w:r w:rsidR="00BE4A79">
        <w:rPr>
          <w:rFonts w:ascii="Times New Roman" w:hAnsi="Times New Roman" w:cs="Times New Roman"/>
          <w:sz w:val="24"/>
          <w:szCs w:val="24"/>
        </w:rPr>
        <w:t xml:space="preserve"> the distance from the railway line that </w:t>
      </w:r>
      <w:r w:rsidR="006A3F56">
        <w:rPr>
          <w:rFonts w:ascii="Times New Roman" w:hAnsi="Times New Roman" w:cs="Times New Roman"/>
          <w:sz w:val="24"/>
          <w:szCs w:val="24"/>
        </w:rPr>
        <w:t>Respondent is</w:t>
      </w:r>
      <w:r w:rsidR="00BE4A79">
        <w:rPr>
          <w:rFonts w:ascii="Times New Roman" w:hAnsi="Times New Roman" w:cs="Times New Roman"/>
          <w:sz w:val="24"/>
          <w:szCs w:val="24"/>
        </w:rPr>
        <w:t xml:space="preserve"> precluded from utilizing for the protection of the publi</w:t>
      </w:r>
      <w:r w:rsidR="006A3F56">
        <w:rPr>
          <w:rFonts w:ascii="Times New Roman" w:hAnsi="Times New Roman" w:cs="Times New Roman"/>
          <w:sz w:val="24"/>
          <w:szCs w:val="24"/>
        </w:rPr>
        <w:t xml:space="preserve">c in cases of derailment or other accident was similarly put in dispute. According to the Respondent, its regulations require it to leave a vacant space of 15 metres to cater for such a contingency. This as with all other disputed facts could have been easily resolved upon the production of the document spelling out the terms of the deed. </w:t>
      </w:r>
    </w:p>
    <w:p w:rsidR="00814EF3" w:rsidRDefault="00814EF3" w:rsidP="00290D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took an unfortunate but fatal giant leap of faith in taking for granted the existence and terms </w:t>
      </w:r>
      <w:r w:rsidR="00803784">
        <w:rPr>
          <w:rFonts w:ascii="Times New Roman" w:hAnsi="Times New Roman" w:cs="Times New Roman"/>
          <w:sz w:val="24"/>
          <w:szCs w:val="24"/>
        </w:rPr>
        <w:t>of the alleged servitude. It</w:t>
      </w:r>
      <w:r>
        <w:rPr>
          <w:rFonts w:ascii="Times New Roman" w:hAnsi="Times New Roman" w:cs="Times New Roman"/>
          <w:sz w:val="24"/>
          <w:szCs w:val="24"/>
        </w:rPr>
        <w:t xml:space="preserve"> therefore woefully failed to show the existence of a </w:t>
      </w:r>
      <w:r w:rsidR="008B6AD3">
        <w:rPr>
          <w:rFonts w:ascii="Times New Roman" w:hAnsi="Times New Roman" w:cs="Times New Roman"/>
          <w:sz w:val="24"/>
          <w:szCs w:val="24"/>
        </w:rPr>
        <w:t>clear</w:t>
      </w:r>
      <w:r>
        <w:rPr>
          <w:rFonts w:ascii="Times New Roman" w:hAnsi="Times New Roman" w:cs="Times New Roman"/>
          <w:sz w:val="24"/>
          <w:szCs w:val="24"/>
        </w:rPr>
        <w:t xml:space="preserve"> right it being the first requirement for the granting of a final interdict. This finding renders it unnecessary to deal with the remaining two requirements of an interdict (injury actually suffered or reasonably apprehended and absence of an alternative satisfactory remedy).</w:t>
      </w:r>
    </w:p>
    <w:p w:rsidR="00803784" w:rsidRDefault="00803784" w:rsidP="00814EF3">
      <w:pPr>
        <w:spacing w:after="0" w:line="360" w:lineRule="auto"/>
        <w:ind w:firstLine="720"/>
        <w:jc w:val="both"/>
        <w:rPr>
          <w:rFonts w:ascii="Times New Roman" w:hAnsi="Times New Roman" w:cs="Times New Roman"/>
          <w:b/>
          <w:sz w:val="24"/>
          <w:szCs w:val="24"/>
          <w:u w:val="single"/>
        </w:rPr>
      </w:pPr>
    </w:p>
    <w:p w:rsidR="00A472CD" w:rsidRPr="001740DB" w:rsidRDefault="00A472CD" w:rsidP="00814EF3">
      <w:pPr>
        <w:spacing w:after="0" w:line="360" w:lineRule="auto"/>
        <w:ind w:firstLine="720"/>
        <w:jc w:val="both"/>
        <w:rPr>
          <w:rFonts w:ascii="Times New Roman" w:hAnsi="Times New Roman" w:cs="Times New Roman"/>
          <w:b/>
          <w:sz w:val="24"/>
          <w:szCs w:val="24"/>
        </w:rPr>
      </w:pPr>
      <w:r w:rsidRPr="001740DB">
        <w:rPr>
          <w:rFonts w:ascii="Times New Roman" w:hAnsi="Times New Roman" w:cs="Times New Roman"/>
          <w:b/>
          <w:sz w:val="24"/>
          <w:szCs w:val="24"/>
        </w:rPr>
        <w:t>Costs</w:t>
      </w:r>
    </w:p>
    <w:p w:rsidR="00A472CD" w:rsidRDefault="00A472CD" w:rsidP="00814E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of course, is that the substantially successful party is entitled to its costs. The respondent insisted on costs on the superior scale, but I do not find justification for the same. I hold the view that the </w:t>
      </w:r>
      <w:r w:rsidR="00803784">
        <w:rPr>
          <w:rFonts w:ascii="Times New Roman" w:hAnsi="Times New Roman" w:cs="Times New Roman"/>
          <w:sz w:val="24"/>
          <w:szCs w:val="24"/>
        </w:rPr>
        <w:t>conduct of the applicant in launch</w:t>
      </w:r>
      <w:r>
        <w:rPr>
          <w:rFonts w:ascii="Times New Roman" w:hAnsi="Times New Roman" w:cs="Times New Roman"/>
          <w:sz w:val="24"/>
          <w:szCs w:val="24"/>
        </w:rPr>
        <w:t xml:space="preserve">ing and </w:t>
      </w:r>
      <w:r w:rsidR="00803784">
        <w:rPr>
          <w:rFonts w:ascii="Times New Roman" w:hAnsi="Times New Roman" w:cs="Times New Roman"/>
          <w:sz w:val="24"/>
          <w:szCs w:val="24"/>
        </w:rPr>
        <w:t>persisting</w:t>
      </w:r>
      <w:r w:rsidR="00382C4E">
        <w:rPr>
          <w:rFonts w:ascii="Times New Roman" w:hAnsi="Times New Roman" w:cs="Times New Roman"/>
          <w:sz w:val="24"/>
          <w:szCs w:val="24"/>
        </w:rPr>
        <w:t xml:space="preserve"> with the applicant was not so remiss as to warrant it being visited with costs on that scale.</w:t>
      </w:r>
    </w:p>
    <w:p w:rsidR="00382C4E" w:rsidRDefault="00382C4E" w:rsidP="00814E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therefore the following order be and is hereby made;</w:t>
      </w:r>
    </w:p>
    <w:p w:rsidR="00382C4E" w:rsidRPr="00382C4E" w:rsidRDefault="00382C4E" w:rsidP="00814EF3">
      <w:pPr>
        <w:spacing w:after="0" w:line="360" w:lineRule="auto"/>
        <w:ind w:firstLine="720"/>
        <w:jc w:val="both"/>
        <w:rPr>
          <w:rFonts w:ascii="Times New Roman" w:hAnsi="Times New Roman" w:cs="Times New Roman"/>
          <w:b/>
          <w:sz w:val="24"/>
          <w:szCs w:val="24"/>
          <w:u w:val="single"/>
        </w:rPr>
      </w:pPr>
      <w:r w:rsidRPr="00382C4E">
        <w:rPr>
          <w:rFonts w:ascii="Times New Roman" w:hAnsi="Times New Roman" w:cs="Times New Roman"/>
          <w:b/>
          <w:sz w:val="24"/>
          <w:szCs w:val="24"/>
          <w:u w:val="single"/>
        </w:rPr>
        <w:t>Order</w:t>
      </w:r>
    </w:p>
    <w:p w:rsidR="00382C4E" w:rsidRDefault="00382C4E" w:rsidP="00067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is hereby dismissed</w:t>
      </w:r>
      <w:r w:rsidR="00CB223D">
        <w:rPr>
          <w:rFonts w:ascii="Times New Roman" w:hAnsi="Times New Roman" w:cs="Times New Roman"/>
          <w:sz w:val="24"/>
          <w:szCs w:val="24"/>
        </w:rPr>
        <w:t xml:space="preserve"> with costs</w:t>
      </w:r>
      <w:r>
        <w:rPr>
          <w:rFonts w:ascii="Times New Roman" w:hAnsi="Times New Roman" w:cs="Times New Roman"/>
          <w:sz w:val="24"/>
          <w:szCs w:val="24"/>
        </w:rPr>
        <w:t>.</w:t>
      </w:r>
    </w:p>
    <w:p w:rsidR="00382C4E" w:rsidRDefault="00382C4E" w:rsidP="00382C4E">
      <w:pPr>
        <w:spacing w:after="0" w:line="360" w:lineRule="auto"/>
        <w:jc w:val="both"/>
        <w:rPr>
          <w:rFonts w:ascii="Times New Roman" w:hAnsi="Times New Roman" w:cs="Times New Roman"/>
          <w:sz w:val="24"/>
          <w:szCs w:val="24"/>
        </w:rPr>
      </w:pPr>
    </w:p>
    <w:p w:rsidR="00382C4E" w:rsidRDefault="00067EB8" w:rsidP="00382C4E">
      <w:pPr>
        <w:spacing w:after="0" w:line="360" w:lineRule="auto"/>
        <w:jc w:val="both"/>
        <w:rPr>
          <w:rFonts w:ascii="Times New Roman" w:hAnsi="Times New Roman" w:cs="Times New Roman"/>
          <w:sz w:val="24"/>
          <w:szCs w:val="24"/>
        </w:rPr>
      </w:pPr>
      <w:r>
        <w:rPr>
          <w:noProof/>
          <w:lang w:val="en-US"/>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247650</wp:posOffset>
            </wp:positionV>
            <wp:extent cx="1419225" cy="6318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31825"/>
                    </a:xfrm>
                    <a:prstGeom prst="rect">
                      <a:avLst/>
                    </a:prstGeom>
                    <a:noFill/>
                    <a:ln>
                      <a:noFill/>
                    </a:ln>
                  </pic:spPr>
                </pic:pic>
              </a:graphicData>
            </a:graphic>
          </wp:anchor>
        </w:drawing>
      </w:r>
    </w:p>
    <w:p w:rsidR="00CB223D" w:rsidRDefault="00CB223D" w:rsidP="00382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w:t>
      </w:r>
      <w:r w:rsidR="00067EB8">
        <w:rPr>
          <w:rFonts w:ascii="Times New Roman" w:hAnsi="Times New Roman" w:cs="Times New Roman"/>
          <w:sz w:val="24"/>
          <w:szCs w:val="24"/>
        </w:rPr>
        <w:t xml:space="preserve">  </w:t>
      </w:r>
      <w:r>
        <w:rPr>
          <w:rFonts w:ascii="Times New Roman" w:hAnsi="Times New Roman" w:cs="Times New Roman"/>
          <w:sz w:val="24"/>
          <w:szCs w:val="24"/>
        </w:rPr>
        <w:t xml:space="preserve"> J. </w:t>
      </w:r>
    </w:p>
    <w:p w:rsidR="00CB223D" w:rsidRDefault="00CB223D" w:rsidP="00382C4E">
      <w:pPr>
        <w:spacing w:after="0" w:line="360" w:lineRule="auto"/>
        <w:jc w:val="both"/>
        <w:rPr>
          <w:rFonts w:ascii="Times New Roman" w:hAnsi="Times New Roman" w:cs="Times New Roman"/>
          <w:sz w:val="24"/>
          <w:szCs w:val="24"/>
        </w:rPr>
      </w:pPr>
    </w:p>
    <w:p w:rsidR="00382C4E" w:rsidRDefault="00382C4E" w:rsidP="00382C4E">
      <w:pPr>
        <w:spacing w:after="0" w:line="360" w:lineRule="auto"/>
        <w:jc w:val="both"/>
        <w:rPr>
          <w:rFonts w:ascii="Times New Roman" w:hAnsi="Times New Roman" w:cs="Times New Roman"/>
          <w:sz w:val="24"/>
          <w:szCs w:val="24"/>
        </w:rPr>
      </w:pPr>
    </w:p>
    <w:p w:rsidR="00382C4E" w:rsidRDefault="00382C4E" w:rsidP="00382C4E">
      <w:pPr>
        <w:spacing w:after="0" w:line="240" w:lineRule="auto"/>
        <w:jc w:val="both"/>
        <w:rPr>
          <w:rFonts w:ascii="Times New Roman" w:hAnsi="Times New Roman" w:cs="Times New Roman"/>
          <w:sz w:val="24"/>
          <w:szCs w:val="24"/>
        </w:rPr>
      </w:pPr>
      <w:proofErr w:type="spellStart"/>
      <w:r w:rsidRPr="00382C4E">
        <w:rPr>
          <w:rFonts w:ascii="Times New Roman" w:hAnsi="Times New Roman" w:cs="Times New Roman"/>
          <w:i/>
          <w:sz w:val="24"/>
          <w:szCs w:val="24"/>
        </w:rPr>
        <w:t>Gundu</w:t>
      </w:r>
      <w:proofErr w:type="spellEnd"/>
      <w:r w:rsidRPr="00382C4E">
        <w:rPr>
          <w:rFonts w:ascii="Times New Roman" w:hAnsi="Times New Roman" w:cs="Times New Roman"/>
          <w:i/>
          <w:sz w:val="24"/>
          <w:szCs w:val="24"/>
        </w:rPr>
        <w:t xml:space="preserve"> </w:t>
      </w:r>
      <w:proofErr w:type="spellStart"/>
      <w:r w:rsidRPr="00382C4E">
        <w:rPr>
          <w:rFonts w:ascii="Times New Roman" w:hAnsi="Times New Roman" w:cs="Times New Roman"/>
          <w:i/>
          <w:sz w:val="24"/>
          <w:szCs w:val="24"/>
        </w:rPr>
        <w:t>Dube</w:t>
      </w:r>
      <w:proofErr w:type="spellEnd"/>
      <w:r w:rsidRPr="00382C4E">
        <w:rPr>
          <w:rFonts w:ascii="Times New Roman" w:hAnsi="Times New Roman" w:cs="Times New Roman"/>
          <w:i/>
          <w:sz w:val="24"/>
          <w:szCs w:val="24"/>
        </w:rPr>
        <w:t xml:space="preserve"> &amp; </w:t>
      </w:r>
      <w:proofErr w:type="spellStart"/>
      <w:r w:rsidRPr="00382C4E">
        <w:rPr>
          <w:rFonts w:ascii="Times New Roman" w:hAnsi="Times New Roman" w:cs="Times New Roman"/>
          <w:i/>
          <w:sz w:val="24"/>
          <w:szCs w:val="24"/>
        </w:rPr>
        <w:t>Pamacheche</w:t>
      </w:r>
      <w:proofErr w:type="spellEnd"/>
      <w:r>
        <w:rPr>
          <w:rFonts w:ascii="Times New Roman" w:hAnsi="Times New Roman" w:cs="Times New Roman"/>
          <w:sz w:val="24"/>
          <w:szCs w:val="24"/>
        </w:rPr>
        <w:t>, applicant’s legal practitioners</w:t>
      </w:r>
    </w:p>
    <w:p w:rsidR="00382C4E" w:rsidRDefault="00382C4E" w:rsidP="00382C4E">
      <w:pPr>
        <w:spacing w:after="0" w:line="240" w:lineRule="auto"/>
        <w:jc w:val="both"/>
        <w:rPr>
          <w:rFonts w:ascii="Times New Roman" w:hAnsi="Times New Roman" w:cs="Times New Roman"/>
          <w:sz w:val="24"/>
          <w:szCs w:val="24"/>
        </w:rPr>
      </w:pPr>
      <w:r w:rsidRPr="00382C4E">
        <w:rPr>
          <w:rFonts w:ascii="Times New Roman" w:hAnsi="Times New Roman" w:cs="Times New Roman"/>
          <w:i/>
          <w:sz w:val="24"/>
          <w:szCs w:val="24"/>
        </w:rPr>
        <w:t xml:space="preserve">Saratoga </w:t>
      </w:r>
      <w:proofErr w:type="spellStart"/>
      <w:r w:rsidRPr="00382C4E">
        <w:rPr>
          <w:rFonts w:ascii="Times New Roman" w:hAnsi="Times New Roman" w:cs="Times New Roman"/>
          <w:i/>
          <w:sz w:val="24"/>
          <w:szCs w:val="24"/>
        </w:rPr>
        <w:t>Makausi</w:t>
      </w:r>
      <w:proofErr w:type="spellEnd"/>
      <w:r w:rsidRPr="00382C4E">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0D599A" w:rsidRPr="008135F2" w:rsidRDefault="000D599A" w:rsidP="00382C4E">
      <w:pPr>
        <w:spacing w:after="0" w:line="240" w:lineRule="auto"/>
        <w:ind w:left="720"/>
        <w:jc w:val="both"/>
        <w:rPr>
          <w:rFonts w:ascii="Times New Roman" w:hAnsi="Times New Roman" w:cs="Times New Roman"/>
          <w:sz w:val="24"/>
          <w:szCs w:val="24"/>
        </w:rPr>
      </w:pPr>
    </w:p>
    <w:p w:rsidR="001261FD" w:rsidRDefault="001261FD" w:rsidP="00382C4E">
      <w:pPr>
        <w:spacing w:line="240" w:lineRule="auto"/>
      </w:pPr>
    </w:p>
    <w:sectPr w:rsidR="001261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A70" w:rsidRDefault="004A2A70" w:rsidP="006C7628">
      <w:pPr>
        <w:spacing w:after="0" w:line="240" w:lineRule="auto"/>
      </w:pPr>
      <w:r>
        <w:separator/>
      </w:r>
    </w:p>
  </w:endnote>
  <w:endnote w:type="continuationSeparator" w:id="0">
    <w:p w:rsidR="004A2A70" w:rsidRDefault="004A2A70" w:rsidP="006C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A70" w:rsidRDefault="004A2A70" w:rsidP="006C7628">
      <w:pPr>
        <w:spacing w:after="0" w:line="240" w:lineRule="auto"/>
      </w:pPr>
      <w:r>
        <w:separator/>
      </w:r>
    </w:p>
  </w:footnote>
  <w:footnote w:type="continuationSeparator" w:id="0">
    <w:p w:rsidR="004A2A70" w:rsidRDefault="004A2A70" w:rsidP="006C7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445538"/>
      <w:docPartObj>
        <w:docPartGallery w:val="Page Numbers (Top of Page)"/>
        <w:docPartUnique/>
      </w:docPartObj>
    </w:sdtPr>
    <w:sdtEndPr>
      <w:rPr>
        <w:noProof/>
      </w:rPr>
    </w:sdtEndPr>
    <w:sdtContent>
      <w:p w:rsidR="006C7628" w:rsidRDefault="006C7628">
        <w:pPr>
          <w:pStyle w:val="Header"/>
          <w:jc w:val="right"/>
          <w:rPr>
            <w:noProof/>
          </w:rPr>
        </w:pPr>
        <w:r>
          <w:fldChar w:fldCharType="begin"/>
        </w:r>
        <w:r>
          <w:instrText xml:space="preserve"> PAGE   \* MERGEFORMAT </w:instrText>
        </w:r>
        <w:r>
          <w:fldChar w:fldCharType="separate"/>
        </w:r>
        <w:r w:rsidR="00EA59C8">
          <w:rPr>
            <w:noProof/>
          </w:rPr>
          <w:t>7</w:t>
        </w:r>
        <w:r>
          <w:rPr>
            <w:noProof/>
          </w:rPr>
          <w:fldChar w:fldCharType="end"/>
        </w:r>
      </w:p>
      <w:p w:rsidR="006C7628" w:rsidRDefault="00EA59C8">
        <w:pPr>
          <w:pStyle w:val="Header"/>
          <w:jc w:val="right"/>
          <w:rPr>
            <w:noProof/>
          </w:rPr>
        </w:pPr>
        <w:r>
          <w:rPr>
            <w:noProof/>
          </w:rPr>
          <w:t>HMA 52-21</w:t>
        </w:r>
      </w:p>
      <w:p w:rsidR="006C7628" w:rsidRDefault="006C7628">
        <w:pPr>
          <w:pStyle w:val="Header"/>
          <w:jc w:val="right"/>
        </w:pPr>
        <w:r>
          <w:rPr>
            <w:noProof/>
          </w:rPr>
          <w:t>HC 208-20</w:t>
        </w:r>
      </w:p>
    </w:sdtContent>
  </w:sdt>
  <w:p w:rsidR="006C7628" w:rsidRDefault="006C7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73F80"/>
    <w:multiLevelType w:val="hybridMultilevel"/>
    <w:tmpl w:val="8318B132"/>
    <w:lvl w:ilvl="0" w:tplc="BFEC5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C951CA"/>
    <w:multiLevelType w:val="hybridMultilevel"/>
    <w:tmpl w:val="DE589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B75291"/>
    <w:multiLevelType w:val="hybridMultilevel"/>
    <w:tmpl w:val="F46EC33E"/>
    <w:lvl w:ilvl="0" w:tplc="30EAF7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4D268EC"/>
    <w:multiLevelType w:val="hybridMultilevel"/>
    <w:tmpl w:val="27AEADC0"/>
    <w:lvl w:ilvl="0" w:tplc="7E4A4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28"/>
    <w:rsid w:val="00055ACD"/>
    <w:rsid w:val="0006408B"/>
    <w:rsid w:val="00067EB8"/>
    <w:rsid w:val="00097BB1"/>
    <w:rsid w:val="000D0ADE"/>
    <w:rsid w:val="000D599A"/>
    <w:rsid w:val="00101600"/>
    <w:rsid w:val="001261FD"/>
    <w:rsid w:val="001740DB"/>
    <w:rsid w:val="00223A24"/>
    <w:rsid w:val="002274BE"/>
    <w:rsid w:val="00231899"/>
    <w:rsid w:val="00245842"/>
    <w:rsid w:val="002613CE"/>
    <w:rsid w:val="00290D7A"/>
    <w:rsid w:val="002A589D"/>
    <w:rsid w:val="002F3D94"/>
    <w:rsid w:val="00305FAD"/>
    <w:rsid w:val="00382C4E"/>
    <w:rsid w:val="004006D9"/>
    <w:rsid w:val="00404693"/>
    <w:rsid w:val="004A2A70"/>
    <w:rsid w:val="00511760"/>
    <w:rsid w:val="00511EFD"/>
    <w:rsid w:val="00520C5C"/>
    <w:rsid w:val="00551F0A"/>
    <w:rsid w:val="006314BD"/>
    <w:rsid w:val="00635F42"/>
    <w:rsid w:val="00671BEF"/>
    <w:rsid w:val="006A3F56"/>
    <w:rsid w:val="006A4362"/>
    <w:rsid w:val="006C2CAC"/>
    <w:rsid w:val="006C7628"/>
    <w:rsid w:val="006D37C7"/>
    <w:rsid w:val="006D5768"/>
    <w:rsid w:val="006F60A9"/>
    <w:rsid w:val="007104A0"/>
    <w:rsid w:val="00803784"/>
    <w:rsid w:val="008135F2"/>
    <w:rsid w:val="00814EF3"/>
    <w:rsid w:val="008A466E"/>
    <w:rsid w:val="008A5ED3"/>
    <w:rsid w:val="008B6AD3"/>
    <w:rsid w:val="008F537C"/>
    <w:rsid w:val="00954BF0"/>
    <w:rsid w:val="00973D30"/>
    <w:rsid w:val="00A472CD"/>
    <w:rsid w:val="00AD0FD0"/>
    <w:rsid w:val="00B0317C"/>
    <w:rsid w:val="00B304B6"/>
    <w:rsid w:val="00BC6CC2"/>
    <w:rsid w:val="00BE4A79"/>
    <w:rsid w:val="00CB223D"/>
    <w:rsid w:val="00CC0410"/>
    <w:rsid w:val="00CE05D8"/>
    <w:rsid w:val="00CE4156"/>
    <w:rsid w:val="00D4230D"/>
    <w:rsid w:val="00D500ED"/>
    <w:rsid w:val="00DA76B8"/>
    <w:rsid w:val="00DE7478"/>
    <w:rsid w:val="00E853CB"/>
    <w:rsid w:val="00E85756"/>
    <w:rsid w:val="00EA59C8"/>
    <w:rsid w:val="00ED38CC"/>
    <w:rsid w:val="00ED689F"/>
    <w:rsid w:val="00F27D3F"/>
    <w:rsid w:val="00F40C33"/>
    <w:rsid w:val="00FA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4DD2C-BE67-48FA-A476-6D52EB41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62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28"/>
    <w:pPr>
      <w:ind w:left="720"/>
      <w:contextualSpacing/>
    </w:pPr>
  </w:style>
  <w:style w:type="paragraph" w:styleId="Header">
    <w:name w:val="header"/>
    <w:basedOn w:val="Normal"/>
    <w:link w:val="HeaderChar"/>
    <w:uiPriority w:val="99"/>
    <w:unhideWhenUsed/>
    <w:rsid w:val="006C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628"/>
    <w:rPr>
      <w:lang w:val="en-ZW"/>
    </w:rPr>
  </w:style>
  <w:style w:type="paragraph" w:styleId="Footer">
    <w:name w:val="footer"/>
    <w:basedOn w:val="Normal"/>
    <w:link w:val="FooterChar"/>
    <w:uiPriority w:val="99"/>
    <w:unhideWhenUsed/>
    <w:rsid w:val="006C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628"/>
    <w:rPr>
      <w:lang w:val="en-ZW"/>
    </w:rPr>
  </w:style>
  <w:style w:type="paragraph" w:styleId="BalloonText">
    <w:name w:val="Balloon Text"/>
    <w:basedOn w:val="Normal"/>
    <w:link w:val="BalloonTextChar"/>
    <w:uiPriority w:val="99"/>
    <w:semiHidden/>
    <w:unhideWhenUsed/>
    <w:rsid w:val="00EA5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9C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2021-09-27T06:50:00Z</cp:lastPrinted>
  <dcterms:created xsi:type="dcterms:W3CDTF">2021-09-24T08:27:00Z</dcterms:created>
  <dcterms:modified xsi:type="dcterms:W3CDTF">2021-09-27T06:50:00Z</dcterms:modified>
</cp:coreProperties>
</file>