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D67" w:rsidRPr="00E06F78" w:rsidRDefault="00280D67" w:rsidP="00435A09">
      <w:pPr>
        <w:rPr>
          <w:rFonts w:ascii="Goudy Old Style" w:hAnsi="Goudy Old Style"/>
          <w:b/>
          <w:sz w:val="28"/>
          <w:szCs w:val="28"/>
        </w:rPr>
      </w:pPr>
      <w:r w:rsidRPr="00E06F78">
        <w:rPr>
          <w:rFonts w:ascii="Goudy Old Style" w:hAnsi="Goudy Old Style"/>
          <w:b/>
          <w:sz w:val="28"/>
          <w:szCs w:val="28"/>
        </w:rPr>
        <w:t>CITIZENS COALITION FOR CHANGE &amp; 5 ORS</w:t>
      </w:r>
    </w:p>
    <w:p w:rsidR="00280D67" w:rsidRPr="00E06F78" w:rsidRDefault="00280D67" w:rsidP="00435A09">
      <w:pPr>
        <w:rPr>
          <w:rFonts w:ascii="Goudy Old Style" w:hAnsi="Goudy Old Style"/>
          <w:b/>
          <w:sz w:val="28"/>
          <w:szCs w:val="28"/>
        </w:rPr>
      </w:pPr>
      <w:r w:rsidRPr="00E06F78">
        <w:rPr>
          <w:rFonts w:ascii="Goudy Old Style" w:hAnsi="Goudy Old Style"/>
          <w:b/>
          <w:sz w:val="28"/>
          <w:szCs w:val="28"/>
        </w:rPr>
        <w:t>v</w:t>
      </w:r>
    </w:p>
    <w:p w:rsidR="00280D67" w:rsidRPr="00E06F78" w:rsidRDefault="00280D67" w:rsidP="00435A09">
      <w:pPr>
        <w:rPr>
          <w:rFonts w:ascii="Goudy Old Style" w:hAnsi="Goudy Old Style"/>
          <w:b/>
          <w:sz w:val="28"/>
          <w:szCs w:val="28"/>
        </w:rPr>
      </w:pPr>
      <w:r w:rsidRPr="00E06F78">
        <w:rPr>
          <w:rFonts w:ascii="Goudy Old Style" w:hAnsi="Goudy Old Style"/>
          <w:b/>
          <w:sz w:val="28"/>
          <w:szCs w:val="28"/>
        </w:rPr>
        <w:t>ZIMBABWE ELECTORAL COMMISSION.</w:t>
      </w:r>
    </w:p>
    <w:p w:rsidR="00280D67" w:rsidRPr="00E06F78" w:rsidRDefault="00280D67" w:rsidP="00435A09">
      <w:pPr>
        <w:rPr>
          <w:rFonts w:ascii="Goudy Old Style" w:hAnsi="Goudy Old Style"/>
          <w:b/>
          <w:sz w:val="28"/>
          <w:szCs w:val="28"/>
        </w:rPr>
      </w:pPr>
      <w:r w:rsidRPr="00E06F78">
        <w:rPr>
          <w:rFonts w:ascii="Goudy Old Style" w:hAnsi="Goudy Old Style"/>
          <w:b/>
          <w:sz w:val="28"/>
          <w:szCs w:val="28"/>
        </w:rPr>
        <w:t>And</w:t>
      </w:r>
    </w:p>
    <w:p w:rsidR="00280D67" w:rsidRPr="00E06F78" w:rsidRDefault="00280D67" w:rsidP="00435A09">
      <w:pPr>
        <w:rPr>
          <w:rFonts w:ascii="Goudy Old Style" w:hAnsi="Goudy Old Style"/>
          <w:b/>
          <w:sz w:val="28"/>
          <w:szCs w:val="28"/>
        </w:rPr>
      </w:pPr>
      <w:r w:rsidRPr="00E06F78">
        <w:rPr>
          <w:rFonts w:ascii="Goudy Old Style" w:hAnsi="Goudy Old Style"/>
          <w:b/>
          <w:sz w:val="28"/>
          <w:szCs w:val="28"/>
        </w:rPr>
        <w:t>CITIZENS COALITION FOR CHANGE &amp; 7 ORS</w:t>
      </w:r>
    </w:p>
    <w:p w:rsidR="00280D67" w:rsidRPr="00E06F78" w:rsidRDefault="00280D67" w:rsidP="00435A09">
      <w:pPr>
        <w:rPr>
          <w:rFonts w:ascii="Goudy Old Style" w:hAnsi="Goudy Old Style"/>
          <w:b/>
          <w:sz w:val="28"/>
          <w:szCs w:val="28"/>
        </w:rPr>
      </w:pPr>
      <w:r w:rsidRPr="00E06F78">
        <w:rPr>
          <w:rFonts w:ascii="Goudy Old Style" w:hAnsi="Goudy Old Style"/>
          <w:b/>
          <w:sz w:val="28"/>
          <w:szCs w:val="28"/>
        </w:rPr>
        <w:t>v</w:t>
      </w:r>
    </w:p>
    <w:p w:rsidR="00280D67" w:rsidRPr="00E06F78" w:rsidRDefault="00280D67" w:rsidP="00435A09">
      <w:pPr>
        <w:rPr>
          <w:rFonts w:ascii="Goudy Old Style" w:hAnsi="Goudy Old Style"/>
          <w:b/>
          <w:sz w:val="28"/>
          <w:szCs w:val="28"/>
        </w:rPr>
      </w:pPr>
      <w:r w:rsidRPr="00E06F78">
        <w:rPr>
          <w:rFonts w:ascii="Goudy Old Style" w:hAnsi="Goudy Old Style"/>
          <w:b/>
          <w:sz w:val="28"/>
          <w:szCs w:val="28"/>
        </w:rPr>
        <w:t>ZIMBABWE ELECTORAL COMMISSION.</w:t>
      </w:r>
    </w:p>
    <w:p w:rsidR="00280D67" w:rsidRPr="00E06F78" w:rsidRDefault="00280D67" w:rsidP="00435A09">
      <w:pPr>
        <w:rPr>
          <w:rFonts w:ascii="Goudy Old Style" w:hAnsi="Goudy Old Style"/>
          <w:b/>
          <w:sz w:val="28"/>
          <w:szCs w:val="28"/>
        </w:rPr>
      </w:pPr>
      <w:r w:rsidRPr="00E06F78">
        <w:rPr>
          <w:rFonts w:ascii="Goudy Old Style" w:hAnsi="Goudy Old Style"/>
          <w:b/>
          <w:sz w:val="28"/>
          <w:szCs w:val="28"/>
        </w:rPr>
        <w:t>And</w:t>
      </w:r>
    </w:p>
    <w:p w:rsidR="00280D67" w:rsidRPr="00E06F78" w:rsidRDefault="00280D67" w:rsidP="00435A09">
      <w:pPr>
        <w:rPr>
          <w:rFonts w:ascii="Goudy Old Style" w:hAnsi="Goudy Old Style"/>
          <w:b/>
          <w:sz w:val="28"/>
          <w:szCs w:val="28"/>
        </w:rPr>
      </w:pPr>
      <w:r w:rsidRPr="00E06F78">
        <w:rPr>
          <w:rFonts w:ascii="Goudy Old Style" w:hAnsi="Goudy Old Style"/>
          <w:b/>
          <w:sz w:val="28"/>
          <w:szCs w:val="28"/>
        </w:rPr>
        <w:t>CITIZENS COALITION FOR CHANGE &amp; 7 ORS</w:t>
      </w:r>
    </w:p>
    <w:p w:rsidR="00280D67" w:rsidRPr="00E06F78" w:rsidRDefault="00280D67" w:rsidP="00435A09">
      <w:pPr>
        <w:rPr>
          <w:rFonts w:ascii="Goudy Old Style" w:hAnsi="Goudy Old Style"/>
          <w:b/>
          <w:sz w:val="28"/>
          <w:szCs w:val="28"/>
        </w:rPr>
      </w:pPr>
      <w:r w:rsidRPr="00E06F78">
        <w:rPr>
          <w:rFonts w:ascii="Goudy Old Style" w:hAnsi="Goudy Old Style"/>
          <w:b/>
          <w:sz w:val="28"/>
          <w:szCs w:val="28"/>
        </w:rPr>
        <w:t>v</w:t>
      </w:r>
    </w:p>
    <w:p w:rsidR="00280D67" w:rsidRPr="00E06F78" w:rsidRDefault="00280D67" w:rsidP="00435A09">
      <w:pPr>
        <w:rPr>
          <w:rFonts w:ascii="Goudy Old Style" w:hAnsi="Goudy Old Style"/>
          <w:b/>
          <w:sz w:val="28"/>
          <w:szCs w:val="28"/>
        </w:rPr>
      </w:pPr>
      <w:r w:rsidRPr="00E06F78">
        <w:rPr>
          <w:rFonts w:ascii="Goudy Old Style" w:hAnsi="Goudy Old Style"/>
          <w:b/>
          <w:sz w:val="28"/>
          <w:szCs w:val="28"/>
        </w:rPr>
        <w:t>ZIMBABWE ELECTORAL COMMISSION.</w:t>
      </w:r>
    </w:p>
    <w:p w:rsidR="00280D67" w:rsidRPr="00E06F78" w:rsidRDefault="00280D67" w:rsidP="00435A09">
      <w:pPr>
        <w:rPr>
          <w:rFonts w:ascii="Goudy Old Style" w:hAnsi="Goudy Old Style"/>
          <w:b/>
          <w:sz w:val="28"/>
          <w:szCs w:val="28"/>
        </w:rPr>
      </w:pPr>
      <w:r w:rsidRPr="00E06F78">
        <w:rPr>
          <w:rFonts w:ascii="Goudy Old Style" w:hAnsi="Goudy Old Style"/>
          <w:b/>
          <w:sz w:val="28"/>
          <w:szCs w:val="28"/>
        </w:rPr>
        <w:t>And</w:t>
      </w:r>
    </w:p>
    <w:p w:rsidR="00280D67" w:rsidRPr="00E06F78" w:rsidRDefault="00280D67" w:rsidP="00435A09">
      <w:pPr>
        <w:rPr>
          <w:rFonts w:ascii="Goudy Old Style" w:hAnsi="Goudy Old Style"/>
          <w:b/>
          <w:sz w:val="28"/>
          <w:szCs w:val="28"/>
        </w:rPr>
      </w:pPr>
      <w:r w:rsidRPr="00E06F78">
        <w:rPr>
          <w:rFonts w:ascii="Goudy Old Style" w:hAnsi="Goudy Old Style"/>
          <w:b/>
          <w:sz w:val="28"/>
          <w:szCs w:val="28"/>
        </w:rPr>
        <w:t>CITIZENS COALITION FOR CHANGE &amp; 3 ORS</w:t>
      </w:r>
    </w:p>
    <w:p w:rsidR="00280D67" w:rsidRPr="00E06F78" w:rsidRDefault="00280D67" w:rsidP="00435A09">
      <w:pPr>
        <w:rPr>
          <w:rFonts w:ascii="Goudy Old Style" w:hAnsi="Goudy Old Style"/>
          <w:b/>
          <w:sz w:val="28"/>
          <w:szCs w:val="28"/>
        </w:rPr>
      </w:pPr>
      <w:r w:rsidRPr="00E06F78">
        <w:rPr>
          <w:rFonts w:ascii="Goudy Old Style" w:hAnsi="Goudy Old Style"/>
          <w:b/>
          <w:sz w:val="28"/>
          <w:szCs w:val="28"/>
        </w:rPr>
        <w:t>v</w:t>
      </w:r>
    </w:p>
    <w:p w:rsidR="00280D67" w:rsidRPr="00E06F78" w:rsidRDefault="00280D67" w:rsidP="00435A09">
      <w:pPr>
        <w:rPr>
          <w:rFonts w:ascii="Goudy Old Style" w:hAnsi="Goudy Old Style"/>
          <w:b/>
          <w:sz w:val="28"/>
          <w:szCs w:val="28"/>
        </w:rPr>
      </w:pPr>
      <w:r w:rsidRPr="00E06F78">
        <w:rPr>
          <w:rFonts w:ascii="Goudy Old Style" w:hAnsi="Goudy Old Style"/>
          <w:b/>
          <w:sz w:val="28"/>
          <w:szCs w:val="28"/>
        </w:rPr>
        <w:t>ZIMBABWE ELECTORAL COMMISSION.</w:t>
      </w:r>
    </w:p>
    <w:p w:rsidR="00280D67" w:rsidRPr="00847F5F" w:rsidRDefault="00280D67" w:rsidP="00435A09">
      <w:pPr>
        <w:rPr>
          <w:rFonts w:ascii="Goudy Old Style" w:hAnsi="Goudy Old Style"/>
          <w:sz w:val="28"/>
          <w:szCs w:val="28"/>
        </w:rPr>
      </w:pPr>
    </w:p>
    <w:p w:rsidR="00280D67" w:rsidRPr="00E06F78" w:rsidRDefault="00847F5F" w:rsidP="00E06F78">
      <w:pPr>
        <w:pStyle w:val="NoSpacing"/>
        <w:rPr>
          <w:rFonts w:ascii="Times New Roman" w:hAnsi="Times New Roman" w:cs="Times New Roman"/>
          <w:sz w:val="24"/>
          <w:szCs w:val="24"/>
        </w:rPr>
      </w:pPr>
      <w:r w:rsidRPr="00E06F78">
        <w:rPr>
          <w:rFonts w:ascii="Times New Roman" w:hAnsi="Times New Roman" w:cs="Times New Roman"/>
          <w:sz w:val="24"/>
          <w:szCs w:val="24"/>
        </w:rPr>
        <w:t>HIGH</w:t>
      </w:r>
      <w:r w:rsidR="00280D67" w:rsidRPr="00E06F78">
        <w:rPr>
          <w:rFonts w:ascii="Times New Roman" w:hAnsi="Times New Roman" w:cs="Times New Roman"/>
          <w:sz w:val="24"/>
          <w:szCs w:val="24"/>
        </w:rPr>
        <w:t xml:space="preserve"> COURT OF ZIMBABWE</w:t>
      </w:r>
    </w:p>
    <w:p w:rsidR="00847F5F" w:rsidRPr="00E06F78" w:rsidRDefault="00847F5F" w:rsidP="00E06F78">
      <w:pPr>
        <w:pStyle w:val="NoSpacing"/>
        <w:rPr>
          <w:rFonts w:ascii="Times New Roman" w:hAnsi="Times New Roman" w:cs="Times New Roman"/>
          <w:sz w:val="24"/>
          <w:szCs w:val="24"/>
        </w:rPr>
      </w:pPr>
      <w:r w:rsidRPr="00E06F78">
        <w:rPr>
          <w:rFonts w:ascii="Times New Roman" w:hAnsi="Times New Roman" w:cs="Times New Roman"/>
          <w:sz w:val="24"/>
          <w:szCs w:val="24"/>
        </w:rPr>
        <w:t>ELECTORAL COURT DIVISION</w:t>
      </w:r>
    </w:p>
    <w:p w:rsidR="00280D67" w:rsidRPr="00E06F78" w:rsidRDefault="00280D67" w:rsidP="00E06F78">
      <w:pPr>
        <w:pStyle w:val="NoSpacing"/>
        <w:rPr>
          <w:rFonts w:ascii="Times New Roman" w:hAnsi="Times New Roman" w:cs="Times New Roman"/>
          <w:sz w:val="24"/>
          <w:szCs w:val="24"/>
        </w:rPr>
      </w:pPr>
      <w:r w:rsidRPr="00E06F78">
        <w:rPr>
          <w:rFonts w:ascii="Times New Roman" w:hAnsi="Times New Roman" w:cs="Times New Roman"/>
          <w:sz w:val="24"/>
          <w:szCs w:val="24"/>
        </w:rPr>
        <w:t>NDLOVU J</w:t>
      </w:r>
    </w:p>
    <w:p w:rsidR="00280D67" w:rsidRPr="00E06F78" w:rsidRDefault="00280D67" w:rsidP="00E06F78">
      <w:pPr>
        <w:pStyle w:val="NoSpacing"/>
        <w:rPr>
          <w:rFonts w:ascii="Times New Roman" w:hAnsi="Times New Roman" w:cs="Times New Roman"/>
          <w:b/>
          <w:sz w:val="24"/>
          <w:szCs w:val="24"/>
        </w:rPr>
      </w:pPr>
      <w:r w:rsidRPr="00E06F78">
        <w:rPr>
          <w:rFonts w:ascii="Times New Roman" w:hAnsi="Times New Roman" w:cs="Times New Roman"/>
          <w:sz w:val="24"/>
          <w:szCs w:val="24"/>
        </w:rPr>
        <w:t>BULAWAYO; 19, 20</w:t>
      </w:r>
      <w:r w:rsidR="00847F5F" w:rsidRPr="00E06F78">
        <w:rPr>
          <w:rFonts w:ascii="Times New Roman" w:hAnsi="Times New Roman" w:cs="Times New Roman"/>
          <w:sz w:val="24"/>
          <w:szCs w:val="24"/>
        </w:rPr>
        <w:t xml:space="preserve"> &amp; 27 July 2023</w:t>
      </w:r>
      <w:r w:rsidR="00847F5F" w:rsidRPr="00E06F78">
        <w:rPr>
          <w:rFonts w:ascii="Times New Roman" w:hAnsi="Times New Roman" w:cs="Times New Roman"/>
          <w:b/>
          <w:sz w:val="24"/>
          <w:szCs w:val="24"/>
        </w:rPr>
        <w:t>.</w:t>
      </w:r>
    </w:p>
    <w:p w:rsidR="00B95C43" w:rsidRDefault="00B95C43" w:rsidP="00435A09">
      <w:pPr>
        <w:rPr>
          <w:rFonts w:ascii="Goudy Old Style" w:hAnsi="Goudy Old Style"/>
          <w:b/>
          <w:sz w:val="28"/>
          <w:szCs w:val="28"/>
        </w:rPr>
      </w:pPr>
    </w:p>
    <w:p w:rsidR="00847F5F" w:rsidRDefault="00847F5F" w:rsidP="00435A09">
      <w:pPr>
        <w:rPr>
          <w:rFonts w:ascii="Goudy Old Style" w:hAnsi="Goudy Old Style"/>
          <w:b/>
          <w:sz w:val="28"/>
          <w:szCs w:val="28"/>
        </w:rPr>
      </w:pPr>
      <w:r>
        <w:rPr>
          <w:rFonts w:ascii="Goudy Old Style" w:hAnsi="Goudy Old Style"/>
          <w:b/>
          <w:sz w:val="28"/>
          <w:szCs w:val="28"/>
        </w:rPr>
        <w:t>Electoral Appeals</w:t>
      </w:r>
    </w:p>
    <w:p w:rsidR="00847F5F" w:rsidRPr="00B95C43" w:rsidRDefault="00847F5F" w:rsidP="00B95C43">
      <w:pPr>
        <w:pStyle w:val="NoSpacing"/>
        <w:rPr>
          <w:rFonts w:ascii="Goudy Old Style" w:hAnsi="Goudy Old Style" w:cs="Times New Roman"/>
          <w:sz w:val="28"/>
          <w:szCs w:val="28"/>
        </w:rPr>
      </w:pPr>
      <w:r w:rsidRPr="00B95C43">
        <w:rPr>
          <w:rFonts w:ascii="Goudy Old Style" w:hAnsi="Goudy Old Style" w:cs="Times New Roman"/>
          <w:i/>
          <w:sz w:val="28"/>
          <w:szCs w:val="28"/>
        </w:rPr>
        <w:t>Prof W. Ncube</w:t>
      </w:r>
      <w:r w:rsidR="00D26796" w:rsidRPr="00B95C43">
        <w:rPr>
          <w:rFonts w:ascii="Goudy Old Style" w:hAnsi="Goudy Old Style" w:cs="Times New Roman"/>
          <w:i/>
          <w:sz w:val="28"/>
          <w:szCs w:val="28"/>
        </w:rPr>
        <w:t>,</w:t>
      </w:r>
      <w:r w:rsidRPr="00B95C43">
        <w:rPr>
          <w:rFonts w:ascii="Goudy Old Style" w:hAnsi="Goudy Old Style" w:cs="Times New Roman"/>
          <w:i/>
          <w:sz w:val="28"/>
          <w:szCs w:val="28"/>
        </w:rPr>
        <w:t xml:space="preserve"> </w:t>
      </w:r>
      <w:r w:rsidRPr="00B95C43">
        <w:rPr>
          <w:rFonts w:ascii="Goudy Old Style" w:hAnsi="Goudy Old Style" w:cs="Times New Roman"/>
          <w:sz w:val="28"/>
          <w:szCs w:val="28"/>
        </w:rPr>
        <w:t>for the Appellants</w:t>
      </w:r>
      <w:r w:rsidR="00D26796" w:rsidRPr="00B95C43">
        <w:rPr>
          <w:rFonts w:ascii="Goudy Old Style" w:hAnsi="Goudy Old Style" w:cs="Times New Roman"/>
          <w:sz w:val="28"/>
          <w:szCs w:val="28"/>
        </w:rPr>
        <w:t>.</w:t>
      </w:r>
    </w:p>
    <w:p w:rsidR="00D26796" w:rsidRPr="00B95C43" w:rsidRDefault="00D26796" w:rsidP="00B95C43">
      <w:pPr>
        <w:pStyle w:val="NoSpacing"/>
        <w:rPr>
          <w:rFonts w:ascii="Times New Roman" w:hAnsi="Times New Roman" w:cs="Times New Roman"/>
          <w:b/>
          <w:sz w:val="24"/>
          <w:szCs w:val="24"/>
        </w:rPr>
      </w:pPr>
      <w:r w:rsidRPr="00B95C43">
        <w:rPr>
          <w:rFonts w:ascii="Goudy Old Style" w:hAnsi="Goudy Old Style" w:cs="Times New Roman"/>
          <w:i/>
          <w:sz w:val="28"/>
          <w:szCs w:val="28"/>
        </w:rPr>
        <w:t>Mr. T.M Kanengoni,</w:t>
      </w:r>
      <w:r w:rsidRPr="00B95C43">
        <w:rPr>
          <w:rFonts w:ascii="Goudy Old Style" w:hAnsi="Goudy Old Style" w:cs="Times New Roman"/>
          <w:b/>
          <w:sz w:val="28"/>
          <w:szCs w:val="28"/>
        </w:rPr>
        <w:t xml:space="preserve"> </w:t>
      </w:r>
      <w:r w:rsidRPr="00B95C43">
        <w:rPr>
          <w:rFonts w:ascii="Goudy Old Style" w:hAnsi="Goudy Old Style" w:cs="Times New Roman"/>
          <w:sz w:val="28"/>
          <w:szCs w:val="28"/>
        </w:rPr>
        <w:t>for the Respondents</w:t>
      </w:r>
      <w:r w:rsidRPr="00B95C43">
        <w:rPr>
          <w:rFonts w:ascii="Times New Roman" w:hAnsi="Times New Roman" w:cs="Times New Roman"/>
          <w:sz w:val="24"/>
          <w:szCs w:val="24"/>
        </w:rPr>
        <w:t>.</w:t>
      </w:r>
    </w:p>
    <w:p w:rsidR="00280D67" w:rsidRDefault="00280D67" w:rsidP="00435A09">
      <w:pPr>
        <w:rPr>
          <w:rFonts w:ascii="Goudy Old Style" w:hAnsi="Goudy Old Style"/>
          <w:b/>
          <w:sz w:val="28"/>
          <w:szCs w:val="28"/>
        </w:rPr>
      </w:pPr>
    </w:p>
    <w:p w:rsidR="00724DFC" w:rsidRDefault="00A11BB7" w:rsidP="00724DFC">
      <w:pPr>
        <w:spacing w:line="360" w:lineRule="auto"/>
        <w:ind w:firstLine="720"/>
        <w:jc w:val="both"/>
        <w:rPr>
          <w:rFonts w:ascii="Times New Roman" w:hAnsi="Times New Roman" w:cs="Times New Roman"/>
          <w:sz w:val="24"/>
          <w:szCs w:val="24"/>
        </w:rPr>
      </w:pPr>
      <w:r w:rsidRPr="00303236">
        <w:rPr>
          <w:rFonts w:ascii="Goudy Old Style" w:hAnsi="Goudy Old Style"/>
          <w:b/>
          <w:sz w:val="28"/>
          <w:szCs w:val="28"/>
        </w:rPr>
        <w:t>NDLOVU J:</w:t>
      </w:r>
      <w:r>
        <w:rPr>
          <w:rFonts w:ascii="Goudy Old Style" w:hAnsi="Goudy Old Style"/>
          <w:sz w:val="28"/>
          <w:szCs w:val="28"/>
        </w:rPr>
        <w:t xml:space="preserve"> </w:t>
      </w:r>
      <w:r w:rsidR="00724DFC">
        <w:rPr>
          <w:rFonts w:ascii="Times New Roman" w:hAnsi="Times New Roman" w:cs="Times New Roman"/>
          <w:sz w:val="24"/>
          <w:szCs w:val="24"/>
        </w:rPr>
        <w:t xml:space="preserve">This judgment relates to the appeals filed by the four appellants against the decision of the Nomination Court to reject their nomination for the Vungu National </w:t>
      </w:r>
      <w:r w:rsidR="00724DFC">
        <w:rPr>
          <w:rFonts w:ascii="Times New Roman" w:hAnsi="Times New Roman" w:cs="Times New Roman"/>
          <w:sz w:val="24"/>
          <w:szCs w:val="24"/>
        </w:rPr>
        <w:lastRenderedPageBreak/>
        <w:t>Assembly Constituency, the Gokwe Central National Assembly Constituency, the Gokwe Chireya National Assembly Constituency and Gweru Urban National Assembly Constituency, respectively.  All the appeals raised the same issues and so were consolidated with the consent of the parties.</w:t>
      </w:r>
    </w:p>
    <w:p w:rsidR="00435A09" w:rsidRDefault="00435A09" w:rsidP="00724DFC">
      <w:pPr>
        <w:rPr>
          <w:rFonts w:ascii="Goudy Old Style" w:hAnsi="Goudy Old Style"/>
          <w:sz w:val="28"/>
          <w:szCs w:val="28"/>
        </w:rPr>
      </w:pPr>
    </w:p>
    <w:p w:rsidR="00435A09" w:rsidRPr="00380ADA" w:rsidRDefault="00435A09" w:rsidP="00435A09">
      <w:pPr>
        <w:rPr>
          <w:rFonts w:ascii="Goudy Old Style" w:hAnsi="Goudy Old Style"/>
          <w:b/>
          <w:sz w:val="28"/>
          <w:szCs w:val="28"/>
          <w:u w:val="single"/>
        </w:rPr>
      </w:pPr>
      <w:r w:rsidRPr="00380ADA">
        <w:rPr>
          <w:rFonts w:ascii="Goudy Old Style" w:hAnsi="Goudy Old Style"/>
          <w:b/>
          <w:sz w:val="28"/>
          <w:szCs w:val="28"/>
          <w:u w:val="single"/>
        </w:rPr>
        <w:t>FACTS</w:t>
      </w:r>
    </w:p>
    <w:p w:rsidR="00380ADA" w:rsidRDefault="00435A09" w:rsidP="00435A09">
      <w:pPr>
        <w:rPr>
          <w:rFonts w:ascii="Goudy Old Style" w:hAnsi="Goudy Old Style"/>
          <w:sz w:val="28"/>
          <w:szCs w:val="28"/>
        </w:rPr>
      </w:pPr>
      <w:r>
        <w:rPr>
          <w:rFonts w:ascii="Goudy Old Style" w:hAnsi="Goudy Old Style"/>
          <w:sz w:val="28"/>
          <w:szCs w:val="28"/>
        </w:rPr>
        <w:t xml:space="preserve">All 4 </w:t>
      </w:r>
      <w:r w:rsidR="00D26796">
        <w:rPr>
          <w:rFonts w:ascii="Goudy Old Style" w:hAnsi="Goudy Old Style"/>
          <w:sz w:val="28"/>
          <w:szCs w:val="28"/>
        </w:rPr>
        <w:t xml:space="preserve">matters </w:t>
      </w:r>
      <w:r>
        <w:rPr>
          <w:rFonts w:ascii="Goudy Old Style" w:hAnsi="Goudy Old Style"/>
          <w:sz w:val="28"/>
          <w:szCs w:val="28"/>
        </w:rPr>
        <w:t>sha</w:t>
      </w:r>
      <w:r w:rsidR="00D26796">
        <w:rPr>
          <w:rFonts w:ascii="Goudy Old Style" w:hAnsi="Goudy Old Style"/>
          <w:sz w:val="28"/>
          <w:szCs w:val="28"/>
        </w:rPr>
        <w:t>re common facts in that</w:t>
      </w:r>
      <w:r>
        <w:rPr>
          <w:rFonts w:ascii="Goudy Old Style" w:hAnsi="Goudy Old Style"/>
          <w:sz w:val="28"/>
          <w:szCs w:val="28"/>
        </w:rPr>
        <w:t xml:space="preserve">, the candidates attended the Nomination Court well in time. They were told to </w:t>
      </w:r>
      <w:r w:rsidR="00380ADA">
        <w:rPr>
          <w:rFonts w:ascii="Goudy Old Style" w:hAnsi="Goudy Old Style"/>
          <w:sz w:val="28"/>
          <w:szCs w:val="28"/>
        </w:rPr>
        <w:t xml:space="preserve">attend to anomalies picked on their papers </w:t>
      </w:r>
      <w:r w:rsidR="00D26796">
        <w:rPr>
          <w:rFonts w:ascii="Goudy Old Style" w:hAnsi="Goudy Old Style"/>
          <w:sz w:val="28"/>
          <w:szCs w:val="28"/>
        </w:rPr>
        <w:t xml:space="preserve">by the nomination officer </w:t>
      </w:r>
      <w:r w:rsidR="00380ADA">
        <w:rPr>
          <w:rFonts w:ascii="Goudy Old Style" w:hAnsi="Goudy Old Style"/>
          <w:sz w:val="28"/>
          <w:szCs w:val="28"/>
        </w:rPr>
        <w:t>and they left the Courtroom to attend to those issues.</w:t>
      </w:r>
      <w:r w:rsidR="00D26796">
        <w:rPr>
          <w:rFonts w:ascii="Goudy Old Style" w:hAnsi="Goudy Old Style"/>
          <w:sz w:val="28"/>
          <w:szCs w:val="28"/>
        </w:rPr>
        <w:t xml:space="preserve"> </w:t>
      </w:r>
      <w:r w:rsidR="00380ADA">
        <w:rPr>
          <w:rFonts w:ascii="Goudy Old Style" w:hAnsi="Goudy Old Style"/>
          <w:sz w:val="28"/>
          <w:szCs w:val="28"/>
        </w:rPr>
        <w:t>They later returned to the Nomination Court but were refused</w:t>
      </w:r>
      <w:r w:rsidR="00D26796">
        <w:rPr>
          <w:rFonts w:ascii="Goudy Old Style" w:hAnsi="Goudy Old Style"/>
          <w:sz w:val="28"/>
          <w:szCs w:val="28"/>
        </w:rPr>
        <w:t xml:space="preserve"> to resubmit their papers</w:t>
      </w:r>
      <w:r w:rsidR="00380ADA">
        <w:rPr>
          <w:rFonts w:ascii="Goudy Old Style" w:hAnsi="Goudy Old Style"/>
          <w:sz w:val="28"/>
          <w:szCs w:val="28"/>
        </w:rPr>
        <w:t xml:space="preserve"> on the basis that they had returned after 1600</w:t>
      </w:r>
      <w:r w:rsidR="00D26796">
        <w:rPr>
          <w:rFonts w:ascii="Goudy Old Style" w:hAnsi="Goudy Old Style"/>
          <w:sz w:val="28"/>
          <w:szCs w:val="28"/>
        </w:rPr>
        <w:t xml:space="preserve"> Hrs. They take issue therefore with </w:t>
      </w:r>
      <w:r w:rsidR="00380ADA">
        <w:rPr>
          <w:rFonts w:ascii="Goudy Old Style" w:hAnsi="Goudy Old Style"/>
          <w:sz w:val="28"/>
          <w:szCs w:val="28"/>
        </w:rPr>
        <w:t>being refused the chance to resubmit their nomination papers that had previously been examined.</w:t>
      </w:r>
    </w:p>
    <w:p w:rsidR="00380ADA" w:rsidRDefault="00380ADA" w:rsidP="00435A09">
      <w:pPr>
        <w:rPr>
          <w:rFonts w:ascii="Goudy Old Style" w:hAnsi="Goudy Old Style"/>
          <w:sz w:val="28"/>
          <w:szCs w:val="28"/>
        </w:rPr>
      </w:pPr>
    </w:p>
    <w:p w:rsidR="00380ADA" w:rsidRPr="00380ADA" w:rsidRDefault="00380ADA" w:rsidP="00435A09">
      <w:pPr>
        <w:rPr>
          <w:rFonts w:ascii="Goudy Old Style" w:hAnsi="Goudy Old Style"/>
          <w:b/>
          <w:sz w:val="28"/>
          <w:szCs w:val="28"/>
          <w:u w:val="single"/>
        </w:rPr>
      </w:pPr>
      <w:r w:rsidRPr="00380ADA">
        <w:rPr>
          <w:rFonts w:ascii="Goudy Old Style" w:hAnsi="Goudy Old Style"/>
          <w:b/>
          <w:sz w:val="28"/>
          <w:szCs w:val="28"/>
          <w:u w:val="single"/>
        </w:rPr>
        <w:t>POINT OF LAW</w:t>
      </w:r>
    </w:p>
    <w:p w:rsidR="00380ADA" w:rsidRDefault="00D26796" w:rsidP="00435A09">
      <w:pPr>
        <w:rPr>
          <w:rFonts w:ascii="Goudy Old Style" w:hAnsi="Goudy Old Style"/>
          <w:sz w:val="28"/>
          <w:szCs w:val="28"/>
        </w:rPr>
      </w:pPr>
      <w:r>
        <w:rPr>
          <w:rFonts w:ascii="Goudy Old Style" w:hAnsi="Goudy Old Style"/>
          <w:sz w:val="28"/>
          <w:szCs w:val="28"/>
        </w:rPr>
        <w:t>The Respondent</w:t>
      </w:r>
      <w:r w:rsidR="00380ADA">
        <w:rPr>
          <w:rFonts w:ascii="Goudy Old Style" w:hAnsi="Goudy Old Style"/>
          <w:sz w:val="28"/>
          <w:szCs w:val="28"/>
        </w:rPr>
        <w:t xml:space="preserve"> took a point of law before the appeals we</w:t>
      </w:r>
      <w:r>
        <w:rPr>
          <w:rFonts w:ascii="Goudy Old Style" w:hAnsi="Goudy Old Style"/>
          <w:sz w:val="28"/>
          <w:szCs w:val="28"/>
        </w:rPr>
        <w:t>r</w:t>
      </w:r>
      <w:r w:rsidR="00380ADA">
        <w:rPr>
          <w:rFonts w:ascii="Goudy Old Style" w:hAnsi="Goudy Old Style"/>
          <w:sz w:val="28"/>
          <w:szCs w:val="28"/>
        </w:rPr>
        <w:t>e argued</w:t>
      </w:r>
      <w:r>
        <w:rPr>
          <w:rFonts w:ascii="Goudy Old Style" w:hAnsi="Goudy Old Style"/>
          <w:sz w:val="28"/>
          <w:szCs w:val="28"/>
        </w:rPr>
        <w:t xml:space="preserve"> on the merits</w:t>
      </w:r>
      <w:r w:rsidR="00380ADA">
        <w:rPr>
          <w:rFonts w:ascii="Goudy Old Style" w:hAnsi="Goudy Old Style"/>
          <w:sz w:val="28"/>
          <w:szCs w:val="28"/>
        </w:rPr>
        <w:t xml:space="preserve"> and argued that there w</w:t>
      </w:r>
      <w:r>
        <w:rPr>
          <w:rFonts w:ascii="Goudy Old Style" w:hAnsi="Goudy Old Style"/>
          <w:sz w:val="28"/>
          <w:szCs w:val="28"/>
        </w:rPr>
        <w:t>ere no proper appeals before me and t</w:t>
      </w:r>
      <w:r w:rsidR="00380ADA">
        <w:rPr>
          <w:rFonts w:ascii="Goudy Old Style" w:hAnsi="Goudy Old Style"/>
          <w:sz w:val="28"/>
          <w:szCs w:val="28"/>
        </w:rPr>
        <w:t>he</w:t>
      </w:r>
      <w:r>
        <w:rPr>
          <w:rFonts w:ascii="Goudy Old Style" w:hAnsi="Goudy Old Style"/>
          <w:sz w:val="28"/>
          <w:szCs w:val="28"/>
        </w:rPr>
        <w:t>y reasoned as follows</w:t>
      </w:r>
      <w:r w:rsidR="00380ADA">
        <w:rPr>
          <w:rFonts w:ascii="Goudy Old Style" w:hAnsi="Goudy Old Style"/>
          <w:sz w:val="28"/>
          <w:szCs w:val="28"/>
        </w:rPr>
        <w:t>.</w:t>
      </w:r>
    </w:p>
    <w:p w:rsidR="007F705E" w:rsidRPr="002F0CE1" w:rsidRDefault="00380ADA" w:rsidP="00435A09">
      <w:pPr>
        <w:rPr>
          <w:rFonts w:ascii="Goudy Old Style" w:hAnsi="Goudy Old Style"/>
          <w:i/>
          <w:sz w:val="28"/>
          <w:szCs w:val="28"/>
        </w:rPr>
      </w:pPr>
      <w:r>
        <w:rPr>
          <w:rFonts w:ascii="Goudy Old Style" w:hAnsi="Goudy Old Style"/>
          <w:sz w:val="28"/>
          <w:szCs w:val="28"/>
        </w:rPr>
        <w:t>All the</w:t>
      </w:r>
      <w:r w:rsidR="00C92FFB">
        <w:rPr>
          <w:rFonts w:ascii="Goudy Old Style" w:hAnsi="Goudy Old Style"/>
          <w:sz w:val="28"/>
          <w:szCs w:val="28"/>
        </w:rPr>
        <w:t>se</w:t>
      </w:r>
      <w:r>
        <w:rPr>
          <w:rFonts w:ascii="Goudy Old Style" w:hAnsi="Goudy Old Style"/>
          <w:sz w:val="28"/>
          <w:szCs w:val="28"/>
        </w:rPr>
        <w:t xml:space="preserve"> appeals are being brought in terms of </w:t>
      </w:r>
      <w:r w:rsidRPr="00C92FFB">
        <w:rPr>
          <w:rFonts w:ascii="Goudy Old Style" w:hAnsi="Goudy Old Style"/>
          <w:i/>
          <w:sz w:val="28"/>
          <w:szCs w:val="28"/>
        </w:rPr>
        <w:t>Rule 11</w:t>
      </w:r>
      <w:r>
        <w:rPr>
          <w:rFonts w:ascii="Goudy Old Style" w:hAnsi="Goudy Old Style"/>
          <w:sz w:val="28"/>
          <w:szCs w:val="28"/>
        </w:rPr>
        <w:t xml:space="preserve"> of the </w:t>
      </w:r>
      <w:r w:rsidRPr="00C92FFB">
        <w:rPr>
          <w:rFonts w:ascii="Goudy Old Style" w:hAnsi="Goudy Old Style"/>
          <w:i/>
          <w:sz w:val="28"/>
          <w:szCs w:val="28"/>
        </w:rPr>
        <w:t>Electoral [Applications, Ap</w:t>
      </w:r>
      <w:r w:rsidR="00185F4D" w:rsidRPr="00C92FFB">
        <w:rPr>
          <w:rFonts w:ascii="Goudy Old Style" w:hAnsi="Goudy Old Style"/>
          <w:i/>
          <w:sz w:val="28"/>
          <w:szCs w:val="28"/>
        </w:rPr>
        <w:t>peals &amp; Petitions] Rules, 1995.</w:t>
      </w:r>
      <w:r w:rsidR="00C92FFB">
        <w:rPr>
          <w:rFonts w:ascii="Goudy Old Style" w:hAnsi="Goudy Old Style"/>
          <w:i/>
          <w:sz w:val="28"/>
          <w:szCs w:val="28"/>
        </w:rPr>
        <w:t xml:space="preserve"> </w:t>
      </w:r>
      <w:r w:rsidR="00C92FFB">
        <w:rPr>
          <w:rFonts w:ascii="Goudy Old Style" w:hAnsi="Goudy Old Style"/>
          <w:sz w:val="28"/>
          <w:szCs w:val="28"/>
        </w:rPr>
        <w:t xml:space="preserve">In </w:t>
      </w:r>
      <w:r w:rsidRPr="00C92FFB">
        <w:rPr>
          <w:rFonts w:ascii="Goudy Old Style" w:hAnsi="Goudy Old Style"/>
          <w:b/>
          <w:i/>
          <w:sz w:val="28"/>
          <w:szCs w:val="28"/>
        </w:rPr>
        <w:t>EC11/23</w:t>
      </w:r>
      <w:r>
        <w:rPr>
          <w:rFonts w:ascii="Goudy Old Style" w:hAnsi="Goudy Old Style"/>
          <w:sz w:val="28"/>
          <w:szCs w:val="28"/>
        </w:rPr>
        <w:t xml:space="preserve"> and</w:t>
      </w:r>
      <w:r w:rsidR="00C92FFB">
        <w:rPr>
          <w:rFonts w:ascii="Goudy Old Style" w:hAnsi="Goudy Old Style"/>
          <w:sz w:val="28"/>
          <w:szCs w:val="28"/>
        </w:rPr>
        <w:t xml:space="preserve"> </w:t>
      </w:r>
      <w:r w:rsidR="00C92FFB" w:rsidRPr="00C92FFB">
        <w:rPr>
          <w:rFonts w:ascii="Goudy Old Style" w:hAnsi="Goudy Old Style"/>
          <w:sz w:val="28"/>
          <w:szCs w:val="28"/>
        </w:rPr>
        <w:t xml:space="preserve">in </w:t>
      </w:r>
      <w:r w:rsidR="00C92FFB" w:rsidRPr="00C92FFB">
        <w:rPr>
          <w:rFonts w:ascii="Goudy Old Style" w:hAnsi="Goudy Old Style"/>
          <w:b/>
          <w:i/>
          <w:sz w:val="28"/>
          <w:szCs w:val="28"/>
        </w:rPr>
        <w:t>EC16/23</w:t>
      </w:r>
      <w:r w:rsidR="00C92FFB">
        <w:rPr>
          <w:rFonts w:ascii="Goudy Old Style" w:hAnsi="Goudy Old Style"/>
          <w:sz w:val="28"/>
          <w:szCs w:val="28"/>
        </w:rPr>
        <w:t xml:space="preserve"> the appellants</w:t>
      </w:r>
      <w:r>
        <w:rPr>
          <w:rFonts w:ascii="Goudy Old Style" w:hAnsi="Goudy Old Style"/>
          <w:sz w:val="28"/>
          <w:szCs w:val="28"/>
        </w:rPr>
        <w:t xml:space="preserve"> pursue their appeal based on the right of appeal provided in terms of </w:t>
      </w:r>
      <w:r w:rsidRPr="00C92FFB">
        <w:rPr>
          <w:rFonts w:ascii="Goudy Old Style" w:hAnsi="Goudy Old Style"/>
          <w:i/>
          <w:sz w:val="28"/>
          <w:szCs w:val="28"/>
        </w:rPr>
        <w:t>Section 46 (19) (b)</w:t>
      </w:r>
      <w:r w:rsidR="00C92FFB">
        <w:rPr>
          <w:rFonts w:ascii="Goudy Old Style" w:hAnsi="Goudy Old Style"/>
          <w:sz w:val="28"/>
          <w:szCs w:val="28"/>
        </w:rPr>
        <w:t xml:space="preserve"> and in </w:t>
      </w:r>
      <w:r w:rsidR="00C92FFB" w:rsidRPr="00C92FFB">
        <w:rPr>
          <w:rFonts w:ascii="Goudy Old Style" w:hAnsi="Goudy Old Style"/>
          <w:b/>
          <w:i/>
          <w:sz w:val="28"/>
          <w:szCs w:val="28"/>
        </w:rPr>
        <w:t>EC14/23</w:t>
      </w:r>
      <w:r w:rsidR="00C92FFB">
        <w:rPr>
          <w:rFonts w:ascii="Goudy Old Style" w:hAnsi="Goudy Old Style"/>
          <w:sz w:val="28"/>
          <w:szCs w:val="28"/>
        </w:rPr>
        <w:t xml:space="preserve"> and </w:t>
      </w:r>
      <w:r w:rsidR="00C92FFB" w:rsidRPr="00C92FFB">
        <w:rPr>
          <w:rFonts w:ascii="Goudy Old Style" w:hAnsi="Goudy Old Style"/>
          <w:b/>
          <w:i/>
          <w:sz w:val="28"/>
          <w:szCs w:val="28"/>
        </w:rPr>
        <w:t>EC15/23</w:t>
      </w:r>
      <w:r w:rsidR="00C92FFB">
        <w:rPr>
          <w:rFonts w:ascii="Goudy Old Style" w:hAnsi="Goudy Old Style"/>
          <w:sz w:val="28"/>
          <w:szCs w:val="28"/>
        </w:rPr>
        <w:t xml:space="preserve"> the appellants</w:t>
      </w:r>
      <w:r>
        <w:rPr>
          <w:rFonts w:ascii="Goudy Old Style" w:hAnsi="Goudy Old Style"/>
          <w:sz w:val="28"/>
          <w:szCs w:val="28"/>
        </w:rPr>
        <w:t xml:space="preserve"> pursue their appeal based on the right of appeal provided in terms of</w:t>
      </w:r>
      <w:r w:rsidR="00185F4D">
        <w:rPr>
          <w:rFonts w:ascii="Goudy Old Style" w:hAnsi="Goudy Old Style"/>
          <w:sz w:val="28"/>
          <w:szCs w:val="28"/>
        </w:rPr>
        <w:t xml:space="preserve"> </w:t>
      </w:r>
      <w:r w:rsidR="002F0CE1">
        <w:rPr>
          <w:rFonts w:ascii="Goudy Old Style" w:hAnsi="Goudy Old Style"/>
          <w:i/>
          <w:sz w:val="28"/>
          <w:szCs w:val="28"/>
        </w:rPr>
        <w:t>Section 45E(14)</w:t>
      </w:r>
      <w:r w:rsidR="00185F4D" w:rsidRPr="00C92FFB">
        <w:rPr>
          <w:rFonts w:ascii="Goudy Old Style" w:hAnsi="Goudy Old Style"/>
          <w:i/>
          <w:sz w:val="28"/>
          <w:szCs w:val="28"/>
        </w:rPr>
        <w:t>(b)</w:t>
      </w:r>
      <w:r w:rsidR="00185F4D">
        <w:rPr>
          <w:rFonts w:ascii="Goudy Old Style" w:hAnsi="Goudy Old Style"/>
          <w:sz w:val="28"/>
          <w:szCs w:val="28"/>
        </w:rPr>
        <w:t xml:space="preserve"> of the Act.</w:t>
      </w:r>
      <w:r w:rsidR="002F0CE1">
        <w:rPr>
          <w:rFonts w:ascii="Goudy Old Style" w:hAnsi="Goudy Old Style"/>
          <w:i/>
          <w:sz w:val="28"/>
          <w:szCs w:val="28"/>
        </w:rPr>
        <w:t xml:space="preserve"> </w:t>
      </w:r>
      <w:r w:rsidRPr="002F0CE1">
        <w:rPr>
          <w:rFonts w:ascii="Goudy Old Style" w:hAnsi="Goudy Old Style"/>
          <w:i/>
          <w:sz w:val="28"/>
          <w:szCs w:val="28"/>
        </w:rPr>
        <w:t>Sections</w:t>
      </w:r>
      <w:r>
        <w:rPr>
          <w:rFonts w:ascii="Goudy Old Style" w:hAnsi="Goudy Old Style"/>
          <w:sz w:val="28"/>
          <w:szCs w:val="28"/>
        </w:rPr>
        <w:t xml:space="preserve"> </w:t>
      </w:r>
      <w:r w:rsidRPr="002F0CE1">
        <w:rPr>
          <w:rFonts w:ascii="Goudy Old Style" w:hAnsi="Goudy Old Style"/>
          <w:i/>
          <w:sz w:val="28"/>
          <w:szCs w:val="28"/>
        </w:rPr>
        <w:t>45E(14)(b)</w:t>
      </w:r>
      <w:r>
        <w:rPr>
          <w:rFonts w:ascii="Goudy Old Style" w:hAnsi="Goudy Old Style"/>
          <w:sz w:val="28"/>
          <w:szCs w:val="28"/>
        </w:rPr>
        <w:t xml:space="preserve"> and </w:t>
      </w:r>
      <w:r w:rsidRPr="002F0CE1">
        <w:rPr>
          <w:rFonts w:ascii="Goudy Old Style" w:hAnsi="Goudy Old Style"/>
          <w:i/>
          <w:sz w:val="28"/>
          <w:szCs w:val="28"/>
        </w:rPr>
        <w:t xml:space="preserve">46(19)(b) </w:t>
      </w:r>
      <w:r w:rsidRPr="002F0CE1">
        <w:rPr>
          <w:rFonts w:ascii="Goudy Old Style" w:hAnsi="Goudy Old Style"/>
          <w:sz w:val="28"/>
          <w:szCs w:val="28"/>
        </w:rPr>
        <w:t>are</w:t>
      </w:r>
      <w:r>
        <w:rPr>
          <w:rFonts w:ascii="Goudy Old Style" w:hAnsi="Goudy Old Style"/>
          <w:sz w:val="28"/>
          <w:szCs w:val="28"/>
        </w:rPr>
        <w:t xml:space="preserve"> identically worded </w:t>
      </w:r>
      <w:r w:rsidR="002F0CE1">
        <w:rPr>
          <w:rFonts w:ascii="Goudy Old Style" w:hAnsi="Goudy Old Style"/>
          <w:i/>
          <w:sz w:val="28"/>
          <w:szCs w:val="28"/>
        </w:rPr>
        <w:t>[with necessary</w:t>
      </w:r>
      <w:r w:rsidRPr="002F0CE1">
        <w:rPr>
          <w:rFonts w:ascii="Goudy Old Style" w:hAnsi="Goudy Old Style"/>
          <w:i/>
          <w:sz w:val="28"/>
          <w:szCs w:val="28"/>
        </w:rPr>
        <w:t xml:space="preserve"> modifications]</w:t>
      </w:r>
      <w:r>
        <w:rPr>
          <w:rFonts w:ascii="Goudy Old Style" w:hAnsi="Goudy Old Style"/>
          <w:sz w:val="28"/>
          <w:szCs w:val="28"/>
        </w:rPr>
        <w:t xml:space="preserve"> and provide for a right of appeal to poli</w:t>
      </w:r>
      <w:r w:rsidR="002351E1">
        <w:rPr>
          <w:rFonts w:ascii="Goudy Old Style" w:hAnsi="Goudy Old Style"/>
          <w:sz w:val="28"/>
          <w:szCs w:val="28"/>
        </w:rPr>
        <w:t>ti</w:t>
      </w:r>
      <w:r>
        <w:rPr>
          <w:rFonts w:ascii="Goudy Old Style" w:hAnsi="Goudy Old Style"/>
          <w:sz w:val="28"/>
          <w:szCs w:val="28"/>
        </w:rPr>
        <w:t>c</w:t>
      </w:r>
      <w:r w:rsidR="002351E1">
        <w:rPr>
          <w:rFonts w:ascii="Goudy Old Style" w:hAnsi="Goudy Old Style"/>
          <w:sz w:val="28"/>
          <w:szCs w:val="28"/>
        </w:rPr>
        <w:t>a</w:t>
      </w:r>
      <w:r>
        <w:rPr>
          <w:rFonts w:ascii="Goudy Old Style" w:hAnsi="Goudy Old Style"/>
          <w:sz w:val="28"/>
          <w:szCs w:val="28"/>
        </w:rPr>
        <w:t>l partie</w:t>
      </w:r>
      <w:r w:rsidR="007F705E">
        <w:rPr>
          <w:rFonts w:ascii="Goudy Old Style" w:hAnsi="Goudy Old Style"/>
          <w:sz w:val="28"/>
          <w:szCs w:val="28"/>
        </w:rPr>
        <w:t>s and individuals respectively.</w:t>
      </w:r>
    </w:p>
    <w:p w:rsidR="007F705E" w:rsidRDefault="007F705E" w:rsidP="00435A09">
      <w:pPr>
        <w:rPr>
          <w:rFonts w:ascii="Goudy Old Style" w:hAnsi="Goudy Old Style"/>
          <w:sz w:val="28"/>
          <w:szCs w:val="28"/>
        </w:rPr>
      </w:pPr>
    </w:p>
    <w:p w:rsidR="00185F4D" w:rsidRDefault="00185F4D" w:rsidP="00435A09">
      <w:pPr>
        <w:rPr>
          <w:rFonts w:ascii="Goudy Old Style" w:hAnsi="Goudy Old Style"/>
          <w:sz w:val="28"/>
          <w:szCs w:val="28"/>
        </w:rPr>
      </w:pPr>
      <w:r>
        <w:rPr>
          <w:rFonts w:ascii="Goudy Old Style" w:hAnsi="Goudy Old Style"/>
          <w:sz w:val="28"/>
          <w:szCs w:val="28"/>
        </w:rPr>
        <w:t>An appeal is defined in Rule 10 of the Rules of this court</w:t>
      </w:r>
      <w:r w:rsidR="002F0CE1">
        <w:rPr>
          <w:rFonts w:ascii="Goudy Old Style" w:hAnsi="Goudy Old Style"/>
          <w:sz w:val="28"/>
          <w:szCs w:val="28"/>
        </w:rPr>
        <w:t xml:space="preserve"> as </w:t>
      </w:r>
      <w:r w:rsidR="002F0CE1" w:rsidRPr="002F0CE1">
        <w:rPr>
          <w:rFonts w:ascii="Goudy Old Style" w:hAnsi="Goudy Old Style"/>
          <w:b/>
          <w:i/>
          <w:sz w:val="28"/>
          <w:szCs w:val="28"/>
        </w:rPr>
        <w:t>“means an appeal by a</w:t>
      </w:r>
      <w:r w:rsidR="002F0CE1">
        <w:rPr>
          <w:rFonts w:ascii="Goudy Old Style" w:hAnsi="Goudy Old Style"/>
          <w:sz w:val="28"/>
          <w:szCs w:val="28"/>
        </w:rPr>
        <w:t xml:space="preserve"> </w:t>
      </w:r>
      <w:r w:rsidR="002F0CE1" w:rsidRPr="002F0CE1">
        <w:rPr>
          <w:rFonts w:ascii="Goudy Old Style" w:hAnsi="Goudy Old Style"/>
          <w:b/>
          <w:i/>
          <w:sz w:val="28"/>
          <w:szCs w:val="28"/>
        </w:rPr>
        <w:t>candidate in terms of subsection (19) of section 38”</w:t>
      </w:r>
      <w:r w:rsidR="002F0CE1">
        <w:rPr>
          <w:rFonts w:ascii="Goudy Old Style" w:hAnsi="Goudy Old Style"/>
          <w:sz w:val="28"/>
          <w:szCs w:val="28"/>
        </w:rPr>
        <w:t xml:space="preserve"> (</w:t>
      </w:r>
      <w:r w:rsidR="002F0CE1" w:rsidRPr="002F0CE1">
        <w:rPr>
          <w:rFonts w:ascii="Goudy Old Style" w:hAnsi="Goudy Old Style"/>
          <w:i/>
          <w:sz w:val="28"/>
          <w:szCs w:val="28"/>
        </w:rPr>
        <w:t>now 46</w:t>
      </w:r>
      <w:r w:rsidR="002F0CE1">
        <w:rPr>
          <w:rFonts w:ascii="Goudy Old Style" w:hAnsi="Goudy Old Style"/>
          <w:i/>
          <w:sz w:val="28"/>
          <w:szCs w:val="28"/>
        </w:rPr>
        <w:t>)</w:t>
      </w:r>
      <w:r>
        <w:rPr>
          <w:rFonts w:ascii="Goudy Old Style" w:hAnsi="Goudy Old Style"/>
          <w:sz w:val="28"/>
          <w:szCs w:val="28"/>
        </w:rPr>
        <w:t xml:space="preserve">. That definition takes us direct to the </w:t>
      </w:r>
      <w:r w:rsidR="002F0CE1">
        <w:rPr>
          <w:rFonts w:ascii="Goudy Old Style" w:hAnsi="Goudy Old Style"/>
          <w:sz w:val="28"/>
          <w:szCs w:val="28"/>
        </w:rPr>
        <w:t>doorsteps</w:t>
      </w:r>
      <w:r>
        <w:rPr>
          <w:rFonts w:ascii="Goudy Old Style" w:hAnsi="Goudy Old Style"/>
          <w:sz w:val="28"/>
          <w:szCs w:val="28"/>
        </w:rPr>
        <w:t xml:space="preserve"> of </w:t>
      </w:r>
      <w:r w:rsidRPr="002F0CE1">
        <w:rPr>
          <w:rFonts w:ascii="Goudy Old Style" w:hAnsi="Goudy Old Style"/>
          <w:i/>
          <w:sz w:val="28"/>
          <w:szCs w:val="28"/>
        </w:rPr>
        <w:t>Section</w:t>
      </w:r>
      <w:r w:rsidR="002F0CE1" w:rsidRPr="002F0CE1">
        <w:rPr>
          <w:rFonts w:ascii="Goudy Old Style" w:hAnsi="Goudy Old Style"/>
          <w:i/>
          <w:sz w:val="28"/>
          <w:szCs w:val="28"/>
        </w:rPr>
        <w:t>s</w:t>
      </w:r>
      <w:r w:rsidRPr="002F0CE1">
        <w:rPr>
          <w:rFonts w:ascii="Goudy Old Style" w:hAnsi="Goudy Old Style"/>
          <w:i/>
          <w:sz w:val="28"/>
          <w:szCs w:val="28"/>
        </w:rPr>
        <w:t xml:space="preserve"> 45 E (14) (b)</w:t>
      </w:r>
      <w:r w:rsidR="002F0CE1">
        <w:rPr>
          <w:rFonts w:ascii="Goudy Old Style" w:hAnsi="Goudy Old Style"/>
          <w:sz w:val="28"/>
          <w:szCs w:val="28"/>
        </w:rPr>
        <w:t xml:space="preserve"> and </w:t>
      </w:r>
      <w:r w:rsidR="00C13038">
        <w:rPr>
          <w:rFonts w:ascii="Goudy Old Style" w:hAnsi="Goudy Old Style"/>
          <w:i/>
          <w:sz w:val="28"/>
          <w:szCs w:val="28"/>
        </w:rPr>
        <w:t xml:space="preserve">46(19)(b) </w:t>
      </w:r>
      <w:r w:rsidR="00C13038" w:rsidRPr="00C13038">
        <w:rPr>
          <w:rFonts w:ascii="Goudy Old Style" w:hAnsi="Goudy Old Style"/>
          <w:sz w:val="28"/>
          <w:szCs w:val="28"/>
        </w:rPr>
        <w:t>and t</w:t>
      </w:r>
      <w:r w:rsidR="00C13038">
        <w:rPr>
          <w:rFonts w:ascii="Goudy Old Style" w:hAnsi="Goudy Old Style"/>
          <w:sz w:val="28"/>
          <w:szCs w:val="28"/>
        </w:rPr>
        <w:t>hese S</w:t>
      </w:r>
      <w:r>
        <w:rPr>
          <w:rFonts w:ascii="Goudy Old Style" w:hAnsi="Goudy Old Style"/>
          <w:sz w:val="28"/>
          <w:szCs w:val="28"/>
        </w:rPr>
        <w:t xml:space="preserve">ections </w:t>
      </w:r>
      <w:r>
        <w:rPr>
          <w:rFonts w:ascii="Goudy Old Style" w:hAnsi="Goudy Old Style"/>
          <w:sz w:val="28"/>
          <w:szCs w:val="28"/>
        </w:rPr>
        <w:lastRenderedPageBreak/>
        <w:t xml:space="preserve">provide for what </w:t>
      </w:r>
      <w:r w:rsidR="00C13038">
        <w:rPr>
          <w:rFonts w:ascii="Goudy Old Style" w:hAnsi="Goudy Old Style"/>
          <w:sz w:val="28"/>
          <w:szCs w:val="28"/>
        </w:rPr>
        <w:t>can be appealed against by a political party and by an i</w:t>
      </w:r>
      <w:r>
        <w:rPr>
          <w:rFonts w:ascii="Goudy Old Style" w:hAnsi="Goudy Old Style"/>
          <w:sz w:val="28"/>
          <w:szCs w:val="28"/>
        </w:rPr>
        <w:t>ndividual candidate</w:t>
      </w:r>
      <w:r w:rsidR="00C13038">
        <w:rPr>
          <w:rFonts w:ascii="Goudy Old Style" w:hAnsi="Goudy Old Style"/>
          <w:sz w:val="28"/>
          <w:szCs w:val="28"/>
        </w:rPr>
        <w:t xml:space="preserve"> respectively.</w:t>
      </w:r>
    </w:p>
    <w:p w:rsidR="00C13038" w:rsidRDefault="00C13038" w:rsidP="00C13038">
      <w:pPr>
        <w:rPr>
          <w:rFonts w:ascii="Goudy Old Style" w:hAnsi="Goudy Old Style"/>
          <w:b/>
          <w:i/>
          <w:sz w:val="28"/>
          <w:szCs w:val="28"/>
        </w:rPr>
      </w:pPr>
      <w:r w:rsidRPr="00C13038">
        <w:rPr>
          <w:rFonts w:ascii="Goudy Old Style" w:hAnsi="Goudy Old Style"/>
          <w:b/>
          <w:i/>
          <w:sz w:val="28"/>
          <w:szCs w:val="28"/>
        </w:rPr>
        <w:t>“45E</w:t>
      </w:r>
    </w:p>
    <w:p w:rsidR="0080722E" w:rsidRPr="00C13038" w:rsidRDefault="00C13038" w:rsidP="00C13038">
      <w:pPr>
        <w:rPr>
          <w:rFonts w:ascii="Goudy Old Style" w:hAnsi="Goudy Old Style"/>
          <w:b/>
          <w:i/>
          <w:sz w:val="28"/>
          <w:szCs w:val="28"/>
        </w:rPr>
      </w:pPr>
      <w:r w:rsidRPr="00C13038">
        <w:rPr>
          <w:rFonts w:ascii="Goudy Old Style" w:hAnsi="Goudy Old Style"/>
          <w:b/>
          <w:i/>
          <w:sz w:val="28"/>
          <w:szCs w:val="28"/>
        </w:rPr>
        <w:t>(14)</w:t>
      </w:r>
      <w:r>
        <w:rPr>
          <w:rFonts w:ascii="Goudy Old Style" w:hAnsi="Goudy Old Style"/>
          <w:b/>
          <w:i/>
          <w:sz w:val="28"/>
          <w:szCs w:val="28"/>
        </w:rPr>
        <w:t xml:space="preserve"> </w:t>
      </w:r>
      <w:r w:rsidRPr="00C13038">
        <w:rPr>
          <w:rFonts w:ascii="Goudy Old Style" w:hAnsi="Goudy Old Style"/>
          <w:b/>
          <w:i/>
          <w:sz w:val="28"/>
          <w:szCs w:val="28"/>
        </w:rPr>
        <w:t xml:space="preserve">If </w:t>
      </w:r>
      <w:r w:rsidR="00185F4D" w:rsidRPr="00C13038">
        <w:rPr>
          <w:rFonts w:ascii="Goudy Old Style" w:hAnsi="Goudy Old Style"/>
          <w:b/>
          <w:i/>
          <w:sz w:val="28"/>
          <w:szCs w:val="28"/>
        </w:rPr>
        <w:t>a nomination paper</w:t>
      </w:r>
      <w:r w:rsidRPr="00C13038">
        <w:rPr>
          <w:rFonts w:ascii="Goudy Old Style" w:hAnsi="Goudy Old Style"/>
          <w:b/>
          <w:i/>
          <w:sz w:val="28"/>
          <w:szCs w:val="28"/>
        </w:rPr>
        <w:t xml:space="preserve"> has been rejected</w:t>
      </w:r>
      <w:r w:rsidR="00185F4D" w:rsidRPr="00C13038">
        <w:rPr>
          <w:rFonts w:ascii="Goudy Old Style" w:hAnsi="Goudy Old Style"/>
          <w:b/>
          <w:i/>
          <w:sz w:val="28"/>
          <w:szCs w:val="28"/>
        </w:rPr>
        <w:t xml:space="preserve"> in terms of subsection (5) or if any name of a party</w:t>
      </w:r>
      <w:r w:rsidRPr="00C13038">
        <w:rPr>
          <w:rFonts w:ascii="Goudy Old Style" w:hAnsi="Goudy Old Style"/>
          <w:b/>
          <w:i/>
          <w:sz w:val="28"/>
          <w:szCs w:val="28"/>
        </w:rPr>
        <w:t>-</w:t>
      </w:r>
      <w:r w:rsidR="0080722E" w:rsidRPr="00C13038">
        <w:rPr>
          <w:rFonts w:ascii="Goudy Old Style" w:hAnsi="Goudy Old Style"/>
          <w:b/>
          <w:i/>
          <w:sz w:val="28"/>
          <w:szCs w:val="28"/>
        </w:rPr>
        <w:t>list candidate has been deleted from the nomination</w:t>
      </w:r>
      <w:r w:rsidRPr="00C13038">
        <w:rPr>
          <w:rFonts w:ascii="Goudy Old Style" w:hAnsi="Goudy Old Style"/>
          <w:b/>
          <w:i/>
          <w:sz w:val="28"/>
          <w:szCs w:val="28"/>
        </w:rPr>
        <w:t xml:space="preserve"> form by the nomination officer-</w:t>
      </w:r>
    </w:p>
    <w:p w:rsidR="00C13038" w:rsidRPr="00C13038" w:rsidRDefault="00C13038" w:rsidP="00C13038">
      <w:pPr>
        <w:pStyle w:val="ListParagraph"/>
        <w:numPr>
          <w:ilvl w:val="0"/>
          <w:numId w:val="36"/>
        </w:numPr>
        <w:rPr>
          <w:rFonts w:ascii="Goudy Old Style" w:hAnsi="Goudy Old Style"/>
          <w:b/>
          <w:i/>
          <w:sz w:val="28"/>
          <w:szCs w:val="28"/>
        </w:rPr>
      </w:pPr>
      <w:r w:rsidRPr="00C13038">
        <w:rPr>
          <w:rFonts w:ascii="Goudy Old Style" w:hAnsi="Goudy Old Style"/>
          <w:b/>
          <w:i/>
          <w:sz w:val="28"/>
          <w:szCs w:val="28"/>
        </w:rPr>
        <w:t>…</w:t>
      </w:r>
    </w:p>
    <w:p w:rsidR="00C13038" w:rsidRDefault="00C13038" w:rsidP="00C13038">
      <w:pPr>
        <w:pStyle w:val="ListParagraph"/>
        <w:numPr>
          <w:ilvl w:val="0"/>
          <w:numId w:val="36"/>
        </w:numPr>
        <w:rPr>
          <w:rFonts w:ascii="Goudy Old Style" w:hAnsi="Goudy Old Style"/>
          <w:b/>
          <w:i/>
          <w:sz w:val="28"/>
          <w:szCs w:val="28"/>
        </w:rPr>
      </w:pPr>
      <w:r w:rsidRPr="00C13038">
        <w:rPr>
          <w:rFonts w:ascii="Goudy Old Style" w:hAnsi="Goudy Old Style"/>
          <w:b/>
          <w:i/>
          <w:sz w:val="28"/>
          <w:szCs w:val="28"/>
        </w:rPr>
        <w:t>the political party shall have the right of appeal from the decision to a judge of the Electoral Court in chambers….”</w:t>
      </w:r>
    </w:p>
    <w:p w:rsidR="00450FEB" w:rsidRDefault="00450FEB" w:rsidP="00450FEB">
      <w:pPr>
        <w:pStyle w:val="ListParagraph"/>
        <w:rPr>
          <w:rFonts w:ascii="Goudy Old Style" w:hAnsi="Goudy Old Style"/>
          <w:b/>
          <w:i/>
          <w:sz w:val="28"/>
          <w:szCs w:val="28"/>
        </w:rPr>
      </w:pPr>
    </w:p>
    <w:p w:rsidR="00450FEB" w:rsidRPr="00450FEB" w:rsidRDefault="00450FEB" w:rsidP="00450FEB">
      <w:pPr>
        <w:pStyle w:val="ListParagraph"/>
        <w:rPr>
          <w:rFonts w:ascii="Goudy Old Style" w:hAnsi="Goudy Old Style"/>
          <w:i/>
          <w:sz w:val="28"/>
          <w:szCs w:val="28"/>
        </w:rPr>
      </w:pPr>
      <w:r w:rsidRPr="00450FEB">
        <w:rPr>
          <w:rFonts w:ascii="Goudy Old Style" w:hAnsi="Goudy Old Style"/>
          <w:sz w:val="28"/>
          <w:szCs w:val="28"/>
        </w:rPr>
        <w:t xml:space="preserve">-The </w:t>
      </w:r>
      <w:r>
        <w:rPr>
          <w:rFonts w:ascii="Goudy Old Style" w:hAnsi="Goudy Old Style"/>
          <w:sz w:val="28"/>
          <w:szCs w:val="28"/>
        </w:rPr>
        <w:t xml:space="preserve">reasons listed in </w:t>
      </w:r>
      <w:r w:rsidRPr="00450FEB">
        <w:rPr>
          <w:rFonts w:ascii="Goudy Old Style" w:hAnsi="Goudy Old Style"/>
          <w:i/>
          <w:sz w:val="28"/>
          <w:szCs w:val="28"/>
        </w:rPr>
        <w:t>subsection (5)</w:t>
      </w:r>
      <w:r>
        <w:rPr>
          <w:rFonts w:ascii="Goudy Old Style" w:hAnsi="Goudy Old Style"/>
          <w:i/>
          <w:sz w:val="28"/>
          <w:szCs w:val="28"/>
        </w:rPr>
        <w:t xml:space="preserve"> </w:t>
      </w:r>
      <w:r w:rsidRPr="00450FEB">
        <w:rPr>
          <w:rFonts w:ascii="Goudy Old Style" w:hAnsi="Goudy Old Style"/>
          <w:sz w:val="28"/>
          <w:szCs w:val="28"/>
        </w:rPr>
        <w:t>do not</w:t>
      </w:r>
      <w:r>
        <w:rPr>
          <w:rFonts w:ascii="Goudy Old Style" w:hAnsi="Goudy Old Style"/>
          <w:i/>
          <w:sz w:val="28"/>
          <w:szCs w:val="28"/>
        </w:rPr>
        <w:t xml:space="preserve"> </w:t>
      </w:r>
      <w:r w:rsidRPr="00450FEB">
        <w:rPr>
          <w:rFonts w:ascii="Goudy Old Style" w:hAnsi="Goudy Old Style"/>
          <w:sz w:val="28"/>
          <w:szCs w:val="28"/>
        </w:rPr>
        <w:t>include the refusal by the Nomination Officer to accept the Party List paper from a Party Office Bearer on submission or resubmission on the basis that the Office Bearer came after 4 pm</w:t>
      </w:r>
      <w:r>
        <w:rPr>
          <w:rFonts w:ascii="Goudy Old Style" w:hAnsi="Goudy Old Style"/>
          <w:i/>
          <w:sz w:val="28"/>
          <w:szCs w:val="28"/>
        </w:rPr>
        <w:t>.</w:t>
      </w:r>
    </w:p>
    <w:p w:rsidR="004F53E2" w:rsidRPr="004F53E2" w:rsidRDefault="004F53E2" w:rsidP="0080722E">
      <w:pPr>
        <w:rPr>
          <w:rFonts w:ascii="Goudy Old Style" w:hAnsi="Goudy Old Style"/>
          <w:b/>
          <w:i/>
          <w:sz w:val="28"/>
          <w:szCs w:val="28"/>
        </w:rPr>
      </w:pPr>
      <w:r w:rsidRPr="004F53E2">
        <w:rPr>
          <w:rFonts w:ascii="Goudy Old Style" w:hAnsi="Goudy Old Style"/>
          <w:b/>
          <w:i/>
          <w:sz w:val="28"/>
          <w:szCs w:val="28"/>
        </w:rPr>
        <w:t>“</w:t>
      </w:r>
      <w:r w:rsidR="0080722E" w:rsidRPr="004F53E2">
        <w:rPr>
          <w:rFonts w:ascii="Goudy Old Style" w:hAnsi="Goudy Old Style"/>
          <w:b/>
          <w:i/>
          <w:sz w:val="28"/>
          <w:szCs w:val="28"/>
        </w:rPr>
        <w:t>46</w:t>
      </w:r>
    </w:p>
    <w:p w:rsidR="004F53E2" w:rsidRPr="004F53E2" w:rsidRDefault="0080722E" w:rsidP="0080722E">
      <w:pPr>
        <w:rPr>
          <w:rFonts w:ascii="Goudy Old Style" w:hAnsi="Goudy Old Style"/>
          <w:b/>
          <w:i/>
          <w:sz w:val="28"/>
          <w:szCs w:val="28"/>
        </w:rPr>
      </w:pPr>
      <w:r w:rsidRPr="004F53E2">
        <w:rPr>
          <w:rFonts w:ascii="Goudy Old Style" w:hAnsi="Goudy Old Style"/>
          <w:b/>
          <w:i/>
          <w:sz w:val="28"/>
          <w:szCs w:val="28"/>
        </w:rPr>
        <w:t xml:space="preserve"> (19)</w:t>
      </w:r>
      <w:r w:rsidR="004F53E2" w:rsidRPr="004F53E2">
        <w:rPr>
          <w:rFonts w:ascii="Goudy Old Style" w:hAnsi="Goudy Old Style"/>
          <w:b/>
          <w:i/>
          <w:sz w:val="28"/>
          <w:szCs w:val="28"/>
        </w:rPr>
        <w:t xml:space="preserve"> If a nomination paper</w:t>
      </w:r>
      <w:r w:rsidR="004F53E2">
        <w:rPr>
          <w:rFonts w:ascii="Goudy Old Style" w:hAnsi="Goudy Old Style"/>
          <w:b/>
          <w:i/>
          <w:sz w:val="28"/>
          <w:szCs w:val="28"/>
        </w:rPr>
        <w:t xml:space="preserve"> has been rejected in terms of </w:t>
      </w:r>
      <w:r w:rsidR="004F53E2" w:rsidRPr="004F53E2">
        <w:rPr>
          <w:rFonts w:ascii="Goudy Old Style" w:hAnsi="Goudy Old Style"/>
          <w:b/>
          <w:i/>
          <w:sz w:val="28"/>
          <w:szCs w:val="28"/>
        </w:rPr>
        <w:t>subsection (10) or been regarded as void by virtue of subsection (16)-</w:t>
      </w:r>
    </w:p>
    <w:p w:rsidR="004F53E2" w:rsidRPr="004F53E2" w:rsidRDefault="004F53E2" w:rsidP="0080722E">
      <w:pPr>
        <w:rPr>
          <w:rFonts w:ascii="Goudy Old Style" w:hAnsi="Goudy Old Style"/>
          <w:b/>
          <w:i/>
          <w:sz w:val="28"/>
          <w:szCs w:val="28"/>
        </w:rPr>
      </w:pPr>
      <w:r w:rsidRPr="004F53E2">
        <w:rPr>
          <w:rFonts w:ascii="Goudy Old Style" w:hAnsi="Goudy Old Style"/>
          <w:b/>
          <w:i/>
          <w:sz w:val="28"/>
          <w:szCs w:val="28"/>
        </w:rPr>
        <w:t>(a) …</w:t>
      </w:r>
    </w:p>
    <w:p w:rsidR="0080722E" w:rsidRPr="004F53E2" w:rsidRDefault="004F53E2" w:rsidP="0080722E">
      <w:pPr>
        <w:rPr>
          <w:rFonts w:ascii="Goudy Old Style" w:hAnsi="Goudy Old Style"/>
          <w:b/>
          <w:i/>
          <w:sz w:val="28"/>
          <w:szCs w:val="28"/>
        </w:rPr>
      </w:pPr>
      <w:r>
        <w:rPr>
          <w:rFonts w:ascii="Goudy Old Style" w:hAnsi="Goudy Old Style"/>
          <w:b/>
          <w:i/>
          <w:sz w:val="28"/>
          <w:szCs w:val="28"/>
        </w:rPr>
        <w:t xml:space="preserve"> (b) </w:t>
      </w:r>
      <w:r w:rsidR="00450FEB">
        <w:rPr>
          <w:rFonts w:ascii="Goudy Old Style" w:hAnsi="Goudy Old Style"/>
          <w:b/>
          <w:i/>
          <w:sz w:val="28"/>
          <w:szCs w:val="28"/>
        </w:rPr>
        <w:t xml:space="preserve">the </w:t>
      </w:r>
      <w:r w:rsidRPr="004F53E2">
        <w:rPr>
          <w:rFonts w:ascii="Goudy Old Style" w:hAnsi="Goudy Old Style"/>
          <w:b/>
          <w:i/>
          <w:sz w:val="28"/>
          <w:szCs w:val="28"/>
        </w:rPr>
        <w:t xml:space="preserve">candidate shall have the right of </w:t>
      </w:r>
      <w:r w:rsidR="0080722E" w:rsidRPr="004F53E2">
        <w:rPr>
          <w:rFonts w:ascii="Goudy Old Style" w:hAnsi="Goudy Old Style"/>
          <w:b/>
          <w:i/>
          <w:sz w:val="28"/>
          <w:szCs w:val="28"/>
        </w:rPr>
        <w:t xml:space="preserve">appeal </w:t>
      </w:r>
      <w:r w:rsidRPr="004F53E2">
        <w:rPr>
          <w:rFonts w:ascii="Goudy Old Style" w:hAnsi="Goudy Old Style"/>
          <w:b/>
          <w:i/>
          <w:sz w:val="28"/>
          <w:szCs w:val="28"/>
        </w:rPr>
        <w:t>from such decision to a judge of the Electoral Court in chambers….”</w:t>
      </w:r>
      <w:r w:rsidR="0080722E" w:rsidRPr="004F53E2">
        <w:rPr>
          <w:rFonts w:ascii="Goudy Old Style" w:hAnsi="Goudy Old Style"/>
          <w:b/>
          <w:i/>
          <w:sz w:val="28"/>
          <w:szCs w:val="28"/>
        </w:rPr>
        <w:t xml:space="preserve"> </w:t>
      </w:r>
    </w:p>
    <w:p w:rsidR="0080722E" w:rsidRPr="0080722E" w:rsidRDefault="00BB1902" w:rsidP="0080722E">
      <w:pPr>
        <w:pStyle w:val="ListParagraph"/>
        <w:numPr>
          <w:ilvl w:val="0"/>
          <w:numId w:val="34"/>
        </w:numPr>
        <w:rPr>
          <w:rFonts w:ascii="Goudy Old Style" w:hAnsi="Goudy Old Style"/>
          <w:b/>
          <w:sz w:val="28"/>
          <w:szCs w:val="28"/>
        </w:rPr>
      </w:pPr>
      <w:r>
        <w:rPr>
          <w:rFonts w:ascii="Goudy Old Style" w:hAnsi="Goudy Old Style"/>
          <w:sz w:val="28"/>
          <w:szCs w:val="28"/>
        </w:rPr>
        <w:t xml:space="preserve">The </w:t>
      </w:r>
      <w:r w:rsidR="0080722E">
        <w:rPr>
          <w:rFonts w:ascii="Goudy Old Style" w:hAnsi="Goudy Old Style"/>
          <w:sz w:val="28"/>
          <w:szCs w:val="28"/>
        </w:rPr>
        <w:t xml:space="preserve">reasons listed in </w:t>
      </w:r>
      <w:r w:rsidR="0080722E" w:rsidRPr="00BB1902">
        <w:rPr>
          <w:rFonts w:ascii="Goudy Old Style" w:hAnsi="Goudy Old Style"/>
          <w:i/>
          <w:sz w:val="28"/>
          <w:szCs w:val="28"/>
        </w:rPr>
        <w:t xml:space="preserve">subsection </w:t>
      </w:r>
      <w:r w:rsidRPr="00BB1902">
        <w:rPr>
          <w:rFonts w:ascii="Goudy Old Style" w:hAnsi="Goudy Old Style"/>
          <w:i/>
          <w:sz w:val="28"/>
          <w:szCs w:val="28"/>
        </w:rPr>
        <w:t>(</w:t>
      </w:r>
      <w:r w:rsidR="0080722E" w:rsidRPr="00BB1902">
        <w:rPr>
          <w:rFonts w:ascii="Goudy Old Style" w:hAnsi="Goudy Old Style"/>
          <w:i/>
          <w:sz w:val="28"/>
          <w:szCs w:val="28"/>
        </w:rPr>
        <w:t>10</w:t>
      </w:r>
      <w:r w:rsidRPr="00BB1902">
        <w:rPr>
          <w:rFonts w:ascii="Goudy Old Style" w:hAnsi="Goudy Old Style"/>
          <w:i/>
          <w:sz w:val="28"/>
          <w:szCs w:val="28"/>
        </w:rPr>
        <w:t>),</w:t>
      </w:r>
      <w:r>
        <w:rPr>
          <w:rFonts w:ascii="Goudy Old Style" w:hAnsi="Goudy Old Style"/>
          <w:sz w:val="28"/>
          <w:szCs w:val="28"/>
        </w:rPr>
        <w:t xml:space="preserve"> exclude refusal to accept papers for submission or resubmission on the basis that the candidate has come after 4 pm. </w:t>
      </w:r>
    </w:p>
    <w:p w:rsidR="0080722E" w:rsidRPr="007F705E" w:rsidRDefault="00BB1902" w:rsidP="0080722E">
      <w:pPr>
        <w:pStyle w:val="ListParagraph"/>
        <w:numPr>
          <w:ilvl w:val="0"/>
          <w:numId w:val="34"/>
        </w:numPr>
        <w:rPr>
          <w:rFonts w:ascii="Goudy Old Style" w:hAnsi="Goudy Old Style"/>
          <w:b/>
          <w:sz w:val="28"/>
          <w:szCs w:val="28"/>
        </w:rPr>
      </w:pPr>
      <w:r>
        <w:rPr>
          <w:rFonts w:ascii="Goudy Old Style" w:hAnsi="Goudy Old Style"/>
          <w:sz w:val="28"/>
          <w:szCs w:val="28"/>
        </w:rPr>
        <w:t xml:space="preserve">To be regarded void in terms of </w:t>
      </w:r>
      <w:r w:rsidRPr="00BB1902">
        <w:rPr>
          <w:rFonts w:ascii="Goudy Old Style" w:hAnsi="Goudy Old Style"/>
          <w:i/>
          <w:sz w:val="28"/>
          <w:szCs w:val="28"/>
        </w:rPr>
        <w:t>subsection (16)</w:t>
      </w:r>
      <w:r w:rsidR="0080722E">
        <w:rPr>
          <w:rFonts w:ascii="Goudy Old Style" w:hAnsi="Goudy Old Style"/>
          <w:sz w:val="28"/>
          <w:szCs w:val="28"/>
        </w:rPr>
        <w:t xml:space="preserve"> the</w:t>
      </w:r>
      <w:r>
        <w:rPr>
          <w:rFonts w:ascii="Goudy Old Style" w:hAnsi="Goudy Old Style"/>
          <w:sz w:val="28"/>
          <w:szCs w:val="28"/>
        </w:rPr>
        <w:t xml:space="preserve"> candidate would have been</w:t>
      </w:r>
      <w:r w:rsidR="0080722E">
        <w:rPr>
          <w:rFonts w:ascii="Goudy Old Style" w:hAnsi="Goudy Old Style"/>
          <w:sz w:val="28"/>
          <w:szCs w:val="28"/>
        </w:rPr>
        <w:t xml:space="preserve"> nominated f</w:t>
      </w:r>
      <w:r>
        <w:rPr>
          <w:rFonts w:ascii="Goudy Old Style" w:hAnsi="Goudy Old Style"/>
          <w:sz w:val="28"/>
          <w:szCs w:val="28"/>
        </w:rPr>
        <w:t>or more than one senatorial or National Assembly constituency or a senatorial and National Assembly constituency.</w:t>
      </w:r>
    </w:p>
    <w:p w:rsidR="007F705E" w:rsidRPr="007F705E" w:rsidRDefault="007F705E" w:rsidP="007F705E">
      <w:pPr>
        <w:pStyle w:val="ListParagraph"/>
        <w:rPr>
          <w:rFonts w:ascii="Goudy Old Style" w:hAnsi="Goudy Old Style"/>
          <w:b/>
          <w:sz w:val="28"/>
          <w:szCs w:val="28"/>
        </w:rPr>
      </w:pPr>
    </w:p>
    <w:p w:rsidR="0080722E" w:rsidRDefault="0080722E" w:rsidP="0080722E">
      <w:pPr>
        <w:rPr>
          <w:rFonts w:ascii="Goudy Old Style" w:hAnsi="Goudy Old Style"/>
          <w:sz w:val="28"/>
          <w:szCs w:val="28"/>
        </w:rPr>
      </w:pPr>
      <w:r>
        <w:rPr>
          <w:rFonts w:ascii="Goudy Old Style" w:hAnsi="Goudy Old Style"/>
          <w:sz w:val="28"/>
          <w:szCs w:val="28"/>
        </w:rPr>
        <w:t>Clearly</w:t>
      </w:r>
      <w:r w:rsidR="00AB0976">
        <w:rPr>
          <w:rFonts w:ascii="Goudy Old Style" w:hAnsi="Goudy Old Style"/>
          <w:sz w:val="28"/>
          <w:szCs w:val="28"/>
        </w:rPr>
        <w:t>,</w:t>
      </w:r>
      <w:r>
        <w:rPr>
          <w:rFonts w:ascii="Goudy Old Style" w:hAnsi="Goudy Old Style"/>
          <w:sz w:val="28"/>
          <w:szCs w:val="28"/>
        </w:rPr>
        <w:t xml:space="preserve"> a refusal to accept </w:t>
      </w:r>
      <w:r w:rsidR="00AB0976">
        <w:rPr>
          <w:rFonts w:ascii="Goudy Old Style" w:hAnsi="Goudy Old Style"/>
          <w:sz w:val="28"/>
          <w:szCs w:val="28"/>
        </w:rPr>
        <w:t xml:space="preserve">the </w:t>
      </w:r>
      <w:r>
        <w:rPr>
          <w:rFonts w:ascii="Goudy Old Style" w:hAnsi="Goudy Old Style"/>
          <w:sz w:val="28"/>
          <w:szCs w:val="28"/>
        </w:rPr>
        <w:t>submission or resubmission of nominatio</w:t>
      </w:r>
      <w:r w:rsidR="00AB0976">
        <w:rPr>
          <w:rFonts w:ascii="Goudy Old Style" w:hAnsi="Goudy Old Style"/>
          <w:sz w:val="28"/>
          <w:szCs w:val="28"/>
        </w:rPr>
        <w:t xml:space="preserve">n papers is not appealable in terms of </w:t>
      </w:r>
      <w:r w:rsidRPr="00AB0976">
        <w:rPr>
          <w:rFonts w:ascii="Goudy Old Style" w:hAnsi="Goudy Old Style"/>
          <w:i/>
          <w:sz w:val="28"/>
          <w:szCs w:val="28"/>
        </w:rPr>
        <w:t>Section 45 E(14) (b)</w:t>
      </w:r>
      <w:r w:rsidR="00AB0976">
        <w:rPr>
          <w:rFonts w:ascii="Goudy Old Style" w:hAnsi="Goudy Old Style"/>
          <w:sz w:val="28"/>
          <w:szCs w:val="28"/>
        </w:rPr>
        <w:t xml:space="preserve"> </w:t>
      </w:r>
      <w:r>
        <w:rPr>
          <w:rFonts w:ascii="Goudy Old Style" w:hAnsi="Goudy Old Style"/>
          <w:sz w:val="28"/>
          <w:szCs w:val="28"/>
        </w:rPr>
        <w:t xml:space="preserve">or </w:t>
      </w:r>
      <w:r w:rsidRPr="00AB0976">
        <w:rPr>
          <w:rFonts w:ascii="Goudy Old Style" w:hAnsi="Goudy Old Style"/>
          <w:i/>
          <w:sz w:val="28"/>
          <w:szCs w:val="28"/>
        </w:rPr>
        <w:t>Section 46 (19)</w:t>
      </w:r>
      <w:r w:rsidR="00AB0976" w:rsidRPr="00AB0976">
        <w:rPr>
          <w:rFonts w:ascii="Goudy Old Style" w:hAnsi="Goudy Old Style"/>
          <w:i/>
          <w:sz w:val="28"/>
          <w:szCs w:val="28"/>
        </w:rPr>
        <w:t>(b</w:t>
      </w:r>
      <w:r w:rsidR="00AB0976">
        <w:rPr>
          <w:rFonts w:ascii="Goudy Old Style" w:hAnsi="Goudy Old Style"/>
          <w:sz w:val="28"/>
          <w:szCs w:val="28"/>
        </w:rPr>
        <w:t xml:space="preserve">) </w:t>
      </w:r>
      <w:r>
        <w:rPr>
          <w:rFonts w:ascii="Goudy Old Style" w:hAnsi="Goudy Old Style"/>
          <w:sz w:val="28"/>
          <w:szCs w:val="28"/>
        </w:rPr>
        <w:t xml:space="preserve">of the Act and by extension to approach this court through </w:t>
      </w:r>
      <w:r w:rsidRPr="00AB0976">
        <w:rPr>
          <w:rFonts w:ascii="Goudy Old Style" w:hAnsi="Goudy Old Style"/>
          <w:i/>
          <w:sz w:val="28"/>
          <w:szCs w:val="28"/>
        </w:rPr>
        <w:t>Rule 11</w:t>
      </w:r>
      <w:r>
        <w:rPr>
          <w:rFonts w:ascii="Goudy Old Style" w:hAnsi="Goudy Old Style"/>
          <w:sz w:val="28"/>
          <w:szCs w:val="28"/>
        </w:rPr>
        <w:t xml:space="preserve"> of the Rules</w:t>
      </w:r>
      <w:r w:rsidR="00AB0976">
        <w:rPr>
          <w:rFonts w:ascii="Goudy Old Style" w:hAnsi="Goudy Old Style"/>
          <w:sz w:val="28"/>
          <w:szCs w:val="28"/>
        </w:rPr>
        <w:t xml:space="preserve"> of this court</w:t>
      </w:r>
      <w:r>
        <w:rPr>
          <w:rFonts w:ascii="Goudy Old Style" w:hAnsi="Goudy Old Style"/>
          <w:sz w:val="28"/>
          <w:szCs w:val="28"/>
        </w:rPr>
        <w:t>.</w:t>
      </w:r>
    </w:p>
    <w:p w:rsidR="0080722E" w:rsidRDefault="0080722E" w:rsidP="0080722E">
      <w:pPr>
        <w:rPr>
          <w:rFonts w:ascii="Goudy Old Style" w:hAnsi="Goudy Old Style"/>
          <w:sz w:val="28"/>
          <w:szCs w:val="28"/>
        </w:rPr>
      </w:pPr>
      <w:r>
        <w:rPr>
          <w:rFonts w:ascii="Goudy Old Style" w:hAnsi="Goudy Old Style"/>
          <w:sz w:val="28"/>
          <w:szCs w:val="28"/>
        </w:rPr>
        <w:lastRenderedPageBreak/>
        <w:t>I</w:t>
      </w:r>
      <w:r w:rsidR="00AB0976">
        <w:rPr>
          <w:rFonts w:ascii="Goudy Old Style" w:hAnsi="Goudy Old Style"/>
          <w:sz w:val="28"/>
          <w:szCs w:val="28"/>
        </w:rPr>
        <w:t>, therefore,</w:t>
      </w:r>
      <w:r>
        <w:rPr>
          <w:rFonts w:ascii="Goudy Old Style" w:hAnsi="Goudy Old Style"/>
          <w:sz w:val="28"/>
          <w:szCs w:val="28"/>
        </w:rPr>
        <w:t xml:space="preserve"> uphold the point</w:t>
      </w:r>
      <w:r w:rsidR="00AB0976">
        <w:rPr>
          <w:rFonts w:ascii="Goudy Old Style" w:hAnsi="Goudy Old Style"/>
          <w:sz w:val="28"/>
          <w:szCs w:val="28"/>
        </w:rPr>
        <w:t xml:space="preserve"> of law</w:t>
      </w:r>
      <w:r>
        <w:rPr>
          <w:rFonts w:ascii="Goudy Old Style" w:hAnsi="Goudy Old Style"/>
          <w:sz w:val="28"/>
          <w:szCs w:val="28"/>
        </w:rPr>
        <w:t xml:space="preserve"> taken</w:t>
      </w:r>
      <w:r w:rsidR="00AB0976">
        <w:rPr>
          <w:rFonts w:ascii="Goudy Old Style" w:hAnsi="Goudy Old Style"/>
          <w:sz w:val="28"/>
          <w:szCs w:val="28"/>
        </w:rPr>
        <w:t xml:space="preserve"> by the respondent</w:t>
      </w:r>
      <w:r>
        <w:rPr>
          <w:rFonts w:ascii="Goudy Old Style" w:hAnsi="Goudy Old Style"/>
          <w:sz w:val="28"/>
          <w:szCs w:val="28"/>
        </w:rPr>
        <w:t>.</w:t>
      </w:r>
    </w:p>
    <w:p w:rsidR="0080722E" w:rsidRDefault="0080722E" w:rsidP="0080722E">
      <w:pPr>
        <w:rPr>
          <w:rFonts w:ascii="Goudy Old Style" w:hAnsi="Goudy Old Style"/>
          <w:sz w:val="28"/>
          <w:szCs w:val="28"/>
        </w:rPr>
      </w:pPr>
    </w:p>
    <w:p w:rsidR="0080722E" w:rsidRPr="00AB0976" w:rsidRDefault="0080722E" w:rsidP="0080722E">
      <w:pPr>
        <w:rPr>
          <w:rFonts w:ascii="Goudy Old Style" w:hAnsi="Goudy Old Style"/>
          <w:b/>
          <w:sz w:val="28"/>
          <w:szCs w:val="28"/>
        </w:rPr>
      </w:pPr>
      <w:r w:rsidRPr="00AB0976">
        <w:rPr>
          <w:rFonts w:ascii="Goudy Old Style" w:hAnsi="Goudy Old Style"/>
          <w:b/>
          <w:sz w:val="28"/>
          <w:szCs w:val="28"/>
        </w:rPr>
        <w:t>DISPOSITION</w:t>
      </w:r>
    </w:p>
    <w:p w:rsidR="0080722E" w:rsidRDefault="0080722E" w:rsidP="0080722E">
      <w:pPr>
        <w:rPr>
          <w:rFonts w:ascii="Goudy Old Style" w:hAnsi="Goudy Old Style"/>
          <w:sz w:val="28"/>
          <w:szCs w:val="28"/>
        </w:rPr>
      </w:pPr>
      <w:r>
        <w:rPr>
          <w:rFonts w:ascii="Goudy Old Style" w:hAnsi="Goudy Old Style"/>
          <w:sz w:val="28"/>
          <w:szCs w:val="28"/>
        </w:rPr>
        <w:t>There are no proper appeals before this court and as a result</w:t>
      </w:r>
      <w:r w:rsidR="00AB0976">
        <w:rPr>
          <w:rFonts w:ascii="Goudy Old Style" w:hAnsi="Goudy Old Style"/>
          <w:sz w:val="28"/>
          <w:szCs w:val="28"/>
        </w:rPr>
        <w:t>, each appeal is Struck off the R</w:t>
      </w:r>
      <w:r>
        <w:rPr>
          <w:rFonts w:ascii="Goudy Old Style" w:hAnsi="Goudy Old Style"/>
          <w:sz w:val="28"/>
          <w:szCs w:val="28"/>
        </w:rPr>
        <w:t>oll.</w:t>
      </w:r>
    </w:p>
    <w:p w:rsidR="0080722E" w:rsidRDefault="0080722E" w:rsidP="0080722E">
      <w:pPr>
        <w:rPr>
          <w:rFonts w:ascii="Goudy Old Style" w:hAnsi="Goudy Old Style"/>
          <w:sz w:val="28"/>
          <w:szCs w:val="28"/>
        </w:rPr>
      </w:pPr>
    </w:p>
    <w:p w:rsidR="0080722E" w:rsidRPr="00F43101" w:rsidRDefault="0080722E" w:rsidP="0080722E">
      <w:pPr>
        <w:rPr>
          <w:rFonts w:ascii="Goudy Old Style" w:hAnsi="Goudy Old Style"/>
          <w:b/>
          <w:sz w:val="28"/>
          <w:szCs w:val="28"/>
        </w:rPr>
      </w:pPr>
      <w:r w:rsidRPr="00F43101">
        <w:rPr>
          <w:rFonts w:ascii="Goudy Old Style" w:hAnsi="Goudy Old Style"/>
          <w:b/>
          <w:sz w:val="28"/>
          <w:szCs w:val="28"/>
        </w:rPr>
        <w:t>IT IS HEREBY ORDERED</w:t>
      </w:r>
      <w:r w:rsidR="00F43101">
        <w:rPr>
          <w:rFonts w:ascii="Goudy Old Style" w:hAnsi="Goudy Old Style"/>
          <w:b/>
          <w:sz w:val="28"/>
          <w:szCs w:val="28"/>
        </w:rPr>
        <w:t xml:space="preserve"> THAT:</w:t>
      </w:r>
    </w:p>
    <w:p w:rsidR="007F705E" w:rsidRPr="007F705E" w:rsidRDefault="007F705E" w:rsidP="0080722E">
      <w:pPr>
        <w:pStyle w:val="ListParagraph"/>
        <w:numPr>
          <w:ilvl w:val="0"/>
          <w:numId w:val="35"/>
        </w:numPr>
        <w:rPr>
          <w:rFonts w:ascii="Goudy Old Style" w:hAnsi="Goudy Old Style"/>
          <w:b/>
          <w:sz w:val="28"/>
          <w:szCs w:val="28"/>
        </w:rPr>
      </w:pPr>
      <w:r>
        <w:rPr>
          <w:rFonts w:ascii="Goudy Old Style" w:hAnsi="Goudy Old Style"/>
          <w:sz w:val="28"/>
          <w:szCs w:val="28"/>
        </w:rPr>
        <w:t xml:space="preserve">The appeal filed under </w:t>
      </w:r>
      <w:r w:rsidRPr="00AB0976">
        <w:rPr>
          <w:rFonts w:ascii="Goudy Old Style" w:hAnsi="Goudy Old Style"/>
          <w:b/>
          <w:i/>
          <w:sz w:val="28"/>
          <w:szCs w:val="28"/>
        </w:rPr>
        <w:t>EC11/23, EC14/23, EC15/23</w:t>
      </w:r>
      <w:r>
        <w:rPr>
          <w:rFonts w:ascii="Goudy Old Style" w:hAnsi="Goudy Old Style"/>
          <w:sz w:val="28"/>
          <w:szCs w:val="28"/>
        </w:rPr>
        <w:t xml:space="preserve"> and </w:t>
      </w:r>
      <w:r w:rsidRPr="00AB0976">
        <w:rPr>
          <w:rFonts w:ascii="Goudy Old Style" w:hAnsi="Goudy Old Style"/>
          <w:sz w:val="28"/>
          <w:szCs w:val="28"/>
        </w:rPr>
        <w:t>EC16/23</w:t>
      </w:r>
      <w:r>
        <w:rPr>
          <w:rFonts w:ascii="Goudy Old Style" w:hAnsi="Goudy Old Style"/>
          <w:sz w:val="28"/>
          <w:szCs w:val="28"/>
        </w:rPr>
        <w:t xml:space="preserve"> be and is hereby struck off the roll.</w:t>
      </w:r>
    </w:p>
    <w:p w:rsidR="007F705E" w:rsidRPr="007F705E" w:rsidRDefault="007F705E" w:rsidP="007F705E">
      <w:pPr>
        <w:pStyle w:val="ListParagraph"/>
        <w:rPr>
          <w:rFonts w:ascii="Goudy Old Style" w:hAnsi="Goudy Old Style"/>
          <w:b/>
          <w:sz w:val="28"/>
          <w:szCs w:val="28"/>
        </w:rPr>
      </w:pPr>
    </w:p>
    <w:p w:rsidR="007F705E" w:rsidRPr="00AB0976" w:rsidRDefault="007F705E" w:rsidP="0080722E">
      <w:pPr>
        <w:pStyle w:val="ListParagraph"/>
        <w:numPr>
          <w:ilvl w:val="0"/>
          <w:numId w:val="35"/>
        </w:numPr>
        <w:rPr>
          <w:rFonts w:ascii="Goudy Old Style" w:hAnsi="Goudy Old Style"/>
          <w:b/>
          <w:sz w:val="28"/>
          <w:szCs w:val="28"/>
        </w:rPr>
      </w:pPr>
      <w:r>
        <w:rPr>
          <w:rFonts w:ascii="Goudy Old Style" w:hAnsi="Goudy Old Style"/>
          <w:sz w:val="28"/>
          <w:szCs w:val="28"/>
        </w:rPr>
        <w:t>There shall be no order as to costs.</w:t>
      </w:r>
    </w:p>
    <w:p w:rsidR="00AB0976" w:rsidRPr="00AB0976" w:rsidRDefault="00AB0976" w:rsidP="00AB0976">
      <w:pPr>
        <w:pStyle w:val="ListParagraph"/>
        <w:rPr>
          <w:rFonts w:ascii="Goudy Old Style" w:hAnsi="Goudy Old Style"/>
          <w:b/>
          <w:sz w:val="28"/>
          <w:szCs w:val="28"/>
        </w:rPr>
      </w:pPr>
    </w:p>
    <w:p w:rsidR="00AB0976" w:rsidRDefault="00AB0976" w:rsidP="00AB0976">
      <w:pPr>
        <w:pStyle w:val="ListParagraph"/>
        <w:rPr>
          <w:rFonts w:ascii="Goudy Old Style" w:hAnsi="Goudy Old Style"/>
          <w:b/>
          <w:sz w:val="28"/>
          <w:szCs w:val="28"/>
        </w:rPr>
      </w:pPr>
    </w:p>
    <w:p w:rsidR="00AB0976" w:rsidRDefault="00AB0976" w:rsidP="00AB0976">
      <w:pPr>
        <w:pStyle w:val="ListParagraph"/>
        <w:rPr>
          <w:rFonts w:ascii="Goudy Old Style" w:hAnsi="Goudy Old Style"/>
          <w:b/>
          <w:sz w:val="28"/>
          <w:szCs w:val="28"/>
        </w:rPr>
      </w:pPr>
      <w:r>
        <w:rPr>
          <w:rFonts w:ascii="Goudy Old Style" w:hAnsi="Goudy Old Style"/>
          <w:b/>
          <w:sz w:val="28"/>
          <w:szCs w:val="28"/>
        </w:rPr>
        <w:t>NDLOVU J</w:t>
      </w:r>
    </w:p>
    <w:p w:rsidR="00AB0976" w:rsidRDefault="00AB0976" w:rsidP="00AB0976">
      <w:pPr>
        <w:pStyle w:val="ListParagraph"/>
        <w:rPr>
          <w:rFonts w:ascii="Goudy Old Style" w:hAnsi="Goudy Old Style"/>
          <w:b/>
          <w:sz w:val="28"/>
          <w:szCs w:val="28"/>
        </w:rPr>
      </w:pPr>
      <w:r>
        <w:rPr>
          <w:rFonts w:ascii="Goudy Old Style" w:hAnsi="Goudy Old Style"/>
          <w:b/>
          <w:sz w:val="28"/>
          <w:szCs w:val="28"/>
        </w:rPr>
        <w:t>27/07/2023.</w:t>
      </w:r>
    </w:p>
    <w:p w:rsidR="00AB0976" w:rsidRDefault="00AB0976" w:rsidP="00AB0976">
      <w:pPr>
        <w:pStyle w:val="ListParagraph"/>
        <w:rPr>
          <w:rFonts w:ascii="Goudy Old Style" w:hAnsi="Goudy Old Style"/>
          <w:b/>
          <w:sz w:val="28"/>
          <w:szCs w:val="28"/>
        </w:rPr>
      </w:pPr>
    </w:p>
    <w:p w:rsidR="00AB0976" w:rsidRDefault="00AB0976" w:rsidP="00AB0976">
      <w:pPr>
        <w:pStyle w:val="ListParagraph"/>
        <w:rPr>
          <w:rFonts w:ascii="Goudy Old Style" w:hAnsi="Goudy Old Style"/>
          <w:b/>
          <w:sz w:val="28"/>
          <w:szCs w:val="28"/>
        </w:rPr>
      </w:pPr>
    </w:p>
    <w:p w:rsidR="00AB0976" w:rsidRDefault="00AB0976" w:rsidP="00AB0976">
      <w:pPr>
        <w:pStyle w:val="ListParagraph"/>
        <w:rPr>
          <w:rFonts w:ascii="Goudy Old Style" w:hAnsi="Goudy Old Style"/>
          <w:b/>
          <w:sz w:val="28"/>
          <w:szCs w:val="28"/>
        </w:rPr>
      </w:pPr>
    </w:p>
    <w:p w:rsidR="00AB0976" w:rsidRPr="00B95C43" w:rsidRDefault="00AB0976" w:rsidP="00B95C43">
      <w:pPr>
        <w:pStyle w:val="NoSpacing"/>
        <w:rPr>
          <w:rFonts w:ascii="Goudy Old Style" w:hAnsi="Goudy Old Style"/>
          <w:sz w:val="28"/>
          <w:szCs w:val="28"/>
        </w:rPr>
      </w:pPr>
      <w:r w:rsidRPr="00B95C43">
        <w:rPr>
          <w:rFonts w:ascii="Goudy Old Style" w:hAnsi="Goudy Old Style"/>
          <w:i/>
          <w:sz w:val="28"/>
          <w:szCs w:val="28"/>
        </w:rPr>
        <w:t>Mathonsi Ncube Law Chambers</w:t>
      </w:r>
      <w:r w:rsidRPr="00B95C43">
        <w:rPr>
          <w:rFonts w:ascii="Goudy Old Style" w:hAnsi="Goudy Old Style"/>
          <w:sz w:val="28"/>
          <w:szCs w:val="28"/>
        </w:rPr>
        <w:t>, appellants’ legal practitioners.</w:t>
      </w:r>
    </w:p>
    <w:p w:rsidR="00A5369A" w:rsidRPr="00B95C43" w:rsidRDefault="00F43101" w:rsidP="00B95C43">
      <w:pPr>
        <w:pStyle w:val="NoSpacing"/>
        <w:rPr>
          <w:rFonts w:ascii="Goudy Old Style" w:hAnsi="Goudy Old Style"/>
          <w:sz w:val="28"/>
          <w:szCs w:val="28"/>
        </w:rPr>
      </w:pPr>
      <w:bookmarkStart w:id="0" w:name="_GoBack"/>
      <w:bookmarkEnd w:id="0"/>
      <w:r w:rsidRPr="00B95C43">
        <w:rPr>
          <w:rFonts w:ascii="Goudy Old Style" w:hAnsi="Goudy Old Style"/>
          <w:i/>
          <w:sz w:val="28"/>
          <w:szCs w:val="28"/>
        </w:rPr>
        <w:t>Nyika,</w:t>
      </w:r>
      <w:r w:rsidR="00AB0976" w:rsidRPr="00B95C43">
        <w:rPr>
          <w:rFonts w:ascii="Goudy Old Style" w:hAnsi="Goudy Old Style"/>
          <w:i/>
          <w:sz w:val="28"/>
          <w:szCs w:val="28"/>
        </w:rPr>
        <w:t xml:space="preserve"> Kanengoni &amp; Partners,</w:t>
      </w:r>
      <w:r w:rsidR="00AB0976" w:rsidRPr="00B95C43">
        <w:rPr>
          <w:rFonts w:ascii="Goudy Old Style" w:hAnsi="Goudy Old Style"/>
          <w:sz w:val="28"/>
          <w:szCs w:val="28"/>
        </w:rPr>
        <w:t xml:space="preserve"> respondent’s legal </w:t>
      </w:r>
      <w:r w:rsidRPr="00B95C43">
        <w:rPr>
          <w:rFonts w:ascii="Goudy Old Style" w:hAnsi="Goudy Old Style"/>
          <w:sz w:val="28"/>
          <w:szCs w:val="28"/>
        </w:rPr>
        <w:t>practitioners.</w:t>
      </w:r>
    </w:p>
    <w:sectPr w:rsidR="00A5369A" w:rsidRPr="00B95C43" w:rsidSect="00A9294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7F7" w:rsidRDefault="000F07F7" w:rsidP="00BB42D3">
      <w:pPr>
        <w:spacing w:after="0" w:line="240" w:lineRule="auto"/>
      </w:pPr>
      <w:r>
        <w:separator/>
      </w:r>
    </w:p>
  </w:endnote>
  <w:endnote w:type="continuationSeparator" w:id="0">
    <w:p w:rsidR="000F07F7" w:rsidRDefault="000F07F7" w:rsidP="00BB42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7F7" w:rsidRDefault="000F07F7" w:rsidP="00BB42D3">
      <w:pPr>
        <w:spacing w:after="0" w:line="240" w:lineRule="auto"/>
      </w:pPr>
      <w:r>
        <w:separator/>
      </w:r>
    </w:p>
  </w:footnote>
  <w:footnote w:type="continuationSeparator" w:id="0">
    <w:p w:rsidR="000F07F7" w:rsidRDefault="000F07F7" w:rsidP="00BB42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8973312"/>
      <w:docPartObj>
        <w:docPartGallery w:val="Page Numbers (Top of Page)"/>
        <w:docPartUnique/>
      </w:docPartObj>
    </w:sdtPr>
    <w:sdtEndPr>
      <w:rPr>
        <w:noProof/>
      </w:rPr>
    </w:sdtEndPr>
    <w:sdtContent>
      <w:p w:rsidR="00B95C43" w:rsidRDefault="003549A0">
        <w:pPr>
          <w:pStyle w:val="Header"/>
          <w:jc w:val="right"/>
          <w:rPr>
            <w:noProof/>
          </w:rPr>
        </w:pPr>
        <w:r>
          <w:fldChar w:fldCharType="begin"/>
        </w:r>
        <w:r w:rsidR="00B95C43">
          <w:instrText xml:space="preserve"> PAGE   \* MERGEFORMAT </w:instrText>
        </w:r>
        <w:r>
          <w:fldChar w:fldCharType="separate"/>
        </w:r>
        <w:r w:rsidR="00724DFC">
          <w:rPr>
            <w:noProof/>
          </w:rPr>
          <w:t>2</w:t>
        </w:r>
        <w:r>
          <w:rPr>
            <w:noProof/>
          </w:rPr>
          <w:fldChar w:fldCharType="end"/>
        </w:r>
      </w:p>
      <w:p w:rsidR="00B95C43" w:rsidRDefault="00B95C43">
        <w:pPr>
          <w:pStyle w:val="Header"/>
          <w:jc w:val="right"/>
          <w:rPr>
            <w:noProof/>
          </w:rPr>
        </w:pPr>
        <w:r>
          <w:rPr>
            <w:noProof/>
          </w:rPr>
          <w:t>HB 155/23</w:t>
        </w:r>
      </w:p>
      <w:p w:rsidR="00B95C43" w:rsidRDefault="00B95C43">
        <w:pPr>
          <w:pStyle w:val="Header"/>
          <w:jc w:val="right"/>
        </w:pPr>
        <w:r>
          <w:rPr>
            <w:noProof/>
          </w:rPr>
          <w:t>EC 11/23; EC 14/23; EC 15/23; EC 16/23</w:t>
        </w:r>
      </w:p>
    </w:sdtContent>
  </w:sdt>
  <w:p w:rsidR="00B95C43" w:rsidRDefault="00B95C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E415D"/>
    <w:multiLevelType w:val="hybridMultilevel"/>
    <w:tmpl w:val="8A14B416"/>
    <w:lvl w:ilvl="0" w:tplc="B2F29228">
      <w:start w:val="1"/>
      <w:numFmt w:val="bullet"/>
      <w:lvlText w:val="-"/>
      <w:lvlJc w:val="left"/>
      <w:pPr>
        <w:ind w:left="720" w:hanging="360"/>
      </w:pPr>
      <w:rPr>
        <w:rFonts w:ascii="Goudy Old Style" w:eastAsiaTheme="minorHAnsi" w:hAnsi="Goudy Old Style" w:cstheme="minorBidi" w:hint="default"/>
        <w:b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C5250A6"/>
    <w:multiLevelType w:val="hybridMultilevel"/>
    <w:tmpl w:val="4C5E26AE"/>
    <w:lvl w:ilvl="0" w:tplc="A658F6B0">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nsid w:val="107926BA"/>
    <w:multiLevelType w:val="hybridMultilevel"/>
    <w:tmpl w:val="DDD6F054"/>
    <w:lvl w:ilvl="0" w:tplc="6058A7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267454"/>
    <w:multiLevelType w:val="hybridMultilevel"/>
    <w:tmpl w:val="81B45658"/>
    <w:lvl w:ilvl="0" w:tplc="24E0EB74">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nsid w:val="1512185E"/>
    <w:multiLevelType w:val="hybridMultilevel"/>
    <w:tmpl w:val="FEFE00A2"/>
    <w:lvl w:ilvl="0" w:tplc="384284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806415"/>
    <w:multiLevelType w:val="hybridMultilevel"/>
    <w:tmpl w:val="F2D0B480"/>
    <w:lvl w:ilvl="0" w:tplc="F8CC2C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6929EC"/>
    <w:multiLevelType w:val="hybridMultilevel"/>
    <w:tmpl w:val="39E8DA2C"/>
    <w:lvl w:ilvl="0" w:tplc="066230E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CF0D6E"/>
    <w:multiLevelType w:val="hybridMultilevel"/>
    <w:tmpl w:val="2648F00A"/>
    <w:lvl w:ilvl="0" w:tplc="DB10B6E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C53E2F"/>
    <w:multiLevelType w:val="hybridMultilevel"/>
    <w:tmpl w:val="9AE6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011FE5"/>
    <w:multiLevelType w:val="hybridMultilevel"/>
    <w:tmpl w:val="9118F3F6"/>
    <w:lvl w:ilvl="0" w:tplc="798C8096">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
    <w:nsid w:val="2BC436E7"/>
    <w:multiLevelType w:val="hybridMultilevel"/>
    <w:tmpl w:val="A71C4F6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2C027177"/>
    <w:multiLevelType w:val="hybridMultilevel"/>
    <w:tmpl w:val="E9CE153C"/>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302E0BAC"/>
    <w:multiLevelType w:val="hybridMultilevel"/>
    <w:tmpl w:val="A71C4F6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30DD3CD3"/>
    <w:multiLevelType w:val="hybridMultilevel"/>
    <w:tmpl w:val="D2942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1833FF"/>
    <w:multiLevelType w:val="hybridMultilevel"/>
    <w:tmpl w:val="AC68B562"/>
    <w:lvl w:ilvl="0" w:tplc="F5AEA35C">
      <w:start w:val="1"/>
      <w:numFmt w:val="lowerLetter"/>
      <w:lvlText w:val="%1)"/>
      <w:lvlJc w:val="left"/>
      <w:pPr>
        <w:ind w:left="720" w:hanging="360"/>
      </w:pPr>
      <w:rPr>
        <w:rFonts w:ascii="Goudy Old Style" w:eastAsiaTheme="minorHAnsi" w:hAnsi="Goudy Old Styl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D85E4F"/>
    <w:multiLevelType w:val="hybridMultilevel"/>
    <w:tmpl w:val="90EEA1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72293A"/>
    <w:multiLevelType w:val="hybridMultilevel"/>
    <w:tmpl w:val="AB6CD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3D0992"/>
    <w:multiLevelType w:val="hybridMultilevel"/>
    <w:tmpl w:val="D4BCB8B4"/>
    <w:lvl w:ilvl="0" w:tplc="C0922208">
      <w:numFmt w:val="bullet"/>
      <w:lvlText w:val="-"/>
      <w:lvlJc w:val="left"/>
      <w:pPr>
        <w:ind w:left="720" w:hanging="360"/>
      </w:pPr>
      <w:rPr>
        <w:rFonts w:ascii="Goudy Old Style" w:eastAsiaTheme="minorHAnsi" w:hAnsi="Goudy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6C7138"/>
    <w:multiLevelType w:val="hybridMultilevel"/>
    <w:tmpl w:val="D32863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520A0AC2"/>
    <w:multiLevelType w:val="hybridMultilevel"/>
    <w:tmpl w:val="DEF02B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nsid w:val="541566DC"/>
    <w:multiLevelType w:val="hybridMultilevel"/>
    <w:tmpl w:val="F788C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FC2229"/>
    <w:multiLevelType w:val="hybridMultilevel"/>
    <w:tmpl w:val="FB7A0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425881"/>
    <w:multiLevelType w:val="hybridMultilevel"/>
    <w:tmpl w:val="5F34E9C0"/>
    <w:lvl w:ilvl="0" w:tplc="B8FE94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9B30D7"/>
    <w:multiLevelType w:val="hybridMultilevel"/>
    <w:tmpl w:val="CF268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5D3E5E"/>
    <w:multiLevelType w:val="hybridMultilevel"/>
    <w:tmpl w:val="0558807E"/>
    <w:lvl w:ilvl="0" w:tplc="9F7E15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00E55E4"/>
    <w:multiLevelType w:val="hybridMultilevel"/>
    <w:tmpl w:val="7C70706A"/>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nsid w:val="60445A76"/>
    <w:multiLevelType w:val="hybridMultilevel"/>
    <w:tmpl w:val="763EB2F0"/>
    <w:lvl w:ilvl="0" w:tplc="22E897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251203"/>
    <w:multiLevelType w:val="hybridMultilevel"/>
    <w:tmpl w:val="6EE856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C267F8"/>
    <w:multiLevelType w:val="hybridMultilevel"/>
    <w:tmpl w:val="8D240B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3F6C46"/>
    <w:multiLevelType w:val="hybridMultilevel"/>
    <w:tmpl w:val="61822F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6201F59"/>
    <w:multiLevelType w:val="hybridMultilevel"/>
    <w:tmpl w:val="94A62F02"/>
    <w:lvl w:ilvl="0" w:tplc="C0922208">
      <w:numFmt w:val="bullet"/>
      <w:lvlText w:val="-"/>
      <w:lvlJc w:val="left"/>
      <w:pPr>
        <w:ind w:left="1440" w:hanging="360"/>
      </w:pPr>
      <w:rPr>
        <w:rFonts w:ascii="Goudy Old Style" w:eastAsiaTheme="minorHAnsi" w:hAnsi="Goudy Old Style"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6E069E7"/>
    <w:multiLevelType w:val="hybridMultilevel"/>
    <w:tmpl w:val="FC84E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F41EE1"/>
    <w:multiLevelType w:val="hybridMultilevel"/>
    <w:tmpl w:val="C338A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B30E00"/>
    <w:multiLevelType w:val="hybridMultilevel"/>
    <w:tmpl w:val="6938E654"/>
    <w:lvl w:ilvl="0" w:tplc="82C896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B56706D"/>
    <w:multiLevelType w:val="hybridMultilevel"/>
    <w:tmpl w:val="C29E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3F1A89"/>
    <w:multiLevelType w:val="hybridMultilevel"/>
    <w:tmpl w:val="44340CA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3"/>
  </w:num>
  <w:num w:numId="2">
    <w:abstractNumId w:val="21"/>
  </w:num>
  <w:num w:numId="3">
    <w:abstractNumId w:val="15"/>
  </w:num>
  <w:num w:numId="4">
    <w:abstractNumId w:val="8"/>
  </w:num>
  <w:num w:numId="5">
    <w:abstractNumId w:val="26"/>
  </w:num>
  <w:num w:numId="6">
    <w:abstractNumId w:val="16"/>
  </w:num>
  <w:num w:numId="7">
    <w:abstractNumId w:val="28"/>
  </w:num>
  <w:num w:numId="8">
    <w:abstractNumId w:val="23"/>
  </w:num>
  <w:num w:numId="9">
    <w:abstractNumId w:val="20"/>
  </w:num>
  <w:num w:numId="10">
    <w:abstractNumId w:val="33"/>
  </w:num>
  <w:num w:numId="11">
    <w:abstractNumId w:val="7"/>
  </w:num>
  <w:num w:numId="12">
    <w:abstractNumId w:val="24"/>
  </w:num>
  <w:num w:numId="13">
    <w:abstractNumId w:val="14"/>
  </w:num>
  <w:num w:numId="14">
    <w:abstractNumId w:val="2"/>
  </w:num>
  <w:num w:numId="15">
    <w:abstractNumId w:val="29"/>
  </w:num>
  <w:num w:numId="16">
    <w:abstractNumId w:val="31"/>
  </w:num>
  <w:num w:numId="17">
    <w:abstractNumId w:val="5"/>
  </w:num>
  <w:num w:numId="18">
    <w:abstractNumId w:val="4"/>
  </w:num>
  <w:num w:numId="19">
    <w:abstractNumId w:val="22"/>
  </w:num>
  <w:num w:numId="20">
    <w:abstractNumId w:val="32"/>
  </w:num>
  <w:num w:numId="21">
    <w:abstractNumId w:val="34"/>
  </w:num>
  <w:num w:numId="22">
    <w:abstractNumId w:val="27"/>
  </w:num>
  <w:num w:numId="23">
    <w:abstractNumId w:val="17"/>
  </w:num>
  <w:num w:numId="24">
    <w:abstractNumId w:val="30"/>
  </w:num>
  <w:num w:numId="25">
    <w:abstractNumId w:val="10"/>
  </w:num>
  <w:num w:numId="26">
    <w:abstractNumId w:val="12"/>
  </w:num>
  <w:num w:numId="27">
    <w:abstractNumId w:val="25"/>
  </w:num>
  <w:num w:numId="28">
    <w:abstractNumId w:val="35"/>
  </w:num>
  <w:num w:numId="29">
    <w:abstractNumId w:val="19"/>
  </w:num>
  <w:num w:numId="30">
    <w:abstractNumId w:val="9"/>
  </w:num>
  <w:num w:numId="31">
    <w:abstractNumId w:val="3"/>
  </w:num>
  <w:num w:numId="32">
    <w:abstractNumId w:val="18"/>
  </w:num>
  <w:num w:numId="33">
    <w:abstractNumId w:val="1"/>
  </w:num>
  <w:num w:numId="34">
    <w:abstractNumId w:val="0"/>
  </w:num>
  <w:num w:numId="35">
    <w:abstractNumId w:val="11"/>
  </w:num>
  <w:num w:numId="3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23CA2"/>
    <w:rsid w:val="0000508D"/>
    <w:rsid w:val="00030F16"/>
    <w:rsid w:val="00033CCC"/>
    <w:rsid w:val="00045765"/>
    <w:rsid w:val="000942D2"/>
    <w:rsid w:val="000A5D4B"/>
    <w:rsid w:val="000D1015"/>
    <w:rsid w:val="000F07F7"/>
    <w:rsid w:val="001534A3"/>
    <w:rsid w:val="00185F4D"/>
    <w:rsid w:val="00187BCD"/>
    <w:rsid w:val="00197049"/>
    <w:rsid w:val="001D760C"/>
    <w:rsid w:val="002351E1"/>
    <w:rsid w:val="002416D2"/>
    <w:rsid w:val="00280D67"/>
    <w:rsid w:val="002B3934"/>
    <w:rsid w:val="002D3052"/>
    <w:rsid w:val="002F0CE1"/>
    <w:rsid w:val="002F5AF1"/>
    <w:rsid w:val="00303236"/>
    <w:rsid w:val="00324907"/>
    <w:rsid w:val="00333020"/>
    <w:rsid w:val="003549A0"/>
    <w:rsid w:val="00366137"/>
    <w:rsid w:val="003679EB"/>
    <w:rsid w:val="00370E2D"/>
    <w:rsid w:val="00380ADA"/>
    <w:rsid w:val="00397965"/>
    <w:rsid w:val="003B459E"/>
    <w:rsid w:val="003E1775"/>
    <w:rsid w:val="00435A09"/>
    <w:rsid w:val="00440A32"/>
    <w:rsid w:val="00450FEB"/>
    <w:rsid w:val="00464AE3"/>
    <w:rsid w:val="0049432E"/>
    <w:rsid w:val="004A35E8"/>
    <w:rsid w:val="004D4476"/>
    <w:rsid w:val="004F53E2"/>
    <w:rsid w:val="00511B84"/>
    <w:rsid w:val="00514CAB"/>
    <w:rsid w:val="00551C19"/>
    <w:rsid w:val="005B2336"/>
    <w:rsid w:val="005D02EC"/>
    <w:rsid w:val="005D3C42"/>
    <w:rsid w:val="005F75C2"/>
    <w:rsid w:val="006034FF"/>
    <w:rsid w:val="00607933"/>
    <w:rsid w:val="00607C0A"/>
    <w:rsid w:val="006436F8"/>
    <w:rsid w:val="00644D9D"/>
    <w:rsid w:val="00667F1A"/>
    <w:rsid w:val="0069579E"/>
    <w:rsid w:val="006E333A"/>
    <w:rsid w:val="006F5BAA"/>
    <w:rsid w:val="00710C36"/>
    <w:rsid w:val="00724DFC"/>
    <w:rsid w:val="00746243"/>
    <w:rsid w:val="007A1BEE"/>
    <w:rsid w:val="007B04FA"/>
    <w:rsid w:val="007C06ED"/>
    <w:rsid w:val="007D2BB8"/>
    <w:rsid w:val="007F705E"/>
    <w:rsid w:val="0080722E"/>
    <w:rsid w:val="008115A1"/>
    <w:rsid w:val="00816A2F"/>
    <w:rsid w:val="00847F5F"/>
    <w:rsid w:val="0088131D"/>
    <w:rsid w:val="00884128"/>
    <w:rsid w:val="008A67D5"/>
    <w:rsid w:val="008B5EE1"/>
    <w:rsid w:val="008B7443"/>
    <w:rsid w:val="008D3970"/>
    <w:rsid w:val="008D6D85"/>
    <w:rsid w:val="008F49B7"/>
    <w:rsid w:val="009043E6"/>
    <w:rsid w:val="00913021"/>
    <w:rsid w:val="00933B9E"/>
    <w:rsid w:val="00941A7B"/>
    <w:rsid w:val="00945BBF"/>
    <w:rsid w:val="009941E2"/>
    <w:rsid w:val="009A5453"/>
    <w:rsid w:val="009A7410"/>
    <w:rsid w:val="009F712A"/>
    <w:rsid w:val="009F756E"/>
    <w:rsid w:val="00A11BB7"/>
    <w:rsid w:val="00A13A3F"/>
    <w:rsid w:val="00A16A62"/>
    <w:rsid w:val="00A32E18"/>
    <w:rsid w:val="00A4194D"/>
    <w:rsid w:val="00A5369A"/>
    <w:rsid w:val="00A83FCB"/>
    <w:rsid w:val="00A9294D"/>
    <w:rsid w:val="00AB0976"/>
    <w:rsid w:val="00AD271F"/>
    <w:rsid w:val="00AD3F9E"/>
    <w:rsid w:val="00AE26AC"/>
    <w:rsid w:val="00AF34C7"/>
    <w:rsid w:val="00B11D01"/>
    <w:rsid w:val="00B12DBB"/>
    <w:rsid w:val="00B52F5E"/>
    <w:rsid w:val="00B85227"/>
    <w:rsid w:val="00B95B58"/>
    <w:rsid w:val="00B95C43"/>
    <w:rsid w:val="00BB1902"/>
    <w:rsid w:val="00BB42D3"/>
    <w:rsid w:val="00C04062"/>
    <w:rsid w:val="00C13038"/>
    <w:rsid w:val="00C30B66"/>
    <w:rsid w:val="00C31522"/>
    <w:rsid w:val="00C55541"/>
    <w:rsid w:val="00C56E12"/>
    <w:rsid w:val="00C619BB"/>
    <w:rsid w:val="00C74123"/>
    <w:rsid w:val="00C92FFB"/>
    <w:rsid w:val="00C94FE4"/>
    <w:rsid w:val="00C97E6E"/>
    <w:rsid w:val="00CB1F7B"/>
    <w:rsid w:val="00CD2AA3"/>
    <w:rsid w:val="00CE704F"/>
    <w:rsid w:val="00D00F0D"/>
    <w:rsid w:val="00D065B6"/>
    <w:rsid w:val="00D225ED"/>
    <w:rsid w:val="00D26796"/>
    <w:rsid w:val="00D55BB0"/>
    <w:rsid w:val="00D566B8"/>
    <w:rsid w:val="00DA7F3B"/>
    <w:rsid w:val="00DE3DF0"/>
    <w:rsid w:val="00DF29D0"/>
    <w:rsid w:val="00E06F78"/>
    <w:rsid w:val="00E17BE8"/>
    <w:rsid w:val="00E31ACE"/>
    <w:rsid w:val="00E56E5E"/>
    <w:rsid w:val="00EB4C18"/>
    <w:rsid w:val="00EF469F"/>
    <w:rsid w:val="00F02ADA"/>
    <w:rsid w:val="00F063CB"/>
    <w:rsid w:val="00F23CA2"/>
    <w:rsid w:val="00F35F94"/>
    <w:rsid w:val="00F43101"/>
    <w:rsid w:val="00F6681D"/>
    <w:rsid w:val="00F7395F"/>
    <w:rsid w:val="00FA6D40"/>
    <w:rsid w:val="00FB68F9"/>
    <w:rsid w:val="00FD76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9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6F8"/>
    <w:pPr>
      <w:ind w:left="720"/>
      <w:contextualSpacing/>
    </w:pPr>
  </w:style>
  <w:style w:type="table" w:styleId="TableGrid">
    <w:name w:val="Table Grid"/>
    <w:basedOn w:val="TableNormal"/>
    <w:uiPriority w:val="39"/>
    <w:rsid w:val="00A536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B4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2D3"/>
  </w:style>
  <w:style w:type="paragraph" w:styleId="Footer">
    <w:name w:val="footer"/>
    <w:basedOn w:val="Normal"/>
    <w:link w:val="FooterChar"/>
    <w:uiPriority w:val="99"/>
    <w:unhideWhenUsed/>
    <w:rsid w:val="00BB4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2D3"/>
  </w:style>
  <w:style w:type="paragraph" w:styleId="BalloonText">
    <w:name w:val="Balloon Text"/>
    <w:basedOn w:val="Normal"/>
    <w:link w:val="BalloonTextChar"/>
    <w:uiPriority w:val="99"/>
    <w:semiHidden/>
    <w:unhideWhenUsed/>
    <w:rsid w:val="00AE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6AC"/>
    <w:rPr>
      <w:rFonts w:ascii="Segoe UI" w:hAnsi="Segoe UI" w:cs="Segoe UI"/>
      <w:sz w:val="18"/>
      <w:szCs w:val="18"/>
    </w:rPr>
  </w:style>
  <w:style w:type="paragraph" w:styleId="NoSpacing">
    <w:name w:val="No Spacing"/>
    <w:uiPriority w:val="1"/>
    <w:qFormat/>
    <w:rsid w:val="00B95C43"/>
    <w:pPr>
      <w:spacing w:after="0" w:line="240" w:lineRule="auto"/>
    </w:pPr>
  </w:style>
</w:styles>
</file>

<file path=word/webSettings.xml><?xml version="1.0" encoding="utf-8"?>
<w:webSettings xmlns:r="http://schemas.openxmlformats.org/officeDocument/2006/relationships" xmlns:w="http://schemas.openxmlformats.org/wordprocessingml/2006/main">
  <w:divs>
    <w:div w:id="144877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hester</cp:lastModifiedBy>
  <cp:revision>6</cp:revision>
  <cp:lastPrinted>2023-07-27T07:22:00Z</cp:lastPrinted>
  <dcterms:created xsi:type="dcterms:W3CDTF">2023-07-27T04:18:00Z</dcterms:created>
  <dcterms:modified xsi:type="dcterms:W3CDTF">2023-10-11T16:54:00Z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8735665168457a9ebbfdddfdf4af8dd16927dc1a0b06c9fdf4e59d2d2f6b6c46</vt:lpwstr>
  </property>
</Properties>
</file>