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AB" w:rsidRDefault="002468AB" w:rsidP="0025086B">
      <w:pPr>
        <w:spacing w:line="240" w:lineRule="auto"/>
        <w:jc w:val="both"/>
        <w:rPr>
          <w:rFonts w:ascii="Times New Roman" w:hAnsi="Times New Roman" w:cs="Times New Roman"/>
          <w:sz w:val="24"/>
          <w:szCs w:val="24"/>
        </w:rPr>
      </w:pPr>
      <w:bookmarkStart w:id="0" w:name="_GoBack"/>
      <w:bookmarkEnd w:id="0"/>
    </w:p>
    <w:p w:rsidR="00C414E7" w:rsidRDefault="00C414E7" w:rsidP="0025086B">
      <w:pPr>
        <w:spacing w:line="240" w:lineRule="auto"/>
        <w:jc w:val="both"/>
        <w:rPr>
          <w:rFonts w:ascii="Times New Roman" w:hAnsi="Times New Roman" w:cs="Times New Roman"/>
          <w:sz w:val="24"/>
          <w:szCs w:val="24"/>
        </w:rPr>
      </w:pPr>
      <w:r>
        <w:rPr>
          <w:rFonts w:ascii="Times New Roman" w:hAnsi="Times New Roman" w:cs="Times New Roman"/>
          <w:sz w:val="24"/>
          <w:szCs w:val="24"/>
        </w:rPr>
        <w:t>DISTRIBUTABLE</w:t>
      </w:r>
    </w:p>
    <w:p w:rsidR="00C414E7" w:rsidRDefault="00C414E7" w:rsidP="0025086B">
      <w:pPr>
        <w:spacing w:line="240" w:lineRule="auto"/>
        <w:jc w:val="both"/>
        <w:rPr>
          <w:rFonts w:ascii="Times New Roman" w:hAnsi="Times New Roman" w:cs="Times New Roman"/>
          <w:sz w:val="24"/>
          <w:szCs w:val="24"/>
        </w:rPr>
      </w:pPr>
    </w:p>
    <w:p w:rsidR="005F038E" w:rsidRDefault="003656DD"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CISMO CHIMUKWITA</w:t>
      </w:r>
    </w:p>
    <w:p w:rsidR="003656DD" w:rsidRDefault="0002132C"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656DD">
        <w:rPr>
          <w:rFonts w:ascii="Times New Roman" w:hAnsi="Times New Roman" w:cs="Times New Roman"/>
          <w:sz w:val="24"/>
          <w:szCs w:val="24"/>
        </w:rPr>
        <w:t>ersus</w:t>
      </w:r>
    </w:p>
    <w:p w:rsidR="003656DD" w:rsidRDefault="003656DD"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NOREEN CHIKAKA</w:t>
      </w:r>
    </w:p>
    <w:p w:rsidR="003656DD" w:rsidRDefault="002468AB"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56DD" w:rsidRDefault="003656DD"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25086B" w:rsidRDefault="0025086B" w:rsidP="0025086B">
      <w:pPr>
        <w:spacing w:line="240" w:lineRule="auto"/>
        <w:jc w:val="both"/>
        <w:rPr>
          <w:rFonts w:ascii="Times New Roman" w:hAnsi="Times New Roman" w:cs="Times New Roman"/>
          <w:sz w:val="24"/>
          <w:szCs w:val="24"/>
        </w:rPr>
      </w:pPr>
    </w:p>
    <w:p w:rsidR="002468AB" w:rsidRDefault="002468AB" w:rsidP="0025086B">
      <w:pPr>
        <w:spacing w:line="240" w:lineRule="auto"/>
        <w:jc w:val="both"/>
        <w:rPr>
          <w:rFonts w:ascii="Times New Roman" w:hAnsi="Times New Roman" w:cs="Times New Roman"/>
          <w:sz w:val="24"/>
          <w:szCs w:val="24"/>
        </w:rPr>
      </w:pPr>
    </w:p>
    <w:p w:rsidR="003656DD" w:rsidRDefault="003656DD"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656DD" w:rsidRDefault="003656DD"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3656DD" w:rsidRDefault="003656DD" w:rsidP="00246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8 March </w:t>
      </w:r>
      <w:r w:rsidR="00C414E7">
        <w:rPr>
          <w:rFonts w:ascii="Times New Roman" w:hAnsi="Times New Roman" w:cs="Times New Roman"/>
          <w:sz w:val="24"/>
          <w:szCs w:val="24"/>
        </w:rPr>
        <w:t>2018 &amp;</w:t>
      </w:r>
      <w:r w:rsidR="009F3736">
        <w:rPr>
          <w:rFonts w:ascii="Times New Roman" w:hAnsi="Times New Roman" w:cs="Times New Roman"/>
          <w:sz w:val="24"/>
          <w:szCs w:val="24"/>
        </w:rPr>
        <w:t xml:space="preserve"> 25 April </w:t>
      </w:r>
      <w:r>
        <w:rPr>
          <w:rFonts w:ascii="Times New Roman" w:hAnsi="Times New Roman" w:cs="Times New Roman"/>
          <w:sz w:val="24"/>
          <w:szCs w:val="24"/>
        </w:rPr>
        <w:t>2018</w:t>
      </w:r>
    </w:p>
    <w:p w:rsidR="0025086B" w:rsidRDefault="0025086B" w:rsidP="0025086B">
      <w:pPr>
        <w:spacing w:line="240" w:lineRule="auto"/>
        <w:jc w:val="both"/>
        <w:rPr>
          <w:rFonts w:ascii="Times New Roman" w:hAnsi="Times New Roman" w:cs="Times New Roman"/>
          <w:sz w:val="24"/>
          <w:szCs w:val="24"/>
        </w:rPr>
      </w:pPr>
    </w:p>
    <w:p w:rsidR="002468AB" w:rsidRDefault="002468AB" w:rsidP="0025086B">
      <w:pPr>
        <w:spacing w:line="240" w:lineRule="auto"/>
        <w:jc w:val="both"/>
        <w:rPr>
          <w:rFonts w:ascii="Times New Roman" w:hAnsi="Times New Roman" w:cs="Times New Roman"/>
          <w:sz w:val="24"/>
          <w:szCs w:val="24"/>
        </w:rPr>
      </w:pPr>
    </w:p>
    <w:p w:rsidR="003656DD" w:rsidRDefault="003656DD" w:rsidP="0025086B">
      <w:pPr>
        <w:spacing w:line="360" w:lineRule="auto"/>
        <w:jc w:val="both"/>
        <w:rPr>
          <w:rFonts w:ascii="Times New Roman" w:hAnsi="Times New Roman" w:cs="Times New Roman"/>
          <w:b/>
          <w:sz w:val="24"/>
          <w:szCs w:val="24"/>
        </w:rPr>
      </w:pPr>
      <w:r w:rsidRPr="00DD5D25">
        <w:rPr>
          <w:rFonts w:ascii="Times New Roman" w:hAnsi="Times New Roman" w:cs="Times New Roman"/>
          <w:b/>
          <w:sz w:val="24"/>
          <w:szCs w:val="24"/>
        </w:rPr>
        <w:t>Opposed Application</w:t>
      </w:r>
    </w:p>
    <w:p w:rsidR="000A4A33" w:rsidRPr="00DD5D25" w:rsidRDefault="000A4A33" w:rsidP="0025086B">
      <w:pPr>
        <w:spacing w:line="360" w:lineRule="auto"/>
        <w:jc w:val="both"/>
        <w:rPr>
          <w:rFonts w:ascii="Times New Roman" w:hAnsi="Times New Roman" w:cs="Times New Roman"/>
          <w:b/>
          <w:sz w:val="24"/>
          <w:szCs w:val="24"/>
        </w:rPr>
      </w:pPr>
    </w:p>
    <w:p w:rsidR="003656DD" w:rsidRDefault="002468AB" w:rsidP="002468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r w:rsidR="003656DD" w:rsidRPr="00DD5D25">
        <w:rPr>
          <w:rFonts w:ascii="Times New Roman" w:hAnsi="Times New Roman" w:cs="Times New Roman"/>
          <w:i/>
          <w:sz w:val="24"/>
          <w:szCs w:val="24"/>
        </w:rPr>
        <w:t>Hungwe</w:t>
      </w:r>
      <w:r w:rsidR="003656DD">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3656DD">
        <w:rPr>
          <w:rFonts w:ascii="Times New Roman" w:hAnsi="Times New Roman" w:cs="Times New Roman"/>
          <w:sz w:val="24"/>
          <w:szCs w:val="24"/>
        </w:rPr>
        <w:t>applicant</w:t>
      </w:r>
    </w:p>
    <w:p w:rsidR="003656DD" w:rsidRDefault="002468AB" w:rsidP="002468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V</w:t>
      </w:r>
      <w:r w:rsidR="003656DD" w:rsidRPr="00DD5D25">
        <w:rPr>
          <w:rFonts w:ascii="Times New Roman" w:hAnsi="Times New Roman" w:cs="Times New Roman"/>
          <w:i/>
          <w:sz w:val="24"/>
          <w:szCs w:val="24"/>
        </w:rPr>
        <w:t xml:space="preserve"> Kufaruwenga</w:t>
      </w:r>
      <w:r>
        <w:rPr>
          <w:rFonts w:ascii="Times New Roman" w:hAnsi="Times New Roman" w:cs="Times New Roman"/>
          <w:sz w:val="24"/>
          <w:szCs w:val="24"/>
        </w:rPr>
        <w:t>, for the 1</w:t>
      </w:r>
      <w:r w:rsidRPr="002468A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656DD">
        <w:rPr>
          <w:rFonts w:ascii="Times New Roman" w:hAnsi="Times New Roman" w:cs="Times New Roman"/>
          <w:sz w:val="24"/>
          <w:szCs w:val="24"/>
        </w:rPr>
        <w:t>respondent</w:t>
      </w:r>
    </w:p>
    <w:p w:rsidR="002468AB" w:rsidRDefault="002468AB" w:rsidP="002468AB">
      <w:pPr>
        <w:spacing w:after="0" w:line="240" w:lineRule="auto"/>
        <w:jc w:val="both"/>
        <w:rPr>
          <w:rFonts w:ascii="Times New Roman" w:hAnsi="Times New Roman" w:cs="Times New Roman"/>
          <w:sz w:val="24"/>
          <w:szCs w:val="24"/>
        </w:rPr>
      </w:pPr>
    </w:p>
    <w:p w:rsidR="002468AB" w:rsidRDefault="002468AB" w:rsidP="002468AB">
      <w:pPr>
        <w:spacing w:after="0" w:line="240" w:lineRule="auto"/>
        <w:jc w:val="both"/>
        <w:rPr>
          <w:rFonts w:ascii="Times New Roman" w:hAnsi="Times New Roman" w:cs="Times New Roman"/>
          <w:sz w:val="24"/>
          <w:szCs w:val="24"/>
        </w:rPr>
      </w:pPr>
    </w:p>
    <w:p w:rsidR="0002132C" w:rsidRDefault="0002132C" w:rsidP="002508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In this application the applicant is seeking relief to the effect that-</w:t>
      </w:r>
    </w:p>
    <w:p w:rsidR="0002132C" w:rsidRDefault="00FC2A88" w:rsidP="002508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2132C">
        <w:rPr>
          <w:rFonts w:ascii="Times New Roman" w:hAnsi="Times New Roman" w:cs="Times New Roman"/>
          <w:sz w:val="24"/>
          <w:szCs w:val="24"/>
        </w:rPr>
        <w:t>The Sheriff for Zimbabwe shall appoint an independent valuer from his panel</w:t>
      </w:r>
      <w:r w:rsidR="00DF0D1F">
        <w:rPr>
          <w:rFonts w:ascii="Times New Roman" w:hAnsi="Times New Roman" w:cs="Times New Roman"/>
          <w:sz w:val="24"/>
          <w:szCs w:val="24"/>
        </w:rPr>
        <w:t xml:space="preserve"> who shall value improvements effected on stand no. 3378, also known as no. 55, 5</w:t>
      </w:r>
      <w:r w:rsidR="00DF0D1F" w:rsidRPr="00DF0D1F">
        <w:rPr>
          <w:rFonts w:ascii="Times New Roman" w:hAnsi="Times New Roman" w:cs="Times New Roman"/>
          <w:sz w:val="24"/>
          <w:szCs w:val="24"/>
          <w:vertAlign w:val="superscript"/>
        </w:rPr>
        <w:t>th</w:t>
      </w:r>
      <w:r w:rsidR="00DF0D1F">
        <w:rPr>
          <w:rFonts w:ascii="Times New Roman" w:hAnsi="Times New Roman" w:cs="Times New Roman"/>
          <w:sz w:val="24"/>
          <w:szCs w:val="24"/>
        </w:rPr>
        <w:t xml:space="preserve"> avenue, Mbare, Harare and the applicant’s salvage lien per annexure “A” hereto.</w:t>
      </w:r>
    </w:p>
    <w:p w:rsidR="00DF0D1F" w:rsidRDefault="00DF0D1F" w:rsidP="002508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independent valuer shall submit his valuation report to all parties to this matter.</w:t>
      </w:r>
    </w:p>
    <w:p w:rsidR="00DF0D1F" w:rsidRDefault="00DF0D1F" w:rsidP="002508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Applicant’s claim shall proceed in terms of the independent valuer’s report.</w:t>
      </w:r>
    </w:p>
    <w:p w:rsidR="00EE5762" w:rsidRDefault="002468AB" w:rsidP="002508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First</w:t>
      </w:r>
      <w:r w:rsidR="00DF0D1F">
        <w:rPr>
          <w:rFonts w:ascii="Times New Roman" w:hAnsi="Times New Roman" w:cs="Times New Roman"/>
          <w:sz w:val="24"/>
          <w:szCs w:val="24"/>
        </w:rPr>
        <w:t xml:space="preserve"> respondent shall pay the costs of this application on an attorney-client scale.”</w:t>
      </w:r>
    </w:p>
    <w:p w:rsidR="00DF0D1F" w:rsidRDefault="00EE5762" w:rsidP="002468AB">
      <w:pPr>
        <w:spacing w:after="0" w:line="360" w:lineRule="auto"/>
        <w:ind w:firstLine="720"/>
        <w:jc w:val="both"/>
        <w:rPr>
          <w:rFonts w:ascii="Times New Roman" w:hAnsi="Times New Roman" w:cs="Times New Roman"/>
          <w:sz w:val="24"/>
          <w:szCs w:val="24"/>
        </w:rPr>
      </w:pPr>
      <w:r w:rsidRPr="00EE5762">
        <w:rPr>
          <w:rFonts w:ascii="Times New Roman" w:hAnsi="Times New Roman" w:cs="Times New Roman"/>
          <w:sz w:val="24"/>
          <w:szCs w:val="24"/>
        </w:rPr>
        <w:t xml:space="preserve">In his founding affidavit </w:t>
      </w:r>
      <w:r>
        <w:rPr>
          <w:rFonts w:ascii="Times New Roman" w:hAnsi="Times New Roman" w:cs="Times New Roman"/>
          <w:sz w:val="24"/>
          <w:szCs w:val="24"/>
        </w:rPr>
        <w:t>the applicant avers that he has a claim against the estate of the late Dinemu Tambala who died in 1991.</w:t>
      </w:r>
      <w:r w:rsidR="00571D55">
        <w:rPr>
          <w:rFonts w:ascii="Times New Roman" w:hAnsi="Times New Roman" w:cs="Times New Roman"/>
          <w:sz w:val="24"/>
          <w:szCs w:val="24"/>
        </w:rPr>
        <w:t xml:space="preserve"> The claim is for $15 770.</w:t>
      </w:r>
      <w:r>
        <w:rPr>
          <w:rFonts w:ascii="Times New Roman" w:hAnsi="Times New Roman" w:cs="Times New Roman"/>
          <w:sz w:val="24"/>
          <w:szCs w:val="24"/>
        </w:rPr>
        <w:t xml:space="preserve"> In 2016 he caused the registration of the estate</w:t>
      </w:r>
      <w:r w:rsidR="00572411">
        <w:rPr>
          <w:rFonts w:ascii="Times New Roman" w:hAnsi="Times New Roman" w:cs="Times New Roman"/>
          <w:sz w:val="24"/>
          <w:szCs w:val="24"/>
        </w:rPr>
        <w:t xml:space="preserve"> with the second respondent</w:t>
      </w:r>
      <w:r>
        <w:rPr>
          <w:rFonts w:ascii="Times New Roman" w:hAnsi="Times New Roman" w:cs="Times New Roman"/>
          <w:sz w:val="24"/>
          <w:szCs w:val="24"/>
        </w:rPr>
        <w:t xml:space="preserve">. At an edict meeting there was no consensus on the appointment of an executor and the first respondent was </w:t>
      </w:r>
      <w:r w:rsidR="00571D55">
        <w:rPr>
          <w:rFonts w:ascii="Times New Roman" w:hAnsi="Times New Roman" w:cs="Times New Roman"/>
          <w:sz w:val="24"/>
          <w:szCs w:val="24"/>
        </w:rPr>
        <w:t>appointed by the second respondent.</w:t>
      </w:r>
    </w:p>
    <w:p w:rsidR="00E23F94" w:rsidRDefault="00E23F94" w:rsidP="002468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basis for the claim is explained in a letter dated 2 June 2016 which was addressed to the second respondent by the applicant’s legal practitioners.</w:t>
      </w:r>
      <w:r w:rsidR="00890910">
        <w:rPr>
          <w:rFonts w:ascii="Times New Roman" w:hAnsi="Times New Roman" w:cs="Times New Roman"/>
          <w:sz w:val="24"/>
          <w:szCs w:val="24"/>
        </w:rPr>
        <w:t xml:space="preserve"> According to the letter, the applicant and the late</w:t>
      </w:r>
      <w:r w:rsidR="00890910" w:rsidRPr="00890910">
        <w:rPr>
          <w:rFonts w:ascii="Times New Roman" w:hAnsi="Times New Roman" w:cs="Times New Roman"/>
          <w:sz w:val="24"/>
          <w:szCs w:val="24"/>
        </w:rPr>
        <w:t xml:space="preserve"> </w:t>
      </w:r>
      <w:r w:rsidR="00890910">
        <w:rPr>
          <w:rFonts w:ascii="Times New Roman" w:hAnsi="Times New Roman" w:cs="Times New Roman"/>
          <w:sz w:val="24"/>
          <w:szCs w:val="24"/>
        </w:rPr>
        <w:t>Dinemu Tambala were ‘cousin brothers’ (sic). There was no elaboration on the exact nature of the relationship.</w:t>
      </w:r>
      <w:r>
        <w:rPr>
          <w:rFonts w:ascii="Times New Roman" w:hAnsi="Times New Roman" w:cs="Times New Roman"/>
          <w:sz w:val="24"/>
          <w:szCs w:val="24"/>
        </w:rPr>
        <w:t xml:space="preserve"> The letter chronicles the background to the claim. Essentially it explains that the applicant</w:t>
      </w:r>
      <w:r w:rsidR="0075631D">
        <w:rPr>
          <w:rFonts w:ascii="Times New Roman" w:hAnsi="Times New Roman" w:cs="Times New Roman"/>
          <w:sz w:val="24"/>
          <w:szCs w:val="24"/>
        </w:rPr>
        <w:t xml:space="preserve"> paid bills that had accrued on the property</w:t>
      </w:r>
      <w:r w:rsidR="00B6475D">
        <w:rPr>
          <w:rFonts w:ascii="Times New Roman" w:hAnsi="Times New Roman" w:cs="Times New Roman"/>
          <w:sz w:val="24"/>
          <w:szCs w:val="24"/>
        </w:rPr>
        <w:t xml:space="preserve"> that became vacant upon the demise of</w:t>
      </w:r>
      <w:r w:rsidR="00B6475D" w:rsidRPr="00B6475D">
        <w:rPr>
          <w:rFonts w:ascii="Times New Roman" w:hAnsi="Times New Roman" w:cs="Times New Roman"/>
          <w:sz w:val="24"/>
          <w:szCs w:val="24"/>
        </w:rPr>
        <w:t xml:space="preserve"> </w:t>
      </w:r>
      <w:r w:rsidR="00B6475D">
        <w:rPr>
          <w:rFonts w:ascii="Times New Roman" w:hAnsi="Times New Roman" w:cs="Times New Roman"/>
          <w:sz w:val="24"/>
          <w:szCs w:val="24"/>
        </w:rPr>
        <w:t>Dinemu Tambala</w:t>
      </w:r>
      <w:r w:rsidR="0075631D">
        <w:rPr>
          <w:rFonts w:ascii="Times New Roman" w:hAnsi="Times New Roman" w:cs="Times New Roman"/>
          <w:sz w:val="24"/>
          <w:szCs w:val="24"/>
        </w:rPr>
        <w:t>. The applicant is also said to have renovated and fenced the property.</w:t>
      </w:r>
    </w:p>
    <w:p w:rsidR="0075631D" w:rsidRDefault="0075631D" w:rsidP="002468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002468AB">
        <w:rPr>
          <w:rFonts w:ascii="Times New Roman" w:hAnsi="Times New Roman" w:cs="Times New Roman"/>
          <w:sz w:val="24"/>
          <w:szCs w:val="24"/>
        </w:rPr>
        <w:t>he First And Final Liquidation a</w:t>
      </w:r>
      <w:r>
        <w:rPr>
          <w:rFonts w:ascii="Times New Roman" w:hAnsi="Times New Roman" w:cs="Times New Roman"/>
          <w:sz w:val="24"/>
          <w:szCs w:val="24"/>
        </w:rPr>
        <w:t>nd Distribution Account, the first respondent awarded the applicant $500 to which</w:t>
      </w:r>
      <w:r w:rsidR="00005E18">
        <w:rPr>
          <w:rFonts w:ascii="Times New Roman" w:hAnsi="Times New Roman" w:cs="Times New Roman"/>
          <w:sz w:val="24"/>
          <w:szCs w:val="24"/>
        </w:rPr>
        <w:t xml:space="preserve"> the applicant objected. Hence </w:t>
      </w:r>
      <w:r w:rsidR="00F43C40">
        <w:rPr>
          <w:rFonts w:ascii="Times New Roman" w:hAnsi="Times New Roman" w:cs="Times New Roman"/>
          <w:sz w:val="24"/>
          <w:szCs w:val="24"/>
        </w:rPr>
        <w:t>the present application</w:t>
      </w:r>
      <w:r>
        <w:rPr>
          <w:rFonts w:ascii="Times New Roman" w:hAnsi="Times New Roman" w:cs="Times New Roman"/>
          <w:sz w:val="24"/>
          <w:szCs w:val="24"/>
        </w:rPr>
        <w:t xml:space="preserve"> that is erroneously sought</w:t>
      </w:r>
      <w:r w:rsidR="00005E18">
        <w:rPr>
          <w:rFonts w:ascii="Times New Roman" w:hAnsi="Times New Roman" w:cs="Times New Roman"/>
          <w:sz w:val="24"/>
          <w:szCs w:val="24"/>
        </w:rPr>
        <w:t xml:space="preserve"> though</w:t>
      </w:r>
      <w:r>
        <w:rPr>
          <w:rFonts w:ascii="Times New Roman" w:hAnsi="Times New Roman" w:cs="Times New Roman"/>
          <w:sz w:val="24"/>
          <w:szCs w:val="24"/>
        </w:rPr>
        <w:t>.</w:t>
      </w:r>
    </w:p>
    <w:p w:rsidR="002468AB" w:rsidRDefault="0075631D" w:rsidP="002468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application, the first respondent avers that the applicant’s claim has not been proven. This is because the first respondent</w:t>
      </w:r>
      <w:r w:rsidR="00086900">
        <w:rPr>
          <w:rFonts w:ascii="Times New Roman" w:hAnsi="Times New Roman" w:cs="Times New Roman"/>
          <w:sz w:val="24"/>
          <w:szCs w:val="24"/>
        </w:rPr>
        <w:t xml:space="preserve"> appointed Panavest Properties (</w:t>
      </w:r>
      <w:r>
        <w:rPr>
          <w:rFonts w:ascii="Times New Roman" w:hAnsi="Times New Roman" w:cs="Times New Roman"/>
          <w:sz w:val="24"/>
          <w:szCs w:val="24"/>
        </w:rPr>
        <w:t>Private</w:t>
      </w:r>
      <w:r w:rsidR="00086900">
        <w:rPr>
          <w:rFonts w:ascii="Times New Roman" w:hAnsi="Times New Roman" w:cs="Times New Roman"/>
          <w:sz w:val="24"/>
          <w:szCs w:val="24"/>
        </w:rPr>
        <w:t>) Limited to conduct a valuation of the improvements on the property. A valuation report was then compiled. It is further contended that it is not the Sheriff but the second respondent who has power to appoint a valuer in terms of s 40 of the Administratio</w:t>
      </w:r>
      <w:r w:rsidR="002468AB">
        <w:rPr>
          <w:rFonts w:ascii="Times New Roman" w:hAnsi="Times New Roman" w:cs="Times New Roman"/>
          <w:sz w:val="24"/>
          <w:szCs w:val="24"/>
        </w:rPr>
        <w:t xml:space="preserve">n of Estates Act </w:t>
      </w:r>
    </w:p>
    <w:p w:rsidR="0075631D" w:rsidRDefault="00270CF1" w:rsidP="00246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D5D25">
        <w:rPr>
          <w:rFonts w:ascii="Times New Roman" w:hAnsi="Times New Roman" w:cs="Times New Roman"/>
          <w:i/>
          <w:sz w:val="24"/>
          <w:szCs w:val="24"/>
        </w:rPr>
        <w:t>Chapter 6:01</w:t>
      </w:r>
      <w:r>
        <w:rPr>
          <w:rFonts w:ascii="Times New Roman" w:hAnsi="Times New Roman" w:cs="Times New Roman"/>
          <w:sz w:val="24"/>
          <w:szCs w:val="24"/>
        </w:rPr>
        <w:t>]</w:t>
      </w:r>
      <w:r w:rsidR="00086900">
        <w:rPr>
          <w:rFonts w:ascii="Times New Roman" w:hAnsi="Times New Roman" w:cs="Times New Roman"/>
          <w:sz w:val="24"/>
          <w:szCs w:val="24"/>
        </w:rPr>
        <w:t>. It is further contended that the second respondent does not disagree with the valuation that was done.</w:t>
      </w:r>
    </w:p>
    <w:p w:rsidR="00270CF1" w:rsidRDefault="00270CF1" w:rsidP="002468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40 of the Administration of Estates Act provides that-</w:t>
      </w:r>
    </w:p>
    <w:p w:rsidR="00270CF1" w:rsidRDefault="00270CF1" w:rsidP="002468AB">
      <w:pPr>
        <w:autoSpaceDE w:val="0"/>
        <w:autoSpaceDN w:val="0"/>
        <w:adjustRightInd w:val="0"/>
        <w:spacing w:after="0" w:line="240" w:lineRule="auto"/>
        <w:ind w:left="720"/>
        <w:jc w:val="both"/>
        <w:rPr>
          <w:rFonts w:ascii="Times New Roman" w:hAnsi="Times New Roman" w:cs="Times New Roman"/>
        </w:rPr>
      </w:pPr>
      <w:r w:rsidRPr="002468AB">
        <w:rPr>
          <w:rFonts w:ascii="Times New Roman" w:hAnsi="Times New Roman" w:cs="Times New Roman"/>
        </w:rPr>
        <w:t>“When any executor fails to place any value upon the assets or any portion thereof, or places a value on them which does not meet with the approval of the Master, the Master may cause the value of such assets to be appraised by any impartial person or persons and the value so ascertained shall be taken to be the true value of such assets for the purposes of this Act.”</w:t>
      </w:r>
    </w:p>
    <w:p w:rsidR="002468AB" w:rsidRPr="002468AB" w:rsidRDefault="002468AB" w:rsidP="002468AB">
      <w:pPr>
        <w:autoSpaceDE w:val="0"/>
        <w:autoSpaceDN w:val="0"/>
        <w:adjustRightInd w:val="0"/>
        <w:spacing w:after="0" w:line="240" w:lineRule="auto"/>
        <w:ind w:left="720"/>
        <w:jc w:val="both"/>
        <w:rPr>
          <w:rFonts w:ascii="Times New Roman" w:hAnsi="Times New Roman" w:cs="Times New Roman"/>
        </w:rPr>
      </w:pPr>
    </w:p>
    <w:p w:rsidR="00CA5112" w:rsidRDefault="00270CF1" w:rsidP="002508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context of the above provision, the value placed on the improvements claimed by the applicant was approved by the second respondent. There can be no question about having another valuation by an independent valuer.</w:t>
      </w:r>
      <w:r w:rsidR="00203C97">
        <w:rPr>
          <w:rFonts w:ascii="Times New Roman" w:hAnsi="Times New Roman" w:cs="Times New Roman"/>
          <w:sz w:val="24"/>
          <w:szCs w:val="24"/>
        </w:rPr>
        <w:t xml:space="preserve"> I agree with the submission made by Ms </w:t>
      </w:r>
      <w:r w:rsidR="00203C97" w:rsidRPr="00DD5D25">
        <w:rPr>
          <w:rFonts w:ascii="Times New Roman" w:hAnsi="Times New Roman" w:cs="Times New Roman"/>
          <w:i/>
          <w:sz w:val="24"/>
          <w:szCs w:val="24"/>
        </w:rPr>
        <w:t>Kufaruwenga</w:t>
      </w:r>
      <w:r w:rsidR="00203C97">
        <w:rPr>
          <w:rFonts w:ascii="Times New Roman" w:hAnsi="Times New Roman" w:cs="Times New Roman"/>
          <w:sz w:val="24"/>
          <w:szCs w:val="24"/>
        </w:rPr>
        <w:t xml:space="preserve"> that the Sheriff cannot usurp the functions of the second respondent.</w:t>
      </w:r>
      <w:r w:rsidR="00E36F3C">
        <w:rPr>
          <w:rFonts w:ascii="Times New Roman" w:hAnsi="Times New Roman" w:cs="Times New Roman"/>
          <w:sz w:val="24"/>
          <w:szCs w:val="24"/>
        </w:rPr>
        <w:t xml:space="preserve"> She further submitted that the applicant did not cite a provision that allows the Sheriff to conduct a valuation relating to a deceased estate.  Mr </w:t>
      </w:r>
      <w:r w:rsidR="00E36F3C" w:rsidRPr="00DD5D25">
        <w:rPr>
          <w:rFonts w:ascii="Times New Roman" w:hAnsi="Times New Roman" w:cs="Times New Roman"/>
          <w:i/>
          <w:sz w:val="24"/>
          <w:szCs w:val="24"/>
        </w:rPr>
        <w:t>Hungwe</w:t>
      </w:r>
      <w:r w:rsidR="00E36F3C">
        <w:rPr>
          <w:rFonts w:ascii="Times New Roman" w:hAnsi="Times New Roman" w:cs="Times New Roman"/>
          <w:sz w:val="24"/>
          <w:szCs w:val="24"/>
        </w:rPr>
        <w:t xml:space="preserve"> submitted that all the applicant wants is an independent valuation to be conducted. He further </w:t>
      </w:r>
      <w:r w:rsidR="00397308">
        <w:rPr>
          <w:rFonts w:ascii="Times New Roman" w:hAnsi="Times New Roman" w:cs="Times New Roman"/>
          <w:sz w:val="24"/>
          <w:szCs w:val="24"/>
        </w:rPr>
        <w:t>submitted that the second respondent cannot be expected to appoint another valuer when it is clear he has accepted the present valuation.</w:t>
      </w:r>
    </w:p>
    <w:p w:rsidR="00CA5112" w:rsidRDefault="00CA5112" w:rsidP="002508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reme</w:t>
      </w:r>
      <w:r w:rsidR="00497610">
        <w:rPr>
          <w:rFonts w:ascii="Times New Roman" w:hAnsi="Times New Roman" w:cs="Times New Roman"/>
          <w:sz w:val="24"/>
          <w:szCs w:val="24"/>
        </w:rPr>
        <w:t xml:space="preserve">dy for the applicant lies in </w:t>
      </w:r>
      <w:r>
        <w:rPr>
          <w:rFonts w:ascii="Times New Roman" w:hAnsi="Times New Roman" w:cs="Times New Roman"/>
          <w:sz w:val="24"/>
          <w:szCs w:val="24"/>
        </w:rPr>
        <w:t>s 52 (9) of the Act which provides that-</w:t>
      </w:r>
    </w:p>
    <w:p w:rsidR="00CA5112" w:rsidRPr="002468AB" w:rsidRDefault="00CA5112" w:rsidP="002468AB">
      <w:pPr>
        <w:autoSpaceDE w:val="0"/>
        <w:autoSpaceDN w:val="0"/>
        <w:adjustRightInd w:val="0"/>
        <w:spacing w:after="0" w:line="240" w:lineRule="auto"/>
        <w:ind w:left="720"/>
        <w:jc w:val="both"/>
        <w:rPr>
          <w:rFonts w:ascii="Times New Roman" w:hAnsi="Times New Roman" w:cs="Times New Roman"/>
        </w:rPr>
      </w:pPr>
      <w:r w:rsidRPr="002468AB">
        <w:rPr>
          <w:rFonts w:ascii="Times New Roman" w:hAnsi="Times New Roman" w:cs="Times New Roman"/>
        </w:rPr>
        <w:t>“The Master shall consider such account, together with any objections that may have been duly lodged,</w:t>
      </w:r>
    </w:p>
    <w:p w:rsidR="00CA5112" w:rsidRPr="002468AB" w:rsidRDefault="00CA5112" w:rsidP="002468AB">
      <w:pPr>
        <w:autoSpaceDE w:val="0"/>
        <w:autoSpaceDN w:val="0"/>
        <w:adjustRightInd w:val="0"/>
        <w:spacing w:after="0" w:line="240" w:lineRule="auto"/>
        <w:ind w:firstLine="720"/>
        <w:jc w:val="both"/>
        <w:rPr>
          <w:rFonts w:ascii="Times New Roman" w:hAnsi="Times New Roman" w:cs="Times New Roman"/>
        </w:rPr>
      </w:pPr>
      <w:r w:rsidRPr="002468AB">
        <w:rPr>
          <w:rFonts w:ascii="Times New Roman" w:hAnsi="Times New Roman" w:cs="Times New Roman"/>
        </w:rPr>
        <w:t>and shall give such directions thereon as he may deem fit:</w:t>
      </w:r>
    </w:p>
    <w:p w:rsidR="00CA5112" w:rsidRDefault="00CA5112" w:rsidP="002468AB">
      <w:pPr>
        <w:autoSpaceDE w:val="0"/>
        <w:autoSpaceDN w:val="0"/>
        <w:adjustRightInd w:val="0"/>
        <w:spacing w:after="0" w:line="240" w:lineRule="auto"/>
        <w:ind w:firstLine="720"/>
        <w:jc w:val="both"/>
        <w:rPr>
          <w:rFonts w:ascii="Times New Roman" w:hAnsi="Times New Roman" w:cs="Times New Roman"/>
          <w:sz w:val="21"/>
          <w:szCs w:val="21"/>
        </w:rPr>
      </w:pPr>
      <w:r w:rsidRPr="002468AB">
        <w:rPr>
          <w:rFonts w:ascii="Times New Roman" w:hAnsi="Times New Roman" w:cs="Times New Roman"/>
        </w:rPr>
        <w:lastRenderedPageBreak/>
        <w:t>Provided that—</w:t>
      </w:r>
    </w:p>
    <w:p w:rsidR="00CA5112" w:rsidRDefault="00CA5112" w:rsidP="00687E15">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(i) any person aggrieved by any such direction of the Master may, within thirty days after the date of the</w:t>
      </w:r>
      <w:r w:rsidR="002468AB">
        <w:rPr>
          <w:rFonts w:ascii="Times New Roman" w:hAnsi="Times New Roman" w:cs="Times New Roman"/>
          <w:sz w:val="21"/>
          <w:szCs w:val="21"/>
        </w:rPr>
        <w:t xml:space="preserve"> </w:t>
      </w:r>
      <w:r>
        <w:rPr>
          <w:rFonts w:ascii="Times New Roman" w:hAnsi="Times New Roman" w:cs="Times New Roman"/>
          <w:sz w:val="21"/>
          <w:szCs w:val="21"/>
        </w:rPr>
        <w:t>Master’s direction, and after giving notice to the executor and to any person affected by the direction,</w:t>
      </w:r>
      <w:r w:rsidR="00687E15">
        <w:rPr>
          <w:rFonts w:ascii="Times New Roman" w:hAnsi="Times New Roman" w:cs="Times New Roman"/>
          <w:sz w:val="21"/>
          <w:szCs w:val="21"/>
        </w:rPr>
        <w:t xml:space="preserve"> </w:t>
      </w:r>
      <w:r>
        <w:rPr>
          <w:rFonts w:ascii="Times New Roman" w:hAnsi="Times New Roman" w:cs="Times New Roman"/>
          <w:sz w:val="21"/>
          <w:szCs w:val="21"/>
        </w:rPr>
        <w:t>apply by motion to the High Court for an order to set aside the direction and the High Court may make</w:t>
      </w:r>
      <w:r w:rsidR="00687E15">
        <w:rPr>
          <w:rFonts w:ascii="Times New Roman" w:hAnsi="Times New Roman" w:cs="Times New Roman"/>
          <w:sz w:val="21"/>
          <w:szCs w:val="21"/>
        </w:rPr>
        <w:t xml:space="preserve"> </w:t>
      </w:r>
      <w:r>
        <w:rPr>
          <w:rFonts w:ascii="Times New Roman" w:hAnsi="Times New Roman" w:cs="Times New Roman"/>
          <w:sz w:val="21"/>
          <w:szCs w:val="21"/>
        </w:rPr>
        <w:t>such order as it may think fit;</w:t>
      </w:r>
    </w:p>
    <w:p w:rsidR="001C5180" w:rsidRDefault="00CA5112" w:rsidP="00687E15">
      <w:pPr>
        <w:autoSpaceDE w:val="0"/>
        <w:autoSpaceDN w:val="0"/>
        <w:adjustRightInd w:val="0"/>
        <w:spacing w:after="0" w:line="240" w:lineRule="auto"/>
        <w:ind w:left="720" w:firstLine="60"/>
        <w:jc w:val="both"/>
        <w:rPr>
          <w:rFonts w:ascii="Times New Roman" w:hAnsi="Times New Roman" w:cs="Times New Roman"/>
          <w:sz w:val="24"/>
          <w:szCs w:val="24"/>
        </w:rPr>
      </w:pPr>
      <w:r>
        <w:rPr>
          <w:rFonts w:ascii="Times New Roman" w:hAnsi="Times New Roman" w:cs="Times New Roman"/>
          <w:sz w:val="21"/>
          <w:szCs w:val="21"/>
        </w:rPr>
        <w:t>(ii) when any such direction affects the interests of a person who has not lodged such an objection, the</w:t>
      </w:r>
      <w:r w:rsidR="00687E15">
        <w:rPr>
          <w:rFonts w:ascii="Times New Roman" w:hAnsi="Times New Roman" w:cs="Times New Roman"/>
          <w:sz w:val="21"/>
          <w:szCs w:val="21"/>
        </w:rPr>
        <w:t xml:space="preserve"> </w:t>
      </w:r>
      <w:r>
        <w:rPr>
          <w:rFonts w:ascii="Times New Roman" w:hAnsi="Times New Roman" w:cs="Times New Roman"/>
          <w:sz w:val="21"/>
          <w:szCs w:val="21"/>
        </w:rPr>
        <w:t>account so amended shall again lie open for inspection in the manner and with the notice aforesaid</w:t>
      </w:r>
      <w:r w:rsidR="00687E15">
        <w:rPr>
          <w:rFonts w:ascii="Times New Roman" w:hAnsi="Times New Roman" w:cs="Times New Roman"/>
          <w:sz w:val="21"/>
          <w:szCs w:val="21"/>
        </w:rPr>
        <w:t xml:space="preserve"> </w:t>
      </w:r>
      <w:r>
        <w:rPr>
          <w:rFonts w:ascii="Times New Roman" w:hAnsi="Times New Roman" w:cs="Times New Roman"/>
          <w:sz w:val="21"/>
          <w:szCs w:val="21"/>
        </w:rPr>
        <w:t>unless the person so affected consents in writing to the account being acted upon.”</w:t>
      </w:r>
      <w:r w:rsidR="00397308">
        <w:rPr>
          <w:rFonts w:ascii="Times New Roman" w:hAnsi="Times New Roman" w:cs="Times New Roman"/>
          <w:sz w:val="24"/>
          <w:szCs w:val="24"/>
        </w:rPr>
        <w:t xml:space="preserve"> </w:t>
      </w:r>
    </w:p>
    <w:p w:rsidR="00687E15" w:rsidRPr="00687E15" w:rsidRDefault="00687E15" w:rsidP="00687E15">
      <w:pPr>
        <w:autoSpaceDE w:val="0"/>
        <w:autoSpaceDN w:val="0"/>
        <w:adjustRightInd w:val="0"/>
        <w:spacing w:after="0" w:line="240" w:lineRule="auto"/>
        <w:ind w:left="720" w:firstLine="60"/>
        <w:jc w:val="both"/>
        <w:rPr>
          <w:rFonts w:ascii="Times New Roman" w:hAnsi="Times New Roman" w:cs="Times New Roman"/>
          <w:sz w:val="21"/>
          <w:szCs w:val="21"/>
        </w:rPr>
      </w:pPr>
    </w:p>
    <w:p w:rsidR="0077317E" w:rsidRDefault="001C5180" w:rsidP="00687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a decision by the Master in terms of s 52 (9) is challenged by way of review. This was held to be the case in </w:t>
      </w:r>
      <w:r w:rsidR="00687E15">
        <w:rPr>
          <w:rFonts w:ascii="Times New Roman" w:hAnsi="Times New Roman" w:cs="Times New Roman"/>
          <w:i/>
          <w:sz w:val="24"/>
          <w:szCs w:val="24"/>
        </w:rPr>
        <w:t>Van Niekerk v Master of The High Court a</w:t>
      </w:r>
      <w:r w:rsidRPr="00DD5D25">
        <w:rPr>
          <w:rFonts w:ascii="Times New Roman" w:hAnsi="Times New Roman" w:cs="Times New Roman"/>
          <w:i/>
          <w:sz w:val="24"/>
          <w:szCs w:val="24"/>
        </w:rPr>
        <w:t>nd Others</w:t>
      </w:r>
      <w:r>
        <w:rPr>
          <w:rFonts w:ascii="Times New Roman" w:hAnsi="Times New Roman" w:cs="Times New Roman"/>
          <w:sz w:val="24"/>
          <w:szCs w:val="24"/>
        </w:rPr>
        <w:t xml:space="preserve"> </w:t>
      </w:r>
      <w:r w:rsidR="002F3F7F">
        <w:rPr>
          <w:rFonts w:ascii="Times New Roman" w:hAnsi="Times New Roman" w:cs="Times New Roman"/>
          <w:sz w:val="24"/>
          <w:szCs w:val="24"/>
        </w:rPr>
        <w:t>1998 (1) ZLR 418 (H). That decision was upheld on appeal in</w:t>
      </w:r>
      <w:r w:rsidR="002F3F7F" w:rsidRPr="002F3F7F">
        <w:rPr>
          <w:rFonts w:ascii="Times New Roman" w:hAnsi="Times New Roman" w:cs="Times New Roman"/>
          <w:sz w:val="24"/>
          <w:szCs w:val="24"/>
        </w:rPr>
        <w:t xml:space="preserve"> </w:t>
      </w:r>
      <w:r w:rsidR="00687E15">
        <w:rPr>
          <w:rFonts w:ascii="Times New Roman" w:hAnsi="Times New Roman" w:cs="Times New Roman"/>
          <w:i/>
          <w:sz w:val="24"/>
          <w:szCs w:val="24"/>
        </w:rPr>
        <w:t>Van Niekerk v Van Niekerk a</w:t>
      </w:r>
      <w:r w:rsidR="002F3F7F" w:rsidRPr="00DD5D25">
        <w:rPr>
          <w:rFonts w:ascii="Times New Roman" w:hAnsi="Times New Roman" w:cs="Times New Roman"/>
          <w:i/>
          <w:sz w:val="24"/>
          <w:szCs w:val="24"/>
        </w:rPr>
        <w:t xml:space="preserve">nd Others </w:t>
      </w:r>
      <w:r w:rsidR="002F3F7F">
        <w:rPr>
          <w:rFonts w:ascii="Times New Roman" w:hAnsi="Times New Roman" w:cs="Times New Roman"/>
          <w:sz w:val="24"/>
          <w:szCs w:val="24"/>
        </w:rPr>
        <w:t>1999 (1) ZLR 421 (S).</w:t>
      </w:r>
    </w:p>
    <w:p w:rsidR="00687E15" w:rsidRDefault="003367CA" w:rsidP="00687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Master’s decision, the </w:t>
      </w:r>
      <w:r w:rsidR="0077317E">
        <w:rPr>
          <w:rFonts w:ascii="Times New Roman" w:hAnsi="Times New Roman" w:cs="Times New Roman"/>
          <w:sz w:val="24"/>
          <w:szCs w:val="24"/>
        </w:rPr>
        <w:t xml:space="preserve">first issue </w:t>
      </w:r>
      <w:r>
        <w:rPr>
          <w:rFonts w:ascii="Times New Roman" w:hAnsi="Times New Roman" w:cs="Times New Roman"/>
          <w:sz w:val="24"/>
          <w:szCs w:val="24"/>
        </w:rPr>
        <w:t>is whether he</w:t>
      </w:r>
      <w:r w:rsidR="0077317E">
        <w:rPr>
          <w:rFonts w:ascii="Times New Roman" w:hAnsi="Times New Roman" w:cs="Times New Roman"/>
          <w:sz w:val="24"/>
          <w:szCs w:val="24"/>
        </w:rPr>
        <w:t xml:space="preserve"> made a direction in terms of s 52 (9). Following the preparation of the</w:t>
      </w:r>
      <w:r w:rsidR="00693BC0" w:rsidRPr="00693BC0">
        <w:rPr>
          <w:rFonts w:ascii="Times New Roman" w:hAnsi="Times New Roman" w:cs="Times New Roman"/>
          <w:sz w:val="24"/>
          <w:szCs w:val="24"/>
        </w:rPr>
        <w:t xml:space="preserve"> </w:t>
      </w:r>
      <w:r w:rsidR="00687E15">
        <w:rPr>
          <w:rFonts w:ascii="Times New Roman" w:hAnsi="Times New Roman" w:cs="Times New Roman"/>
          <w:sz w:val="24"/>
          <w:szCs w:val="24"/>
        </w:rPr>
        <w:t>First and Final Liquidation a</w:t>
      </w:r>
      <w:r w:rsidR="00693BC0">
        <w:rPr>
          <w:rFonts w:ascii="Times New Roman" w:hAnsi="Times New Roman" w:cs="Times New Roman"/>
          <w:sz w:val="24"/>
          <w:szCs w:val="24"/>
        </w:rPr>
        <w:t xml:space="preserve">nd Distribution Account by the first respondent on </w:t>
      </w:r>
      <w:r w:rsidR="00857D44">
        <w:rPr>
          <w:rFonts w:ascii="Times New Roman" w:hAnsi="Times New Roman" w:cs="Times New Roman"/>
          <w:sz w:val="24"/>
          <w:szCs w:val="24"/>
        </w:rPr>
        <w:t>31 October 2016</w:t>
      </w:r>
      <w:r>
        <w:rPr>
          <w:rFonts w:ascii="Times New Roman" w:hAnsi="Times New Roman" w:cs="Times New Roman"/>
          <w:sz w:val="24"/>
          <w:szCs w:val="24"/>
        </w:rPr>
        <w:t>,</w:t>
      </w:r>
      <w:r w:rsidR="00857D44">
        <w:rPr>
          <w:rFonts w:ascii="Times New Roman" w:hAnsi="Times New Roman" w:cs="Times New Roman"/>
          <w:sz w:val="24"/>
          <w:szCs w:val="24"/>
        </w:rPr>
        <w:t xml:space="preserve"> the applicant’s legal practitioners </w:t>
      </w:r>
      <w:r w:rsidR="003A34F1">
        <w:rPr>
          <w:rFonts w:ascii="Times New Roman" w:hAnsi="Times New Roman" w:cs="Times New Roman"/>
          <w:sz w:val="24"/>
          <w:szCs w:val="24"/>
        </w:rPr>
        <w:t>addressed</w:t>
      </w:r>
      <w:r w:rsidR="00857D44">
        <w:rPr>
          <w:rFonts w:ascii="Times New Roman" w:hAnsi="Times New Roman" w:cs="Times New Roman"/>
          <w:sz w:val="24"/>
          <w:szCs w:val="24"/>
        </w:rPr>
        <w:t xml:space="preserve"> an objection</w:t>
      </w:r>
      <w:r w:rsidR="00932054">
        <w:rPr>
          <w:rFonts w:ascii="Times New Roman" w:hAnsi="Times New Roman" w:cs="Times New Roman"/>
          <w:sz w:val="24"/>
          <w:szCs w:val="24"/>
        </w:rPr>
        <w:t xml:space="preserve"> to Reign Management Consultancy (Pvt) Ltd</w:t>
      </w:r>
      <w:r w:rsidR="00857D44">
        <w:rPr>
          <w:rFonts w:ascii="Times New Roman" w:hAnsi="Times New Roman" w:cs="Times New Roman"/>
          <w:sz w:val="24"/>
          <w:szCs w:val="24"/>
        </w:rPr>
        <w:t xml:space="preserve"> on 15 No</w:t>
      </w:r>
      <w:r w:rsidR="004D1286">
        <w:rPr>
          <w:rFonts w:ascii="Times New Roman" w:hAnsi="Times New Roman" w:cs="Times New Roman"/>
          <w:sz w:val="24"/>
          <w:szCs w:val="24"/>
        </w:rPr>
        <w:t>vemb</w:t>
      </w:r>
      <w:r w:rsidR="00932054">
        <w:rPr>
          <w:rFonts w:ascii="Times New Roman" w:hAnsi="Times New Roman" w:cs="Times New Roman"/>
          <w:sz w:val="24"/>
          <w:szCs w:val="24"/>
        </w:rPr>
        <w:t>er 2016. Although the se</w:t>
      </w:r>
      <w:r w:rsidR="00B5482E">
        <w:rPr>
          <w:rFonts w:ascii="Times New Roman" w:hAnsi="Times New Roman" w:cs="Times New Roman"/>
          <w:sz w:val="24"/>
          <w:szCs w:val="24"/>
        </w:rPr>
        <w:t xml:space="preserve">quence of correspondence is </w:t>
      </w:r>
      <w:r w:rsidR="008C1256">
        <w:rPr>
          <w:rFonts w:ascii="Times New Roman" w:hAnsi="Times New Roman" w:cs="Times New Roman"/>
          <w:sz w:val="24"/>
          <w:szCs w:val="24"/>
        </w:rPr>
        <w:t>somewhat</w:t>
      </w:r>
      <w:r w:rsidR="00687E15">
        <w:rPr>
          <w:rFonts w:ascii="Times New Roman" w:hAnsi="Times New Roman" w:cs="Times New Roman"/>
          <w:sz w:val="24"/>
          <w:szCs w:val="24"/>
        </w:rPr>
        <w:t xml:space="preserve"> blurred, on</w:t>
      </w:r>
    </w:p>
    <w:p w:rsidR="00B3690C" w:rsidRDefault="00932054" w:rsidP="00687E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November 2016 Reign Management Consultancy (Pvt) Ltd responded to another letter from applicant’s legal practitioners dated 8 November 2016.</w:t>
      </w:r>
      <w:r w:rsidR="007D66E7">
        <w:rPr>
          <w:rFonts w:ascii="Times New Roman" w:hAnsi="Times New Roman" w:cs="Times New Roman"/>
          <w:sz w:val="24"/>
          <w:szCs w:val="24"/>
        </w:rPr>
        <w:t xml:space="preserve"> In the letter of</w:t>
      </w:r>
      <w:r w:rsidR="00D60FF8">
        <w:rPr>
          <w:rFonts w:ascii="Times New Roman" w:hAnsi="Times New Roman" w:cs="Times New Roman"/>
          <w:sz w:val="24"/>
          <w:szCs w:val="24"/>
        </w:rPr>
        <w:t xml:space="preserve"> </w:t>
      </w:r>
      <w:r w:rsidR="007D66E7">
        <w:rPr>
          <w:rFonts w:ascii="Times New Roman" w:hAnsi="Times New Roman" w:cs="Times New Roman"/>
          <w:sz w:val="24"/>
          <w:szCs w:val="24"/>
        </w:rPr>
        <w:t>11 November 2016 Reign Management Consultancy (Pvt) Ltd insisted that they were accepting the applicant’</w:t>
      </w:r>
      <w:r w:rsidR="00C65861">
        <w:rPr>
          <w:rFonts w:ascii="Times New Roman" w:hAnsi="Times New Roman" w:cs="Times New Roman"/>
          <w:sz w:val="24"/>
          <w:szCs w:val="24"/>
        </w:rPr>
        <w:t>s claim for $500 in terms of the valuation. They also pointed out that the applicant was expected to vacat</w:t>
      </w:r>
      <w:r w:rsidR="0017322F">
        <w:rPr>
          <w:rFonts w:ascii="Times New Roman" w:hAnsi="Times New Roman" w:cs="Times New Roman"/>
          <w:sz w:val="24"/>
          <w:szCs w:val="24"/>
        </w:rPr>
        <w:t>e the property by the end of Nov</w:t>
      </w:r>
      <w:r w:rsidR="00C65861">
        <w:rPr>
          <w:rFonts w:ascii="Times New Roman" w:hAnsi="Times New Roman" w:cs="Times New Roman"/>
          <w:sz w:val="24"/>
          <w:szCs w:val="24"/>
        </w:rPr>
        <w:t>ember 2016.</w:t>
      </w:r>
      <w:r w:rsidR="00A31C5A">
        <w:rPr>
          <w:rFonts w:ascii="Times New Roman" w:hAnsi="Times New Roman" w:cs="Times New Roman"/>
          <w:sz w:val="24"/>
          <w:szCs w:val="24"/>
        </w:rPr>
        <w:t xml:space="preserve"> Then on 15 Dec</w:t>
      </w:r>
      <w:r w:rsidR="0017322F">
        <w:rPr>
          <w:rFonts w:ascii="Times New Roman" w:hAnsi="Times New Roman" w:cs="Times New Roman"/>
          <w:sz w:val="24"/>
          <w:szCs w:val="24"/>
        </w:rPr>
        <w:t>ember 2016 the second respondent responded to a letter by the applicant’s legal practitioners dated 28 November 2016 and stated that if they were aggrieved by the executor’s decision they could approach the court for appropriate relief.</w:t>
      </w:r>
      <w:r w:rsidR="00482EFB">
        <w:rPr>
          <w:rFonts w:ascii="Times New Roman" w:hAnsi="Times New Roman" w:cs="Times New Roman"/>
          <w:sz w:val="24"/>
          <w:szCs w:val="24"/>
        </w:rPr>
        <w:t xml:space="preserve"> It can be taken then that the second respondent </w:t>
      </w:r>
      <w:r w:rsidR="00B3690C">
        <w:rPr>
          <w:rFonts w:ascii="Times New Roman" w:hAnsi="Times New Roman" w:cs="Times New Roman"/>
          <w:sz w:val="24"/>
          <w:szCs w:val="24"/>
        </w:rPr>
        <w:t>made a direction that if the applicant was aggrieved he could approach the court for relief.</w:t>
      </w:r>
      <w:r w:rsidR="00D60FF8">
        <w:rPr>
          <w:rFonts w:ascii="Times New Roman" w:hAnsi="Times New Roman" w:cs="Times New Roman"/>
          <w:sz w:val="24"/>
          <w:szCs w:val="24"/>
        </w:rPr>
        <w:t xml:space="preserve"> By implication, the second respondent was satisfied with the valuation of the property.</w:t>
      </w:r>
    </w:p>
    <w:p w:rsidR="00270CF1" w:rsidRDefault="00B3690C" w:rsidP="002508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clear from s 52 (9) (i) of the Act th</w:t>
      </w:r>
      <w:r w:rsidR="00E964DF">
        <w:rPr>
          <w:rFonts w:ascii="Times New Roman" w:hAnsi="Times New Roman" w:cs="Times New Roman"/>
          <w:sz w:val="24"/>
          <w:szCs w:val="24"/>
        </w:rPr>
        <w:t>at a challenge to the Master’s decision must be done within thirty days. On the other hand an application for review in terms of Order</w:t>
      </w:r>
      <w:r w:rsidR="007D66E7">
        <w:rPr>
          <w:rFonts w:ascii="Times New Roman" w:hAnsi="Times New Roman" w:cs="Times New Roman"/>
          <w:sz w:val="24"/>
          <w:szCs w:val="24"/>
        </w:rPr>
        <w:t xml:space="preserve"> </w:t>
      </w:r>
      <w:r w:rsidR="00F1061D">
        <w:rPr>
          <w:rFonts w:ascii="Times New Roman" w:hAnsi="Times New Roman" w:cs="Times New Roman"/>
          <w:sz w:val="24"/>
          <w:szCs w:val="24"/>
        </w:rPr>
        <w:t xml:space="preserve">33 of the Rules of the High Court must be instituted within eight weeks. The present application was filed on 26 April 2017, well after the time prescribed by the rules. The only remedy available for the applicant was to apply for condonation. Instead of seeking </w:t>
      </w:r>
      <w:r w:rsidR="00F1061D">
        <w:rPr>
          <w:rFonts w:ascii="Times New Roman" w:hAnsi="Times New Roman" w:cs="Times New Roman"/>
          <w:sz w:val="24"/>
          <w:szCs w:val="24"/>
        </w:rPr>
        <w:lastRenderedPageBreak/>
        <w:t>condonation, the applicant</w:t>
      </w:r>
      <w:r w:rsidR="00055E0A">
        <w:rPr>
          <w:rFonts w:ascii="Times New Roman" w:hAnsi="Times New Roman" w:cs="Times New Roman"/>
          <w:sz w:val="24"/>
          <w:szCs w:val="24"/>
        </w:rPr>
        <w:t xml:space="preserve"> then mounted the present application under the guise of seeking to have an independent valuer appointed</w:t>
      </w:r>
      <w:r w:rsidR="007C728E">
        <w:rPr>
          <w:rFonts w:ascii="Times New Roman" w:hAnsi="Times New Roman" w:cs="Times New Roman"/>
          <w:sz w:val="24"/>
          <w:szCs w:val="24"/>
        </w:rPr>
        <w:t xml:space="preserve"> by a party who has nothing to do with deceased estates</w:t>
      </w:r>
      <w:r w:rsidR="00055E0A">
        <w:rPr>
          <w:rFonts w:ascii="Times New Roman" w:hAnsi="Times New Roman" w:cs="Times New Roman"/>
          <w:sz w:val="24"/>
          <w:szCs w:val="24"/>
        </w:rPr>
        <w:t>. Either way, the application is ill-conceived and must fail.</w:t>
      </w:r>
    </w:p>
    <w:p w:rsidR="00055E0A" w:rsidRDefault="00055E0A" w:rsidP="002508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 the application be and is hereby dismissed with costs.</w:t>
      </w:r>
    </w:p>
    <w:p w:rsidR="00055E0A" w:rsidRDefault="00055E0A" w:rsidP="0025086B">
      <w:pPr>
        <w:spacing w:line="360" w:lineRule="auto"/>
        <w:jc w:val="both"/>
        <w:rPr>
          <w:rFonts w:ascii="Times New Roman" w:hAnsi="Times New Roman" w:cs="Times New Roman"/>
          <w:sz w:val="24"/>
          <w:szCs w:val="24"/>
        </w:rPr>
      </w:pPr>
    </w:p>
    <w:p w:rsidR="0025086B" w:rsidRDefault="0025086B" w:rsidP="0025086B">
      <w:pPr>
        <w:spacing w:line="360" w:lineRule="auto"/>
        <w:jc w:val="both"/>
        <w:rPr>
          <w:rFonts w:ascii="Times New Roman" w:hAnsi="Times New Roman" w:cs="Times New Roman"/>
          <w:sz w:val="24"/>
          <w:szCs w:val="24"/>
        </w:rPr>
      </w:pPr>
    </w:p>
    <w:p w:rsidR="00055E0A" w:rsidRDefault="00055E0A" w:rsidP="00687E15">
      <w:pPr>
        <w:spacing w:after="0" w:line="240" w:lineRule="auto"/>
        <w:jc w:val="both"/>
        <w:rPr>
          <w:rFonts w:ascii="Times New Roman" w:hAnsi="Times New Roman" w:cs="Times New Roman"/>
          <w:sz w:val="24"/>
          <w:szCs w:val="24"/>
        </w:rPr>
      </w:pPr>
      <w:r w:rsidRPr="0025086B">
        <w:rPr>
          <w:rFonts w:ascii="Times New Roman" w:hAnsi="Times New Roman" w:cs="Times New Roman"/>
          <w:i/>
          <w:sz w:val="24"/>
          <w:szCs w:val="24"/>
        </w:rPr>
        <w:t>Hungwe &amp; Partners</w:t>
      </w:r>
      <w:r>
        <w:rPr>
          <w:rFonts w:ascii="Times New Roman" w:hAnsi="Times New Roman" w:cs="Times New Roman"/>
          <w:sz w:val="24"/>
          <w:szCs w:val="24"/>
        </w:rPr>
        <w:t>, applicant’s legal practitioners</w:t>
      </w:r>
    </w:p>
    <w:p w:rsidR="00055E0A" w:rsidRPr="001C5180" w:rsidRDefault="00055E0A" w:rsidP="00687E15">
      <w:pPr>
        <w:spacing w:after="0" w:line="240" w:lineRule="auto"/>
        <w:jc w:val="both"/>
        <w:rPr>
          <w:rFonts w:ascii="Times New Roman" w:hAnsi="Times New Roman" w:cs="Times New Roman"/>
          <w:sz w:val="24"/>
          <w:szCs w:val="24"/>
        </w:rPr>
      </w:pPr>
      <w:r w:rsidRPr="0025086B">
        <w:rPr>
          <w:rFonts w:ascii="Times New Roman" w:hAnsi="Times New Roman" w:cs="Times New Roman"/>
          <w:i/>
          <w:sz w:val="24"/>
          <w:szCs w:val="24"/>
        </w:rPr>
        <w:t>Dzimba Jaravaza &amp; Associates</w:t>
      </w:r>
      <w:r>
        <w:rPr>
          <w:rFonts w:ascii="Times New Roman" w:hAnsi="Times New Roman" w:cs="Times New Roman"/>
          <w:sz w:val="24"/>
          <w:szCs w:val="24"/>
        </w:rPr>
        <w:t>, first respondent’s legal practitioners</w:t>
      </w:r>
    </w:p>
    <w:sectPr w:rsidR="00055E0A" w:rsidRPr="001C5180">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26" w:rsidRDefault="00814026" w:rsidP="00122868">
      <w:pPr>
        <w:spacing w:after="0" w:line="240" w:lineRule="auto"/>
      </w:pPr>
      <w:r>
        <w:separator/>
      </w:r>
    </w:p>
  </w:endnote>
  <w:endnote w:type="continuationSeparator" w:id="0">
    <w:p w:rsidR="00814026" w:rsidRDefault="00814026" w:rsidP="0012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868" w:rsidRDefault="00122868">
    <w:pPr>
      <w:pStyle w:val="Footer"/>
      <w:jc w:val="right"/>
    </w:pPr>
  </w:p>
  <w:p w:rsidR="00122868" w:rsidRDefault="001228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26" w:rsidRDefault="00814026" w:rsidP="00122868">
      <w:pPr>
        <w:spacing w:after="0" w:line="240" w:lineRule="auto"/>
      </w:pPr>
      <w:r>
        <w:separator/>
      </w:r>
    </w:p>
  </w:footnote>
  <w:footnote w:type="continuationSeparator" w:id="0">
    <w:p w:rsidR="00814026" w:rsidRDefault="00814026" w:rsidP="0012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24721"/>
      <w:docPartObj>
        <w:docPartGallery w:val="Page Numbers (Top of Page)"/>
        <w:docPartUnique/>
      </w:docPartObj>
    </w:sdtPr>
    <w:sdtEndPr>
      <w:rPr>
        <w:noProof/>
      </w:rPr>
    </w:sdtEndPr>
    <w:sdtContent>
      <w:p w:rsidR="00122868" w:rsidRDefault="00122868">
        <w:pPr>
          <w:pStyle w:val="Header"/>
          <w:jc w:val="right"/>
          <w:rPr>
            <w:noProof/>
          </w:rPr>
        </w:pPr>
        <w:r>
          <w:fldChar w:fldCharType="begin"/>
        </w:r>
        <w:r>
          <w:instrText xml:space="preserve"> PAGE   \* MERGEFORMAT </w:instrText>
        </w:r>
        <w:r>
          <w:fldChar w:fldCharType="separate"/>
        </w:r>
        <w:r w:rsidR="00E32D03">
          <w:rPr>
            <w:noProof/>
          </w:rPr>
          <w:t>1</w:t>
        </w:r>
        <w:r>
          <w:rPr>
            <w:noProof/>
          </w:rPr>
          <w:fldChar w:fldCharType="end"/>
        </w:r>
      </w:p>
      <w:p w:rsidR="00122868" w:rsidRDefault="00122868">
        <w:pPr>
          <w:pStyle w:val="Header"/>
          <w:jc w:val="right"/>
          <w:rPr>
            <w:noProof/>
          </w:rPr>
        </w:pPr>
        <w:r>
          <w:rPr>
            <w:noProof/>
          </w:rPr>
          <w:t>HH</w:t>
        </w:r>
        <w:r w:rsidR="00C414E7">
          <w:rPr>
            <w:noProof/>
          </w:rPr>
          <w:t xml:space="preserve"> 197-18</w:t>
        </w:r>
      </w:p>
      <w:p w:rsidR="00122868" w:rsidRDefault="00122868">
        <w:pPr>
          <w:pStyle w:val="Header"/>
          <w:jc w:val="right"/>
        </w:pPr>
        <w:r>
          <w:rPr>
            <w:noProof/>
          </w:rPr>
          <w:t>HC 276/17</w:t>
        </w:r>
      </w:p>
    </w:sdtContent>
  </w:sdt>
  <w:p w:rsidR="00122868" w:rsidRDefault="001228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B2825"/>
    <w:multiLevelType w:val="hybridMultilevel"/>
    <w:tmpl w:val="9304AE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DD"/>
    <w:rsid w:val="00005E18"/>
    <w:rsid w:val="0002132C"/>
    <w:rsid w:val="00055E0A"/>
    <w:rsid w:val="00086900"/>
    <w:rsid w:val="000A4A33"/>
    <w:rsid w:val="000E2EA6"/>
    <w:rsid w:val="00122868"/>
    <w:rsid w:val="0017322F"/>
    <w:rsid w:val="001C5180"/>
    <w:rsid w:val="00203C97"/>
    <w:rsid w:val="002468AB"/>
    <w:rsid w:val="0025086B"/>
    <w:rsid w:val="00270CF1"/>
    <w:rsid w:val="002F3F7F"/>
    <w:rsid w:val="003367CA"/>
    <w:rsid w:val="003656DD"/>
    <w:rsid w:val="00397308"/>
    <w:rsid w:val="003A34F1"/>
    <w:rsid w:val="00465A9E"/>
    <w:rsid w:val="00482EFB"/>
    <w:rsid w:val="00497610"/>
    <w:rsid w:val="004D1286"/>
    <w:rsid w:val="00571D55"/>
    <w:rsid w:val="00572411"/>
    <w:rsid w:val="005F038E"/>
    <w:rsid w:val="00687E15"/>
    <w:rsid w:val="00693BC0"/>
    <w:rsid w:val="0075631D"/>
    <w:rsid w:val="0077317E"/>
    <w:rsid w:val="007C728E"/>
    <w:rsid w:val="007D66E7"/>
    <w:rsid w:val="00814026"/>
    <w:rsid w:val="00857D44"/>
    <w:rsid w:val="00890910"/>
    <w:rsid w:val="008C1256"/>
    <w:rsid w:val="00932054"/>
    <w:rsid w:val="009D34A7"/>
    <w:rsid w:val="009F3736"/>
    <w:rsid w:val="009F4319"/>
    <w:rsid w:val="00A31C5A"/>
    <w:rsid w:val="00A97816"/>
    <w:rsid w:val="00B26237"/>
    <w:rsid w:val="00B3690C"/>
    <w:rsid w:val="00B5482E"/>
    <w:rsid w:val="00B6475D"/>
    <w:rsid w:val="00C414E7"/>
    <w:rsid w:val="00C65861"/>
    <w:rsid w:val="00CA5112"/>
    <w:rsid w:val="00D60FF8"/>
    <w:rsid w:val="00DC0FD2"/>
    <w:rsid w:val="00DD5D25"/>
    <w:rsid w:val="00DF0D1F"/>
    <w:rsid w:val="00DF12A1"/>
    <w:rsid w:val="00E23F94"/>
    <w:rsid w:val="00E32D03"/>
    <w:rsid w:val="00E36F3C"/>
    <w:rsid w:val="00E964DF"/>
    <w:rsid w:val="00EE5762"/>
    <w:rsid w:val="00F1061D"/>
    <w:rsid w:val="00F43C40"/>
    <w:rsid w:val="00FC2A88"/>
    <w:rsid w:val="00FC59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E736E-F952-484D-8946-C75A7DFF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32C"/>
    <w:pPr>
      <w:ind w:left="720"/>
      <w:contextualSpacing/>
    </w:pPr>
  </w:style>
  <w:style w:type="paragraph" w:styleId="Header">
    <w:name w:val="header"/>
    <w:basedOn w:val="Normal"/>
    <w:link w:val="HeaderChar"/>
    <w:uiPriority w:val="99"/>
    <w:unhideWhenUsed/>
    <w:rsid w:val="00122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868"/>
  </w:style>
  <w:style w:type="paragraph" w:styleId="Footer">
    <w:name w:val="footer"/>
    <w:basedOn w:val="Normal"/>
    <w:link w:val="FooterChar"/>
    <w:uiPriority w:val="99"/>
    <w:unhideWhenUsed/>
    <w:rsid w:val="00122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868"/>
  </w:style>
  <w:style w:type="paragraph" w:styleId="BalloonText">
    <w:name w:val="Balloon Text"/>
    <w:basedOn w:val="Normal"/>
    <w:link w:val="BalloonTextChar"/>
    <w:uiPriority w:val="99"/>
    <w:semiHidden/>
    <w:unhideWhenUsed/>
    <w:rsid w:val="009F3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8BCA-69B0-4464-A650-2428462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2018-04-13T14:08:00Z</dcterms:created>
  <dcterms:modified xsi:type="dcterms:W3CDTF">2018-04-13T14:08:00Z</dcterms:modified>
</cp:coreProperties>
</file>