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03" w:rsidRPr="00854F36" w:rsidRDefault="00C96503" w:rsidP="00C96503">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C650CA">
        <w:rPr>
          <w:rFonts w:ascii="Times New Roman" w:hAnsi="Times New Roman" w:cs="Times New Roman"/>
          <w:b/>
        </w:rPr>
        <w:t>848</w:t>
      </w:r>
      <w:r>
        <w:rPr>
          <w:rFonts w:ascii="Times New Roman" w:hAnsi="Times New Roman" w:cs="Times New Roman"/>
          <w:b/>
        </w:rPr>
        <w:t>/14</w:t>
      </w:r>
      <w:bookmarkStart w:id="0" w:name="_GoBack"/>
      <w:bookmarkEnd w:id="0"/>
    </w:p>
    <w:p w:rsidR="00C96503" w:rsidRDefault="00C96503" w:rsidP="00C96503">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4</w:t>
      </w:r>
      <w:r w:rsidRPr="00C96503">
        <w:rPr>
          <w:rFonts w:ascii="Times New Roman" w:hAnsi="Times New Roman" w:cs="Times New Roman"/>
          <w:b/>
          <w:vertAlign w:val="superscript"/>
        </w:rPr>
        <w:t>th</w:t>
      </w:r>
      <w:r>
        <w:rPr>
          <w:rFonts w:ascii="Times New Roman" w:hAnsi="Times New Roman" w:cs="Times New Roman"/>
          <w:b/>
        </w:rPr>
        <w:t xml:space="preserve"> 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LC/H/483/11</w:t>
      </w:r>
    </w:p>
    <w:p w:rsidR="00C96503" w:rsidRPr="00854F36" w:rsidRDefault="00C96503" w:rsidP="00C96503">
      <w:pPr>
        <w:spacing w:after="0" w:line="360" w:lineRule="auto"/>
        <w:jc w:val="both"/>
        <w:rPr>
          <w:rFonts w:ascii="Times New Roman" w:hAnsi="Times New Roman" w:cs="Times New Roman"/>
          <w:b/>
        </w:rPr>
      </w:pPr>
      <w:r>
        <w:rPr>
          <w:rFonts w:ascii="Times New Roman" w:hAnsi="Times New Roman" w:cs="Times New Roman"/>
          <w:b/>
        </w:rPr>
        <w:t xml:space="preserve">AND </w:t>
      </w:r>
      <w:r w:rsidR="00C650CA">
        <w:rPr>
          <w:rFonts w:ascii="Times New Roman" w:hAnsi="Times New Roman" w:cs="Times New Roman"/>
          <w:b/>
        </w:rPr>
        <w:t>19</w:t>
      </w:r>
      <w:r w:rsidR="00C650CA" w:rsidRPr="00C650CA">
        <w:rPr>
          <w:rFonts w:ascii="Times New Roman" w:hAnsi="Times New Roman" w:cs="Times New Roman"/>
          <w:b/>
          <w:vertAlign w:val="superscript"/>
        </w:rPr>
        <w:t>th</w:t>
      </w:r>
      <w:r w:rsidR="00C650CA">
        <w:rPr>
          <w:rFonts w:ascii="Times New Roman" w:hAnsi="Times New Roman" w:cs="Times New Roman"/>
          <w:b/>
        </w:rPr>
        <w:t xml:space="preserve"> DECEMBER,</w:t>
      </w:r>
      <w:r>
        <w:rPr>
          <w:rFonts w:ascii="Times New Roman" w:hAnsi="Times New Roman" w:cs="Times New Roman"/>
          <w:b/>
        </w:rPr>
        <w:t xml:space="preserve"> 2014</w:t>
      </w:r>
    </w:p>
    <w:p w:rsidR="00C96503" w:rsidRPr="000E66B6" w:rsidRDefault="00C96503" w:rsidP="00C96503">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C96503" w:rsidRPr="000E66B6" w:rsidRDefault="00C96503" w:rsidP="00C96503">
      <w:pPr>
        <w:spacing w:after="0" w:line="360" w:lineRule="auto"/>
        <w:jc w:val="both"/>
        <w:rPr>
          <w:rFonts w:ascii="Times New Roman" w:hAnsi="Times New Roman" w:cs="Times New Roman"/>
          <w:sz w:val="24"/>
          <w:szCs w:val="24"/>
        </w:rPr>
      </w:pPr>
    </w:p>
    <w:p w:rsidR="00C96503" w:rsidRPr="00DA505E" w:rsidRDefault="00C96503" w:rsidP="00C965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CIMAS MEDICAL AID SOCIETY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C96503" w:rsidRPr="00DA505E" w:rsidRDefault="00C96503" w:rsidP="00C96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96503" w:rsidRPr="000E66B6" w:rsidRDefault="00C96503" w:rsidP="00C965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MOSES MUNHENGA</w:t>
      </w:r>
      <w:r>
        <w:rPr>
          <w:rFonts w:ascii="Times New Roman" w:hAnsi="Times New Roman" w:cs="Times New Roman"/>
          <w:b/>
          <w:sz w:val="24"/>
          <w:szCs w:val="24"/>
        </w:rPr>
        <w:tab/>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C96503" w:rsidRPr="000E66B6" w:rsidRDefault="00C96503" w:rsidP="00C96503">
      <w:pPr>
        <w:spacing w:after="0" w:line="360" w:lineRule="auto"/>
        <w:jc w:val="both"/>
        <w:rPr>
          <w:rFonts w:ascii="Times New Roman" w:hAnsi="Times New Roman" w:cs="Times New Roman"/>
          <w:sz w:val="24"/>
          <w:szCs w:val="24"/>
        </w:rPr>
      </w:pPr>
    </w:p>
    <w:p w:rsidR="00C96503" w:rsidRPr="000E66B6" w:rsidRDefault="00C96503" w:rsidP="00C9650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R.F. Manyang</w:t>
      </w:r>
      <w:r w:rsidR="00C92BDF">
        <w:rPr>
          <w:rFonts w:ascii="Times New Roman" w:hAnsi="Times New Roman" w:cs="Times New Roman"/>
          <w:b/>
          <w:sz w:val="24"/>
          <w:szCs w:val="24"/>
        </w:rPr>
        <w:t>adz</w:t>
      </w:r>
      <w:r>
        <w:rPr>
          <w:rFonts w:ascii="Times New Roman" w:hAnsi="Times New Roman" w:cs="Times New Roman"/>
          <w:b/>
          <w:sz w:val="24"/>
          <w:szCs w:val="24"/>
        </w:rPr>
        <w:t>e</w:t>
      </w:r>
      <w:r w:rsidRPr="000E66B6">
        <w:rPr>
          <w:rFonts w:ascii="Times New Roman" w:hAnsi="Times New Roman" w:cs="Times New Roman"/>
          <w:b/>
          <w:sz w:val="24"/>
          <w:szCs w:val="24"/>
        </w:rPr>
        <w:t>, J.</w:t>
      </w:r>
    </w:p>
    <w:p w:rsidR="00C96503" w:rsidRPr="000E66B6" w:rsidRDefault="00C96503" w:rsidP="00C96503">
      <w:pPr>
        <w:spacing w:before="120" w:after="0" w:line="360" w:lineRule="auto"/>
        <w:jc w:val="both"/>
        <w:rPr>
          <w:rFonts w:ascii="Times New Roman" w:hAnsi="Times New Roman" w:cs="Times New Roman"/>
          <w:b/>
          <w:sz w:val="24"/>
          <w:szCs w:val="24"/>
        </w:rPr>
      </w:pPr>
    </w:p>
    <w:p w:rsidR="00C96503" w:rsidRDefault="00C96503" w:rsidP="00C965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ellant    :</w:t>
      </w:r>
      <w:r>
        <w:rPr>
          <w:rFonts w:ascii="Times New Roman" w:hAnsi="Times New Roman" w:cs="Times New Roman"/>
          <w:b/>
          <w:sz w:val="24"/>
          <w:szCs w:val="24"/>
        </w:rPr>
        <w:tab/>
        <w:t>Mr H. Mutasa  (Legal Practitioner)</w:t>
      </w:r>
    </w:p>
    <w:p w:rsidR="00C96503" w:rsidRPr="000E66B6" w:rsidRDefault="00C96503" w:rsidP="00C96503">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96503" w:rsidRPr="000E66B6" w:rsidRDefault="00C96503" w:rsidP="00C9650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ab/>
        <w:t>In Person</w:t>
      </w:r>
      <w:r w:rsidRPr="000E66B6">
        <w:rPr>
          <w:rFonts w:ascii="Times New Roman" w:hAnsi="Times New Roman" w:cs="Times New Roman"/>
          <w:b/>
          <w:sz w:val="24"/>
          <w:szCs w:val="24"/>
        </w:rPr>
        <w:tab/>
      </w:r>
    </w:p>
    <w:p w:rsidR="00C96503" w:rsidRPr="000E66B6" w:rsidRDefault="00C96503" w:rsidP="00C9650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C96503" w:rsidRPr="000E66B6" w:rsidRDefault="00C96503" w:rsidP="00C96503">
      <w:pPr>
        <w:spacing w:after="0" w:line="360" w:lineRule="auto"/>
        <w:jc w:val="both"/>
        <w:rPr>
          <w:rFonts w:ascii="Times New Roman" w:hAnsi="Times New Roman" w:cs="Times New Roman"/>
          <w:sz w:val="24"/>
          <w:szCs w:val="24"/>
        </w:rPr>
      </w:pPr>
    </w:p>
    <w:p w:rsidR="00C96503" w:rsidRPr="000E66B6" w:rsidRDefault="00C96503" w:rsidP="00C965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4E087C">
        <w:rPr>
          <w:rFonts w:ascii="Times New Roman" w:hAnsi="Times New Roman" w:cs="Times New Roman"/>
          <w:b/>
          <w:sz w:val="24"/>
          <w:szCs w:val="24"/>
        </w:rPr>
        <w:t>ANYANGADZE</w:t>
      </w:r>
      <w:r w:rsidRPr="000E66B6">
        <w:rPr>
          <w:rFonts w:ascii="Times New Roman" w:hAnsi="Times New Roman" w:cs="Times New Roman"/>
          <w:b/>
          <w:sz w:val="24"/>
          <w:szCs w:val="24"/>
        </w:rPr>
        <w:t>, J.</w:t>
      </w:r>
    </w:p>
    <w:p w:rsidR="00C96503" w:rsidRDefault="00C96503" w:rsidP="00C96503"/>
    <w:p w:rsidR="00C92BDF" w:rsidRDefault="00C96503" w:rsidP="00C92BDF">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This is an app</w:t>
      </w:r>
      <w:r w:rsidR="00C92BDF">
        <w:rPr>
          <w:rFonts w:ascii="Times New Roman" w:hAnsi="Times New Roman" w:cs="Times New Roman"/>
          <w:sz w:val="24"/>
          <w:szCs w:val="24"/>
        </w:rPr>
        <w:t>ea</w:t>
      </w:r>
      <w:r>
        <w:rPr>
          <w:rFonts w:ascii="Times New Roman" w:hAnsi="Times New Roman" w:cs="Times New Roman"/>
          <w:sz w:val="24"/>
          <w:szCs w:val="24"/>
        </w:rPr>
        <w:t>l</w:t>
      </w:r>
      <w:r w:rsidR="00C92BDF">
        <w:rPr>
          <w:rFonts w:ascii="Times New Roman" w:hAnsi="Times New Roman" w:cs="Times New Roman"/>
          <w:sz w:val="24"/>
          <w:szCs w:val="24"/>
        </w:rPr>
        <w:t xml:space="preserve"> against Honourable Ms L. Chibv</w:t>
      </w:r>
      <w:r w:rsidR="00C23F87">
        <w:rPr>
          <w:rFonts w:ascii="Times New Roman" w:hAnsi="Times New Roman" w:cs="Times New Roman"/>
          <w:sz w:val="24"/>
          <w:szCs w:val="24"/>
        </w:rPr>
        <w:t>o</w:t>
      </w:r>
      <w:r w:rsidR="00C92BDF">
        <w:rPr>
          <w:rFonts w:ascii="Times New Roman" w:hAnsi="Times New Roman" w:cs="Times New Roman"/>
          <w:sz w:val="24"/>
          <w:szCs w:val="24"/>
        </w:rPr>
        <w:t>ngodze’s arbitral award</w:t>
      </w:r>
      <w:r w:rsidR="00C23F87">
        <w:rPr>
          <w:rFonts w:ascii="Times New Roman" w:hAnsi="Times New Roman" w:cs="Times New Roman"/>
          <w:sz w:val="24"/>
          <w:szCs w:val="24"/>
        </w:rPr>
        <w:t>,</w:t>
      </w:r>
      <w:r w:rsidR="00C92BDF">
        <w:rPr>
          <w:rFonts w:ascii="Times New Roman" w:hAnsi="Times New Roman" w:cs="Times New Roman"/>
          <w:sz w:val="24"/>
          <w:szCs w:val="24"/>
        </w:rPr>
        <w:t xml:space="preserve"> handed down on 21</w:t>
      </w:r>
      <w:r w:rsidR="00C92BDF" w:rsidRPr="00C92BDF">
        <w:rPr>
          <w:rFonts w:ascii="Times New Roman" w:hAnsi="Times New Roman" w:cs="Times New Roman"/>
          <w:sz w:val="24"/>
          <w:szCs w:val="24"/>
          <w:vertAlign w:val="superscript"/>
        </w:rPr>
        <w:t>st</w:t>
      </w:r>
      <w:r w:rsidR="00C92BDF">
        <w:rPr>
          <w:rFonts w:ascii="Times New Roman" w:hAnsi="Times New Roman" w:cs="Times New Roman"/>
          <w:sz w:val="24"/>
          <w:szCs w:val="24"/>
        </w:rPr>
        <w:t xml:space="preserve"> July 2011. The award ordered the reinstatement of the Respondent, or payment of damages in lieu of reinstatement.</w:t>
      </w:r>
    </w:p>
    <w:p w:rsidR="00C92BDF" w:rsidRDefault="00C92BDF" w:rsidP="00C92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to the matter is common cause. The Respondent was employed by the Appellant as a Senior Membership Clerk. The Respondent was charged with misconduct under the Code of Conduct for the Commercial Sector, Part IV, Group IV Offences, Section 3.</w:t>
      </w:r>
    </w:p>
    <w:p w:rsidR="00C92BDF" w:rsidRDefault="00C92BDF" w:rsidP="00C92BDF">
      <w:pPr>
        <w:spacing w:after="0" w:line="240" w:lineRule="auto"/>
        <w:ind w:left="720"/>
        <w:jc w:val="both"/>
        <w:rPr>
          <w:rFonts w:ascii="Times New Roman" w:hAnsi="Times New Roman" w:cs="Times New Roman"/>
        </w:rPr>
      </w:pPr>
      <w:r w:rsidRPr="00C92BDF">
        <w:rPr>
          <w:rFonts w:ascii="Times New Roman" w:hAnsi="Times New Roman" w:cs="Times New Roman"/>
        </w:rPr>
        <w:t>“Unsatisfactory work performance” i.e. lack of skill which the employee expressly or by implication holds herself out to possess.”</w:t>
      </w:r>
    </w:p>
    <w:p w:rsidR="00C92BDF" w:rsidRDefault="00C92BDF" w:rsidP="00C92BDF">
      <w:pPr>
        <w:spacing w:after="0" w:line="240" w:lineRule="auto"/>
        <w:jc w:val="both"/>
        <w:rPr>
          <w:rFonts w:ascii="Times New Roman" w:hAnsi="Times New Roman" w:cs="Times New Roman"/>
        </w:rPr>
      </w:pPr>
    </w:p>
    <w:p w:rsidR="00C92BDF" w:rsidRDefault="00C92BDF" w:rsidP="00C92B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found guilty and dismissed from employment on 1</w:t>
      </w:r>
      <w:r w:rsidRPr="00C92BDF">
        <w:rPr>
          <w:rFonts w:ascii="Times New Roman" w:hAnsi="Times New Roman" w:cs="Times New Roman"/>
          <w:sz w:val="24"/>
          <w:szCs w:val="24"/>
          <w:vertAlign w:val="superscript"/>
        </w:rPr>
        <w:t>st</w:t>
      </w:r>
      <w:r>
        <w:rPr>
          <w:rFonts w:ascii="Times New Roman" w:hAnsi="Times New Roman" w:cs="Times New Roman"/>
          <w:sz w:val="24"/>
          <w:szCs w:val="24"/>
        </w:rPr>
        <w:t xml:space="preserve"> June 2010. The dispute went to the National Employment Council Local Joint Committee, the Labour Office, and Arbitration</w:t>
      </w:r>
      <w:r w:rsidR="00C23F87">
        <w:rPr>
          <w:rFonts w:ascii="Times New Roman" w:hAnsi="Times New Roman" w:cs="Times New Roman"/>
          <w:sz w:val="24"/>
          <w:szCs w:val="24"/>
        </w:rPr>
        <w:t>,</w:t>
      </w:r>
      <w:r>
        <w:rPr>
          <w:rFonts w:ascii="Times New Roman" w:hAnsi="Times New Roman" w:cs="Times New Roman"/>
          <w:sz w:val="24"/>
          <w:szCs w:val="24"/>
        </w:rPr>
        <w:t xml:space="preserve"> culminating in the arbitral award appealed against.</w:t>
      </w:r>
    </w:p>
    <w:p w:rsidR="00C92BDF" w:rsidRDefault="00C92BDF" w:rsidP="00C92B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w:t>
      </w:r>
      <w:r w:rsidR="00C23F87">
        <w:rPr>
          <w:rFonts w:ascii="Times New Roman" w:hAnsi="Times New Roman" w:cs="Times New Roman"/>
          <w:sz w:val="24"/>
          <w:szCs w:val="24"/>
        </w:rPr>
        <w:t>s</w:t>
      </w:r>
      <w:r>
        <w:rPr>
          <w:rFonts w:ascii="Times New Roman" w:hAnsi="Times New Roman" w:cs="Times New Roman"/>
          <w:sz w:val="24"/>
          <w:szCs w:val="24"/>
        </w:rPr>
        <w:t xml:space="preserve"> of appeal are as follows:-</w:t>
      </w:r>
    </w:p>
    <w:p w:rsidR="00C92BDF" w:rsidRDefault="00C92BDF" w:rsidP="00C92BD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Honourable Arbitrator erred in law when she found that by issuing open ended oral warnings to the Respondent for his underperformance the employer failed to observe substantive fairness.</w:t>
      </w:r>
    </w:p>
    <w:p w:rsidR="00C92BDF" w:rsidRDefault="00C92BDF" w:rsidP="00C92BD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The Honourable Arbitrator erred in law when she found that the Appellant was not entitled to impose the penalty of dismissal in the circumstances without having considered demoting the Respondent as an appropriate penalty.</w:t>
      </w:r>
    </w:p>
    <w:p w:rsidR="001B0B8E" w:rsidRDefault="001B0B8E" w:rsidP="001B0B8E">
      <w:pPr>
        <w:spacing w:after="0" w:line="240" w:lineRule="auto"/>
        <w:jc w:val="both"/>
        <w:rPr>
          <w:rFonts w:ascii="Times New Roman" w:hAnsi="Times New Roman" w:cs="Times New Roman"/>
        </w:rPr>
      </w:pPr>
    </w:p>
    <w:p w:rsidR="001B0B8E" w:rsidRDefault="001B0B8E"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appeal is </w:t>
      </w:r>
      <w:r w:rsidR="006951AC">
        <w:rPr>
          <w:rFonts w:ascii="Times New Roman" w:hAnsi="Times New Roman" w:cs="Times New Roman"/>
          <w:sz w:val="24"/>
          <w:szCs w:val="24"/>
        </w:rPr>
        <w:t>centre</w:t>
      </w:r>
      <w:r w:rsidR="00C650CA">
        <w:rPr>
          <w:rFonts w:ascii="Times New Roman" w:hAnsi="Times New Roman" w:cs="Times New Roman"/>
          <w:sz w:val="24"/>
          <w:szCs w:val="24"/>
        </w:rPr>
        <w:t>d</w:t>
      </w:r>
      <w:r>
        <w:rPr>
          <w:rFonts w:ascii="Times New Roman" w:hAnsi="Times New Roman" w:cs="Times New Roman"/>
          <w:sz w:val="24"/>
          <w:szCs w:val="24"/>
        </w:rPr>
        <w:t xml:space="preserve"> around the penalty of dismissal. The Respondent did not challenge his conviction. The Arbitrator did not interfere with the charge preferred against the Respondent. She did not uphold Respondent’s c</w:t>
      </w:r>
      <w:r w:rsidR="00C23F87">
        <w:rPr>
          <w:rFonts w:ascii="Times New Roman" w:hAnsi="Times New Roman" w:cs="Times New Roman"/>
          <w:sz w:val="24"/>
          <w:szCs w:val="24"/>
        </w:rPr>
        <w:t>ontention</w:t>
      </w:r>
      <w:r>
        <w:rPr>
          <w:rFonts w:ascii="Times New Roman" w:hAnsi="Times New Roman" w:cs="Times New Roman"/>
          <w:sz w:val="24"/>
          <w:szCs w:val="24"/>
        </w:rPr>
        <w:t xml:space="preserve"> that he should have been charged under a different category of offences, Group 1, instead of Group IV Offences. There being no cross-appeal against that finding, this appeal proceeds on the basis </w:t>
      </w:r>
      <w:r w:rsidR="00C23F87">
        <w:rPr>
          <w:rFonts w:ascii="Times New Roman" w:hAnsi="Times New Roman" w:cs="Times New Roman"/>
          <w:sz w:val="24"/>
          <w:szCs w:val="24"/>
        </w:rPr>
        <w:t xml:space="preserve">that the Respondent was </w:t>
      </w:r>
      <w:r>
        <w:rPr>
          <w:rFonts w:ascii="Times New Roman" w:hAnsi="Times New Roman" w:cs="Times New Roman"/>
          <w:sz w:val="24"/>
          <w:szCs w:val="24"/>
        </w:rPr>
        <w:t>properly convicted under Part IV, Group IV Offences. Under Section 3 thereof, he was convicted of unsatisfactory work performance, lack of skill which he expressly or by implication held himself out to possess.</w:t>
      </w:r>
    </w:p>
    <w:p w:rsidR="001B0B8E" w:rsidRDefault="001B0B8E"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ordered reinstatement, and substituted the penalty of dismissal with that of demotion. The reason</w:t>
      </w:r>
      <w:r w:rsidR="00C23F87">
        <w:rPr>
          <w:rFonts w:ascii="Times New Roman" w:hAnsi="Times New Roman" w:cs="Times New Roman"/>
          <w:sz w:val="24"/>
          <w:szCs w:val="24"/>
        </w:rPr>
        <w:t>ing</w:t>
      </w:r>
      <w:r>
        <w:rPr>
          <w:rFonts w:ascii="Times New Roman" w:hAnsi="Times New Roman" w:cs="Times New Roman"/>
          <w:sz w:val="24"/>
          <w:szCs w:val="24"/>
        </w:rPr>
        <w:t xml:space="preserve"> by the Arbitrator</w:t>
      </w:r>
      <w:r w:rsidR="00C23F87">
        <w:rPr>
          <w:rFonts w:ascii="Times New Roman" w:hAnsi="Times New Roman" w:cs="Times New Roman"/>
          <w:sz w:val="24"/>
          <w:szCs w:val="24"/>
        </w:rPr>
        <w:t>,</w:t>
      </w:r>
      <w:r>
        <w:rPr>
          <w:rFonts w:ascii="Times New Roman" w:hAnsi="Times New Roman" w:cs="Times New Roman"/>
          <w:sz w:val="24"/>
          <w:szCs w:val="24"/>
        </w:rPr>
        <w:t xml:space="preserve"> it seems, was that it was p</w:t>
      </w:r>
      <w:r w:rsidR="00C23F87">
        <w:rPr>
          <w:rFonts w:ascii="Times New Roman" w:hAnsi="Times New Roman" w:cs="Times New Roman"/>
          <w:sz w:val="24"/>
          <w:szCs w:val="24"/>
        </w:rPr>
        <w:t>r</w:t>
      </w:r>
      <w:r>
        <w:rPr>
          <w:rFonts w:ascii="Times New Roman" w:hAnsi="Times New Roman" w:cs="Times New Roman"/>
          <w:sz w:val="24"/>
          <w:szCs w:val="24"/>
        </w:rPr>
        <w:t>o</w:t>
      </w:r>
      <w:r w:rsidR="00C23F87">
        <w:rPr>
          <w:rFonts w:ascii="Times New Roman" w:hAnsi="Times New Roman" w:cs="Times New Roman"/>
          <w:sz w:val="24"/>
          <w:szCs w:val="24"/>
        </w:rPr>
        <w:t>cedura</w:t>
      </w:r>
      <w:r>
        <w:rPr>
          <w:rFonts w:ascii="Times New Roman" w:hAnsi="Times New Roman" w:cs="Times New Roman"/>
          <w:sz w:val="24"/>
          <w:szCs w:val="24"/>
        </w:rPr>
        <w:t xml:space="preserve">lly unfair to impose dismissal as the first penalty. The Arbitrator also reasoned that it was procedurally unfair to issue oral warnings without </w:t>
      </w:r>
      <w:r w:rsidR="00C23F87">
        <w:rPr>
          <w:rFonts w:ascii="Times New Roman" w:hAnsi="Times New Roman" w:cs="Times New Roman"/>
          <w:sz w:val="24"/>
          <w:szCs w:val="24"/>
        </w:rPr>
        <w:t xml:space="preserve">a </w:t>
      </w:r>
      <w:r>
        <w:rPr>
          <w:rFonts w:ascii="Times New Roman" w:hAnsi="Times New Roman" w:cs="Times New Roman"/>
          <w:sz w:val="24"/>
          <w:szCs w:val="24"/>
        </w:rPr>
        <w:t>standing period i.e. the warnings should have stipulated the period in which they would remain valid.</w:t>
      </w:r>
    </w:p>
    <w:p w:rsidR="001B0B8E" w:rsidRDefault="001B0B8E"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contended on behalf of the Appellant, that there is a limit to the extent to which an employer is obliged to issue warnings. There are exceptional cases</w:t>
      </w:r>
      <w:r w:rsidR="00C23F87">
        <w:rPr>
          <w:rFonts w:ascii="Times New Roman" w:hAnsi="Times New Roman" w:cs="Times New Roman"/>
          <w:sz w:val="24"/>
          <w:szCs w:val="24"/>
        </w:rPr>
        <w:t>,</w:t>
      </w:r>
      <w:r>
        <w:rPr>
          <w:rFonts w:ascii="Times New Roman" w:hAnsi="Times New Roman" w:cs="Times New Roman"/>
          <w:sz w:val="24"/>
          <w:szCs w:val="24"/>
        </w:rPr>
        <w:t xml:space="preserve"> </w:t>
      </w:r>
      <w:r w:rsidR="00C23F87">
        <w:rPr>
          <w:rFonts w:ascii="Times New Roman" w:hAnsi="Times New Roman" w:cs="Times New Roman"/>
          <w:sz w:val="24"/>
          <w:szCs w:val="24"/>
        </w:rPr>
        <w:t xml:space="preserve">such as </w:t>
      </w:r>
      <w:r w:rsidR="006951AC">
        <w:rPr>
          <w:rFonts w:ascii="Times New Roman" w:hAnsi="Times New Roman" w:cs="Times New Roman"/>
          <w:sz w:val="24"/>
          <w:szCs w:val="24"/>
        </w:rPr>
        <w:t>where</w:t>
      </w:r>
      <w:r>
        <w:rPr>
          <w:rFonts w:ascii="Times New Roman" w:hAnsi="Times New Roman" w:cs="Times New Roman"/>
          <w:sz w:val="24"/>
          <w:szCs w:val="24"/>
        </w:rPr>
        <w:t xml:space="preserve"> there is no improvement in the performance complained of, and continued engagement of the employee constitutes an unfair burden on the employer. In this regard, the Respondent referred the Court to the case of </w:t>
      </w:r>
      <w:r w:rsidRPr="001B0B8E">
        <w:rPr>
          <w:rFonts w:ascii="Times New Roman" w:hAnsi="Times New Roman" w:cs="Times New Roman"/>
          <w:b/>
          <w:sz w:val="24"/>
          <w:szCs w:val="24"/>
        </w:rPr>
        <w:t>Kwangwari</w:t>
      </w:r>
      <w:r>
        <w:rPr>
          <w:rFonts w:ascii="Times New Roman" w:hAnsi="Times New Roman" w:cs="Times New Roman"/>
          <w:sz w:val="24"/>
          <w:szCs w:val="24"/>
        </w:rPr>
        <w:t xml:space="preserve"> v </w:t>
      </w:r>
      <w:r w:rsidRPr="001B0B8E">
        <w:rPr>
          <w:rFonts w:ascii="Times New Roman" w:hAnsi="Times New Roman" w:cs="Times New Roman"/>
          <w:b/>
          <w:sz w:val="24"/>
          <w:szCs w:val="24"/>
        </w:rPr>
        <w:t>CBZ</w:t>
      </w:r>
      <w:r>
        <w:rPr>
          <w:rFonts w:ascii="Times New Roman" w:hAnsi="Times New Roman" w:cs="Times New Roman"/>
          <w:sz w:val="24"/>
          <w:szCs w:val="24"/>
        </w:rPr>
        <w:t xml:space="preserve"> HH-79-03.</w:t>
      </w:r>
    </w:p>
    <w:p w:rsidR="001B0B8E" w:rsidRDefault="001B0B8E"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arbitral award shows that efforts were infact made </w:t>
      </w:r>
      <w:r w:rsidR="00C23F87">
        <w:rPr>
          <w:rFonts w:ascii="Times New Roman" w:hAnsi="Times New Roman" w:cs="Times New Roman"/>
          <w:sz w:val="24"/>
          <w:szCs w:val="24"/>
        </w:rPr>
        <w:t>by</w:t>
      </w:r>
      <w:r>
        <w:rPr>
          <w:rFonts w:ascii="Times New Roman" w:hAnsi="Times New Roman" w:cs="Times New Roman"/>
          <w:sz w:val="24"/>
          <w:szCs w:val="24"/>
        </w:rPr>
        <w:t xml:space="preserve"> the employer, to improve </w:t>
      </w:r>
      <w:r w:rsidR="00C23F87">
        <w:rPr>
          <w:rFonts w:ascii="Times New Roman" w:hAnsi="Times New Roman" w:cs="Times New Roman"/>
          <w:sz w:val="24"/>
          <w:szCs w:val="24"/>
        </w:rPr>
        <w:t xml:space="preserve">the </w:t>
      </w:r>
      <w:r>
        <w:rPr>
          <w:rFonts w:ascii="Times New Roman" w:hAnsi="Times New Roman" w:cs="Times New Roman"/>
          <w:sz w:val="24"/>
          <w:szCs w:val="24"/>
        </w:rPr>
        <w:t xml:space="preserve">Respondent’s performance. On page 4 of the award, the Arbitrator clearly recognizes that an investigation was done to establish </w:t>
      </w:r>
      <w:r w:rsidR="00C23F87">
        <w:rPr>
          <w:rFonts w:ascii="Times New Roman" w:hAnsi="Times New Roman" w:cs="Times New Roman"/>
          <w:sz w:val="24"/>
          <w:szCs w:val="24"/>
        </w:rPr>
        <w:t xml:space="preserve">reasons </w:t>
      </w:r>
      <w:r>
        <w:rPr>
          <w:rFonts w:ascii="Times New Roman" w:hAnsi="Times New Roman" w:cs="Times New Roman"/>
          <w:sz w:val="24"/>
          <w:szCs w:val="24"/>
        </w:rPr>
        <w:t>for the unsatisfactory work performance. The Arbitrator also observed that the Respondent even received counseling on his shortfalls. The picture created by these findings is that the employer bent over backwards in affording the employee an opportunity to improve. It m</w:t>
      </w:r>
      <w:r w:rsidR="00C23F87">
        <w:rPr>
          <w:rFonts w:ascii="Times New Roman" w:hAnsi="Times New Roman" w:cs="Times New Roman"/>
          <w:sz w:val="24"/>
          <w:szCs w:val="24"/>
        </w:rPr>
        <w:t>ea</w:t>
      </w:r>
      <w:r>
        <w:rPr>
          <w:rFonts w:ascii="Times New Roman" w:hAnsi="Times New Roman" w:cs="Times New Roman"/>
          <w:sz w:val="24"/>
          <w:szCs w:val="24"/>
        </w:rPr>
        <w:t xml:space="preserve">ns </w:t>
      </w:r>
      <w:r w:rsidR="00C23F87">
        <w:rPr>
          <w:rFonts w:ascii="Times New Roman" w:hAnsi="Times New Roman" w:cs="Times New Roman"/>
          <w:sz w:val="24"/>
          <w:szCs w:val="24"/>
        </w:rPr>
        <w:t xml:space="preserve">that </w:t>
      </w:r>
      <w:r>
        <w:rPr>
          <w:rFonts w:ascii="Times New Roman" w:hAnsi="Times New Roman" w:cs="Times New Roman"/>
          <w:sz w:val="24"/>
          <w:szCs w:val="24"/>
        </w:rPr>
        <w:t>disciplinary proceedings were resorted to w</w:t>
      </w:r>
      <w:r w:rsidR="00C23F87">
        <w:rPr>
          <w:rFonts w:ascii="Times New Roman" w:hAnsi="Times New Roman" w:cs="Times New Roman"/>
          <w:sz w:val="24"/>
          <w:szCs w:val="24"/>
        </w:rPr>
        <w:t>h</w:t>
      </w:r>
      <w:r>
        <w:rPr>
          <w:rFonts w:ascii="Times New Roman" w:hAnsi="Times New Roman" w:cs="Times New Roman"/>
          <w:sz w:val="24"/>
          <w:szCs w:val="24"/>
        </w:rPr>
        <w:t>e</w:t>
      </w:r>
      <w:r w:rsidR="00C23F87">
        <w:rPr>
          <w:rFonts w:ascii="Times New Roman" w:hAnsi="Times New Roman" w:cs="Times New Roman"/>
          <w:sz w:val="24"/>
          <w:szCs w:val="24"/>
        </w:rPr>
        <w:t>n</w:t>
      </w:r>
      <w:r>
        <w:rPr>
          <w:rFonts w:ascii="Times New Roman" w:hAnsi="Times New Roman" w:cs="Times New Roman"/>
          <w:sz w:val="24"/>
          <w:szCs w:val="24"/>
        </w:rPr>
        <w:t xml:space="preserve"> improvement was not forth coming.</w:t>
      </w:r>
    </w:p>
    <w:p w:rsidR="001B0B8E" w:rsidRDefault="001B0B8E"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these circumstances, it is difficult to appreciate why the employer’s discretion to dismiss was tampered with. There </w:t>
      </w:r>
      <w:r w:rsidR="006951AC">
        <w:rPr>
          <w:rFonts w:ascii="Times New Roman" w:hAnsi="Times New Roman" w:cs="Times New Roman"/>
          <w:sz w:val="24"/>
          <w:szCs w:val="24"/>
        </w:rPr>
        <w:t>i</w:t>
      </w:r>
      <w:r>
        <w:rPr>
          <w:rFonts w:ascii="Times New Roman" w:hAnsi="Times New Roman" w:cs="Times New Roman"/>
          <w:sz w:val="24"/>
          <w:szCs w:val="24"/>
        </w:rPr>
        <w:t xml:space="preserve">s no finding of a </w:t>
      </w:r>
      <w:r w:rsidR="00C23F87">
        <w:rPr>
          <w:rFonts w:ascii="Times New Roman" w:hAnsi="Times New Roman" w:cs="Times New Roman"/>
          <w:sz w:val="24"/>
          <w:szCs w:val="24"/>
        </w:rPr>
        <w:t xml:space="preserve">serious </w:t>
      </w:r>
      <w:r w:rsidR="006951AC">
        <w:rPr>
          <w:rFonts w:ascii="Times New Roman" w:hAnsi="Times New Roman" w:cs="Times New Roman"/>
          <w:sz w:val="24"/>
          <w:szCs w:val="24"/>
        </w:rPr>
        <w:t>misdirection, or any recognizable misdirection at all, to justify the interference. This is particularly so after the Arbitrator found that the employer correctly preferred the charge in question. This charge, according to the letter on allegations of misconduct, dated 31</w:t>
      </w:r>
      <w:r w:rsidR="006951AC" w:rsidRPr="006951AC">
        <w:rPr>
          <w:rFonts w:ascii="Times New Roman" w:hAnsi="Times New Roman" w:cs="Times New Roman"/>
          <w:sz w:val="24"/>
          <w:szCs w:val="24"/>
          <w:vertAlign w:val="superscript"/>
        </w:rPr>
        <w:t>st</w:t>
      </w:r>
      <w:r w:rsidR="006951AC">
        <w:rPr>
          <w:rFonts w:ascii="Times New Roman" w:hAnsi="Times New Roman" w:cs="Times New Roman"/>
          <w:sz w:val="24"/>
          <w:szCs w:val="24"/>
        </w:rPr>
        <w:t xml:space="preserve"> May 2010, has dismissal as the stipulated penalty.</w:t>
      </w:r>
    </w:p>
    <w:p w:rsidR="006951AC" w:rsidRDefault="006951AC"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employer’s discretion to assess penalty cannot be lightly interfered with. There has to be a serious and recognizable misdirection to justify interference. It is not a question of the Arbitrator</w:t>
      </w:r>
      <w:r w:rsidR="00C23F87">
        <w:rPr>
          <w:rFonts w:ascii="Times New Roman" w:hAnsi="Times New Roman" w:cs="Times New Roman"/>
          <w:sz w:val="24"/>
          <w:szCs w:val="24"/>
        </w:rPr>
        <w:t>,</w:t>
      </w:r>
      <w:r>
        <w:rPr>
          <w:rFonts w:ascii="Times New Roman" w:hAnsi="Times New Roman" w:cs="Times New Roman"/>
          <w:sz w:val="24"/>
          <w:szCs w:val="24"/>
        </w:rPr>
        <w:t xml:space="preserve"> or even this Court, holding a different view on what an appropriate penalty should be. </w:t>
      </w:r>
    </w:p>
    <w:p w:rsidR="006951AC" w:rsidRDefault="006951AC"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there was no justification for setting aside the dismissal penalty and its substitut</w:t>
      </w:r>
      <w:r w:rsidR="00C23F87">
        <w:rPr>
          <w:rFonts w:ascii="Times New Roman" w:hAnsi="Times New Roman" w:cs="Times New Roman"/>
          <w:sz w:val="24"/>
          <w:szCs w:val="24"/>
        </w:rPr>
        <w:t>ion</w:t>
      </w:r>
      <w:r>
        <w:rPr>
          <w:rFonts w:ascii="Times New Roman" w:hAnsi="Times New Roman" w:cs="Times New Roman"/>
          <w:sz w:val="24"/>
          <w:szCs w:val="24"/>
        </w:rPr>
        <w:t xml:space="preserve"> with another one, be it a warning, fine, transfer or demotion.</w:t>
      </w:r>
    </w:p>
    <w:p w:rsidR="006951AC" w:rsidRDefault="006951AC" w:rsidP="001B0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appeal succeeds and it is ordered as follows:-</w:t>
      </w:r>
    </w:p>
    <w:p w:rsidR="006951AC" w:rsidRDefault="006951AC" w:rsidP="006951A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6951AC" w:rsidRDefault="006951AC" w:rsidP="006951A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of </w:t>
      </w:r>
      <w:r w:rsidR="00C23F87">
        <w:rPr>
          <w:rFonts w:ascii="Times New Roman" w:hAnsi="Times New Roman" w:cs="Times New Roman"/>
          <w:sz w:val="24"/>
          <w:szCs w:val="24"/>
        </w:rPr>
        <w:t>21</w:t>
      </w:r>
      <w:r w:rsidR="00C23F87" w:rsidRPr="00C23F87">
        <w:rPr>
          <w:rFonts w:ascii="Times New Roman" w:hAnsi="Times New Roman" w:cs="Times New Roman"/>
          <w:sz w:val="24"/>
          <w:szCs w:val="24"/>
          <w:vertAlign w:val="superscript"/>
        </w:rPr>
        <w:t>st</w:t>
      </w:r>
      <w:r w:rsidR="00C23F87">
        <w:rPr>
          <w:rFonts w:ascii="Times New Roman" w:hAnsi="Times New Roman" w:cs="Times New Roman"/>
          <w:sz w:val="24"/>
          <w:szCs w:val="24"/>
        </w:rPr>
        <w:t xml:space="preserve"> July, 2011</w:t>
      </w:r>
      <w:r>
        <w:rPr>
          <w:rFonts w:ascii="Times New Roman" w:hAnsi="Times New Roman" w:cs="Times New Roman"/>
          <w:sz w:val="24"/>
          <w:szCs w:val="24"/>
        </w:rPr>
        <w:t xml:space="preserve"> be and is hereby set aside.</w:t>
      </w:r>
    </w:p>
    <w:p w:rsidR="006951AC" w:rsidRDefault="006951AC" w:rsidP="006951A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dismissal of the Respondent as determined on 1</w:t>
      </w:r>
      <w:r w:rsidRPr="006951AC">
        <w:rPr>
          <w:rFonts w:ascii="Times New Roman" w:hAnsi="Times New Roman" w:cs="Times New Roman"/>
          <w:sz w:val="24"/>
          <w:szCs w:val="24"/>
          <w:vertAlign w:val="superscript"/>
        </w:rPr>
        <w:t>st</w:t>
      </w:r>
      <w:r>
        <w:rPr>
          <w:rFonts w:ascii="Times New Roman" w:hAnsi="Times New Roman" w:cs="Times New Roman"/>
          <w:sz w:val="24"/>
          <w:szCs w:val="24"/>
        </w:rPr>
        <w:t xml:space="preserve"> June 2010 be and is hereby upheld.</w:t>
      </w:r>
    </w:p>
    <w:p w:rsidR="006951AC" w:rsidRDefault="006951AC" w:rsidP="006951A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6951AC" w:rsidRDefault="006951AC" w:rsidP="006951AC">
      <w:pPr>
        <w:spacing w:after="0" w:line="360" w:lineRule="auto"/>
        <w:jc w:val="both"/>
        <w:rPr>
          <w:rFonts w:ascii="Times New Roman" w:hAnsi="Times New Roman" w:cs="Times New Roman"/>
          <w:sz w:val="24"/>
          <w:szCs w:val="24"/>
        </w:rPr>
      </w:pPr>
    </w:p>
    <w:p w:rsidR="006951AC" w:rsidRDefault="006951AC" w:rsidP="006951AC">
      <w:pPr>
        <w:spacing w:after="0" w:line="360" w:lineRule="auto"/>
        <w:jc w:val="both"/>
        <w:rPr>
          <w:rFonts w:ascii="Times New Roman" w:hAnsi="Times New Roman" w:cs="Times New Roman"/>
          <w:sz w:val="24"/>
          <w:szCs w:val="24"/>
        </w:rPr>
      </w:pPr>
    </w:p>
    <w:p w:rsidR="006951AC" w:rsidRDefault="006951AC" w:rsidP="006951AC">
      <w:pPr>
        <w:spacing w:after="0" w:line="360" w:lineRule="auto"/>
        <w:jc w:val="both"/>
        <w:rPr>
          <w:rFonts w:ascii="Times New Roman" w:hAnsi="Times New Roman" w:cs="Times New Roman"/>
          <w:sz w:val="24"/>
          <w:szCs w:val="24"/>
        </w:rPr>
      </w:pPr>
    </w:p>
    <w:p w:rsidR="006951AC" w:rsidRPr="006951AC" w:rsidRDefault="006951AC" w:rsidP="006951AC">
      <w:pPr>
        <w:spacing w:after="0" w:line="360" w:lineRule="auto"/>
        <w:jc w:val="both"/>
        <w:rPr>
          <w:rFonts w:ascii="Times New Roman" w:hAnsi="Times New Roman" w:cs="Times New Roman"/>
          <w:b/>
          <w:i/>
          <w:sz w:val="24"/>
          <w:szCs w:val="24"/>
        </w:rPr>
      </w:pPr>
      <w:r w:rsidRPr="006951AC">
        <w:rPr>
          <w:rFonts w:ascii="Times New Roman" w:hAnsi="Times New Roman" w:cs="Times New Roman"/>
          <w:b/>
          <w:i/>
          <w:sz w:val="24"/>
          <w:szCs w:val="24"/>
        </w:rPr>
        <w:t>Gill, Godlonton and Gerrans – Appellant’s legal practitioners</w:t>
      </w:r>
    </w:p>
    <w:p w:rsidR="006951AC" w:rsidRPr="006951AC" w:rsidRDefault="006951AC" w:rsidP="006951AC">
      <w:pPr>
        <w:spacing w:after="0" w:line="360" w:lineRule="auto"/>
        <w:jc w:val="both"/>
        <w:rPr>
          <w:rFonts w:ascii="Times New Roman" w:hAnsi="Times New Roman" w:cs="Times New Roman"/>
          <w:sz w:val="24"/>
          <w:szCs w:val="24"/>
        </w:rPr>
      </w:pPr>
    </w:p>
    <w:sectPr w:rsidR="006951AC" w:rsidRPr="006951AC" w:rsidSect="00C96503">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8D" w:rsidRDefault="0002498D" w:rsidP="00C96503">
      <w:pPr>
        <w:spacing w:after="0" w:line="240" w:lineRule="auto"/>
      </w:pPr>
      <w:r>
        <w:separator/>
      </w:r>
    </w:p>
  </w:endnote>
  <w:endnote w:type="continuationSeparator" w:id="0">
    <w:p w:rsidR="0002498D" w:rsidRDefault="0002498D" w:rsidP="00C9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399594"/>
      <w:docPartObj>
        <w:docPartGallery w:val="Page Numbers (Bottom of Page)"/>
        <w:docPartUnique/>
      </w:docPartObj>
    </w:sdtPr>
    <w:sdtEndPr>
      <w:rPr>
        <w:noProof/>
      </w:rPr>
    </w:sdtEndPr>
    <w:sdtContent>
      <w:p w:rsidR="00C23F87" w:rsidRDefault="00C23F87">
        <w:pPr>
          <w:pStyle w:val="Footer"/>
          <w:jc w:val="center"/>
        </w:pPr>
        <w:r>
          <w:fldChar w:fldCharType="begin"/>
        </w:r>
        <w:r>
          <w:instrText xml:space="preserve"> PAGE   \* MERGEFORMAT </w:instrText>
        </w:r>
        <w:r>
          <w:fldChar w:fldCharType="separate"/>
        </w:r>
        <w:r w:rsidR="00082AD9">
          <w:rPr>
            <w:noProof/>
          </w:rPr>
          <w:t>3</w:t>
        </w:r>
        <w:r>
          <w:rPr>
            <w:noProof/>
          </w:rPr>
          <w:fldChar w:fldCharType="end"/>
        </w:r>
      </w:p>
    </w:sdtContent>
  </w:sdt>
  <w:p w:rsidR="00C23F87" w:rsidRDefault="00C23F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51021"/>
      <w:docPartObj>
        <w:docPartGallery w:val="Page Numbers (Bottom of Page)"/>
        <w:docPartUnique/>
      </w:docPartObj>
    </w:sdtPr>
    <w:sdtEndPr>
      <w:rPr>
        <w:noProof/>
      </w:rPr>
    </w:sdtEndPr>
    <w:sdtContent>
      <w:p w:rsidR="00C92BDF" w:rsidRDefault="00C92BDF">
        <w:pPr>
          <w:pStyle w:val="Footer"/>
          <w:jc w:val="center"/>
        </w:pPr>
        <w:r>
          <w:fldChar w:fldCharType="begin"/>
        </w:r>
        <w:r>
          <w:instrText xml:space="preserve"> PAGE   \* MERGEFORMAT </w:instrText>
        </w:r>
        <w:r>
          <w:fldChar w:fldCharType="separate"/>
        </w:r>
        <w:r w:rsidR="00082AD9">
          <w:rPr>
            <w:noProof/>
          </w:rPr>
          <w:t>1</w:t>
        </w:r>
        <w:r>
          <w:rPr>
            <w:noProof/>
          </w:rPr>
          <w:fldChar w:fldCharType="end"/>
        </w:r>
      </w:p>
    </w:sdtContent>
  </w:sdt>
  <w:p w:rsidR="00C92BDF" w:rsidRDefault="00C92B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8D" w:rsidRDefault="0002498D" w:rsidP="00C96503">
      <w:pPr>
        <w:spacing w:after="0" w:line="240" w:lineRule="auto"/>
      </w:pPr>
      <w:r>
        <w:separator/>
      </w:r>
    </w:p>
  </w:footnote>
  <w:footnote w:type="continuationSeparator" w:id="0">
    <w:p w:rsidR="0002498D" w:rsidRDefault="0002498D" w:rsidP="00C9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DF" w:rsidRDefault="00C92BDF">
    <w:pPr>
      <w:pStyle w:val="Header"/>
    </w:pPr>
  </w:p>
  <w:p w:rsidR="00C92BDF" w:rsidRDefault="00C92BDF">
    <w:pPr>
      <w:pStyle w:val="Header"/>
    </w:pPr>
    <w:r>
      <w:rPr>
        <w:b/>
      </w:rPr>
      <w:tab/>
    </w:r>
    <w:r>
      <w:rPr>
        <w:b/>
      </w:rPr>
      <w:tab/>
    </w:r>
    <w:r w:rsidRPr="00C96503">
      <w:rPr>
        <w:b/>
      </w:rPr>
      <w:t>JUDGMENT NO. LC/H/</w:t>
    </w:r>
    <w:r w:rsidR="00C650CA">
      <w:rPr>
        <w:b/>
      </w:rPr>
      <w:t>848</w:t>
    </w:r>
    <w:r w:rsidRPr="00C96503">
      <w:rPr>
        <w:b/>
      </w:rPr>
      <w:t>/14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804ED"/>
    <w:multiLevelType w:val="hybridMultilevel"/>
    <w:tmpl w:val="919CAAEC"/>
    <w:lvl w:ilvl="0" w:tplc="FDF659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CE32847"/>
    <w:multiLevelType w:val="hybridMultilevel"/>
    <w:tmpl w:val="BD167564"/>
    <w:lvl w:ilvl="0" w:tplc="27B4A5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03"/>
    <w:rsid w:val="0002498D"/>
    <w:rsid w:val="00082AD9"/>
    <w:rsid w:val="001B0B8E"/>
    <w:rsid w:val="00347CBE"/>
    <w:rsid w:val="004E087C"/>
    <w:rsid w:val="006650E5"/>
    <w:rsid w:val="006951AC"/>
    <w:rsid w:val="007F08A3"/>
    <w:rsid w:val="009026E7"/>
    <w:rsid w:val="00BC1F24"/>
    <w:rsid w:val="00C23F87"/>
    <w:rsid w:val="00C650CA"/>
    <w:rsid w:val="00C92BDF"/>
    <w:rsid w:val="00C96503"/>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4D86"/>
  <w15:docId w15:val="{4FB310E7-5D76-4571-95A7-83D7EF71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503"/>
    <w:rPr>
      <w:lang w:val="en-US"/>
    </w:rPr>
  </w:style>
  <w:style w:type="paragraph" w:styleId="Footer">
    <w:name w:val="footer"/>
    <w:basedOn w:val="Normal"/>
    <w:link w:val="FooterChar"/>
    <w:uiPriority w:val="99"/>
    <w:unhideWhenUsed/>
    <w:rsid w:val="00C9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503"/>
    <w:rPr>
      <w:lang w:val="en-US"/>
    </w:rPr>
  </w:style>
  <w:style w:type="paragraph" w:styleId="BalloonText">
    <w:name w:val="Balloon Text"/>
    <w:basedOn w:val="Normal"/>
    <w:link w:val="BalloonTextChar"/>
    <w:uiPriority w:val="99"/>
    <w:semiHidden/>
    <w:unhideWhenUsed/>
    <w:rsid w:val="00C9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03"/>
    <w:rPr>
      <w:rFonts w:ascii="Tahoma" w:hAnsi="Tahoma" w:cs="Tahoma"/>
      <w:sz w:val="16"/>
      <w:szCs w:val="16"/>
      <w:lang w:val="en-US"/>
    </w:rPr>
  </w:style>
  <w:style w:type="paragraph" w:styleId="ListParagraph">
    <w:name w:val="List Paragraph"/>
    <w:basedOn w:val="Normal"/>
    <w:uiPriority w:val="34"/>
    <w:qFormat/>
    <w:rsid w:val="00C9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JSC</cp:lastModifiedBy>
  <cp:revision>4</cp:revision>
  <cp:lastPrinted>2014-12-16T09:33:00Z</cp:lastPrinted>
  <dcterms:created xsi:type="dcterms:W3CDTF">2014-12-16T09:34:00Z</dcterms:created>
  <dcterms:modified xsi:type="dcterms:W3CDTF">2017-04-26T12:22:00Z</dcterms:modified>
</cp:coreProperties>
</file>