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2D9" w:rsidRDefault="00BF52D9" w:rsidP="00BF52D9">
      <w:pPr>
        <w:spacing w:after="0"/>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REPORTABLE:</w:t>
      </w:r>
      <w:r>
        <w:rPr>
          <w:rFonts w:ascii="Times New Roman" w:hAnsi="Times New Roman" w:cs="Times New Roman"/>
          <w:b/>
          <w:sz w:val="24"/>
          <w:szCs w:val="24"/>
        </w:rPr>
        <w:t xml:space="preserve">    (</w:t>
      </w:r>
      <w:r w:rsidR="00457BA3">
        <w:rPr>
          <w:rFonts w:ascii="Times New Roman" w:hAnsi="Times New Roman" w:cs="Times New Roman"/>
          <w:b/>
          <w:sz w:val="24"/>
          <w:szCs w:val="24"/>
        </w:rPr>
        <w:t>53</w:t>
      </w:r>
      <w:r>
        <w:rPr>
          <w:rFonts w:ascii="Times New Roman" w:hAnsi="Times New Roman" w:cs="Times New Roman"/>
          <w:b/>
          <w:sz w:val="24"/>
          <w:szCs w:val="24"/>
        </w:rPr>
        <w:t>)</w:t>
      </w:r>
    </w:p>
    <w:p w:rsidR="009E271F" w:rsidRPr="0007001B" w:rsidRDefault="000C23B9" w:rsidP="00BF52D9">
      <w:pPr>
        <w:spacing w:after="0"/>
        <w:rPr>
          <w:rFonts w:ascii="Times New Roman" w:hAnsi="Times New Roman" w:cs="Times New Roman"/>
          <w:sz w:val="24"/>
          <w:szCs w:val="24"/>
        </w:rPr>
      </w:pPr>
      <w:r w:rsidRPr="0007001B">
        <w:rPr>
          <w:rFonts w:ascii="Times New Roman" w:hAnsi="Times New Roman" w:cs="Times New Roman"/>
          <w:sz w:val="24"/>
          <w:szCs w:val="24"/>
        </w:rPr>
        <w:t xml:space="preserve">                                                </w:t>
      </w:r>
    </w:p>
    <w:p w:rsidR="009E271F" w:rsidRPr="0007001B" w:rsidRDefault="009E271F" w:rsidP="00BB4658">
      <w:pPr>
        <w:spacing w:after="0"/>
        <w:jc w:val="both"/>
        <w:rPr>
          <w:rFonts w:ascii="Times New Roman" w:hAnsi="Times New Roman" w:cs="Times New Roman"/>
          <w:sz w:val="24"/>
          <w:szCs w:val="24"/>
        </w:rPr>
      </w:pPr>
    </w:p>
    <w:p w:rsidR="009E271F" w:rsidRPr="0007001B" w:rsidRDefault="009E271F" w:rsidP="00BB4658">
      <w:pPr>
        <w:spacing w:after="0"/>
        <w:jc w:val="both"/>
        <w:rPr>
          <w:rFonts w:ascii="Times New Roman" w:hAnsi="Times New Roman" w:cs="Times New Roman"/>
          <w:sz w:val="24"/>
          <w:szCs w:val="24"/>
        </w:rPr>
      </w:pPr>
    </w:p>
    <w:p w:rsidR="005565A1" w:rsidRPr="0007001B" w:rsidRDefault="000C23B9" w:rsidP="00BB4658">
      <w:pPr>
        <w:spacing w:after="0" w:line="240" w:lineRule="auto"/>
        <w:jc w:val="center"/>
        <w:rPr>
          <w:rFonts w:ascii="Times New Roman" w:hAnsi="Times New Roman" w:cs="Times New Roman"/>
          <w:b/>
          <w:sz w:val="24"/>
          <w:szCs w:val="24"/>
        </w:rPr>
      </w:pPr>
      <w:r w:rsidRPr="0007001B">
        <w:rPr>
          <w:rFonts w:ascii="Times New Roman" w:hAnsi="Times New Roman" w:cs="Times New Roman"/>
          <w:b/>
          <w:sz w:val="24"/>
          <w:szCs w:val="24"/>
        </w:rPr>
        <w:t xml:space="preserve">CHRISTOPHER </w:t>
      </w:r>
      <w:r w:rsidR="009E271F" w:rsidRPr="0007001B">
        <w:rPr>
          <w:rFonts w:ascii="Times New Roman" w:hAnsi="Times New Roman" w:cs="Times New Roman"/>
          <w:b/>
          <w:sz w:val="24"/>
          <w:szCs w:val="24"/>
        </w:rPr>
        <w:t xml:space="preserve">    </w:t>
      </w:r>
      <w:r w:rsidRPr="0007001B">
        <w:rPr>
          <w:rFonts w:ascii="Times New Roman" w:hAnsi="Times New Roman" w:cs="Times New Roman"/>
          <w:b/>
          <w:sz w:val="24"/>
          <w:szCs w:val="24"/>
        </w:rPr>
        <w:t>SAMBADZA</w:t>
      </w:r>
    </w:p>
    <w:p w:rsidR="000C23B9" w:rsidRPr="0007001B" w:rsidRDefault="009E271F" w:rsidP="00BB4658">
      <w:pPr>
        <w:spacing w:after="0" w:line="240" w:lineRule="auto"/>
        <w:jc w:val="center"/>
        <w:rPr>
          <w:rFonts w:ascii="Times New Roman" w:hAnsi="Times New Roman" w:cs="Times New Roman"/>
          <w:b/>
          <w:sz w:val="24"/>
          <w:szCs w:val="24"/>
        </w:rPr>
      </w:pPr>
      <w:r w:rsidRPr="0007001B">
        <w:rPr>
          <w:rFonts w:ascii="Times New Roman" w:hAnsi="Times New Roman" w:cs="Times New Roman"/>
          <w:b/>
          <w:sz w:val="24"/>
          <w:szCs w:val="24"/>
        </w:rPr>
        <w:t>v</w:t>
      </w:r>
    </w:p>
    <w:p w:rsidR="000C23B9" w:rsidRPr="0007001B" w:rsidRDefault="0007001B" w:rsidP="0007001B">
      <w:pPr>
        <w:tabs>
          <w:tab w:val="center" w:pos="4513"/>
          <w:tab w:val="right" w:pos="9026"/>
        </w:tabs>
        <w:spacing w:after="0" w:line="240" w:lineRule="auto"/>
        <w:rPr>
          <w:rFonts w:ascii="Times New Roman" w:hAnsi="Times New Roman" w:cs="Times New Roman"/>
          <w:b/>
          <w:sz w:val="24"/>
          <w:szCs w:val="24"/>
        </w:rPr>
      </w:pPr>
      <w:r w:rsidRPr="0007001B">
        <w:rPr>
          <w:rFonts w:ascii="Times New Roman" w:hAnsi="Times New Roman" w:cs="Times New Roman"/>
          <w:b/>
          <w:sz w:val="24"/>
          <w:szCs w:val="24"/>
        </w:rPr>
        <w:tab/>
      </w:r>
      <w:r w:rsidR="000C23B9" w:rsidRPr="0007001B">
        <w:rPr>
          <w:rFonts w:ascii="Times New Roman" w:hAnsi="Times New Roman" w:cs="Times New Roman"/>
          <w:b/>
          <w:sz w:val="24"/>
          <w:szCs w:val="24"/>
        </w:rPr>
        <w:t>AL</w:t>
      </w:r>
      <w:r w:rsidR="00F078EB">
        <w:rPr>
          <w:rFonts w:ascii="Times New Roman" w:hAnsi="Times New Roman" w:cs="Times New Roman"/>
          <w:b/>
          <w:sz w:val="24"/>
          <w:szCs w:val="24"/>
        </w:rPr>
        <w:t>-</w:t>
      </w:r>
      <w:r w:rsidR="000C23B9" w:rsidRPr="0007001B">
        <w:rPr>
          <w:rFonts w:ascii="Times New Roman" w:hAnsi="Times New Roman" w:cs="Times New Roman"/>
          <w:b/>
          <w:sz w:val="24"/>
          <w:szCs w:val="24"/>
        </w:rPr>
        <w:t xml:space="preserve">SHAMS </w:t>
      </w:r>
      <w:r w:rsidR="009E271F" w:rsidRPr="0007001B">
        <w:rPr>
          <w:rFonts w:ascii="Times New Roman" w:hAnsi="Times New Roman" w:cs="Times New Roman"/>
          <w:b/>
          <w:sz w:val="24"/>
          <w:szCs w:val="24"/>
        </w:rPr>
        <w:t xml:space="preserve">    </w:t>
      </w:r>
      <w:r w:rsidR="000C23B9" w:rsidRPr="0007001B">
        <w:rPr>
          <w:rFonts w:ascii="Times New Roman" w:hAnsi="Times New Roman" w:cs="Times New Roman"/>
          <w:b/>
          <w:sz w:val="24"/>
          <w:szCs w:val="24"/>
        </w:rPr>
        <w:t xml:space="preserve">GLOBAL </w:t>
      </w:r>
      <w:r w:rsidR="009E271F" w:rsidRPr="0007001B">
        <w:rPr>
          <w:rFonts w:ascii="Times New Roman" w:hAnsi="Times New Roman" w:cs="Times New Roman"/>
          <w:b/>
          <w:sz w:val="24"/>
          <w:szCs w:val="24"/>
        </w:rPr>
        <w:t xml:space="preserve">    </w:t>
      </w:r>
      <w:r w:rsidR="000C23B9" w:rsidRPr="0007001B">
        <w:rPr>
          <w:rFonts w:ascii="Times New Roman" w:hAnsi="Times New Roman" w:cs="Times New Roman"/>
          <w:b/>
          <w:sz w:val="24"/>
          <w:szCs w:val="24"/>
        </w:rPr>
        <w:t xml:space="preserve">BVI </w:t>
      </w:r>
      <w:r w:rsidR="009E271F" w:rsidRPr="0007001B">
        <w:rPr>
          <w:rFonts w:ascii="Times New Roman" w:hAnsi="Times New Roman" w:cs="Times New Roman"/>
          <w:b/>
          <w:sz w:val="24"/>
          <w:szCs w:val="24"/>
        </w:rPr>
        <w:t xml:space="preserve">    </w:t>
      </w:r>
      <w:r w:rsidR="000C23B9" w:rsidRPr="0007001B">
        <w:rPr>
          <w:rFonts w:ascii="Times New Roman" w:hAnsi="Times New Roman" w:cs="Times New Roman"/>
          <w:b/>
          <w:sz w:val="24"/>
          <w:szCs w:val="24"/>
        </w:rPr>
        <w:t>LIMITED</w:t>
      </w:r>
      <w:r w:rsidRPr="0007001B">
        <w:rPr>
          <w:rFonts w:ascii="Times New Roman" w:hAnsi="Times New Roman" w:cs="Times New Roman"/>
          <w:b/>
          <w:sz w:val="24"/>
          <w:szCs w:val="24"/>
        </w:rPr>
        <w:tab/>
      </w:r>
    </w:p>
    <w:p w:rsidR="000C23B9" w:rsidRPr="0007001B" w:rsidRDefault="000C23B9" w:rsidP="00BB4658">
      <w:pPr>
        <w:spacing w:after="0"/>
        <w:jc w:val="both"/>
        <w:rPr>
          <w:rFonts w:ascii="Times New Roman" w:hAnsi="Times New Roman" w:cs="Times New Roman"/>
          <w:b/>
          <w:sz w:val="24"/>
          <w:szCs w:val="24"/>
        </w:rPr>
      </w:pPr>
    </w:p>
    <w:p w:rsidR="009E271F" w:rsidRPr="0007001B" w:rsidRDefault="009E271F" w:rsidP="001F3F25">
      <w:pPr>
        <w:spacing w:after="0" w:line="480" w:lineRule="auto"/>
        <w:jc w:val="both"/>
        <w:rPr>
          <w:rFonts w:ascii="Times New Roman" w:hAnsi="Times New Roman" w:cs="Times New Roman"/>
          <w:b/>
          <w:sz w:val="24"/>
          <w:szCs w:val="24"/>
        </w:rPr>
      </w:pPr>
    </w:p>
    <w:p w:rsidR="009E271F" w:rsidRPr="0007001B" w:rsidRDefault="009E271F" w:rsidP="00BB4658">
      <w:pPr>
        <w:spacing w:after="0"/>
        <w:jc w:val="both"/>
        <w:rPr>
          <w:rFonts w:ascii="Times New Roman" w:hAnsi="Times New Roman" w:cs="Times New Roman"/>
          <w:b/>
          <w:sz w:val="24"/>
          <w:szCs w:val="24"/>
        </w:rPr>
      </w:pPr>
    </w:p>
    <w:p w:rsidR="000C23B9" w:rsidRPr="0007001B" w:rsidRDefault="000C23B9" w:rsidP="00BB4658">
      <w:pPr>
        <w:spacing w:after="0" w:line="240" w:lineRule="auto"/>
        <w:jc w:val="both"/>
        <w:rPr>
          <w:rFonts w:ascii="Times New Roman" w:hAnsi="Times New Roman" w:cs="Times New Roman"/>
          <w:b/>
          <w:sz w:val="24"/>
          <w:szCs w:val="24"/>
        </w:rPr>
      </w:pPr>
      <w:r w:rsidRPr="0007001B">
        <w:rPr>
          <w:rFonts w:ascii="Times New Roman" w:hAnsi="Times New Roman" w:cs="Times New Roman"/>
          <w:b/>
          <w:sz w:val="24"/>
          <w:szCs w:val="24"/>
        </w:rPr>
        <w:t>SUPREME COURT OF ZIMBABWE</w:t>
      </w:r>
    </w:p>
    <w:p w:rsidR="000C23B9" w:rsidRPr="0007001B" w:rsidRDefault="000C23B9" w:rsidP="00BB4658">
      <w:pPr>
        <w:spacing w:after="0" w:line="240" w:lineRule="auto"/>
        <w:jc w:val="both"/>
        <w:rPr>
          <w:rFonts w:ascii="Times New Roman" w:hAnsi="Times New Roman" w:cs="Times New Roman"/>
          <w:b/>
          <w:sz w:val="24"/>
          <w:szCs w:val="24"/>
        </w:rPr>
      </w:pPr>
      <w:r w:rsidRPr="0007001B">
        <w:rPr>
          <w:rFonts w:ascii="Times New Roman" w:hAnsi="Times New Roman" w:cs="Times New Roman"/>
          <w:b/>
          <w:sz w:val="24"/>
          <w:szCs w:val="24"/>
        </w:rPr>
        <w:t>GOWORA JA, MAKONI JA &amp; BERE JA</w:t>
      </w:r>
    </w:p>
    <w:p w:rsidR="000C23B9" w:rsidRPr="0007001B" w:rsidRDefault="009E271F" w:rsidP="00BB4658">
      <w:pPr>
        <w:spacing w:after="0" w:line="240" w:lineRule="auto"/>
        <w:jc w:val="both"/>
        <w:rPr>
          <w:rFonts w:ascii="Times New Roman" w:hAnsi="Times New Roman" w:cs="Times New Roman"/>
          <w:b/>
          <w:sz w:val="24"/>
          <w:szCs w:val="24"/>
        </w:rPr>
      </w:pPr>
      <w:r w:rsidRPr="0007001B">
        <w:rPr>
          <w:rFonts w:ascii="Times New Roman" w:hAnsi="Times New Roman" w:cs="Times New Roman"/>
          <w:b/>
          <w:sz w:val="24"/>
          <w:szCs w:val="24"/>
        </w:rPr>
        <w:t>HARARE:</w:t>
      </w:r>
      <w:r w:rsidR="000C23B9" w:rsidRPr="0007001B">
        <w:rPr>
          <w:rFonts w:ascii="Times New Roman" w:hAnsi="Times New Roman" w:cs="Times New Roman"/>
          <w:b/>
          <w:sz w:val="24"/>
          <w:szCs w:val="24"/>
        </w:rPr>
        <w:t xml:space="preserve"> </w:t>
      </w:r>
      <w:r w:rsidR="00CE0CFE" w:rsidRPr="0007001B">
        <w:rPr>
          <w:rFonts w:ascii="Times New Roman" w:hAnsi="Times New Roman" w:cs="Times New Roman"/>
          <w:b/>
          <w:sz w:val="24"/>
          <w:szCs w:val="24"/>
        </w:rPr>
        <w:t xml:space="preserve">16 </w:t>
      </w:r>
      <w:r w:rsidR="000C23B9" w:rsidRPr="0007001B">
        <w:rPr>
          <w:rFonts w:ascii="Times New Roman" w:hAnsi="Times New Roman" w:cs="Times New Roman"/>
          <w:b/>
          <w:sz w:val="24"/>
          <w:szCs w:val="24"/>
        </w:rPr>
        <w:t xml:space="preserve">OCTOBER 2018 &amp;  </w:t>
      </w:r>
      <w:r w:rsidR="0007001B">
        <w:rPr>
          <w:rFonts w:ascii="Times New Roman" w:hAnsi="Times New Roman" w:cs="Times New Roman"/>
          <w:b/>
          <w:sz w:val="24"/>
          <w:szCs w:val="24"/>
        </w:rPr>
        <w:t>18 MAY</w:t>
      </w:r>
      <w:r w:rsidR="002F5C74" w:rsidRPr="0007001B">
        <w:rPr>
          <w:rFonts w:ascii="Times New Roman" w:hAnsi="Times New Roman" w:cs="Times New Roman"/>
          <w:b/>
          <w:sz w:val="24"/>
          <w:szCs w:val="24"/>
        </w:rPr>
        <w:t xml:space="preserve">, </w:t>
      </w:r>
      <w:r w:rsidR="000C23B9" w:rsidRPr="0007001B">
        <w:rPr>
          <w:rFonts w:ascii="Times New Roman" w:hAnsi="Times New Roman" w:cs="Times New Roman"/>
          <w:b/>
          <w:sz w:val="24"/>
          <w:szCs w:val="24"/>
        </w:rPr>
        <w:t>2021</w:t>
      </w:r>
    </w:p>
    <w:p w:rsidR="000C23B9" w:rsidRPr="0007001B" w:rsidRDefault="000C23B9" w:rsidP="00BB4658">
      <w:pPr>
        <w:spacing w:after="0"/>
        <w:jc w:val="both"/>
        <w:rPr>
          <w:rFonts w:ascii="Times New Roman" w:hAnsi="Times New Roman" w:cs="Times New Roman"/>
          <w:sz w:val="24"/>
          <w:szCs w:val="24"/>
        </w:rPr>
      </w:pPr>
    </w:p>
    <w:p w:rsidR="009E271F" w:rsidRPr="0007001B" w:rsidRDefault="009E271F" w:rsidP="001F3F25">
      <w:pPr>
        <w:spacing w:after="0" w:line="480" w:lineRule="auto"/>
        <w:jc w:val="both"/>
        <w:rPr>
          <w:rFonts w:ascii="Times New Roman" w:hAnsi="Times New Roman" w:cs="Times New Roman"/>
          <w:sz w:val="24"/>
          <w:szCs w:val="24"/>
        </w:rPr>
      </w:pPr>
    </w:p>
    <w:p w:rsidR="000C23B9" w:rsidRPr="0007001B" w:rsidRDefault="000C23B9" w:rsidP="00BB4658">
      <w:pPr>
        <w:spacing w:after="0" w:line="480" w:lineRule="auto"/>
        <w:jc w:val="both"/>
        <w:rPr>
          <w:rFonts w:ascii="Times New Roman" w:hAnsi="Times New Roman" w:cs="Times New Roman"/>
          <w:sz w:val="24"/>
          <w:szCs w:val="24"/>
        </w:rPr>
      </w:pPr>
      <w:r w:rsidRPr="0007001B">
        <w:rPr>
          <w:rFonts w:ascii="Times New Roman" w:hAnsi="Times New Roman" w:cs="Times New Roman"/>
          <w:i/>
          <w:sz w:val="24"/>
          <w:szCs w:val="24"/>
        </w:rPr>
        <w:t>A</w:t>
      </w:r>
      <w:r w:rsidR="002F5C74" w:rsidRPr="0007001B">
        <w:rPr>
          <w:rFonts w:ascii="Times New Roman" w:hAnsi="Times New Roman" w:cs="Times New Roman"/>
          <w:i/>
          <w:sz w:val="24"/>
          <w:szCs w:val="24"/>
        </w:rPr>
        <w:t>.</w:t>
      </w:r>
      <w:r w:rsidRPr="0007001B">
        <w:rPr>
          <w:rFonts w:ascii="Times New Roman" w:hAnsi="Times New Roman" w:cs="Times New Roman"/>
          <w:i/>
          <w:sz w:val="24"/>
          <w:szCs w:val="24"/>
        </w:rPr>
        <w:t xml:space="preserve"> Chinake</w:t>
      </w:r>
      <w:r w:rsidR="00BB4658" w:rsidRPr="0007001B">
        <w:rPr>
          <w:rFonts w:ascii="Times New Roman" w:hAnsi="Times New Roman" w:cs="Times New Roman"/>
          <w:sz w:val="24"/>
          <w:szCs w:val="24"/>
        </w:rPr>
        <w:t>,</w:t>
      </w:r>
      <w:r w:rsidRPr="0007001B">
        <w:rPr>
          <w:rFonts w:ascii="Times New Roman" w:hAnsi="Times New Roman" w:cs="Times New Roman"/>
          <w:sz w:val="24"/>
          <w:szCs w:val="24"/>
        </w:rPr>
        <w:t xml:space="preserve"> for the appellant </w:t>
      </w:r>
    </w:p>
    <w:p w:rsidR="000C23B9" w:rsidRPr="0007001B" w:rsidRDefault="000C23B9" w:rsidP="00BB4658">
      <w:pPr>
        <w:spacing w:after="0" w:line="480" w:lineRule="auto"/>
        <w:jc w:val="both"/>
        <w:rPr>
          <w:rFonts w:ascii="Times New Roman" w:hAnsi="Times New Roman" w:cs="Times New Roman"/>
          <w:sz w:val="24"/>
          <w:szCs w:val="24"/>
        </w:rPr>
      </w:pPr>
      <w:r w:rsidRPr="0007001B">
        <w:rPr>
          <w:rFonts w:ascii="Times New Roman" w:hAnsi="Times New Roman" w:cs="Times New Roman"/>
          <w:i/>
          <w:sz w:val="24"/>
          <w:szCs w:val="24"/>
        </w:rPr>
        <w:t>L</w:t>
      </w:r>
      <w:r w:rsidR="002F5C74" w:rsidRPr="0007001B">
        <w:rPr>
          <w:rFonts w:ascii="Times New Roman" w:hAnsi="Times New Roman" w:cs="Times New Roman"/>
          <w:i/>
          <w:sz w:val="24"/>
          <w:szCs w:val="24"/>
        </w:rPr>
        <w:t>.</w:t>
      </w:r>
      <w:r w:rsidRPr="0007001B">
        <w:rPr>
          <w:rFonts w:ascii="Times New Roman" w:hAnsi="Times New Roman" w:cs="Times New Roman"/>
          <w:i/>
          <w:sz w:val="24"/>
          <w:szCs w:val="24"/>
        </w:rPr>
        <w:t xml:space="preserve"> Uriri</w:t>
      </w:r>
      <w:r w:rsidR="00BB4658" w:rsidRPr="0007001B">
        <w:rPr>
          <w:rFonts w:ascii="Times New Roman" w:hAnsi="Times New Roman" w:cs="Times New Roman"/>
          <w:sz w:val="24"/>
          <w:szCs w:val="24"/>
        </w:rPr>
        <w:t>,</w:t>
      </w:r>
      <w:r w:rsidRPr="0007001B">
        <w:rPr>
          <w:rFonts w:ascii="Times New Roman" w:hAnsi="Times New Roman" w:cs="Times New Roman"/>
          <w:sz w:val="24"/>
          <w:szCs w:val="24"/>
        </w:rPr>
        <w:t xml:space="preserve"> for the respondent</w:t>
      </w:r>
    </w:p>
    <w:p w:rsidR="0094679A" w:rsidRPr="0007001B" w:rsidRDefault="0094679A" w:rsidP="001F3F25">
      <w:pPr>
        <w:spacing w:after="0" w:line="480" w:lineRule="auto"/>
        <w:jc w:val="both"/>
        <w:rPr>
          <w:rFonts w:ascii="Times New Roman" w:hAnsi="Times New Roman" w:cs="Times New Roman"/>
          <w:sz w:val="24"/>
          <w:szCs w:val="24"/>
        </w:rPr>
      </w:pPr>
    </w:p>
    <w:p w:rsidR="002F5C74" w:rsidRPr="0007001B" w:rsidRDefault="002F5C74" w:rsidP="001F3F25">
      <w:pPr>
        <w:spacing w:after="0" w:line="480" w:lineRule="auto"/>
        <w:jc w:val="both"/>
        <w:rPr>
          <w:rFonts w:ascii="Times New Roman" w:hAnsi="Times New Roman" w:cs="Times New Roman"/>
          <w:sz w:val="24"/>
          <w:szCs w:val="24"/>
        </w:rPr>
      </w:pPr>
    </w:p>
    <w:p w:rsidR="0094679A" w:rsidRPr="0007001B" w:rsidRDefault="0094679A" w:rsidP="00BB4658">
      <w:pPr>
        <w:spacing w:after="0" w:line="480" w:lineRule="auto"/>
        <w:ind w:firstLine="1134"/>
        <w:jc w:val="both"/>
        <w:rPr>
          <w:rFonts w:ascii="Times New Roman" w:hAnsi="Times New Roman" w:cs="Times New Roman"/>
          <w:sz w:val="24"/>
          <w:szCs w:val="24"/>
        </w:rPr>
      </w:pPr>
      <w:r w:rsidRPr="0007001B">
        <w:rPr>
          <w:rFonts w:ascii="Times New Roman" w:hAnsi="Times New Roman" w:cs="Times New Roman"/>
          <w:b/>
          <w:sz w:val="24"/>
          <w:szCs w:val="24"/>
        </w:rPr>
        <w:t>GOWORA JA</w:t>
      </w:r>
      <w:r w:rsidRPr="0007001B">
        <w:rPr>
          <w:rFonts w:ascii="Times New Roman" w:hAnsi="Times New Roman" w:cs="Times New Roman"/>
          <w:sz w:val="24"/>
          <w:szCs w:val="24"/>
        </w:rPr>
        <w:t>:</w:t>
      </w:r>
      <w:r w:rsidR="00BB4658" w:rsidRPr="0007001B">
        <w:rPr>
          <w:rFonts w:ascii="Times New Roman" w:hAnsi="Times New Roman" w:cs="Times New Roman"/>
          <w:sz w:val="24"/>
          <w:szCs w:val="24"/>
        </w:rPr>
        <w:t xml:space="preserve"> </w:t>
      </w:r>
      <w:r w:rsidR="001F3F25" w:rsidRPr="0007001B">
        <w:rPr>
          <w:rFonts w:ascii="Times New Roman" w:hAnsi="Times New Roman" w:cs="Times New Roman"/>
          <w:sz w:val="24"/>
          <w:szCs w:val="24"/>
        </w:rPr>
        <w:tab/>
      </w:r>
      <w:r w:rsidRPr="0007001B">
        <w:rPr>
          <w:rFonts w:ascii="Times New Roman" w:hAnsi="Times New Roman" w:cs="Times New Roman"/>
          <w:sz w:val="24"/>
          <w:szCs w:val="24"/>
        </w:rPr>
        <w:t xml:space="preserve">The respondent is a company registered in the British Virgin Islands. Its principal place of business </w:t>
      </w:r>
      <w:r w:rsidR="00DA35DA" w:rsidRPr="0007001B">
        <w:rPr>
          <w:rFonts w:ascii="Times New Roman" w:hAnsi="Times New Roman" w:cs="Times New Roman"/>
          <w:sz w:val="24"/>
          <w:szCs w:val="24"/>
        </w:rPr>
        <w:t xml:space="preserve">is </w:t>
      </w:r>
      <w:r w:rsidRPr="0007001B">
        <w:rPr>
          <w:rFonts w:ascii="Times New Roman" w:hAnsi="Times New Roman" w:cs="Times New Roman"/>
          <w:sz w:val="24"/>
          <w:szCs w:val="24"/>
        </w:rPr>
        <w:t>in Dubai, the United Arab Emirates.  The appellant was formerly one of the directors of Rodstreet Trading (Private) Limited (Rodstreet), a company duly registered as such under the laws of Zimbabwe.</w:t>
      </w:r>
    </w:p>
    <w:p w:rsidR="00BB4658" w:rsidRPr="0007001B" w:rsidRDefault="00BB4658" w:rsidP="00BB4658">
      <w:pPr>
        <w:spacing w:after="0" w:line="480" w:lineRule="auto"/>
        <w:jc w:val="both"/>
        <w:rPr>
          <w:rFonts w:ascii="Times New Roman" w:hAnsi="Times New Roman" w:cs="Times New Roman"/>
          <w:sz w:val="24"/>
          <w:szCs w:val="24"/>
        </w:rPr>
      </w:pPr>
    </w:p>
    <w:p w:rsidR="00DA35DA" w:rsidRPr="0007001B" w:rsidRDefault="0094679A" w:rsidP="00BB4658">
      <w:pPr>
        <w:spacing w:after="0" w:line="480" w:lineRule="auto"/>
        <w:ind w:firstLine="1134"/>
        <w:jc w:val="both"/>
        <w:rPr>
          <w:rFonts w:ascii="Times New Roman" w:hAnsi="Times New Roman" w:cs="Times New Roman"/>
          <w:sz w:val="24"/>
          <w:szCs w:val="24"/>
        </w:rPr>
      </w:pPr>
      <w:r w:rsidRPr="0007001B">
        <w:rPr>
          <w:rFonts w:ascii="Times New Roman" w:hAnsi="Times New Roman" w:cs="Times New Roman"/>
          <w:sz w:val="24"/>
          <w:szCs w:val="24"/>
        </w:rPr>
        <w:t>In or about August 2011, Rodstreet accessed loan facilities from Interfin Bank</w:t>
      </w:r>
      <w:r w:rsidR="00DA35DA" w:rsidRPr="0007001B">
        <w:rPr>
          <w:rFonts w:ascii="Times New Roman" w:hAnsi="Times New Roman" w:cs="Times New Roman"/>
          <w:sz w:val="24"/>
          <w:szCs w:val="24"/>
        </w:rPr>
        <w:t>, (Interfin”)</w:t>
      </w:r>
      <w:r w:rsidRPr="0007001B">
        <w:rPr>
          <w:rFonts w:ascii="Times New Roman" w:hAnsi="Times New Roman" w:cs="Times New Roman"/>
          <w:sz w:val="24"/>
          <w:szCs w:val="24"/>
        </w:rPr>
        <w:t>. The loan was secure</w:t>
      </w:r>
      <w:r w:rsidR="00332D98" w:rsidRPr="0007001B">
        <w:rPr>
          <w:rFonts w:ascii="Times New Roman" w:hAnsi="Times New Roman" w:cs="Times New Roman"/>
          <w:sz w:val="24"/>
          <w:szCs w:val="24"/>
        </w:rPr>
        <w:t xml:space="preserve">d by </w:t>
      </w:r>
      <w:r w:rsidR="00DA35DA" w:rsidRPr="0007001B">
        <w:rPr>
          <w:rFonts w:ascii="Times New Roman" w:hAnsi="Times New Roman" w:cs="Times New Roman"/>
          <w:sz w:val="24"/>
          <w:szCs w:val="24"/>
        </w:rPr>
        <w:t>a Bankers Acceptance in the sum</w:t>
      </w:r>
      <w:r w:rsidR="00332D98" w:rsidRPr="0007001B">
        <w:rPr>
          <w:rFonts w:ascii="Times New Roman" w:hAnsi="Times New Roman" w:cs="Times New Roman"/>
          <w:sz w:val="24"/>
          <w:szCs w:val="24"/>
        </w:rPr>
        <w:t xml:space="preserve"> of USD$</w:t>
      </w:r>
      <w:r w:rsidR="002F5C74" w:rsidRPr="0007001B">
        <w:rPr>
          <w:rFonts w:ascii="Times New Roman" w:hAnsi="Times New Roman" w:cs="Times New Roman"/>
          <w:sz w:val="24"/>
          <w:szCs w:val="24"/>
        </w:rPr>
        <w:t>117 335.91. The Bankers </w:t>
      </w:r>
      <w:r w:rsidRPr="0007001B">
        <w:rPr>
          <w:rFonts w:ascii="Times New Roman" w:hAnsi="Times New Roman" w:cs="Times New Roman"/>
          <w:sz w:val="24"/>
          <w:szCs w:val="24"/>
        </w:rPr>
        <w:t>Acceptance (BA) w</w:t>
      </w:r>
      <w:r w:rsidR="00DA35DA" w:rsidRPr="0007001B">
        <w:rPr>
          <w:rFonts w:ascii="Times New Roman" w:hAnsi="Times New Roman" w:cs="Times New Roman"/>
          <w:sz w:val="24"/>
          <w:szCs w:val="24"/>
        </w:rPr>
        <w:t xml:space="preserve">as </w:t>
      </w:r>
      <w:r w:rsidRPr="0007001B">
        <w:rPr>
          <w:rFonts w:ascii="Times New Roman" w:hAnsi="Times New Roman" w:cs="Times New Roman"/>
          <w:sz w:val="24"/>
          <w:szCs w:val="24"/>
        </w:rPr>
        <w:t>issued on 22 August 2011</w:t>
      </w:r>
      <w:r w:rsidR="00BB4658" w:rsidRPr="0007001B">
        <w:rPr>
          <w:rFonts w:ascii="Times New Roman" w:hAnsi="Times New Roman" w:cs="Times New Roman"/>
          <w:sz w:val="24"/>
          <w:szCs w:val="24"/>
        </w:rPr>
        <w:t xml:space="preserve"> and w</w:t>
      </w:r>
      <w:r w:rsidR="00DA35DA" w:rsidRPr="0007001B">
        <w:rPr>
          <w:rFonts w:ascii="Times New Roman" w:hAnsi="Times New Roman" w:cs="Times New Roman"/>
          <w:sz w:val="24"/>
          <w:szCs w:val="24"/>
        </w:rPr>
        <w:t xml:space="preserve">as </w:t>
      </w:r>
      <w:r w:rsidR="00BB4658" w:rsidRPr="0007001B">
        <w:rPr>
          <w:rFonts w:ascii="Times New Roman" w:hAnsi="Times New Roman" w:cs="Times New Roman"/>
          <w:sz w:val="24"/>
          <w:szCs w:val="24"/>
        </w:rPr>
        <w:t>due for payment on 21 November </w:t>
      </w:r>
      <w:r w:rsidRPr="0007001B">
        <w:rPr>
          <w:rFonts w:ascii="Times New Roman" w:hAnsi="Times New Roman" w:cs="Times New Roman"/>
          <w:sz w:val="24"/>
          <w:szCs w:val="24"/>
        </w:rPr>
        <w:t xml:space="preserve">2011. On 24 November 2011 Interfin wrote to the appellant and a co-director in Rodstreet demanding payment of the debt. This was followed by </w:t>
      </w:r>
      <w:r w:rsidR="00BB4658" w:rsidRPr="0007001B">
        <w:rPr>
          <w:rFonts w:ascii="Times New Roman" w:hAnsi="Times New Roman" w:cs="Times New Roman"/>
          <w:sz w:val="24"/>
          <w:szCs w:val="24"/>
        </w:rPr>
        <w:t>a letter to the appellant on 19 </w:t>
      </w:r>
      <w:r w:rsidRPr="0007001B">
        <w:rPr>
          <w:rFonts w:ascii="Times New Roman" w:hAnsi="Times New Roman" w:cs="Times New Roman"/>
          <w:sz w:val="24"/>
          <w:szCs w:val="24"/>
        </w:rPr>
        <w:t xml:space="preserve">January 2012. </w:t>
      </w:r>
      <w:r w:rsidR="0007001B">
        <w:rPr>
          <w:rFonts w:ascii="Times New Roman" w:hAnsi="Times New Roman" w:cs="Times New Roman"/>
          <w:sz w:val="24"/>
          <w:szCs w:val="24"/>
        </w:rPr>
        <w:t xml:space="preserve"> </w:t>
      </w:r>
      <w:r w:rsidRPr="0007001B">
        <w:rPr>
          <w:rFonts w:ascii="Times New Roman" w:hAnsi="Times New Roman" w:cs="Times New Roman"/>
          <w:sz w:val="24"/>
          <w:szCs w:val="24"/>
        </w:rPr>
        <w:t xml:space="preserve">Both letters went unanswered. </w:t>
      </w:r>
    </w:p>
    <w:p w:rsidR="002F5C74" w:rsidRPr="0007001B" w:rsidRDefault="002F5C74" w:rsidP="00BB4658">
      <w:pPr>
        <w:spacing w:after="0" w:line="480" w:lineRule="auto"/>
        <w:ind w:firstLine="1134"/>
        <w:jc w:val="both"/>
        <w:rPr>
          <w:rFonts w:ascii="Times New Roman" w:hAnsi="Times New Roman" w:cs="Times New Roman"/>
          <w:sz w:val="24"/>
          <w:szCs w:val="24"/>
        </w:rPr>
      </w:pPr>
    </w:p>
    <w:p w:rsidR="00BB4658" w:rsidRPr="0007001B" w:rsidRDefault="00DA35DA" w:rsidP="00BB4658">
      <w:pPr>
        <w:spacing w:after="0" w:line="480" w:lineRule="auto"/>
        <w:ind w:firstLine="1134"/>
        <w:jc w:val="both"/>
        <w:rPr>
          <w:rFonts w:ascii="Times New Roman" w:hAnsi="Times New Roman" w:cs="Times New Roman"/>
          <w:sz w:val="24"/>
          <w:szCs w:val="24"/>
        </w:rPr>
      </w:pPr>
      <w:r w:rsidRPr="0007001B">
        <w:rPr>
          <w:rFonts w:ascii="Times New Roman" w:hAnsi="Times New Roman" w:cs="Times New Roman"/>
          <w:sz w:val="24"/>
          <w:szCs w:val="24"/>
        </w:rPr>
        <w:lastRenderedPageBreak/>
        <w:t>On or abou</w:t>
      </w:r>
      <w:r w:rsidR="0094679A" w:rsidRPr="0007001B">
        <w:rPr>
          <w:rFonts w:ascii="Times New Roman" w:hAnsi="Times New Roman" w:cs="Times New Roman"/>
          <w:sz w:val="24"/>
          <w:szCs w:val="24"/>
        </w:rPr>
        <w:t>t 7 March 2012, Interfin advised Rodstreet that it had sold the BA to the respondent when the amount be</w:t>
      </w:r>
      <w:r w:rsidRPr="0007001B">
        <w:rPr>
          <w:rFonts w:ascii="Times New Roman" w:hAnsi="Times New Roman" w:cs="Times New Roman"/>
          <w:sz w:val="24"/>
          <w:szCs w:val="24"/>
        </w:rPr>
        <w:t>came</w:t>
      </w:r>
      <w:r w:rsidR="0094679A" w:rsidRPr="0007001B">
        <w:rPr>
          <w:rFonts w:ascii="Times New Roman" w:hAnsi="Times New Roman" w:cs="Times New Roman"/>
          <w:sz w:val="24"/>
          <w:szCs w:val="24"/>
        </w:rPr>
        <w:t xml:space="preserve"> due and that payment on the BA was to be made to the respondent. No payment was made. On 27 April 2012, the respondent issued out summons in the High Court against R</w:t>
      </w:r>
      <w:r w:rsidR="00332D98" w:rsidRPr="0007001B">
        <w:rPr>
          <w:rFonts w:ascii="Times New Roman" w:hAnsi="Times New Roman" w:cs="Times New Roman"/>
          <w:sz w:val="24"/>
          <w:szCs w:val="24"/>
        </w:rPr>
        <w:t>odstreet for the payment of USD$</w:t>
      </w:r>
      <w:r w:rsidR="0094679A" w:rsidRPr="0007001B">
        <w:rPr>
          <w:rFonts w:ascii="Times New Roman" w:hAnsi="Times New Roman" w:cs="Times New Roman"/>
          <w:sz w:val="24"/>
          <w:szCs w:val="24"/>
        </w:rPr>
        <w:t xml:space="preserve">117 335.91. On 18 June 2012, the High Court granted a default </w:t>
      </w:r>
      <w:r w:rsidR="007E7D2E">
        <w:rPr>
          <w:rFonts w:ascii="Times New Roman" w:hAnsi="Times New Roman" w:cs="Times New Roman"/>
          <w:sz w:val="24"/>
          <w:szCs w:val="24"/>
        </w:rPr>
        <w:t xml:space="preserve">judgment </w:t>
      </w:r>
      <w:r w:rsidR="0094679A" w:rsidRPr="0007001B">
        <w:rPr>
          <w:rFonts w:ascii="Times New Roman" w:hAnsi="Times New Roman" w:cs="Times New Roman"/>
          <w:sz w:val="24"/>
          <w:szCs w:val="24"/>
        </w:rPr>
        <w:t xml:space="preserve">in favour of the respondent in the sum claimed. The judgment was not satisfied. An attempt to execute the judgment at the last known address </w:t>
      </w:r>
      <w:r w:rsidRPr="0007001B">
        <w:rPr>
          <w:rFonts w:ascii="Times New Roman" w:hAnsi="Times New Roman" w:cs="Times New Roman"/>
          <w:sz w:val="24"/>
          <w:szCs w:val="24"/>
        </w:rPr>
        <w:t>for the company proved</w:t>
      </w:r>
      <w:r w:rsidR="0094679A" w:rsidRPr="0007001B">
        <w:rPr>
          <w:rFonts w:ascii="Times New Roman" w:hAnsi="Times New Roman" w:cs="Times New Roman"/>
          <w:sz w:val="24"/>
          <w:szCs w:val="24"/>
        </w:rPr>
        <w:t xml:space="preserve"> unsuccessful as Rodstreet appeared to have ceased operating. The Deputy Sheriff was unable to locate the company.</w:t>
      </w:r>
    </w:p>
    <w:p w:rsidR="00BB4658" w:rsidRPr="0007001B" w:rsidRDefault="00BB4658" w:rsidP="00BB4658">
      <w:pPr>
        <w:spacing w:after="0" w:line="480" w:lineRule="auto"/>
        <w:ind w:firstLine="1134"/>
        <w:jc w:val="both"/>
        <w:rPr>
          <w:rFonts w:ascii="Times New Roman" w:hAnsi="Times New Roman" w:cs="Times New Roman"/>
          <w:sz w:val="24"/>
          <w:szCs w:val="24"/>
        </w:rPr>
      </w:pPr>
    </w:p>
    <w:p w:rsidR="0094679A" w:rsidRDefault="0094679A" w:rsidP="00BB4658">
      <w:pPr>
        <w:spacing w:after="0" w:line="480" w:lineRule="auto"/>
        <w:ind w:firstLine="1134"/>
        <w:jc w:val="both"/>
        <w:rPr>
          <w:rFonts w:ascii="Times New Roman" w:hAnsi="Times New Roman" w:cs="Times New Roman"/>
          <w:sz w:val="24"/>
          <w:szCs w:val="24"/>
        </w:rPr>
      </w:pPr>
      <w:r w:rsidRPr="0007001B">
        <w:rPr>
          <w:rFonts w:ascii="Times New Roman" w:hAnsi="Times New Roman" w:cs="Times New Roman"/>
          <w:sz w:val="24"/>
          <w:szCs w:val="24"/>
        </w:rPr>
        <w:t>On 30 April 2014, the respondent filed an applicat</w:t>
      </w:r>
      <w:r w:rsidR="0007001B">
        <w:rPr>
          <w:rFonts w:ascii="Times New Roman" w:hAnsi="Times New Roman" w:cs="Times New Roman"/>
          <w:sz w:val="24"/>
          <w:szCs w:val="24"/>
        </w:rPr>
        <w:t>ion with the High Court under s </w:t>
      </w:r>
      <w:r w:rsidRPr="0007001B">
        <w:rPr>
          <w:rFonts w:ascii="Times New Roman" w:hAnsi="Times New Roman" w:cs="Times New Roman"/>
          <w:sz w:val="24"/>
          <w:szCs w:val="24"/>
        </w:rPr>
        <w:t>318 of the Companies Act [</w:t>
      </w:r>
      <w:r w:rsidR="00BB4658" w:rsidRPr="0007001B">
        <w:rPr>
          <w:rFonts w:ascii="Times New Roman" w:hAnsi="Times New Roman" w:cs="Times New Roman"/>
          <w:i/>
          <w:sz w:val="24"/>
          <w:szCs w:val="24"/>
        </w:rPr>
        <w:t>Chapter </w:t>
      </w:r>
      <w:r w:rsidRPr="0007001B">
        <w:rPr>
          <w:rFonts w:ascii="Times New Roman" w:hAnsi="Times New Roman" w:cs="Times New Roman"/>
          <w:i/>
          <w:sz w:val="24"/>
          <w:szCs w:val="24"/>
        </w:rPr>
        <w:t>24:03</w:t>
      </w:r>
      <w:r w:rsidRPr="0007001B">
        <w:rPr>
          <w:rFonts w:ascii="Times New Roman" w:hAnsi="Times New Roman" w:cs="Times New Roman"/>
          <w:sz w:val="24"/>
          <w:szCs w:val="24"/>
        </w:rPr>
        <w:t xml:space="preserve">]. The premise of the application was that the appellant, as a director for Rodstreet, would have, or should have known that the company would not be able to pay the amounts owed under the BA issued to Interfin. It was contended by the respondent that, despite such knowledge, the appellant, negligently or fraudulently represented to Interfin that Rodstreet would liquidate the amount on the BA on the maturity date.  </w:t>
      </w:r>
    </w:p>
    <w:p w:rsidR="0007001B" w:rsidRPr="0007001B" w:rsidRDefault="0007001B" w:rsidP="00BB4658">
      <w:pPr>
        <w:spacing w:after="0" w:line="480" w:lineRule="auto"/>
        <w:ind w:firstLine="1134"/>
        <w:jc w:val="both"/>
        <w:rPr>
          <w:rFonts w:ascii="Times New Roman" w:hAnsi="Times New Roman" w:cs="Times New Roman"/>
          <w:sz w:val="24"/>
          <w:szCs w:val="24"/>
        </w:rPr>
      </w:pPr>
    </w:p>
    <w:p w:rsidR="00BB4658" w:rsidRPr="0007001B" w:rsidRDefault="0094679A" w:rsidP="00BB4658">
      <w:pPr>
        <w:spacing w:after="0" w:line="480" w:lineRule="auto"/>
        <w:ind w:firstLine="1134"/>
        <w:jc w:val="both"/>
        <w:rPr>
          <w:rFonts w:ascii="Times New Roman" w:hAnsi="Times New Roman" w:cs="Times New Roman"/>
          <w:sz w:val="24"/>
          <w:szCs w:val="24"/>
        </w:rPr>
      </w:pPr>
      <w:r w:rsidRPr="0007001B">
        <w:rPr>
          <w:rFonts w:ascii="Times New Roman" w:hAnsi="Times New Roman" w:cs="Times New Roman"/>
          <w:sz w:val="24"/>
          <w:szCs w:val="24"/>
        </w:rPr>
        <w:t>The further contention made was that the appellant, as a director knew, or should have been aware of the financial position of the company and its inability to pay the amounts owed under the facility. It was contended that the knowledge or lack thereof amounted to gross negligence on the part of the appellant.</w:t>
      </w:r>
      <w:r w:rsidR="00ED6BEA" w:rsidRPr="0007001B">
        <w:rPr>
          <w:rFonts w:ascii="Times New Roman" w:hAnsi="Times New Roman" w:cs="Times New Roman"/>
          <w:sz w:val="24"/>
          <w:szCs w:val="24"/>
        </w:rPr>
        <w:t xml:space="preserve"> It was suggested that the appellant owed a duty of care to all parties that Rodstreet conducted business </w:t>
      </w:r>
      <w:r w:rsidR="00A6637F" w:rsidRPr="0007001B">
        <w:rPr>
          <w:rFonts w:ascii="Times New Roman" w:hAnsi="Times New Roman" w:cs="Times New Roman"/>
          <w:sz w:val="24"/>
          <w:szCs w:val="24"/>
        </w:rPr>
        <w:t xml:space="preserve">with </w:t>
      </w:r>
      <w:r w:rsidR="00ED6BEA" w:rsidRPr="0007001B">
        <w:rPr>
          <w:rFonts w:ascii="Times New Roman" w:hAnsi="Times New Roman" w:cs="Times New Roman"/>
          <w:sz w:val="24"/>
          <w:szCs w:val="24"/>
        </w:rPr>
        <w:t xml:space="preserve">to ensure that Rodstreet would be able to meet its financial obligations. </w:t>
      </w:r>
      <w:r w:rsidRPr="0007001B">
        <w:rPr>
          <w:rFonts w:ascii="Times New Roman" w:hAnsi="Times New Roman" w:cs="Times New Roman"/>
          <w:sz w:val="24"/>
          <w:szCs w:val="24"/>
        </w:rPr>
        <w:t>The appellant should therefore be held liable on the basis that he was grossly negligent in the performance of his mandate as a director for Rodstreet.</w:t>
      </w:r>
      <w:r w:rsidR="00ED6BEA" w:rsidRPr="0007001B">
        <w:rPr>
          <w:rFonts w:ascii="Times New Roman" w:hAnsi="Times New Roman" w:cs="Times New Roman"/>
          <w:sz w:val="24"/>
          <w:szCs w:val="24"/>
        </w:rPr>
        <w:t xml:space="preserve"> </w:t>
      </w:r>
      <w:r w:rsidRPr="0007001B">
        <w:rPr>
          <w:rFonts w:ascii="Times New Roman" w:hAnsi="Times New Roman" w:cs="Times New Roman"/>
          <w:sz w:val="24"/>
          <w:szCs w:val="24"/>
        </w:rPr>
        <w:t xml:space="preserve">  </w:t>
      </w:r>
    </w:p>
    <w:p w:rsidR="00BB4658" w:rsidRPr="0007001B" w:rsidRDefault="00BB4658" w:rsidP="00BB4658">
      <w:pPr>
        <w:spacing w:after="0" w:line="480" w:lineRule="auto"/>
        <w:ind w:firstLine="1134"/>
        <w:jc w:val="both"/>
        <w:rPr>
          <w:rFonts w:ascii="Times New Roman" w:hAnsi="Times New Roman" w:cs="Times New Roman"/>
          <w:sz w:val="24"/>
          <w:szCs w:val="24"/>
        </w:rPr>
      </w:pPr>
    </w:p>
    <w:p w:rsidR="00BB4658" w:rsidRPr="0007001B" w:rsidRDefault="009C1443" w:rsidP="00BB4658">
      <w:pPr>
        <w:spacing w:after="0" w:line="480" w:lineRule="auto"/>
        <w:ind w:firstLine="1134"/>
        <w:jc w:val="both"/>
        <w:rPr>
          <w:rFonts w:ascii="Times New Roman" w:hAnsi="Times New Roman" w:cs="Times New Roman"/>
          <w:sz w:val="24"/>
          <w:szCs w:val="24"/>
        </w:rPr>
      </w:pPr>
      <w:r w:rsidRPr="0007001B">
        <w:rPr>
          <w:rFonts w:ascii="Times New Roman" w:hAnsi="Times New Roman" w:cs="Times New Roman"/>
          <w:sz w:val="24"/>
          <w:szCs w:val="24"/>
        </w:rPr>
        <w:lastRenderedPageBreak/>
        <w:t xml:space="preserve">The appellant opposed the application. He averred that he was no longer a director for Rodstreet having resigned from the board on 3 November 2011. He was aware that for </w:t>
      </w:r>
      <w:r w:rsidR="00152C17" w:rsidRPr="0007001B">
        <w:rPr>
          <w:rFonts w:ascii="Times New Roman" w:hAnsi="Times New Roman" w:cs="Times New Roman"/>
          <w:sz w:val="24"/>
          <w:szCs w:val="24"/>
        </w:rPr>
        <w:t>some</w:t>
      </w:r>
      <w:r w:rsidRPr="0007001B">
        <w:rPr>
          <w:rFonts w:ascii="Times New Roman" w:hAnsi="Times New Roman" w:cs="Times New Roman"/>
          <w:sz w:val="24"/>
          <w:szCs w:val="24"/>
        </w:rPr>
        <w:t xml:space="preserve"> time the company operated an overdraft facility with Interfin. He denied knowledge of the BA which he alleged was issued and signed by his co-directors without his knowledge. </w:t>
      </w:r>
      <w:r w:rsidR="00DA35DA" w:rsidRPr="0007001B">
        <w:rPr>
          <w:rFonts w:ascii="Times New Roman" w:hAnsi="Times New Roman" w:cs="Times New Roman"/>
          <w:sz w:val="24"/>
          <w:szCs w:val="24"/>
        </w:rPr>
        <w:t>He contended further that t</w:t>
      </w:r>
      <w:r w:rsidRPr="0007001B">
        <w:rPr>
          <w:rFonts w:ascii="Times New Roman" w:hAnsi="Times New Roman" w:cs="Times New Roman"/>
          <w:sz w:val="24"/>
          <w:szCs w:val="24"/>
        </w:rPr>
        <w:t xml:space="preserve">here was no board resolution authorizing the issuance of the BA.  </w:t>
      </w:r>
    </w:p>
    <w:p w:rsidR="00BB4658" w:rsidRPr="0007001B" w:rsidRDefault="00BB4658" w:rsidP="00BB4658">
      <w:pPr>
        <w:spacing w:after="0" w:line="480" w:lineRule="auto"/>
        <w:ind w:firstLine="1134"/>
        <w:jc w:val="both"/>
        <w:rPr>
          <w:rFonts w:ascii="Times New Roman" w:hAnsi="Times New Roman" w:cs="Times New Roman"/>
          <w:sz w:val="24"/>
          <w:szCs w:val="24"/>
        </w:rPr>
      </w:pPr>
    </w:p>
    <w:p w:rsidR="00BB4658" w:rsidRPr="0007001B" w:rsidRDefault="00B7447D" w:rsidP="00BB4658">
      <w:pPr>
        <w:spacing w:after="0" w:line="480" w:lineRule="auto"/>
        <w:ind w:firstLine="1134"/>
        <w:jc w:val="both"/>
        <w:rPr>
          <w:rFonts w:ascii="Times New Roman" w:hAnsi="Times New Roman" w:cs="Times New Roman"/>
          <w:sz w:val="24"/>
          <w:szCs w:val="24"/>
        </w:rPr>
      </w:pPr>
      <w:r w:rsidRPr="0007001B">
        <w:rPr>
          <w:rFonts w:ascii="Times New Roman" w:hAnsi="Times New Roman" w:cs="Times New Roman"/>
          <w:sz w:val="24"/>
          <w:szCs w:val="24"/>
        </w:rPr>
        <w:t>He averred that he was a non-executive director and was not involved in the day-to-day ru</w:t>
      </w:r>
      <w:r w:rsidR="00BB4658" w:rsidRPr="0007001B">
        <w:rPr>
          <w:rFonts w:ascii="Times New Roman" w:hAnsi="Times New Roman" w:cs="Times New Roman"/>
          <w:sz w:val="24"/>
          <w:szCs w:val="24"/>
        </w:rPr>
        <w:t xml:space="preserve">nning of the company. As such, </w:t>
      </w:r>
      <w:r w:rsidRPr="0007001B">
        <w:rPr>
          <w:rFonts w:ascii="Times New Roman" w:hAnsi="Times New Roman" w:cs="Times New Roman"/>
          <w:sz w:val="24"/>
          <w:szCs w:val="24"/>
        </w:rPr>
        <w:t>he never made any representation to Interfin or any other person on the financial status of the company or the redemption of the BA. He, therefore, denied that he had been negligent in any manner, and denied being liable to Interfin or the respondent in respect of the BA.</w:t>
      </w:r>
    </w:p>
    <w:p w:rsidR="00BB4658" w:rsidRPr="0007001B" w:rsidRDefault="00BB4658" w:rsidP="00BB4658">
      <w:pPr>
        <w:spacing w:after="0" w:line="480" w:lineRule="auto"/>
        <w:ind w:firstLine="1134"/>
        <w:jc w:val="both"/>
        <w:rPr>
          <w:rFonts w:ascii="Times New Roman" w:hAnsi="Times New Roman" w:cs="Times New Roman"/>
          <w:sz w:val="24"/>
          <w:szCs w:val="24"/>
        </w:rPr>
      </w:pPr>
    </w:p>
    <w:p w:rsidR="00BB4658" w:rsidRPr="0007001B" w:rsidRDefault="00B7447D" w:rsidP="00BB4658">
      <w:pPr>
        <w:spacing w:after="0" w:line="480" w:lineRule="auto"/>
        <w:ind w:firstLine="1134"/>
        <w:jc w:val="both"/>
        <w:rPr>
          <w:rFonts w:ascii="Times New Roman" w:hAnsi="Times New Roman" w:cs="Times New Roman"/>
          <w:sz w:val="24"/>
          <w:szCs w:val="24"/>
        </w:rPr>
      </w:pPr>
      <w:r w:rsidRPr="0007001B">
        <w:rPr>
          <w:rFonts w:ascii="Times New Roman" w:hAnsi="Times New Roman" w:cs="Times New Roman"/>
          <w:sz w:val="24"/>
          <w:szCs w:val="24"/>
        </w:rPr>
        <w:t>In so far as the respondent was concerned, the appellant denied ever having dealt with it and denied further that Rodstreet had financial dealings with the respondent. He contended that the respondent had failed to exercise due diligence and should not have purchased the BA without ensuring that the BA would be redeemed when due.</w:t>
      </w:r>
    </w:p>
    <w:p w:rsidR="00BB4658" w:rsidRPr="0007001B" w:rsidRDefault="00BB4658" w:rsidP="00BB4658">
      <w:pPr>
        <w:spacing w:after="0" w:line="480" w:lineRule="auto"/>
        <w:ind w:firstLine="1134"/>
        <w:jc w:val="both"/>
        <w:rPr>
          <w:rFonts w:ascii="Times New Roman" w:hAnsi="Times New Roman" w:cs="Times New Roman"/>
          <w:sz w:val="24"/>
          <w:szCs w:val="24"/>
        </w:rPr>
      </w:pPr>
    </w:p>
    <w:p w:rsidR="00B7447D" w:rsidRPr="0007001B" w:rsidRDefault="00B7447D" w:rsidP="00BB4658">
      <w:pPr>
        <w:spacing w:after="0" w:line="480" w:lineRule="auto"/>
        <w:ind w:firstLine="1134"/>
        <w:jc w:val="both"/>
        <w:rPr>
          <w:rFonts w:ascii="Times New Roman" w:hAnsi="Times New Roman" w:cs="Times New Roman"/>
          <w:sz w:val="24"/>
          <w:szCs w:val="24"/>
        </w:rPr>
      </w:pPr>
      <w:r w:rsidRPr="0007001B">
        <w:rPr>
          <w:rFonts w:ascii="Times New Roman" w:hAnsi="Times New Roman" w:cs="Times New Roman"/>
          <w:sz w:val="24"/>
          <w:szCs w:val="24"/>
        </w:rPr>
        <w:t>Lastly, he challenged the rate of interest. He said that the respondent had to p</w:t>
      </w:r>
      <w:r w:rsidR="00BB4658" w:rsidRPr="0007001B">
        <w:rPr>
          <w:rFonts w:ascii="Times New Roman" w:hAnsi="Times New Roman" w:cs="Times New Roman"/>
          <w:sz w:val="24"/>
          <w:szCs w:val="24"/>
        </w:rPr>
        <w:t>rove the rate of interest at 30 percent</w:t>
      </w:r>
      <w:r w:rsidRPr="0007001B">
        <w:rPr>
          <w:rFonts w:ascii="Times New Roman" w:hAnsi="Times New Roman" w:cs="Times New Roman"/>
          <w:sz w:val="24"/>
          <w:szCs w:val="24"/>
        </w:rPr>
        <w:t xml:space="preserve"> per annum.</w:t>
      </w:r>
    </w:p>
    <w:p w:rsidR="00BB4658" w:rsidRPr="0007001B" w:rsidRDefault="00BB4658" w:rsidP="00BB4658">
      <w:pPr>
        <w:spacing w:after="0" w:line="480" w:lineRule="auto"/>
        <w:jc w:val="both"/>
        <w:rPr>
          <w:rFonts w:ascii="Times New Roman" w:hAnsi="Times New Roman" w:cs="Times New Roman"/>
          <w:sz w:val="24"/>
          <w:szCs w:val="24"/>
        </w:rPr>
      </w:pPr>
    </w:p>
    <w:p w:rsidR="00B7447D" w:rsidRPr="0007001B" w:rsidRDefault="00B7447D" w:rsidP="00BB4658">
      <w:pPr>
        <w:spacing w:after="0" w:line="480" w:lineRule="auto"/>
        <w:jc w:val="both"/>
        <w:rPr>
          <w:rFonts w:ascii="Times New Roman" w:hAnsi="Times New Roman" w:cs="Times New Roman"/>
          <w:b/>
          <w:sz w:val="24"/>
          <w:szCs w:val="24"/>
        </w:rPr>
      </w:pPr>
      <w:r w:rsidRPr="0007001B">
        <w:rPr>
          <w:rFonts w:ascii="Times New Roman" w:hAnsi="Times New Roman" w:cs="Times New Roman"/>
          <w:b/>
          <w:sz w:val="24"/>
          <w:szCs w:val="24"/>
        </w:rPr>
        <w:t xml:space="preserve">JUDGMENT OF THE COURT </w:t>
      </w:r>
      <w:r w:rsidRPr="0007001B">
        <w:rPr>
          <w:rFonts w:ascii="Times New Roman" w:hAnsi="Times New Roman" w:cs="Times New Roman"/>
          <w:b/>
          <w:i/>
          <w:sz w:val="24"/>
          <w:szCs w:val="24"/>
        </w:rPr>
        <w:t>A QUO</w:t>
      </w:r>
    </w:p>
    <w:p w:rsidR="006B42B5" w:rsidRDefault="00B7447D" w:rsidP="00BB4658">
      <w:pPr>
        <w:spacing w:after="0" w:line="480" w:lineRule="auto"/>
        <w:ind w:firstLine="1134"/>
        <w:jc w:val="both"/>
        <w:rPr>
          <w:rFonts w:ascii="Times New Roman" w:hAnsi="Times New Roman" w:cs="Times New Roman"/>
          <w:sz w:val="24"/>
          <w:szCs w:val="24"/>
        </w:rPr>
      </w:pPr>
      <w:r w:rsidRPr="0007001B">
        <w:rPr>
          <w:rFonts w:ascii="Times New Roman" w:hAnsi="Times New Roman" w:cs="Times New Roman"/>
          <w:sz w:val="24"/>
          <w:szCs w:val="24"/>
        </w:rPr>
        <w:t xml:space="preserve">The court found that s 318 was applicable in the circumstances. It further found that the provisions of the section extended liability to both present and past directors and that his resignation a few days before the BA fell due for payment did not serve to protect the appellant from liability </w:t>
      </w:r>
      <w:r w:rsidR="00DA35DA" w:rsidRPr="0007001B">
        <w:rPr>
          <w:rFonts w:ascii="Times New Roman" w:hAnsi="Times New Roman" w:cs="Times New Roman"/>
          <w:sz w:val="24"/>
          <w:szCs w:val="24"/>
        </w:rPr>
        <w:t xml:space="preserve">in respect of </w:t>
      </w:r>
      <w:r w:rsidRPr="0007001B">
        <w:rPr>
          <w:rFonts w:ascii="Times New Roman" w:hAnsi="Times New Roman" w:cs="Times New Roman"/>
          <w:sz w:val="24"/>
          <w:szCs w:val="24"/>
        </w:rPr>
        <w:t xml:space="preserve">the debt. The court was of the view that the appellant had </w:t>
      </w:r>
      <w:r w:rsidRPr="0007001B">
        <w:rPr>
          <w:rFonts w:ascii="Times New Roman" w:hAnsi="Times New Roman" w:cs="Times New Roman"/>
          <w:sz w:val="24"/>
          <w:szCs w:val="24"/>
        </w:rPr>
        <w:lastRenderedPageBreak/>
        <w:t xml:space="preserve">been negligent, despite his knowledge of the perilous financial position of the company, in permitting the company to carry on trading in order to create a good </w:t>
      </w:r>
      <w:r w:rsidR="006B42B5" w:rsidRPr="0007001B">
        <w:rPr>
          <w:rFonts w:ascii="Times New Roman" w:hAnsi="Times New Roman" w:cs="Times New Roman"/>
          <w:sz w:val="24"/>
          <w:szCs w:val="24"/>
        </w:rPr>
        <w:t>impression of the company’s name as a trading entity.</w:t>
      </w:r>
    </w:p>
    <w:p w:rsidR="0007001B" w:rsidRPr="0007001B" w:rsidRDefault="0007001B" w:rsidP="00BB4658">
      <w:pPr>
        <w:spacing w:after="0" w:line="480" w:lineRule="auto"/>
        <w:ind w:firstLine="1134"/>
        <w:jc w:val="both"/>
        <w:rPr>
          <w:rFonts w:ascii="Times New Roman" w:hAnsi="Times New Roman" w:cs="Times New Roman"/>
          <w:sz w:val="24"/>
          <w:szCs w:val="24"/>
        </w:rPr>
      </w:pPr>
    </w:p>
    <w:p w:rsidR="006B42B5" w:rsidRPr="0007001B" w:rsidRDefault="006B42B5" w:rsidP="007728D7">
      <w:pPr>
        <w:spacing w:after="0" w:line="480" w:lineRule="auto"/>
        <w:ind w:firstLine="1134"/>
        <w:jc w:val="both"/>
        <w:rPr>
          <w:rFonts w:ascii="Times New Roman" w:hAnsi="Times New Roman" w:cs="Times New Roman"/>
          <w:sz w:val="24"/>
          <w:szCs w:val="24"/>
        </w:rPr>
      </w:pPr>
      <w:r w:rsidRPr="0007001B">
        <w:rPr>
          <w:rFonts w:ascii="Times New Roman" w:hAnsi="Times New Roman" w:cs="Times New Roman"/>
          <w:sz w:val="24"/>
          <w:szCs w:val="24"/>
        </w:rPr>
        <w:t xml:space="preserve">The learned judge in the court </w:t>
      </w:r>
      <w:r w:rsidRPr="0007001B">
        <w:rPr>
          <w:rFonts w:ascii="Times New Roman" w:hAnsi="Times New Roman" w:cs="Times New Roman"/>
          <w:i/>
          <w:sz w:val="24"/>
          <w:szCs w:val="24"/>
        </w:rPr>
        <w:t>a quo</w:t>
      </w:r>
      <w:r w:rsidRPr="0007001B">
        <w:rPr>
          <w:rFonts w:ascii="Times New Roman" w:hAnsi="Times New Roman" w:cs="Times New Roman"/>
          <w:sz w:val="24"/>
          <w:szCs w:val="24"/>
        </w:rPr>
        <w:t xml:space="preserve"> concluded that the directors, including the appellant, traded recklessly in general</w:t>
      </w:r>
      <w:r w:rsidR="00A6637F" w:rsidRPr="0007001B">
        <w:rPr>
          <w:rFonts w:ascii="Times New Roman" w:hAnsi="Times New Roman" w:cs="Times New Roman"/>
          <w:sz w:val="24"/>
          <w:szCs w:val="24"/>
        </w:rPr>
        <w:t>,</w:t>
      </w:r>
      <w:r w:rsidRPr="0007001B">
        <w:rPr>
          <w:rFonts w:ascii="Times New Roman" w:hAnsi="Times New Roman" w:cs="Times New Roman"/>
          <w:sz w:val="24"/>
          <w:szCs w:val="24"/>
        </w:rPr>
        <w:t xml:space="preserve"> and</w:t>
      </w:r>
      <w:r w:rsidR="00A6637F" w:rsidRPr="0007001B">
        <w:rPr>
          <w:rFonts w:ascii="Times New Roman" w:hAnsi="Times New Roman" w:cs="Times New Roman"/>
          <w:sz w:val="24"/>
          <w:szCs w:val="24"/>
        </w:rPr>
        <w:t>,</w:t>
      </w:r>
      <w:r w:rsidRPr="0007001B">
        <w:rPr>
          <w:rFonts w:ascii="Times New Roman" w:hAnsi="Times New Roman" w:cs="Times New Roman"/>
          <w:sz w:val="24"/>
          <w:szCs w:val="24"/>
        </w:rPr>
        <w:t xml:space="preserve"> in particular</w:t>
      </w:r>
      <w:r w:rsidR="00A6637F" w:rsidRPr="0007001B">
        <w:rPr>
          <w:rFonts w:ascii="Times New Roman" w:hAnsi="Times New Roman" w:cs="Times New Roman"/>
          <w:sz w:val="24"/>
          <w:szCs w:val="24"/>
        </w:rPr>
        <w:t>,</w:t>
      </w:r>
      <w:r w:rsidRPr="0007001B">
        <w:rPr>
          <w:rFonts w:ascii="Times New Roman" w:hAnsi="Times New Roman" w:cs="Times New Roman"/>
          <w:sz w:val="24"/>
          <w:szCs w:val="24"/>
        </w:rPr>
        <w:t xml:space="preserve"> in securing the debt with the BA. The board had conducted the business of the company in a manner that contravened the provisions of the Companies Act. They were</w:t>
      </w:r>
      <w:r w:rsidR="00CA6BE5" w:rsidRPr="0007001B">
        <w:rPr>
          <w:rFonts w:ascii="Times New Roman" w:hAnsi="Times New Roman" w:cs="Times New Roman"/>
          <w:sz w:val="24"/>
          <w:szCs w:val="24"/>
        </w:rPr>
        <w:t>,</w:t>
      </w:r>
      <w:r w:rsidRPr="0007001B">
        <w:rPr>
          <w:rFonts w:ascii="Times New Roman" w:hAnsi="Times New Roman" w:cs="Times New Roman"/>
          <w:sz w:val="24"/>
          <w:szCs w:val="24"/>
        </w:rPr>
        <w:t xml:space="preserve"> as a consequence</w:t>
      </w:r>
      <w:r w:rsidR="00CA6BE5" w:rsidRPr="0007001B">
        <w:rPr>
          <w:rFonts w:ascii="Times New Roman" w:hAnsi="Times New Roman" w:cs="Times New Roman"/>
          <w:sz w:val="24"/>
          <w:szCs w:val="24"/>
        </w:rPr>
        <w:t>,</w:t>
      </w:r>
      <w:r w:rsidRPr="0007001B">
        <w:rPr>
          <w:rFonts w:ascii="Times New Roman" w:hAnsi="Times New Roman" w:cs="Times New Roman"/>
          <w:sz w:val="24"/>
          <w:szCs w:val="24"/>
        </w:rPr>
        <w:t xml:space="preserve"> personally liable for the debt due under the BA. Judgment was entered against the appellant in the sum of USD</w:t>
      </w:r>
      <w:r w:rsidR="001F3F25" w:rsidRPr="0007001B">
        <w:rPr>
          <w:rFonts w:ascii="Times New Roman" w:hAnsi="Times New Roman" w:cs="Times New Roman"/>
          <w:sz w:val="24"/>
          <w:szCs w:val="24"/>
        </w:rPr>
        <w:t>$</w:t>
      </w:r>
      <w:r w:rsidR="00796ABF" w:rsidRPr="0007001B">
        <w:rPr>
          <w:rFonts w:ascii="Times New Roman" w:hAnsi="Times New Roman" w:cs="Times New Roman"/>
          <w:sz w:val="24"/>
          <w:szCs w:val="24"/>
        </w:rPr>
        <w:t>117 </w:t>
      </w:r>
      <w:r w:rsidR="00BB4658" w:rsidRPr="0007001B">
        <w:rPr>
          <w:rFonts w:ascii="Times New Roman" w:hAnsi="Times New Roman" w:cs="Times New Roman"/>
          <w:sz w:val="24"/>
          <w:szCs w:val="24"/>
        </w:rPr>
        <w:t xml:space="preserve">335.91 with interest at 30 percent </w:t>
      </w:r>
      <w:r w:rsidRPr="0007001B">
        <w:rPr>
          <w:rFonts w:ascii="Times New Roman" w:hAnsi="Times New Roman" w:cs="Times New Roman"/>
          <w:sz w:val="24"/>
          <w:szCs w:val="24"/>
        </w:rPr>
        <w:t>per annum with effect from 21 November 2011 and costs.</w:t>
      </w:r>
    </w:p>
    <w:p w:rsidR="00BB4658" w:rsidRPr="0007001B" w:rsidRDefault="00BB4658" w:rsidP="00BB4658">
      <w:pPr>
        <w:spacing w:after="0" w:line="480" w:lineRule="auto"/>
        <w:jc w:val="both"/>
        <w:rPr>
          <w:rFonts w:ascii="Times New Roman" w:hAnsi="Times New Roman" w:cs="Times New Roman"/>
          <w:sz w:val="24"/>
          <w:szCs w:val="24"/>
        </w:rPr>
      </w:pPr>
    </w:p>
    <w:p w:rsidR="006B42B5" w:rsidRPr="0007001B" w:rsidRDefault="006B42B5" w:rsidP="00BB4658">
      <w:pPr>
        <w:spacing w:after="0" w:line="480" w:lineRule="auto"/>
        <w:jc w:val="both"/>
        <w:rPr>
          <w:rFonts w:ascii="Times New Roman" w:hAnsi="Times New Roman" w:cs="Times New Roman"/>
          <w:b/>
          <w:sz w:val="24"/>
          <w:szCs w:val="24"/>
        </w:rPr>
      </w:pPr>
      <w:r w:rsidRPr="0007001B">
        <w:rPr>
          <w:rFonts w:ascii="Times New Roman" w:hAnsi="Times New Roman" w:cs="Times New Roman"/>
          <w:b/>
          <w:sz w:val="24"/>
          <w:szCs w:val="24"/>
        </w:rPr>
        <w:t xml:space="preserve">THE APPEAL </w:t>
      </w:r>
    </w:p>
    <w:p w:rsidR="006B42B5" w:rsidRPr="0007001B" w:rsidRDefault="006B42B5" w:rsidP="00BB4658">
      <w:pPr>
        <w:spacing w:after="0" w:line="480" w:lineRule="auto"/>
        <w:ind w:firstLine="1134"/>
        <w:jc w:val="both"/>
        <w:rPr>
          <w:rFonts w:ascii="Times New Roman" w:hAnsi="Times New Roman" w:cs="Times New Roman"/>
          <w:sz w:val="24"/>
          <w:szCs w:val="24"/>
        </w:rPr>
      </w:pPr>
      <w:r w:rsidRPr="0007001B">
        <w:rPr>
          <w:rFonts w:ascii="Times New Roman" w:hAnsi="Times New Roman" w:cs="Times New Roman"/>
          <w:sz w:val="24"/>
          <w:szCs w:val="24"/>
        </w:rPr>
        <w:t xml:space="preserve">The appellant was aggrieved and has noted an appeal to this </w:t>
      </w:r>
      <w:r w:rsidR="00BB4658" w:rsidRPr="0007001B">
        <w:rPr>
          <w:rFonts w:ascii="Times New Roman" w:hAnsi="Times New Roman" w:cs="Times New Roman"/>
          <w:sz w:val="24"/>
          <w:szCs w:val="24"/>
        </w:rPr>
        <w:t>C</w:t>
      </w:r>
      <w:r w:rsidRPr="0007001B">
        <w:rPr>
          <w:rFonts w:ascii="Times New Roman" w:hAnsi="Times New Roman" w:cs="Times New Roman"/>
          <w:sz w:val="24"/>
          <w:szCs w:val="24"/>
        </w:rPr>
        <w:t>ourt on the following grounds:</w:t>
      </w:r>
    </w:p>
    <w:p w:rsidR="006B42B5" w:rsidRPr="0007001B" w:rsidRDefault="006B42B5" w:rsidP="003E0BB1">
      <w:pPr>
        <w:spacing w:after="0" w:line="240" w:lineRule="auto"/>
        <w:ind w:left="1276" w:hanging="709"/>
        <w:jc w:val="both"/>
        <w:rPr>
          <w:rFonts w:ascii="Times New Roman" w:hAnsi="Times New Roman" w:cs="Times New Roman"/>
          <w:sz w:val="24"/>
          <w:szCs w:val="24"/>
        </w:rPr>
      </w:pPr>
      <w:r w:rsidRPr="0007001B">
        <w:rPr>
          <w:rFonts w:ascii="Times New Roman" w:hAnsi="Times New Roman" w:cs="Times New Roman"/>
          <w:sz w:val="24"/>
          <w:szCs w:val="24"/>
        </w:rPr>
        <w:t xml:space="preserve">“1. </w:t>
      </w:r>
      <w:r w:rsidR="003E0BB1" w:rsidRPr="0007001B">
        <w:rPr>
          <w:rFonts w:ascii="Times New Roman" w:hAnsi="Times New Roman" w:cs="Times New Roman"/>
          <w:sz w:val="24"/>
          <w:szCs w:val="24"/>
        </w:rPr>
        <w:t xml:space="preserve"> </w:t>
      </w:r>
      <w:r w:rsidR="0007001B">
        <w:rPr>
          <w:rFonts w:ascii="Times New Roman" w:hAnsi="Times New Roman" w:cs="Times New Roman"/>
          <w:sz w:val="24"/>
          <w:szCs w:val="24"/>
        </w:rPr>
        <w:t xml:space="preserve">    </w:t>
      </w:r>
      <w:r w:rsidRPr="0007001B">
        <w:rPr>
          <w:rFonts w:ascii="Times New Roman" w:hAnsi="Times New Roman" w:cs="Times New Roman"/>
          <w:sz w:val="24"/>
          <w:szCs w:val="24"/>
        </w:rPr>
        <w:t xml:space="preserve">The court </w:t>
      </w:r>
      <w:r w:rsidRPr="0007001B">
        <w:rPr>
          <w:rFonts w:ascii="Times New Roman" w:hAnsi="Times New Roman" w:cs="Times New Roman"/>
          <w:i/>
          <w:sz w:val="24"/>
          <w:szCs w:val="24"/>
        </w:rPr>
        <w:t>a quo</w:t>
      </w:r>
      <w:r w:rsidRPr="0007001B">
        <w:rPr>
          <w:rFonts w:ascii="Times New Roman" w:hAnsi="Times New Roman" w:cs="Times New Roman"/>
          <w:sz w:val="24"/>
          <w:szCs w:val="24"/>
        </w:rPr>
        <w:t xml:space="preserve"> grossly misdirected itself in failing to determine the issue of the validity of the Bankers Acceptances in the hands of the respondent notwithstanding the fact that this was a legal point argued at length by the parties in court.</w:t>
      </w:r>
    </w:p>
    <w:p w:rsidR="006B42B5" w:rsidRPr="0007001B" w:rsidRDefault="006B42B5" w:rsidP="003E0BB1">
      <w:pPr>
        <w:spacing w:after="0" w:line="240" w:lineRule="auto"/>
        <w:ind w:left="1276" w:hanging="567"/>
        <w:jc w:val="both"/>
        <w:rPr>
          <w:rFonts w:ascii="Times New Roman" w:hAnsi="Times New Roman" w:cs="Times New Roman"/>
          <w:sz w:val="24"/>
          <w:szCs w:val="24"/>
        </w:rPr>
      </w:pPr>
      <w:r w:rsidRPr="0007001B">
        <w:rPr>
          <w:rFonts w:ascii="Times New Roman" w:hAnsi="Times New Roman" w:cs="Times New Roman"/>
          <w:sz w:val="24"/>
          <w:szCs w:val="24"/>
        </w:rPr>
        <w:t>2.</w:t>
      </w:r>
      <w:r w:rsidR="00BB4658" w:rsidRPr="0007001B">
        <w:rPr>
          <w:rFonts w:ascii="Times New Roman" w:hAnsi="Times New Roman" w:cs="Times New Roman"/>
          <w:sz w:val="24"/>
          <w:szCs w:val="24"/>
        </w:rPr>
        <w:t xml:space="preserve"> </w:t>
      </w:r>
      <w:r w:rsidR="0007001B">
        <w:rPr>
          <w:rFonts w:ascii="Times New Roman" w:hAnsi="Times New Roman" w:cs="Times New Roman"/>
          <w:sz w:val="24"/>
          <w:szCs w:val="24"/>
        </w:rPr>
        <w:t xml:space="preserve">    </w:t>
      </w:r>
      <w:r w:rsidRPr="0007001B">
        <w:rPr>
          <w:rFonts w:ascii="Times New Roman" w:hAnsi="Times New Roman" w:cs="Times New Roman"/>
          <w:sz w:val="24"/>
          <w:szCs w:val="24"/>
        </w:rPr>
        <w:t xml:space="preserve">The court </w:t>
      </w:r>
      <w:r w:rsidRPr="0007001B">
        <w:rPr>
          <w:rFonts w:ascii="Times New Roman" w:hAnsi="Times New Roman" w:cs="Times New Roman"/>
          <w:i/>
          <w:sz w:val="24"/>
          <w:szCs w:val="24"/>
        </w:rPr>
        <w:t>a quo</w:t>
      </w:r>
      <w:r w:rsidRPr="0007001B">
        <w:rPr>
          <w:rFonts w:ascii="Times New Roman" w:hAnsi="Times New Roman" w:cs="Times New Roman"/>
          <w:sz w:val="24"/>
          <w:szCs w:val="24"/>
        </w:rPr>
        <w:t xml:space="preserve"> erred in finding the appellant person</w:t>
      </w:r>
      <w:r w:rsidR="00796ABF" w:rsidRPr="0007001B">
        <w:rPr>
          <w:rFonts w:ascii="Times New Roman" w:hAnsi="Times New Roman" w:cs="Times New Roman"/>
          <w:sz w:val="24"/>
          <w:szCs w:val="24"/>
        </w:rPr>
        <w:t>ally liable in terms of s</w:t>
      </w:r>
      <w:r w:rsidRPr="0007001B">
        <w:rPr>
          <w:rFonts w:ascii="Times New Roman" w:hAnsi="Times New Roman" w:cs="Times New Roman"/>
          <w:sz w:val="24"/>
          <w:szCs w:val="24"/>
        </w:rPr>
        <w:t xml:space="preserve"> </w:t>
      </w:r>
      <w:r w:rsidR="0011550B" w:rsidRPr="0007001B">
        <w:rPr>
          <w:rFonts w:ascii="Times New Roman" w:hAnsi="Times New Roman" w:cs="Times New Roman"/>
          <w:sz w:val="24"/>
          <w:szCs w:val="24"/>
        </w:rPr>
        <w:t>3</w:t>
      </w:r>
      <w:r w:rsidRPr="0007001B">
        <w:rPr>
          <w:rFonts w:ascii="Times New Roman" w:hAnsi="Times New Roman" w:cs="Times New Roman"/>
          <w:sz w:val="24"/>
          <w:szCs w:val="24"/>
        </w:rPr>
        <w:t>18 of the Companies Act [</w:t>
      </w:r>
      <w:r w:rsidR="00BB4658" w:rsidRPr="0007001B">
        <w:rPr>
          <w:rFonts w:ascii="Times New Roman" w:hAnsi="Times New Roman" w:cs="Times New Roman"/>
          <w:i/>
          <w:sz w:val="24"/>
          <w:szCs w:val="24"/>
        </w:rPr>
        <w:t>Chapter </w:t>
      </w:r>
      <w:r w:rsidRPr="0007001B">
        <w:rPr>
          <w:rFonts w:ascii="Times New Roman" w:hAnsi="Times New Roman" w:cs="Times New Roman"/>
          <w:i/>
          <w:sz w:val="24"/>
          <w:szCs w:val="24"/>
        </w:rPr>
        <w:t>24:03</w:t>
      </w:r>
      <w:r w:rsidRPr="0007001B">
        <w:rPr>
          <w:rFonts w:ascii="Times New Roman" w:hAnsi="Times New Roman" w:cs="Times New Roman"/>
          <w:sz w:val="24"/>
          <w:szCs w:val="24"/>
        </w:rPr>
        <w:t>] when no evidence was adduced by the respondent to meet th</w:t>
      </w:r>
      <w:r w:rsidR="00796ABF" w:rsidRPr="0007001B">
        <w:rPr>
          <w:rFonts w:ascii="Times New Roman" w:hAnsi="Times New Roman" w:cs="Times New Roman"/>
          <w:sz w:val="24"/>
          <w:szCs w:val="24"/>
        </w:rPr>
        <w:t>e strict requirements of s</w:t>
      </w:r>
      <w:r w:rsidRPr="0007001B">
        <w:rPr>
          <w:rFonts w:ascii="Times New Roman" w:hAnsi="Times New Roman" w:cs="Times New Roman"/>
          <w:sz w:val="24"/>
          <w:szCs w:val="24"/>
        </w:rPr>
        <w:t xml:space="preserve"> 318 of the Act before a person is held personally liable. </w:t>
      </w:r>
    </w:p>
    <w:p w:rsidR="006B42B5" w:rsidRPr="0007001B" w:rsidRDefault="006B42B5" w:rsidP="003E0BB1">
      <w:pPr>
        <w:spacing w:after="0" w:line="240" w:lineRule="auto"/>
        <w:ind w:left="1276" w:hanging="567"/>
        <w:jc w:val="both"/>
        <w:rPr>
          <w:rFonts w:ascii="Times New Roman" w:hAnsi="Times New Roman" w:cs="Times New Roman"/>
          <w:sz w:val="24"/>
          <w:szCs w:val="24"/>
        </w:rPr>
      </w:pPr>
      <w:r w:rsidRPr="0007001B">
        <w:rPr>
          <w:rFonts w:ascii="Times New Roman" w:hAnsi="Times New Roman" w:cs="Times New Roman"/>
          <w:sz w:val="24"/>
          <w:szCs w:val="24"/>
        </w:rPr>
        <w:t xml:space="preserve">3. </w:t>
      </w:r>
      <w:r w:rsidR="003E0BB1" w:rsidRPr="0007001B">
        <w:rPr>
          <w:rFonts w:ascii="Times New Roman" w:hAnsi="Times New Roman" w:cs="Times New Roman"/>
          <w:sz w:val="24"/>
          <w:szCs w:val="24"/>
        </w:rPr>
        <w:t xml:space="preserve"> </w:t>
      </w:r>
      <w:r w:rsidR="0007001B">
        <w:rPr>
          <w:rFonts w:ascii="Times New Roman" w:hAnsi="Times New Roman" w:cs="Times New Roman"/>
          <w:sz w:val="24"/>
          <w:szCs w:val="24"/>
        </w:rPr>
        <w:t xml:space="preserve">   </w:t>
      </w:r>
      <w:r w:rsidRPr="0007001B">
        <w:rPr>
          <w:rFonts w:ascii="Times New Roman" w:hAnsi="Times New Roman" w:cs="Times New Roman"/>
          <w:sz w:val="24"/>
          <w:szCs w:val="24"/>
        </w:rPr>
        <w:t xml:space="preserve">The court </w:t>
      </w:r>
      <w:r w:rsidRPr="0007001B">
        <w:rPr>
          <w:rFonts w:ascii="Times New Roman" w:hAnsi="Times New Roman" w:cs="Times New Roman"/>
          <w:i/>
          <w:sz w:val="24"/>
          <w:szCs w:val="24"/>
        </w:rPr>
        <w:t>a quo</w:t>
      </w:r>
      <w:r w:rsidRPr="0007001B">
        <w:rPr>
          <w:rFonts w:ascii="Times New Roman" w:hAnsi="Times New Roman" w:cs="Times New Roman"/>
          <w:sz w:val="24"/>
          <w:szCs w:val="24"/>
        </w:rPr>
        <w:t xml:space="preserve"> grossly misdirected itself in finding that the respondent, in fact, presented the Bankers Acceptances to Rodstreet (Private)</w:t>
      </w:r>
      <w:r w:rsidR="00BB4658" w:rsidRPr="0007001B">
        <w:rPr>
          <w:rFonts w:ascii="Times New Roman" w:hAnsi="Times New Roman" w:cs="Times New Roman"/>
          <w:sz w:val="24"/>
          <w:szCs w:val="24"/>
        </w:rPr>
        <w:t xml:space="preserve"> Limited on the due date when, </w:t>
      </w:r>
      <w:r w:rsidRPr="0007001B">
        <w:rPr>
          <w:rFonts w:ascii="Times New Roman" w:hAnsi="Times New Roman" w:cs="Times New Roman"/>
          <w:sz w:val="24"/>
          <w:szCs w:val="24"/>
        </w:rPr>
        <w:t>on the papers, it was clear that Rodstreet (Private) Limited was only advised of the sale of the Bankers Acceptances to the respondent by Interfin Bank on 7 March 2012 after the due date.</w:t>
      </w:r>
    </w:p>
    <w:p w:rsidR="00C41402" w:rsidRPr="0007001B" w:rsidRDefault="006B42B5" w:rsidP="003E0BB1">
      <w:pPr>
        <w:spacing w:after="0" w:line="240" w:lineRule="auto"/>
        <w:ind w:left="1276" w:hanging="567"/>
        <w:jc w:val="both"/>
        <w:rPr>
          <w:rFonts w:ascii="Times New Roman" w:hAnsi="Times New Roman" w:cs="Times New Roman"/>
          <w:sz w:val="24"/>
          <w:szCs w:val="24"/>
        </w:rPr>
      </w:pPr>
      <w:r w:rsidRPr="0007001B">
        <w:rPr>
          <w:rFonts w:ascii="Times New Roman" w:hAnsi="Times New Roman" w:cs="Times New Roman"/>
          <w:sz w:val="24"/>
          <w:szCs w:val="24"/>
        </w:rPr>
        <w:t xml:space="preserve">4. </w:t>
      </w:r>
      <w:r w:rsidR="003E0BB1" w:rsidRPr="0007001B">
        <w:rPr>
          <w:rFonts w:ascii="Times New Roman" w:hAnsi="Times New Roman" w:cs="Times New Roman"/>
          <w:sz w:val="24"/>
          <w:szCs w:val="24"/>
        </w:rPr>
        <w:t xml:space="preserve"> </w:t>
      </w:r>
      <w:r w:rsidR="0007001B">
        <w:rPr>
          <w:rFonts w:ascii="Times New Roman" w:hAnsi="Times New Roman" w:cs="Times New Roman"/>
          <w:sz w:val="24"/>
          <w:szCs w:val="24"/>
        </w:rPr>
        <w:t xml:space="preserve">   </w:t>
      </w:r>
      <w:r w:rsidRPr="0007001B">
        <w:rPr>
          <w:rFonts w:ascii="Times New Roman" w:hAnsi="Times New Roman" w:cs="Times New Roman"/>
          <w:sz w:val="24"/>
          <w:szCs w:val="24"/>
        </w:rPr>
        <w:t xml:space="preserve">The court </w:t>
      </w:r>
      <w:r w:rsidRPr="0007001B">
        <w:rPr>
          <w:rFonts w:ascii="Times New Roman" w:hAnsi="Times New Roman" w:cs="Times New Roman"/>
          <w:i/>
          <w:sz w:val="24"/>
          <w:szCs w:val="24"/>
        </w:rPr>
        <w:t>a quo</w:t>
      </w:r>
      <w:r w:rsidRPr="0007001B">
        <w:rPr>
          <w:rFonts w:ascii="Times New Roman" w:hAnsi="Times New Roman" w:cs="Times New Roman"/>
          <w:sz w:val="24"/>
          <w:szCs w:val="24"/>
        </w:rPr>
        <w:t xml:space="preserve"> grossly misdirected itself in faili</w:t>
      </w:r>
      <w:r w:rsidR="0007001B">
        <w:rPr>
          <w:rFonts w:ascii="Times New Roman" w:hAnsi="Times New Roman" w:cs="Times New Roman"/>
          <w:sz w:val="24"/>
          <w:szCs w:val="24"/>
        </w:rPr>
        <w:t>ng to determine the issue of 30 </w:t>
      </w:r>
      <w:r w:rsidR="00BB4658" w:rsidRPr="0007001B">
        <w:rPr>
          <w:rFonts w:ascii="Times New Roman" w:hAnsi="Times New Roman" w:cs="Times New Roman"/>
          <w:sz w:val="24"/>
          <w:szCs w:val="24"/>
        </w:rPr>
        <w:t>percent</w:t>
      </w:r>
      <w:r w:rsidRPr="0007001B">
        <w:rPr>
          <w:rFonts w:ascii="Times New Roman" w:hAnsi="Times New Roman" w:cs="Times New Roman"/>
          <w:sz w:val="24"/>
          <w:szCs w:val="24"/>
        </w:rPr>
        <w:t xml:space="preserve"> interest which had been placed before it for determination which appellant contended was illegal.” </w:t>
      </w:r>
    </w:p>
    <w:p w:rsidR="00C41402" w:rsidRPr="0007001B" w:rsidRDefault="00C41402" w:rsidP="00C41402">
      <w:pPr>
        <w:spacing w:after="0" w:line="480" w:lineRule="auto"/>
        <w:jc w:val="both"/>
        <w:rPr>
          <w:rFonts w:ascii="Times New Roman" w:hAnsi="Times New Roman" w:cs="Times New Roman"/>
          <w:sz w:val="24"/>
          <w:szCs w:val="24"/>
        </w:rPr>
      </w:pPr>
    </w:p>
    <w:p w:rsidR="00CA6BE5" w:rsidRPr="0007001B" w:rsidRDefault="00CA6BE5" w:rsidP="00C41402">
      <w:pPr>
        <w:spacing w:after="0" w:line="480" w:lineRule="auto"/>
        <w:jc w:val="both"/>
        <w:rPr>
          <w:rFonts w:ascii="Times New Roman" w:hAnsi="Times New Roman" w:cs="Times New Roman"/>
          <w:sz w:val="24"/>
          <w:szCs w:val="24"/>
        </w:rPr>
      </w:pPr>
    </w:p>
    <w:p w:rsidR="00CA6BE5" w:rsidRPr="0007001B" w:rsidRDefault="00CA6BE5" w:rsidP="00CA6BE5">
      <w:pPr>
        <w:spacing w:after="0" w:line="480" w:lineRule="auto"/>
        <w:jc w:val="both"/>
        <w:rPr>
          <w:rFonts w:ascii="Times New Roman" w:hAnsi="Times New Roman" w:cs="Times New Roman"/>
          <w:b/>
          <w:sz w:val="24"/>
          <w:szCs w:val="24"/>
        </w:rPr>
      </w:pPr>
      <w:r w:rsidRPr="0007001B">
        <w:rPr>
          <w:rFonts w:ascii="Times New Roman" w:hAnsi="Times New Roman" w:cs="Times New Roman"/>
          <w:b/>
          <w:sz w:val="24"/>
          <w:szCs w:val="24"/>
        </w:rPr>
        <w:t>ARGUMENTS ON APPEAL</w:t>
      </w:r>
    </w:p>
    <w:p w:rsidR="00CA6BE5" w:rsidRPr="0007001B" w:rsidRDefault="00CA6BE5" w:rsidP="00CA6BE5">
      <w:pPr>
        <w:spacing w:after="0" w:line="480" w:lineRule="auto"/>
        <w:ind w:firstLine="1134"/>
        <w:jc w:val="both"/>
        <w:rPr>
          <w:rFonts w:ascii="Times New Roman" w:hAnsi="Times New Roman" w:cs="Times New Roman"/>
          <w:sz w:val="24"/>
          <w:szCs w:val="24"/>
        </w:rPr>
      </w:pPr>
      <w:r w:rsidRPr="0007001B">
        <w:rPr>
          <w:rFonts w:ascii="Times New Roman" w:hAnsi="Times New Roman" w:cs="Times New Roman"/>
          <w:sz w:val="24"/>
          <w:szCs w:val="24"/>
        </w:rPr>
        <w:lastRenderedPageBreak/>
        <w:t xml:space="preserve">Although counsel for both parties settled written argument on all four grounds, at the hearing Mr </w:t>
      </w:r>
      <w:r w:rsidRPr="0007001B">
        <w:rPr>
          <w:rFonts w:ascii="Times New Roman" w:hAnsi="Times New Roman" w:cs="Times New Roman"/>
          <w:i/>
          <w:sz w:val="24"/>
          <w:szCs w:val="24"/>
        </w:rPr>
        <w:t>Chinake</w:t>
      </w:r>
      <w:r w:rsidRPr="0007001B">
        <w:rPr>
          <w:rFonts w:ascii="Times New Roman" w:hAnsi="Times New Roman" w:cs="Times New Roman"/>
          <w:sz w:val="24"/>
          <w:szCs w:val="24"/>
        </w:rPr>
        <w:t xml:space="preserve"> took the position that grounds 1 and 3 were not relevant to the determination of the issues in contention. I think that was a proper course to adopt. The stance taken narrowed the issues to two; viz; the finding by the court on the liability of the appellant under s 318 of the Act and the order by the court that the judgment should attract interest on the judgment amount at 30 percent per annum.</w:t>
      </w:r>
      <w:r w:rsidR="00A6637F" w:rsidRPr="0007001B">
        <w:rPr>
          <w:rFonts w:ascii="Times New Roman" w:hAnsi="Times New Roman" w:cs="Times New Roman"/>
          <w:sz w:val="24"/>
          <w:szCs w:val="24"/>
        </w:rPr>
        <w:t xml:space="preserve"> As a consequence</w:t>
      </w:r>
      <w:r w:rsidR="00152C17" w:rsidRPr="0007001B">
        <w:rPr>
          <w:rFonts w:ascii="Times New Roman" w:hAnsi="Times New Roman" w:cs="Times New Roman"/>
          <w:sz w:val="24"/>
          <w:szCs w:val="24"/>
        </w:rPr>
        <w:t>,</w:t>
      </w:r>
      <w:r w:rsidR="00A6637F" w:rsidRPr="0007001B">
        <w:rPr>
          <w:rFonts w:ascii="Times New Roman" w:hAnsi="Times New Roman" w:cs="Times New Roman"/>
          <w:sz w:val="24"/>
          <w:szCs w:val="24"/>
        </w:rPr>
        <w:t xml:space="preserve"> the only grounds that fall for determination are Grounds 2 and 4.</w:t>
      </w:r>
    </w:p>
    <w:p w:rsidR="00CA6BE5" w:rsidRPr="0007001B" w:rsidRDefault="00CA6BE5" w:rsidP="006342D5">
      <w:pPr>
        <w:spacing w:after="0" w:line="480" w:lineRule="auto"/>
        <w:jc w:val="both"/>
        <w:rPr>
          <w:rFonts w:ascii="Times New Roman" w:hAnsi="Times New Roman" w:cs="Times New Roman"/>
          <w:sz w:val="24"/>
          <w:szCs w:val="24"/>
        </w:rPr>
      </w:pPr>
    </w:p>
    <w:p w:rsidR="00FC5235" w:rsidRPr="0007001B" w:rsidRDefault="00FC5235" w:rsidP="00C41402">
      <w:pPr>
        <w:spacing w:after="0" w:line="480" w:lineRule="auto"/>
        <w:jc w:val="both"/>
        <w:rPr>
          <w:rFonts w:ascii="Times New Roman" w:hAnsi="Times New Roman" w:cs="Times New Roman"/>
          <w:b/>
          <w:sz w:val="24"/>
          <w:szCs w:val="24"/>
        </w:rPr>
      </w:pPr>
      <w:r w:rsidRPr="0007001B">
        <w:rPr>
          <w:rFonts w:ascii="Times New Roman" w:hAnsi="Times New Roman" w:cs="Times New Roman"/>
          <w:b/>
          <w:sz w:val="24"/>
          <w:szCs w:val="24"/>
        </w:rPr>
        <w:t>AD GROUND 2</w:t>
      </w:r>
    </w:p>
    <w:p w:rsidR="00C17A6F" w:rsidRPr="0007001B" w:rsidRDefault="0054582C" w:rsidP="00C17A6F">
      <w:pPr>
        <w:spacing w:after="0" w:line="480" w:lineRule="auto"/>
        <w:ind w:firstLine="1134"/>
        <w:jc w:val="both"/>
        <w:rPr>
          <w:rFonts w:ascii="Times New Roman" w:hAnsi="Times New Roman" w:cs="Times New Roman"/>
          <w:sz w:val="24"/>
          <w:szCs w:val="24"/>
        </w:rPr>
      </w:pPr>
      <w:r w:rsidRPr="0007001B">
        <w:rPr>
          <w:rFonts w:ascii="Times New Roman" w:hAnsi="Times New Roman" w:cs="Times New Roman"/>
          <w:sz w:val="24"/>
          <w:szCs w:val="24"/>
        </w:rPr>
        <w:t xml:space="preserve">Mr </w:t>
      </w:r>
      <w:r w:rsidRPr="0007001B">
        <w:rPr>
          <w:rFonts w:ascii="Times New Roman" w:hAnsi="Times New Roman" w:cs="Times New Roman"/>
          <w:i/>
          <w:sz w:val="24"/>
          <w:szCs w:val="24"/>
        </w:rPr>
        <w:t>Chinake</w:t>
      </w:r>
      <w:r w:rsidRPr="0007001B">
        <w:rPr>
          <w:rFonts w:ascii="Times New Roman" w:hAnsi="Times New Roman" w:cs="Times New Roman"/>
          <w:sz w:val="24"/>
          <w:szCs w:val="24"/>
        </w:rPr>
        <w:t xml:space="preserve">, who appeared for the appellant argued as follows. </w:t>
      </w:r>
      <w:r w:rsidR="00C17A6F" w:rsidRPr="0007001B">
        <w:rPr>
          <w:rFonts w:ascii="Times New Roman" w:hAnsi="Times New Roman" w:cs="Times New Roman"/>
          <w:sz w:val="24"/>
          <w:szCs w:val="24"/>
        </w:rPr>
        <w:t xml:space="preserve">In respect of the BA, the contention made was that the court </w:t>
      </w:r>
      <w:r w:rsidR="00C17A6F" w:rsidRPr="0007001B">
        <w:rPr>
          <w:rFonts w:ascii="Times New Roman" w:hAnsi="Times New Roman" w:cs="Times New Roman"/>
          <w:i/>
          <w:sz w:val="24"/>
          <w:szCs w:val="24"/>
        </w:rPr>
        <w:t>a quo</w:t>
      </w:r>
      <w:r w:rsidR="00C17A6F" w:rsidRPr="0007001B">
        <w:rPr>
          <w:rFonts w:ascii="Times New Roman" w:hAnsi="Times New Roman" w:cs="Times New Roman"/>
          <w:sz w:val="24"/>
          <w:szCs w:val="24"/>
        </w:rPr>
        <w:t xml:space="preserve"> had misdirected itself </w:t>
      </w:r>
      <w:r w:rsidR="0011550B" w:rsidRPr="0007001B">
        <w:rPr>
          <w:rFonts w:ascii="Times New Roman" w:hAnsi="Times New Roman" w:cs="Times New Roman"/>
          <w:sz w:val="24"/>
          <w:szCs w:val="24"/>
        </w:rPr>
        <w:t>by</w:t>
      </w:r>
      <w:r w:rsidR="00C17A6F" w:rsidRPr="0007001B">
        <w:rPr>
          <w:rFonts w:ascii="Times New Roman" w:hAnsi="Times New Roman" w:cs="Times New Roman"/>
          <w:sz w:val="24"/>
          <w:szCs w:val="24"/>
        </w:rPr>
        <w:t xml:space="preserve"> placing reliance on the BA as proof of liability against the appellant</w:t>
      </w:r>
      <w:r w:rsidR="005F44D5" w:rsidRPr="0007001B">
        <w:rPr>
          <w:rFonts w:ascii="Times New Roman" w:hAnsi="Times New Roman" w:cs="Times New Roman"/>
          <w:sz w:val="24"/>
          <w:szCs w:val="24"/>
        </w:rPr>
        <w:t xml:space="preserve"> </w:t>
      </w:r>
      <w:r w:rsidR="0011550B" w:rsidRPr="0007001B">
        <w:rPr>
          <w:rFonts w:ascii="Times New Roman" w:hAnsi="Times New Roman" w:cs="Times New Roman"/>
          <w:sz w:val="24"/>
          <w:szCs w:val="24"/>
        </w:rPr>
        <w:t>especially when regard is had to the strict</w:t>
      </w:r>
      <w:r w:rsidR="0097505B">
        <w:rPr>
          <w:rFonts w:ascii="Times New Roman" w:hAnsi="Times New Roman" w:cs="Times New Roman"/>
          <w:sz w:val="24"/>
          <w:szCs w:val="24"/>
        </w:rPr>
        <w:t xml:space="preserve"> </w:t>
      </w:r>
      <w:r w:rsidR="00C17A6F" w:rsidRPr="0007001B">
        <w:rPr>
          <w:rFonts w:ascii="Times New Roman" w:hAnsi="Times New Roman" w:cs="Times New Roman"/>
          <w:sz w:val="24"/>
          <w:szCs w:val="24"/>
        </w:rPr>
        <w:t>requirements under s 318 of the Act</w:t>
      </w:r>
      <w:r w:rsidR="0011550B" w:rsidRPr="0007001B">
        <w:rPr>
          <w:rFonts w:ascii="Times New Roman" w:hAnsi="Times New Roman" w:cs="Times New Roman"/>
          <w:sz w:val="24"/>
          <w:szCs w:val="24"/>
        </w:rPr>
        <w:t xml:space="preserve"> for the finding of liability on the part of a director or any other person</w:t>
      </w:r>
      <w:r w:rsidR="00C17A6F" w:rsidRPr="0007001B">
        <w:rPr>
          <w:rFonts w:ascii="Times New Roman" w:hAnsi="Times New Roman" w:cs="Times New Roman"/>
          <w:sz w:val="24"/>
          <w:szCs w:val="24"/>
        </w:rPr>
        <w:t xml:space="preserve">. </w:t>
      </w:r>
    </w:p>
    <w:p w:rsidR="00C17A6F" w:rsidRPr="0007001B" w:rsidRDefault="00C17A6F" w:rsidP="00D70204">
      <w:pPr>
        <w:spacing w:after="0" w:line="480" w:lineRule="auto"/>
        <w:ind w:firstLine="1134"/>
        <w:jc w:val="both"/>
        <w:rPr>
          <w:rFonts w:ascii="Times New Roman" w:hAnsi="Times New Roman" w:cs="Times New Roman"/>
          <w:sz w:val="24"/>
          <w:szCs w:val="24"/>
        </w:rPr>
      </w:pPr>
    </w:p>
    <w:p w:rsidR="00DA38E1" w:rsidRPr="0007001B" w:rsidRDefault="0054582C" w:rsidP="00D70204">
      <w:pPr>
        <w:spacing w:after="0" w:line="480" w:lineRule="auto"/>
        <w:ind w:firstLine="1134"/>
        <w:jc w:val="both"/>
        <w:rPr>
          <w:rFonts w:ascii="Times New Roman" w:hAnsi="Times New Roman" w:cs="Times New Roman"/>
          <w:sz w:val="24"/>
          <w:szCs w:val="24"/>
        </w:rPr>
      </w:pPr>
      <w:r w:rsidRPr="0007001B">
        <w:rPr>
          <w:rFonts w:ascii="Times New Roman" w:hAnsi="Times New Roman" w:cs="Times New Roman"/>
          <w:sz w:val="24"/>
          <w:szCs w:val="24"/>
        </w:rPr>
        <w:t xml:space="preserve">In addition to the above, it was contended that the appellant had no knowledge of the issuance of the BA, had not seen a resolution authorising its issuance, and could therefore not be said to have been liable for the debt which was secured by the BA. He argued that the other two directors would be the ones with the requisite knowledge as they signed the BA. </w:t>
      </w:r>
    </w:p>
    <w:p w:rsidR="002F5C74" w:rsidRPr="0007001B" w:rsidRDefault="002F5C74" w:rsidP="00D70204">
      <w:pPr>
        <w:spacing w:after="0" w:line="480" w:lineRule="auto"/>
        <w:ind w:firstLine="1134"/>
        <w:jc w:val="both"/>
        <w:rPr>
          <w:rFonts w:ascii="Times New Roman" w:hAnsi="Times New Roman" w:cs="Times New Roman"/>
          <w:sz w:val="24"/>
          <w:szCs w:val="24"/>
        </w:rPr>
      </w:pPr>
    </w:p>
    <w:p w:rsidR="0054582C" w:rsidRPr="0007001B" w:rsidRDefault="00CA6BE5" w:rsidP="00D70204">
      <w:pPr>
        <w:spacing w:after="0" w:line="480" w:lineRule="auto"/>
        <w:ind w:firstLine="1134"/>
        <w:jc w:val="both"/>
        <w:rPr>
          <w:rFonts w:ascii="Times New Roman" w:hAnsi="Times New Roman" w:cs="Times New Roman"/>
          <w:sz w:val="24"/>
          <w:szCs w:val="24"/>
        </w:rPr>
      </w:pPr>
      <w:r w:rsidRPr="0007001B">
        <w:rPr>
          <w:rFonts w:ascii="Times New Roman" w:hAnsi="Times New Roman" w:cs="Times New Roman"/>
          <w:sz w:val="24"/>
          <w:szCs w:val="24"/>
        </w:rPr>
        <w:t xml:space="preserve">Mr </w:t>
      </w:r>
      <w:r w:rsidRPr="0007001B">
        <w:rPr>
          <w:rFonts w:ascii="Times New Roman" w:hAnsi="Times New Roman" w:cs="Times New Roman"/>
          <w:i/>
          <w:sz w:val="24"/>
          <w:szCs w:val="24"/>
        </w:rPr>
        <w:t>Chinake</w:t>
      </w:r>
      <w:r w:rsidRPr="0007001B">
        <w:rPr>
          <w:rFonts w:ascii="Times New Roman" w:hAnsi="Times New Roman" w:cs="Times New Roman"/>
          <w:sz w:val="24"/>
          <w:szCs w:val="24"/>
        </w:rPr>
        <w:t xml:space="preserve"> submitted that a finding of liability under s 318 of the Act is rather drastic and has harmful effects on the status of any person against whom liability is levied in terms of the section. He contended that the appellant had not participated in the issuance of the BA and could not, therefore, be said to have been grossly negligent in the running of the business of the respondent. As a result, went the argument, the respondent was required to </w:t>
      </w:r>
      <w:r w:rsidRPr="0007001B">
        <w:rPr>
          <w:rFonts w:ascii="Times New Roman" w:hAnsi="Times New Roman" w:cs="Times New Roman"/>
          <w:sz w:val="24"/>
          <w:szCs w:val="24"/>
        </w:rPr>
        <w:lastRenderedPageBreak/>
        <w:t xml:space="preserve">establish by way of evidence that the appellant had been a party to the carrying on of the business in order to defraud creditors of the company or other creditors. Mr </w:t>
      </w:r>
      <w:r w:rsidRPr="0007001B">
        <w:rPr>
          <w:rFonts w:ascii="Times New Roman" w:hAnsi="Times New Roman" w:cs="Times New Roman"/>
          <w:i/>
          <w:sz w:val="24"/>
          <w:szCs w:val="24"/>
        </w:rPr>
        <w:t>Chinake</w:t>
      </w:r>
      <w:r w:rsidRPr="0007001B">
        <w:rPr>
          <w:rFonts w:ascii="Times New Roman" w:hAnsi="Times New Roman" w:cs="Times New Roman"/>
          <w:sz w:val="24"/>
          <w:szCs w:val="24"/>
        </w:rPr>
        <w:t xml:space="preserve"> submitted that the word “knowingly” in the section must be read to mean that a director attracts liability when he has knowledge of the facts surrounding the debt and the running of the business. The appellant did not have such knowledge of the facts nor did the respondent establish that he had. </w:t>
      </w:r>
      <w:r w:rsidR="0054582C" w:rsidRPr="0007001B">
        <w:rPr>
          <w:rFonts w:ascii="Times New Roman" w:hAnsi="Times New Roman" w:cs="Times New Roman"/>
          <w:sz w:val="24"/>
          <w:szCs w:val="24"/>
        </w:rPr>
        <w:t xml:space="preserve"> </w:t>
      </w:r>
    </w:p>
    <w:p w:rsidR="00D70204" w:rsidRPr="0007001B" w:rsidRDefault="00D70204" w:rsidP="00D70204">
      <w:pPr>
        <w:spacing w:after="0" w:line="480" w:lineRule="auto"/>
        <w:ind w:firstLine="1134"/>
        <w:jc w:val="both"/>
        <w:rPr>
          <w:rFonts w:ascii="Times New Roman" w:hAnsi="Times New Roman" w:cs="Times New Roman"/>
          <w:sz w:val="24"/>
          <w:szCs w:val="24"/>
        </w:rPr>
      </w:pPr>
    </w:p>
    <w:p w:rsidR="00DC27E8" w:rsidRPr="0007001B" w:rsidRDefault="00DC27E8" w:rsidP="00D70204">
      <w:pPr>
        <w:spacing w:after="0" w:line="480" w:lineRule="auto"/>
        <w:ind w:firstLine="1134"/>
        <w:jc w:val="both"/>
        <w:rPr>
          <w:rFonts w:ascii="Times New Roman" w:hAnsi="Times New Roman" w:cs="Times New Roman"/>
          <w:sz w:val="24"/>
          <w:szCs w:val="24"/>
        </w:rPr>
      </w:pPr>
      <w:r w:rsidRPr="0007001B">
        <w:rPr>
          <w:rFonts w:ascii="Times New Roman" w:hAnsi="Times New Roman" w:cs="Times New Roman"/>
          <w:sz w:val="24"/>
          <w:szCs w:val="24"/>
        </w:rPr>
        <w:t>He argued that in this respect there were clear disputes of fact that were incapable of resolution on the papers. The onus to show liability on the part of the appellant lay on the respondent.</w:t>
      </w:r>
      <w:r w:rsidR="0007001B">
        <w:rPr>
          <w:rFonts w:ascii="Times New Roman" w:hAnsi="Times New Roman" w:cs="Times New Roman"/>
          <w:sz w:val="24"/>
          <w:szCs w:val="24"/>
        </w:rPr>
        <w:t xml:space="preserve"> </w:t>
      </w:r>
      <w:r w:rsidRPr="0007001B">
        <w:rPr>
          <w:rFonts w:ascii="Times New Roman" w:hAnsi="Times New Roman" w:cs="Times New Roman"/>
          <w:sz w:val="24"/>
          <w:szCs w:val="24"/>
        </w:rPr>
        <w:t xml:space="preserve"> He also contended that the appellant should be afforded a fair hearing at the option of the respondent. </w:t>
      </w:r>
    </w:p>
    <w:p w:rsidR="006F30F8" w:rsidRPr="0007001B" w:rsidRDefault="006F30F8" w:rsidP="00C41402">
      <w:pPr>
        <w:spacing w:after="0" w:line="480" w:lineRule="auto"/>
        <w:jc w:val="both"/>
        <w:rPr>
          <w:rFonts w:ascii="Times New Roman" w:hAnsi="Times New Roman" w:cs="Times New Roman"/>
          <w:sz w:val="24"/>
          <w:szCs w:val="24"/>
        </w:rPr>
      </w:pPr>
    </w:p>
    <w:p w:rsidR="002F5C74" w:rsidRPr="0007001B" w:rsidRDefault="00DC27E8" w:rsidP="00A6637F">
      <w:pPr>
        <w:spacing w:after="0" w:line="480" w:lineRule="auto"/>
        <w:ind w:firstLine="1134"/>
        <w:jc w:val="both"/>
        <w:rPr>
          <w:rFonts w:ascii="Times New Roman" w:hAnsi="Times New Roman" w:cs="Times New Roman"/>
          <w:sz w:val="24"/>
          <w:szCs w:val="24"/>
        </w:rPr>
      </w:pPr>
      <w:r w:rsidRPr="0007001B">
        <w:rPr>
          <w:rFonts w:ascii="Times New Roman" w:hAnsi="Times New Roman" w:cs="Times New Roman"/>
          <w:sz w:val="24"/>
          <w:szCs w:val="24"/>
        </w:rPr>
        <w:t xml:space="preserve">For the respondent, Mr </w:t>
      </w:r>
      <w:r w:rsidRPr="0007001B">
        <w:rPr>
          <w:rFonts w:ascii="Times New Roman" w:hAnsi="Times New Roman" w:cs="Times New Roman"/>
          <w:i/>
          <w:sz w:val="24"/>
          <w:szCs w:val="24"/>
        </w:rPr>
        <w:t>Uriri</w:t>
      </w:r>
      <w:r w:rsidRPr="0007001B">
        <w:rPr>
          <w:rFonts w:ascii="Times New Roman" w:hAnsi="Times New Roman" w:cs="Times New Roman"/>
          <w:sz w:val="24"/>
          <w:szCs w:val="24"/>
        </w:rPr>
        <w:t xml:space="preserve"> contended that the BA issued by Rodstreet was accepted by Interfin. He contended further that Rodstreet always had an underlying facility with Interfin</w:t>
      </w:r>
      <w:r w:rsidR="00A6637F" w:rsidRPr="0007001B">
        <w:rPr>
          <w:rFonts w:ascii="Times New Roman" w:hAnsi="Times New Roman" w:cs="Times New Roman"/>
          <w:sz w:val="24"/>
          <w:szCs w:val="24"/>
        </w:rPr>
        <w:t>,</w:t>
      </w:r>
      <w:r w:rsidRPr="0007001B">
        <w:rPr>
          <w:rFonts w:ascii="Times New Roman" w:hAnsi="Times New Roman" w:cs="Times New Roman"/>
          <w:sz w:val="24"/>
          <w:szCs w:val="24"/>
        </w:rPr>
        <w:t xml:space="preserve"> a fact accepted by the appellant. He suggested that once the appellant had conceded that he was aware of a facility, then he must have had knowledge of the issuance of the BA.</w:t>
      </w:r>
      <w:r w:rsidR="0007001B">
        <w:rPr>
          <w:rFonts w:ascii="Times New Roman" w:hAnsi="Times New Roman" w:cs="Times New Roman"/>
          <w:sz w:val="24"/>
          <w:szCs w:val="24"/>
        </w:rPr>
        <w:t xml:space="preserve"> </w:t>
      </w:r>
      <w:r w:rsidRPr="0007001B">
        <w:rPr>
          <w:rFonts w:ascii="Times New Roman" w:hAnsi="Times New Roman" w:cs="Times New Roman"/>
          <w:sz w:val="24"/>
          <w:szCs w:val="24"/>
        </w:rPr>
        <w:t xml:space="preserve"> Further to this, the appellant only resigned as director after the BA was issued. </w:t>
      </w:r>
    </w:p>
    <w:p w:rsidR="00DC27E8" w:rsidRPr="0007001B" w:rsidRDefault="00DC27E8" w:rsidP="00C41402">
      <w:pPr>
        <w:spacing w:after="0" w:line="480" w:lineRule="auto"/>
        <w:jc w:val="both"/>
        <w:rPr>
          <w:rFonts w:ascii="Times New Roman" w:hAnsi="Times New Roman" w:cs="Times New Roman"/>
          <w:sz w:val="24"/>
          <w:szCs w:val="24"/>
        </w:rPr>
      </w:pPr>
      <w:r w:rsidRPr="0007001B">
        <w:rPr>
          <w:rFonts w:ascii="Times New Roman" w:hAnsi="Times New Roman" w:cs="Times New Roman"/>
          <w:sz w:val="24"/>
          <w:szCs w:val="24"/>
        </w:rPr>
        <w:t xml:space="preserve">  </w:t>
      </w:r>
    </w:p>
    <w:p w:rsidR="00DC27E8" w:rsidRPr="0007001B" w:rsidRDefault="00281DAF" w:rsidP="002F5C74">
      <w:pPr>
        <w:spacing w:after="0" w:line="480" w:lineRule="auto"/>
        <w:ind w:firstLine="1134"/>
        <w:jc w:val="both"/>
        <w:rPr>
          <w:rFonts w:ascii="Times New Roman" w:hAnsi="Times New Roman" w:cs="Times New Roman"/>
          <w:sz w:val="24"/>
          <w:szCs w:val="24"/>
        </w:rPr>
      </w:pPr>
      <w:r w:rsidRPr="0007001B">
        <w:rPr>
          <w:rFonts w:ascii="Times New Roman" w:hAnsi="Times New Roman" w:cs="Times New Roman"/>
          <w:sz w:val="24"/>
          <w:szCs w:val="24"/>
        </w:rPr>
        <w:t>I</w:t>
      </w:r>
      <w:r w:rsidR="00DC27E8" w:rsidRPr="0007001B">
        <w:rPr>
          <w:rFonts w:ascii="Times New Roman" w:hAnsi="Times New Roman" w:cs="Times New Roman"/>
          <w:sz w:val="24"/>
          <w:szCs w:val="24"/>
        </w:rPr>
        <w:t>n</w:t>
      </w:r>
      <w:r w:rsidRPr="0007001B">
        <w:rPr>
          <w:rFonts w:ascii="Times New Roman" w:hAnsi="Times New Roman" w:cs="Times New Roman"/>
          <w:sz w:val="24"/>
          <w:szCs w:val="24"/>
        </w:rPr>
        <w:t xml:space="preserve"> </w:t>
      </w:r>
      <w:r w:rsidR="00DC27E8" w:rsidRPr="0007001B">
        <w:rPr>
          <w:rFonts w:ascii="Times New Roman" w:hAnsi="Times New Roman" w:cs="Times New Roman"/>
          <w:sz w:val="24"/>
          <w:szCs w:val="24"/>
        </w:rPr>
        <w:t>reply</w:t>
      </w:r>
      <w:r w:rsidRPr="0007001B">
        <w:rPr>
          <w:rFonts w:ascii="Times New Roman" w:hAnsi="Times New Roman" w:cs="Times New Roman"/>
          <w:sz w:val="24"/>
          <w:szCs w:val="24"/>
        </w:rPr>
        <w:t>,</w:t>
      </w:r>
      <w:r w:rsidR="00DA38E1" w:rsidRPr="0007001B">
        <w:rPr>
          <w:rFonts w:ascii="Times New Roman" w:hAnsi="Times New Roman" w:cs="Times New Roman"/>
          <w:sz w:val="24"/>
          <w:szCs w:val="24"/>
        </w:rPr>
        <w:t xml:space="preserve"> Mr </w:t>
      </w:r>
      <w:r w:rsidR="00DA38E1" w:rsidRPr="0007001B">
        <w:rPr>
          <w:rFonts w:ascii="Times New Roman" w:hAnsi="Times New Roman" w:cs="Times New Roman"/>
          <w:i/>
          <w:sz w:val="24"/>
          <w:szCs w:val="24"/>
        </w:rPr>
        <w:t>Chinake</w:t>
      </w:r>
      <w:r w:rsidR="00DC27E8" w:rsidRPr="0007001B">
        <w:rPr>
          <w:rFonts w:ascii="Times New Roman" w:hAnsi="Times New Roman" w:cs="Times New Roman"/>
          <w:sz w:val="24"/>
          <w:szCs w:val="24"/>
        </w:rPr>
        <w:t xml:space="preserve"> countered that the underlying facility was not the basis of the cause of action against the appellant.</w:t>
      </w:r>
      <w:r w:rsidR="0007001B">
        <w:rPr>
          <w:rFonts w:ascii="Times New Roman" w:hAnsi="Times New Roman" w:cs="Times New Roman"/>
          <w:sz w:val="24"/>
          <w:szCs w:val="24"/>
        </w:rPr>
        <w:t xml:space="preserve"> </w:t>
      </w:r>
      <w:r w:rsidR="00DC27E8" w:rsidRPr="0007001B">
        <w:rPr>
          <w:rFonts w:ascii="Times New Roman" w:hAnsi="Times New Roman" w:cs="Times New Roman"/>
          <w:sz w:val="24"/>
          <w:szCs w:val="24"/>
        </w:rPr>
        <w:t xml:space="preserve"> He argued that the test to establish knowledge on the part of the appellant had not been met.</w:t>
      </w:r>
    </w:p>
    <w:p w:rsidR="00DC27E8" w:rsidRPr="0007001B" w:rsidRDefault="00DC27E8" w:rsidP="00C41402">
      <w:pPr>
        <w:spacing w:after="0" w:line="480" w:lineRule="auto"/>
        <w:jc w:val="both"/>
        <w:rPr>
          <w:rFonts w:ascii="Times New Roman" w:hAnsi="Times New Roman" w:cs="Times New Roman"/>
          <w:sz w:val="24"/>
          <w:szCs w:val="24"/>
        </w:rPr>
      </w:pPr>
    </w:p>
    <w:p w:rsidR="00DC27E8" w:rsidRPr="0007001B" w:rsidRDefault="00DC27E8" w:rsidP="00C41402">
      <w:pPr>
        <w:spacing w:after="0" w:line="480" w:lineRule="auto"/>
        <w:jc w:val="both"/>
        <w:rPr>
          <w:rFonts w:ascii="Times New Roman" w:hAnsi="Times New Roman" w:cs="Times New Roman"/>
          <w:b/>
          <w:sz w:val="24"/>
          <w:szCs w:val="24"/>
        </w:rPr>
      </w:pPr>
      <w:r w:rsidRPr="0007001B">
        <w:rPr>
          <w:rFonts w:ascii="Times New Roman" w:hAnsi="Times New Roman" w:cs="Times New Roman"/>
          <w:b/>
          <w:sz w:val="24"/>
          <w:szCs w:val="24"/>
        </w:rPr>
        <w:t>THE LAW</w:t>
      </w:r>
    </w:p>
    <w:p w:rsidR="00281DAF" w:rsidRPr="0007001B" w:rsidRDefault="00281DAF" w:rsidP="00C41402">
      <w:pPr>
        <w:spacing w:after="0" w:line="480" w:lineRule="auto"/>
        <w:jc w:val="both"/>
        <w:rPr>
          <w:rFonts w:ascii="Times New Roman" w:hAnsi="Times New Roman" w:cs="Times New Roman"/>
          <w:b/>
          <w:sz w:val="24"/>
          <w:szCs w:val="24"/>
        </w:rPr>
      </w:pPr>
      <w:r w:rsidRPr="0007001B">
        <w:rPr>
          <w:rFonts w:ascii="Times New Roman" w:hAnsi="Times New Roman" w:cs="Times New Roman"/>
          <w:b/>
          <w:sz w:val="24"/>
          <w:szCs w:val="24"/>
        </w:rPr>
        <w:t>DIRECTORS LIABILITY UNDER S 318 OF THE COMPANIES ACT</w:t>
      </w:r>
    </w:p>
    <w:p w:rsidR="00CD784A" w:rsidRPr="0007001B" w:rsidRDefault="008E1BA8" w:rsidP="00CD784A">
      <w:pPr>
        <w:spacing w:after="0" w:line="480" w:lineRule="auto"/>
        <w:ind w:firstLine="1134"/>
        <w:jc w:val="both"/>
        <w:rPr>
          <w:rFonts w:ascii="Times New Roman" w:hAnsi="Times New Roman" w:cs="Times New Roman"/>
          <w:sz w:val="24"/>
          <w:szCs w:val="24"/>
        </w:rPr>
      </w:pPr>
      <w:r w:rsidRPr="0007001B">
        <w:rPr>
          <w:rFonts w:ascii="Times New Roman" w:hAnsi="Times New Roman" w:cs="Times New Roman"/>
          <w:sz w:val="24"/>
          <w:szCs w:val="24"/>
        </w:rPr>
        <w:t xml:space="preserve">At common law, the board or individual directors are agents of the company and stand in a fiduciary relationship with the company. As a consequence, a director has all the </w:t>
      </w:r>
      <w:r w:rsidRPr="0007001B">
        <w:rPr>
          <w:rFonts w:ascii="Times New Roman" w:hAnsi="Times New Roman" w:cs="Times New Roman"/>
          <w:sz w:val="24"/>
          <w:szCs w:val="24"/>
        </w:rPr>
        <w:lastRenderedPageBreak/>
        <w:t xml:space="preserve">common law duties of agents and must act with utmost good faith as regards the affairs of the company. </w:t>
      </w:r>
      <w:r w:rsidR="00CD784A" w:rsidRPr="0007001B">
        <w:rPr>
          <w:rFonts w:ascii="Times New Roman" w:hAnsi="Times New Roman" w:cs="Times New Roman"/>
          <w:sz w:val="24"/>
          <w:szCs w:val="24"/>
        </w:rPr>
        <w:t>Section 318 reads as follows in relevant part:</w:t>
      </w:r>
    </w:p>
    <w:p w:rsidR="00CD784A" w:rsidRPr="0007001B" w:rsidRDefault="00CD784A" w:rsidP="00CD784A">
      <w:pPr>
        <w:autoSpaceDE w:val="0"/>
        <w:autoSpaceDN w:val="0"/>
        <w:adjustRightInd w:val="0"/>
        <w:spacing w:after="0" w:line="240" w:lineRule="auto"/>
        <w:ind w:left="567"/>
        <w:jc w:val="both"/>
        <w:rPr>
          <w:rFonts w:ascii="Times New Roman" w:hAnsi="Times New Roman" w:cs="Times New Roman"/>
          <w:b/>
          <w:bCs/>
          <w:color w:val="000000"/>
          <w:sz w:val="24"/>
          <w:szCs w:val="24"/>
          <w:lang w:val="en-US"/>
        </w:rPr>
      </w:pPr>
      <w:r w:rsidRPr="0007001B">
        <w:rPr>
          <w:rFonts w:ascii="Times New Roman" w:hAnsi="Times New Roman" w:cs="Times New Roman"/>
          <w:b/>
          <w:bCs/>
          <w:color w:val="000000"/>
          <w:sz w:val="24"/>
          <w:szCs w:val="24"/>
          <w:lang w:val="en-US"/>
        </w:rPr>
        <w:t>“318 Responsibility of directors and other persons for fraudulent conduct of business</w:t>
      </w:r>
    </w:p>
    <w:p w:rsidR="00CD784A" w:rsidRPr="0007001B" w:rsidRDefault="00CD784A" w:rsidP="00CD784A">
      <w:pPr>
        <w:autoSpaceDE w:val="0"/>
        <w:autoSpaceDN w:val="0"/>
        <w:adjustRightInd w:val="0"/>
        <w:spacing w:after="0" w:line="240" w:lineRule="auto"/>
        <w:ind w:left="1560" w:hanging="709"/>
        <w:jc w:val="both"/>
        <w:rPr>
          <w:rFonts w:ascii="Times New Roman" w:hAnsi="Times New Roman" w:cs="Times New Roman"/>
          <w:color w:val="000000"/>
          <w:sz w:val="24"/>
          <w:szCs w:val="24"/>
          <w:lang w:val="en-US"/>
        </w:rPr>
      </w:pPr>
      <w:r w:rsidRPr="0007001B">
        <w:rPr>
          <w:rFonts w:ascii="Times New Roman" w:hAnsi="Times New Roman" w:cs="Times New Roman"/>
          <w:color w:val="000000"/>
          <w:sz w:val="24"/>
          <w:szCs w:val="24"/>
          <w:lang w:val="en-US"/>
        </w:rPr>
        <w:t>(1) If at any time it appears that any business of a company was being carried on—</w:t>
      </w:r>
    </w:p>
    <w:p w:rsidR="00CD784A" w:rsidRPr="0007001B" w:rsidRDefault="00CD784A" w:rsidP="00CD784A">
      <w:pPr>
        <w:autoSpaceDE w:val="0"/>
        <w:autoSpaceDN w:val="0"/>
        <w:adjustRightInd w:val="0"/>
        <w:spacing w:after="0" w:line="240" w:lineRule="auto"/>
        <w:ind w:left="1701" w:hanging="283"/>
        <w:jc w:val="both"/>
        <w:rPr>
          <w:rFonts w:ascii="Times New Roman" w:hAnsi="Times New Roman" w:cs="Times New Roman"/>
          <w:color w:val="000000"/>
          <w:sz w:val="24"/>
          <w:szCs w:val="24"/>
          <w:lang w:val="en-US"/>
        </w:rPr>
      </w:pPr>
      <w:r w:rsidRPr="0007001B">
        <w:rPr>
          <w:rFonts w:ascii="Times New Roman" w:hAnsi="Times New Roman" w:cs="Times New Roman"/>
          <w:color w:val="000000"/>
          <w:sz w:val="24"/>
          <w:szCs w:val="24"/>
          <w:lang w:val="en-US"/>
        </w:rPr>
        <w:t>(</w:t>
      </w:r>
      <w:r w:rsidRPr="0007001B">
        <w:rPr>
          <w:rFonts w:ascii="Times New Roman" w:hAnsi="Times New Roman" w:cs="Times New Roman"/>
          <w:i/>
          <w:iCs/>
          <w:color w:val="000000"/>
          <w:sz w:val="24"/>
          <w:szCs w:val="24"/>
          <w:lang w:val="en-US"/>
        </w:rPr>
        <w:t>a</w:t>
      </w:r>
      <w:r w:rsidRPr="0007001B">
        <w:rPr>
          <w:rFonts w:ascii="Times New Roman" w:hAnsi="Times New Roman" w:cs="Times New Roman"/>
          <w:color w:val="000000"/>
          <w:sz w:val="24"/>
          <w:szCs w:val="24"/>
          <w:lang w:val="en-US"/>
        </w:rPr>
        <w:t>) recklessly; or</w:t>
      </w:r>
    </w:p>
    <w:p w:rsidR="00CD784A" w:rsidRPr="0007001B" w:rsidRDefault="00CD784A" w:rsidP="00CD784A">
      <w:pPr>
        <w:autoSpaceDE w:val="0"/>
        <w:autoSpaceDN w:val="0"/>
        <w:adjustRightInd w:val="0"/>
        <w:spacing w:after="0" w:line="240" w:lineRule="auto"/>
        <w:ind w:left="1701" w:hanging="283"/>
        <w:jc w:val="both"/>
        <w:rPr>
          <w:rFonts w:ascii="Times New Roman" w:hAnsi="Times New Roman" w:cs="Times New Roman"/>
          <w:color w:val="000000"/>
          <w:sz w:val="24"/>
          <w:szCs w:val="24"/>
          <w:lang w:val="en-US"/>
        </w:rPr>
      </w:pPr>
      <w:r w:rsidRPr="0007001B">
        <w:rPr>
          <w:rFonts w:ascii="Times New Roman" w:hAnsi="Times New Roman" w:cs="Times New Roman"/>
          <w:color w:val="000000"/>
          <w:sz w:val="24"/>
          <w:szCs w:val="24"/>
          <w:lang w:val="en-US"/>
        </w:rPr>
        <w:t>(</w:t>
      </w:r>
      <w:r w:rsidRPr="0007001B">
        <w:rPr>
          <w:rFonts w:ascii="Times New Roman" w:hAnsi="Times New Roman" w:cs="Times New Roman"/>
          <w:i/>
          <w:iCs/>
          <w:color w:val="000000"/>
          <w:sz w:val="24"/>
          <w:szCs w:val="24"/>
          <w:lang w:val="en-US"/>
        </w:rPr>
        <w:t>b</w:t>
      </w:r>
      <w:r w:rsidRPr="0007001B">
        <w:rPr>
          <w:rFonts w:ascii="Times New Roman" w:hAnsi="Times New Roman" w:cs="Times New Roman"/>
          <w:color w:val="000000"/>
          <w:sz w:val="24"/>
          <w:szCs w:val="24"/>
          <w:lang w:val="en-US"/>
        </w:rPr>
        <w:t>) with gross negligence; or</w:t>
      </w:r>
    </w:p>
    <w:p w:rsidR="0097505B" w:rsidRDefault="00CD784A" w:rsidP="00CD784A">
      <w:pPr>
        <w:autoSpaceDE w:val="0"/>
        <w:autoSpaceDN w:val="0"/>
        <w:adjustRightInd w:val="0"/>
        <w:spacing w:after="0" w:line="240" w:lineRule="auto"/>
        <w:ind w:left="1985" w:hanging="567"/>
        <w:jc w:val="both"/>
        <w:rPr>
          <w:rFonts w:ascii="Times New Roman" w:hAnsi="Times New Roman" w:cs="Times New Roman"/>
          <w:color w:val="000000"/>
          <w:sz w:val="24"/>
          <w:szCs w:val="24"/>
          <w:lang w:val="en-US"/>
        </w:rPr>
      </w:pPr>
      <w:r w:rsidRPr="0007001B">
        <w:rPr>
          <w:rFonts w:ascii="Times New Roman" w:hAnsi="Times New Roman" w:cs="Times New Roman"/>
          <w:color w:val="000000"/>
          <w:sz w:val="24"/>
          <w:szCs w:val="24"/>
          <w:lang w:val="en-US"/>
        </w:rPr>
        <w:t>(</w:t>
      </w:r>
      <w:r w:rsidRPr="0007001B">
        <w:rPr>
          <w:rFonts w:ascii="Times New Roman" w:hAnsi="Times New Roman" w:cs="Times New Roman"/>
          <w:i/>
          <w:iCs/>
          <w:color w:val="000000"/>
          <w:sz w:val="24"/>
          <w:szCs w:val="24"/>
          <w:lang w:val="en-US"/>
        </w:rPr>
        <w:t>c</w:t>
      </w:r>
      <w:r w:rsidRPr="0007001B">
        <w:rPr>
          <w:rFonts w:ascii="Times New Roman" w:hAnsi="Times New Roman" w:cs="Times New Roman"/>
          <w:color w:val="000000"/>
          <w:sz w:val="24"/>
          <w:szCs w:val="24"/>
          <w:lang w:val="en-US"/>
        </w:rPr>
        <w:t xml:space="preserve">) with intent to defraud any person or for any fraudulent purpose; </w:t>
      </w:r>
    </w:p>
    <w:p w:rsidR="00CD784A" w:rsidRPr="0007001B" w:rsidRDefault="00CD784A" w:rsidP="00CD03E4">
      <w:pPr>
        <w:autoSpaceDE w:val="0"/>
        <w:autoSpaceDN w:val="0"/>
        <w:adjustRightInd w:val="0"/>
        <w:spacing w:after="0" w:line="240" w:lineRule="auto"/>
        <w:ind w:left="1843"/>
        <w:jc w:val="both"/>
        <w:rPr>
          <w:rFonts w:ascii="Times New Roman" w:hAnsi="Times New Roman" w:cs="Times New Roman"/>
          <w:color w:val="000000"/>
          <w:sz w:val="24"/>
          <w:szCs w:val="24"/>
          <w:lang w:val="en-US"/>
        </w:rPr>
      </w:pPr>
      <w:r w:rsidRPr="0007001B">
        <w:rPr>
          <w:rFonts w:ascii="Times New Roman" w:hAnsi="Times New Roman" w:cs="Times New Roman"/>
          <w:color w:val="000000"/>
          <w:sz w:val="24"/>
          <w:szCs w:val="24"/>
          <w:lang w:val="en-US"/>
        </w:rPr>
        <w:t>the court may, on the application of the Master, or</w:t>
      </w:r>
      <w:r w:rsidR="0097505B">
        <w:rPr>
          <w:rFonts w:ascii="Times New Roman" w:hAnsi="Times New Roman" w:cs="Times New Roman"/>
          <w:color w:val="000000"/>
          <w:sz w:val="24"/>
          <w:szCs w:val="24"/>
          <w:lang w:val="en-US"/>
        </w:rPr>
        <w:t xml:space="preserve"> liquidator or judicial manager </w:t>
      </w:r>
      <w:r w:rsidRPr="0007001B">
        <w:rPr>
          <w:rFonts w:ascii="Times New Roman" w:hAnsi="Times New Roman" w:cs="Times New Roman"/>
          <w:color w:val="000000"/>
          <w:sz w:val="24"/>
          <w:szCs w:val="24"/>
          <w:lang w:val="en-US"/>
        </w:rPr>
        <w:t>or any creditor of or contributory to the company, if it thinks it proper to do so, declare that any of the past or present directors of the company or any other persons who were knowingly parties to the carrying on of the business in the manner or circumstances aforesaid shall be personally responsible, without limitation of liability, for all or any of the debts or other liabilities of the company as the court may direct.”</w:t>
      </w:r>
    </w:p>
    <w:p w:rsidR="00CD784A" w:rsidRPr="0007001B" w:rsidRDefault="00CD784A" w:rsidP="0097505B">
      <w:pPr>
        <w:spacing w:after="0" w:line="480" w:lineRule="auto"/>
        <w:jc w:val="both"/>
        <w:rPr>
          <w:rFonts w:ascii="Times New Roman" w:hAnsi="Times New Roman" w:cs="Times New Roman"/>
          <w:sz w:val="24"/>
          <w:szCs w:val="24"/>
        </w:rPr>
      </w:pPr>
    </w:p>
    <w:p w:rsidR="008F5DF1" w:rsidRPr="0007001B" w:rsidRDefault="008F5DF1" w:rsidP="0097505B">
      <w:pPr>
        <w:spacing w:after="0" w:line="480" w:lineRule="auto"/>
        <w:ind w:firstLine="1134"/>
        <w:jc w:val="both"/>
        <w:rPr>
          <w:rFonts w:ascii="Times New Roman" w:hAnsi="Times New Roman" w:cs="Times New Roman"/>
          <w:sz w:val="24"/>
          <w:szCs w:val="24"/>
        </w:rPr>
      </w:pPr>
      <w:r w:rsidRPr="0007001B">
        <w:rPr>
          <w:rFonts w:ascii="Times New Roman" w:hAnsi="Times New Roman" w:cs="Times New Roman"/>
          <w:sz w:val="24"/>
          <w:szCs w:val="24"/>
        </w:rPr>
        <w:t xml:space="preserve">A finding of personal liability against a director or any other person under the section </w:t>
      </w:r>
      <w:r w:rsidR="00970DA5" w:rsidRPr="0007001B">
        <w:rPr>
          <w:rFonts w:ascii="Times New Roman" w:hAnsi="Times New Roman" w:cs="Times New Roman"/>
          <w:sz w:val="24"/>
          <w:szCs w:val="24"/>
        </w:rPr>
        <w:t>must be premised u</w:t>
      </w:r>
      <w:r w:rsidRPr="0007001B">
        <w:rPr>
          <w:rFonts w:ascii="Times New Roman" w:hAnsi="Times New Roman" w:cs="Times New Roman"/>
          <w:sz w:val="24"/>
          <w:szCs w:val="24"/>
        </w:rPr>
        <w:t xml:space="preserve">pon </w:t>
      </w:r>
      <w:r w:rsidR="00970DA5" w:rsidRPr="0007001B">
        <w:rPr>
          <w:rFonts w:ascii="Times New Roman" w:hAnsi="Times New Roman" w:cs="Times New Roman"/>
          <w:sz w:val="24"/>
          <w:szCs w:val="24"/>
        </w:rPr>
        <w:t>a</w:t>
      </w:r>
      <w:r w:rsidRPr="0007001B">
        <w:rPr>
          <w:rFonts w:ascii="Times New Roman" w:hAnsi="Times New Roman" w:cs="Times New Roman"/>
          <w:sz w:val="24"/>
          <w:szCs w:val="24"/>
        </w:rPr>
        <w:t xml:space="preserve"> finding </w:t>
      </w:r>
      <w:r w:rsidR="00970DA5" w:rsidRPr="0007001B">
        <w:rPr>
          <w:rFonts w:ascii="Times New Roman" w:hAnsi="Times New Roman" w:cs="Times New Roman"/>
          <w:sz w:val="24"/>
          <w:szCs w:val="24"/>
        </w:rPr>
        <w:t xml:space="preserve">by the court </w:t>
      </w:r>
      <w:r w:rsidRPr="0007001B">
        <w:rPr>
          <w:rFonts w:ascii="Times New Roman" w:hAnsi="Times New Roman" w:cs="Times New Roman"/>
          <w:sz w:val="24"/>
          <w:szCs w:val="24"/>
        </w:rPr>
        <w:t xml:space="preserve">that </w:t>
      </w:r>
      <w:r w:rsidR="00970DA5" w:rsidRPr="0007001B">
        <w:rPr>
          <w:rFonts w:ascii="Times New Roman" w:hAnsi="Times New Roman" w:cs="Times New Roman"/>
          <w:sz w:val="24"/>
          <w:szCs w:val="24"/>
        </w:rPr>
        <w:t xml:space="preserve">one or more of </w:t>
      </w:r>
      <w:r w:rsidRPr="0007001B">
        <w:rPr>
          <w:rFonts w:ascii="Times New Roman" w:hAnsi="Times New Roman" w:cs="Times New Roman"/>
          <w:sz w:val="24"/>
          <w:szCs w:val="24"/>
        </w:rPr>
        <w:t>the elements specified therein w</w:t>
      </w:r>
      <w:r w:rsidR="00970DA5" w:rsidRPr="0007001B">
        <w:rPr>
          <w:rFonts w:ascii="Times New Roman" w:hAnsi="Times New Roman" w:cs="Times New Roman"/>
          <w:sz w:val="24"/>
          <w:szCs w:val="24"/>
        </w:rPr>
        <w:t xml:space="preserve">as </w:t>
      </w:r>
      <w:r w:rsidRPr="0007001B">
        <w:rPr>
          <w:rFonts w:ascii="Times New Roman" w:hAnsi="Times New Roman" w:cs="Times New Roman"/>
          <w:sz w:val="24"/>
          <w:szCs w:val="24"/>
        </w:rPr>
        <w:t xml:space="preserve">evident </w:t>
      </w:r>
      <w:r w:rsidR="00970DA5" w:rsidRPr="0007001B">
        <w:rPr>
          <w:rFonts w:ascii="Times New Roman" w:hAnsi="Times New Roman" w:cs="Times New Roman"/>
          <w:sz w:val="24"/>
          <w:szCs w:val="24"/>
        </w:rPr>
        <w:t>from how</w:t>
      </w:r>
      <w:r w:rsidRPr="0007001B">
        <w:rPr>
          <w:rFonts w:ascii="Times New Roman" w:hAnsi="Times New Roman" w:cs="Times New Roman"/>
          <w:sz w:val="24"/>
          <w:szCs w:val="24"/>
        </w:rPr>
        <w:t xml:space="preserve"> the business </w:t>
      </w:r>
      <w:r w:rsidR="00970DA5" w:rsidRPr="0007001B">
        <w:rPr>
          <w:rFonts w:ascii="Times New Roman" w:hAnsi="Times New Roman" w:cs="Times New Roman"/>
          <w:sz w:val="24"/>
          <w:szCs w:val="24"/>
        </w:rPr>
        <w:t xml:space="preserve">of the company </w:t>
      </w:r>
      <w:r w:rsidRPr="0007001B">
        <w:rPr>
          <w:rFonts w:ascii="Times New Roman" w:hAnsi="Times New Roman" w:cs="Times New Roman"/>
          <w:sz w:val="24"/>
          <w:szCs w:val="24"/>
        </w:rPr>
        <w:t>was being run. The relevant elements for discussion in this judgment, therefore, are the following:</w:t>
      </w:r>
    </w:p>
    <w:p w:rsidR="008F5DF1" w:rsidRPr="0007001B" w:rsidRDefault="008F5DF1" w:rsidP="008F5DF1">
      <w:pPr>
        <w:pStyle w:val="ListParagraph"/>
        <w:numPr>
          <w:ilvl w:val="0"/>
          <w:numId w:val="2"/>
        </w:numPr>
        <w:spacing w:after="0" w:line="480" w:lineRule="auto"/>
        <w:jc w:val="both"/>
        <w:rPr>
          <w:rFonts w:ascii="Times New Roman" w:hAnsi="Times New Roman" w:cs="Times New Roman"/>
          <w:sz w:val="24"/>
          <w:szCs w:val="24"/>
        </w:rPr>
      </w:pPr>
      <w:r w:rsidRPr="0007001B">
        <w:rPr>
          <w:rFonts w:ascii="Times New Roman" w:hAnsi="Times New Roman" w:cs="Times New Roman"/>
          <w:sz w:val="24"/>
          <w:szCs w:val="24"/>
        </w:rPr>
        <w:t>Recklessness</w:t>
      </w:r>
    </w:p>
    <w:p w:rsidR="008F5DF1" w:rsidRPr="0007001B" w:rsidRDefault="008F5DF1" w:rsidP="008F5DF1">
      <w:pPr>
        <w:pStyle w:val="ListParagraph"/>
        <w:numPr>
          <w:ilvl w:val="0"/>
          <w:numId w:val="2"/>
        </w:numPr>
        <w:spacing w:after="0" w:line="480" w:lineRule="auto"/>
        <w:jc w:val="both"/>
        <w:rPr>
          <w:rFonts w:ascii="Times New Roman" w:hAnsi="Times New Roman" w:cs="Times New Roman"/>
          <w:sz w:val="24"/>
          <w:szCs w:val="24"/>
        </w:rPr>
      </w:pPr>
      <w:r w:rsidRPr="0007001B">
        <w:rPr>
          <w:rFonts w:ascii="Times New Roman" w:hAnsi="Times New Roman" w:cs="Times New Roman"/>
          <w:sz w:val="24"/>
          <w:szCs w:val="24"/>
        </w:rPr>
        <w:t>Gross negligence</w:t>
      </w:r>
    </w:p>
    <w:p w:rsidR="008F5DF1" w:rsidRPr="0007001B" w:rsidRDefault="008F5DF1" w:rsidP="008F5DF1">
      <w:pPr>
        <w:pStyle w:val="ListParagraph"/>
        <w:numPr>
          <w:ilvl w:val="0"/>
          <w:numId w:val="2"/>
        </w:numPr>
        <w:spacing w:after="0" w:line="480" w:lineRule="auto"/>
        <w:jc w:val="both"/>
        <w:rPr>
          <w:rFonts w:ascii="Times New Roman" w:hAnsi="Times New Roman" w:cs="Times New Roman"/>
          <w:sz w:val="24"/>
          <w:szCs w:val="24"/>
        </w:rPr>
      </w:pPr>
      <w:r w:rsidRPr="0007001B">
        <w:rPr>
          <w:rFonts w:ascii="Times New Roman" w:hAnsi="Times New Roman" w:cs="Times New Roman"/>
          <w:sz w:val="24"/>
          <w:szCs w:val="24"/>
        </w:rPr>
        <w:t>Intent to defraud a creditor</w:t>
      </w:r>
    </w:p>
    <w:p w:rsidR="008F5DF1" w:rsidRPr="0007001B" w:rsidRDefault="008F5DF1" w:rsidP="008F5DF1">
      <w:pPr>
        <w:pStyle w:val="ListParagraph"/>
        <w:numPr>
          <w:ilvl w:val="0"/>
          <w:numId w:val="2"/>
        </w:numPr>
        <w:spacing w:after="0" w:line="480" w:lineRule="auto"/>
        <w:jc w:val="both"/>
        <w:rPr>
          <w:rFonts w:ascii="Times New Roman" w:hAnsi="Times New Roman" w:cs="Times New Roman"/>
          <w:sz w:val="24"/>
          <w:szCs w:val="24"/>
        </w:rPr>
      </w:pPr>
      <w:r w:rsidRPr="0007001B">
        <w:rPr>
          <w:rFonts w:ascii="Times New Roman" w:hAnsi="Times New Roman" w:cs="Times New Roman"/>
          <w:sz w:val="24"/>
          <w:szCs w:val="24"/>
        </w:rPr>
        <w:t>Knowingly being a party to the running of the business in the manner aforesaid.</w:t>
      </w:r>
    </w:p>
    <w:p w:rsidR="008F5DF1" w:rsidRPr="0007001B" w:rsidRDefault="008F5DF1" w:rsidP="008F5DF1">
      <w:pPr>
        <w:spacing w:after="0" w:line="480" w:lineRule="auto"/>
        <w:jc w:val="both"/>
        <w:rPr>
          <w:rFonts w:ascii="Times New Roman" w:hAnsi="Times New Roman" w:cs="Times New Roman"/>
          <w:sz w:val="24"/>
          <w:szCs w:val="24"/>
        </w:rPr>
      </w:pPr>
    </w:p>
    <w:p w:rsidR="00CD784A" w:rsidRPr="0007001B" w:rsidRDefault="00CD784A" w:rsidP="00CD784A">
      <w:pPr>
        <w:spacing w:after="0" w:line="480" w:lineRule="auto"/>
        <w:ind w:firstLine="1134"/>
        <w:jc w:val="both"/>
        <w:rPr>
          <w:rFonts w:ascii="Times New Roman" w:hAnsi="Times New Roman" w:cs="Times New Roman"/>
          <w:sz w:val="24"/>
          <w:szCs w:val="24"/>
        </w:rPr>
      </w:pPr>
      <w:r w:rsidRPr="0007001B">
        <w:rPr>
          <w:rFonts w:ascii="Times New Roman" w:hAnsi="Times New Roman" w:cs="Times New Roman"/>
          <w:sz w:val="24"/>
          <w:szCs w:val="24"/>
        </w:rPr>
        <w:t xml:space="preserve">In </w:t>
      </w:r>
      <w:r w:rsidRPr="0007001B">
        <w:rPr>
          <w:rFonts w:ascii="Times New Roman" w:hAnsi="Times New Roman" w:cs="Times New Roman"/>
          <w:i/>
          <w:sz w:val="24"/>
          <w:szCs w:val="24"/>
        </w:rPr>
        <w:t>Toako</w:t>
      </w:r>
      <w:r w:rsidR="009502AF">
        <w:rPr>
          <w:rFonts w:ascii="Times New Roman" w:hAnsi="Times New Roman" w:cs="Times New Roman"/>
          <w:i/>
          <w:sz w:val="24"/>
          <w:szCs w:val="24"/>
        </w:rPr>
        <w:t>a</w:t>
      </w:r>
      <w:r w:rsidRPr="0007001B">
        <w:rPr>
          <w:rFonts w:ascii="Times New Roman" w:hAnsi="Times New Roman" w:cs="Times New Roman"/>
          <w:i/>
          <w:sz w:val="24"/>
          <w:szCs w:val="24"/>
        </w:rPr>
        <w:t>na Trading (Pvt) Ltd v van Rooyen &amp; Anor</w:t>
      </w:r>
      <w:r w:rsidRPr="0007001B">
        <w:rPr>
          <w:rFonts w:ascii="Times New Roman" w:hAnsi="Times New Roman" w:cs="Times New Roman"/>
          <w:sz w:val="24"/>
          <w:szCs w:val="24"/>
        </w:rPr>
        <w:t xml:space="preserve"> HH 684/14, MAFUSIRE J had occasion to discuss what connotes gross negligence or recklessness under s 318. The learned judge said the following: </w:t>
      </w:r>
    </w:p>
    <w:p w:rsidR="00CD784A" w:rsidRPr="0007001B" w:rsidRDefault="00CD784A" w:rsidP="00CD784A">
      <w:pPr>
        <w:spacing w:after="0" w:line="240" w:lineRule="auto"/>
        <w:ind w:left="567"/>
        <w:jc w:val="both"/>
        <w:rPr>
          <w:rFonts w:ascii="Times New Roman" w:hAnsi="Times New Roman" w:cs="Times New Roman"/>
          <w:sz w:val="24"/>
          <w:szCs w:val="24"/>
        </w:rPr>
      </w:pPr>
      <w:r w:rsidRPr="0007001B">
        <w:rPr>
          <w:rFonts w:ascii="Times New Roman" w:hAnsi="Times New Roman" w:cs="Times New Roman"/>
          <w:sz w:val="24"/>
          <w:szCs w:val="24"/>
        </w:rPr>
        <w:t xml:space="preserve">“In my view, “recklessness” or “gross negligence”, means someone exhibiting an “I don’t care” attitude. One may not intend the harmful consequences of one’s actions which are reasonably foreseeable, but nonetheless one persists with that conduct in total disregard of the harmful consequences. Despite the separate depiction of “recklessness” and “gross negligence” in s 318 of the Act, in my view, both refer to the conduct of business in an extremely very bad manner. But no matter how extremely bad that conduct may be, the </w:t>
      </w:r>
      <w:r w:rsidRPr="0007001B">
        <w:rPr>
          <w:rFonts w:ascii="Times New Roman" w:hAnsi="Times New Roman" w:cs="Times New Roman"/>
          <w:sz w:val="24"/>
          <w:szCs w:val="24"/>
        </w:rPr>
        <w:lastRenderedPageBreak/>
        <w:t xml:space="preserve">statute did not, in my view, intend to equate “recklessness” or “gross negligence” with </w:t>
      </w:r>
      <w:r w:rsidRPr="0007001B">
        <w:rPr>
          <w:rFonts w:ascii="Times New Roman" w:hAnsi="Times New Roman" w:cs="Times New Roman"/>
          <w:i/>
          <w:sz w:val="24"/>
          <w:szCs w:val="24"/>
        </w:rPr>
        <w:t>dolus</w:t>
      </w:r>
      <w:r w:rsidRPr="0007001B">
        <w:rPr>
          <w:rFonts w:ascii="Times New Roman" w:hAnsi="Times New Roman" w:cs="Times New Roman"/>
          <w:sz w:val="24"/>
          <w:szCs w:val="24"/>
        </w:rPr>
        <w:t>, ……..</w:t>
      </w:r>
    </w:p>
    <w:p w:rsidR="00CD784A" w:rsidRPr="0007001B" w:rsidRDefault="00CD784A" w:rsidP="00CD784A">
      <w:pPr>
        <w:spacing w:after="0" w:line="240" w:lineRule="auto"/>
        <w:ind w:left="567"/>
        <w:jc w:val="both"/>
        <w:rPr>
          <w:rFonts w:ascii="Times New Roman" w:hAnsi="Times New Roman" w:cs="Times New Roman"/>
          <w:sz w:val="24"/>
          <w:szCs w:val="24"/>
        </w:rPr>
      </w:pPr>
    </w:p>
    <w:p w:rsidR="00CD784A" w:rsidRPr="0007001B" w:rsidRDefault="00CD784A" w:rsidP="00CD784A">
      <w:pPr>
        <w:spacing w:after="0" w:line="240" w:lineRule="auto"/>
        <w:ind w:left="567"/>
        <w:jc w:val="both"/>
        <w:rPr>
          <w:rFonts w:ascii="Times New Roman" w:hAnsi="Times New Roman" w:cs="Times New Roman"/>
          <w:sz w:val="24"/>
          <w:szCs w:val="24"/>
        </w:rPr>
      </w:pPr>
      <w:r w:rsidRPr="0007001B">
        <w:rPr>
          <w:rFonts w:ascii="Times New Roman" w:hAnsi="Times New Roman" w:cs="Times New Roman"/>
          <w:sz w:val="24"/>
          <w:szCs w:val="24"/>
        </w:rPr>
        <w:t>…………………………………………………………………………………………………………………………………………………………</w:t>
      </w:r>
    </w:p>
    <w:p w:rsidR="00CD784A" w:rsidRPr="0007001B" w:rsidRDefault="00CD784A" w:rsidP="00CD784A">
      <w:pPr>
        <w:spacing w:after="0" w:line="240" w:lineRule="auto"/>
        <w:ind w:left="567"/>
        <w:jc w:val="both"/>
        <w:rPr>
          <w:rFonts w:ascii="Times New Roman" w:hAnsi="Times New Roman" w:cs="Times New Roman"/>
          <w:sz w:val="24"/>
          <w:szCs w:val="24"/>
        </w:rPr>
      </w:pPr>
    </w:p>
    <w:p w:rsidR="00CD784A" w:rsidRPr="0007001B" w:rsidRDefault="00CD784A" w:rsidP="00CD784A">
      <w:pPr>
        <w:spacing w:after="0" w:line="240" w:lineRule="auto"/>
        <w:ind w:left="567"/>
        <w:jc w:val="both"/>
        <w:rPr>
          <w:rFonts w:ascii="Times New Roman" w:hAnsi="Times New Roman" w:cs="Times New Roman"/>
          <w:sz w:val="24"/>
          <w:szCs w:val="24"/>
        </w:rPr>
      </w:pPr>
      <w:r w:rsidRPr="0007001B">
        <w:rPr>
          <w:rFonts w:ascii="Times New Roman" w:hAnsi="Times New Roman" w:cs="Times New Roman"/>
          <w:sz w:val="24"/>
          <w:szCs w:val="24"/>
        </w:rPr>
        <w:t xml:space="preserve">In </w:t>
      </w:r>
      <w:r w:rsidRPr="0007001B">
        <w:rPr>
          <w:rFonts w:ascii="Times New Roman" w:hAnsi="Times New Roman" w:cs="Times New Roman"/>
          <w:i/>
          <w:sz w:val="24"/>
          <w:szCs w:val="24"/>
        </w:rPr>
        <w:t xml:space="preserve">Attorney-General </w:t>
      </w:r>
      <w:r w:rsidRPr="0007001B">
        <w:rPr>
          <w:rFonts w:ascii="Times New Roman" w:hAnsi="Times New Roman" w:cs="Times New Roman"/>
          <w:sz w:val="24"/>
          <w:szCs w:val="24"/>
        </w:rPr>
        <w:t>v</w:t>
      </w:r>
      <w:r w:rsidRPr="0007001B">
        <w:rPr>
          <w:rFonts w:ascii="Times New Roman" w:hAnsi="Times New Roman" w:cs="Times New Roman"/>
          <w:i/>
          <w:sz w:val="24"/>
          <w:szCs w:val="24"/>
        </w:rPr>
        <w:t xml:space="preserve"> Munganyi</w:t>
      </w:r>
      <w:r w:rsidRPr="0007001B">
        <w:rPr>
          <w:rStyle w:val="FootnoteReference"/>
          <w:rFonts w:ascii="Times New Roman" w:hAnsi="Times New Roman" w:cs="Times New Roman"/>
          <w:sz w:val="24"/>
          <w:szCs w:val="24"/>
        </w:rPr>
        <w:footnoteReference w:id="1"/>
      </w:r>
      <w:r w:rsidRPr="0007001B">
        <w:rPr>
          <w:rFonts w:ascii="Times New Roman" w:hAnsi="Times New Roman" w:cs="Times New Roman"/>
          <w:i/>
          <w:sz w:val="24"/>
          <w:szCs w:val="24"/>
        </w:rPr>
        <w:t xml:space="preserve">, </w:t>
      </w:r>
      <w:r w:rsidRPr="0007001B">
        <w:rPr>
          <w:rFonts w:ascii="Times New Roman" w:hAnsi="Times New Roman" w:cs="Times New Roman"/>
          <w:sz w:val="24"/>
          <w:szCs w:val="24"/>
        </w:rPr>
        <w:t xml:space="preserve">in the context of reckless driving within the meaning of the Road Traffic Act, then No 48 of 1976 (now </w:t>
      </w:r>
      <w:r w:rsidRPr="0007001B">
        <w:rPr>
          <w:rFonts w:ascii="Times New Roman" w:hAnsi="Times New Roman" w:cs="Times New Roman"/>
          <w:i/>
          <w:sz w:val="24"/>
          <w:szCs w:val="24"/>
        </w:rPr>
        <w:t>C</w:t>
      </w:r>
      <w:r w:rsidR="0007001B">
        <w:rPr>
          <w:rFonts w:ascii="Times New Roman" w:hAnsi="Times New Roman" w:cs="Times New Roman"/>
          <w:i/>
          <w:sz w:val="24"/>
          <w:szCs w:val="24"/>
        </w:rPr>
        <w:t>h</w:t>
      </w:r>
      <w:r w:rsidRPr="0007001B">
        <w:rPr>
          <w:rFonts w:ascii="Times New Roman" w:hAnsi="Times New Roman" w:cs="Times New Roman"/>
          <w:i/>
          <w:sz w:val="24"/>
          <w:szCs w:val="24"/>
        </w:rPr>
        <w:t>ap</w:t>
      </w:r>
      <w:r w:rsidR="0007001B">
        <w:rPr>
          <w:rFonts w:ascii="Times New Roman" w:hAnsi="Times New Roman" w:cs="Times New Roman"/>
          <w:i/>
          <w:sz w:val="24"/>
          <w:szCs w:val="24"/>
        </w:rPr>
        <w:t>ter</w:t>
      </w:r>
      <w:r w:rsidRPr="0007001B">
        <w:rPr>
          <w:rFonts w:ascii="Times New Roman" w:hAnsi="Times New Roman" w:cs="Times New Roman"/>
          <w:i/>
          <w:sz w:val="24"/>
          <w:szCs w:val="24"/>
        </w:rPr>
        <w:t xml:space="preserve"> 13:11</w:t>
      </w:r>
      <w:r w:rsidRPr="0007001B">
        <w:rPr>
          <w:rFonts w:ascii="Times New Roman" w:hAnsi="Times New Roman" w:cs="Times New Roman"/>
          <w:sz w:val="24"/>
          <w:szCs w:val="24"/>
        </w:rPr>
        <w:t xml:space="preserve">), where driving “recklessly” and “negligently” are now listed separately and seemingly disjunctively following an amendment to that Act, a pitched argument was presented that because of that amendment, the Legislator intended to create two separate offences. The court rejected that argument. It held that in the context of reckless driving “recklessness” had a well-settled meaning. It is one of the categories of negligent driving which involves a gross and aggravated degree of negligence. It does not require any element of </w:t>
      </w:r>
      <w:r w:rsidRPr="0007001B">
        <w:rPr>
          <w:rFonts w:ascii="Times New Roman" w:hAnsi="Times New Roman" w:cs="Times New Roman"/>
          <w:i/>
          <w:sz w:val="24"/>
          <w:szCs w:val="24"/>
        </w:rPr>
        <w:t>dolus</w:t>
      </w:r>
      <w:r w:rsidRPr="0007001B">
        <w:rPr>
          <w:rFonts w:ascii="Times New Roman" w:hAnsi="Times New Roman" w:cs="Times New Roman"/>
          <w:sz w:val="24"/>
          <w:szCs w:val="24"/>
        </w:rPr>
        <w:t xml:space="preserve">.”     </w:t>
      </w:r>
    </w:p>
    <w:p w:rsidR="00CD784A" w:rsidRPr="0007001B" w:rsidRDefault="00CD784A" w:rsidP="00CD784A">
      <w:pPr>
        <w:spacing w:after="0" w:line="480" w:lineRule="auto"/>
        <w:jc w:val="both"/>
        <w:rPr>
          <w:rFonts w:ascii="Times New Roman" w:hAnsi="Times New Roman" w:cs="Times New Roman"/>
          <w:sz w:val="24"/>
          <w:szCs w:val="24"/>
        </w:rPr>
      </w:pPr>
      <w:r w:rsidRPr="0007001B">
        <w:rPr>
          <w:rFonts w:ascii="Times New Roman" w:hAnsi="Times New Roman" w:cs="Times New Roman"/>
          <w:sz w:val="24"/>
          <w:szCs w:val="24"/>
        </w:rPr>
        <w:t xml:space="preserve"> </w:t>
      </w:r>
    </w:p>
    <w:p w:rsidR="000578FE" w:rsidRPr="0007001B" w:rsidRDefault="008F5DF1" w:rsidP="00B878AB">
      <w:pPr>
        <w:spacing w:after="0" w:line="480" w:lineRule="auto"/>
        <w:ind w:firstLine="1134"/>
        <w:jc w:val="both"/>
        <w:rPr>
          <w:rFonts w:ascii="Times New Roman" w:hAnsi="Times New Roman" w:cs="Times New Roman"/>
          <w:sz w:val="24"/>
          <w:szCs w:val="24"/>
        </w:rPr>
      </w:pPr>
      <w:r w:rsidRPr="0007001B">
        <w:rPr>
          <w:rFonts w:ascii="Times New Roman" w:hAnsi="Times New Roman" w:cs="Times New Roman"/>
          <w:sz w:val="24"/>
          <w:szCs w:val="24"/>
        </w:rPr>
        <w:t xml:space="preserve">In this context, recklessness is to be judged by the standards of reasonable people in business. This means that the test on whether or </w:t>
      </w:r>
      <w:r w:rsidR="0011550B" w:rsidRPr="0007001B">
        <w:rPr>
          <w:rFonts w:ascii="Times New Roman" w:hAnsi="Times New Roman" w:cs="Times New Roman"/>
          <w:sz w:val="24"/>
          <w:szCs w:val="24"/>
        </w:rPr>
        <w:t xml:space="preserve">not </w:t>
      </w:r>
      <w:r w:rsidRPr="0007001B">
        <w:rPr>
          <w:rFonts w:ascii="Times New Roman" w:hAnsi="Times New Roman" w:cs="Times New Roman"/>
          <w:sz w:val="24"/>
          <w:szCs w:val="24"/>
        </w:rPr>
        <w:t xml:space="preserve">a director exhibited recklessness in the conduct of the business of the company as provided under s 318 must be objective and not subjective. As concluded by the court in </w:t>
      </w:r>
      <w:r w:rsidRPr="0007001B">
        <w:rPr>
          <w:rFonts w:ascii="Times New Roman" w:hAnsi="Times New Roman" w:cs="Times New Roman"/>
          <w:i/>
          <w:sz w:val="24"/>
          <w:szCs w:val="24"/>
        </w:rPr>
        <w:t>T</w:t>
      </w:r>
      <w:r w:rsidR="009502AF">
        <w:rPr>
          <w:rFonts w:ascii="Times New Roman" w:hAnsi="Times New Roman" w:cs="Times New Roman"/>
          <w:i/>
          <w:sz w:val="24"/>
          <w:szCs w:val="24"/>
        </w:rPr>
        <w:t>o</w:t>
      </w:r>
      <w:r w:rsidRPr="0007001B">
        <w:rPr>
          <w:rFonts w:ascii="Times New Roman" w:hAnsi="Times New Roman" w:cs="Times New Roman"/>
          <w:i/>
          <w:sz w:val="24"/>
          <w:szCs w:val="24"/>
        </w:rPr>
        <w:t>ako</w:t>
      </w:r>
      <w:r w:rsidR="009502AF">
        <w:rPr>
          <w:rFonts w:ascii="Times New Roman" w:hAnsi="Times New Roman" w:cs="Times New Roman"/>
          <w:i/>
          <w:sz w:val="24"/>
          <w:szCs w:val="24"/>
        </w:rPr>
        <w:t>a</w:t>
      </w:r>
      <w:r w:rsidRPr="0007001B">
        <w:rPr>
          <w:rFonts w:ascii="Times New Roman" w:hAnsi="Times New Roman" w:cs="Times New Roman"/>
          <w:i/>
          <w:sz w:val="24"/>
          <w:szCs w:val="24"/>
        </w:rPr>
        <w:t>na Trading (supra</w:t>
      </w:r>
      <w:r w:rsidRPr="0007001B">
        <w:rPr>
          <w:rFonts w:ascii="Times New Roman" w:hAnsi="Times New Roman" w:cs="Times New Roman"/>
          <w:sz w:val="24"/>
          <w:szCs w:val="24"/>
        </w:rPr>
        <w:t xml:space="preserve">) gross negligence is sufficient for a finding of liability under the section in question.  </w:t>
      </w:r>
      <w:r w:rsidR="00B878AB" w:rsidRPr="0007001B">
        <w:rPr>
          <w:rFonts w:ascii="Times New Roman" w:hAnsi="Times New Roman" w:cs="Times New Roman"/>
          <w:sz w:val="24"/>
          <w:szCs w:val="24"/>
        </w:rPr>
        <w:tab/>
      </w:r>
    </w:p>
    <w:p w:rsidR="000578FE" w:rsidRPr="0007001B" w:rsidRDefault="000578FE" w:rsidP="000578FE">
      <w:pPr>
        <w:spacing w:after="0" w:line="480" w:lineRule="auto"/>
        <w:jc w:val="both"/>
        <w:rPr>
          <w:rFonts w:ascii="Times New Roman" w:hAnsi="Times New Roman" w:cs="Times New Roman"/>
          <w:sz w:val="24"/>
          <w:szCs w:val="24"/>
        </w:rPr>
      </w:pPr>
    </w:p>
    <w:p w:rsidR="00B878AB" w:rsidRPr="0007001B" w:rsidRDefault="00D1436D" w:rsidP="000578FE">
      <w:pPr>
        <w:spacing w:after="0" w:line="480" w:lineRule="auto"/>
        <w:ind w:firstLine="1134"/>
        <w:jc w:val="both"/>
        <w:rPr>
          <w:rFonts w:ascii="Times New Roman" w:hAnsi="Times New Roman" w:cs="Times New Roman"/>
          <w:sz w:val="24"/>
          <w:szCs w:val="24"/>
        </w:rPr>
      </w:pPr>
      <w:r w:rsidRPr="0007001B">
        <w:rPr>
          <w:rFonts w:ascii="Times New Roman" w:hAnsi="Times New Roman" w:cs="Times New Roman"/>
          <w:sz w:val="24"/>
          <w:szCs w:val="24"/>
        </w:rPr>
        <w:t xml:space="preserve">The court </w:t>
      </w:r>
      <w:r w:rsidR="0011550B" w:rsidRPr="0007001B">
        <w:rPr>
          <w:rFonts w:ascii="Times New Roman" w:hAnsi="Times New Roman" w:cs="Times New Roman"/>
          <w:i/>
          <w:sz w:val="24"/>
          <w:szCs w:val="24"/>
        </w:rPr>
        <w:t>a quo</w:t>
      </w:r>
      <w:r w:rsidR="0011550B" w:rsidRPr="0007001B">
        <w:rPr>
          <w:rFonts w:ascii="Times New Roman" w:hAnsi="Times New Roman" w:cs="Times New Roman"/>
          <w:sz w:val="24"/>
          <w:szCs w:val="24"/>
        </w:rPr>
        <w:t xml:space="preserve"> </w:t>
      </w:r>
      <w:r w:rsidRPr="0007001B">
        <w:rPr>
          <w:rFonts w:ascii="Times New Roman" w:hAnsi="Times New Roman" w:cs="Times New Roman"/>
          <w:sz w:val="24"/>
          <w:szCs w:val="24"/>
        </w:rPr>
        <w:t xml:space="preserve">found that the directors of </w:t>
      </w:r>
      <w:r w:rsidR="0007001B">
        <w:rPr>
          <w:rFonts w:ascii="Times New Roman" w:hAnsi="Times New Roman" w:cs="Times New Roman"/>
          <w:sz w:val="24"/>
          <w:szCs w:val="24"/>
        </w:rPr>
        <w:t xml:space="preserve"> </w:t>
      </w:r>
      <w:r w:rsidRPr="0007001B">
        <w:rPr>
          <w:rFonts w:ascii="Times New Roman" w:hAnsi="Times New Roman" w:cs="Times New Roman"/>
          <w:sz w:val="24"/>
          <w:szCs w:val="24"/>
        </w:rPr>
        <w:t xml:space="preserve">Rodstreet conducted the business of the company recklessly, negligently if not fraudulently. I turn to consider the element of fraud under the section and what needs to be established as regards personal liability attaching to a director. </w:t>
      </w:r>
      <w:r w:rsidR="004E380F" w:rsidRPr="0007001B">
        <w:rPr>
          <w:rFonts w:ascii="Times New Roman" w:hAnsi="Times New Roman" w:cs="Times New Roman"/>
          <w:sz w:val="24"/>
          <w:szCs w:val="24"/>
        </w:rPr>
        <w:t xml:space="preserve">This element has received attention within this jurisdiction under the old legislation. </w:t>
      </w:r>
      <w:r w:rsidR="00B878AB" w:rsidRPr="0007001B">
        <w:rPr>
          <w:rFonts w:ascii="Times New Roman" w:hAnsi="Times New Roman" w:cs="Times New Roman"/>
          <w:sz w:val="24"/>
          <w:szCs w:val="24"/>
        </w:rPr>
        <w:t>T</w:t>
      </w:r>
      <w:r w:rsidR="00E11273" w:rsidRPr="0007001B">
        <w:rPr>
          <w:rFonts w:ascii="Times New Roman" w:hAnsi="Times New Roman" w:cs="Times New Roman"/>
          <w:sz w:val="24"/>
          <w:szCs w:val="24"/>
        </w:rPr>
        <w:t>he</w:t>
      </w:r>
      <w:r w:rsidR="004E380F" w:rsidRPr="0007001B">
        <w:rPr>
          <w:rFonts w:ascii="Times New Roman" w:hAnsi="Times New Roman" w:cs="Times New Roman"/>
          <w:sz w:val="24"/>
          <w:szCs w:val="24"/>
        </w:rPr>
        <w:t xml:space="preserve"> </w:t>
      </w:r>
      <w:r w:rsidR="00E11273" w:rsidRPr="0007001B">
        <w:rPr>
          <w:rFonts w:ascii="Times New Roman" w:hAnsi="Times New Roman" w:cs="Times New Roman"/>
          <w:sz w:val="24"/>
          <w:szCs w:val="24"/>
        </w:rPr>
        <w:t>precursor to s 318 was s 281 of the Companies Act [</w:t>
      </w:r>
      <w:r w:rsidR="00E11273" w:rsidRPr="0007001B">
        <w:rPr>
          <w:rFonts w:ascii="Times New Roman" w:hAnsi="Times New Roman" w:cs="Times New Roman"/>
          <w:i/>
          <w:sz w:val="24"/>
          <w:szCs w:val="24"/>
        </w:rPr>
        <w:t>Ch</w:t>
      </w:r>
      <w:r w:rsidR="000578FE" w:rsidRPr="0007001B">
        <w:rPr>
          <w:rFonts w:ascii="Times New Roman" w:hAnsi="Times New Roman" w:cs="Times New Roman"/>
          <w:i/>
          <w:sz w:val="24"/>
          <w:szCs w:val="24"/>
        </w:rPr>
        <w:t>ap</w:t>
      </w:r>
      <w:r w:rsidR="00E11273" w:rsidRPr="0007001B">
        <w:rPr>
          <w:rFonts w:ascii="Times New Roman" w:hAnsi="Times New Roman" w:cs="Times New Roman"/>
          <w:i/>
          <w:sz w:val="24"/>
          <w:szCs w:val="24"/>
        </w:rPr>
        <w:t>ter 190</w:t>
      </w:r>
      <w:r w:rsidR="00E11273" w:rsidRPr="0007001B">
        <w:rPr>
          <w:rFonts w:ascii="Times New Roman" w:hAnsi="Times New Roman" w:cs="Times New Roman"/>
          <w:sz w:val="24"/>
          <w:szCs w:val="24"/>
        </w:rPr>
        <w:t>]</w:t>
      </w:r>
      <w:r w:rsidR="00FB1455" w:rsidRPr="0007001B">
        <w:rPr>
          <w:rFonts w:ascii="Times New Roman" w:hAnsi="Times New Roman" w:cs="Times New Roman"/>
          <w:sz w:val="24"/>
          <w:szCs w:val="24"/>
        </w:rPr>
        <w:t>, (“the repealed Act”)</w:t>
      </w:r>
      <w:r w:rsidR="00E11273" w:rsidRPr="0007001B">
        <w:rPr>
          <w:rFonts w:ascii="Times New Roman" w:hAnsi="Times New Roman" w:cs="Times New Roman"/>
          <w:sz w:val="24"/>
          <w:szCs w:val="24"/>
        </w:rPr>
        <w:t xml:space="preserve">. The pertinent </w:t>
      </w:r>
      <w:r w:rsidR="00FB1455" w:rsidRPr="0007001B">
        <w:rPr>
          <w:rFonts w:ascii="Times New Roman" w:hAnsi="Times New Roman" w:cs="Times New Roman"/>
          <w:sz w:val="24"/>
          <w:szCs w:val="24"/>
        </w:rPr>
        <w:t xml:space="preserve">part to </w:t>
      </w:r>
      <w:r w:rsidR="00E11273" w:rsidRPr="0007001B">
        <w:rPr>
          <w:rFonts w:ascii="Times New Roman" w:hAnsi="Times New Roman" w:cs="Times New Roman"/>
          <w:sz w:val="24"/>
          <w:szCs w:val="24"/>
        </w:rPr>
        <w:t>s 281(1) read as follows:</w:t>
      </w:r>
    </w:p>
    <w:p w:rsidR="00E11273" w:rsidRPr="0007001B" w:rsidRDefault="00E11273" w:rsidP="000578FE">
      <w:pPr>
        <w:spacing w:after="0" w:line="360" w:lineRule="auto"/>
        <w:ind w:left="720"/>
        <w:jc w:val="both"/>
        <w:rPr>
          <w:rFonts w:ascii="Times New Roman" w:hAnsi="Times New Roman" w:cs="Times New Roman"/>
          <w:sz w:val="24"/>
          <w:szCs w:val="24"/>
        </w:rPr>
      </w:pPr>
      <w:r w:rsidRPr="0007001B">
        <w:rPr>
          <w:rFonts w:ascii="Times New Roman" w:hAnsi="Times New Roman" w:cs="Times New Roman"/>
          <w:sz w:val="24"/>
          <w:szCs w:val="24"/>
        </w:rPr>
        <w:t>“281(1) If in the course of a winding</w:t>
      </w:r>
      <w:r w:rsidR="00B878AB" w:rsidRPr="0007001B">
        <w:rPr>
          <w:rFonts w:ascii="Times New Roman" w:hAnsi="Times New Roman" w:cs="Times New Roman"/>
          <w:sz w:val="24"/>
          <w:szCs w:val="24"/>
        </w:rPr>
        <w:t>-</w:t>
      </w:r>
      <w:r w:rsidRPr="0007001B">
        <w:rPr>
          <w:rFonts w:ascii="Times New Roman" w:hAnsi="Times New Roman" w:cs="Times New Roman"/>
          <w:sz w:val="24"/>
          <w:szCs w:val="24"/>
        </w:rPr>
        <w:t xml:space="preserve">up or the judicial management of a company it appears that any business of the company has been carried on with intent to defraud creditors of the company or creditors of any person or for any fraudulent purpose, the court, on the application of the Master, or the liquidator or judicial manager or any creditor or contributory to the company, may, if it thinks proper so to do, declare that </w:t>
      </w:r>
      <w:r w:rsidRPr="0007001B">
        <w:rPr>
          <w:rFonts w:ascii="Times New Roman" w:hAnsi="Times New Roman" w:cs="Times New Roman"/>
          <w:sz w:val="24"/>
          <w:szCs w:val="24"/>
        </w:rPr>
        <w:lastRenderedPageBreak/>
        <w:t>any of the directors, whether past or present, of the company or any other persons who were knowingly parties to the carrying on of the business in manner aforesaid, shall be personally responsible, without any limitation of liability, for all or any of the debts or other liabilities of the company as the court may direct.”</w:t>
      </w:r>
    </w:p>
    <w:p w:rsidR="00F64F14" w:rsidRPr="0007001B" w:rsidRDefault="00F64F14" w:rsidP="000578FE">
      <w:pPr>
        <w:spacing w:after="0" w:line="480" w:lineRule="auto"/>
        <w:jc w:val="both"/>
        <w:rPr>
          <w:rFonts w:ascii="Times New Roman" w:hAnsi="Times New Roman" w:cs="Times New Roman"/>
          <w:sz w:val="24"/>
          <w:szCs w:val="24"/>
        </w:rPr>
      </w:pPr>
    </w:p>
    <w:p w:rsidR="00066DA3" w:rsidRPr="0007001B" w:rsidRDefault="00066DA3" w:rsidP="003A7214">
      <w:pPr>
        <w:spacing w:after="0" w:line="480" w:lineRule="auto"/>
        <w:ind w:firstLine="1134"/>
        <w:jc w:val="both"/>
        <w:rPr>
          <w:rFonts w:ascii="Times New Roman" w:hAnsi="Times New Roman" w:cs="Times New Roman"/>
          <w:sz w:val="24"/>
          <w:szCs w:val="24"/>
        </w:rPr>
      </w:pPr>
      <w:r w:rsidRPr="0007001B">
        <w:rPr>
          <w:rFonts w:ascii="Times New Roman" w:hAnsi="Times New Roman" w:cs="Times New Roman"/>
          <w:sz w:val="24"/>
          <w:szCs w:val="24"/>
        </w:rPr>
        <w:t xml:space="preserve">In </w:t>
      </w:r>
      <w:r w:rsidRPr="0007001B">
        <w:rPr>
          <w:rFonts w:ascii="Times New Roman" w:hAnsi="Times New Roman" w:cs="Times New Roman"/>
          <w:i/>
          <w:sz w:val="24"/>
          <w:szCs w:val="24"/>
        </w:rPr>
        <w:t>Mayhew v Alcock</w:t>
      </w:r>
      <w:r w:rsidRPr="0007001B">
        <w:rPr>
          <w:rFonts w:ascii="Times New Roman" w:hAnsi="Times New Roman" w:cs="Times New Roman"/>
          <w:sz w:val="24"/>
          <w:szCs w:val="24"/>
        </w:rPr>
        <w:t xml:space="preserve"> NO 1991(1) ZLR 203</w:t>
      </w:r>
      <w:r w:rsidR="004E380F" w:rsidRPr="0007001B">
        <w:rPr>
          <w:rFonts w:ascii="Times New Roman" w:hAnsi="Times New Roman" w:cs="Times New Roman"/>
          <w:sz w:val="24"/>
          <w:szCs w:val="24"/>
        </w:rPr>
        <w:t xml:space="preserve"> (S)</w:t>
      </w:r>
      <w:r w:rsidRPr="0007001B">
        <w:rPr>
          <w:rFonts w:ascii="Times New Roman" w:hAnsi="Times New Roman" w:cs="Times New Roman"/>
          <w:sz w:val="24"/>
          <w:szCs w:val="24"/>
        </w:rPr>
        <w:t xml:space="preserve">, the court focused on what fraudulent conduct under section </w:t>
      </w:r>
      <w:r w:rsidR="00FB1455" w:rsidRPr="0007001B">
        <w:rPr>
          <w:rFonts w:ascii="Times New Roman" w:hAnsi="Times New Roman" w:cs="Times New Roman"/>
          <w:sz w:val="24"/>
          <w:szCs w:val="24"/>
        </w:rPr>
        <w:t xml:space="preserve">281 of the repealed Act </w:t>
      </w:r>
      <w:r w:rsidRPr="0007001B">
        <w:rPr>
          <w:rFonts w:ascii="Times New Roman" w:hAnsi="Times New Roman" w:cs="Times New Roman"/>
          <w:sz w:val="24"/>
          <w:szCs w:val="24"/>
        </w:rPr>
        <w:t xml:space="preserve">entailed. At p 208C-F, the </w:t>
      </w:r>
      <w:r w:rsidR="00970DA5" w:rsidRPr="0007001B">
        <w:rPr>
          <w:rFonts w:ascii="Times New Roman" w:hAnsi="Times New Roman" w:cs="Times New Roman"/>
          <w:sz w:val="24"/>
          <w:szCs w:val="24"/>
        </w:rPr>
        <w:t xml:space="preserve">court </w:t>
      </w:r>
      <w:r w:rsidRPr="0007001B">
        <w:rPr>
          <w:rFonts w:ascii="Times New Roman" w:hAnsi="Times New Roman" w:cs="Times New Roman"/>
          <w:sz w:val="24"/>
          <w:szCs w:val="24"/>
        </w:rPr>
        <w:t>surmised as follows:</w:t>
      </w:r>
    </w:p>
    <w:p w:rsidR="00066DA3" w:rsidRPr="0007001B" w:rsidRDefault="00066DA3" w:rsidP="000578FE">
      <w:pPr>
        <w:spacing w:after="0" w:line="276" w:lineRule="auto"/>
        <w:ind w:left="720"/>
        <w:jc w:val="both"/>
        <w:rPr>
          <w:rFonts w:ascii="Times New Roman" w:hAnsi="Times New Roman" w:cs="Times New Roman"/>
          <w:sz w:val="24"/>
          <w:szCs w:val="24"/>
        </w:rPr>
      </w:pPr>
      <w:r w:rsidRPr="0007001B">
        <w:rPr>
          <w:rFonts w:ascii="Times New Roman" w:hAnsi="Times New Roman" w:cs="Times New Roman"/>
          <w:sz w:val="24"/>
          <w:szCs w:val="24"/>
        </w:rPr>
        <w:t>“Basically, as REYNOLDS J said, the purpose of the provision is:</w:t>
      </w:r>
    </w:p>
    <w:p w:rsidR="00CF6837" w:rsidRPr="0007001B" w:rsidRDefault="00CF6837" w:rsidP="00CF6837">
      <w:pPr>
        <w:spacing w:after="0" w:line="276" w:lineRule="auto"/>
        <w:jc w:val="both"/>
        <w:rPr>
          <w:rFonts w:ascii="Times New Roman" w:hAnsi="Times New Roman" w:cs="Times New Roman"/>
          <w:sz w:val="24"/>
          <w:szCs w:val="24"/>
        </w:rPr>
      </w:pPr>
    </w:p>
    <w:p w:rsidR="00066DA3" w:rsidRPr="0007001B" w:rsidRDefault="00066DA3" w:rsidP="000578FE">
      <w:pPr>
        <w:spacing w:after="0" w:line="276" w:lineRule="auto"/>
        <w:ind w:left="720"/>
        <w:jc w:val="both"/>
        <w:rPr>
          <w:rFonts w:ascii="Times New Roman" w:hAnsi="Times New Roman" w:cs="Times New Roman"/>
          <w:sz w:val="24"/>
          <w:szCs w:val="24"/>
        </w:rPr>
      </w:pPr>
      <w:r w:rsidRPr="0007001B">
        <w:rPr>
          <w:rFonts w:ascii="Times New Roman" w:hAnsi="Times New Roman" w:cs="Times New Roman"/>
          <w:sz w:val="24"/>
          <w:szCs w:val="24"/>
        </w:rPr>
        <w:t xml:space="preserve">‘………to render personally liable any person who is knowingly a party to the carrying on of any business of a company in a ……………fraudulent manner’ (per DE KOK J in </w:t>
      </w:r>
      <w:r w:rsidRPr="0007001B">
        <w:rPr>
          <w:rFonts w:ascii="Times New Roman" w:hAnsi="Times New Roman" w:cs="Times New Roman"/>
          <w:i/>
          <w:sz w:val="24"/>
          <w:szCs w:val="24"/>
        </w:rPr>
        <w:t xml:space="preserve">Gordon NO and Rennie NO v Standard Merchant Bank Ltd &amp; Ors </w:t>
      </w:r>
      <w:r w:rsidR="007C7B06" w:rsidRPr="0007001B">
        <w:rPr>
          <w:rFonts w:ascii="Times New Roman" w:hAnsi="Times New Roman" w:cs="Times New Roman"/>
          <w:sz w:val="24"/>
          <w:szCs w:val="24"/>
        </w:rPr>
        <w:t>1984 (2) SA </w:t>
      </w:r>
      <w:r w:rsidRPr="0007001B">
        <w:rPr>
          <w:rFonts w:ascii="Times New Roman" w:hAnsi="Times New Roman" w:cs="Times New Roman"/>
          <w:sz w:val="24"/>
          <w:szCs w:val="24"/>
        </w:rPr>
        <w:t>519 at 528G).</w:t>
      </w:r>
    </w:p>
    <w:p w:rsidR="00CF6837" w:rsidRPr="0007001B" w:rsidRDefault="00CF6837" w:rsidP="00CF6837">
      <w:pPr>
        <w:spacing w:after="0" w:line="276" w:lineRule="auto"/>
        <w:jc w:val="both"/>
        <w:rPr>
          <w:rFonts w:ascii="Times New Roman" w:hAnsi="Times New Roman" w:cs="Times New Roman"/>
          <w:sz w:val="24"/>
          <w:szCs w:val="24"/>
        </w:rPr>
      </w:pPr>
    </w:p>
    <w:p w:rsidR="00066DA3" w:rsidRPr="0007001B" w:rsidRDefault="00CE0CFE" w:rsidP="000578FE">
      <w:pPr>
        <w:spacing w:after="0" w:line="276" w:lineRule="auto"/>
        <w:ind w:left="720"/>
        <w:jc w:val="both"/>
        <w:rPr>
          <w:rFonts w:ascii="Times New Roman" w:hAnsi="Times New Roman" w:cs="Times New Roman"/>
          <w:sz w:val="24"/>
          <w:szCs w:val="24"/>
        </w:rPr>
      </w:pPr>
      <w:r w:rsidRPr="0007001B">
        <w:rPr>
          <w:rFonts w:ascii="Times New Roman" w:hAnsi="Times New Roman" w:cs="Times New Roman"/>
          <w:sz w:val="24"/>
          <w:szCs w:val="24"/>
        </w:rPr>
        <w:t>“</w:t>
      </w:r>
      <w:r w:rsidR="00066DA3" w:rsidRPr="0007001B">
        <w:rPr>
          <w:rFonts w:ascii="Times New Roman" w:hAnsi="Times New Roman" w:cs="Times New Roman"/>
          <w:sz w:val="24"/>
          <w:szCs w:val="24"/>
        </w:rPr>
        <w:t xml:space="preserve">It is not sufficient to prove an intent to prefer one creditor over another-see </w:t>
      </w:r>
      <w:r w:rsidR="00066DA3" w:rsidRPr="0007001B">
        <w:rPr>
          <w:rFonts w:ascii="Times New Roman" w:hAnsi="Times New Roman" w:cs="Times New Roman"/>
          <w:i/>
          <w:sz w:val="24"/>
          <w:szCs w:val="24"/>
        </w:rPr>
        <w:t>Dorklerk Investments (Pty) Ltd v Bhyat</w:t>
      </w:r>
      <w:r w:rsidR="00066DA3" w:rsidRPr="0007001B">
        <w:rPr>
          <w:rFonts w:ascii="Times New Roman" w:hAnsi="Times New Roman" w:cs="Times New Roman"/>
          <w:sz w:val="24"/>
          <w:szCs w:val="24"/>
        </w:rPr>
        <w:t xml:space="preserve"> 1980 (1) SA 443(W) at 447 and </w:t>
      </w:r>
      <w:r w:rsidR="00066DA3" w:rsidRPr="0007001B">
        <w:rPr>
          <w:rFonts w:ascii="Times New Roman" w:hAnsi="Times New Roman" w:cs="Times New Roman"/>
          <w:i/>
          <w:sz w:val="24"/>
          <w:szCs w:val="24"/>
        </w:rPr>
        <w:t>In re Sarflax Ltd</w:t>
      </w:r>
      <w:r w:rsidR="00066DA3" w:rsidRPr="0007001B">
        <w:rPr>
          <w:rFonts w:ascii="Times New Roman" w:hAnsi="Times New Roman" w:cs="Times New Roman"/>
          <w:sz w:val="24"/>
          <w:szCs w:val="24"/>
        </w:rPr>
        <w:t xml:space="preserve"> [1979] 1 All ER 529 at 545. And, although the case turned on the question of “recklessness”, which is not part of our statute, the decision in </w:t>
      </w:r>
      <w:r w:rsidR="00066DA3" w:rsidRPr="0007001B">
        <w:rPr>
          <w:rFonts w:ascii="Times New Roman" w:hAnsi="Times New Roman" w:cs="Times New Roman"/>
          <w:i/>
          <w:sz w:val="24"/>
          <w:szCs w:val="24"/>
        </w:rPr>
        <w:t>Howard v Herrigel &amp; Anor NNO</w:t>
      </w:r>
      <w:r w:rsidR="007C7B06" w:rsidRPr="0007001B">
        <w:rPr>
          <w:rFonts w:ascii="Times New Roman" w:hAnsi="Times New Roman" w:cs="Times New Roman"/>
          <w:sz w:val="24"/>
          <w:szCs w:val="24"/>
        </w:rPr>
        <w:t> </w:t>
      </w:r>
      <w:r w:rsidR="00066DA3" w:rsidRPr="0007001B">
        <w:rPr>
          <w:rFonts w:ascii="Times New Roman" w:hAnsi="Times New Roman" w:cs="Times New Roman"/>
          <w:sz w:val="24"/>
          <w:szCs w:val="24"/>
        </w:rPr>
        <w:t>1991(2) SA 660 is useful because of its reference to the liquidator’s right to choose between motion proceedings and action (664E). The respondent must establish at least some element of dishonesty.”</w:t>
      </w:r>
    </w:p>
    <w:p w:rsidR="00066DA3" w:rsidRPr="0007001B" w:rsidRDefault="00066DA3" w:rsidP="007D07B8">
      <w:pPr>
        <w:spacing w:after="0" w:line="276" w:lineRule="auto"/>
        <w:ind w:firstLine="1134"/>
        <w:jc w:val="both"/>
        <w:rPr>
          <w:rFonts w:ascii="Times New Roman" w:hAnsi="Times New Roman" w:cs="Times New Roman"/>
          <w:sz w:val="24"/>
          <w:szCs w:val="24"/>
        </w:rPr>
      </w:pPr>
    </w:p>
    <w:p w:rsidR="00FB1455" w:rsidRPr="0007001B" w:rsidRDefault="00FB1455" w:rsidP="00066DA3">
      <w:pPr>
        <w:spacing w:after="0" w:line="480" w:lineRule="auto"/>
        <w:ind w:firstLine="1134"/>
        <w:jc w:val="both"/>
        <w:rPr>
          <w:rFonts w:ascii="Times New Roman" w:hAnsi="Times New Roman" w:cs="Times New Roman"/>
          <w:sz w:val="24"/>
          <w:szCs w:val="24"/>
        </w:rPr>
      </w:pPr>
    </w:p>
    <w:p w:rsidR="00066DA3" w:rsidRPr="0007001B" w:rsidRDefault="00066DA3" w:rsidP="00066DA3">
      <w:pPr>
        <w:spacing w:after="0" w:line="480" w:lineRule="auto"/>
        <w:ind w:firstLine="1134"/>
        <w:jc w:val="both"/>
        <w:rPr>
          <w:rFonts w:ascii="Times New Roman" w:hAnsi="Times New Roman" w:cs="Times New Roman"/>
          <w:sz w:val="24"/>
          <w:szCs w:val="24"/>
        </w:rPr>
      </w:pPr>
      <w:r w:rsidRPr="0007001B">
        <w:rPr>
          <w:rFonts w:ascii="Times New Roman" w:hAnsi="Times New Roman" w:cs="Times New Roman"/>
          <w:sz w:val="24"/>
          <w:szCs w:val="24"/>
        </w:rPr>
        <w:t xml:space="preserve">I think it appropriate at this stage to </w:t>
      </w:r>
      <w:r w:rsidR="00152C17" w:rsidRPr="0007001B">
        <w:rPr>
          <w:rFonts w:ascii="Times New Roman" w:hAnsi="Times New Roman" w:cs="Times New Roman"/>
          <w:sz w:val="24"/>
          <w:szCs w:val="24"/>
        </w:rPr>
        <w:t>refer</w:t>
      </w:r>
      <w:r w:rsidRPr="0007001B">
        <w:rPr>
          <w:rFonts w:ascii="Times New Roman" w:hAnsi="Times New Roman" w:cs="Times New Roman"/>
          <w:sz w:val="24"/>
          <w:szCs w:val="24"/>
        </w:rPr>
        <w:t xml:space="preserve"> </w:t>
      </w:r>
      <w:r w:rsidR="00152C17" w:rsidRPr="0007001B">
        <w:rPr>
          <w:rFonts w:ascii="Times New Roman" w:hAnsi="Times New Roman" w:cs="Times New Roman"/>
          <w:sz w:val="24"/>
          <w:szCs w:val="24"/>
        </w:rPr>
        <w:t xml:space="preserve">to </w:t>
      </w:r>
      <w:r w:rsidRPr="0007001B">
        <w:rPr>
          <w:rFonts w:ascii="Times New Roman" w:hAnsi="Times New Roman" w:cs="Times New Roman"/>
          <w:sz w:val="24"/>
          <w:szCs w:val="24"/>
        </w:rPr>
        <w:t xml:space="preserve">the dicta in </w:t>
      </w:r>
      <w:r w:rsidRPr="0007001B">
        <w:rPr>
          <w:rFonts w:ascii="Times New Roman" w:hAnsi="Times New Roman" w:cs="Times New Roman"/>
          <w:i/>
          <w:sz w:val="24"/>
          <w:szCs w:val="24"/>
        </w:rPr>
        <w:t>Howard v Herrigel (supra)</w:t>
      </w:r>
      <w:r w:rsidRPr="0007001B">
        <w:rPr>
          <w:rFonts w:ascii="Times New Roman" w:hAnsi="Times New Roman" w:cs="Times New Roman"/>
          <w:sz w:val="24"/>
          <w:szCs w:val="24"/>
        </w:rPr>
        <w:t xml:space="preserve">. At 673I-674A, the court remarked: </w:t>
      </w:r>
    </w:p>
    <w:p w:rsidR="00066DA3" w:rsidRPr="0007001B" w:rsidRDefault="00066DA3" w:rsidP="007C7B06">
      <w:pPr>
        <w:spacing w:after="0" w:line="240" w:lineRule="auto"/>
        <w:ind w:left="720"/>
        <w:jc w:val="both"/>
        <w:rPr>
          <w:rFonts w:ascii="Times New Roman" w:hAnsi="Times New Roman" w:cs="Times New Roman"/>
          <w:sz w:val="24"/>
          <w:szCs w:val="24"/>
        </w:rPr>
      </w:pPr>
      <w:r w:rsidRPr="0007001B">
        <w:rPr>
          <w:rFonts w:ascii="Times New Roman" w:hAnsi="Times New Roman" w:cs="Times New Roman"/>
          <w:sz w:val="24"/>
          <w:szCs w:val="24"/>
        </w:rPr>
        <w:t>“Having regard to the provisions of s 424 and to its purpose, to be entitled to an order the applicant must prove, on a balance of probabilities, that the person sought to be held liable had knowledge of the facts from which the conclusion may be drawn that the business of the company was or is being carried on recklessly or with intent to defraud creditors of the company or creditors of any other person or for any fraudulent purpose.</w:t>
      </w:r>
    </w:p>
    <w:p w:rsidR="00AB38DE" w:rsidRPr="0007001B" w:rsidRDefault="00AB38DE" w:rsidP="009F71CD">
      <w:pPr>
        <w:spacing w:after="0" w:line="240" w:lineRule="auto"/>
        <w:jc w:val="both"/>
        <w:rPr>
          <w:rFonts w:ascii="Times New Roman" w:hAnsi="Times New Roman" w:cs="Times New Roman"/>
          <w:sz w:val="24"/>
          <w:szCs w:val="24"/>
        </w:rPr>
      </w:pPr>
    </w:p>
    <w:p w:rsidR="00066DA3" w:rsidRPr="0007001B" w:rsidRDefault="00066DA3" w:rsidP="007C7B06">
      <w:pPr>
        <w:spacing w:after="0" w:line="240" w:lineRule="auto"/>
        <w:ind w:left="720"/>
        <w:jc w:val="both"/>
        <w:rPr>
          <w:rFonts w:ascii="Times New Roman" w:hAnsi="Times New Roman" w:cs="Times New Roman"/>
          <w:sz w:val="24"/>
          <w:szCs w:val="24"/>
        </w:rPr>
      </w:pPr>
      <w:r w:rsidRPr="0007001B">
        <w:rPr>
          <w:rFonts w:ascii="Times New Roman" w:hAnsi="Times New Roman" w:cs="Times New Roman"/>
          <w:sz w:val="24"/>
          <w:szCs w:val="24"/>
        </w:rPr>
        <w:t>It would not be necessary to go further and prove that the person also had actual knowledge of the legal consequences of those facts.”</w:t>
      </w:r>
    </w:p>
    <w:p w:rsidR="007C7B06" w:rsidRPr="0007001B" w:rsidRDefault="007C7B06" w:rsidP="007C7B06">
      <w:pPr>
        <w:spacing w:after="0" w:line="480" w:lineRule="auto"/>
        <w:ind w:left="720"/>
        <w:jc w:val="both"/>
        <w:rPr>
          <w:rFonts w:ascii="Times New Roman" w:hAnsi="Times New Roman" w:cs="Times New Roman"/>
          <w:sz w:val="24"/>
          <w:szCs w:val="24"/>
        </w:rPr>
      </w:pPr>
    </w:p>
    <w:p w:rsidR="004128F4" w:rsidRPr="0007001B" w:rsidRDefault="004128F4" w:rsidP="003A7214">
      <w:pPr>
        <w:spacing w:after="0" w:line="480" w:lineRule="auto"/>
        <w:ind w:firstLine="1134"/>
        <w:jc w:val="both"/>
        <w:rPr>
          <w:rFonts w:ascii="Times New Roman" w:hAnsi="Times New Roman" w:cs="Times New Roman"/>
          <w:sz w:val="24"/>
          <w:szCs w:val="24"/>
        </w:rPr>
      </w:pPr>
      <w:r w:rsidRPr="0007001B">
        <w:rPr>
          <w:rFonts w:ascii="Times New Roman" w:hAnsi="Times New Roman" w:cs="Times New Roman"/>
          <w:sz w:val="24"/>
          <w:szCs w:val="24"/>
        </w:rPr>
        <w:lastRenderedPageBreak/>
        <w:t>The court, in that case, had to consider whether a director could be held personally liable for the debts of a company under s 424(1) of the Companies Act in South Africa, the provision of which read as follows:</w:t>
      </w:r>
    </w:p>
    <w:p w:rsidR="004128F4" w:rsidRPr="0007001B" w:rsidRDefault="004128F4" w:rsidP="00CE0CFE">
      <w:pPr>
        <w:spacing w:after="0" w:line="240" w:lineRule="auto"/>
        <w:ind w:left="720"/>
        <w:jc w:val="both"/>
        <w:rPr>
          <w:rFonts w:ascii="Times New Roman" w:hAnsi="Times New Roman" w:cs="Times New Roman"/>
          <w:sz w:val="24"/>
          <w:szCs w:val="24"/>
        </w:rPr>
      </w:pPr>
      <w:r w:rsidRPr="0007001B">
        <w:rPr>
          <w:rFonts w:ascii="Times New Roman" w:hAnsi="Times New Roman" w:cs="Times New Roman"/>
          <w:sz w:val="24"/>
          <w:szCs w:val="24"/>
        </w:rPr>
        <w:t xml:space="preserve">“When it appears, whether it be in a winding-up, judicial management or otherwise, that any business of the company was or is being carried on recklessly or with intent to defraud creditors of the company or creditors of any other person or for any fraudulent purpose, the Court may, on the application of the Master, the liquidator, the judicial manager, any creditor or member or contributory of the company, declare that any person who was knowingly a party to the carrying on of the business in the manner aforesaid, shall be personally responsible, without any limitation of liability, for all or any of the debts or other liabilities of the company as the Court may direct.”   </w:t>
      </w:r>
    </w:p>
    <w:p w:rsidR="004128F4" w:rsidRPr="0007001B" w:rsidRDefault="004128F4" w:rsidP="003A7214">
      <w:pPr>
        <w:spacing w:after="0" w:line="480" w:lineRule="auto"/>
        <w:ind w:firstLine="1134"/>
        <w:jc w:val="both"/>
        <w:rPr>
          <w:rFonts w:ascii="Times New Roman" w:hAnsi="Times New Roman" w:cs="Times New Roman"/>
          <w:sz w:val="24"/>
          <w:szCs w:val="24"/>
        </w:rPr>
      </w:pPr>
    </w:p>
    <w:p w:rsidR="00422C8F" w:rsidRPr="0007001B" w:rsidRDefault="00F15534" w:rsidP="003A7214">
      <w:pPr>
        <w:spacing w:after="0" w:line="480" w:lineRule="auto"/>
        <w:ind w:firstLine="1134"/>
        <w:jc w:val="both"/>
        <w:rPr>
          <w:rFonts w:ascii="Times New Roman" w:hAnsi="Times New Roman" w:cs="Times New Roman"/>
          <w:sz w:val="24"/>
          <w:szCs w:val="24"/>
        </w:rPr>
      </w:pPr>
      <w:r w:rsidRPr="0007001B">
        <w:rPr>
          <w:rFonts w:ascii="Times New Roman" w:hAnsi="Times New Roman" w:cs="Times New Roman"/>
          <w:sz w:val="24"/>
          <w:szCs w:val="24"/>
        </w:rPr>
        <w:t xml:space="preserve">It is evident from the </w:t>
      </w:r>
      <w:r w:rsidR="00EA4EAC" w:rsidRPr="0007001B">
        <w:rPr>
          <w:rFonts w:ascii="Times New Roman" w:hAnsi="Times New Roman" w:cs="Times New Roman"/>
          <w:i/>
          <w:sz w:val="24"/>
          <w:szCs w:val="24"/>
        </w:rPr>
        <w:t>dicta</w:t>
      </w:r>
      <w:r w:rsidR="00EA4EAC" w:rsidRPr="0007001B">
        <w:rPr>
          <w:rFonts w:ascii="Times New Roman" w:hAnsi="Times New Roman" w:cs="Times New Roman"/>
          <w:sz w:val="24"/>
          <w:szCs w:val="24"/>
        </w:rPr>
        <w:t xml:space="preserve"> in </w:t>
      </w:r>
      <w:r w:rsidR="00EA4EAC" w:rsidRPr="0007001B">
        <w:rPr>
          <w:rFonts w:ascii="Times New Roman" w:hAnsi="Times New Roman" w:cs="Times New Roman"/>
          <w:i/>
          <w:sz w:val="24"/>
          <w:szCs w:val="24"/>
        </w:rPr>
        <w:t>Howard’</w:t>
      </w:r>
      <w:r w:rsidR="00EA4EAC" w:rsidRPr="0007001B">
        <w:rPr>
          <w:rFonts w:ascii="Times New Roman" w:hAnsi="Times New Roman" w:cs="Times New Roman"/>
          <w:sz w:val="24"/>
          <w:szCs w:val="24"/>
        </w:rPr>
        <w:t>s case q</w:t>
      </w:r>
      <w:r w:rsidRPr="0007001B">
        <w:rPr>
          <w:rFonts w:ascii="Times New Roman" w:hAnsi="Times New Roman" w:cs="Times New Roman"/>
          <w:sz w:val="24"/>
          <w:szCs w:val="24"/>
        </w:rPr>
        <w:t xml:space="preserve">uoted above that the court was considering elements of fraud and recklessness in the running of the business of the company. </w:t>
      </w:r>
      <w:r w:rsidR="00422C8F" w:rsidRPr="0007001B">
        <w:rPr>
          <w:rFonts w:ascii="Times New Roman" w:hAnsi="Times New Roman" w:cs="Times New Roman"/>
          <w:sz w:val="24"/>
          <w:szCs w:val="24"/>
        </w:rPr>
        <w:t xml:space="preserve">What is of import is that the finding of liability on the fraudulent running of the company must be premised on the knowledge of such fact on the person sought to be found personally liable. According to the court in </w:t>
      </w:r>
      <w:r w:rsidR="00422C8F" w:rsidRPr="0007001B">
        <w:rPr>
          <w:rFonts w:ascii="Times New Roman" w:hAnsi="Times New Roman" w:cs="Times New Roman"/>
          <w:i/>
          <w:sz w:val="24"/>
          <w:szCs w:val="24"/>
        </w:rPr>
        <w:t>Mayhew</w:t>
      </w:r>
      <w:r w:rsidR="00422C8F" w:rsidRPr="0007001B">
        <w:rPr>
          <w:rFonts w:ascii="Times New Roman" w:hAnsi="Times New Roman" w:cs="Times New Roman"/>
          <w:sz w:val="24"/>
          <w:szCs w:val="24"/>
        </w:rPr>
        <w:t xml:space="preserve">, the element of dishonesty must be established. </w:t>
      </w:r>
    </w:p>
    <w:p w:rsidR="00422C8F" w:rsidRPr="0007001B" w:rsidRDefault="00422C8F" w:rsidP="003A7214">
      <w:pPr>
        <w:spacing w:after="0" w:line="480" w:lineRule="auto"/>
        <w:ind w:firstLine="1134"/>
        <w:jc w:val="both"/>
        <w:rPr>
          <w:rFonts w:ascii="Times New Roman" w:hAnsi="Times New Roman" w:cs="Times New Roman"/>
          <w:sz w:val="24"/>
          <w:szCs w:val="24"/>
        </w:rPr>
      </w:pPr>
    </w:p>
    <w:p w:rsidR="00422C8F" w:rsidRDefault="00F15534" w:rsidP="003A7214">
      <w:pPr>
        <w:spacing w:after="0" w:line="480" w:lineRule="auto"/>
        <w:ind w:firstLine="1134"/>
        <w:jc w:val="both"/>
        <w:rPr>
          <w:rFonts w:ascii="Times New Roman" w:hAnsi="Times New Roman" w:cs="Times New Roman"/>
          <w:sz w:val="24"/>
          <w:szCs w:val="24"/>
        </w:rPr>
      </w:pPr>
      <w:r w:rsidRPr="0007001B">
        <w:rPr>
          <w:rFonts w:ascii="Times New Roman" w:hAnsi="Times New Roman" w:cs="Times New Roman"/>
          <w:sz w:val="24"/>
          <w:szCs w:val="24"/>
        </w:rPr>
        <w:t xml:space="preserve">Where before, </w:t>
      </w:r>
      <w:r w:rsidR="00FB1455" w:rsidRPr="0007001B">
        <w:rPr>
          <w:rFonts w:ascii="Times New Roman" w:hAnsi="Times New Roman" w:cs="Times New Roman"/>
          <w:sz w:val="24"/>
          <w:szCs w:val="24"/>
        </w:rPr>
        <w:t xml:space="preserve">the relevant </w:t>
      </w:r>
      <w:r w:rsidRPr="0007001B">
        <w:rPr>
          <w:rFonts w:ascii="Times New Roman" w:hAnsi="Times New Roman" w:cs="Times New Roman"/>
          <w:sz w:val="24"/>
          <w:szCs w:val="24"/>
        </w:rPr>
        <w:t xml:space="preserve">statute did not </w:t>
      </w:r>
      <w:r w:rsidR="00152C17" w:rsidRPr="0007001B">
        <w:rPr>
          <w:rFonts w:ascii="Times New Roman" w:hAnsi="Times New Roman" w:cs="Times New Roman"/>
          <w:sz w:val="24"/>
          <w:szCs w:val="24"/>
        </w:rPr>
        <w:t xml:space="preserve">provide for </w:t>
      </w:r>
      <w:r w:rsidRPr="0007001B">
        <w:rPr>
          <w:rFonts w:ascii="Times New Roman" w:hAnsi="Times New Roman" w:cs="Times New Roman"/>
          <w:sz w:val="24"/>
          <w:szCs w:val="24"/>
        </w:rPr>
        <w:t xml:space="preserve">recklessness </w:t>
      </w:r>
      <w:r w:rsidR="00F326E5" w:rsidRPr="0007001B">
        <w:rPr>
          <w:rFonts w:ascii="Times New Roman" w:hAnsi="Times New Roman" w:cs="Times New Roman"/>
          <w:sz w:val="24"/>
          <w:szCs w:val="24"/>
        </w:rPr>
        <w:t xml:space="preserve">as one of the necessary elements for liability </w:t>
      </w:r>
      <w:r w:rsidRPr="0007001B">
        <w:rPr>
          <w:rFonts w:ascii="Times New Roman" w:hAnsi="Times New Roman" w:cs="Times New Roman"/>
          <w:sz w:val="24"/>
          <w:szCs w:val="24"/>
        </w:rPr>
        <w:t xml:space="preserve">as discussed in </w:t>
      </w:r>
      <w:r w:rsidRPr="0007001B">
        <w:rPr>
          <w:rFonts w:ascii="Times New Roman" w:hAnsi="Times New Roman" w:cs="Times New Roman"/>
          <w:i/>
          <w:sz w:val="24"/>
          <w:szCs w:val="24"/>
        </w:rPr>
        <w:t>Mayhew’s</w:t>
      </w:r>
      <w:r w:rsidRPr="0007001B">
        <w:rPr>
          <w:rFonts w:ascii="Times New Roman" w:hAnsi="Times New Roman" w:cs="Times New Roman"/>
          <w:sz w:val="24"/>
          <w:szCs w:val="24"/>
        </w:rPr>
        <w:t xml:space="preserve"> case, the </w:t>
      </w:r>
      <w:r w:rsidR="00FB1455" w:rsidRPr="0007001B">
        <w:rPr>
          <w:rFonts w:ascii="Times New Roman" w:hAnsi="Times New Roman" w:cs="Times New Roman"/>
          <w:sz w:val="24"/>
          <w:szCs w:val="24"/>
        </w:rPr>
        <w:t xml:space="preserve">new </w:t>
      </w:r>
      <w:r w:rsidRPr="0007001B">
        <w:rPr>
          <w:rFonts w:ascii="Times New Roman" w:hAnsi="Times New Roman" w:cs="Times New Roman"/>
          <w:sz w:val="24"/>
          <w:szCs w:val="24"/>
        </w:rPr>
        <w:t xml:space="preserve">statute </w:t>
      </w:r>
      <w:r w:rsidR="0007001B">
        <w:rPr>
          <w:rFonts w:ascii="Times New Roman" w:hAnsi="Times New Roman" w:cs="Times New Roman"/>
          <w:sz w:val="24"/>
          <w:szCs w:val="24"/>
        </w:rPr>
        <w:t>in terms of s </w:t>
      </w:r>
      <w:r w:rsidR="00FB1455" w:rsidRPr="0007001B">
        <w:rPr>
          <w:rFonts w:ascii="Times New Roman" w:hAnsi="Times New Roman" w:cs="Times New Roman"/>
          <w:sz w:val="24"/>
          <w:szCs w:val="24"/>
        </w:rPr>
        <w:t xml:space="preserve">318 </w:t>
      </w:r>
      <w:r w:rsidRPr="0007001B">
        <w:rPr>
          <w:rFonts w:ascii="Times New Roman" w:hAnsi="Times New Roman" w:cs="Times New Roman"/>
          <w:sz w:val="24"/>
          <w:szCs w:val="24"/>
        </w:rPr>
        <w:t xml:space="preserve">does. </w:t>
      </w:r>
      <w:r w:rsidR="00422C8F" w:rsidRPr="0007001B">
        <w:rPr>
          <w:rFonts w:ascii="Times New Roman" w:hAnsi="Times New Roman" w:cs="Times New Roman"/>
          <w:sz w:val="24"/>
          <w:szCs w:val="24"/>
        </w:rPr>
        <w:t>The ambit for finding directors personally liable has been expanded in the Act to include gross negligence and</w:t>
      </w:r>
      <w:r w:rsidR="00EA4EAC" w:rsidRPr="0007001B">
        <w:rPr>
          <w:rFonts w:ascii="Times New Roman" w:hAnsi="Times New Roman" w:cs="Times New Roman"/>
          <w:sz w:val="24"/>
          <w:szCs w:val="24"/>
        </w:rPr>
        <w:t xml:space="preserve"> re</w:t>
      </w:r>
      <w:r w:rsidR="00422C8F" w:rsidRPr="0007001B">
        <w:rPr>
          <w:rFonts w:ascii="Times New Roman" w:hAnsi="Times New Roman" w:cs="Times New Roman"/>
          <w:sz w:val="24"/>
          <w:szCs w:val="24"/>
        </w:rPr>
        <w:t xml:space="preserve">cklessness which were encompassed in the law in South Africa. </w:t>
      </w:r>
      <w:r w:rsidR="004E380F" w:rsidRPr="0007001B">
        <w:rPr>
          <w:rFonts w:ascii="Times New Roman" w:hAnsi="Times New Roman" w:cs="Times New Roman"/>
          <w:sz w:val="24"/>
          <w:szCs w:val="24"/>
        </w:rPr>
        <w:t>The result is that the law in both jurisdictions is now in sync and the authorities under which the liability of dir</w:t>
      </w:r>
      <w:r w:rsidR="00F326E5" w:rsidRPr="0007001B">
        <w:rPr>
          <w:rFonts w:ascii="Times New Roman" w:hAnsi="Times New Roman" w:cs="Times New Roman"/>
          <w:sz w:val="24"/>
          <w:szCs w:val="24"/>
        </w:rPr>
        <w:t>ectors was discussed</w:t>
      </w:r>
      <w:r w:rsidR="004E380F" w:rsidRPr="0007001B">
        <w:rPr>
          <w:rFonts w:ascii="Times New Roman" w:hAnsi="Times New Roman" w:cs="Times New Roman"/>
          <w:sz w:val="24"/>
          <w:szCs w:val="24"/>
        </w:rPr>
        <w:t xml:space="preserve"> and decided become a useful guide to courts in this jurisdiction. I will therefore place heavy reliance on such authorities in the determination of this appeal. </w:t>
      </w:r>
    </w:p>
    <w:p w:rsidR="0007001B" w:rsidRPr="0007001B" w:rsidRDefault="0007001B" w:rsidP="003A7214">
      <w:pPr>
        <w:spacing w:after="0" w:line="480" w:lineRule="auto"/>
        <w:ind w:firstLine="1134"/>
        <w:jc w:val="both"/>
        <w:rPr>
          <w:rFonts w:ascii="Times New Roman" w:hAnsi="Times New Roman" w:cs="Times New Roman"/>
          <w:sz w:val="24"/>
          <w:szCs w:val="24"/>
        </w:rPr>
      </w:pPr>
    </w:p>
    <w:p w:rsidR="00D82820" w:rsidRPr="0007001B" w:rsidRDefault="00163D8D" w:rsidP="007C7B06">
      <w:pPr>
        <w:spacing w:after="0" w:line="480" w:lineRule="auto"/>
        <w:ind w:firstLine="1134"/>
        <w:jc w:val="both"/>
        <w:rPr>
          <w:rFonts w:ascii="Times New Roman" w:hAnsi="Times New Roman" w:cs="Times New Roman"/>
          <w:sz w:val="24"/>
          <w:szCs w:val="24"/>
        </w:rPr>
      </w:pPr>
      <w:r w:rsidRPr="0007001B">
        <w:rPr>
          <w:rFonts w:ascii="Times New Roman" w:hAnsi="Times New Roman" w:cs="Times New Roman"/>
          <w:sz w:val="24"/>
          <w:szCs w:val="24"/>
        </w:rPr>
        <w:t xml:space="preserve">In addition to recklessness, </w:t>
      </w:r>
      <w:r w:rsidR="00AB38DE" w:rsidRPr="0007001B">
        <w:rPr>
          <w:rFonts w:ascii="Times New Roman" w:hAnsi="Times New Roman" w:cs="Times New Roman"/>
          <w:sz w:val="24"/>
          <w:szCs w:val="24"/>
        </w:rPr>
        <w:t xml:space="preserve">gross negligence, or fraud, </w:t>
      </w:r>
      <w:r w:rsidRPr="0007001B">
        <w:rPr>
          <w:rFonts w:ascii="Times New Roman" w:hAnsi="Times New Roman" w:cs="Times New Roman"/>
          <w:sz w:val="24"/>
          <w:szCs w:val="24"/>
        </w:rPr>
        <w:t xml:space="preserve">a director must be shown to have </w:t>
      </w:r>
      <w:r w:rsidR="00AB38DE" w:rsidRPr="0007001B">
        <w:rPr>
          <w:rFonts w:ascii="Times New Roman" w:hAnsi="Times New Roman" w:cs="Times New Roman"/>
          <w:sz w:val="24"/>
          <w:szCs w:val="24"/>
        </w:rPr>
        <w:t xml:space="preserve">knowingly been a party to the manner of carrying on the business which resulted in the </w:t>
      </w:r>
      <w:r w:rsidR="00AB38DE" w:rsidRPr="0007001B">
        <w:rPr>
          <w:rFonts w:ascii="Times New Roman" w:hAnsi="Times New Roman" w:cs="Times New Roman"/>
          <w:sz w:val="24"/>
          <w:szCs w:val="24"/>
        </w:rPr>
        <w:lastRenderedPageBreak/>
        <w:t xml:space="preserve">prejudice to the creditor or creditors or of how </w:t>
      </w:r>
      <w:r w:rsidRPr="0007001B">
        <w:rPr>
          <w:rFonts w:ascii="Times New Roman" w:hAnsi="Times New Roman" w:cs="Times New Roman"/>
          <w:sz w:val="24"/>
          <w:szCs w:val="24"/>
        </w:rPr>
        <w:t xml:space="preserve">the affairs of the company are being conducted. I can only say that knowledge must be subjective as regards such a director. This aspect of the law has received extensive attention by courts in South Africa. </w:t>
      </w:r>
      <w:r w:rsidR="00AB38DE" w:rsidRPr="0007001B">
        <w:rPr>
          <w:rFonts w:ascii="Times New Roman" w:hAnsi="Times New Roman" w:cs="Times New Roman"/>
          <w:sz w:val="24"/>
          <w:szCs w:val="24"/>
        </w:rPr>
        <w:t xml:space="preserve">The concept of being a party to the manner in which a company was run for purposes of liability in this context was discussed in </w:t>
      </w:r>
      <w:r w:rsidR="00AB38DE" w:rsidRPr="0007001B">
        <w:rPr>
          <w:rFonts w:ascii="Times New Roman" w:hAnsi="Times New Roman" w:cs="Times New Roman"/>
          <w:i/>
          <w:sz w:val="24"/>
          <w:szCs w:val="24"/>
        </w:rPr>
        <w:t>Powertech Industries Ltd v Mayberry and Another</w:t>
      </w:r>
      <w:r w:rsidR="00AB38DE" w:rsidRPr="0007001B">
        <w:rPr>
          <w:rFonts w:ascii="Times New Roman" w:hAnsi="Times New Roman" w:cs="Times New Roman"/>
          <w:sz w:val="24"/>
          <w:szCs w:val="24"/>
        </w:rPr>
        <w:t xml:space="preserve"> 1996 (2) SA 742(W). </w:t>
      </w:r>
      <w:r w:rsidR="007C7B06" w:rsidRPr="0007001B">
        <w:rPr>
          <w:rFonts w:ascii="Times New Roman" w:hAnsi="Times New Roman" w:cs="Times New Roman"/>
          <w:sz w:val="24"/>
          <w:szCs w:val="24"/>
        </w:rPr>
        <w:t>At</w:t>
      </w:r>
      <w:r w:rsidR="00AB38DE" w:rsidRPr="0007001B">
        <w:rPr>
          <w:rFonts w:ascii="Times New Roman" w:hAnsi="Times New Roman" w:cs="Times New Roman"/>
          <w:sz w:val="24"/>
          <w:szCs w:val="24"/>
        </w:rPr>
        <w:t xml:space="preserve"> 749D-I the following passage appears and is pertinent:</w:t>
      </w:r>
    </w:p>
    <w:p w:rsidR="00AB38DE" w:rsidRPr="0007001B" w:rsidRDefault="00AB38DE" w:rsidP="007C7B06">
      <w:pPr>
        <w:spacing w:after="0" w:line="276" w:lineRule="auto"/>
        <w:ind w:left="720"/>
        <w:jc w:val="both"/>
        <w:rPr>
          <w:rFonts w:ascii="Times New Roman" w:hAnsi="Times New Roman" w:cs="Times New Roman"/>
          <w:sz w:val="24"/>
          <w:szCs w:val="24"/>
        </w:rPr>
      </w:pPr>
      <w:r w:rsidRPr="0007001B">
        <w:rPr>
          <w:rFonts w:ascii="Times New Roman" w:hAnsi="Times New Roman" w:cs="Times New Roman"/>
          <w:sz w:val="24"/>
          <w:szCs w:val="24"/>
        </w:rPr>
        <w:t>“Those considerations aside, in my view a more fundamental reason why the plaintiff cannot succeed is that to which I have already adverted. The submissions by the plaintiff's counsel seem to assume that one may be a ‘party’ to the carrying on of business without in some way participating in it. To be a party to the conduct of business requires an association within a common pursuit. That is the ordinary meaning of the word as it is used in the sta</w:t>
      </w:r>
      <w:r w:rsidR="00F326E5" w:rsidRPr="0007001B">
        <w:rPr>
          <w:rFonts w:ascii="Times New Roman" w:hAnsi="Times New Roman" w:cs="Times New Roman"/>
          <w:sz w:val="24"/>
          <w:szCs w:val="24"/>
        </w:rPr>
        <w:t>t</w:t>
      </w:r>
      <w:r w:rsidRPr="0007001B">
        <w:rPr>
          <w:rFonts w:ascii="Times New Roman" w:hAnsi="Times New Roman" w:cs="Times New Roman"/>
          <w:sz w:val="24"/>
          <w:szCs w:val="24"/>
        </w:rPr>
        <w:t>ute. The meaning given to that sense of the word by the Oxford English Dictionary is one who takes part, participates, or is concerned in some action or affair; a participator; an accessory, conveying the idea of a person who associates with the company not in pursuit of his own ends, but in pursuit of those of the company.</w:t>
      </w:r>
    </w:p>
    <w:p w:rsidR="00F84128" w:rsidRPr="0007001B" w:rsidRDefault="00F84128" w:rsidP="00AB38DE">
      <w:pPr>
        <w:spacing w:after="0" w:line="276" w:lineRule="auto"/>
        <w:jc w:val="both"/>
        <w:rPr>
          <w:rFonts w:ascii="Times New Roman" w:hAnsi="Times New Roman" w:cs="Times New Roman"/>
          <w:sz w:val="24"/>
          <w:szCs w:val="24"/>
        </w:rPr>
      </w:pPr>
    </w:p>
    <w:p w:rsidR="00AB38DE" w:rsidRPr="0007001B" w:rsidRDefault="00AB38DE" w:rsidP="007C7B06">
      <w:pPr>
        <w:spacing w:after="0" w:line="276" w:lineRule="auto"/>
        <w:ind w:left="720"/>
        <w:jc w:val="both"/>
        <w:rPr>
          <w:rFonts w:ascii="Times New Roman" w:hAnsi="Times New Roman" w:cs="Times New Roman"/>
          <w:sz w:val="24"/>
          <w:szCs w:val="24"/>
        </w:rPr>
      </w:pPr>
      <w:r w:rsidRPr="0007001B">
        <w:rPr>
          <w:rFonts w:ascii="Times New Roman" w:hAnsi="Times New Roman" w:cs="Times New Roman"/>
          <w:sz w:val="24"/>
          <w:szCs w:val="24"/>
        </w:rPr>
        <w:t>A party to the carrying on of a company’s business is one who has joined with the company in a common purpose. Generally</w:t>
      </w:r>
      <w:r w:rsidR="00F326E5" w:rsidRPr="0007001B">
        <w:rPr>
          <w:rFonts w:ascii="Times New Roman" w:hAnsi="Times New Roman" w:cs="Times New Roman"/>
          <w:sz w:val="24"/>
          <w:szCs w:val="24"/>
        </w:rPr>
        <w:t>,</w:t>
      </w:r>
      <w:r w:rsidRPr="0007001B">
        <w:rPr>
          <w:rFonts w:ascii="Times New Roman" w:hAnsi="Times New Roman" w:cs="Times New Roman"/>
          <w:sz w:val="24"/>
          <w:szCs w:val="24"/>
        </w:rPr>
        <w:t xml:space="preserve"> this would include its directors and managers, all of whom are acting in common pursuit of the company’s business. If the business is conducted recklessly they are liable therefor, and for good reason, as they ought not to be permitted to shield behind the limited liability accorded to the company in these circumstances.” </w:t>
      </w:r>
    </w:p>
    <w:p w:rsidR="00D54753" w:rsidRPr="0007001B" w:rsidRDefault="00D54753" w:rsidP="00337EA8">
      <w:pPr>
        <w:spacing w:after="0" w:line="480" w:lineRule="auto"/>
        <w:jc w:val="both"/>
        <w:rPr>
          <w:rFonts w:ascii="Times New Roman" w:hAnsi="Times New Roman" w:cs="Times New Roman"/>
          <w:sz w:val="24"/>
          <w:szCs w:val="24"/>
        </w:rPr>
      </w:pPr>
    </w:p>
    <w:p w:rsidR="00D82820" w:rsidRPr="0007001B" w:rsidRDefault="00D82820" w:rsidP="00D54753">
      <w:pPr>
        <w:spacing w:after="0" w:line="480" w:lineRule="auto"/>
        <w:ind w:firstLine="1134"/>
        <w:jc w:val="both"/>
        <w:rPr>
          <w:rFonts w:ascii="Times New Roman" w:hAnsi="Times New Roman" w:cs="Times New Roman"/>
          <w:sz w:val="24"/>
          <w:szCs w:val="24"/>
        </w:rPr>
      </w:pPr>
      <w:r w:rsidRPr="0007001B">
        <w:rPr>
          <w:rFonts w:ascii="Times New Roman" w:hAnsi="Times New Roman" w:cs="Times New Roman"/>
          <w:sz w:val="24"/>
          <w:szCs w:val="24"/>
        </w:rPr>
        <w:t>In order</w:t>
      </w:r>
      <w:r w:rsidR="00D54753" w:rsidRPr="0007001B">
        <w:rPr>
          <w:rFonts w:ascii="Times New Roman" w:hAnsi="Times New Roman" w:cs="Times New Roman"/>
          <w:sz w:val="24"/>
          <w:szCs w:val="24"/>
        </w:rPr>
        <w:t xml:space="preserve"> to be held liable under s</w:t>
      </w:r>
      <w:r w:rsidRPr="0007001B">
        <w:rPr>
          <w:rFonts w:ascii="Times New Roman" w:hAnsi="Times New Roman" w:cs="Times New Roman"/>
          <w:sz w:val="24"/>
          <w:szCs w:val="24"/>
        </w:rPr>
        <w:t xml:space="preserve"> 424(1) knowledge of the aforesaid facts is not on its own sufficient. It is further necessary that the person was “a party to the carrying on of the business in the manner aforesaid</w:t>
      </w:r>
      <w:r w:rsidR="00A524F5">
        <w:rPr>
          <w:rFonts w:ascii="Times New Roman" w:hAnsi="Times New Roman" w:cs="Times New Roman"/>
          <w:sz w:val="24"/>
          <w:szCs w:val="24"/>
        </w:rPr>
        <w:t>”</w:t>
      </w:r>
      <w:r w:rsidRPr="0007001B">
        <w:rPr>
          <w:rFonts w:ascii="Times New Roman" w:hAnsi="Times New Roman" w:cs="Times New Roman"/>
          <w:sz w:val="24"/>
          <w:szCs w:val="24"/>
        </w:rPr>
        <w:t xml:space="preserve">. In </w:t>
      </w:r>
      <w:r w:rsidRPr="0007001B">
        <w:rPr>
          <w:rFonts w:ascii="Times New Roman" w:hAnsi="Times New Roman" w:cs="Times New Roman"/>
          <w:i/>
          <w:sz w:val="24"/>
          <w:szCs w:val="24"/>
        </w:rPr>
        <w:t xml:space="preserve">Re Maidstone Buildings Provisions Ltd </w:t>
      </w:r>
      <w:r w:rsidRPr="0007001B">
        <w:rPr>
          <w:rFonts w:ascii="Times New Roman" w:hAnsi="Times New Roman" w:cs="Times New Roman"/>
          <w:sz w:val="24"/>
          <w:szCs w:val="24"/>
        </w:rPr>
        <w:t>[1971] 3 All ER 363 (ChD) at 368f-g, P</w:t>
      </w:r>
      <w:r w:rsidR="000D42A8">
        <w:rPr>
          <w:rFonts w:ascii="Times New Roman" w:hAnsi="Times New Roman" w:cs="Times New Roman"/>
          <w:sz w:val="24"/>
          <w:szCs w:val="24"/>
        </w:rPr>
        <w:t>ENNYCUICK V-C</w:t>
      </w:r>
      <w:r w:rsidRPr="0007001B">
        <w:rPr>
          <w:rFonts w:ascii="Times New Roman" w:hAnsi="Times New Roman" w:cs="Times New Roman"/>
          <w:sz w:val="24"/>
          <w:szCs w:val="24"/>
        </w:rPr>
        <w:t xml:space="preserve"> said of the corresponding provision of the 194</w:t>
      </w:r>
      <w:r w:rsidR="00D54753" w:rsidRPr="0007001B">
        <w:rPr>
          <w:rFonts w:ascii="Times New Roman" w:hAnsi="Times New Roman" w:cs="Times New Roman"/>
          <w:sz w:val="24"/>
          <w:szCs w:val="24"/>
        </w:rPr>
        <w:t>8 English Companies Act (s</w:t>
      </w:r>
      <w:r w:rsidRPr="0007001B">
        <w:rPr>
          <w:rFonts w:ascii="Times New Roman" w:hAnsi="Times New Roman" w:cs="Times New Roman"/>
          <w:sz w:val="24"/>
          <w:szCs w:val="24"/>
        </w:rPr>
        <w:t xml:space="preserve"> 332(1)):</w:t>
      </w:r>
    </w:p>
    <w:p w:rsidR="00D35D4F" w:rsidRPr="0007001B" w:rsidRDefault="00D82820" w:rsidP="007C7B06">
      <w:pPr>
        <w:spacing w:after="0" w:line="240" w:lineRule="auto"/>
        <w:ind w:left="720"/>
        <w:jc w:val="both"/>
        <w:rPr>
          <w:rFonts w:ascii="Times New Roman" w:hAnsi="Times New Roman" w:cs="Times New Roman"/>
          <w:sz w:val="24"/>
          <w:szCs w:val="24"/>
        </w:rPr>
      </w:pPr>
      <w:r w:rsidRPr="0007001B">
        <w:rPr>
          <w:rFonts w:ascii="Times New Roman" w:hAnsi="Times New Roman" w:cs="Times New Roman"/>
          <w:sz w:val="24"/>
          <w:szCs w:val="24"/>
        </w:rPr>
        <w:t>“The expression ‘party to the carrying on of a business</w:t>
      </w:r>
      <w:r w:rsidR="00A524F5">
        <w:rPr>
          <w:rFonts w:ascii="Times New Roman" w:hAnsi="Times New Roman" w:cs="Times New Roman"/>
          <w:sz w:val="24"/>
          <w:szCs w:val="24"/>
        </w:rPr>
        <w:t>,</w:t>
      </w:r>
      <w:r w:rsidR="00D838CD">
        <w:rPr>
          <w:rFonts w:ascii="Times New Roman" w:hAnsi="Times New Roman" w:cs="Times New Roman"/>
          <w:sz w:val="24"/>
          <w:szCs w:val="24"/>
        </w:rPr>
        <w:t>’</w:t>
      </w:r>
      <w:r w:rsidRPr="0007001B">
        <w:rPr>
          <w:rFonts w:ascii="Times New Roman" w:hAnsi="Times New Roman" w:cs="Times New Roman"/>
          <w:sz w:val="24"/>
          <w:szCs w:val="24"/>
        </w:rPr>
        <w:t xml:space="preserve"> is not, I think a very familiar one but, so far as I can see, the expression ‘party to’ must on its natural meaning indicate no more than ‘participates in’ or ‘concurs in’. And that, it seems to me, involves some positive steps of some nature. I do not think it can be said that someone is party to carrying on a business if he takes no positive steps at all. So in order to bring a person within the section, one must show that he is taking some positive steps in the carrying on of the company’s business in a fraudulent manner.”</w:t>
      </w:r>
      <w:r w:rsidR="00163D8D" w:rsidRPr="0007001B">
        <w:rPr>
          <w:rFonts w:ascii="Times New Roman" w:hAnsi="Times New Roman" w:cs="Times New Roman"/>
          <w:sz w:val="24"/>
          <w:szCs w:val="24"/>
        </w:rPr>
        <w:t xml:space="preserve">  </w:t>
      </w:r>
    </w:p>
    <w:p w:rsidR="00D35D4F" w:rsidRPr="0007001B" w:rsidRDefault="00D35D4F" w:rsidP="00D54753">
      <w:pPr>
        <w:spacing w:after="0" w:line="480" w:lineRule="auto"/>
        <w:ind w:firstLine="1134"/>
        <w:jc w:val="both"/>
        <w:rPr>
          <w:rFonts w:ascii="Times New Roman" w:hAnsi="Times New Roman" w:cs="Times New Roman"/>
          <w:sz w:val="24"/>
          <w:szCs w:val="24"/>
        </w:rPr>
      </w:pPr>
      <w:r w:rsidRPr="0007001B">
        <w:rPr>
          <w:rFonts w:ascii="Times New Roman" w:hAnsi="Times New Roman" w:cs="Times New Roman"/>
          <w:sz w:val="24"/>
          <w:szCs w:val="24"/>
        </w:rPr>
        <w:lastRenderedPageBreak/>
        <w:t xml:space="preserve">As liability is premised on an intent to defraud creditors, it is necessary in my view that the claimant establish a subjective intention to defraud. In </w:t>
      </w:r>
      <w:r w:rsidRPr="0007001B">
        <w:rPr>
          <w:rFonts w:ascii="Times New Roman" w:hAnsi="Times New Roman" w:cs="Times New Roman"/>
          <w:i/>
          <w:sz w:val="24"/>
          <w:szCs w:val="24"/>
        </w:rPr>
        <w:t xml:space="preserve">Ex Parte Lebowa Development Corporation Ltd </w:t>
      </w:r>
      <w:r w:rsidRPr="0007001B">
        <w:rPr>
          <w:rFonts w:ascii="Times New Roman" w:hAnsi="Times New Roman" w:cs="Times New Roman"/>
          <w:sz w:val="24"/>
          <w:szCs w:val="24"/>
        </w:rPr>
        <w:t>1989 (3) SA 105,(TPD), the court clarified the elements necessary for proof in establishing personal liability on the part of directors where an intent to defraud creditors is alleged. At pp 103G-104E stated:</w:t>
      </w:r>
    </w:p>
    <w:p w:rsidR="004E380F" w:rsidRPr="0007001B" w:rsidRDefault="00D35D4F" w:rsidP="00D54753">
      <w:pPr>
        <w:spacing w:after="0" w:line="240" w:lineRule="auto"/>
        <w:ind w:left="567"/>
        <w:jc w:val="both"/>
        <w:rPr>
          <w:rFonts w:ascii="Times New Roman" w:hAnsi="Times New Roman" w:cs="Times New Roman"/>
          <w:sz w:val="24"/>
          <w:szCs w:val="24"/>
        </w:rPr>
      </w:pPr>
      <w:r w:rsidRPr="0007001B">
        <w:rPr>
          <w:rFonts w:ascii="Times New Roman" w:hAnsi="Times New Roman" w:cs="Times New Roman"/>
          <w:sz w:val="24"/>
          <w:szCs w:val="24"/>
        </w:rPr>
        <w:t>“………………………………..Fraud is not committed without dishonesty. It necessarily involves an element of conscious deceit on the part of the person making the false representation.</w:t>
      </w:r>
      <w:r w:rsidR="00743970" w:rsidRPr="0007001B">
        <w:rPr>
          <w:rFonts w:ascii="Times New Roman" w:hAnsi="Times New Roman" w:cs="Times New Roman"/>
          <w:sz w:val="24"/>
          <w:szCs w:val="24"/>
        </w:rPr>
        <w:t xml:space="preserve"> </w:t>
      </w:r>
      <w:r w:rsidR="00DE19FE" w:rsidRPr="0007001B">
        <w:rPr>
          <w:rFonts w:ascii="Times New Roman" w:hAnsi="Times New Roman" w:cs="Times New Roman"/>
          <w:sz w:val="24"/>
          <w:szCs w:val="24"/>
        </w:rPr>
        <w:t>That element can never be identified without enquiry as to the state of mind of</w:t>
      </w:r>
      <w:r w:rsidR="00C75E8A" w:rsidRPr="0007001B">
        <w:rPr>
          <w:rFonts w:ascii="Times New Roman" w:hAnsi="Times New Roman" w:cs="Times New Roman"/>
          <w:sz w:val="24"/>
          <w:szCs w:val="24"/>
        </w:rPr>
        <w:t xml:space="preserve"> the </w:t>
      </w:r>
      <w:r w:rsidR="00DE19FE" w:rsidRPr="0007001B">
        <w:rPr>
          <w:rFonts w:ascii="Times New Roman" w:hAnsi="Times New Roman" w:cs="Times New Roman"/>
          <w:sz w:val="24"/>
          <w:szCs w:val="24"/>
        </w:rPr>
        <w:t xml:space="preserve">representor as known to himself.  The test is inevitably subjective.  </w:t>
      </w:r>
    </w:p>
    <w:p w:rsidR="00F078EB" w:rsidRDefault="00F078EB" w:rsidP="00D54753">
      <w:pPr>
        <w:spacing w:after="0" w:line="240" w:lineRule="auto"/>
        <w:ind w:left="567"/>
        <w:jc w:val="both"/>
        <w:rPr>
          <w:rFonts w:ascii="Times New Roman" w:hAnsi="Times New Roman" w:cs="Times New Roman"/>
          <w:sz w:val="24"/>
          <w:szCs w:val="24"/>
        </w:rPr>
      </w:pPr>
    </w:p>
    <w:p w:rsidR="00F078EB" w:rsidRDefault="00F078EB" w:rsidP="00D54753">
      <w:pPr>
        <w:spacing w:after="0" w:line="240" w:lineRule="auto"/>
        <w:ind w:left="567"/>
        <w:jc w:val="both"/>
        <w:rPr>
          <w:rFonts w:ascii="Times New Roman" w:hAnsi="Times New Roman" w:cs="Times New Roman"/>
          <w:sz w:val="24"/>
          <w:szCs w:val="24"/>
        </w:rPr>
      </w:pPr>
    </w:p>
    <w:p w:rsidR="00F3302D" w:rsidRPr="0007001B" w:rsidRDefault="00F3302D" w:rsidP="00D54753">
      <w:pPr>
        <w:spacing w:after="0" w:line="240" w:lineRule="auto"/>
        <w:ind w:left="567"/>
        <w:jc w:val="both"/>
        <w:rPr>
          <w:rFonts w:ascii="Times New Roman" w:hAnsi="Times New Roman" w:cs="Times New Roman"/>
          <w:sz w:val="24"/>
          <w:szCs w:val="24"/>
        </w:rPr>
      </w:pPr>
      <w:r w:rsidRPr="0007001B">
        <w:rPr>
          <w:rFonts w:ascii="Times New Roman" w:hAnsi="Times New Roman" w:cs="Times New Roman"/>
          <w:sz w:val="24"/>
          <w:szCs w:val="24"/>
        </w:rPr>
        <w:t>……………………………………………………………………………………………………………………………………………..</w:t>
      </w:r>
    </w:p>
    <w:p w:rsidR="00F3302D" w:rsidRPr="0007001B" w:rsidRDefault="00F3302D" w:rsidP="00D54753">
      <w:pPr>
        <w:spacing w:after="0" w:line="240" w:lineRule="auto"/>
        <w:ind w:left="567"/>
        <w:jc w:val="both"/>
        <w:rPr>
          <w:rFonts w:ascii="Times New Roman" w:hAnsi="Times New Roman" w:cs="Times New Roman"/>
          <w:sz w:val="24"/>
          <w:szCs w:val="24"/>
        </w:rPr>
      </w:pPr>
    </w:p>
    <w:p w:rsidR="00805102" w:rsidRPr="0007001B" w:rsidRDefault="00DE19FE" w:rsidP="00D54753">
      <w:pPr>
        <w:spacing w:after="0" w:line="240" w:lineRule="auto"/>
        <w:ind w:left="567"/>
        <w:jc w:val="both"/>
        <w:rPr>
          <w:rFonts w:ascii="Times New Roman" w:hAnsi="Times New Roman" w:cs="Times New Roman"/>
          <w:sz w:val="24"/>
          <w:szCs w:val="24"/>
        </w:rPr>
      </w:pPr>
      <w:r w:rsidRPr="0007001B">
        <w:rPr>
          <w:rFonts w:ascii="Times New Roman" w:hAnsi="Times New Roman" w:cs="Times New Roman"/>
          <w:sz w:val="24"/>
          <w:szCs w:val="24"/>
        </w:rPr>
        <w:t xml:space="preserve">That, I think, is the substance of the distinction between gross negligence and fraud that was re-emphasised by Greenberg J in </w:t>
      </w:r>
      <w:r w:rsidRPr="0007001B">
        <w:rPr>
          <w:rFonts w:ascii="Times New Roman" w:hAnsi="Times New Roman" w:cs="Times New Roman"/>
          <w:i/>
          <w:sz w:val="24"/>
          <w:szCs w:val="24"/>
        </w:rPr>
        <w:t>R v Myers</w:t>
      </w:r>
      <w:r w:rsidRPr="0007001B">
        <w:rPr>
          <w:rFonts w:ascii="Times New Roman" w:hAnsi="Times New Roman" w:cs="Times New Roman"/>
          <w:sz w:val="24"/>
          <w:szCs w:val="24"/>
        </w:rPr>
        <w:t xml:space="preserve"> 1948(1) SA 375 (A) at 382-4.  If the question to be determined is whether fraud has been proved, the </w:t>
      </w:r>
      <w:r w:rsidRPr="0007001B">
        <w:rPr>
          <w:rFonts w:ascii="Times New Roman" w:hAnsi="Times New Roman" w:cs="Times New Roman"/>
          <w:i/>
          <w:sz w:val="24"/>
          <w:szCs w:val="24"/>
        </w:rPr>
        <w:t>maxim culpa lata dolo aequiparatur</w:t>
      </w:r>
      <w:r w:rsidRPr="0007001B">
        <w:rPr>
          <w:rFonts w:ascii="Times New Roman" w:hAnsi="Times New Roman" w:cs="Times New Roman"/>
          <w:sz w:val="24"/>
          <w:szCs w:val="24"/>
        </w:rPr>
        <w:t xml:space="preserve"> does not apply.  A subjective intention to deceive must be shown, both in our own </w:t>
      </w:r>
      <w:r w:rsidR="00B44256" w:rsidRPr="0007001B">
        <w:rPr>
          <w:rFonts w:ascii="Times New Roman" w:hAnsi="Times New Roman" w:cs="Times New Roman"/>
          <w:sz w:val="24"/>
          <w:szCs w:val="24"/>
        </w:rPr>
        <w:t>law and, apparently, in English law.  Lord Herschell’s statement of the law as being that ‘… fraud is proved when it is shown that a false representation has been made … recklessly,</w:t>
      </w:r>
      <w:r w:rsidR="00C75E8A" w:rsidRPr="0007001B">
        <w:rPr>
          <w:rFonts w:ascii="Times New Roman" w:hAnsi="Times New Roman" w:cs="Times New Roman"/>
          <w:sz w:val="24"/>
          <w:szCs w:val="24"/>
        </w:rPr>
        <w:t xml:space="preserve"> </w:t>
      </w:r>
      <w:r w:rsidR="00B44256" w:rsidRPr="0007001B">
        <w:rPr>
          <w:rFonts w:ascii="Times New Roman" w:hAnsi="Times New Roman" w:cs="Times New Roman"/>
          <w:sz w:val="24"/>
          <w:szCs w:val="24"/>
        </w:rPr>
        <w:t>careless whether it be true or false’ is misunderstood if it is thought to import the objective test of the reasonable man.  It uses the term ‘recklessly’ in a narrow sense in which (in the context of a representation of fact) the elements of recklessness in the state of mind of the representor are not all present unless they include ignorance of the truth of the subject</w:t>
      </w:r>
      <w:r w:rsidR="00F1631F" w:rsidRPr="0007001B">
        <w:rPr>
          <w:rFonts w:ascii="Times New Roman" w:hAnsi="Times New Roman" w:cs="Times New Roman"/>
          <w:sz w:val="24"/>
          <w:szCs w:val="24"/>
        </w:rPr>
        <w:t xml:space="preserve"> </w:t>
      </w:r>
      <w:r w:rsidR="00B44256" w:rsidRPr="0007001B">
        <w:rPr>
          <w:rFonts w:ascii="Times New Roman" w:hAnsi="Times New Roman" w:cs="Times New Roman"/>
          <w:sz w:val="24"/>
          <w:szCs w:val="24"/>
        </w:rPr>
        <w:t xml:space="preserve">matter of the representation and an absence of honest belief in the truth of the representation itself.  Whether those elements are present is a question that can only be determined ‘subjectively’ by examining the facts reflecting the state of mind of the representor suspected of fraud.  When those elements are found to be present they lead, inevitably, to the inference that the representor intended the representee to understand that the representor had an honest belief; and hence to the further inference that, viewed subjectively from the representor’s point of view, </w:t>
      </w:r>
      <w:r w:rsidR="00743970" w:rsidRPr="0007001B">
        <w:rPr>
          <w:rFonts w:ascii="Times New Roman" w:hAnsi="Times New Roman" w:cs="Times New Roman"/>
          <w:sz w:val="24"/>
          <w:szCs w:val="24"/>
        </w:rPr>
        <w:t xml:space="preserve">he intended to deceive the representee about his own state of mind, and that he accordingly intended </w:t>
      </w:r>
      <w:r w:rsidR="00805102" w:rsidRPr="0007001B">
        <w:rPr>
          <w:rFonts w:ascii="Times New Roman" w:hAnsi="Times New Roman" w:cs="Times New Roman"/>
          <w:sz w:val="24"/>
          <w:szCs w:val="24"/>
        </w:rPr>
        <w:t>(assuming the element of prejudice or potential prejudice)</w:t>
      </w:r>
      <w:r w:rsidR="00B44256" w:rsidRPr="0007001B">
        <w:rPr>
          <w:rFonts w:ascii="Times New Roman" w:hAnsi="Times New Roman" w:cs="Times New Roman"/>
          <w:sz w:val="24"/>
          <w:szCs w:val="24"/>
        </w:rPr>
        <w:t xml:space="preserve"> </w:t>
      </w:r>
      <w:r w:rsidR="00805102" w:rsidRPr="0007001B">
        <w:rPr>
          <w:rFonts w:ascii="Times New Roman" w:hAnsi="Times New Roman" w:cs="Times New Roman"/>
          <w:sz w:val="24"/>
          <w:szCs w:val="24"/>
        </w:rPr>
        <w:t>to commit fraud.”</w:t>
      </w:r>
    </w:p>
    <w:p w:rsidR="00B44256" w:rsidRPr="0007001B" w:rsidRDefault="00B44256" w:rsidP="00337EA8">
      <w:pPr>
        <w:spacing w:after="0" w:line="480" w:lineRule="auto"/>
        <w:jc w:val="both"/>
        <w:rPr>
          <w:rFonts w:ascii="Times New Roman" w:hAnsi="Times New Roman" w:cs="Times New Roman"/>
          <w:sz w:val="24"/>
          <w:szCs w:val="24"/>
        </w:rPr>
      </w:pPr>
    </w:p>
    <w:p w:rsidR="00EA4EAC" w:rsidRPr="0007001B" w:rsidRDefault="00F1631F" w:rsidP="00EA4EAC">
      <w:pPr>
        <w:spacing w:after="0" w:line="480" w:lineRule="auto"/>
        <w:ind w:firstLine="1134"/>
        <w:jc w:val="both"/>
        <w:rPr>
          <w:rFonts w:ascii="Times New Roman" w:hAnsi="Times New Roman" w:cs="Times New Roman"/>
          <w:sz w:val="24"/>
          <w:szCs w:val="24"/>
        </w:rPr>
      </w:pPr>
      <w:r w:rsidRPr="0007001B">
        <w:rPr>
          <w:rFonts w:ascii="Times New Roman" w:hAnsi="Times New Roman" w:cs="Times New Roman"/>
          <w:sz w:val="24"/>
          <w:szCs w:val="24"/>
        </w:rPr>
        <w:t xml:space="preserve">A high standard of honesty is required from directors of a company both as it relates to their relationship with the company or in dealings with other persons </w:t>
      </w:r>
      <w:r w:rsidR="005A2EC9" w:rsidRPr="0007001B">
        <w:rPr>
          <w:rFonts w:ascii="Times New Roman" w:hAnsi="Times New Roman" w:cs="Times New Roman"/>
          <w:sz w:val="24"/>
          <w:szCs w:val="24"/>
        </w:rPr>
        <w:t>concerning</w:t>
      </w:r>
      <w:r w:rsidRPr="0007001B">
        <w:rPr>
          <w:rFonts w:ascii="Times New Roman" w:hAnsi="Times New Roman" w:cs="Times New Roman"/>
          <w:sz w:val="24"/>
          <w:szCs w:val="24"/>
        </w:rPr>
        <w:t xml:space="preserve"> the business of the company. A director may cause loss to the company but is no</w:t>
      </w:r>
      <w:r w:rsidR="00CD784A" w:rsidRPr="0007001B">
        <w:rPr>
          <w:rFonts w:ascii="Times New Roman" w:hAnsi="Times New Roman" w:cs="Times New Roman"/>
          <w:sz w:val="24"/>
          <w:szCs w:val="24"/>
        </w:rPr>
        <w:t>t</w:t>
      </w:r>
      <w:r w:rsidRPr="0007001B">
        <w:rPr>
          <w:rFonts w:ascii="Times New Roman" w:hAnsi="Times New Roman" w:cs="Times New Roman"/>
          <w:sz w:val="24"/>
          <w:szCs w:val="24"/>
        </w:rPr>
        <w:t xml:space="preserve"> liable unless it is established that he acted with gross negligence, fraud</w:t>
      </w:r>
      <w:r w:rsidR="00CD784A" w:rsidRPr="0007001B">
        <w:rPr>
          <w:rFonts w:ascii="Times New Roman" w:hAnsi="Times New Roman" w:cs="Times New Roman"/>
          <w:sz w:val="24"/>
          <w:szCs w:val="24"/>
        </w:rPr>
        <w:t xml:space="preserve">, </w:t>
      </w:r>
      <w:r w:rsidRPr="0007001B">
        <w:rPr>
          <w:rFonts w:ascii="Times New Roman" w:hAnsi="Times New Roman" w:cs="Times New Roman"/>
          <w:sz w:val="24"/>
          <w:szCs w:val="24"/>
        </w:rPr>
        <w:t>or recklessly.</w:t>
      </w:r>
      <w:r w:rsidR="00812EBA" w:rsidRPr="0007001B">
        <w:rPr>
          <w:rFonts w:ascii="Times New Roman" w:hAnsi="Times New Roman" w:cs="Times New Roman"/>
          <w:sz w:val="24"/>
          <w:szCs w:val="24"/>
        </w:rPr>
        <w:t xml:space="preserve"> </w:t>
      </w:r>
      <w:r w:rsidR="00EA4EAC" w:rsidRPr="0007001B">
        <w:rPr>
          <w:rFonts w:ascii="Times New Roman" w:hAnsi="Times New Roman" w:cs="Times New Roman"/>
          <w:sz w:val="24"/>
          <w:szCs w:val="24"/>
        </w:rPr>
        <w:t xml:space="preserve">However, the legislature has found it necessary to make provision for the directors in a company that has been managed </w:t>
      </w:r>
      <w:r w:rsidR="00EA4EAC" w:rsidRPr="0007001B">
        <w:rPr>
          <w:rFonts w:ascii="Times New Roman" w:hAnsi="Times New Roman" w:cs="Times New Roman"/>
          <w:sz w:val="24"/>
          <w:szCs w:val="24"/>
        </w:rPr>
        <w:lastRenderedPageBreak/>
        <w:t xml:space="preserve">in a manner that shows reckless, negligent, or fraudulent conduct on the part of the directors which results in a party associated with the company suffering loss resulting from an inability by the company to pay its debts. </w:t>
      </w:r>
    </w:p>
    <w:p w:rsidR="007E62F3" w:rsidRPr="0007001B" w:rsidRDefault="007E62F3" w:rsidP="007E62F3">
      <w:pPr>
        <w:spacing w:after="0" w:line="480" w:lineRule="auto"/>
        <w:ind w:firstLine="1134"/>
        <w:jc w:val="both"/>
        <w:rPr>
          <w:rFonts w:ascii="Times New Roman" w:hAnsi="Times New Roman" w:cs="Times New Roman"/>
          <w:sz w:val="24"/>
          <w:szCs w:val="24"/>
        </w:rPr>
      </w:pPr>
    </w:p>
    <w:p w:rsidR="008319C4" w:rsidRPr="0007001B" w:rsidRDefault="00AA6598" w:rsidP="007E62F3">
      <w:pPr>
        <w:spacing w:after="0" w:line="480" w:lineRule="auto"/>
        <w:ind w:firstLine="1134"/>
        <w:jc w:val="both"/>
        <w:rPr>
          <w:rFonts w:ascii="Times New Roman" w:hAnsi="Times New Roman" w:cs="Times New Roman"/>
          <w:sz w:val="24"/>
          <w:szCs w:val="24"/>
        </w:rPr>
      </w:pPr>
      <w:r w:rsidRPr="0007001B">
        <w:rPr>
          <w:rFonts w:ascii="Times New Roman" w:hAnsi="Times New Roman" w:cs="Times New Roman"/>
          <w:sz w:val="24"/>
          <w:szCs w:val="24"/>
        </w:rPr>
        <w:t>A director cannot contract out of these duties and i</w:t>
      </w:r>
      <w:r w:rsidR="008319C4" w:rsidRPr="0007001B">
        <w:rPr>
          <w:rFonts w:ascii="Times New Roman" w:hAnsi="Times New Roman" w:cs="Times New Roman"/>
          <w:sz w:val="24"/>
          <w:szCs w:val="24"/>
        </w:rPr>
        <w:t>t matters not that he is a non-executive or an executive director.</w:t>
      </w:r>
      <w:r w:rsidRPr="0007001B">
        <w:rPr>
          <w:rFonts w:ascii="Times New Roman" w:hAnsi="Times New Roman" w:cs="Times New Roman"/>
          <w:sz w:val="24"/>
          <w:szCs w:val="24"/>
        </w:rPr>
        <w:t xml:space="preserve"> He cannot indemnify himself from liability that would otherwise attach to him for failing to act in the best interest of the company in breach of good faith or trust concerning his duties as a director. </w:t>
      </w:r>
      <w:r w:rsidR="008319C4" w:rsidRPr="0007001B">
        <w:rPr>
          <w:rFonts w:ascii="Times New Roman" w:hAnsi="Times New Roman" w:cs="Times New Roman"/>
          <w:sz w:val="24"/>
          <w:szCs w:val="24"/>
        </w:rPr>
        <w:t xml:space="preserve">He thus must safeguard the interests of the company. This was made clear in </w:t>
      </w:r>
      <w:r w:rsidR="008319C4" w:rsidRPr="0007001B">
        <w:rPr>
          <w:rFonts w:ascii="Times New Roman" w:hAnsi="Times New Roman" w:cs="Times New Roman"/>
          <w:i/>
          <w:sz w:val="24"/>
          <w:szCs w:val="24"/>
        </w:rPr>
        <w:t>Fisheries Development Corporation of SA Ltd v Jorgensen and Another; Fisheries Developm</w:t>
      </w:r>
      <w:r w:rsidR="002109A5" w:rsidRPr="0007001B">
        <w:rPr>
          <w:rFonts w:ascii="Times New Roman" w:hAnsi="Times New Roman" w:cs="Times New Roman"/>
          <w:i/>
          <w:sz w:val="24"/>
          <w:szCs w:val="24"/>
        </w:rPr>
        <w:t>ent Corporation of SA Ltd v AWJ </w:t>
      </w:r>
      <w:r w:rsidR="008319C4" w:rsidRPr="0007001B">
        <w:rPr>
          <w:rFonts w:ascii="Times New Roman" w:hAnsi="Times New Roman" w:cs="Times New Roman"/>
          <w:i/>
          <w:sz w:val="24"/>
          <w:szCs w:val="24"/>
        </w:rPr>
        <w:t>Investments (Pty) Ltd and Others</w:t>
      </w:r>
      <w:r w:rsidR="008319C4" w:rsidRPr="0007001B">
        <w:rPr>
          <w:rFonts w:ascii="Times New Roman" w:hAnsi="Times New Roman" w:cs="Times New Roman"/>
          <w:sz w:val="24"/>
          <w:szCs w:val="24"/>
        </w:rPr>
        <w:t xml:space="preserve"> 1980(4) SA 156, (W), where MAGO J, said the following:</w:t>
      </w:r>
    </w:p>
    <w:p w:rsidR="00163D8D" w:rsidRPr="0007001B" w:rsidRDefault="008319C4" w:rsidP="00CE0CFE">
      <w:pPr>
        <w:spacing w:after="0" w:line="240" w:lineRule="auto"/>
        <w:ind w:left="567"/>
        <w:jc w:val="both"/>
        <w:rPr>
          <w:rFonts w:ascii="Times New Roman" w:hAnsi="Times New Roman" w:cs="Times New Roman"/>
          <w:sz w:val="24"/>
          <w:szCs w:val="24"/>
        </w:rPr>
      </w:pPr>
      <w:r w:rsidRPr="0007001B">
        <w:rPr>
          <w:rFonts w:ascii="Times New Roman" w:hAnsi="Times New Roman" w:cs="Times New Roman"/>
          <w:sz w:val="24"/>
          <w:szCs w:val="24"/>
        </w:rPr>
        <w:t>“Obviously, a director exercising reasonable care would not accept information and advice blindly. He would accept it, and he would be entitled to rely on it, but he would give it due consideration and exercise his own judgment in the light thereof. Gower (</w:t>
      </w:r>
      <w:r w:rsidRPr="0007001B">
        <w:rPr>
          <w:rFonts w:ascii="Times New Roman" w:hAnsi="Times New Roman" w:cs="Times New Roman"/>
          <w:i/>
          <w:sz w:val="24"/>
          <w:szCs w:val="24"/>
        </w:rPr>
        <w:t>op cit</w:t>
      </w:r>
      <w:r w:rsidRPr="0007001B">
        <w:rPr>
          <w:rFonts w:ascii="Times New Roman" w:hAnsi="Times New Roman" w:cs="Times New Roman"/>
          <w:sz w:val="24"/>
          <w:szCs w:val="24"/>
        </w:rPr>
        <w:t xml:space="preserve"> at 602 </w:t>
      </w:r>
      <w:r w:rsidRPr="0007001B">
        <w:rPr>
          <w:rFonts w:ascii="Times New Roman" w:hAnsi="Times New Roman" w:cs="Times New Roman"/>
          <w:i/>
          <w:sz w:val="24"/>
          <w:szCs w:val="24"/>
        </w:rPr>
        <w:t>et seq</w:t>
      </w:r>
      <w:r w:rsidRPr="0007001B">
        <w:rPr>
          <w:rFonts w:ascii="Times New Roman" w:hAnsi="Times New Roman" w:cs="Times New Roman"/>
          <w:sz w:val="24"/>
          <w:szCs w:val="24"/>
        </w:rPr>
        <w:t xml:space="preserve">) refers to the striking contrast between the directors’ heavy duties of loyalty and good faith and their very light obligations of skill and diligence. Nevertheless, a director may not be indifferent or a mere dummy. Nor may he shelter behind culpable ignorance or failure to understand the company’s affairs.” </w:t>
      </w:r>
    </w:p>
    <w:p w:rsidR="008319C4" w:rsidRPr="0007001B" w:rsidRDefault="008319C4" w:rsidP="00337EA8">
      <w:pPr>
        <w:spacing w:after="0" w:line="480" w:lineRule="auto"/>
        <w:jc w:val="both"/>
        <w:rPr>
          <w:rFonts w:ascii="Times New Roman" w:hAnsi="Times New Roman" w:cs="Times New Roman"/>
          <w:sz w:val="24"/>
          <w:szCs w:val="24"/>
        </w:rPr>
      </w:pPr>
    </w:p>
    <w:p w:rsidR="008319C4" w:rsidRPr="0007001B" w:rsidRDefault="008319C4" w:rsidP="007E62F3">
      <w:pPr>
        <w:spacing w:after="0" w:line="480" w:lineRule="auto"/>
        <w:ind w:firstLine="1134"/>
        <w:jc w:val="both"/>
        <w:rPr>
          <w:rFonts w:ascii="Times New Roman" w:hAnsi="Times New Roman" w:cs="Times New Roman"/>
          <w:sz w:val="24"/>
          <w:szCs w:val="24"/>
        </w:rPr>
      </w:pPr>
      <w:r w:rsidRPr="0007001B">
        <w:rPr>
          <w:rFonts w:ascii="Times New Roman" w:hAnsi="Times New Roman" w:cs="Times New Roman"/>
          <w:sz w:val="24"/>
          <w:szCs w:val="24"/>
        </w:rPr>
        <w:t xml:space="preserve">It seems to me that the law does not distinguish between those who are executive directors and ordinary directors. Their role in so far as the company is concerned is the same. They all have an affirmative duty to safeguard and protect the interests of the company. </w:t>
      </w:r>
    </w:p>
    <w:p w:rsidR="007E62F3" w:rsidRPr="0007001B" w:rsidRDefault="007E62F3" w:rsidP="00337EA8">
      <w:pPr>
        <w:spacing w:after="0" w:line="480" w:lineRule="auto"/>
        <w:jc w:val="both"/>
        <w:rPr>
          <w:rFonts w:ascii="Times New Roman" w:hAnsi="Times New Roman" w:cs="Times New Roman"/>
          <w:sz w:val="24"/>
          <w:szCs w:val="24"/>
        </w:rPr>
      </w:pPr>
    </w:p>
    <w:p w:rsidR="00337EA8" w:rsidRPr="0007001B" w:rsidRDefault="00337EA8" w:rsidP="00337EA8">
      <w:pPr>
        <w:spacing w:after="0" w:line="480" w:lineRule="auto"/>
        <w:jc w:val="both"/>
        <w:rPr>
          <w:rFonts w:ascii="Times New Roman" w:hAnsi="Times New Roman" w:cs="Times New Roman"/>
          <w:b/>
          <w:sz w:val="24"/>
          <w:szCs w:val="24"/>
        </w:rPr>
      </w:pPr>
      <w:r w:rsidRPr="0007001B">
        <w:rPr>
          <w:rFonts w:ascii="Times New Roman" w:hAnsi="Times New Roman" w:cs="Times New Roman"/>
          <w:b/>
          <w:sz w:val="24"/>
          <w:szCs w:val="24"/>
        </w:rPr>
        <w:t xml:space="preserve">ANALYSIS OF THE FACTS       </w:t>
      </w:r>
    </w:p>
    <w:p w:rsidR="00F15534" w:rsidRPr="0007001B" w:rsidRDefault="00F15534" w:rsidP="00F15534">
      <w:pPr>
        <w:spacing w:after="0" w:line="480" w:lineRule="auto"/>
        <w:ind w:firstLine="1134"/>
        <w:jc w:val="both"/>
        <w:rPr>
          <w:rFonts w:ascii="Times New Roman" w:hAnsi="Times New Roman" w:cs="Times New Roman"/>
          <w:sz w:val="24"/>
          <w:szCs w:val="24"/>
        </w:rPr>
      </w:pPr>
      <w:r w:rsidRPr="0007001B">
        <w:rPr>
          <w:rFonts w:ascii="Times New Roman" w:hAnsi="Times New Roman" w:cs="Times New Roman"/>
          <w:sz w:val="24"/>
          <w:szCs w:val="24"/>
        </w:rPr>
        <w:t xml:space="preserve">It seems to me that in the arguments presented to the court by counsel, a vital factor required for proof of liability under the section was omitted. The section refers to the recklessness </w:t>
      </w:r>
      <w:r w:rsidR="007E7D2E">
        <w:rPr>
          <w:rFonts w:ascii="Times New Roman" w:hAnsi="Times New Roman" w:cs="Times New Roman"/>
          <w:sz w:val="24"/>
          <w:szCs w:val="24"/>
        </w:rPr>
        <w:t xml:space="preserve">in the </w:t>
      </w:r>
      <w:r w:rsidRPr="0007001B">
        <w:rPr>
          <w:rFonts w:ascii="Times New Roman" w:hAnsi="Times New Roman" w:cs="Times New Roman"/>
          <w:sz w:val="24"/>
          <w:szCs w:val="24"/>
        </w:rPr>
        <w:t xml:space="preserve">management of a business such that it incurs debts which it cannot pay with an intent to defraud creditors. I heard both counsel speak mainly on the issue of knowledge of the manner of conducting business. In my view, before the court can decide on the knowledge </w:t>
      </w:r>
      <w:r w:rsidRPr="0007001B">
        <w:rPr>
          <w:rFonts w:ascii="Times New Roman" w:hAnsi="Times New Roman" w:cs="Times New Roman"/>
          <w:sz w:val="24"/>
          <w:szCs w:val="24"/>
        </w:rPr>
        <w:lastRenderedPageBreak/>
        <w:t xml:space="preserve">or lack thereof by a director, a plaintiff seeking judgment against a director based on the provisions of s 318 must establish that the company was being run recklessly. </w:t>
      </w:r>
    </w:p>
    <w:p w:rsidR="00F15534" w:rsidRPr="0007001B" w:rsidRDefault="00F15534" w:rsidP="00F15534">
      <w:pPr>
        <w:spacing w:after="0" w:line="480" w:lineRule="auto"/>
        <w:ind w:firstLine="1134"/>
        <w:jc w:val="both"/>
        <w:rPr>
          <w:rFonts w:ascii="Times New Roman" w:hAnsi="Times New Roman" w:cs="Times New Roman"/>
          <w:sz w:val="24"/>
          <w:szCs w:val="24"/>
        </w:rPr>
      </w:pPr>
    </w:p>
    <w:p w:rsidR="007C7B06" w:rsidRPr="0007001B" w:rsidRDefault="0018001B" w:rsidP="0018001B">
      <w:pPr>
        <w:spacing w:after="0" w:line="480" w:lineRule="auto"/>
        <w:ind w:firstLine="1134"/>
        <w:jc w:val="both"/>
        <w:rPr>
          <w:rFonts w:ascii="Times New Roman" w:hAnsi="Times New Roman" w:cs="Times New Roman"/>
          <w:sz w:val="24"/>
          <w:szCs w:val="24"/>
        </w:rPr>
      </w:pPr>
      <w:r w:rsidRPr="0007001B">
        <w:rPr>
          <w:rFonts w:ascii="Times New Roman" w:hAnsi="Times New Roman" w:cs="Times New Roman"/>
          <w:sz w:val="24"/>
          <w:szCs w:val="24"/>
        </w:rPr>
        <w:t xml:space="preserve">Where it is claimed in any proceedings that any </w:t>
      </w:r>
      <w:r w:rsidR="00FB1455" w:rsidRPr="0007001B">
        <w:rPr>
          <w:rFonts w:ascii="Times New Roman" w:hAnsi="Times New Roman" w:cs="Times New Roman"/>
          <w:sz w:val="24"/>
          <w:szCs w:val="24"/>
        </w:rPr>
        <w:t xml:space="preserve">business </w:t>
      </w:r>
      <w:r w:rsidRPr="0007001B">
        <w:rPr>
          <w:rFonts w:ascii="Times New Roman" w:hAnsi="Times New Roman" w:cs="Times New Roman"/>
          <w:sz w:val="24"/>
          <w:szCs w:val="24"/>
        </w:rPr>
        <w:t>of a company was being carried on recklessly, or with gross negligence or with intent to defraud any person or for any fraudulent purpose so as to establish that any director, past or present was knowingly a party to the carrying on of the business in the manner or circumstances to find the director personally liable, it was necessary that the party so claiming to adduce evidence to that effect. The nature of the business, how the business was being managed and, whether recklessness or gross negligence was a feature in the business, the knowledge of the director in the conduct of the business were all issues of a factual nature to be established by evidence.</w:t>
      </w:r>
    </w:p>
    <w:p w:rsidR="0018001B" w:rsidRPr="0007001B" w:rsidRDefault="0018001B" w:rsidP="0018001B">
      <w:pPr>
        <w:spacing w:after="0" w:line="480" w:lineRule="auto"/>
        <w:ind w:firstLine="1134"/>
        <w:jc w:val="both"/>
        <w:rPr>
          <w:rFonts w:ascii="Times New Roman" w:hAnsi="Times New Roman" w:cs="Times New Roman"/>
          <w:sz w:val="24"/>
          <w:szCs w:val="24"/>
        </w:rPr>
      </w:pPr>
      <w:r w:rsidRPr="0007001B">
        <w:rPr>
          <w:rFonts w:ascii="Times New Roman" w:hAnsi="Times New Roman" w:cs="Times New Roman"/>
          <w:sz w:val="24"/>
          <w:szCs w:val="24"/>
        </w:rPr>
        <w:t xml:space="preserve">  </w:t>
      </w:r>
    </w:p>
    <w:p w:rsidR="0026427F" w:rsidRPr="0007001B" w:rsidRDefault="00AA18DD" w:rsidP="0026427F">
      <w:pPr>
        <w:spacing w:after="0" w:line="480" w:lineRule="auto"/>
        <w:ind w:firstLine="1134"/>
        <w:jc w:val="both"/>
        <w:rPr>
          <w:rFonts w:ascii="Times New Roman" w:hAnsi="Times New Roman" w:cs="Times New Roman"/>
          <w:sz w:val="24"/>
          <w:szCs w:val="24"/>
        </w:rPr>
      </w:pPr>
      <w:r w:rsidRPr="0007001B">
        <w:rPr>
          <w:rFonts w:ascii="Times New Roman" w:hAnsi="Times New Roman" w:cs="Times New Roman"/>
          <w:sz w:val="24"/>
          <w:szCs w:val="24"/>
        </w:rPr>
        <w:t xml:space="preserve">It is a trite principle of our law that he </w:t>
      </w:r>
      <w:r w:rsidR="00163D8D" w:rsidRPr="0007001B">
        <w:rPr>
          <w:rFonts w:ascii="Times New Roman" w:hAnsi="Times New Roman" w:cs="Times New Roman"/>
          <w:sz w:val="24"/>
          <w:szCs w:val="24"/>
        </w:rPr>
        <w:t>who alleges must</w:t>
      </w:r>
      <w:r w:rsidR="007E7D2E">
        <w:rPr>
          <w:rFonts w:ascii="Times New Roman" w:hAnsi="Times New Roman" w:cs="Times New Roman"/>
          <w:sz w:val="24"/>
          <w:szCs w:val="24"/>
        </w:rPr>
        <w:t xml:space="preserve"> prove</w:t>
      </w:r>
      <w:r w:rsidRPr="0007001B">
        <w:rPr>
          <w:rFonts w:ascii="Times New Roman" w:hAnsi="Times New Roman" w:cs="Times New Roman"/>
          <w:sz w:val="24"/>
          <w:szCs w:val="24"/>
        </w:rPr>
        <w:t xml:space="preserve">. </w:t>
      </w:r>
      <w:r w:rsidR="0063220F" w:rsidRPr="0007001B">
        <w:rPr>
          <w:rFonts w:ascii="Times New Roman" w:hAnsi="Times New Roman" w:cs="Times New Roman"/>
          <w:sz w:val="24"/>
          <w:szCs w:val="24"/>
        </w:rPr>
        <w:t xml:space="preserve">See </w:t>
      </w:r>
      <w:r w:rsidR="0063220F" w:rsidRPr="0007001B">
        <w:rPr>
          <w:rFonts w:ascii="Times New Roman" w:hAnsi="Times New Roman" w:cs="Times New Roman"/>
          <w:i/>
          <w:sz w:val="24"/>
          <w:szCs w:val="24"/>
        </w:rPr>
        <w:t>Nyahondo v Hokonya</w:t>
      </w:r>
      <w:r w:rsidR="0063220F" w:rsidRPr="0007001B">
        <w:rPr>
          <w:rFonts w:ascii="Times New Roman" w:hAnsi="Times New Roman" w:cs="Times New Roman"/>
          <w:sz w:val="24"/>
          <w:szCs w:val="24"/>
        </w:rPr>
        <w:t xml:space="preserve"> 1997 (2) ZLR 457, (S), at 459. </w:t>
      </w:r>
      <w:r w:rsidR="00163D8D" w:rsidRPr="0007001B">
        <w:rPr>
          <w:rFonts w:ascii="Times New Roman" w:hAnsi="Times New Roman" w:cs="Times New Roman"/>
          <w:sz w:val="24"/>
          <w:szCs w:val="24"/>
        </w:rPr>
        <w:t xml:space="preserve">In </w:t>
      </w:r>
      <w:r w:rsidR="00163D8D" w:rsidRPr="0007001B">
        <w:rPr>
          <w:rFonts w:ascii="Times New Roman" w:hAnsi="Times New Roman" w:cs="Times New Roman"/>
          <w:i/>
          <w:sz w:val="24"/>
          <w:szCs w:val="24"/>
        </w:rPr>
        <w:t>casu</w:t>
      </w:r>
      <w:r w:rsidR="00163D8D" w:rsidRPr="0007001B">
        <w:rPr>
          <w:rFonts w:ascii="Times New Roman" w:hAnsi="Times New Roman" w:cs="Times New Roman"/>
          <w:sz w:val="24"/>
          <w:szCs w:val="24"/>
        </w:rPr>
        <w:t xml:space="preserve">, the appellant was found liable based on a BA that was not met. The circumstances under which the BA was issued were not set out. The level of indebtedness of Rodstreet was not established. I do not believe that merely alleging that a company issued a BA which was not met upon presentment on its own, can be sufficient proof under s 318 that </w:t>
      </w:r>
      <w:r w:rsidR="008319C4" w:rsidRPr="0007001B">
        <w:rPr>
          <w:rFonts w:ascii="Times New Roman" w:hAnsi="Times New Roman" w:cs="Times New Roman"/>
          <w:sz w:val="24"/>
          <w:szCs w:val="24"/>
        </w:rPr>
        <w:t xml:space="preserve">the business of </w:t>
      </w:r>
      <w:r w:rsidR="00163D8D" w:rsidRPr="0007001B">
        <w:rPr>
          <w:rFonts w:ascii="Times New Roman" w:hAnsi="Times New Roman" w:cs="Times New Roman"/>
          <w:sz w:val="24"/>
          <w:szCs w:val="24"/>
        </w:rPr>
        <w:t>a company was being run recklessly</w:t>
      </w:r>
      <w:r w:rsidR="00944881" w:rsidRPr="0007001B">
        <w:rPr>
          <w:rFonts w:ascii="Times New Roman" w:hAnsi="Times New Roman" w:cs="Times New Roman"/>
          <w:sz w:val="24"/>
          <w:szCs w:val="24"/>
        </w:rPr>
        <w:t xml:space="preserve"> with the intention to defraud creditors or any other person</w:t>
      </w:r>
      <w:r w:rsidR="00163D8D" w:rsidRPr="0007001B">
        <w:rPr>
          <w:rFonts w:ascii="Times New Roman" w:hAnsi="Times New Roman" w:cs="Times New Roman"/>
          <w:sz w:val="24"/>
          <w:szCs w:val="24"/>
        </w:rPr>
        <w:t xml:space="preserve">. </w:t>
      </w:r>
    </w:p>
    <w:p w:rsidR="006342D5" w:rsidRPr="0007001B" w:rsidRDefault="006342D5" w:rsidP="009B39E4">
      <w:pPr>
        <w:spacing w:after="0" w:line="480" w:lineRule="auto"/>
        <w:ind w:firstLine="1134"/>
        <w:jc w:val="both"/>
        <w:rPr>
          <w:rFonts w:ascii="Times New Roman" w:hAnsi="Times New Roman" w:cs="Times New Roman"/>
          <w:sz w:val="24"/>
          <w:szCs w:val="24"/>
        </w:rPr>
      </w:pPr>
    </w:p>
    <w:p w:rsidR="009B39E4" w:rsidRPr="0007001B" w:rsidRDefault="009B39E4" w:rsidP="009B39E4">
      <w:pPr>
        <w:spacing w:after="0" w:line="480" w:lineRule="auto"/>
        <w:ind w:firstLine="1134"/>
        <w:jc w:val="both"/>
        <w:rPr>
          <w:rFonts w:ascii="Times New Roman" w:hAnsi="Times New Roman" w:cs="Times New Roman"/>
          <w:sz w:val="24"/>
          <w:szCs w:val="24"/>
        </w:rPr>
      </w:pPr>
      <w:r w:rsidRPr="0007001B">
        <w:rPr>
          <w:rFonts w:ascii="Times New Roman" w:hAnsi="Times New Roman" w:cs="Times New Roman"/>
          <w:sz w:val="24"/>
          <w:szCs w:val="24"/>
        </w:rPr>
        <w:t xml:space="preserve">In this case, the respondent bore the </w:t>
      </w:r>
      <w:r w:rsidRPr="0007001B">
        <w:rPr>
          <w:rFonts w:ascii="Times New Roman" w:hAnsi="Times New Roman" w:cs="Times New Roman"/>
          <w:i/>
          <w:sz w:val="24"/>
          <w:szCs w:val="24"/>
        </w:rPr>
        <w:t>onus</w:t>
      </w:r>
      <w:r w:rsidRPr="0007001B">
        <w:rPr>
          <w:rFonts w:ascii="Times New Roman" w:hAnsi="Times New Roman" w:cs="Times New Roman"/>
          <w:sz w:val="24"/>
          <w:szCs w:val="24"/>
        </w:rPr>
        <w:t xml:space="preserve"> to show reckless conduct on the part of the appellant and his co-directors in the running of the affairs of Rodstreet. The respondent chose to rely on the BA. It failed to discharge the </w:t>
      </w:r>
      <w:r w:rsidRPr="0007001B">
        <w:rPr>
          <w:rFonts w:ascii="Times New Roman" w:hAnsi="Times New Roman" w:cs="Times New Roman"/>
          <w:i/>
          <w:sz w:val="24"/>
          <w:szCs w:val="24"/>
        </w:rPr>
        <w:t>onus</w:t>
      </w:r>
      <w:r w:rsidRPr="0007001B">
        <w:rPr>
          <w:rFonts w:ascii="Times New Roman" w:hAnsi="Times New Roman" w:cs="Times New Roman"/>
          <w:sz w:val="24"/>
          <w:szCs w:val="24"/>
        </w:rPr>
        <w:t xml:space="preserve"> that it bore.   </w:t>
      </w:r>
    </w:p>
    <w:p w:rsidR="007C7B06" w:rsidRPr="0007001B" w:rsidRDefault="007C7B06" w:rsidP="0026427F">
      <w:pPr>
        <w:spacing w:after="0" w:line="480" w:lineRule="auto"/>
        <w:ind w:firstLine="1134"/>
        <w:jc w:val="both"/>
        <w:rPr>
          <w:rFonts w:ascii="Times New Roman" w:hAnsi="Times New Roman" w:cs="Times New Roman"/>
          <w:sz w:val="24"/>
          <w:szCs w:val="24"/>
        </w:rPr>
      </w:pPr>
    </w:p>
    <w:p w:rsidR="0063220F" w:rsidRPr="0007001B" w:rsidRDefault="008319C4" w:rsidP="0026427F">
      <w:pPr>
        <w:spacing w:after="0" w:line="480" w:lineRule="auto"/>
        <w:ind w:firstLine="1134"/>
        <w:jc w:val="both"/>
        <w:rPr>
          <w:rFonts w:ascii="Times New Roman" w:hAnsi="Times New Roman" w:cs="Times New Roman"/>
          <w:sz w:val="24"/>
          <w:szCs w:val="24"/>
        </w:rPr>
      </w:pPr>
      <w:r w:rsidRPr="0007001B">
        <w:rPr>
          <w:rFonts w:ascii="Times New Roman" w:hAnsi="Times New Roman" w:cs="Times New Roman"/>
          <w:sz w:val="24"/>
          <w:szCs w:val="24"/>
        </w:rPr>
        <w:lastRenderedPageBreak/>
        <w:t xml:space="preserve">Besides, the respondent needed to establish knowledge of the running of the business in the manner aforesaid by the appellant. The appellant resigned after the BA was issued. However, his stance was to the effect that he had no knowledge of its issuance. This raised a dispute of fact which the respondent had to establish. The respondent did not. </w:t>
      </w:r>
      <w:r w:rsidR="00944881" w:rsidRPr="0007001B">
        <w:rPr>
          <w:rFonts w:ascii="Times New Roman" w:hAnsi="Times New Roman" w:cs="Times New Roman"/>
          <w:sz w:val="24"/>
          <w:szCs w:val="24"/>
        </w:rPr>
        <w:t xml:space="preserve">The appellant further </w:t>
      </w:r>
      <w:r w:rsidRPr="0007001B">
        <w:rPr>
          <w:rFonts w:ascii="Times New Roman" w:hAnsi="Times New Roman" w:cs="Times New Roman"/>
          <w:sz w:val="24"/>
          <w:szCs w:val="24"/>
        </w:rPr>
        <w:t>stated that although he was a</w:t>
      </w:r>
      <w:r w:rsidR="0026427F" w:rsidRPr="0007001B">
        <w:rPr>
          <w:rFonts w:ascii="Times New Roman" w:hAnsi="Times New Roman" w:cs="Times New Roman"/>
          <w:sz w:val="24"/>
          <w:szCs w:val="24"/>
        </w:rPr>
        <w:t xml:space="preserve">ware of an underlying facility, </w:t>
      </w:r>
      <w:r w:rsidRPr="0007001B">
        <w:rPr>
          <w:rFonts w:ascii="Times New Roman" w:hAnsi="Times New Roman" w:cs="Times New Roman"/>
          <w:sz w:val="24"/>
          <w:szCs w:val="24"/>
        </w:rPr>
        <w:t xml:space="preserve">that did not necessarily mean that he had knowledge of the BA. </w:t>
      </w:r>
      <w:r w:rsidR="0007001B">
        <w:rPr>
          <w:rFonts w:ascii="Times New Roman" w:hAnsi="Times New Roman" w:cs="Times New Roman"/>
          <w:sz w:val="24"/>
          <w:szCs w:val="24"/>
        </w:rPr>
        <w:t xml:space="preserve"> </w:t>
      </w:r>
      <w:r w:rsidRPr="0007001B">
        <w:rPr>
          <w:rFonts w:ascii="Times New Roman" w:hAnsi="Times New Roman" w:cs="Times New Roman"/>
          <w:sz w:val="24"/>
          <w:szCs w:val="24"/>
        </w:rPr>
        <w:t>He was not aware that the BA had been issued as security for the BA. The dispute of fact raised by his disavow</w:t>
      </w:r>
      <w:r w:rsidR="00FC5E57">
        <w:rPr>
          <w:rFonts w:ascii="Times New Roman" w:hAnsi="Times New Roman" w:cs="Times New Roman"/>
          <w:sz w:val="24"/>
          <w:szCs w:val="24"/>
        </w:rPr>
        <w:t>al</w:t>
      </w:r>
      <w:r w:rsidRPr="0007001B">
        <w:rPr>
          <w:rFonts w:ascii="Times New Roman" w:hAnsi="Times New Roman" w:cs="Times New Roman"/>
          <w:sz w:val="24"/>
          <w:szCs w:val="24"/>
        </w:rPr>
        <w:t xml:space="preserve"> required facts to be placed before the court to counter this. </w:t>
      </w:r>
    </w:p>
    <w:p w:rsidR="007C7B06" w:rsidRPr="0007001B" w:rsidRDefault="007C7B06" w:rsidP="0026427F">
      <w:pPr>
        <w:spacing w:after="0" w:line="480" w:lineRule="auto"/>
        <w:ind w:firstLine="1134"/>
        <w:jc w:val="both"/>
        <w:rPr>
          <w:rFonts w:ascii="Times New Roman" w:hAnsi="Times New Roman" w:cs="Times New Roman"/>
          <w:sz w:val="24"/>
          <w:szCs w:val="24"/>
        </w:rPr>
      </w:pPr>
    </w:p>
    <w:p w:rsidR="007C7B06" w:rsidRPr="0007001B" w:rsidRDefault="00816F76" w:rsidP="00816F76">
      <w:pPr>
        <w:spacing w:after="0" w:line="480" w:lineRule="auto"/>
        <w:ind w:firstLine="1134"/>
        <w:jc w:val="both"/>
        <w:rPr>
          <w:rFonts w:ascii="Times New Roman" w:hAnsi="Times New Roman" w:cs="Times New Roman"/>
          <w:sz w:val="24"/>
          <w:szCs w:val="24"/>
        </w:rPr>
      </w:pPr>
      <w:r w:rsidRPr="0007001B">
        <w:rPr>
          <w:rFonts w:ascii="Times New Roman" w:hAnsi="Times New Roman" w:cs="Times New Roman"/>
          <w:sz w:val="24"/>
          <w:szCs w:val="24"/>
        </w:rPr>
        <w:t xml:space="preserve">Given the absence of evidence as to the state of mind of the appellant herein, it stands to reason that a critical element in the inquiry that must be conducted in order to find liability on the part of the appellant is missing. </w:t>
      </w:r>
      <w:r w:rsidR="0007001B">
        <w:rPr>
          <w:rFonts w:ascii="Times New Roman" w:hAnsi="Times New Roman" w:cs="Times New Roman"/>
          <w:sz w:val="24"/>
          <w:szCs w:val="24"/>
        </w:rPr>
        <w:t xml:space="preserve"> </w:t>
      </w:r>
      <w:r w:rsidRPr="0007001B">
        <w:rPr>
          <w:rFonts w:ascii="Times New Roman" w:hAnsi="Times New Roman" w:cs="Times New Roman"/>
          <w:sz w:val="24"/>
          <w:szCs w:val="24"/>
        </w:rPr>
        <w:t xml:space="preserve">A state of mind is subjective and in this instance, it is not clear how the finding as to his intent to defraud creditors could have been arrived at.   </w:t>
      </w:r>
    </w:p>
    <w:p w:rsidR="00816F76" w:rsidRPr="0007001B" w:rsidRDefault="00816F76" w:rsidP="00816F76">
      <w:pPr>
        <w:spacing w:after="0" w:line="480" w:lineRule="auto"/>
        <w:ind w:firstLine="1134"/>
        <w:jc w:val="both"/>
        <w:rPr>
          <w:rFonts w:ascii="Times New Roman" w:hAnsi="Times New Roman" w:cs="Times New Roman"/>
          <w:sz w:val="24"/>
          <w:szCs w:val="24"/>
        </w:rPr>
      </w:pPr>
      <w:r w:rsidRPr="0007001B">
        <w:rPr>
          <w:rFonts w:ascii="Times New Roman" w:hAnsi="Times New Roman" w:cs="Times New Roman"/>
          <w:sz w:val="24"/>
          <w:szCs w:val="24"/>
        </w:rPr>
        <w:t xml:space="preserve">  </w:t>
      </w:r>
    </w:p>
    <w:p w:rsidR="007C7B06" w:rsidRPr="0007001B" w:rsidRDefault="008319C4" w:rsidP="0026427F">
      <w:pPr>
        <w:spacing w:after="0" w:line="480" w:lineRule="auto"/>
        <w:ind w:firstLine="1134"/>
        <w:jc w:val="both"/>
        <w:rPr>
          <w:rFonts w:ascii="Times New Roman" w:hAnsi="Times New Roman" w:cs="Times New Roman"/>
          <w:sz w:val="24"/>
          <w:szCs w:val="24"/>
        </w:rPr>
      </w:pPr>
      <w:r w:rsidRPr="0007001B">
        <w:rPr>
          <w:rFonts w:ascii="Times New Roman" w:hAnsi="Times New Roman" w:cs="Times New Roman"/>
          <w:sz w:val="24"/>
          <w:szCs w:val="24"/>
        </w:rPr>
        <w:t xml:space="preserve">As argued by Mr </w:t>
      </w:r>
      <w:r w:rsidRPr="0007001B">
        <w:rPr>
          <w:rFonts w:ascii="Times New Roman" w:hAnsi="Times New Roman" w:cs="Times New Roman"/>
          <w:i/>
          <w:sz w:val="24"/>
          <w:szCs w:val="24"/>
        </w:rPr>
        <w:t>Chinake</w:t>
      </w:r>
      <w:r w:rsidRPr="0007001B">
        <w:rPr>
          <w:rFonts w:ascii="Times New Roman" w:hAnsi="Times New Roman" w:cs="Times New Roman"/>
          <w:sz w:val="24"/>
          <w:szCs w:val="24"/>
        </w:rPr>
        <w:t xml:space="preserve">, the cause of action in this instance was not the underlying facility. The respondent chose the BA as the cause of action. It had to establish therefore that the appellant had knowledge of the BA. No evidence was adduced to that effect. Based on the </w:t>
      </w:r>
      <w:r w:rsidRPr="0007001B">
        <w:rPr>
          <w:rFonts w:ascii="Times New Roman" w:hAnsi="Times New Roman" w:cs="Times New Roman"/>
          <w:i/>
          <w:sz w:val="24"/>
          <w:szCs w:val="24"/>
        </w:rPr>
        <w:t>dicta</w:t>
      </w:r>
      <w:r w:rsidRPr="0007001B">
        <w:rPr>
          <w:rFonts w:ascii="Times New Roman" w:hAnsi="Times New Roman" w:cs="Times New Roman"/>
          <w:sz w:val="24"/>
          <w:szCs w:val="24"/>
        </w:rPr>
        <w:t xml:space="preserve"> in the authorities referred to above, the respondent needed to establish on a balance of probabilities that the appellant had been party to the issuance of the BA. It chose not to lead any evidence.</w:t>
      </w:r>
    </w:p>
    <w:p w:rsidR="00F326E5" w:rsidRPr="0007001B" w:rsidRDefault="00F326E5" w:rsidP="00F326E5">
      <w:pPr>
        <w:spacing w:after="0" w:line="480" w:lineRule="auto"/>
        <w:jc w:val="both"/>
        <w:rPr>
          <w:rFonts w:ascii="Times New Roman" w:hAnsi="Times New Roman" w:cs="Times New Roman"/>
          <w:sz w:val="24"/>
          <w:szCs w:val="24"/>
        </w:rPr>
      </w:pPr>
    </w:p>
    <w:p w:rsidR="0026427F" w:rsidRPr="0007001B" w:rsidRDefault="00F326E5" w:rsidP="00F326E5">
      <w:pPr>
        <w:spacing w:after="0" w:line="480" w:lineRule="auto"/>
        <w:jc w:val="both"/>
        <w:rPr>
          <w:rFonts w:ascii="Times New Roman" w:hAnsi="Times New Roman" w:cs="Times New Roman"/>
          <w:b/>
          <w:sz w:val="24"/>
          <w:szCs w:val="24"/>
        </w:rPr>
      </w:pPr>
      <w:r w:rsidRPr="0007001B">
        <w:rPr>
          <w:rFonts w:ascii="Times New Roman" w:hAnsi="Times New Roman" w:cs="Times New Roman"/>
          <w:b/>
          <w:sz w:val="24"/>
          <w:szCs w:val="24"/>
        </w:rPr>
        <w:t>DISPOSITION</w:t>
      </w:r>
      <w:r w:rsidR="008319C4" w:rsidRPr="0007001B">
        <w:rPr>
          <w:rFonts w:ascii="Times New Roman" w:hAnsi="Times New Roman" w:cs="Times New Roman"/>
          <w:b/>
          <w:sz w:val="24"/>
          <w:szCs w:val="24"/>
        </w:rPr>
        <w:t xml:space="preserve">  </w:t>
      </w:r>
    </w:p>
    <w:p w:rsidR="0026427F" w:rsidRPr="0007001B" w:rsidRDefault="00177D7C" w:rsidP="0026427F">
      <w:pPr>
        <w:spacing w:after="0" w:line="480" w:lineRule="auto"/>
        <w:ind w:firstLine="1134"/>
        <w:jc w:val="both"/>
        <w:rPr>
          <w:rFonts w:ascii="Times New Roman" w:hAnsi="Times New Roman" w:cs="Times New Roman"/>
          <w:sz w:val="24"/>
          <w:szCs w:val="24"/>
        </w:rPr>
      </w:pPr>
      <w:r w:rsidRPr="0007001B">
        <w:rPr>
          <w:rFonts w:ascii="Times New Roman" w:hAnsi="Times New Roman" w:cs="Times New Roman"/>
          <w:sz w:val="24"/>
          <w:szCs w:val="24"/>
        </w:rPr>
        <w:t xml:space="preserve">In my view, the appellant has succeeded in establishing that the court </w:t>
      </w:r>
      <w:r w:rsidRPr="0007001B">
        <w:rPr>
          <w:rFonts w:ascii="Times New Roman" w:hAnsi="Times New Roman" w:cs="Times New Roman"/>
          <w:i/>
          <w:sz w:val="24"/>
          <w:szCs w:val="24"/>
        </w:rPr>
        <w:t>a quo</w:t>
      </w:r>
      <w:r w:rsidRPr="0007001B">
        <w:rPr>
          <w:rFonts w:ascii="Times New Roman" w:hAnsi="Times New Roman" w:cs="Times New Roman"/>
          <w:sz w:val="24"/>
          <w:szCs w:val="24"/>
        </w:rPr>
        <w:t xml:space="preserve"> misdir</w:t>
      </w:r>
      <w:r w:rsidR="004125A1">
        <w:rPr>
          <w:rFonts w:ascii="Times New Roman" w:hAnsi="Times New Roman" w:cs="Times New Roman"/>
          <w:sz w:val="24"/>
          <w:szCs w:val="24"/>
        </w:rPr>
        <w:t>ected itself in applying s</w:t>
      </w:r>
      <w:r w:rsidRPr="0007001B">
        <w:rPr>
          <w:rFonts w:ascii="Times New Roman" w:hAnsi="Times New Roman" w:cs="Times New Roman"/>
          <w:sz w:val="24"/>
          <w:szCs w:val="24"/>
        </w:rPr>
        <w:t xml:space="preserve"> 318 of the Act and holding the appellant personally liable for the debt due under the BA. There was no basis for the finding. The judgment must be vacated.</w:t>
      </w:r>
    </w:p>
    <w:p w:rsidR="0026427F" w:rsidRPr="0007001B" w:rsidRDefault="00177D7C" w:rsidP="007C7B06">
      <w:pPr>
        <w:spacing w:after="0" w:line="480" w:lineRule="auto"/>
        <w:ind w:firstLine="1134"/>
        <w:jc w:val="both"/>
        <w:rPr>
          <w:rFonts w:ascii="Times New Roman" w:hAnsi="Times New Roman" w:cs="Times New Roman"/>
          <w:sz w:val="24"/>
          <w:szCs w:val="24"/>
        </w:rPr>
      </w:pPr>
      <w:r w:rsidRPr="0007001B">
        <w:rPr>
          <w:rFonts w:ascii="Times New Roman" w:hAnsi="Times New Roman" w:cs="Times New Roman"/>
          <w:sz w:val="24"/>
          <w:szCs w:val="24"/>
        </w:rPr>
        <w:lastRenderedPageBreak/>
        <w:t>I do not consider it necessary to deal with the question of interest. Once the judgment is vacated the question of what interest rate should have been applied to the judgment becomes academic. The court does not engage itself in issues that do not serve to resolve real disputes.</w:t>
      </w:r>
    </w:p>
    <w:p w:rsidR="006342D5" w:rsidRPr="0007001B" w:rsidRDefault="006342D5" w:rsidP="0026427F">
      <w:pPr>
        <w:spacing w:after="0" w:line="480" w:lineRule="auto"/>
        <w:ind w:firstLine="1134"/>
        <w:jc w:val="both"/>
        <w:rPr>
          <w:rFonts w:ascii="Times New Roman" w:hAnsi="Times New Roman" w:cs="Times New Roman"/>
          <w:sz w:val="24"/>
          <w:szCs w:val="24"/>
        </w:rPr>
      </w:pPr>
    </w:p>
    <w:p w:rsidR="00177D7C" w:rsidRPr="0007001B" w:rsidRDefault="00177D7C" w:rsidP="0026427F">
      <w:pPr>
        <w:spacing w:after="0" w:line="480" w:lineRule="auto"/>
        <w:ind w:firstLine="1134"/>
        <w:jc w:val="both"/>
        <w:rPr>
          <w:rFonts w:ascii="Times New Roman" w:hAnsi="Times New Roman" w:cs="Times New Roman"/>
          <w:sz w:val="24"/>
          <w:szCs w:val="24"/>
        </w:rPr>
      </w:pPr>
      <w:r w:rsidRPr="0007001B">
        <w:rPr>
          <w:rFonts w:ascii="Times New Roman" w:hAnsi="Times New Roman" w:cs="Times New Roman"/>
          <w:sz w:val="24"/>
          <w:szCs w:val="24"/>
        </w:rPr>
        <w:t>In the premises an order will issue in the following terms:</w:t>
      </w:r>
    </w:p>
    <w:p w:rsidR="00177D7C" w:rsidRPr="0007001B" w:rsidRDefault="00177D7C" w:rsidP="0026427F">
      <w:pPr>
        <w:pStyle w:val="ListParagraph"/>
        <w:numPr>
          <w:ilvl w:val="0"/>
          <w:numId w:val="1"/>
        </w:numPr>
        <w:spacing w:after="0" w:line="480" w:lineRule="auto"/>
        <w:ind w:left="993" w:hanging="426"/>
        <w:jc w:val="both"/>
        <w:rPr>
          <w:rFonts w:ascii="Times New Roman" w:hAnsi="Times New Roman" w:cs="Times New Roman"/>
          <w:sz w:val="24"/>
          <w:szCs w:val="24"/>
        </w:rPr>
      </w:pPr>
      <w:r w:rsidRPr="0007001B">
        <w:rPr>
          <w:rFonts w:ascii="Times New Roman" w:hAnsi="Times New Roman" w:cs="Times New Roman"/>
          <w:sz w:val="24"/>
          <w:szCs w:val="24"/>
        </w:rPr>
        <w:t xml:space="preserve">The appeal is allowed with costs. </w:t>
      </w:r>
    </w:p>
    <w:p w:rsidR="00177D7C" w:rsidRPr="0007001B" w:rsidRDefault="00177D7C" w:rsidP="0026427F">
      <w:pPr>
        <w:pStyle w:val="ListParagraph"/>
        <w:numPr>
          <w:ilvl w:val="0"/>
          <w:numId w:val="1"/>
        </w:numPr>
        <w:spacing w:after="0" w:line="480" w:lineRule="auto"/>
        <w:ind w:left="993" w:hanging="426"/>
        <w:jc w:val="both"/>
        <w:rPr>
          <w:rFonts w:ascii="Times New Roman" w:hAnsi="Times New Roman" w:cs="Times New Roman"/>
          <w:sz w:val="24"/>
          <w:szCs w:val="24"/>
        </w:rPr>
      </w:pPr>
      <w:r w:rsidRPr="0007001B">
        <w:rPr>
          <w:rFonts w:ascii="Times New Roman" w:hAnsi="Times New Roman" w:cs="Times New Roman"/>
          <w:sz w:val="24"/>
          <w:szCs w:val="24"/>
        </w:rPr>
        <w:t xml:space="preserve">The judgment of the court </w:t>
      </w:r>
      <w:r w:rsidRPr="0007001B">
        <w:rPr>
          <w:rFonts w:ascii="Times New Roman" w:hAnsi="Times New Roman" w:cs="Times New Roman"/>
          <w:i/>
          <w:sz w:val="24"/>
          <w:szCs w:val="24"/>
        </w:rPr>
        <w:t>a quo</w:t>
      </w:r>
      <w:r w:rsidRPr="0007001B">
        <w:rPr>
          <w:rFonts w:ascii="Times New Roman" w:hAnsi="Times New Roman" w:cs="Times New Roman"/>
          <w:sz w:val="24"/>
          <w:szCs w:val="24"/>
        </w:rPr>
        <w:t xml:space="preserve"> is set aside and in its place is substituted the following:</w:t>
      </w:r>
    </w:p>
    <w:p w:rsidR="00177D7C" w:rsidRPr="0007001B" w:rsidRDefault="00177D7C" w:rsidP="00CE0CFE">
      <w:pPr>
        <w:pStyle w:val="ListParagraph"/>
        <w:spacing w:after="0" w:line="480" w:lineRule="auto"/>
        <w:ind w:firstLine="698"/>
        <w:jc w:val="both"/>
        <w:rPr>
          <w:rFonts w:ascii="Times New Roman" w:hAnsi="Times New Roman" w:cs="Times New Roman"/>
          <w:sz w:val="24"/>
          <w:szCs w:val="24"/>
        </w:rPr>
      </w:pPr>
      <w:r w:rsidRPr="0007001B">
        <w:rPr>
          <w:rFonts w:ascii="Times New Roman" w:hAnsi="Times New Roman" w:cs="Times New Roman"/>
          <w:sz w:val="24"/>
          <w:szCs w:val="24"/>
        </w:rPr>
        <w:t>“The application is dismissed with costs</w:t>
      </w:r>
      <w:r w:rsidR="0026427F" w:rsidRPr="0007001B">
        <w:rPr>
          <w:rFonts w:ascii="Times New Roman" w:hAnsi="Times New Roman" w:cs="Times New Roman"/>
          <w:sz w:val="24"/>
          <w:szCs w:val="24"/>
        </w:rPr>
        <w:t>.</w:t>
      </w:r>
      <w:r w:rsidRPr="0007001B">
        <w:rPr>
          <w:rFonts w:ascii="Times New Roman" w:hAnsi="Times New Roman" w:cs="Times New Roman"/>
          <w:sz w:val="24"/>
          <w:szCs w:val="24"/>
        </w:rPr>
        <w:t>”</w:t>
      </w:r>
    </w:p>
    <w:p w:rsidR="00177D7C" w:rsidRPr="0007001B" w:rsidRDefault="00177D7C" w:rsidP="006342D5">
      <w:pPr>
        <w:spacing w:after="0" w:line="480" w:lineRule="auto"/>
        <w:jc w:val="both"/>
        <w:rPr>
          <w:rFonts w:ascii="Times New Roman" w:hAnsi="Times New Roman" w:cs="Times New Roman"/>
          <w:sz w:val="24"/>
          <w:szCs w:val="24"/>
        </w:rPr>
      </w:pPr>
      <w:r w:rsidRPr="0007001B">
        <w:rPr>
          <w:rFonts w:ascii="Times New Roman" w:hAnsi="Times New Roman" w:cs="Times New Roman"/>
          <w:sz w:val="24"/>
          <w:szCs w:val="24"/>
        </w:rPr>
        <w:t xml:space="preserve">  </w:t>
      </w:r>
    </w:p>
    <w:p w:rsidR="00177D7C" w:rsidRPr="0007001B" w:rsidRDefault="00177D7C" w:rsidP="00C41402">
      <w:pPr>
        <w:spacing w:after="0" w:line="480" w:lineRule="auto"/>
        <w:ind w:firstLine="720"/>
        <w:jc w:val="both"/>
        <w:rPr>
          <w:rFonts w:ascii="Times New Roman" w:hAnsi="Times New Roman" w:cs="Times New Roman"/>
          <w:b/>
          <w:sz w:val="24"/>
          <w:szCs w:val="24"/>
        </w:rPr>
      </w:pPr>
    </w:p>
    <w:p w:rsidR="006342D5" w:rsidRPr="0007001B" w:rsidRDefault="006342D5" w:rsidP="00C41402">
      <w:pPr>
        <w:spacing w:after="0" w:line="480" w:lineRule="auto"/>
        <w:ind w:firstLine="720"/>
        <w:jc w:val="both"/>
        <w:rPr>
          <w:rFonts w:ascii="Times New Roman" w:hAnsi="Times New Roman" w:cs="Times New Roman"/>
          <w:b/>
          <w:sz w:val="24"/>
          <w:szCs w:val="24"/>
        </w:rPr>
      </w:pPr>
    </w:p>
    <w:p w:rsidR="00C41402" w:rsidRPr="0007001B" w:rsidRDefault="006D1D94" w:rsidP="00C41402">
      <w:pPr>
        <w:spacing w:after="0" w:line="480" w:lineRule="auto"/>
        <w:ind w:firstLine="720"/>
        <w:jc w:val="both"/>
        <w:rPr>
          <w:rFonts w:ascii="Times New Roman" w:hAnsi="Times New Roman" w:cs="Times New Roman"/>
          <w:sz w:val="24"/>
          <w:szCs w:val="24"/>
        </w:rPr>
      </w:pPr>
      <w:r w:rsidRPr="0007001B">
        <w:rPr>
          <w:rFonts w:ascii="Times New Roman" w:hAnsi="Times New Roman" w:cs="Times New Roman"/>
          <w:b/>
          <w:sz w:val="24"/>
          <w:szCs w:val="24"/>
        </w:rPr>
        <w:t>MAKONI</w:t>
      </w:r>
      <w:r w:rsidR="00C41402" w:rsidRPr="0007001B">
        <w:rPr>
          <w:rFonts w:ascii="Times New Roman" w:hAnsi="Times New Roman" w:cs="Times New Roman"/>
          <w:b/>
          <w:sz w:val="24"/>
          <w:szCs w:val="24"/>
        </w:rPr>
        <w:t xml:space="preserve"> JA:</w:t>
      </w:r>
      <w:r w:rsidR="00C41402" w:rsidRPr="0007001B">
        <w:rPr>
          <w:rFonts w:ascii="Times New Roman" w:hAnsi="Times New Roman" w:cs="Times New Roman"/>
          <w:sz w:val="24"/>
          <w:szCs w:val="24"/>
        </w:rPr>
        <w:tab/>
      </w:r>
      <w:r w:rsidR="00C41402" w:rsidRPr="0007001B">
        <w:rPr>
          <w:rFonts w:ascii="Times New Roman" w:hAnsi="Times New Roman" w:cs="Times New Roman"/>
          <w:sz w:val="24"/>
          <w:szCs w:val="24"/>
        </w:rPr>
        <w:tab/>
      </w:r>
      <w:r w:rsidR="00C41402" w:rsidRPr="0007001B">
        <w:rPr>
          <w:rFonts w:ascii="Times New Roman" w:hAnsi="Times New Roman" w:cs="Times New Roman"/>
          <w:sz w:val="24"/>
          <w:szCs w:val="24"/>
        </w:rPr>
        <w:tab/>
        <w:t xml:space="preserve">I </w:t>
      </w:r>
      <w:r w:rsidR="0026427F" w:rsidRPr="0007001B">
        <w:rPr>
          <w:rFonts w:ascii="Times New Roman" w:hAnsi="Times New Roman" w:cs="Times New Roman"/>
          <w:sz w:val="24"/>
          <w:szCs w:val="24"/>
        </w:rPr>
        <w:t>a</w:t>
      </w:r>
      <w:r w:rsidR="00C41402" w:rsidRPr="0007001B">
        <w:rPr>
          <w:rFonts w:ascii="Times New Roman" w:hAnsi="Times New Roman" w:cs="Times New Roman"/>
          <w:sz w:val="24"/>
          <w:szCs w:val="24"/>
        </w:rPr>
        <w:t>gree</w:t>
      </w:r>
    </w:p>
    <w:p w:rsidR="00C41402" w:rsidRPr="0007001B" w:rsidRDefault="00C41402" w:rsidP="00C41402">
      <w:pPr>
        <w:spacing w:after="0" w:line="480" w:lineRule="auto"/>
        <w:jc w:val="both"/>
        <w:rPr>
          <w:rFonts w:ascii="Times New Roman" w:hAnsi="Times New Roman" w:cs="Times New Roman"/>
          <w:sz w:val="24"/>
          <w:szCs w:val="24"/>
        </w:rPr>
      </w:pPr>
    </w:p>
    <w:p w:rsidR="009C1443" w:rsidRPr="0007001B" w:rsidRDefault="006D1D94" w:rsidP="00C41402">
      <w:pPr>
        <w:spacing w:after="0" w:line="480" w:lineRule="auto"/>
        <w:ind w:firstLine="720"/>
        <w:jc w:val="both"/>
        <w:rPr>
          <w:rFonts w:ascii="Times New Roman" w:hAnsi="Times New Roman" w:cs="Times New Roman"/>
          <w:sz w:val="24"/>
          <w:szCs w:val="24"/>
        </w:rPr>
      </w:pPr>
      <w:r w:rsidRPr="0007001B">
        <w:rPr>
          <w:rFonts w:ascii="Times New Roman" w:hAnsi="Times New Roman" w:cs="Times New Roman"/>
          <w:b/>
          <w:sz w:val="24"/>
          <w:szCs w:val="24"/>
        </w:rPr>
        <w:t>BERE</w:t>
      </w:r>
      <w:r w:rsidR="00C41402" w:rsidRPr="0007001B">
        <w:rPr>
          <w:rFonts w:ascii="Times New Roman" w:hAnsi="Times New Roman" w:cs="Times New Roman"/>
          <w:b/>
          <w:sz w:val="24"/>
          <w:szCs w:val="24"/>
        </w:rPr>
        <w:t xml:space="preserve"> JA:</w:t>
      </w:r>
      <w:r w:rsidR="00C41402" w:rsidRPr="0007001B">
        <w:rPr>
          <w:rFonts w:ascii="Times New Roman" w:hAnsi="Times New Roman" w:cs="Times New Roman"/>
          <w:sz w:val="24"/>
          <w:szCs w:val="24"/>
        </w:rPr>
        <w:tab/>
      </w:r>
      <w:r w:rsidR="00C41402" w:rsidRPr="0007001B">
        <w:rPr>
          <w:rFonts w:ascii="Times New Roman" w:hAnsi="Times New Roman" w:cs="Times New Roman"/>
          <w:sz w:val="24"/>
          <w:szCs w:val="24"/>
        </w:rPr>
        <w:tab/>
      </w:r>
      <w:r w:rsidR="00C41402" w:rsidRPr="0007001B">
        <w:rPr>
          <w:rFonts w:ascii="Times New Roman" w:hAnsi="Times New Roman" w:cs="Times New Roman"/>
          <w:sz w:val="24"/>
          <w:szCs w:val="24"/>
        </w:rPr>
        <w:tab/>
      </w:r>
      <w:r w:rsidR="00C41402" w:rsidRPr="0007001B">
        <w:rPr>
          <w:rFonts w:ascii="Times New Roman" w:hAnsi="Times New Roman" w:cs="Times New Roman"/>
          <w:sz w:val="24"/>
          <w:szCs w:val="24"/>
        </w:rPr>
        <w:tab/>
        <w:t>(No longer in office)</w:t>
      </w:r>
      <w:r w:rsidR="006B42B5" w:rsidRPr="0007001B">
        <w:rPr>
          <w:rFonts w:ascii="Times New Roman" w:hAnsi="Times New Roman" w:cs="Times New Roman"/>
          <w:sz w:val="24"/>
          <w:szCs w:val="24"/>
        </w:rPr>
        <w:t xml:space="preserve">      </w:t>
      </w:r>
      <w:r w:rsidR="00B7447D" w:rsidRPr="0007001B">
        <w:rPr>
          <w:rFonts w:ascii="Times New Roman" w:hAnsi="Times New Roman" w:cs="Times New Roman"/>
          <w:sz w:val="24"/>
          <w:szCs w:val="24"/>
        </w:rPr>
        <w:t xml:space="preserve">    </w:t>
      </w:r>
      <w:r w:rsidR="009C1443" w:rsidRPr="0007001B">
        <w:rPr>
          <w:rFonts w:ascii="Times New Roman" w:hAnsi="Times New Roman" w:cs="Times New Roman"/>
          <w:sz w:val="24"/>
          <w:szCs w:val="24"/>
        </w:rPr>
        <w:t xml:space="preserve"> </w:t>
      </w:r>
    </w:p>
    <w:p w:rsidR="0094679A" w:rsidRPr="0007001B" w:rsidRDefault="0094679A" w:rsidP="0059211E">
      <w:pPr>
        <w:spacing w:after="0" w:line="480" w:lineRule="auto"/>
        <w:jc w:val="both"/>
        <w:rPr>
          <w:rFonts w:ascii="Times New Roman" w:hAnsi="Times New Roman" w:cs="Times New Roman"/>
          <w:sz w:val="24"/>
          <w:szCs w:val="24"/>
        </w:rPr>
      </w:pPr>
    </w:p>
    <w:p w:rsidR="0063220F" w:rsidRPr="0007001B" w:rsidRDefault="0063220F" w:rsidP="00BB4658">
      <w:pPr>
        <w:spacing w:after="0"/>
        <w:jc w:val="both"/>
        <w:rPr>
          <w:rFonts w:ascii="Times New Roman" w:hAnsi="Times New Roman" w:cs="Times New Roman"/>
          <w:sz w:val="24"/>
          <w:szCs w:val="24"/>
        </w:rPr>
      </w:pPr>
    </w:p>
    <w:p w:rsidR="0063220F" w:rsidRPr="0007001B" w:rsidRDefault="0063220F" w:rsidP="0059211E">
      <w:pPr>
        <w:spacing w:after="0" w:line="480" w:lineRule="auto"/>
        <w:jc w:val="both"/>
        <w:rPr>
          <w:rFonts w:ascii="Times New Roman" w:hAnsi="Times New Roman" w:cs="Times New Roman"/>
          <w:sz w:val="24"/>
          <w:szCs w:val="24"/>
        </w:rPr>
      </w:pPr>
      <w:r w:rsidRPr="0007001B">
        <w:rPr>
          <w:rFonts w:ascii="Times New Roman" w:hAnsi="Times New Roman" w:cs="Times New Roman"/>
          <w:i/>
          <w:sz w:val="24"/>
          <w:szCs w:val="24"/>
        </w:rPr>
        <w:t>Kantor &amp; Immerman</w:t>
      </w:r>
      <w:r w:rsidR="004F1F4C" w:rsidRPr="0007001B">
        <w:rPr>
          <w:rFonts w:ascii="Times New Roman" w:hAnsi="Times New Roman" w:cs="Times New Roman"/>
          <w:sz w:val="24"/>
          <w:szCs w:val="24"/>
        </w:rPr>
        <w:t>,</w:t>
      </w:r>
      <w:r w:rsidRPr="0007001B">
        <w:rPr>
          <w:rFonts w:ascii="Times New Roman" w:hAnsi="Times New Roman" w:cs="Times New Roman"/>
          <w:sz w:val="24"/>
          <w:szCs w:val="24"/>
        </w:rPr>
        <w:t xml:space="preserve"> appellant’s legal practitioners</w:t>
      </w:r>
    </w:p>
    <w:p w:rsidR="0063220F" w:rsidRPr="0007001B" w:rsidRDefault="0063220F" w:rsidP="0059211E">
      <w:pPr>
        <w:spacing w:after="0" w:line="480" w:lineRule="auto"/>
        <w:jc w:val="both"/>
        <w:rPr>
          <w:rFonts w:ascii="Times New Roman" w:hAnsi="Times New Roman" w:cs="Times New Roman"/>
          <w:sz w:val="24"/>
          <w:szCs w:val="24"/>
        </w:rPr>
      </w:pPr>
      <w:r w:rsidRPr="0007001B">
        <w:rPr>
          <w:rFonts w:ascii="Times New Roman" w:hAnsi="Times New Roman" w:cs="Times New Roman"/>
          <w:i/>
          <w:sz w:val="24"/>
          <w:szCs w:val="24"/>
        </w:rPr>
        <w:t>Dube, Manikai &amp; Hwacha</w:t>
      </w:r>
      <w:r w:rsidR="004F1F4C" w:rsidRPr="0007001B">
        <w:rPr>
          <w:rFonts w:ascii="Times New Roman" w:hAnsi="Times New Roman" w:cs="Times New Roman"/>
          <w:i/>
          <w:sz w:val="24"/>
          <w:szCs w:val="24"/>
        </w:rPr>
        <w:t>,</w:t>
      </w:r>
      <w:r w:rsidRPr="0007001B">
        <w:rPr>
          <w:rFonts w:ascii="Times New Roman" w:hAnsi="Times New Roman" w:cs="Times New Roman"/>
          <w:sz w:val="24"/>
          <w:szCs w:val="24"/>
        </w:rPr>
        <w:t xml:space="preserve"> legal practitioners for the respondent</w:t>
      </w:r>
    </w:p>
    <w:p w:rsidR="00422C8F" w:rsidRPr="0007001B" w:rsidRDefault="00422C8F" w:rsidP="0059211E">
      <w:pPr>
        <w:spacing w:after="0" w:line="480" w:lineRule="auto"/>
        <w:jc w:val="both"/>
        <w:rPr>
          <w:rFonts w:ascii="Times New Roman" w:hAnsi="Times New Roman" w:cs="Times New Roman"/>
          <w:sz w:val="24"/>
          <w:szCs w:val="24"/>
        </w:rPr>
      </w:pPr>
    </w:p>
    <w:sectPr w:rsidR="00422C8F" w:rsidRPr="0007001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ABA" w:rsidRDefault="005C0ABA" w:rsidP="009E271F">
      <w:pPr>
        <w:spacing w:after="0" w:line="240" w:lineRule="auto"/>
      </w:pPr>
      <w:r>
        <w:separator/>
      </w:r>
    </w:p>
  </w:endnote>
  <w:endnote w:type="continuationSeparator" w:id="0">
    <w:p w:rsidR="005C0ABA" w:rsidRDefault="005C0ABA" w:rsidP="009E2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ABA" w:rsidRDefault="005C0ABA" w:rsidP="009E271F">
      <w:pPr>
        <w:spacing w:after="0" w:line="240" w:lineRule="auto"/>
      </w:pPr>
      <w:r>
        <w:separator/>
      </w:r>
    </w:p>
  </w:footnote>
  <w:footnote w:type="continuationSeparator" w:id="0">
    <w:p w:rsidR="005C0ABA" w:rsidRDefault="005C0ABA" w:rsidP="009E271F">
      <w:pPr>
        <w:spacing w:after="0" w:line="240" w:lineRule="auto"/>
      </w:pPr>
      <w:r>
        <w:continuationSeparator/>
      </w:r>
    </w:p>
  </w:footnote>
  <w:footnote w:id="1">
    <w:p w:rsidR="00CD784A" w:rsidRDefault="00CD784A" w:rsidP="00CD784A">
      <w:pPr>
        <w:pStyle w:val="FootnoteText"/>
      </w:pPr>
      <w:r>
        <w:rPr>
          <w:rStyle w:val="FootnoteReference"/>
        </w:rPr>
        <w:footnoteRef/>
      </w:r>
      <w:r>
        <w:t xml:space="preserve"> 1986 (2) ZLR 137 (SC)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5A1" w:rsidRDefault="005565A1">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5A1" w:rsidRPr="0007001B" w:rsidRDefault="005565A1">
                          <w:pPr>
                            <w:spacing w:after="0" w:line="240" w:lineRule="auto"/>
                            <w:jc w:val="right"/>
                            <w:rPr>
                              <w:rFonts w:ascii="Times New Roman" w:hAnsi="Times New Roman" w:cs="Times New Roman"/>
                              <w:b/>
                              <w:noProof/>
                              <w:sz w:val="24"/>
                              <w:szCs w:val="24"/>
                            </w:rPr>
                          </w:pPr>
                          <w:r w:rsidRPr="0007001B">
                            <w:rPr>
                              <w:rFonts w:ascii="Times New Roman" w:hAnsi="Times New Roman" w:cs="Times New Roman"/>
                              <w:b/>
                              <w:noProof/>
                              <w:sz w:val="24"/>
                              <w:szCs w:val="24"/>
                            </w:rPr>
                            <w:t>Judgment No. SC</w:t>
                          </w:r>
                          <w:r w:rsidR="00457BA3">
                            <w:rPr>
                              <w:rFonts w:ascii="Times New Roman" w:hAnsi="Times New Roman" w:cs="Times New Roman"/>
                              <w:b/>
                              <w:noProof/>
                              <w:sz w:val="24"/>
                              <w:szCs w:val="24"/>
                            </w:rPr>
                            <w:t xml:space="preserve"> 56</w:t>
                          </w:r>
                          <w:r w:rsidRPr="0007001B">
                            <w:rPr>
                              <w:rFonts w:ascii="Times New Roman" w:hAnsi="Times New Roman" w:cs="Times New Roman"/>
                              <w:b/>
                              <w:noProof/>
                              <w:sz w:val="24"/>
                              <w:szCs w:val="24"/>
                            </w:rPr>
                            <w:t>/21</w:t>
                          </w:r>
                        </w:p>
                        <w:p w:rsidR="005565A1" w:rsidRPr="0007001B" w:rsidRDefault="005565A1">
                          <w:pPr>
                            <w:spacing w:after="0" w:line="240" w:lineRule="auto"/>
                            <w:jc w:val="right"/>
                            <w:rPr>
                              <w:rFonts w:ascii="Times New Roman" w:hAnsi="Times New Roman" w:cs="Times New Roman"/>
                              <w:b/>
                              <w:noProof/>
                              <w:sz w:val="24"/>
                              <w:szCs w:val="24"/>
                            </w:rPr>
                          </w:pPr>
                          <w:r w:rsidRPr="0007001B">
                            <w:rPr>
                              <w:rFonts w:ascii="Times New Roman" w:hAnsi="Times New Roman" w:cs="Times New Roman"/>
                              <w:b/>
                              <w:noProof/>
                              <w:sz w:val="24"/>
                              <w:szCs w:val="24"/>
                            </w:rPr>
                            <w:t>Civil Appeal No. SC 271/18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5565A1" w:rsidRPr="0007001B" w:rsidRDefault="005565A1">
                    <w:pPr>
                      <w:spacing w:after="0" w:line="240" w:lineRule="auto"/>
                      <w:jc w:val="right"/>
                      <w:rPr>
                        <w:rFonts w:ascii="Times New Roman" w:hAnsi="Times New Roman" w:cs="Times New Roman"/>
                        <w:b/>
                        <w:noProof/>
                        <w:sz w:val="24"/>
                        <w:szCs w:val="24"/>
                      </w:rPr>
                    </w:pPr>
                    <w:r w:rsidRPr="0007001B">
                      <w:rPr>
                        <w:rFonts w:ascii="Times New Roman" w:hAnsi="Times New Roman" w:cs="Times New Roman"/>
                        <w:b/>
                        <w:noProof/>
                        <w:sz w:val="24"/>
                        <w:szCs w:val="24"/>
                      </w:rPr>
                      <w:t>Judgment No. SC</w:t>
                    </w:r>
                    <w:r w:rsidR="00457BA3">
                      <w:rPr>
                        <w:rFonts w:ascii="Times New Roman" w:hAnsi="Times New Roman" w:cs="Times New Roman"/>
                        <w:b/>
                        <w:noProof/>
                        <w:sz w:val="24"/>
                        <w:szCs w:val="24"/>
                      </w:rPr>
                      <w:t xml:space="preserve"> 56</w:t>
                    </w:r>
                    <w:r w:rsidRPr="0007001B">
                      <w:rPr>
                        <w:rFonts w:ascii="Times New Roman" w:hAnsi="Times New Roman" w:cs="Times New Roman"/>
                        <w:b/>
                        <w:noProof/>
                        <w:sz w:val="24"/>
                        <w:szCs w:val="24"/>
                      </w:rPr>
                      <w:t>/21</w:t>
                    </w:r>
                  </w:p>
                  <w:p w:rsidR="005565A1" w:rsidRPr="0007001B" w:rsidRDefault="005565A1">
                    <w:pPr>
                      <w:spacing w:after="0" w:line="240" w:lineRule="auto"/>
                      <w:jc w:val="right"/>
                      <w:rPr>
                        <w:rFonts w:ascii="Times New Roman" w:hAnsi="Times New Roman" w:cs="Times New Roman"/>
                        <w:b/>
                        <w:noProof/>
                        <w:sz w:val="24"/>
                        <w:szCs w:val="24"/>
                      </w:rPr>
                    </w:pPr>
                    <w:r w:rsidRPr="0007001B">
                      <w:rPr>
                        <w:rFonts w:ascii="Times New Roman" w:hAnsi="Times New Roman" w:cs="Times New Roman"/>
                        <w:b/>
                        <w:noProof/>
                        <w:sz w:val="24"/>
                        <w:szCs w:val="24"/>
                      </w:rPr>
                      <w:t>Civil Appeal No. SC 271/18</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5565A1" w:rsidRDefault="005565A1">
                          <w:pPr>
                            <w:spacing w:after="0" w:line="240" w:lineRule="auto"/>
                            <w:rPr>
                              <w:color w:val="FFFFFF" w:themeColor="background1"/>
                            </w:rPr>
                          </w:pPr>
                          <w:r>
                            <w:fldChar w:fldCharType="begin"/>
                          </w:r>
                          <w:r>
                            <w:instrText xml:space="preserve"> PAGE   \* MERGEFORMAT </w:instrText>
                          </w:r>
                          <w:r>
                            <w:fldChar w:fldCharType="separate"/>
                          </w:r>
                          <w:r w:rsidR="000534A6" w:rsidRPr="000534A6">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5565A1" w:rsidRDefault="005565A1">
                    <w:pPr>
                      <w:spacing w:after="0" w:line="240" w:lineRule="auto"/>
                      <w:rPr>
                        <w:color w:val="FFFFFF" w:themeColor="background1"/>
                      </w:rPr>
                    </w:pPr>
                    <w:r>
                      <w:fldChar w:fldCharType="begin"/>
                    </w:r>
                    <w:r>
                      <w:instrText xml:space="preserve"> PAGE   \* MERGEFORMAT </w:instrText>
                    </w:r>
                    <w:r>
                      <w:fldChar w:fldCharType="separate"/>
                    </w:r>
                    <w:r w:rsidR="000534A6" w:rsidRPr="000534A6">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AA4360"/>
    <w:multiLevelType w:val="hybridMultilevel"/>
    <w:tmpl w:val="790EACCC"/>
    <w:lvl w:ilvl="0" w:tplc="52423A14">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E41A1B"/>
    <w:multiLevelType w:val="hybridMultilevel"/>
    <w:tmpl w:val="A7668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bA0MDA1MzA1NrY0sjBT0lEKTi0uzszPAykwNKkFAJcylHktAAAA"/>
  </w:docVars>
  <w:rsids>
    <w:rsidRoot w:val="000C23B9"/>
    <w:rsid w:val="000154C5"/>
    <w:rsid w:val="00025A91"/>
    <w:rsid w:val="000300FF"/>
    <w:rsid w:val="000534A6"/>
    <w:rsid w:val="000578FE"/>
    <w:rsid w:val="00066DA3"/>
    <w:rsid w:val="0007001B"/>
    <w:rsid w:val="000C062E"/>
    <w:rsid w:val="000C23B9"/>
    <w:rsid w:val="000D42A8"/>
    <w:rsid w:val="000F0252"/>
    <w:rsid w:val="0011550B"/>
    <w:rsid w:val="0012600C"/>
    <w:rsid w:val="00152C17"/>
    <w:rsid w:val="00163D8D"/>
    <w:rsid w:val="00177D7C"/>
    <w:rsid w:val="0018001B"/>
    <w:rsid w:val="001F3F25"/>
    <w:rsid w:val="0021047F"/>
    <w:rsid w:val="002109A5"/>
    <w:rsid w:val="002510EA"/>
    <w:rsid w:val="0026427F"/>
    <w:rsid w:val="00281DAF"/>
    <w:rsid w:val="00284336"/>
    <w:rsid w:val="002B6FA0"/>
    <w:rsid w:val="002F5C74"/>
    <w:rsid w:val="00303CF8"/>
    <w:rsid w:val="00332D98"/>
    <w:rsid w:val="003373BB"/>
    <w:rsid w:val="00337EA8"/>
    <w:rsid w:val="003438D8"/>
    <w:rsid w:val="003A7214"/>
    <w:rsid w:val="003E0BB1"/>
    <w:rsid w:val="004125A1"/>
    <w:rsid w:val="004128F4"/>
    <w:rsid w:val="00422C8F"/>
    <w:rsid w:val="00430363"/>
    <w:rsid w:val="00431FF6"/>
    <w:rsid w:val="004456C6"/>
    <w:rsid w:val="00457BA3"/>
    <w:rsid w:val="00481A39"/>
    <w:rsid w:val="004B2626"/>
    <w:rsid w:val="004C5F82"/>
    <w:rsid w:val="004D14C2"/>
    <w:rsid w:val="004E380F"/>
    <w:rsid w:val="004F0FDE"/>
    <w:rsid w:val="004F1F4C"/>
    <w:rsid w:val="004F497F"/>
    <w:rsid w:val="004F5C6A"/>
    <w:rsid w:val="0053564C"/>
    <w:rsid w:val="0054582C"/>
    <w:rsid w:val="005565A1"/>
    <w:rsid w:val="0057048A"/>
    <w:rsid w:val="0059211E"/>
    <w:rsid w:val="005A2EC9"/>
    <w:rsid w:val="005B68D0"/>
    <w:rsid w:val="005C0ABA"/>
    <w:rsid w:val="005C2153"/>
    <w:rsid w:val="005C315F"/>
    <w:rsid w:val="005D4458"/>
    <w:rsid w:val="005F44D5"/>
    <w:rsid w:val="0063220F"/>
    <w:rsid w:val="006342D5"/>
    <w:rsid w:val="00670BC6"/>
    <w:rsid w:val="0067210D"/>
    <w:rsid w:val="006A0589"/>
    <w:rsid w:val="006B42B5"/>
    <w:rsid w:val="006D1D94"/>
    <w:rsid w:val="006E59AB"/>
    <w:rsid w:val="006F30F8"/>
    <w:rsid w:val="006F3E97"/>
    <w:rsid w:val="00721496"/>
    <w:rsid w:val="00743970"/>
    <w:rsid w:val="00763A15"/>
    <w:rsid w:val="007728D7"/>
    <w:rsid w:val="00796ABF"/>
    <w:rsid w:val="007C495A"/>
    <w:rsid w:val="007C7B06"/>
    <w:rsid w:val="007D07B8"/>
    <w:rsid w:val="007D1A9E"/>
    <w:rsid w:val="007D3E2F"/>
    <w:rsid w:val="007E62F3"/>
    <w:rsid w:val="007E7D2E"/>
    <w:rsid w:val="00805102"/>
    <w:rsid w:val="00812EBA"/>
    <w:rsid w:val="00816F76"/>
    <w:rsid w:val="0082495A"/>
    <w:rsid w:val="008319C4"/>
    <w:rsid w:val="008E1BA8"/>
    <w:rsid w:val="008F5DF1"/>
    <w:rsid w:val="00910F0E"/>
    <w:rsid w:val="00925946"/>
    <w:rsid w:val="00944881"/>
    <w:rsid w:val="0094679A"/>
    <w:rsid w:val="009502AF"/>
    <w:rsid w:val="00970DA5"/>
    <w:rsid w:val="0097505B"/>
    <w:rsid w:val="00981054"/>
    <w:rsid w:val="009919C5"/>
    <w:rsid w:val="009A36B3"/>
    <w:rsid w:val="009B0F24"/>
    <w:rsid w:val="009B39E4"/>
    <w:rsid w:val="009C1443"/>
    <w:rsid w:val="009E271F"/>
    <w:rsid w:val="009F71CD"/>
    <w:rsid w:val="00A25E80"/>
    <w:rsid w:val="00A315D4"/>
    <w:rsid w:val="00A34DE7"/>
    <w:rsid w:val="00A524F5"/>
    <w:rsid w:val="00A6637F"/>
    <w:rsid w:val="00AA18DD"/>
    <w:rsid w:val="00AA6598"/>
    <w:rsid w:val="00AB38DE"/>
    <w:rsid w:val="00AE431F"/>
    <w:rsid w:val="00B04616"/>
    <w:rsid w:val="00B409A5"/>
    <w:rsid w:val="00B42925"/>
    <w:rsid w:val="00B44256"/>
    <w:rsid w:val="00B533AF"/>
    <w:rsid w:val="00B63B10"/>
    <w:rsid w:val="00B7447D"/>
    <w:rsid w:val="00B878AB"/>
    <w:rsid w:val="00BB1A97"/>
    <w:rsid w:val="00BB4658"/>
    <w:rsid w:val="00BF52D9"/>
    <w:rsid w:val="00C17A6F"/>
    <w:rsid w:val="00C40610"/>
    <w:rsid w:val="00C41402"/>
    <w:rsid w:val="00C75E8A"/>
    <w:rsid w:val="00C917DB"/>
    <w:rsid w:val="00CA1A8D"/>
    <w:rsid w:val="00CA6BE5"/>
    <w:rsid w:val="00CD03E4"/>
    <w:rsid w:val="00CD0A3E"/>
    <w:rsid w:val="00CD784A"/>
    <w:rsid w:val="00CE0CFE"/>
    <w:rsid w:val="00CE2462"/>
    <w:rsid w:val="00CF6837"/>
    <w:rsid w:val="00D1436D"/>
    <w:rsid w:val="00D20E13"/>
    <w:rsid w:val="00D35D4F"/>
    <w:rsid w:val="00D37229"/>
    <w:rsid w:val="00D54753"/>
    <w:rsid w:val="00D67111"/>
    <w:rsid w:val="00D70204"/>
    <w:rsid w:val="00D82820"/>
    <w:rsid w:val="00D838CD"/>
    <w:rsid w:val="00D83D27"/>
    <w:rsid w:val="00DA35DA"/>
    <w:rsid w:val="00DA38E1"/>
    <w:rsid w:val="00DC27E8"/>
    <w:rsid w:val="00DE19FE"/>
    <w:rsid w:val="00E11273"/>
    <w:rsid w:val="00E35F29"/>
    <w:rsid w:val="00E77712"/>
    <w:rsid w:val="00E931B4"/>
    <w:rsid w:val="00EA4EAC"/>
    <w:rsid w:val="00ED6BEA"/>
    <w:rsid w:val="00EE4DA0"/>
    <w:rsid w:val="00EF6388"/>
    <w:rsid w:val="00F078EB"/>
    <w:rsid w:val="00F15534"/>
    <w:rsid w:val="00F1631F"/>
    <w:rsid w:val="00F27BDA"/>
    <w:rsid w:val="00F326E5"/>
    <w:rsid w:val="00F3302D"/>
    <w:rsid w:val="00F64F14"/>
    <w:rsid w:val="00F84128"/>
    <w:rsid w:val="00FB1455"/>
    <w:rsid w:val="00FC5235"/>
    <w:rsid w:val="00FC5E57"/>
    <w:rsid w:val="00FE5872"/>
    <w:rsid w:val="00FF3EC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ED34B6-B8DC-4F56-ACA0-5C51BC339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7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71F"/>
  </w:style>
  <w:style w:type="paragraph" w:styleId="Footer">
    <w:name w:val="footer"/>
    <w:basedOn w:val="Normal"/>
    <w:link w:val="FooterChar"/>
    <w:uiPriority w:val="99"/>
    <w:unhideWhenUsed/>
    <w:rsid w:val="009E27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71F"/>
  </w:style>
  <w:style w:type="paragraph" w:styleId="FootnoteText">
    <w:name w:val="footnote text"/>
    <w:basedOn w:val="Normal"/>
    <w:link w:val="FootnoteTextChar"/>
    <w:uiPriority w:val="99"/>
    <w:semiHidden/>
    <w:unhideWhenUsed/>
    <w:rsid w:val="00337E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7EA8"/>
    <w:rPr>
      <w:sz w:val="20"/>
      <w:szCs w:val="20"/>
    </w:rPr>
  </w:style>
  <w:style w:type="character" w:styleId="FootnoteReference">
    <w:name w:val="footnote reference"/>
    <w:basedOn w:val="DefaultParagraphFont"/>
    <w:uiPriority w:val="99"/>
    <w:semiHidden/>
    <w:unhideWhenUsed/>
    <w:rsid w:val="00337EA8"/>
    <w:rPr>
      <w:vertAlign w:val="superscript"/>
    </w:rPr>
  </w:style>
  <w:style w:type="paragraph" w:styleId="ListParagraph">
    <w:name w:val="List Paragraph"/>
    <w:basedOn w:val="Normal"/>
    <w:uiPriority w:val="34"/>
    <w:qFormat/>
    <w:rsid w:val="00177D7C"/>
    <w:pPr>
      <w:ind w:left="720"/>
      <w:contextualSpacing/>
    </w:pPr>
  </w:style>
  <w:style w:type="paragraph" w:styleId="BalloonText">
    <w:name w:val="Balloon Text"/>
    <w:basedOn w:val="Normal"/>
    <w:link w:val="BalloonTextChar"/>
    <w:uiPriority w:val="99"/>
    <w:semiHidden/>
    <w:unhideWhenUsed/>
    <w:rsid w:val="00CD78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8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13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4596</Words>
  <Characters>26199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2</cp:revision>
  <cp:lastPrinted>2021-04-08T09:16:00Z</cp:lastPrinted>
  <dcterms:created xsi:type="dcterms:W3CDTF">2021-05-21T08:44:00Z</dcterms:created>
  <dcterms:modified xsi:type="dcterms:W3CDTF">2021-05-21T08:44:00Z</dcterms:modified>
</cp:coreProperties>
</file>