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IN THE LABOUR COURT OF ZIMBABWE</w:t>
      </w:r>
      <w:r w:rsidRPr="00364FBF">
        <w:rPr>
          <w:rFonts w:ascii="Times New Roman" w:hAnsi="Times New Roman" w:cs="Times New Roman"/>
          <w:b/>
          <w:sz w:val="24"/>
          <w:szCs w:val="24"/>
        </w:rPr>
        <w:tab/>
      </w:r>
      <w:r w:rsidRPr="00364FBF">
        <w:rPr>
          <w:rFonts w:ascii="Times New Roman" w:hAnsi="Times New Roman" w:cs="Times New Roman"/>
          <w:b/>
          <w:sz w:val="24"/>
          <w:szCs w:val="24"/>
        </w:rPr>
        <w:tab/>
        <w:t>JUDGMENT NO. LC/H/</w:t>
      </w:r>
      <w:r w:rsidR="006603BF">
        <w:rPr>
          <w:rFonts w:ascii="Times New Roman" w:hAnsi="Times New Roman" w:cs="Times New Roman"/>
          <w:b/>
          <w:sz w:val="24"/>
          <w:szCs w:val="24"/>
        </w:rPr>
        <w:t>38</w:t>
      </w:r>
      <w:r w:rsidRPr="00364FBF">
        <w:rPr>
          <w:rFonts w:ascii="Times New Roman" w:hAnsi="Times New Roman" w:cs="Times New Roman"/>
          <w:b/>
          <w:sz w:val="24"/>
          <w:szCs w:val="24"/>
        </w:rPr>
        <w:t>/2020</w:t>
      </w:r>
    </w:p>
    <w:p w:rsidR="00364FBF"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HARARE, 28 OCTOBER 2019</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t>CASE NO. LC/H/162/19</w:t>
      </w:r>
    </w:p>
    <w:p w:rsid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AND</w:t>
      </w:r>
      <w:r w:rsidR="0072352D">
        <w:rPr>
          <w:rFonts w:ascii="Times New Roman" w:hAnsi="Times New Roman" w:cs="Times New Roman"/>
          <w:b/>
          <w:sz w:val="24"/>
          <w:szCs w:val="24"/>
        </w:rPr>
        <w:t xml:space="preserve"> 31 </w:t>
      </w:r>
      <w:r w:rsidRPr="00364FBF">
        <w:rPr>
          <w:rFonts w:ascii="Times New Roman" w:hAnsi="Times New Roman" w:cs="Times New Roman"/>
          <w:b/>
          <w:sz w:val="24"/>
          <w:szCs w:val="24"/>
        </w:rPr>
        <w:t>JANUARY 2020</w:t>
      </w:r>
    </w:p>
    <w:p w:rsidR="00364FBF" w:rsidRDefault="00364FBF" w:rsidP="00364FBF">
      <w:pPr>
        <w:spacing w:after="0" w:line="240" w:lineRule="auto"/>
        <w:rPr>
          <w:rFonts w:ascii="Times New Roman" w:hAnsi="Times New Roman" w:cs="Times New Roman"/>
          <w:b/>
          <w:sz w:val="24"/>
          <w:szCs w:val="24"/>
        </w:rPr>
      </w:pPr>
    </w:p>
    <w:p w:rsidR="00364FBF" w:rsidRDefault="00364FBF" w:rsidP="00364FBF">
      <w:pPr>
        <w:spacing w:after="0" w:line="240" w:lineRule="auto"/>
        <w:rPr>
          <w:rFonts w:ascii="Times New Roman" w:hAnsi="Times New Roman" w:cs="Times New Roman"/>
          <w:b/>
          <w:sz w:val="24"/>
          <w:szCs w:val="24"/>
        </w:rPr>
      </w:pPr>
    </w:p>
    <w:p w:rsidR="00364FBF" w:rsidRDefault="00364FBF" w:rsidP="00364FB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rPr>
          <w:rFonts w:ascii="Times New Roman" w:hAnsi="Times New Roman" w:cs="Times New Roman"/>
          <w:sz w:val="24"/>
          <w:szCs w:val="24"/>
        </w:rPr>
      </w:pPr>
    </w:p>
    <w:p w:rsidR="00364FBF"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CHRISTOPHER CHIPEMBERE</w:t>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r>
      <w:r w:rsidRPr="00364FBF">
        <w:rPr>
          <w:rFonts w:ascii="Times New Roman" w:hAnsi="Times New Roman" w:cs="Times New Roman"/>
          <w:b/>
          <w:sz w:val="24"/>
          <w:szCs w:val="24"/>
        </w:rPr>
        <w:tab/>
        <w:t>APPELLANT</w:t>
      </w: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64FBF" w:rsidRDefault="00364FBF" w:rsidP="00364FBF">
      <w:pPr>
        <w:spacing w:after="0" w:line="240" w:lineRule="auto"/>
        <w:rPr>
          <w:rFonts w:ascii="Times New Roman" w:hAnsi="Times New Roman" w:cs="Times New Roman"/>
          <w:sz w:val="24"/>
          <w:szCs w:val="24"/>
        </w:rPr>
      </w:pPr>
    </w:p>
    <w:p w:rsidR="00364FBF" w:rsidRPr="00364FBF" w:rsidRDefault="00364FBF" w:rsidP="00364FBF">
      <w:pPr>
        <w:spacing w:after="0" w:line="240" w:lineRule="auto"/>
        <w:rPr>
          <w:rFonts w:ascii="Times New Roman" w:hAnsi="Times New Roman" w:cs="Times New Roman"/>
          <w:b/>
          <w:sz w:val="24"/>
          <w:szCs w:val="24"/>
        </w:rPr>
      </w:pPr>
      <w:r w:rsidRPr="00364FBF">
        <w:rPr>
          <w:rFonts w:ascii="Times New Roman" w:hAnsi="Times New Roman" w:cs="Times New Roman"/>
          <w:b/>
          <w:sz w:val="24"/>
          <w:szCs w:val="24"/>
        </w:rPr>
        <w:t xml:space="preserve">ANJIN </w:t>
      </w:r>
      <w:r>
        <w:rPr>
          <w:rFonts w:ascii="Times New Roman" w:hAnsi="Times New Roman" w:cs="Times New Roman"/>
          <w:b/>
          <w:sz w:val="24"/>
          <w:szCs w:val="24"/>
        </w:rPr>
        <w:t>INVESTMENTS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w:t>
      </w:r>
      <w:r w:rsidRPr="00364FBF">
        <w:rPr>
          <w:rFonts w:ascii="Times New Roman" w:hAnsi="Times New Roman" w:cs="Times New Roman"/>
          <w:b/>
          <w:sz w:val="24"/>
          <w:szCs w:val="24"/>
        </w:rPr>
        <w:t>N</w:t>
      </w:r>
      <w:r>
        <w:rPr>
          <w:rFonts w:ascii="Times New Roman" w:hAnsi="Times New Roman" w:cs="Times New Roman"/>
          <w:b/>
          <w:sz w:val="24"/>
          <w:szCs w:val="24"/>
        </w:rPr>
        <w:t>D</w:t>
      </w:r>
      <w:r w:rsidRPr="00364FBF">
        <w:rPr>
          <w:rFonts w:ascii="Times New Roman" w:hAnsi="Times New Roman" w:cs="Times New Roman"/>
          <w:b/>
          <w:sz w:val="24"/>
          <w:szCs w:val="24"/>
        </w:rPr>
        <w:t>ENT</w:t>
      </w: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Kachambwa</w:t>
      </w:r>
      <w:proofErr w:type="spellEnd"/>
      <w:r>
        <w:rPr>
          <w:rFonts w:ascii="Times New Roman" w:hAnsi="Times New Roman" w:cs="Times New Roman"/>
          <w:b/>
          <w:sz w:val="24"/>
          <w:szCs w:val="24"/>
        </w:rPr>
        <w:t xml:space="preserve"> J</w:t>
      </w:r>
    </w:p>
    <w:p w:rsidR="00364FBF" w:rsidRDefault="00364FBF" w:rsidP="00364FBF">
      <w:pPr>
        <w:spacing w:after="0" w:line="240" w:lineRule="auto"/>
        <w:jc w:val="both"/>
        <w:rPr>
          <w:rFonts w:ascii="Times New Roman" w:hAnsi="Times New Roman" w:cs="Times New Roman"/>
          <w:b/>
          <w:sz w:val="24"/>
          <w:szCs w:val="24"/>
        </w:rPr>
      </w:pPr>
    </w:p>
    <w:p w:rsidR="00364FBF" w:rsidRDefault="00364FBF" w:rsidP="00364FBF">
      <w:pPr>
        <w:spacing w:after="0" w:line="240" w:lineRule="auto"/>
        <w:jc w:val="both"/>
        <w:rPr>
          <w:rFonts w:ascii="Times New Roman" w:hAnsi="Times New Roman" w:cs="Times New Roman"/>
          <w:b/>
          <w:sz w:val="24"/>
          <w:szCs w:val="24"/>
        </w:rPr>
      </w:pPr>
    </w:p>
    <w:p w:rsidR="00364FBF" w:rsidRPr="004D1132" w:rsidRDefault="00364FBF"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Appellant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person</w:t>
      </w:r>
    </w:p>
    <w:p w:rsidR="00364FBF" w:rsidRPr="004D1132"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Pr="004D1132">
        <w:rPr>
          <w:rFonts w:ascii="Times New Roman" w:hAnsi="Times New Roman" w:cs="Times New Roman"/>
          <w:sz w:val="24"/>
          <w:szCs w:val="24"/>
        </w:rPr>
        <w:t xml:space="preserve">Respondent </w:t>
      </w:r>
      <w:r w:rsidRPr="004D1132">
        <w:rPr>
          <w:rFonts w:ascii="Times New Roman" w:hAnsi="Times New Roman" w:cs="Times New Roman"/>
          <w:sz w:val="24"/>
          <w:szCs w:val="24"/>
        </w:rPr>
        <w:tab/>
      </w:r>
      <w:r w:rsidRPr="004D1132">
        <w:rPr>
          <w:rFonts w:ascii="Times New Roman" w:hAnsi="Times New Roman" w:cs="Times New Roman"/>
          <w:sz w:val="24"/>
          <w:szCs w:val="24"/>
        </w:rPr>
        <w:tab/>
      </w:r>
      <w:r>
        <w:rPr>
          <w:rFonts w:ascii="Times New Roman" w:hAnsi="Times New Roman" w:cs="Times New Roman"/>
          <w:sz w:val="24"/>
          <w:szCs w:val="24"/>
        </w:rPr>
        <w:tab/>
        <w:t xml:space="preserve">Y. </w:t>
      </w:r>
      <w:proofErr w:type="spellStart"/>
      <w:r>
        <w:rPr>
          <w:rFonts w:ascii="Times New Roman" w:hAnsi="Times New Roman" w:cs="Times New Roman"/>
          <w:sz w:val="24"/>
          <w:szCs w:val="24"/>
        </w:rPr>
        <w:t>Kandodyiwa</w:t>
      </w:r>
      <w:proofErr w:type="spellEnd"/>
      <w:r w:rsidRPr="004D1132">
        <w:rPr>
          <w:rFonts w:ascii="Times New Roman" w:hAnsi="Times New Roman" w:cs="Times New Roman"/>
          <w:sz w:val="24"/>
          <w:szCs w:val="24"/>
        </w:rPr>
        <w:t xml:space="preserve"> (Legal Practitioner)</w:t>
      </w:r>
    </w:p>
    <w:p w:rsidR="00364FBF"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364FBF" w:rsidRDefault="00364FBF" w:rsidP="00364FBF">
      <w:pPr>
        <w:spacing w:after="0" w:line="240" w:lineRule="auto"/>
        <w:jc w:val="both"/>
        <w:rPr>
          <w:rFonts w:ascii="Times New Roman" w:hAnsi="Times New Roman" w:cs="Times New Roman"/>
          <w:sz w:val="24"/>
          <w:szCs w:val="24"/>
        </w:rPr>
      </w:pPr>
    </w:p>
    <w:p w:rsidR="00364FBF" w:rsidRDefault="00364FBF" w:rsidP="00364F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KACHAMBWA</w:t>
      </w:r>
      <w:r w:rsidRPr="004D1132">
        <w:rPr>
          <w:rFonts w:ascii="Times New Roman" w:hAnsi="Times New Roman" w:cs="Times New Roman"/>
          <w:b/>
          <w:sz w:val="24"/>
          <w:szCs w:val="24"/>
        </w:rPr>
        <w:t xml:space="preserve"> J:</w:t>
      </w:r>
    </w:p>
    <w:p w:rsidR="000B20F3" w:rsidRDefault="000B20F3" w:rsidP="00364FBF">
      <w:pPr>
        <w:spacing w:after="0" w:line="240" w:lineRule="auto"/>
        <w:jc w:val="both"/>
        <w:rPr>
          <w:rFonts w:ascii="Times New Roman" w:hAnsi="Times New Roman" w:cs="Times New Roman"/>
          <w:b/>
          <w:sz w:val="24"/>
          <w:szCs w:val="24"/>
        </w:rPr>
      </w:pPr>
    </w:p>
    <w:p w:rsidR="00364FBF" w:rsidRDefault="00364FBF" w:rsidP="00364FBF">
      <w:pPr>
        <w:spacing w:after="0" w:line="240" w:lineRule="auto"/>
        <w:jc w:val="both"/>
        <w:rPr>
          <w:rFonts w:ascii="Times New Roman" w:hAnsi="Times New Roman" w:cs="Times New Roman"/>
          <w:b/>
          <w:sz w:val="24"/>
          <w:szCs w:val="24"/>
        </w:rPr>
      </w:pPr>
    </w:p>
    <w:p w:rsidR="00364FBF" w:rsidRDefault="00364FBF" w:rsidP="00313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8CD">
        <w:rPr>
          <w:rFonts w:ascii="Times New Roman" w:hAnsi="Times New Roman" w:cs="Times New Roman"/>
          <w:sz w:val="24"/>
          <w:szCs w:val="24"/>
        </w:rPr>
        <w:t xml:space="preserve">The appellant raised a point </w:t>
      </w:r>
      <w:r w:rsidR="006718CD" w:rsidRPr="00313951">
        <w:rPr>
          <w:rFonts w:ascii="Times New Roman" w:hAnsi="Times New Roman" w:cs="Times New Roman"/>
          <w:i/>
          <w:sz w:val="24"/>
          <w:szCs w:val="24"/>
        </w:rPr>
        <w:t xml:space="preserve">in </w:t>
      </w:r>
      <w:proofErr w:type="spellStart"/>
      <w:r w:rsidR="006718CD" w:rsidRPr="00313951">
        <w:rPr>
          <w:rFonts w:ascii="Times New Roman" w:hAnsi="Times New Roman" w:cs="Times New Roman"/>
          <w:i/>
          <w:sz w:val="24"/>
          <w:szCs w:val="24"/>
        </w:rPr>
        <w:t>limine</w:t>
      </w:r>
      <w:proofErr w:type="spellEnd"/>
      <w:r w:rsidR="006718CD">
        <w:rPr>
          <w:rFonts w:ascii="Times New Roman" w:hAnsi="Times New Roman" w:cs="Times New Roman"/>
          <w:sz w:val="24"/>
          <w:szCs w:val="24"/>
        </w:rPr>
        <w:t xml:space="preserve"> that while respondent has applied for condonation for late filing of heads of argument the respondent was </w:t>
      </w:r>
      <w:r w:rsidR="00313951">
        <w:rPr>
          <w:rFonts w:ascii="Times New Roman" w:hAnsi="Times New Roman" w:cs="Times New Roman"/>
          <w:sz w:val="24"/>
          <w:szCs w:val="24"/>
        </w:rPr>
        <w:t>in</w:t>
      </w:r>
      <w:r w:rsidR="000B20F3">
        <w:rPr>
          <w:rFonts w:ascii="Times New Roman" w:hAnsi="Times New Roman" w:cs="Times New Roman"/>
          <w:sz w:val="24"/>
          <w:szCs w:val="24"/>
        </w:rPr>
        <w:t xml:space="preserve"> </w:t>
      </w:r>
      <w:r w:rsidR="00313951">
        <w:rPr>
          <w:rFonts w:ascii="Times New Roman" w:hAnsi="Times New Roman" w:cs="Times New Roman"/>
          <w:sz w:val="24"/>
          <w:szCs w:val="24"/>
        </w:rPr>
        <w:t>fact</w:t>
      </w:r>
      <w:r w:rsidR="006718CD">
        <w:rPr>
          <w:rFonts w:ascii="Times New Roman" w:hAnsi="Times New Roman" w:cs="Times New Roman"/>
          <w:sz w:val="24"/>
          <w:szCs w:val="24"/>
        </w:rPr>
        <w:t xml:space="preserve"> improperly before the court for failure to file a notice of response. The respondent admitted that they were in breach of filing the notice of response. The issue had also been raised out of court by the court through the clerk as the court wanted to know whether it could be a filing error at the court. Despite this early reminder the respondent had not applied for rectification. </w:t>
      </w:r>
      <w:r w:rsidR="00313951">
        <w:rPr>
          <w:rFonts w:ascii="Times New Roman" w:hAnsi="Times New Roman" w:cs="Times New Roman"/>
          <w:sz w:val="24"/>
          <w:szCs w:val="24"/>
        </w:rPr>
        <w:t xml:space="preserve">In </w:t>
      </w:r>
      <w:proofErr w:type="gramStart"/>
      <w:r w:rsidR="00313951">
        <w:rPr>
          <w:rFonts w:ascii="Times New Roman" w:hAnsi="Times New Roman" w:cs="Times New Roman"/>
          <w:sz w:val="24"/>
          <w:szCs w:val="24"/>
        </w:rPr>
        <w:t>fact</w:t>
      </w:r>
      <w:proofErr w:type="gramEnd"/>
      <w:r w:rsidR="006718CD">
        <w:rPr>
          <w:rFonts w:ascii="Times New Roman" w:hAnsi="Times New Roman" w:cs="Times New Roman"/>
          <w:sz w:val="24"/>
          <w:szCs w:val="24"/>
        </w:rPr>
        <w:t xml:space="preserve"> the respondent proceeded as if all was in order.</w:t>
      </w:r>
    </w:p>
    <w:p w:rsidR="006718CD" w:rsidRDefault="006718CD" w:rsidP="00313951">
      <w:pPr>
        <w:spacing w:after="0" w:line="360" w:lineRule="auto"/>
        <w:jc w:val="both"/>
        <w:rPr>
          <w:rFonts w:ascii="Times New Roman" w:hAnsi="Times New Roman" w:cs="Times New Roman"/>
          <w:sz w:val="24"/>
          <w:szCs w:val="24"/>
        </w:rPr>
      </w:pPr>
    </w:p>
    <w:p w:rsidR="006718CD" w:rsidRDefault="006718CD" w:rsidP="00313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being put to task the respondent made a feeble appl</w:t>
      </w:r>
      <w:r w:rsidR="00313951">
        <w:rPr>
          <w:rFonts w:ascii="Times New Roman" w:hAnsi="Times New Roman" w:cs="Times New Roman"/>
          <w:sz w:val="24"/>
          <w:szCs w:val="24"/>
        </w:rPr>
        <w:t>ication for condonation/upliftm</w:t>
      </w:r>
      <w:r>
        <w:rPr>
          <w:rFonts w:ascii="Times New Roman" w:hAnsi="Times New Roman" w:cs="Times New Roman"/>
          <w:sz w:val="24"/>
          <w:szCs w:val="24"/>
        </w:rPr>
        <w:t>e</w:t>
      </w:r>
      <w:r w:rsidR="00313951">
        <w:rPr>
          <w:rFonts w:ascii="Times New Roman" w:hAnsi="Times New Roman" w:cs="Times New Roman"/>
          <w:sz w:val="24"/>
          <w:szCs w:val="24"/>
        </w:rPr>
        <w:t>n</w:t>
      </w:r>
      <w:r>
        <w:rPr>
          <w:rFonts w:ascii="Times New Roman" w:hAnsi="Times New Roman" w:cs="Times New Roman"/>
          <w:sz w:val="24"/>
          <w:szCs w:val="24"/>
        </w:rPr>
        <w:t xml:space="preserve">t of the bar and extension of time within which to file the notice of response. The application did not deal with all the issues that are expected to be dealt with. </w:t>
      </w:r>
      <w:r w:rsidR="00313951">
        <w:rPr>
          <w:rFonts w:ascii="Times New Roman" w:hAnsi="Times New Roman" w:cs="Times New Roman"/>
          <w:sz w:val="24"/>
          <w:szCs w:val="24"/>
        </w:rPr>
        <w:t>Indeed,</w:t>
      </w:r>
      <w:r>
        <w:rPr>
          <w:rFonts w:ascii="Times New Roman" w:hAnsi="Times New Roman" w:cs="Times New Roman"/>
          <w:sz w:val="24"/>
          <w:szCs w:val="24"/>
        </w:rPr>
        <w:t xml:space="preserve"> how could that happen when applicant was not even aware of the provision that</w:t>
      </w:r>
      <w:r w:rsidR="00313951">
        <w:rPr>
          <w:rFonts w:ascii="Times New Roman" w:hAnsi="Times New Roman" w:cs="Times New Roman"/>
          <w:sz w:val="24"/>
          <w:szCs w:val="24"/>
        </w:rPr>
        <w:t xml:space="preserve"> allows such application. This case shows lack of appreciation of the need to be diligent when handling client’s cases. This lackadaisical approach </w:t>
      </w:r>
      <w:r w:rsidR="00313951">
        <w:rPr>
          <w:rFonts w:ascii="Times New Roman" w:hAnsi="Times New Roman" w:cs="Times New Roman"/>
          <w:sz w:val="24"/>
          <w:szCs w:val="24"/>
        </w:rPr>
        <w:lastRenderedPageBreak/>
        <w:t xml:space="preserve">is ill advised </w:t>
      </w:r>
      <w:r w:rsidR="000B20F3">
        <w:rPr>
          <w:rFonts w:ascii="Times New Roman" w:hAnsi="Times New Roman" w:cs="Times New Roman"/>
          <w:sz w:val="24"/>
          <w:szCs w:val="24"/>
        </w:rPr>
        <w:t>to</w:t>
      </w:r>
      <w:r w:rsidR="00313951">
        <w:rPr>
          <w:rFonts w:ascii="Times New Roman" w:hAnsi="Times New Roman" w:cs="Times New Roman"/>
          <w:sz w:val="24"/>
          <w:szCs w:val="24"/>
        </w:rPr>
        <w:t xml:space="preserve"> say the least. He puts the legal fraternity into disrepute. Basically nothing w</w:t>
      </w:r>
      <w:bookmarkStart w:id="0" w:name="_GoBack"/>
      <w:bookmarkEnd w:id="0"/>
      <w:r w:rsidR="00313951">
        <w:rPr>
          <w:rFonts w:ascii="Times New Roman" w:hAnsi="Times New Roman" w:cs="Times New Roman"/>
          <w:sz w:val="24"/>
          <w:szCs w:val="24"/>
        </w:rPr>
        <w:t>as put before the court to consider. The respondent’s so called application must be dismissed. The respondent is barred. The appeal will proceed in terms of rule 29 (b). The appellant would be given an opportunity to submit on whether the court should proceed in terms of paragraph (</w:t>
      </w:r>
      <w:proofErr w:type="spellStart"/>
      <w:r w:rsidR="00313951">
        <w:rPr>
          <w:rFonts w:ascii="Times New Roman" w:hAnsi="Times New Roman" w:cs="Times New Roman"/>
          <w:sz w:val="24"/>
          <w:szCs w:val="24"/>
        </w:rPr>
        <w:t>i</w:t>
      </w:r>
      <w:proofErr w:type="spellEnd"/>
      <w:r w:rsidR="00313951">
        <w:rPr>
          <w:rFonts w:ascii="Times New Roman" w:hAnsi="Times New Roman" w:cs="Times New Roman"/>
          <w:sz w:val="24"/>
          <w:szCs w:val="24"/>
        </w:rPr>
        <w:t>) or (ii).</w:t>
      </w:r>
    </w:p>
    <w:p w:rsidR="00313951" w:rsidRDefault="00313951" w:rsidP="00313951">
      <w:pPr>
        <w:spacing w:after="0" w:line="360" w:lineRule="auto"/>
        <w:jc w:val="both"/>
        <w:rPr>
          <w:rFonts w:ascii="Times New Roman" w:hAnsi="Times New Roman" w:cs="Times New Roman"/>
          <w:sz w:val="24"/>
          <w:szCs w:val="24"/>
        </w:rPr>
      </w:pPr>
    </w:p>
    <w:p w:rsidR="00313951" w:rsidRPr="00313951" w:rsidRDefault="00313951" w:rsidP="00313951">
      <w:pPr>
        <w:spacing w:after="0" w:line="360" w:lineRule="auto"/>
        <w:jc w:val="both"/>
        <w:rPr>
          <w:rFonts w:ascii="Times New Roman" w:hAnsi="Times New Roman" w:cs="Times New Roman"/>
          <w:b/>
          <w:sz w:val="24"/>
          <w:szCs w:val="24"/>
        </w:rPr>
      </w:pPr>
      <w:r w:rsidRPr="00313951">
        <w:rPr>
          <w:rFonts w:ascii="Times New Roman" w:hAnsi="Times New Roman" w:cs="Times New Roman"/>
          <w:b/>
          <w:sz w:val="24"/>
          <w:szCs w:val="24"/>
        </w:rPr>
        <w:t>Order:</w:t>
      </w:r>
    </w:p>
    <w:p w:rsidR="00313951" w:rsidRDefault="00313951" w:rsidP="00313951">
      <w:pPr>
        <w:spacing w:after="0" w:line="360" w:lineRule="auto"/>
        <w:jc w:val="both"/>
        <w:rPr>
          <w:rFonts w:ascii="Times New Roman" w:hAnsi="Times New Roman" w:cs="Times New Roman"/>
          <w:sz w:val="24"/>
          <w:szCs w:val="24"/>
        </w:rPr>
      </w:pPr>
    </w:p>
    <w:p w:rsidR="00313951" w:rsidRDefault="00313951" w:rsidP="00313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of condonation is dismissed.</w:t>
      </w:r>
    </w:p>
    <w:p w:rsidR="00313951" w:rsidRDefault="00313951" w:rsidP="00313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matter shall be reset for continuation.</w:t>
      </w:r>
    </w:p>
    <w:p w:rsidR="00C45FFF" w:rsidRDefault="00C45FFF" w:rsidP="00313951">
      <w:pPr>
        <w:spacing w:after="0" w:line="360" w:lineRule="auto"/>
        <w:jc w:val="both"/>
        <w:rPr>
          <w:rFonts w:ascii="Times New Roman" w:hAnsi="Times New Roman" w:cs="Times New Roman"/>
          <w:sz w:val="24"/>
          <w:szCs w:val="24"/>
        </w:rPr>
      </w:pPr>
    </w:p>
    <w:p w:rsidR="00C45FFF" w:rsidRDefault="00C45FFF" w:rsidP="00313951">
      <w:pPr>
        <w:spacing w:after="0" w:line="360" w:lineRule="auto"/>
        <w:jc w:val="both"/>
        <w:rPr>
          <w:rFonts w:ascii="Times New Roman" w:hAnsi="Times New Roman" w:cs="Times New Roman"/>
          <w:sz w:val="24"/>
          <w:szCs w:val="24"/>
        </w:rPr>
      </w:pPr>
    </w:p>
    <w:p w:rsidR="00C45FFF" w:rsidRDefault="00C45FFF" w:rsidP="00313951">
      <w:pPr>
        <w:spacing w:after="0" w:line="360" w:lineRule="auto"/>
        <w:jc w:val="both"/>
        <w:rPr>
          <w:rFonts w:ascii="Times New Roman" w:hAnsi="Times New Roman" w:cs="Times New Roman"/>
          <w:sz w:val="24"/>
          <w:szCs w:val="24"/>
        </w:rPr>
      </w:pPr>
    </w:p>
    <w:p w:rsidR="00C45FFF" w:rsidRPr="00C45FFF" w:rsidRDefault="00C45FFF" w:rsidP="00313951">
      <w:pPr>
        <w:spacing w:after="0" w:line="360" w:lineRule="auto"/>
        <w:jc w:val="both"/>
        <w:rPr>
          <w:rFonts w:ascii="Times New Roman" w:hAnsi="Times New Roman" w:cs="Times New Roman"/>
          <w:i/>
          <w:sz w:val="24"/>
          <w:szCs w:val="24"/>
        </w:rPr>
      </w:pPr>
    </w:p>
    <w:p w:rsidR="00C45FFF" w:rsidRPr="00364FBF" w:rsidRDefault="00C45FFF" w:rsidP="00313951">
      <w:pPr>
        <w:spacing w:after="0" w:line="360" w:lineRule="auto"/>
        <w:jc w:val="both"/>
        <w:rPr>
          <w:rFonts w:ascii="Times New Roman" w:hAnsi="Times New Roman" w:cs="Times New Roman"/>
          <w:sz w:val="24"/>
          <w:szCs w:val="24"/>
        </w:rPr>
      </w:pPr>
      <w:r w:rsidRPr="00C45FFF">
        <w:rPr>
          <w:rFonts w:ascii="Times New Roman" w:hAnsi="Times New Roman" w:cs="Times New Roman"/>
          <w:i/>
          <w:sz w:val="24"/>
          <w:szCs w:val="24"/>
        </w:rPr>
        <w:t xml:space="preserve">Hussein </w:t>
      </w:r>
      <w:proofErr w:type="spellStart"/>
      <w:r w:rsidRPr="00C45FFF">
        <w:rPr>
          <w:rFonts w:ascii="Times New Roman" w:hAnsi="Times New Roman" w:cs="Times New Roman"/>
          <w:i/>
          <w:sz w:val="24"/>
          <w:szCs w:val="24"/>
        </w:rPr>
        <w:t>Ranchhod</w:t>
      </w:r>
      <w:proofErr w:type="spellEnd"/>
      <w:r w:rsidRPr="00C45FFF">
        <w:rPr>
          <w:rFonts w:ascii="Times New Roman" w:hAnsi="Times New Roman" w:cs="Times New Roman"/>
          <w:i/>
          <w:sz w:val="24"/>
          <w:szCs w:val="24"/>
        </w:rPr>
        <w:t xml:space="preserve"> &amp; Co,</w:t>
      </w:r>
      <w:r>
        <w:rPr>
          <w:rFonts w:ascii="Times New Roman" w:hAnsi="Times New Roman" w:cs="Times New Roman"/>
          <w:sz w:val="24"/>
          <w:szCs w:val="24"/>
        </w:rPr>
        <w:t xml:space="preserve"> Respondent’s Legal Practitioners’ </w:t>
      </w:r>
    </w:p>
    <w:p w:rsidR="00364FBF" w:rsidRPr="00364FBF" w:rsidRDefault="00364FBF" w:rsidP="00364FBF">
      <w:pPr>
        <w:spacing w:after="0" w:line="240" w:lineRule="auto"/>
        <w:rPr>
          <w:rFonts w:ascii="Times New Roman" w:hAnsi="Times New Roman" w:cs="Times New Roman"/>
          <w:sz w:val="24"/>
          <w:szCs w:val="24"/>
        </w:rPr>
      </w:pPr>
    </w:p>
    <w:sectPr w:rsidR="00364FBF" w:rsidRPr="00364FBF" w:rsidSect="0072352D">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E01" w:rsidRDefault="00FD4E01" w:rsidP="0072352D">
      <w:pPr>
        <w:spacing w:after="0" w:line="240" w:lineRule="auto"/>
      </w:pPr>
      <w:r>
        <w:separator/>
      </w:r>
    </w:p>
  </w:endnote>
  <w:endnote w:type="continuationSeparator" w:id="0">
    <w:p w:rsidR="00FD4E01" w:rsidRDefault="00FD4E01"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E01" w:rsidRDefault="00FD4E01" w:rsidP="0072352D">
      <w:pPr>
        <w:spacing w:after="0" w:line="240" w:lineRule="auto"/>
      </w:pPr>
      <w:r>
        <w:separator/>
      </w:r>
    </w:p>
  </w:footnote>
  <w:footnote w:type="continuationSeparator" w:id="0">
    <w:p w:rsidR="00FD4E01" w:rsidRDefault="00FD4E01"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52D" w:rsidRDefault="0072352D">
    <w:pPr>
      <w:pStyle w:val="Header"/>
    </w:pPr>
    <w:r>
      <w:tab/>
    </w:r>
    <w:r>
      <w:tab/>
      <w:t>JUDGMENT NO. LC/H/</w:t>
    </w:r>
    <w:r w:rsidR="006603BF">
      <w:t>38</w:t>
    </w:r>
    <w:r>
      <w:t>/2020</w:t>
    </w:r>
  </w:p>
  <w:p w:rsidR="0072352D" w:rsidRDefault="0072352D">
    <w:pPr>
      <w:pStyle w:val="Header"/>
    </w:pPr>
    <w:r>
      <w:tab/>
    </w:r>
    <w:r>
      <w:tab/>
      <w:t>CASE NO. LC/H/162/19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A3090"/>
    <w:rsid w:val="000B20F3"/>
    <w:rsid w:val="001F25FE"/>
    <w:rsid w:val="00313951"/>
    <w:rsid w:val="00364FBF"/>
    <w:rsid w:val="006603BF"/>
    <w:rsid w:val="006718CD"/>
    <w:rsid w:val="0072352D"/>
    <w:rsid w:val="007D516F"/>
    <w:rsid w:val="008E35C5"/>
    <w:rsid w:val="00C45FFF"/>
    <w:rsid w:val="00E21088"/>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986"/>
  <w15:chartTrackingRefBased/>
  <w15:docId w15:val="{BCEEE069-B520-47E2-BC29-B1FD0CE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2020-01-29T09:01:00Z</dcterms:created>
  <dcterms:modified xsi:type="dcterms:W3CDTF">2020-01-29T09:01:00Z</dcterms:modified>
</cp:coreProperties>
</file>