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DC73B" w14:textId="012A6B96" w:rsidR="003A4A34" w:rsidRPr="008209BB" w:rsidRDefault="008209BB" w:rsidP="008209BB">
      <w:pPr>
        <w:spacing w:line="480" w:lineRule="auto"/>
        <w:ind w:left="0"/>
        <w:rPr>
          <w:rFonts w:ascii="Times New Roman" w:hAnsi="Times New Roman" w:cs="Times New Roman"/>
          <w:sz w:val="24"/>
          <w:szCs w:val="24"/>
          <w:lang w:val="en-US"/>
        </w:rPr>
      </w:pPr>
      <w:bookmarkStart w:id="0" w:name="_GoBack"/>
      <w:bookmarkEnd w:id="0"/>
      <w:r w:rsidRPr="008209BB">
        <w:rPr>
          <w:rFonts w:ascii="Times New Roman" w:hAnsi="Times New Roman" w:cs="Times New Roman"/>
          <w:b/>
          <w:sz w:val="24"/>
          <w:szCs w:val="24"/>
          <w:u w:val="single"/>
          <w:lang w:val="en-US"/>
        </w:rPr>
        <w:t>REPORTABLE</w:t>
      </w:r>
      <w:r>
        <w:rPr>
          <w:rFonts w:ascii="Times New Roman" w:hAnsi="Times New Roman" w:cs="Times New Roman"/>
          <w:sz w:val="24"/>
          <w:szCs w:val="24"/>
          <w:lang w:val="en-US"/>
        </w:rPr>
        <w:tab/>
      </w:r>
      <w:r w:rsidRPr="008209BB">
        <w:rPr>
          <w:rFonts w:ascii="Times New Roman" w:hAnsi="Times New Roman" w:cs="Times New Roman"/>
          <w:b/>
          <w:sz w:val="24"/>
          <w:szCs w:val="24"/>
          <w:lang w:val="en-US"/>
        </w:rPr>
        <w:t>(</w:t>
      </w:r>
      <w:r w:rsidR="00422696">
        <w:rPr>
          <w:rFonts w:ascii="Times New Roman" w:hAnsi="Times New Roman" w:cs="Times New Roman"/>
          <w:b/>
          <w:sz w:val="24"/>
          <w:szCs w:val="24"/>
          <w:lang w:val="en-US"/>
        </w:rPr>
        <w:t>09</w:t>
      </w:r>
      <w:r w:rsidRPr="008209BB">
        <w:rPr>
          <w:rFonts w:ascii="Times New Roman" w:hAnsi="Times New Roman" w:cs="Times New Roman"/>
          <w:b/>
          <w:sz w:val="24"/>
          <w:szCs w:val="24"/>
          <w:lang w:val="en-US"/>
        </w:rPr>
        <w:t>)</w:t>
      </w:r>
    </w:p>
    <w:p w14:paraId="6983A296" w14:textId="77777777" w:rsidR="008209BB" w:rsidRDefault="008209BB" w:rsidP="008209BB">
      <w:pPr>
        <w:spacing w:line="480" w:lineRule="auto"/>
        <w:jc w:val="center"/>
        <w:rPr>
          <w:rFonts w:ascii="Times New Roman" w:hAnsi="Times New Roman" w:cs="Times New Roman"/>
          <w:sz w:val="24"/>
          <w:szCs w:val="24"/>
          <w:lang w:val="en-US"/>
        </w:rPr>
      </w:pPr>
    </w:p>
    <w:p w14:paraId="085A58ED" w14:textId="5B8D19BE" w:rsidR="008209BB" w:rsidRDefault="003A4A34" w:rsidP="00E006AF">
      <w:pPr>
        <w:pStyle w:val="ListParagraph"/>
        <w:numPr>
          <w:ilvl w:val="0"/>
          <w:numId w:val="7"/>
        </w:numPr>
        <w:ind w:left="851" w:hanging="851"/>
        <w:jc w:val="center"/>
        <w:rPr>
          <w:rFonts w:ascii="Times New Roman" w:hAnsi="Times New Roman" w:cs="Times New Roman"/>
          <w:b/>
          <w:sz w:val="24"/>
          <w:szCs w:val="24"/>
          <w:lang w:val="en-US"/>
        </w:rPr>
      </w:pPr>
      <w:r w:rsidRPr="008209BB">
        <w:rPr>
          <w:rFonts w:ascii="Times New Roman" w:hAnsi="Times New Roman" w:cs="Times New Roman"/>
          <w:b/>
          <w:sz w:val="24"/>
          <w:szCs w:val="24"/>
          <w:lang w:val="en-US"/>
        </w:rPr>
        <w:t xml:space="preserve">CHRISTIAN </w:t>
      </w:r>
      <w:r w:rsidR="008209BB" w:rsidRP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 xml:space="preserve">COMMUNITY </w:t>
      </w:r>
      <w:r w:rsidR="008209BB" w:rsidRP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 xml:space="preserve">LIFE </w:t>
      </w:r>
      <w:r w:rsidR="008209BB" w:rsidRP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 xml:space="preserve">ASSURANCE </w:t>
      </w:r>
      <w:r w:rsidR="008209BB" w:rsidRP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P</w:t>
      </w:r>
      <w:r w:rsidR="008209BB" w:rsidRPr="008209BB">
        <w:rPr>
          <w:rFonts w:ascii="Times New Roman" w:hAnsi="Times New Roman" w:cs="Times New Roman"/>
          <w:b/>
          <w:sz w:val="24"/>
          <w:szCs w:val="24"/>
          <w:lang w:val="en-US"/>
        </w:rPr>
        <w:t>RI</w:t>
      </w:r>
      <w:r w:rsidRPr="008209BB">
        <w:rPr>
          <w:rFonts w:ascii="Times New Roman" w:hAnsi="Times New Roman" w:cs="Times New Roman"/>
          <w:b/>
          <w:sz w:val="24"/>
          <w:szCs w:val="24"/>
          <w:lang w:val="en-US"/>
        </w:rPr>
        <w:t>V</w:t>
      </w:r>
      <w:r w:rsidR="008209BB" w:rsidRPr="008209BB">
        <w:rPr>
          <w:rFonts w:ascii="Times New Roman" w:hAnsi="Times New Roman" w:cs="Times New Roman"/>
          <w:b/>
          <w:sz w:val="24"/>
          <w:szCs w:val="24"/>
          <w:lang w:val="en-US"/>
        </w:rPr>
        <w:t xml:space="preserve">ATE    </w:t>
      </w:r>
      <w:r w:rsidRPr="008209BB">
        <w:rPr>
          <w:rFonts w:ascii="Times New Roman" w:hAnsi="Times New Roman" w:cs="Times New Roman"/>
          <w:b/>
          <w:sz w:val="24"/>
          <w:szCs w:val="24"/>
          <w:lang w:val="en-US"/>
        </w:rPr>
        <w:t xml:space="preserve"> L</w:t>
      </w:r>
      <w:r w:rsidR="008209BB" w:rsidRPr="008209BB">
        <w:rPr>
          <w:rFonts w:ascii="Times New Roman" w:hAnsi="Times New Roman" w:cs="Times New Roman"/>
          <w:b/>
          <w:sz w:val="24"/>
          <w:szCs w:val="24"/>
          <w:lang w:val="en-US"/>
        </w:rPr>
        <w:t>IMI</w:t>
      </w:r>
      <w:r w:rsidRPr="008209BB">
        <w:rPr>
          <w:rFonts w:ascii="Times New Roman" w:hAnsi="Times New Roman" w:cs="Times New Roman"/>
          <w:b/>
          <w:sz w:val="24"/>
          <w:szCs w:val="24"/>
          <w:lang w:val="en-US"/>
        </w:rPr>
        <w:t>T</w:t>
      </w:r>
      <w:r w:rsidR="008209BB" w:rsidRPr="008209BB">
        <w:rPr>
          <w:rFonts w:ascii="Times New Roman" w:hAnsi="Times New Roman" w:cs="Times New Roman"/>
          <w:b/>
          <w:sz w:val="24"/>
          <w:szCs w:val="24"/>
          <w:lang w:val="en-US"/>
        </w:rPr>
        <w:t>E</w:t>
      </w:r>
      <w:r w:rsidRPr="008209BB">
        <w:rPr>
          <w:rFonts w:ascii="Times New Roman" w:hAnsi="Times New Roman" w:cs="Times New Roman"/>
          <w:b/>
          <w:sz w:val="24"/>
          <w:szCs w:val="24"/>
          <w:lang w:val="en-US"/>
        </w:rPr>
        <w:t>D</w:t>
      </w:r>
      <w:r w:rsidR="008209BB" w:rsidRPr="008209BB">
        <w:rPr>
          <w:rFonts w:ascii="Times New Roman" w:hAnsi="Times New Roman" w:cs="Times New Roman"/>
          <w:b/>
          <w:sz w:val="24"/>
          <w:szCs w:val="24"/>
          <w:lang w:val="en-US"/>
        </w:rPr>
        <w:t xml:space="preserve">     (2)</w:t>
      </w:r>
      <w:r w:rsid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 xml:space="preserve">WASHINGTON </w:t>
      </w:r>
      <w:r w:rsidR="008209BB" w:rsidRP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FRERA</w:t>
      </w:r>
      <w:r w:rsidR="008209BB">
        <w:rPr>
          <w:rFonts w:ascii="Times New Roman" w:hAnsi="Times New Roman" w:cs="Times New Roman"/>
          <w:b/>
          <w:sz w:val="24"/>
          <w:szCs w:val="24"/>
          <w:lang w:val="en-US"/>
        </w:rPr>
        <w:t xml:space="preserve">     (3)     </w:t>
      </w:r>
      <w:r w:rsidRPr="008209BB">
        <w:rPr>
          <w:rFonts w:ascii="Times New Roman" w:hAnsi="Times New Roman" w:cs="Times New Roman"/>
          <w:b/>
          <w:sz w:val="24"/>
          <w:szCs w:val="24"/>
          <w:lang w:val="en-US"/>
        </w:rPr>
        <w:t xml:space="preserve">VINCENT </w:t>
      </w:r>
      <w:r w:rsidR="008209BB" w:rsidRP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TOM</w:t>
      </w:r>
      <w:r w:rsidRPr="008209BB">
        <w:rPr>
          <w:rFonts w:ascii="Times New Roman" w:hAnsi="Times New Roman" w:cs="Times New Roman"/>
          <w:sz w:val="24"/>
          <w:szCs w:val="24"/>
          <w:lang w:val="en-US"/>
        </w:rPr>
        <w:t xml:space="preserve"> </w:t>
      </w:r>
      <w:r w:rsidRPr="008209BB">
        <w:rPr>
          <w:rFonts w:ascii="Times New Roman" w:hAnsi="Times New Roman" w:cs="Times New Roman"/>
          <w:b/>
          <w:sz w:val="24"/>
          <w:szCs w:val="24"/>
          <w:lang w:val="en-US"/>
        </w:rPr>
        <w:t>BARIS</w:t>
      </w:r>
      <w:r w:rsidR="008209BB">
        <w:rPr>
          <w:rFonts w:ascii="Times New Roman" w:hAnsi="Times New Roman" w:cs="Times New Roman"/>
          <w:b/>
          <w:sz w:val="24"/>
          <w:szCs w:val="24"/>
          <w:lang w:val="en-US"/>
        </w:rPr>
        <w:t xml:space="preserve">     (4)     </w:t>
      </w:r>
      <w:r w:rsidRPr="008209BB">
        <w:rPr>
          <w:rFonts w:ascii="Times New Roman" w:hAnsi="Times New Roman" w:cs="Times New Roman"/>
          <w:b/>
          <w:sz w:val="24"/>
          <w:szCs w:val="24"/>
          <w:lang w:val="en-US"/>
        </w:rPr>
        <w:t xml:space="preserve">NORMAN </w:t>
      </w:r>
      <w:r w:rsidR="008209BB">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NGOSHI</w:t>
      </w:r>
    </w:p>
    <w:p w14:paraId="45E53317" w14:textId="0D12302D" w:rsidR="00533317" w:rsidRPr="00E006AF" w:rsidRDefault="008209BB" w:rsidP="00E006AF">
      <w:pPr>
        <w:ind w:left="0"/>
        <w:jc w:val="center"/>
        <w:rPr>
          <w:rFonts w:ascii="Times New Roman" w:hAnsi="Times New Roman" w:cs="Times New Roman"/>
          <w:b/>
          <w:sz w:val="24"/>
          <w:szCs w:val="24"/>
          <w:lang w:val="en-US"/>
        </w:rPr>
      </w:pPr>
      <w:r w:rsidRPr="00E006AF">
        <w:rPr>
          <w:rFonts w:ascii="Times New Roman" w:hAnsi="Times New Roman" w:cs="Times New Roman"/>
          <w:b/>
          <w:sz w:val="24"/>
          <w:szCs w:val="24"/>
          <w:lang w:val="en-US"/>
        </w:rPr>
        <w:t>v</w:t>
      </w:r>
    </w:p>
    <w:p w14:paraId="1F6CAC2D" w14:textId="1EAB81DE" w:rsidR="00533317" w:rsidRPr="00E006AF" w:rsidRDefault="00533317" w:rsidP="00E006AF">
      <w:pPr>
        <w:pStyle w:val="ListParagraph"/>
        <w:numPr>
          <w:ilvl w:val="0"/>
          <w:numId w:val="8"/>
        </w:numPr>
        <w:ind w:hanging="796"/>
        <w:jc w:val="center"/>
        <w:rPr>
          <w:rFonts w:ascii="Times New Roman" w:hAnsi="Times New Roman" w:cs="Times New Roman"/>
          <w:b/>
          <w:sz w:val="24"/>
          <w:szCs w:val="24"/>
          <w:lang w:val="en-US"/>
        </w:rPr>
      </w:pPr>
      <w:r w:rsidRPr="00E006AF">
        <w:rPr>
          <w:rFonts w:ascii="Times New Roman" w:hAnsi="Times New Roman" w:cs="Times New Roman"/>
          <w:b/>
          <w:sz w:val="24"/>
          <w:szCs w:val="24"/>
          <w:lang w:val="en-US"/>
        </w:rPr>
        <w:t xml:space="preserve">PROSECUTOR </w:t>
      </w:r>
      <w:r w:rsidR="008209BB" w:rsidRPr="00E006AF">
        <w:rPr>
          <w:rFonts w:ascii="Times New Roman" w:hAnsi="Times New Roman" w:cs="Times New Roman"/>
          <w:b/>
          <w:sz w:val="24"/>
          <w:szCs w:val="24"/>
          <w:lang w:val="en-US"/>
        </w:rPr>
        <w:t xml:space="preserve">    </w:t>
      </w:r>
      <w:r w:rsidRPr="00E006AF">
        <w:rPr>
          <w:rFonts w:ascii="Times New Roman" w:hAnsi="Times New Roman" w:cs="Times New Roman"/>
          <w:b/>
          <w:sz w:val="24"/>
          <w:szCs w:val="24"/>
          <w:lang w:val="en-US"/>
        </w:rPr>
        <w:t>GENERAL</w:t>
      </w:r>
      <w:r w:rsidR="008209BB" w:rsidRPr="00E006AF">
        <w:rPr>
          <w:rFonts w:ascii="Times New Roman" w:hAnsi="Times New Roman" w:cs="Times New Roman"/>
          <w:b/>
          <w:sz w:val="24"/>
          <w:szCs w:val="24"/>
          <w:lang w:val="en-US"/>
        </w:rPr>
        <w:t xml:space="preserve">     (2)     </w:t>
      </w:r>
      <w:r w:rsidRPr="00E006AF">
        <w:rPr>
          <w:rFonts w:ascii="Times New Roman" w:hAnsi="Times New Roman" w:cs="Times New Roman"/>
          <w:b/>
          <w:sz w:val="24"/>
          <w:szCs w:val="24"/>
          <w:lang w:val="en-US"/>
        </w:rPr>
        <w:t xml:space="preserve">MS </w:t>
      </w:r>
      <w:r w:rsidR="008209BB" w:rsidRPr="00E006AF">
        <w:rPr>
          <w:rFonts w:ascii="Times New Roman" w:hAnsi="Times New Roman" w:cs="Times New Roman"/>
          <w:b/>
          <w:sz w:val="24"/>
          <w:szCs w:val="24"/>
          <w:lang w:val="en-US"/>
        </w:rPr>
        <w:t xml:space="preserve">    </w:t>
      </w:r>
      <w:r w:rsidRPr="00E006AF">
        <w:rPr>
          <w:rFonts w:ascii="Times New Roman" w:hAnsi="Times New Roman" w:cs="Times New Roman"/>
          <w:b/>
          <w:sz w:val="24"/>
          <w:szCs w:val="24"/>
          <w:lang w:val="en-US"/>
        </w:rPr>
        <w:t xml:space="preserve">GLORIA </w:t>
      </w:r>
      <w:r w:rsidR="008209BB" w:rsidRPr="00E006AF">
        <w:rPr>
          <w:rFonts w:ascii="Times New Roman" w:hAnsi="Times New Roman" w:cs="Times New Roman"/>
          <w:b/>
          <w:sz w:val="24"/>
          <w:szCs w:val="24"/>
          <w:lang w:val="en-US"/>
        </w:rPr>
        <w:t xml:space="preserve">    </w:t>
      </w:r>
      <w:r w:rsidRPr="00E006AF">
        <w:rPr>
          <w:rFonts w:ascii="Times New Roman" w:hAnsi="Times New Roman" w:cs="Times New Roman"/>
          <w:b/>
          <w:sz w:val="24"/>
          <w:szCs w:val="24"/>
          <w:lang w:val="en-US"/>
        </w:rPr>
        <w:t>TAKUNDWA</w:t>
      </w:r>
    </w:p>
    <w:p w14:paraId="3BD01B80" w14:textId="77777777" w:rsidR="00E006AF" w:rsidRDefault="00E006AF" w:rsidP="00E006AF">
      <w:pPr>
        <w:ind w:left="0"/>
        <w:rPr>
          <w:rFonts w:ascii="Times New Roman" w:hAnsi="Times New Roman" w:cs="Times New Roman"/>
          <w:sz w:val="24"/>
          <w:szCs w:val="24"/>
          <w:lang w:val="en-US"/>
        </w:rPr>
      </w:pPr>
    </w:p>
    <w:p w14:paraId="39BBDAC9" w14:textId="77777777" w:rsidR="00E006AF" w:rsidRDefault="00E006AF" w:rsidP="00E006AF">
      <w:pPr>
        <w:ind w:left="0"/>
        <w:rPr>
          <w:rFonts w:ascii="Times New Roman" w:hAnsi="Times New Roman" w:cs="Times New Roman"/>
          <w:sz w:val="24"/>
          <w:szCs w:val="24"/>
          <w:lang w:val="en-US"/>
        </w:rPr>
      </w:pPr>
    </w:p>
    <w:p w14:paraId="0D7CD5C9" w14:textId="77777777" w:rsidR="00E006AF" w:rsidRDefault="00E006AF" w:rsidP="00E006AF">
      <w:pPr>
        <w:ind w:left="0"/>
        <w:rPr>
          <w:rFonts w:ascii="Times New Roman" w:hAnsi="Times New Roman" w:cs="Times New Roman"/>
          <w:b/>
          <w:sz w:val="24"/>
          <w:szCs w:val="24"/>
          <w:lang w:val="en-US"/>
        </w:rPr>
      </w:pPr>
    </w:p>
    <w:p w14:paraId="0C39B857" w14:textId="77777777" w:rsidR="003A4A34" w:rsidRPr="00E006AF" w:rsidRDefault="003A4A34" w:rsidP="00E006AF">
      <w:pPr>
        <w:ind w:left="0"/>
        <w:rPr>
          <w:rFonts w:ascii="Times New Roman" w:hAnsi="Times New Roman" w:cs="Times New Roman"/>
          <w:b/>
          <w:sz w:val="24"/>
          <w:szCs w:val="24"/>
          <w:lang w:val="en-US"/>
        </w:rPr>
      </w:pPr>
      <w:r w:rsidRPr="00E006AF">
        <w:rPr>
          <w:rFonts w:ascii="Times New Roman" w:hAnsi="Times New Roman" w:cs="Times New Roman"/>
          <w:b/>
          <w:sz w:val="24"/>
          <w:szCs w:val="24"/>
          <w:lang w:val="en-US"/>
        </w:rPr>
        <w:t>SUPREME COURT OF ZIMBABWE</w:t>
      </w:r>
    </w:p>
    <w:p w14:paraId="1D61A6FE" w14:textId="3950F515" w:rsidR="003A4A34" w:rsidRPr="00E006AF" w:rsidRDefault="00533317" w:rsidP="00E006AF">
      <w:pPr>
        <w:ind w:hanging="720"/>
        <w:rPr>
          <w:rFonts w:ascii="Times New Roman" w:hAnsi="Times New Roman" w:cs="Times New Roman"/>
          <w:b/>
          <w:sz w:val="24"/>
          <w:szCs w:val="24"/>
          <w:lang w:val="en-US"/>
        </w:rPr>
      </w:pPr>
      <w:r w:rsidRPr="00E006AF">
        <w:rPr>
          <w:rFonts w:ascii="Times New Roman" w:hAnsi="Times New Roman" w:cs="Times New Roman"/>
          <w:b/>
          <w:sz w:val="24"/>
          <w:szCs w:val="24"/>
          <w:lang w:val="en-US"/>
        </w:rPr>
        <w:t xml:space="preserve">BHUNU JA, </w:t>
      </w:r>
      <w:r w:rsidR="00F51741" w:rsidRPr="00E006AF">
        <w:rPr>
          <w:rFonts w:ascii="Times New Roman" w:hAnsi="Times New Roman" w:cs="Times New Roman"/>
          <w:b/>
          <w:sz w:val="24"/>
          <w:szCs w:val="24"/>
          <w:lang w:val="en-US"/>
        </w:rPr>
        <w:t xml:space="preserve">MAKONI </w:t>
      </w:r>
      <w:r w:rsidR="00EA5362">
        <w:rPr>
          <w:rFonts w:ascii="Times New Roman" w:hAnsi="Times New Roman" w:cs="Times New Roman"/>
          <w:b/>
          <w:sz w:val="24"/>
          <w:szCs w:val="24"/>
          <w:lang w:val="en-US"/>
        </w:rPr>
        <w:t>JA</w:t>
      </w:r>
      <w:r w:rsidR="00422696">
        <w:rPr>
          <w:rFonts w:ascii="Times New Roman" w:hAnsi="Times New Roman" w:cs="Times New Roman"/>
          <w:b/>
          <w:sz w:val="24"/>
          <w:szCs w:val="24"/>
          <w:lang w:val="en-US"/>
        </w:rPr>
        <w:t xml:space="preserve"> </w:t>
      </w:r>
      <w:r w:rsidR="00E006AF">
        <w:rPr>
          <w:rFonts w:ascii="Times New Roman" w:hAnsi="Times New Roman" w:cs="Times New Roman"/>
          <w:b/>
          <w:sz w:val="24"/>
          <w:szCs w:val="24"/>
          <w:lang w:val="en-US"/>
        </w:rPr>
        <w:t xml:space="preserve">&amp; </w:t>
      </w:r>
      <w:r w:rsidR="00F51741" w:rsidRPr="00E006AF">
        <w:rPr>
          <w:rFonts w:ascii="Times New Roman" w:hAnsi="Times New Roman" w:cs="Times New Roman"/>
          <w:b/>
          <w:sz w:val="24"/>
          <w:szCs w:val="24"/>
          <w:lang w:val="en-US"/>
        </w:rPr>
        <w:t>CHATUKUTA</w:t>
      </w:r>
      <w:r w:rsidR="00EA5362">
        <w:rPr>
          <w:rFonts w:ascii="Times New Roman" w:hAnsi="Times New Roman" w:cs="Times New Roman"/>
          <w:b/>
          <w:sz w:val="24"/>
          <w:szCs w:val="24"/>
          <w:lang w:val="en-US"/>
        </w:rPr>
        <w:t xml:space="preserve"> JA</w:t>
      </w:r>
    </w:p>
    <w:p w14:paraId="46501964" w14:textId="64E17BA2" w:rsidR="00F51741" w:rsidRPr="00E006AF" w:rsidRDefault="00E006AF" w:rsidP="00E006AF">
      <w:pPr>
        <w:ind w:hanging="720"/>
        <w:rPr>
          <w:rFonts w:ascii="Times New Roman" w:hAnsi="Times New Roman" w:cs="Times New Roman"/>
          <w:b/>
          <w:sz w:val="24"/>
          <w:szCs w:val="24"/>
          <w:lang w:val="en-US"/>
        </w:rPr>
      </w:pPr>
      <w:r>
        <w:rPr>
          <w:rFonts w:ascii="Times New Roman" w:hAnsi="Times New Roman" w:cs="Times New Roman"/>
          <w:b/>
          <w:sz w:val="24"/>
          <w:szCs w:val="24"/>
          <w:lang w:val="en-US"/>
        </w:rPr>
        <w:t xml:space="preserve">HARARE: 27 FEBRUARY 2024 &amp; </w:t>
      </w:r>
      <w:r w:rsidR="00422696">
        <w:rPr>
          <w:rFonts w:ascii="Times New Roman" w:hAnsi="Times New Roman" w:cs="Times New Roman"/>
          <w:b/>
          <w:sz w:val="24"/>
          <w:szCs w:val="24"/>
          <w:lang w:val="en-US"/>
        </w:rPr>
        <w:t>10 FEBRUARY 2025</w:t>
      </w:r>
    </w:p>
    <w:p w14:paraId="613D1E9E" w14:textId="77777777" w:rsidR="00E006AF" w:rsidRDefault="00E006AF" w:rsidP="00E006AF">
      <w:pPr>
        <w:spacing w:line="480" w:lineRule="auto"/>
        <w:ind w:left="0"/>
        <w:rPr>
          <w:rFonts w:ascii="Times New Roman" w:hAnsi="Times New Roman" w:cs="Times New Roman"/>
          <w:i/>
          <w:sz w:val="24"/>
          <w:szCs w:val="24"/>
          <w:lang w:val="en-US"/>
        </w:rPr>
      </w:pPr>
    </w:p>
    <w:p w14:paraId="00CC6DC4" w14:textId="77777777" w:rsidR="00E006AF" w:rsidRDefault="00E006AF" w:rsidP="00E006AF">
      <w:pPr>
        <w:spacing w:line="480" w:lineRule="auto"/>
        <w:ind w:left="0"/>
        <w:rPr>
          <w:rFonts w:ascii="Times New Roman" w:hAnsi="Times New Roman" w:cs="Times New Roman"/>
          <w:i/>
          <w:sz w:val="24"/>
          <w:szCs w:val="24"/>
          <w:lang w:val="en-US"/>
        </w:rPr>
      </w:pPr>
    </w:p>
    <w:p w14:paraId="161B6D79" w14:textId="758618B5" w:rsidR="00F51741" w:rsidRPr="00E006AF" w:rsidRDefault="00E006AF" w:rsidP="00E006AF">
      <w:pPr>
        <w:spacing w:line="480" w:lineRule="auto"/>
        <w:ind w:left="0"/>
        <w:rPr>
          <w:rFonts w:ascii="Times New Roman" w:hAnsi="Times New Roman" w:cs="Times New Roman"/>
          <w:i/>
          <w:sz w:val="24"/>
          <w:szCs w:val="24"/>
          <w:lang w:val="en-US"/>
        </w:rPr>
      </w:pPr>
      <w:r>
        <w:rPr>
          <w:rFonts w:ascii="Times New Roman" w:hAnsi="Times New Roman" w:cs="Times New Roman"/>
          <w:i/>
          <w:sz w:val="24"/>
          <w:szCs w:val="24"/>
          <w:lang w:val="en-US"/>
        </w:rPr>
        <w:t>T.</w:t>
      </w:r>
      <w:r w:rsidR="00F51741" w:rsidRPr="00E006AF">
        <w:rPr>
          <w:rFonts w:ascii="Times New Roman" w:hAnsi="Times New Roman" w:cs="Times New Roman"/>
          <w:i/>
          <w:sz w:val="24"/>
          <w:szCs w:val="24"/>
          <w:lang w:val="en-US"/>
        </w:rPr>
        <w:t>L</w:t>
      </w:r>
      <w:r w:rsidR="00D63B0F">
        <w:rPr>
          <w:rFonts w:ascii="Times New Roman" w:hAnsi="Times New Roman" w:cs="Times New Roman"/>
          <w:i/>
          <w:sz w:val="24"/>
          <w:szCs w:val="24"/>
          <w:lang w:val="en-US"/>
        </w:rPr>
        <w:t>.</w:t>
      </w:r>
      <w:r w:rsidR="00F51741" w:rsidRPr="00E006AF">
        <w:rPr>
          <w:rFonts w:ascii="Times New Roman" w:hAnsi="Times New Roman" w:cs="Times New Roman"/>
          <w:i/>
          <w:sz w:val="24"/>
          <w:szCs w:val="24"/>
          <w:lang w:val="en-US"/>
        </w:rPr>
        <w:t xml:space="preserve"> Mapu</w:t>
      </w:r>
      <w:r w:rsidR="005E6C0B">
        <w:rPr>
          <w:rFonts w:ascii="Times New Roman" w:hAnsi="Times New Roman" w:cs="Times New Roman"/>
          <w:i/>
          <w:sz w:val="24"/>
          <w:szCs w:val="24"/>
          <w:lang w:val="en-US"/>
        </w:rPr>
        <w:t>r</w:t>
      </w:r>
      <w:r w:rsidR="00F51741" w:rsidRPr="00E006AF">
        <w:rPr>
          <w:rFonts w:ascii="Times New Roman" w:hAnsi="Times New Roman" w:cs="Times New Roman"/>
          <w:i/>
          <w:sz w:val="24"/>
          <w:szCs w:val="24"/>
          <w:lang w:val="en-US"/>
        </w:rPr>
        <w:t xml:space="preserve">anga, </w:t>
      </w:r>
      <w:r w:rsidR="00F51741" w:rsidRPr="00E006AF">
        <w:rPr>
          <w:rFonts w:ascii="Times New Roman" w:hAnsi="Times New Roman" w:cs="Times New Roman"/>
          <w:sz w:val="24"/>
          <w:szCs w:val="24"/>
          <w:lang w:val="en-US"/>
        </w:rPr>
        <w:t>for the appellant</w:t>
      </w:r>
      <w:r w:rsidR="005E6C0B">
        <w:rPr>
          <w:rFonts w:ascii="Times New Roman" w:hAnsi="Times New Roman" w:cs="Times New Roman"/>
          <w:sz w:val="24"/>
          <w:szCs w:val="24"/>
          <w:lang w:val="en-US"/>
        </w:rPr>
        <w:t>s</w:t>
      </w:r>
    </w:p>
    <w:p w14:paraId="35438909" w14:textId="12692F81" w:rsidR="00F51741" w:rsidRPr="00E006AF" w:rsidRDefault="00E006AF" w:rsidP="00E006AF">
      <w:pPr>
        <w:spacing w:line="480" w:lineRule="auto"/>
        <w:ind w:hanging="720"/>
        <w:rPr>
          <w:rFonts w:ascii="Times New Roman" w:hAnsi="Times New Roman" w:cs="Times New Roman"/>
          <w:i/>
          <w:sz w:val="24"/>
          <w:szCs w:val="24"/>
          <w:lang w:val="en-US"/>
        </w:rPr>
      </w:pPr>
      <w:r>
        <w:rPr>
          <w:rFonts w:ascii="Times New Roman" w:hAnsi="Times New Roman" w:cs="Times New Roman"/>
          <w:i/>
          <w:sz w:val="24"/>
          <w:szCs w:val="24"/>
          <w:lang w:val="en-US"/>
        </w:rPr>
        <w:t xml:space="preserve">E. </w:t>
      </w:r>
      <w:r w:rsidR="00F51741" w:rsidRPr="00E006AF">
        <w:rPr>
          <w:rFonts w:ascii="Times New Roman" w:hAnsi="Times New Roman" w:cs="Times New Roman"/>
          <w:i/>
          <w:sz w:val="24"/>
          <w:szCs w:val="24"/>
          <w:lang w:val="en-US"/>
        </w:rPr>
        <w:t xml:space="preserve">Makoto, </w:t>
      </w:r>
      <w:r>
        <w:rPr>
          <w:rFonts w:ascii="Times New Roman" w:hAnsi="Times New Roman" w:cs="Times New Roman"/>
          <w:sz w:val="24"/>
          <w:szCs w:val="24"/>
          <w:lang w:val="en-US"/>
        </w:rPr>
        <w:t>for the first</w:t>
      </w:r>
      <w:r w:rsidR="00F51741" w:rsidRPr="00E006AF">
        <w:rPr>
          <w:rFonts w:ascii="Times New Roman" w:hAnsi="Times New Roman" w:cs="Times New Roman"/>
          <w:sz w:val="24"/>
          <w:szCs w:val="24"/>
          <w:lang w:val="en-US"/>
        </w:rPr>
        <w:t xml:space="preserve"> respondent</w:t>
      </w:r>
      <w:r w:rsidR="00F51741" w:rsidRPr="00E006AF">
        <w:rPr>
          <w:rFonts w:ascii="Times New Roman" w:hAnsi="Times New Roman" w:cs="Times New Roman"/>
          <w:i/>
          <w:sz w:val="24"/>
          <w:szCs w:val="24"/>
          <w:lang w:val="en-US"/>
        </w:rPr>
        <w:t xml:space="preserve"> </w:t>
      </w:r>
    </w:p>
    <w:p w14:paraId="7AECDC15" w14:textId="37A4350F" w:rsidR="00F51741" w:rsidRPr="00E006AF" w:rsidRDefault="00E006AF" w:rsidP="00E006AF">
      <w:pPr>
        <w:spacing w:line="48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No appearance for the second </w:t>
      </w:r>
      <w:r w:rsidR="00F51741" w:rsidRPr="00E006AF">
        <w:rPr>
          <w:rFonts w:ascii="Times New Roman" w:hAnsi="Times New Roman" w:cs="Times New Roman"/>
          <w:sz w:val="24"/>
          <w:szCs w:val="24"/>
          <w:lang w:val="en-US"/>
        </w:rPr>
        <w:t>respondent</w:t>
      </w:r>
    </w:p>
    <w:p w14:paraId="6BC40C36" w14:textId="77777777" w:rsidR="00975062" w:rsidRPr="00E006AF" w:rsidRDefault="00975062" w:rsidP="008209BB">
      <w:pPr>
        <w:spacing w:line="480" w:lineRule="auto"/>
        <w:rPr>
          <w:rFonts w:ascii="Times New Roman" w:hAnsi="Times New Roman" w:cs="Times New Roman"/>
          <w:b/>
          <w:sz w:val="24"/>
          <w:szCs w:val="24"/>
          <w:lang w:val="en-US"/>
        </w:rPr>
      </w:pPr>
    </w:p>
    <w:p w14:paraId="5B1553C0" w14:textId="77777777" w:rsidR="00975062" w:rsidRPr="008209BB" w:rsidRDefault="00975062" w:rsidP="00E006AF">
      <w:pPr>
        <w:ind w:hanging="720"/>
        <w:rPr>
          <w:rFonts w:ascii="Times New Roman" w:hAnsi="Times New Roman" w:cs="Times New Roman"/>
          <w:b/>
          <w:sz w:val="24"/>
          <w:szCs w:val="24"/>
          <w:lang w:val="en-US"/>
        </w:rPr>
      </w:pPr>
      <w:r w:rsidRPr="008209BB">
        <w:rPr>
          <w:rFonts w:ascii="Times New Roman" w:hAnsi="Times New Roman" w:cs="Times New Roman"/>
          <w:b/>
          <w:sz w:val="24"/>
          <w:szCs w:val="24"/>
          <w:lang w:val="en-US"/>
        </w:rPr>
        <w:t>BHUNU JA:</w:t>
      </w:r>
    </w:p>
    <w:p w14:paraId="5C3AC863" w14:textId="77777777" w:rsidR="00975062" w:rsidRPr="008209BB" w:rsidRDefault="00975062" w:rsidP="00E006AF">
      <w:pPr>
        <w:rPr>
          <w:rFonts w:ascii="Times New Roman" w:hAnsi="Times New Roman" w:cs="Times New Roman"/>
          <w:b/>
          <w:sz w:val="24"/>
          <w:szCs w:val="24"/>
          <w:lang w:val="en-US"/>
        </w:rPr>
      </w:pPr>
    </w:p>
    <w:p w14:paraId="2FF4FAF4" w14:textId="1BF2ABE4" w:rsidR="009D156D" w:rsidRDefault="00975062" w:rsidP="00E006AF">
      <w:pPr>
        <w:ind w:hanging="720"/>
        <w:rPr>
          <w:rFonts w:ascii="Times New Roman" w:hAnsi="Times New Roman" w:cs="Times New Roman"/>
          <w:b/>
          <w:sz w:val="24"/>
          <w:szCs w:val="24"/>
          <w:lang w:val="en-US"/>
        </w:rPr>
      </w:pPr>
      <w:r w:rsidRPr="008209BB">
        <w:rPr>
          <w:rFonts w:ascii="Times New Roman" w:hAnsi="Times New Roman" w:cs="Times New Roman"/>
          <w:b/>
          <w:sz w:val="24"/>
          <w:szCs w:val="24"/>
          <w:lang w:val="en-US"/>
        </w:rPr>
        <w:t>INTRODUCTION</w:t>
      </w:r>
    </w:p>
    <w:p w14:paraId="47B8FFB4" w14:textId="77777777" w:rsidR="00E006AF" w:rsidRPr="008209BB" w:rsidRDefault="00E006AF" w:rsidP="00E006AF">
      <w:pPr>
        <w:ind w:hanging="720"/>
        <w:rPr>
          <w:rFonts w:ascii="Times New Roman" w:hAnsi="Times New Roman" w:cs="Times New Roman"/>
          <w:b/>
          <w:sz w:val="24"/>
          <w:szCs w:val="24"/>
          <w:lang w:val="en-US"/>
        </w:rPr>
      </w:pPr>
    </w:p>
    <w:p w14:paraId="7FE84B2A" w14:textId="79BD72DD" w:rsidR="009D156D" w:rsidRPr="008209BB" w:rsidRDefault="009D156D" w:rsidP="00E006AF">
      <w:pPr>
        <w:pStyle w:val="ListParagraph"/>
        <w:numPr>
          <w:ilvl w:val="0"/>
          <w:numId w:val="1"/>
        </w:numPr>
        <w:spacing w:line="480" w:lineRule="auto"/>
        <w:ind w:left="567" w:hanging="567"/>
        <w:jc w:val="both"/>
        <w:rPr>
          <w:rFonts w:ascii="Times New Roman" w:hAnsi="Times New Roman" w:cs="Times New Roman"/>
          <w:b/>
          <w:sz w:val="24"/>
          <w:szCs w:val="24"/>
          <w:lang w:val="en-US"/>
        </w:rPr>
      </w:pPr>
      <w:r w:rsidRPr="008209BB">
        <w:rPr>
          <w:rFonts w:ascii="Times New Roman" w:hAnsi="Times New Roman" w:cs="Times New Roman"/>
          <w:sz w:val="24"/>
          <w:szCs w:val="24"/>
          <w:lang w:val="en-US"/>
        </w:rPr>
        <w:t xml:space="preserve">This is a criminal appeal against the whole judgment of the High Court </w:t>
      </w:r>
      <w:r w:rsidR="0043192E" w:rsidRPr="008209BB">
        <w:rPr>
          <w:rFonts w:ascii="Times New Roman" w:hAnsi="Times New Roman" w:cs="Times New Roman"/>
          <w:sz w:val="24"/>
          <w:szCs w:val="24"/>
          <w:lang w:val="en-US"/>
        </w:rPr>
        <w:t xml:space="preserve">(the court </w:t>
      </w:r>
      <w:r w:rsidR="0043192E" w:rsidRPr="008209BB">
        <w:rPr>
          <w:rFonts w:ascii="Times New Roman" w:hAnsi="Times New Roman" w:cs="Times New Roman"/>
          <w:i/>
          <w:sz w:val="24"/>
          <w:szCs w:val="24"/>
          <w:lang w:val="en-US"/>
        </w:rPr>
        <w:t>a quo</w:t>
      </w:r>
      <w:r w:rsidR="0043192E" w:rsidRPr="008209BB">
        <w:rPr>
          <w:rFonts w:ascii="Times New Roman" w:hAnsi="Times New Roman" w:cs="Times New Roman"/>
          <w:sz w:val="24"/>
          <w:szCs w:val="24"/>
          <w:lang w:val="en-US"/>
        </w:rPr>
        <w:t xml:space="preserve">) </w:t>
      </w:r>
      <w:r w:rsidR="00352207" w:rsidRPr="008209BB">
        <w:rPr>
          <w:rFonts w:ascii="Times New Roman" w:hAnsi="Times New Roman" w:cs="Times New Roman"/>
          <w:sz w:val="24"/>
          <w:szCs w:val="24"/>
          <w:lang w:val="en-US"/>
        </w:rPr>
        <w:t>which reversed the appellant</w:t>
      </w:r>
      <w:r w:rsidR="006C21CC" w:rsidRPr="008209BB">
        <w:rPr>
          <w:rFonts w:ascii="Times New Roman" w:hAnsi="Times New Roman" w:cs="Times New Roman"/>
          <w:sz w:val="24"/>
          <w:szCs w:val="24"/>
          <w:lang w:val="en-US"/>
        </w:rPr>
        <w:t>s’</w:t>
      </w:r>
      <w:r w:rsidR="00C54C76" w:rsidRPr="008209BB">
        <w:rPr>
          <w:rFonts w:ascii="Times New Roman" w:hAnsi="Times New Roman" w:cs="Times New Roman"/>
          <w:sz w:val="24"/>
          <w:szCs w:val="24"/>
          <w:lang w:val="en-US"/>
        </w:rPr>
        <w:t xml:space="preserve"> acquittal</w:t>
      </w:r>
      <w:r w:rsidR="00EF607B">
        <w:rPr>
          <w:rFonts w:ascii="Times New Roman" w:hAnsi="Times New Roman" w:cs="Times New Roman"/>
          <w:sz w:val="24"/>
          <w:szCs w:val="24"/>
          <w:lang w:val="en-US"/>
        </w:rPr>
        <w:t xml:space="preserve"> by the R</w:t>
      </w:r>
      <w:r w:rsidR="006C21CC" w:rsidRPr="008209BB">
        <w:rPr>
          <w:rFonts w:ascii="Times New Roman" w:hAnsi="Times New Roman" w:cs="Times New Roman"/>
          <w:sz w:val="24"/>
          <w:szCs w:val="24"/>
          <w:lang w:val="en-US"/>
        </w:rPr>
        <w:t>egional Magistrate</w:t>
      </w:r>
      <w:r w:rsidR="00B53AD0" w:rsidRPr="008209BB">
        <w:rPr>
          <w:rFonts w:ascii="Times New Roman" w:hAnsi="Times New Roman" w:cs="Times New Roman"/>
          <w:sz w:val="24"/>
          <w:szCs w:val="24"/>
          <w:lang w:val="en-US"/>
        </w:rPr>
        <w:t>, Harare</w:t>
      </w:r>
      <w:r w:rsidR="006C21CC" w:rsidRPr="008209BB">
        <w:rPr>
          <w:rFonts w:ascii="Times New Roman" w:hAnsi="Times New Roman" w:cs="Times New Roman"/>
          <w:sz w:val="24"/>
          <w:szCs w:val="24"/>
          <w:lang w:val="en-US"/>
        </w:rPr>
        <w:t xml:space="preserve"> on </w:t>
      </w:r>
      <w:r w:rsidR="00C54C76" w:rsidRPr="008209BB">
        <w:rPr>
          <w:rFonts w:ascii="Times New Roman" w:hAnsi="Times New Roman" w:cs="Times New Roman"/>
          <w:sz w:val="24"/>
          <w:szCs w:val="24"/>
          <w:lang w:val="en-US"/>
        </w:rPr>
        <w:t xml:space="preserve">one count </w:t>
      </w:r>
      <w:r w:rsidR="00E006AF">
        <w:rPr>
          <w:rFonts w:ascii="Times New Roman" w:hAnsi="Times New Roman" w:cs="Times New Roman"/>
          <w:sz w:val="24"/>
          <w:szCs w:val="24"/>
          <w:lang w:val="en-US"/>
        </w:rPr>
        <w:t>of forgery as defined in s</w:t>
      </w:r>
      <w:r w:rsidR="00C54C76" w:rsidRPr="008209BB">
        <w:rPr>
          <w:rFonts w:ascii="Times New Roman" w:hAnsi="Times New Roman" w:cs="Times New Roman"/>
          <w:sz w:val="24"/>
          <w:szCs w:val="24"/>
          <w:lang w:val="en-US"/>
        </w:rPr>
        <w:t xml:space="preserve"> 137 of the Criminal law (Codification</w:t>
      </w:r>
      <w:r w:rsidR="00EA0165" w:rsidRPr="008209BB">
        <w:rPr>
          <w:rFonts w:ascii="Times New Roman" w:hAnsi="Times New Roman" w:cs="Times New Roman"/>
          <w:sz w:val="24"/>
          <w:szCs w:val="24"/>
          <w:lang w:val="en-US"/>
        </w:rPr>
        <w:t>)</w:t>
      </w:r>
      <w:r w:rsidR="00C54C76" w:rsidRPr="008209BB">
        <w:rPr>
          <w:rFonts w:ascii="Times New Roman" w:hAnsi="Times New Roman" w:cs="Times New Roman"/>
          <w:sz w:val="24"/>
          <w:szCs w:val="24"/>
          <w:lang w:val="en-US"/>
        </w:rPr>
        <w:t xml:space="preserve"> and Reform Act [</w:t>
      </w:r>
      <w:r w:rsidR="00C54C76" w:rsidRPr="00E006AF">
        <w:rPr>
          <w:rFonts w:ascii="Times New Roman" w:hAnsi="Times New Roman" w:cs="Times New Roman"/>
          <w:i/>
          <w:sz w:val="24"/>
          <w:szCs w:val="24"/>
          <w:lang w:val="en-US"/>
        </w:rPr>
        <w:t>Chapter 9</w:t>
      </w:r>
      <w:r w:rsidR="000F4071" w:rsidRPr="00E006AF">
        <w:rPr>
          <w:rFonts w:ascii="Times New Roman" w:hAnsi="Times New Roman" w:cs="Times New Roman"/>
          <w:i/>
          <w:sz w:val="24"/>
          <w:szCs w:val="24"/>
          <w:lang w:val="en-US"/>
        </w:rPr>
        <w:t>:23</w:t>
      </w:r>
      <w:r w:rsidR="000F4071" w:rsidRPr="008209BB">
        <w:rPr>
          <w:rFonts w:ascii="Times New Roman" w:hAnsi="Times New Roman" w:cs="Times New Roman"/>
          <w:sz w:val="24"/>
          <w:szCs w:val="24"/>
          <w:lang w:val="en-US"/>
        </w:rPr>
        <w:t xml:space="preserve">] </w:t>
      </w:r>
      <w:r w:rsidR="00EA0165" w:rsidRPr="008209BB">
        <w:rPr>
          <w:rFonts w:ascii="Times New Roman" w:hAnsi="Times New Roman" w:cs="Times New Roman"/>
          <w:sz w:val="24"/>
          <w:szCs w:val="24"/>
          <w:lang w:val="en-US"/>
        </w:rPr>
        <w:t>(</w:t>
      </w:r>
      <w:r w:rsidR="000F4071" w:rsidRPr="008209BB">
        <w:rPr>
          <w:rFonts w:ascii="Times New Roman" w:hAnsi="Times New Roman" w:cs="Times New Roman"/>
          <w:sz w:val="24"/>
          <w:szCs w:val="24"/>
          <w:lang w:val="en-US"/>
        </w:rPr>
        <w:t>the Code) and two count</w:t>
      </w:r>
      <w:r w:rsidR="00152FBD" w:rsidRPr="008209BB">
        <w:rPr>
          <w:rFonts w:ascii="Times New Roman" w:hAnsi="Times New Roman" w:cs="Times New Roman"/>
          <w:sz w:val="24"/>
          <w:szCs w:val="24"/>
          <w:lang w:val="en-US"/>
        </w:rPr>
        <w:t>s</w:t>
      </w:r>
      <w:r w:rsidR="00E006AF">
        <w:rPr>
          <w:rFonts w:ascii="Times New Roman" w:hAnsi="Times New Roman" w:cs="Times New Roman"/>
          <w:sz w:val="24"/>
          <w:szCs w:val="24"/>
          <w:lang w:val="en-US"/>
        </w:rPr>
        <w:t xml:space="preserve"> of fraud as defined in s</w:t>
      </w:r>
      <w:r w:rsidR="000F4071" w:rsidRPr="008209BB">
        <w:rPr>
          <w:rFonts w:ascii="Times New Roman" w:hAnsi="Times New Roman" w:cs="Times New Roman"/>
          <w:sz w:val="24"/>
          <w:szCs w:val="24"/>
          <w:lang w:val="en-US"/>
        </w:rPr>
        <w:t xml:space="preserve"> 136 of the Code.</w:t>
      </w:r>
      <w:r w:rsidR="009C5939">
        <w:rPr>
          <w:rFonts w:ascii="Times New Roman" w:hAnsi="Times New Roman" w:cs="Times New Roman"/>
          <w:sz w:val="24"/>
          <w:szCs w:val="24"/>
          <w:lang w:val="en-US"/>
        </w:rPr>
        <w:t xml:space="preserve">  </w:t>
      </w:r>
      <w:r w:rsidR="00EA0165" w:rsidRPr="008209BB">
        <w:rPr>
          <w:rFonts w:ascii="Times New Roman" w:hAnsi="Times New Roman" w:cs="Times New Roman"/>
          <w:sz w:val="24"/>
          <w:szCs w:val="24"/>
          <w:lang w:val="en-US"/>
        </w:rPr>
        <w:t xml:space="preserve">The court </w:t>
      </w:r>
      <w:r w:rsidR="00EA0165" w:rsidRPr="008209BB">
        <w:rPr>
          <w:rFonts w:ascii="Times New Roman" w:hAnsi="Times New Roman" w:cs="Times New Roman"/>
          <w:i/>
          <w:sz w:val="24"/>
          <w:szCs w:val="24"/>
          <w:lang w:val="en-US"/>
        </w:rPr>
        <w:t>a quo</w:t>
      </w:r>
      <w:r w:rsidR="000E39B4">
        <w:rPr>
          <w:rFonts w:ascii="Times New Roman" w:hAnsi="Times New Roman" w:cs="Times New Roman"/>
          <w:i/>
          <w:sz w:val="24"/>
          <w:szCs w:val="24"/>
          <w:lang w:val="en-US"/>
        </w:rPr>
        <w:t>,</w:t>
      </w:r>
      <w:r w:rsidR="00B53AD0" w:rsidRPr="008209BB">
        <w:rPr>
          <w:rFonts w:ascii="Times New Roman" w:hAnsi="Times New Roman" w:cs="Times New Roman"/>
          <w:sz w:val="24"/>
          <w:szCs w:val="24"/>
          <w:lang w:val="en-US"/>
        </w:rPr>
        <w:t xml:space="preserve"> in the process </w:t>
      </w:r>
      <w:r w:rsidR="00270FB4" w:rsidRPr="008209BB">
        <w:rPr>
          <w:rFonts w:ascii="Times New Roman" w:hAnsi="Times New Roman" w:cs="Times New Roman"/>
          <w:sz w:val="24"/>
          <w:szCs w:val="24"/>
          <w:lang w:val="en-US"/>
        </w:rPr>
        <w:t xml:space="preserve">of </w:t>
      </w:r>
      <w:r w:rsidR="000E39B4" w:rsidRPr="008209BB">
        <w:rPr>
          <w:rFonts w:ascii="Times New Roman" w:hAnsi="Times New Roman" w:cs="Times New Roman"/>
          <w:sz w:val="24"/>
          <w:szCs w:val="24"/>
          <w:lang w:val="en-US"/>
        </w:rPr>
        <w:t>appea</w:t>
      </w:r>
      <w:r w:rsidR="000E39B4">
        <w:rPr>
          <w:rFonts w:ascii="Times New Roman" w:hAnsi="Times New Roman" w:cs="Times New Roman"/>
          <w:sz w:val="24"/>
          <w:szCs w:val="24"/>
          <w:lang w:val="en-US"/>
        </w:rPr>
        <w:t>l,</w:t>
      </w:r>
      <w:r w:rsidR="00270FB4" w:rsidRPr="008209BB">
        <w:rPr>
          <w:rFonts w:ascii="Times New Roman" w:hAnsi="Times New Roman" w:cs="Times New Roman"/>
          <w:sz w:val="24"/>
          <w:szCs w:val="24"/>
          <w:lang w:val="en-US"/>
        </w:rPr>
        <w:t xml:space="preserve"> </w:t>
      </w:r>
      <w:r w:rsidR="00B53AD0" w:rsidRPr="008209BB">
        <w:rPr>
          <w:rFonts w:ascii="Times New Roman" w:hAnsi="Times New Roman" w:cs="Times New Roman"/>
          <w:sz w:val="24"/>
          <w:szCs w:val="24"/>
          <w:lang w:val="en-US"/>
        </w:rPr>
        <w:t>overturned</w:t>
      </w:r>
      <w:r w:rsidR="00EA0165" w:rsidRPr="008209BB">
        <w:rPr>
          <w:rFonts w:ascii="Times New Roman" w:hAnsi="Times New Roman" w:cs="Times New Roman"/>
          <w:sz w:val="24"/>
          <w:szCs w:val="24"/>
          <w:lang w:val="en-US"/>
        </w:rPr>
        <w:t xml:space="preserve"> the verdicts of acquittal and substituted them with verdicts of guilty on all the 3 counts for all the 4 appellants.</w:t>
      </w:r>
      <w:r w:rsidR="00084CC6">
        <w:rPr>
          <w:rFonts w:ascii="Times New Roman" w:hAnsi="Times New Roman" w:cs="Times New Roman"/>
          <w:sz w:val="24"/>
          <w:szCs w:val="24"/>
          <w:lang w:val="en-US"/>
        </w:rPr>
        <w:t xml:space="preserve"> </w:t>
      </w:r>
      <w:r w:rsidR="002B1795">
        <w:rPr>
          <w:rFonts w:ascii="Times New Roman" w:hAnsi="Times New Roman" w:cs="Times New Roman"/>
          <w:sz w:val="24"/>
          <w:szCs w:val="24"/>
          <w:lang w:val="en-US"/>
        </w:rPr>
        <w:t xml:space="preserve"> </w:t>
      </w:r>
      <w:r w:rsidR="00084CC6">
        <w:rPr>
          <w:rFonts w:ascii="Times New Roman" w:hAnsi="Times New Roman" w:cs="Times New Roman"/>
          <w:sz w:val="24"/>
          <w:szCs w:val="24"/>
          <w:lang w:val="en-US"/>
        </w:rPr>
        <w:t>Thereafter it remitted the matter to the trial magistrate for sentencing.</w:t>
      </w:r>
      <w:r w:rsidR="00566BF0">
        <w:rPr>
          <w:rFonts w:ascii="Times New Roman" w:hAnsi="Times New Roman" w:cs="Times New Roman"/>
          <w:sz w:val="24"/>
          <w:szCs w:val="24"/>
          <w:lang w:val="en-US"/>
        </w:rPr>
        <w:t xml:space="preserve">  </w:t>
      </w:r>
      <w:r w:rsidR="00736AC0" w:rsidRPr="008209BB">
        <w:rPr>
          <w:rFonts w:ascii="Times New Roman" w:hAnsi="Times New Roman" w:cs="Times New Roman"/>
          <w:sz w:val="24"/>
          <w:szCs w:val="24"/>
          <w:lang w:val="en-US"/>
        </w:rPr>
        <w:t>Aggrieved, the appellants have appealed to this Court for relie</w:t>
      </w:r>
      <w:r w:rsidR="00566BF0">
        <w:rPr>
          <w:rFonts w:ascii="Times New Roman" w:hAnsi="Times New Roman" w:cs="Times New Roman"/>
          <w:sz w:val="24"/>
          <w:szCs w:val="24"/>
          <w:lang w:val="en-US"/>
        </w:rPr>
        <w:t xml:space="preserve">f.  </w:t>
      </w:r>
      <w:r w:rsidR="00EA0165" w:rsidRPr="008209BB">
        <w:rPr>
          <w:rFonts w:ascii="Times New Roman" w:hAnsi="Times New Roman" w:cs="Times New Roman"/>
          <w:sz w:val="24"/>
          <w:szCs w:val="24"/>
          <w:lang w:val="en-US"/>
        </w:rPr>
        <w:t>The appeal is opposed.</w:t>
      </w:r>
    </w:p>
    <w:p w14:paraId="18DAE1D0" w14:textId="77777777" w:rsidR="003A4A34" w:rsidRPr="008209BB" w:rsidRDefault="003A4A34" w:rsidP="00E006AF">
      <w:pPr>
        <w:ind w:left="0"/>
        <w:jc w:val="both"/>
        <w:rPr>
          <w:rFonts w:ascii="Times New Roman" w:hAnsi="Times New Roman" w:cs="Times New Roman"/>
          <w:b/>
          <w:sz w:val="24"/>
          <w:szCs w:val="24"/>
          <w:lang w:val="en-US"/>
        </w:rPr>
      </w:pPr>
    </w:p>
    <w:p w14:paraId="7E7AFF40" w14:textId="77777777" w:rsidR="00E006AF" w:rsidRDefault="00E006AF" w:rsidP="00E006AF">
      <w:pPr>
        <w:ind w:left="0"/>
        <w:jc w:val="both"/>
        <w:rPr>
          <w:rFonts w:ascii="Times New Roman" w:hAnsi="Times New Roman" w:cs="Times New Roman"/>
          <w:b/>
          <w:sz w:val="24"/>
          <w:szCs w:val="24"/>
          <w:u w:val="single"/>
          <w:lang w:val="en-US"/>
        </w:rPr>
      </w:pPr>
    </w:p>
    <w:p w14:paraId="208E0051" w14:textId="5FCEC619" w:rsidR="00EA0165" w:rsidRPr="00E006AF" w:rsidRDefault="00E006AF" w:rsidP="00E006AF">
      <w:pPr>
        <w:ind w:left="0"/>
        <w:jc w:val="both"/>
        <w:rPr>
          <w:rFonts w:ascii="Times New Roman" w:hAnsi="Times New Roman" w:cs="Times New Roman"/>
          <w:b/>
          <w:sz w:val="24"/>
          <w:szCs w:val="24"/>
          <w:u w:val="single"/>
          <w:lang w:val="en-US"/>
        </w:rPr>
      </w:pPr>
      <w:r w:rsidRPr="00E006AF">
        <w:rPr>
          <w:rFonts w:ascii="Times New Roman" w:hAnsi="Times New Roman" w:cs="Times New Roman"/>
          <w:b/>
          <w:sz w:val="24"/>
          <w:szCs w:val="24"/>
          <w:u w:val="single"/>
          <w:lang w:val="en-US"/>
        </w:rPr>
        <w:t>THE PARTIES</w:t>
      </w:r>
    </w:p>
    <w:p w14:paraId="7B920782" w14:textId="4368F2CA" w:rsidR="005F695F" w:rsidRPr="008209BB" w:rsidRDefault="005F695F" w:rsidP="00E006AF">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 xml:space="preserve">The first appellant is </w:t>
      </w:r>
      <w:r w:rsidR="00744D9D" w:rsidRPr="008209BB">
        <w:rPr>
          <w:rFonts w:ascii="Times New Roman" w:hAnsi="Times New Roman" w:cs="Times New Roman"/>
          <w:sz w:val="24"/>
          <w:szCs w:val="24"/>
          <w:lang w:val="en-US"/>
        </w:rPr>
        <w:t xml:space="preserve">a </w:t>
      </w:r>
      <w:r w:rsidRPr="008209BB">
        <w:rPr>
          <w:rFonts w:ascii="Times New Roman" w:hAnsi="Times New Roman" w:cs="Times New Roman"/>
          <w:sz w:val="24"/>
          <w:szCs w:val="24"/>
          <w:lang w:val="en-US"/>
        </w:rPr>
        <w:t xml:space="preserve">private </w:t>
      </w:r>
      <w:r w:rsidR="00095DF4">
        <w:rPr>
          <w:rFonts w:ascii="Times New Roman" w:hAnsi="Times New Roman" w:cs="Times New Roman"/>
          <w:sz w:val="24"/>
          <w:szCs w:val="24"/>
          <w:lang w:val="en-US"/>
        </w:rPr>
        <w:t xml:space="preserve">limited </w:t>
      </w:r>
      <w:r w:rsidRPr="008209BB">
        <w:rPr>
          <w:rFonts w:ascii="Times New Roman" w:hAnsi="Times New Roman" w:cs="Times New Roman"/>
          <w:sz w:val="24"/>
          <w:szCs w:val="24"/>
          <w:lang w:val="en-US"/>
        </w:rPr>
        <w:t>liability company duly regi</w:t>
      </w:r>
      <w:r w:rsidR="00744D9D" w:rsidRPr="008209BB">
        <w:rPr>
          <w:rFonts w:ascii="Times New Roman" w:hAnsi="Times New Roman" w:cs="Times New Roman"/>
          <w:sz w:val="24"/>
          <w:szCs w:val="24"/>
          <w:lang w:val="en-US"/>
        </w:rPr>
        <w:t>stered as such in</w:t>
      </w:r>
      <w:r w:rsidRPr="008209BB">
        <w:rPr>
          <w:rFonts w:ascii="Times New Roman" w:hAnsi="Times New Roman" w:cs="Times New Roman"/>
          <w:sz w:val="24"/>
          <w:szCs w:val="24"/>
          <w:lang w:val="en-US"/>
        </w:rPr>
        <w:t xml:space="preserve"> terms of the laws of Zimba</w:t>
      </w:r>
      <w:r w:rsidR="00BF29CA">
        <w:rPr>
          <w:rFonts w:ascii="Times New Roman" w:hAnsi="Times New Roman" w:cs="Times New Roman"/>
          <w:sz w:val="24"/>
          <w:szCs w:val="24"/>
          <w:lang w:val="en-US"/>
        </w:rPr>
        <w:t xml:space="preserve">bwe.  </w:t>
      </w:r>
      <w:r w:rsidR="005E6C0B">
        <w:rPr>
          <w:rFonts w:ascii="Times New Roman" w:hAnsi="Times New Roman" w:cs="Times New Roman"/>
          <w:sz w:val="24"/>
          <w:szCs w:val="24"/>
          <w:lang w:val="en-US"/>
        </w:rPr>
        <w:t>It was represented by the second</w:t>
      </w:r>
      <w:r w:rsidRPr="008209BB">
        <w:rPr>
          <w:rFonts w:ascii="Times New Roman" w:hAnsi="Times New Roman" w:cs="Times New Roman"/>
          <w:sz w:val="24"/>
          <w:szCs w:val="24"/>
          <w:lang w:val="en-US"/>
        </w:rPr>
        <w:t xml:space="preserve"> respondent in court</w:t>
      </w:r>
      <w:r w:rsidR="00216ED6" w:rsidRPr="008209BB">
        <w:rPr>
          <w:rFonts w:ascii="Times New Roman" w:hAnsi="Times New Roman" w:cs="Times New Roman"/>
          <w:sz w:val="24"/>
          <w:szCs w:val="24"/>
          <w:lang w:val="en-US"/>
        </w:rPr>
        <w:t xml:space="preserve"> proceedings</w:t>
      </w:r>
      <w:r w:rsidR="005E6C0B">
        <w:rPr>
          <w:rFonts w:ascii="Times New Roman" w:hAnsi="Times New Roman" w:cs="Times New Roman"/>
          <w:sz w:val="24"/>
          <w:szCs w:val="24"/>
          <w:lang w:val="en-US"/>
        </w:rPr>
        <w:t xml:space="preserve">. </w:t>
      </w:r>
      <w:r w:rsidR="00BF29CA">
        <w:rPr>
          <w:rFonts w:ascii="Times New Roman" w:hAnsi="Times New Roman" w:cs="Times New Roman"/>
          <w:sz w:val="24"/>
          <w:szCs w:val="24"/>
          <w:lang w:val="en-US"/>
        </w:rPr>
        <w:t xml:space="preserve"> </w:t>
      </w:r>
      <w:r w:rsidR="005E6C0B">
        <w:rPr>
          <w:rFonts w:ascii="Times New Roman" w:hAnsi="Times New Roman" w:cs="Times New Roman"/>
          <w:sz w:val="24"/>
          <w:szCs w:val="24"/>
          <w:lang w:val="en-US"/>
        </w:rPr>
        <w:t>The second to fourth</w:t>
      </w:r>
      <w:r w:rsidRPr="008209BB">
        <w:rPr>
          <w:rFonts w:ascii="Times New Roman" w:hAnsi="Times New Roman" w:cs="Times New Roman"/>
          <w:sz w:val="24"/>
          <w:szCs w:val="24"/>
          <w:lang w:val="en-US"/>
        </w:rPr>
        <w:t xml:space="preserve"> respondents are its</w:t>
      </w:r>
      <w:r w:rsidR="00DF345D" w:rsidRPr="008209BB">
        <w:rPr>
          <w:rFonts w:ascii="Times New Roman" w:hAnsi="Times New Roman" w:cs="Times New Roman"/>
          <w:sz w:val="24"/>
          <w:szCs w:val="24"/>
          <w:lang w:val="en-US"/>
        </w:rPr>
        <w:t xml:space="preserve"> shareholders and </w:t>
      </w:r>
      <w:r w:rsidRPr="008209BB">
        <w:rPr>
          <w:rFonts w:ascii="Times New Roman" w:hAnsi="Times New Roman" w:cs="Times New Roman"/>
          <w:sz w:val="24"/>
          <w:szCs w:val="24"/>
          <w:lang w:val="en-US"/>
        </w:rPr>
        <w:t xml:space="preserve">directors. </w:t>
      </w:r>
    </w:p>
    <w:p w14:paraId="1B91438C" w14:textId="77777777" w:rsidR="005F695F" w:rsidRPr="008209BB" w:rsidRDefault="005F695F" w:rsidP="005E6C0B">
      <w:pPr>
        <w:pStyle w:val="ListParagraph"/>
        <w:jc w:val="both"/>
        <w:rPr>
          <w:rFonts w:ascii="Times New Roman" w:hAnsi="Times New Roman" w:cs="Times New Roman"/>
          <w:sz w:val="24"/>
          <w:szCs w:val="24"/>
          <w:lang w:val="en-US"/>
        </w:rPr>
      </w:pPr>
    </w:p>
    <w:p w14:paraId="4C3C0251" w14:textId="65526E98" w:rsidR="005F695F" w:rsidRPr="008209BB" w:rsidRDefault="005E6C0B" w:rsidP="005E6C0B">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w:t>
      </w:r>
      <w:r w:rsidR="0043192E" w:rsidRPr="008209BB">
        <w:rPr>
          <w:rFonts w:ascii="Times New Roman" w:hAnsi="Times New Roman" w:cs="Times New Roman"/>
          <w:sz w:val="24"/>
          <w:szCs w:val="24"/>
          <w:lang w:val="en-US"/>
        </w:rPr>
        <w:t>respondent is the Prosecutor General responsible for the prosecution of all criminals</w:t>
      </w:r>
      <w:r w:rsidR="00853865" w:rsidRPr="008209BB">
        <w:rPr>
          <w:rFonts w:ascii="Times New Roman" w:hAnsi="Times New Roman" w:cs="Times New Roman"/>
          <w:sz w:val="24"/>
          <w:szCs w:val="24"/>
          <w:lang w:val="en-US"/>
        </w:rPr>
        <w:t>,</w:t>
      </w:r>
      <w:r w:rsidR="0043192E" w:rsidRPr="008209BB">
        <w:rPr>
          <w:rFonts w:ascii="Times New Roman" w:hAnsi="Times New Roman" w:cs="Times New Roman"/>
          <w:sz w:val="24"/>
          <w:szCs w:val="24"/>
          <w:lang w:val="en-US"/>
        </w:rPr>
        <w:t xml:space="preserve"> duly appointed as such in terms of the</w:t>
      </w:r>
      <w:r w:rsidR="0009420C">
        <w:rPr>
          <w:rFonts w:ascii="Times New Roman" w:hAnsi="Times New Roman" w:cs="Times New Roman"/>
          <w:sz w:val="24"/>
          <w:szCs w:val="24"/>
          <w:lang w:val="en-US"/>
        </w:rPr>
        <w:t xml:space="preserve"> Constitution of Zimbabwe.  </w:t>
      </w:r>
      <w:r>
        <w:rPr>
          <w:rFonts w:ascii="Times New Roman" w:hAnsi="Times New Roman" w:cs="Times New Roman"/>
          <w:sz w:val="24"/>
          <w:szCs w:val="24"/>
          <w:lang w:val="en-US"/>
        </w:rPr>
        <w:t>The second</w:t>
      </w:r>
      <w:r w:rsidR="0043192E" w:rsidRPr="008209BB">
        <w:rPr>
          <w:rFonts w:ascii="Times New Roman" w:hAnsi="Times New Roman" w:cs="Times New Roman"/>
          <w:sz w:val="24"/>
          <w:szCs w:val="24"/>
          <w:lang w:val="en-US"/>
        </w:rPr>
        <w:t xml:space="preserve"> respondent is </w:t>
      </w:r>
      <w:r w:rsidR="00DC1B1E" w:rsidRPr="008209BB">
        <w:rPr>
          <w:rFonts w:ascii="Times New Roman" w:hAnsi="Times New Roman" w:cs="Times New Roman"/>
          <w:sz w:val="24"/>
          <w:szCs w:val="24"/>
          <w:lang w:val="en-US"/>
        </w:rPr>
        <w:t xml:space="preserve">the </w:t>
      </w:r>
      <w:r w:rsidR="0043192E" w:rsidRPr="008209BB">
        <w:rPr>
          <w:rFonts w:ascii="Times New Roman" w:hAnsi="Times New Roman" w:cs="Times New Roman"/>
          <w:sz w:val="24"/>
          <w:szCs w:val="24"/>
          <w:lang w:val="en-US"/>
        </w:rPr>
        <w:t xml:space="preserve">presiding Regional </w:t>
      </w:r>
      <w:r w:rsidR="00D63B0F">
        <w:rPr>
          <w:rFonts w:ascii="Times New Roman" w:hAnsi="Times New Roman" w:cs="Times New Roman"/>
          <w:sz w:val="24"/>
          <w:szCs w:val="24"/>
          <w:lang w:val="en-US"/>
        </w:rPr>
        <w:t>M</w:t>
      </w:r>
      <w:r w:rsidR="0043192E" w:rsidRPr="008209BB">
        <w:rPr>
          <w:rFonts w:ascii="Times New Roman" w:hAnsi="Times New Roman" w:cs="Times New Roman"/>
          <w:sz w:val="24"/>
          <w:szCs w:val="24"/>
          <w:lang w:val="en-US"/>
        </w:rPr>
        <w:t>agistr</w:t>
      </w:r>
      <w:r w:rsidR="00DC1B1E" w:rsidRPr="008209BB">
        <w:rPr>
          <w:rFonts w:ascii="Times New Roman" w:hAnsi="Times New Roman" w:cs="Times New Roman"/>
          <w:sz w:val="24"/>
          <w:szCs w:val="24"/>
          <w:lang w:val="en-US"/>
        </w:rPr>
        <w:t>ate who presided over the trial</w:t>
      </w:r>
      <w:r w:rsidR="0043192E" w:rsidRPr="008209BB">
        <w:rPr>
          <w:rFonts w:ascii="Times New Roman" w:hAnsi="Times New Roman" w:cs="Times New Roman"/>
          <w:sz w:val="24"/>
          <w:szCs w:val="24"/>
          <w:lang w:val="en-US"/>
        </w:rPr>
        <w:t xml:space="preserve"> in the first instance.</w:t>
      </w:r>
    </w:p>
    <w:p w14:paraId="4FBCC4EC" w14:textId="77777777" w:rsidR="00385FAC" w:rsidRPr="008209BB" w:rsidRDefault="00385FAC" w:rsidP="008209BB">
      <w:pPr>
        <w:pStyle w:val="ListParagraph"/>
        <w:spacing w:line="480" w:lineRule="auto"/>
        <w:jc w:val="both"/>
        <w:rPr>
          <w:rFonts w:ascii="Times New Roman" w:hAnsi="Times New Roman" w:cs="Times New Roman"/>
          <w:sz w:val="24"/>
          <w:szCs w:val="24"/>
          <w:lang w:val="en-US"/>
        </w:rPr>
      </w:pPr>
    </w:p>
    <w:p w14:paraId="49CACF6B" w14:textId="6B83A396" w:rsidR="00CC1B3E" w:rsidRPr="005E6C0B" w:rsidRDefault="005E6C0B" w:rsidP="005E6C0B">
      <w:pPr>
        <w:pStyle w:val="ListParagraph"/>
        <w:spacing w:line="480" w:lineRule="auto"/>
        <w:ind w:hanging="720"/>
        <w:jc w:val="both"/>
        <w:rPr>
          <w:rFonts w:ascii="Times New Roman" w:hAnsi="Times New Roman" w:cs="Times New Roman"/>
          <w:b/>
          <w:sz w:val="24"/>
          <w:szCs w:val="24"/>
          <w:u w:val="single"/>
          <w:lang w:val="en-US"/>
        </w:rPr>
      </w:pPr>
      <w:r w:rsidRPr="005E6C0B">
        <w:rPr>
          <w:rFonts w:ascii="Times New Roman" w:hAnsi="Times New Roman" w:cs="Times New Roman"/>
          <w:b/>
          <w:sz w:val="24"/>
          <w:szCs w:val="24"/>
          <w:u w:val="single"/>
          <w:lang w:val="en-US"/>
        </w:rPr>
        <w:t>THE CHARGES</w:t>
      </w:r>
    </w:p>
    <w:p w14:paraId="5EC05D47" w14:textId="00B9074C" w:rsidR="00385FAC" w:rsidRPr="005E6C0B" w:rsidRDefault="00CC1B3E" w:rsidP="005E6C0B">
      <w:pPr>
        <w:pStyle w:val="ListParagraph"/>
        <w:spacing w:line="480" w:lineRule="auto"/>
        <w:ind w:hanging="720"/>
        <w:jc w:val="both"/>
        <w:rPr>
          <w:rFonts w:ascii="Times New Roman" w:hAnsi="Times New Roman" w:cs="Times New Roman"/>
          <w:sz w:val="24"/>
          <w:szCs w:val="24"/>
          <w:u w:val="single"/>
          <w:lang w:val="en-US"/>
        </w:rPr>
      </w:pPr>
      <w:r w:rsidRPr="000D62C0">
        <w:rPr>
          <w:rFonts w:ascii="Times New Roman" w:hAnsi="Times New Roman" w:cs="Times New Roman"/>
          <w:b/>
          <w:sz w:val="24"/>
          <w:szCs w:val="24"/>
          <w:u w:val="single"/>
          <w:lang w:val="en-US"/>
        </w:rPr>
        <w:t>Count one</w:t>
      </w:r>
      <w:r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(Forgery)</w:t>
      </w:r>
    </w:p>
    <w:p w14:paraId="2A73F005" w14:textId="47F8519E" w:rsidR="0086118F" w:rsidRPr="008209BB" w:rsidRDefault="00DF345D" w:rsidP="005E6C0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appellants appeared before the Regional Magistrates</w:t>
      </w:r>
      <w:r w:rsidR="00D63B0F">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Court</w:t>
      </w:r>
      <w:r w:rsidR="00D14345" w:rsidRPr="008209BB">
        <w:rPr>
          <w:rFonts w:ascii="Times New Roman" w:hAnsi="Times New Roman" w:cs="Times New Roman"/>
          <w:sz w:val="24"/>
          <w:szCs w:val="24"/>
          <w:lang w:val="en-US"/>
        </w:rPr>
        <w:t>, Harare</w:t>
      </w:r>
      <w:r w:rsidRPr="008209BB">
        <w:rPr>
          <w:rFonts w:ascii="Times New Roman" w:hAnsi="Times New Roman" w:cs="Times New Roman"/>
          <w:sz w:val="24"/>
          <w:szCs w:val="24"/>
          <w:lang w:val="en-US"/>
        </w:rPr>
        <w:t xml:space="preserve"> </w:t>
      </w:r>
      <w:r w:rsidR="008059C9" w:rsidRPr="008209BB">
        <w:rPr>
          <w:rFonts w:ascii="Times New Roman" w:hAnsi="Times New Roman" w:cs="Times New Roman"/>
          <w:sz w:val="24"/>
          <w:szCs w:val="24"/>
          <w:lang w:val="en-US"/>
        </w:rPr>
        <w:t xml:space="preserve">jointly </w:t>
      </w:r>
      <w:r w:rsidR="00D80DD3">
        <w:rPr>
          <w:rFonts w:ascii="Times New Roman" w:hAnsi="Times New Roman" w:cs="Times New Roman"/>
          <w:sz w:val="24"/>
          <w:szCs w:val="24"/>
          <w:lang w:val="en-US"/>
        </w:rPr>
        <w:t>charged with</w:t>
      </w:r>
      <w:r w:rsidRPr="008209BB">
        <w:rPr>
          <w:rFonts w:ascii="Times New Roman" w:hAnsi="Times New Roman" w:cs="Times New Roman"/>
          <w:sz w:val="24"/>
          <w:szCs w:val="24"/>
          <w:lang w:val="en-US"/>
        </w:rPr>
        <w:t xml:space="preserve"> one count of forgery coupled with two counts of fraud as defined in </w:t>
      </w:r>
      <w:r w:rsidR="000C689F">
        <w:rPr>
          <w:rFonts w:ascii="Times New Roman" w:hAnsi="Times New Roman" w:cs="Times New Roman"/>
          <w:sz w:val="24"/>
          <w:szCs w:val="24"/>
          <w:lang w:val="en-US"/>
        </w:rPr>
        <w:t>the C</w:t>
      </w:r>
      <w:r w:rsidR="0009420C">
        <w:rPr>
          <w:rFonts w:ascii="Times New Roman" w:hAnsi="Times New Roman" w:cs="Times New Roman"/>
          <w:sz w:val="24"/>
          <w:szCs w:val="24"/>
          <w:lang w:val="en-US"/>
        </w:rPr>
        <w:t xml:space="preserve">ode.  </w:t>
      </w:r>
      <w:r w:rsidR="005E6C0B">
        <w:rPr>
          <w:rFonts w:ascii="Times New Roman" w:hAnsi="Times New Roman" w:cs="Times New Roman"/>
          <w:sz w:val="24"/>
          <w:szCs w:val="24"/>
          <w:lang w:val="en-US"/>
        </w:rPr>
        <w:t xml:space="preserve">The second </w:t>
      </w:r>
      <w:r w:rsidRPr="008209BB">
        <w:rPr>
          <w:rFonts w:ascii="Times New Roman" w:hAnsi="Times New Roman" w:cs="Times New Roman"/>
          <w:sz w:val="24"/>
          <w:szCs w:val="24"/>
          <w:lang w:val="en-US"/>
        </w:rPr>
        <w:t xml:space="preserve">respondent presided over the trial. </w:t>
      </w:r>
      <w:r w:rsidR="00A95CDE" w:rsidRPr="008209BB">
        <w:rPr>
          <w:rFonts w:ascii="Times New Roman" w:hAnsi="Times New Roman" w:cs="Times New Roman"/>
          <w:sz w:val="24"/>
          <w:szCs w:val="24"/>
          <w:lang w:val="en-US"/>
        </w:rPr>
        <w:t xml:space="preserve"> It being alleged </w:t>
      </w:r>
      <w:r w:rsidR="00677985" w:rsidRPr="008209BB">
        <w:rPr>
          <w:rFonts w:ascii="Times New Roman" w:hAnsi="Times New Roman" w:cs="Times New Roman"/>
          <w:sz w:val="24"/>
          <w:szCs w:val="24"/>
          <w:lang w:val="en-US"/>
        </w:rPr>
        <w:t xml:space="preserve">in count one </w:t>
      </w:r>
      <w:r w:rsidR="00156307" w:rsidRPr="008209BB">
        <w:rPr>
          <w:rFonts w:ascii="Times New Roman" w:hAnsi="Times New Roman" w:cs="Times New Roman"/>
          <w:sz w:val="24"/>
          <w:szCs w:val="24"/>
          <w:lang w:val="en-US"/>
        </w:rPr>
        <w:t xml:space="preserve">that </w:t>
      </w:r>
      <w:r w:rsidR="00CC7A54" w:rsidRPr="008209BB">
        <w:rPr>
          <w:rFonts w:ascii="Times New Roman" w:hAnsi="Times New Roman" w:cs="Times New Roman"/>
          <w:sz w:val="24"/>
          <w:szCs w:val="24"/>
          <w:lang w:val="en-US"/>
        </w:rPr>
        <w:t xml:space="preserve">on </w:t>
      </w:r>
      <w:r w:rsidR="005E6C0B">
        <w:rPr>
          <w:rFonts w:ascii="Times New Roman" w:hAnsi="Times New Roman" w:cs="Times New Roman"/>
          <w:sz w:val="24"/>
          <w:szCs w:val="24"/>
          <w:lang w:val="en-US"/>
        </w:rPr>
        <w:t xml:space="preserve">                             </w:t>
      </w:r>
      <w:r w:rsidR="00CC7A54" w:rsidRPr="008209BB">
        <w:rPr>
          <w:rFonts w:ascii="Times New Roman" w:hAnsi="Times New Roman" w:cs="Times New Roman"/>
          <w:sz w:val="24"/>
          <w:szCs w:val="24"/>
          <w:lang w:val="en-US"/>
        </w:rPr>
        <w:t xml:space="preserve">9 May 2017 and 21 March 2018 </w:t>
      </w:r>
      <w:r w:rsidR="00156307" w:rsidRPr="008209BB">
        <w:rPr>
          <w:rFonts w:ascii="Times New Roman" w:hAnsi="Times New Roman" w:cs="Times New Roman"/>
          <w:sz w:val="24"/>
          <w:szCs w:val="24"/>
          <w:lang w:val="en-US"/>
        </w:rPr>
        <w:t>the</w:t>
      </w:r>
      <w:r w:rsidR="00A95CDE" w:rsidRPr="008209BB">
        <w:rPr>
          <w:rFonts w:ascii="Times New Roman" w:hAnsi="Times New Roman" w:cs="Times New Roman"/>
          <w:sz w:val="24"/>
          <w:szCs w:val="24"/>
        </w:rPr>
        <w:t xml:space="preserve"> </w:t>
      </w:r>
      <w:r w:rsidR="00CC7A54" w:rsidRPr="008209BB">
        <w:rPr>
          <w:rFonts w:ascii="Times New Roman" w:hAnsi="Times New Roman" w:cs="Times New Roman"/>
          <w:sz w:val="24"/>
          <w:szCs w:val="24"/>
        </w:rPr>
        <w:t xml:space="preserve">four </w:t>
      </w:r>
      <w:r w:rsidR="00A95CDE" w:rsidRPr="008209BB">
        <w:rPr>
          <w:rFonts w:ascii="Times New Roman" w:hAnsi="Times New Roman" w:cs="Times New Roman"/>
          <w:sz w:val="24"/>
          <w:szCs w:val="24"/>
        </w:rPr>
        <w:t>appellants</w:t>
      </w:r>
      <w:r w:rsidR="001F085B" w:rsidRPr="008209BB">
        <w:rPr>
          <w:rFonts w:ascii="Times New Roman" w:hAnsi="Times New Roman" w:cs="Times New Roman"/>
          <w:sz w:val="24"/>
          <w:szCs w:val="24"/>
        </w:rPr>
        <w:t>,</w:t>
      </w:r>
      <w:r w:rsidR="00A95CDE" w:rsidRPr="008209BB">
        <w:rPr>
          <w:rFonts w:ascii="Times New Roman" w:hAnsi="Times New Roman" w:cs="Times New Roman"/>
          <w:sz w:val="24"/>
          <w:szCs w:val="24"/>
        </w:rPr>
        <w:t xml:space="preserve"> one or more of them, with the intention to defraud one Yan Yu and the late Zhaosheng Wu forged the signatures of Yan Yu and the late Zhaos</w:t>
      </w:r>
      <w:r w:rsidR="00720E5A" w:rsidRPr="008209BB">
        <w:rPr>
          <w:rFonts w:ascii="Times New Roman" w:hAnsi="Times New Roman" w:cs="Times New Roman"/>
          <w:sz w:val="24"/>
          <w:szCs w:val="24"/>
        </w:rPr>
        <w:t>h</w:t>
      </w:r>
      <w:r w:rsidR="00A95CDE" w:rsidRPr="008209BB">
        <w:rPr>
          <w:rFonts w:ascii="Times New Roman" w:hAnsi="Times New Roman" w:cs="Times New Roman"/>
          <w:sz w:val="24"/>
          <w:szCs w:val="24"/>
        </w:rPr>
        <w:t>eng Wu on</w:t>
      </w:r>
      <w:r w:rsidR="001F085B" w:rsidRPr="008209BB">
        <w:rPr>
          <w:rFonts w:ascii="Times New Roman" w:hAnsi="Times New Roman" w:cs="Times New Roman"/>
          <w:sz w:val="24"/>
          <w:szCs w:val="24"/>
        </w:rPr>
        <w:t>to</w:t>
      </w:r>
      <w:r w:rsidR="00724388" w:rsidRPr="008209BB">
        <w:rPr>
          <w:rFonts w:ascii="Times New Roman" w:hAnsi="Times New Roman" w:cs="Times New Roman"/>
          <w:sz w:val="24"/>
          <w:szCs w:val="24"/>
        </w:rPr>
        <w:t xml:space="preserve"> a fraudulent</w:t>
      </w:r>
      <w:r w:rsidR="00A95CDE" w:rsidRPr="008209BB">
        <w:rPr>
          <w:rFonts w:ascii="Times New Roman" w:hAnsi="Times New Roman" w:cs="Times New Roman"/>
          <w:sz w:val="24"/>
          <w:szCs w:val="24"/>
        </w:rPr>
        <w:t xml:space="preserve"> agreement of sale </w:t>
      </w:r>
      <w:r w:rsidR="00724388" w:rsidRPr="008209BB">
        <w:rPr>
          <w:rFonts w:ascii="Times New Roman" w:hAnsi="Times New Roman" w:cs="Times New Roman"/>
          <w:sz w:val="24"/>
          <w:szCs w:val="24"/>
        </w:rPr>
        <w:t>purportedly</w:t>
      </w:r>
      <w:r w:rsidR="00156307" w:rsidRPr="008209BB">
        <w:rPr>
          <w:rFonts w:ascii="Times New Roman" w:hAnsi="Times New Roman" w:cs="Times New Roman"/>
          <w:sz w:val="24"/>
          <w:szCs w:val="24"/>
        </w:rPr>
        <w:t xml:space="preserve"> </w:t>
      </w:r>
      <w:r w:rsidR="00CB11ED" w:rsidRPr="008209BB">
        <w:rPr>
          <w:rFonts w:ascii="Times New Roman" w:hAnsi="Times New Roman" w:cs="Times New Roman"/>
          <w:sz w:val="24"/>
          <w:szCs w:val="24"/>
        </w:rPr>
        <w:t xml:space="preserve">made </w:t>
      </w:r>
      <w:r w:rsidR="005E6C0B">
        <w:rPr>
          <w:rFonts w:ascii="Times New Roman" w:hAnsi="Times New Roman" w:cs="Times New Roman"/>
          <w:sz w:val="24"/>
          <w:szCs w:val="24"/>
        </w:rPr>
        <w:t xml:space="preserve">between the first </w:t>
      </w:r>
      <w:r w:rsidR="00A95CDE" w:rsidRPr="008209BB">
        <w:rPr>
          <w:rFonts w:ascii="Times New Roman" w:hAnsi="Times New Roman" w:cs="Times New Roman"/>
          <w:sz w:val="24"/>
          <w:szCs w:val="24"/>
        </w:rPr>
        <w:t>respondent and the late</w:t>
      </w:r>
      <w:r w:rsidR="00724388" w:rsidRPr="008209BB">
        <w:rPr>
          <w:rFonts w:ascii="Times New Roman" w:hAnsi="Times New Roman" w:cs="Times New Roman"/>
          <w:sz w:val="24"/>
          <w:szCs w:val="24"/>
        </w:rPr>
        <w:t xml:space="preserve"> Zhaos</w:t>
      </w:r>
      <w:r w:rsidR="00720E5A" w:rsidRPr="008209BB">
        <w:rPr>
          <w:rFonts w:ascii="Times New Roman" w:hAnsi="Times New Roman" w:cs="Times New Roman"/>
          <w:sz w:val="24"/>
          <w:szCs w:val="24"/>
        </w:rPr>
        <w:t>h</w:t>
      </w:r>
      <w:r w:rsidR="00724388" w:rsidRPr="008209BB">
        <w:rPr>
          <w:rFonts w:ascii="Times New Roman" w:hAnsi="Times New Roman" w:cs="Times New Roman"/>
          <w:sz w:val="24"/>
          <w:szCs w:val="24"/>
        </w:rPr>
        <w:t>eng Wu.</w:t>
      </w:r>
      <w:r w:rsidR="0009420C">
        <w:rPr>
          <w:rFonts w:ascii="Times New Roman" w:hAnsi="Times New Roman" w:cs="Times New Roman"/>
          <w:sz w:val="24"/>
          <w:szCs w:val="24"/>
        </w:rPr>
        <w:t xml:space="preserve"> </w:t>
      </w:r>
      <w:r w:rsidR="00827247" w:rsidRPr="008209BB">
        <w:rPr>
          <w:rFonts w:ascii="Times New Roman" w:hAnsi="Times New Roman" w:cs="Times New Roman"/>
          <w:sz w:val="24"/>
          <w:szCs w:val="24"/>
        </w:rPr>
        <w:t xml:space="preserve">Yan Yu’s signature was </w:t>
      </w:r>
      <w:r w:rsidR="000B37E9" w:rsidRPr="008209BB">
        <w:rPr>
          <w:rFonts w:ascii="Times New Roman" w:hAnsi="Times New Roman" w:cs="Times New Roman"/>
          <w:sz w:val="24"/>
          <w:szCs w:val="24"/>
        </w:rPr>
        <w:t xml:space="preserve">allegedly </w:t>
      </w:r>
      <w:r w:rsidR="00827247" w:rsidRPr="008209BB">
        <w:rPr>
          <w:rFonts w:ascii="Times New Roman" w:hAnsi="Times New Roman" w:cs="Times New Roman"/>
          <w:sz w:val="24"/>
          <w:szCs w:val="24"/>
        </w:rPr>
        <w:t>forged onto the fraudulent document as a witness</w:t>
      </w:r>
      <w:r w:rsidR="000D39F6">
        <w:rPr>
          <w:rFonts w:ascii="Times New Roman" w:hAnsi="Times New Roman" w:cs="Times New Roman"/>
          <w:sz w:val="24"/>
          <w:szCs w:val="24"/>
        </w:rPr>
        <w:t xml:space="preserve"> and </w:t>
      </w:r>
      <w:r w:rsidR="00A4147D">
        <w:rPr>
          <w:rFonts w:ascii="Times New Roman" w:hAnsi="Times New Roman" w:cs="Times New Roman"/>
          <w:sz w:val="24"/>
          <w:szCs w:val="24"/>
        </w:rPr>
        <w:t>Z</w:t>
      </w:r>
      <w:r w:rsidR="000D39F6">
        <w:rPr>
          <w:rFonts w:ascii="Times New Roman" w:hAnsi="Times New Roman" w:cs="Times New Roman"/>
          <w:sz w:val="24"/>
          <w:szCs w:val="24"/>
        </w:rPr>
        <w:t>haoshen</w:t>
      </w:r>
      <w:r w:rsidR="00A4147D">
        <w:rPr>
          <w:rFonts w:ascii="Times New Roman" w:hAnsi="Times New Roman" w:cs="Times New Roman"/>
          <w:sz w:val="24"/>
          <w:szCs w:val="24"/>
        </w:rPr>
        <w:t>g</w:t>
      </w:r>
      <w:r w:rsidR="000D39F6">
        <w:rPr>
          <w:rFonts w:ascii="Times New Roman" w:hAnsi="Times New Roman" w:cs="Times New Roman"/>
          <w:sz w:val="24"/>
          <w:szCs w:val="24"/>
        </w:rPr>
        <w:t xml:space="preserve"> Wu as the buyer</w:t>
      </w:r>
      <w:r w:rsidR="00827247" w:rsidRPr="008209BB">
        <w:rPr>
          <w:rFonts w:ascii="Times New Roman" w:hAnsi="Times New Roman" w:cs="Times New Roman"/>
          <w:sz w:val="24"/>
          <w:szCs w:val="24"/>
        </w:rPr>
        <w:t>.</w:t>
      </w:r>
    </w:p>
    <w:p w14:paraId="0A4D98D8" w14:textId="77777777" w:rsidR="00CC7A54" w:rsidRPr="005E6C0B" w:rsidRDefault="00CC7A54" w:rsidP="005E6C0B">
      <w:pPr>
        <w:ind w:left="0"/>
        <w:jc w:val="both"/>
        <w:rPr>
          <w:rFonts w:ascii="Times New Roman" w:hAnsi="Times New Roman" w:cs="Times New Roman"/>
          <w:sz w:val="24"/>
          <w:szCs w:val="24"/>
          <w:lang w:val="en-US"/>
        </w:rPr>
      </w:pPr>
    </w:p>
    <w:p w14:paraId="4C66440E" w14:textId="2BBA2CF7" w:rsidR="00CC7A54" w:rsidRPr="008209BB" w:rsidRDefault="00232CD6" w:rsidP="005E6C0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 terms of the forged </w:t>
      </w:r>
      <w:r w:rsidR="005E6C0B">
        <w:rPr>
          <w:rFonts w:ascii="Times New Roman" w:hAnsi="Times New Roman" w:cs="Times New Roman"/>
          <w:sz w:val="24"/>
          <w:szCs w:val="24"/>
          <w:lang w:val="en-US"/>
        </w:rPr>
        <w:t xml:space="preserve">agreement were that the first </w:t>
      </w:r>
      <w:r w:rsidR="00CC7A54" w:rsidRPr="008209BB">
        <w:rPr>
          <w:rFonts w:ascii="Times New Roman" w:hAnsi="Times New Roman" w:cs="Times New Roman"/>
          <w:sz w:val="24"/>
          <w:szCs w:val="24"/>
          <w:lang w:val="en-US"/>
        </w:rPr>
        <w:t xml:space="preserve">appellant had swapped a gold mining claim </w:t>
      </w:r>
      <w:r w:rsidR="001724B7" w:rsidRPr="008209BB">
        <w:rPr>
          <w:rFonts w:ascii="Times New Roman" w:hAnsi="Times New Roman" w:cs="Times New Roman"/>
          <w:sz w:val="24"/>
          <w:szCs w:val="24"/>
          <w:lang w:val="en-US"/>
        </w:rPr>
        <w:t>in Bindura wi</w:t>
      </w:r>
      <w:r w:rsidR="00CC7A54" w:rsidRPr="008209BB">
        <w:rPr>
          <w:rFonts w:ascii="Times New Roman" w:hAnsi="Times New Roman" w:cs="Times New Roman"/>
          <w:sz w:val="24"/>
          <w:szCs w:val="24"/>
          <w:lang w:val="en-US"/>
        </w:rPr>
        <w:t>th 100</w:t>
      </w:r>
      <w:r w:rsidR="00F23BB3" w:rsidRPr="008209BB">
        <w:rPr>
          <w:rFonts w:ascii="Times New Roman" w:hAnsi="Times New Roman" w:cs="Times New Roman"/>
          <w:sz w:val="24"/>
          <w:szCs w:val="24"/>
          <w:lang w:val="en-US"/>
        </w:rPr>
        <w:t xml:space="preserve">% shares </w:t>
      </w:r>
      <w:r w:rsidR="000C689F">
        <w:rPr>
          <w:rFonts w:ascii="Times New Roman" w:hAnsi="Times New Roman" w:cs="Times New Roman"/>
          <w:sz w:val="24"/>
          <w:szCs w:val="24"/>
          <w:lang w:val="en-US"/>
        </w:rPr>
        <w:t>held by</w:t>
      </w:r>
      <w:r w:rsidR="000B37E9" w:rsidRPr="008209BB">
        <w:rPr>
          <w:rFonts w:ascii="Times New Roman" w:hAnsi="Times New Roman" w:cs="Times New Roman"/>
          <w:sz w:val="24"/>
          <w:szCs w:val="24"/>
          <w:lang w:val="en-US"/>
        </w:rPr>
        <w:t xml:space="preserve"> Zhaosheng</w:t>
      </w:r>
      <w:r w:rsidR="00A4147D">
        <w:rPr>
          <w:rFonts w:ascii="Times New Roman" w:hAnsi="Times New Roman" w:cs="Times New Roman"/>
          <w:sz w:val="24"/>
          <w:szCs w:val="24"/>
          <w:lang w:val="en-US"/>
        </w:rPr>
        <w:t xml:space="preserve"> Wu</w:t>
      </w:r>
      <w:r w:rsidR="00BB05EA" w:rsidRPr="008209BB">
        <w:rPr>
          <w:rFonts w:ascii="Times New Roman" w:hAnsi="Times New Roman" w:cs="Times New Roman"/>
          <w:sz w:val="24"/>
          <w:szCs w:val="24"/>
          <w:lang w:val="en-US"/>
        </w:rPr>
        <w:t xml:space="preserve"> </w:t>
      </w:r>
      <w:r w:rsidR="000B37E9" w:rsidRPr="008209BB">
        <w:rPr>
          <w:rFonts w:ascii="Times New Roman" w:hAnsi="Times New Roman" w:cs="Times New Roman"/>
          <w:sz w:val="24"/>
          <w:szCs w:val="24"/>
          <w:lang w:val="en-US"/>
        </w:rPr>
        <w:t>in</w:t>
      </w:r>
      <w:r w:rsidR="00827247" w:rsidRPr="008209BB">
        <w:rPr>
          <w:rFonts w:ascii="Times New Roman" w:hAnsi="Times New Roman" w:cs="Times New Roman"/>
          <w:sz w:val="24"/>
          <w:szCs w:val="24"/>
          <w:lang w:val="en-US"/>
        </w:rPr>
        <w:t xml:space="preserve"> Shomet Industrial Holdings (Pvt) Ltd</w:t>
      </w:r>
      <w:r w:rsidR="00A8657D" w:rsidRPr="008209BB">
        <w:rPr>
          <w:rFonts w:ascii="Times New Roman" w:hAnsi="Times New Roman" w:cs="Times New Roman"/>
          <w:sz w:val="24"/>
          <w:szCs w:val="24"/>
          <w:lang w:val="en-US"/>
        </w:rPr>
        <w:t xml:space="preserve"> (Shomet)</w:t>
      </w:r>
      <w:r w:rsidR="00827247" w:rsidRPr="008209BB">
        <w:rPr>
          <w:rFonts w:ascii="Times New Roman" w:hAnsi="Times New Roman" w:cs="Times New Roman"/>
          <w:sz w:val="24"/>
          <w:szCs w:val="24"/>
          <w:lang w:val="en-US"/>
        </w:rPr>
        <w:t>.</w:t>
      </w:r>
      <w:r w:rsidR="00CC7A54" w:rsidRPr="008209BB">
        <w:rPr>
          <w:rFonts w:ascii="Times New Roman" w:hAnsi="Times New Roman" w:cs="Times New Roman"/>
          <w:sz w:val="24"/>
          <w:szCs w:val="24"/>
          <w:lang w:val="en-US"/>
        </w:rPr>
        <w:t xml:space="preserve"> </w:t>
      </w:r>
    </w:p>
    <w:p w14:paraId="130A595C" w14:textId="77777777" w:rsidR="00827247" w:rsidRPr="008209BB" w:rsidRDefault="00827247" w:rsidP="008209BB">
      <w:pPr>
        <w:pStyle w:val="ListParagraph"/>
        <w:spacing w:line="480" w:lineRule="auto"/>
        <w:rPr>
          <w:rFonts w:ascii="Times New Roman" w:hAnsi="Times New Roman" w:cs="Times New Roman"/>
          <w:sz w:val="24"/>
          <w:szCs w:val="24"/>
          <w:lang w:val="en-US"/>
        </w:rPr>
      </w:pPr>
    </w:p>
    <w:p w14:paraId="60C357D8" w14:textId="04EB1C90" w:rsidR="00361B9F" w:rsidRPr="00D63B0F" w:rsidRDefault="00287EF4" w:rsidP="00ED1814">
      <w:pPr>
        <w:pStyle w:val="ListParagraph"/>
        <w:spacing w:line="480" w:lineRule="auto"/>
        <w:ind w:hanging="720"/>
        <w:rPr>
          <w:rFonts w:ascii="Times New Roman" w:hAnsi="Times New Roman" w:cs="Times New Roman"/>
          <w:sz w:val="24"/>
          <w:szCs w:val="24"/>
          <w:lang w:val="en-US"/>
        </w:rPr>
      </w:pPr>
      <w:r w:rsidRPr="00ED1814">
        <w:rPr>
          <w:rFonts w:ascii="Times New Roman" w:hAnsi="Times New Roman" w:cs="Times New Roman"/>
          <w:b/>
          <w:sz w:val="24"/>
          <w:szCs w:val="24"/>
          <w:u w:val="single"/>
          <w:lang w:val="en-US"/>
        </w:rPr>
        <w:t>Count two</w:t>
      </w:r>
      <w:r w:rsidRPr="00ED1814">
        <w:rPr>
          <w:rFonts w:ascii="Times New Roman" w:hAnsi="Times New Roman" w:cs="Times New Roman"/>
          <w:b/>
          <w:sz w:val="24"/>
          <w:szCs w:val="24"/>
          <w:lang w:val="en-US"/>
        </w:rPr>
        <w:t xml:space="preserve"> </w:t>
      </w:r>
      <w:r w:rsidR="00D63B0F">
        <w:rPr>
          <w:rFonts w:ascii="Times New Roman" w:hAnsi="Times New Roman" w:cs="Times New Roman"/>
          <w:b/>
          <w:sz w:val="24"/>
          <w:szCs w:val="24"/>
          <w:lang w:val="en-US"/>
        </w:rPr>
        <w:t xml:space="preserve">  </w:t>
      </w:r>
      <w:r w:rsidRPr="00D63B0F">
        <w:rPr>
          <w:rFonts w:ascii="Times New Roman" w:hAnsi="Times New Roman" w:cs="Times New Roman"/>
          <w:sz w:val="24"/>
          <w:szCs w:val="24"/>
          <w:lang w:val="en-US"/>
        </w:rPr>
        <w:t>(</w:t>
      </w:r>
      <w:r w:rsidR="00D63B0F" w:rsidRPr="00D63B0F">
        <w:rPr>
          <w:rFonts w:ascii="Times New Roman" w:hAnsi="Times New Roman" w:cs="Times New Roman"/>
          <w:sz w:val="24"/>
          <w:szCs w:val="24"/>
          <w:lang w:val="en-US"/>
        </w:rPr>
        <w:t>F</w:t>
      </w:r>
      <w:r w:rsidRPr="00D63B0F">
        <w:rPr>
          <w:rFonts w:ascii="Times New Roman" w:hAnsi="Times New Roman" w:cs="Times New Roman"/>
          <w:sz w:val="24"/>
          <w:szCs w:val="24"/>
          <w:lang w:val="en-US"/>
        </w:rPr>
        <w:t>raud)</w:t>
      </w:r>
    </w:p>
    <w:p w14:paraId="0601EDBF" w14:textId="411DA4B5" w:rsidR="00827247" w:rsidRPr="008209BB" w:rsidRDefault="00827247"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In the second count the four appellants a</w:t>
      </w:r>
      <w:r w:rsidR="001724B7" w:rsidRPr="008209BB">
        <w:rPr>
          <w:rFonts w:ascii="Times New Roman" w:hAnsi="Times New Roman" w:cs="Times New Roman"/>
          <w:sz w:val="24"/>
          <w:szCs w:val="24"/>
          <w:lang w:val="en-US"/>
        </w:rPr>
        <w:t>re</w:t>
      </w:r>
      <w:r w:rsidRPr="008209BB">
        <w:rPr>
          <w:rFonts w:ascii="Times New Roman" w:hAnsi="Times New Roman" w:cs="Times New Roman"/>
          <w:sz w:val="24"/>
          <w:szCs w:val="24"/>
          <w:lang w:val="en-US"/>
        </w:rPr>
        <w:t xml:space="preserve"> alleged to have unlawfully</w:t>
      </w:r>
      <w:r w:rsidR="0033235E">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with intent to deceive the Registrar of Compa</w:t>
      </w:r>
      <w:r w:rsidR="003A09AE" w:rsidRPr="008209BB">
        <w:rPr>
          <w:rFonts w:ascii="Times New Roman" w:hAnsi="Times New Roman" w:cs="Times New Roman"/>
          <w:sz w:val="24"/>
          <w:szCs w:val="24"/>
          <w:lang w:val="en-US"/>
        </w:rPr>
        <w:t xml:space="preserve">nies misrepresented to </w:t>
      </w:r>
      <w:r w:rsidR="001724B7" w:rsidRPr="008209BB">
        <w:rPr>
          <w:rFonts w:ascii="Times New Roman" w:hAnsi="Times New Roman" w:cs="Times New Roman"/>
          <w:sz w:val="24"/>
          <w:szCs w:val="24"/>
          <w:lang w:val="en-US"/>
        </w:rPr>
        <w:t>him</w:t>
      </w:r>
      <w:r w:rsidR="003A09AE" w:rsidRPr="008209BB">
        <w:rPr>
          <w:rFonts w:ascii="Times New Roman" w:hAnsi="Times New Roman" w:cs="Times New Roman"/>
          <w:sz w:val="24"/>
          <w:szCs w:val="24"/>
          <w:lang w:val="en-US"/>
        </w:rPr>
        <w:t xml:space="preserve"> that </w:t>
      </w:r>
      <w:r w:rsidR="003A09AE" w:rsidRPr="008209BB">
        <w:rPr>
          <w:rFonts w:ascii="Times New Roman" w:hAnsi="Times New Roman" w:cs="Times New Roman"/>
          <w:sz w:val="24"/>
          <w:szCs w:val="24"/>
        </w:rPr>
        <w:t>Yan Yu and Zhaosheng had re</w:t>
      </w:r>
      <w:r w:rsidR="0009420C">
        <w:rPr>
          <w:rFonts w:ascii="Times New Roman" w:hAnsi="Times New Roman" w:cs="Times New Roman"/>
          <w:sz w:val="24"/>
          <w:szCs w:val="24"/>
        </w:rPr>
        <w:t xml:space="preserve">signed as directors of Shomet.  </w:t>
      </w:r>
      <w:r w:rsidR="003A09AE" w:rsidRPr="008209BB">
        <w:rPr>
          <w:rFonts w:ascii="Times New Roman" w:hAnsi="Times New Roman" w:cs="Times New Roman"/>
          <w:sz w:val="24"/>
          <w:szCs w:val="24"/>
        </w:rPr>
        <w:t>The</w:t>
      </w:r>
      <w:r w:rsidR="001724B7" w:rsidRPr="008209BB">
        <w:rPr>
          <w:rFonts w:ascii="Times New Roman" w:hAnsi="Times New Roman" w:cs="Times New Roman"/>
          <w:sz w:val="24"/>
          <w:szCs w:val="24"/>
        </w:rPr>
        <w:t xml:space="preserve">reafter they </w:t>
      </w:r>
      <w:r w:rsidR="003A09AE" w:rsidRPr="008209BB">
        <w:rPr>
          <w:rFonts w:ascii="Times New Roman" w:hAnsi="Times New Roman" w:cs="Times New Roman"/>
          <w:sz w:val="24"/>
          <w:szCs w:val="24"/>
        </w:rPr>
        <w:t xml:space="preserve">further misrepresented </w:t>
      </w:r>
      <w:r w:rsidR="001724B7" w:rsidRPr="008209BB">
        <w:rPr>
          <w:rFonts w:ascii="Times New Roman" w:hAnsi="Times New Roman" w:cs="Times New Roman"/>
          <w:sz w:val="24"/>
          <w:szCs w:val="24"/>
        </w:rPr>
        <w:t>to him</w:t>
      </w:r>
      <w:r w:rsidR="003A09AE" w:rsidRPr="008209BB">
        <w:rPr>
          <w:rFonts w:ascii="Times New Roman" w:hAnsi="Times New Roman" w:cs="Times New Roman"/>
          <w:sz w:val="24"/>
          <w:szCs w:val="24"/>
        </w:rPr>
        <w:t xml:space="preserve"> that they were n</w:t>
      </w:r>
      <w:r w:rsidR="00664E92" w:rsidRPr="008209BB">
        <w:rPr>
          <w:rFonts w:ascii="Times New Roman" w:hAnsi="Times New Roman" w:cs="Times New Roman"/>
          <w:sz w:val="24"/>
          <w:szCs w:val="24"/>
        </w:rPr>
        <w:t>ow the new directors of Sho</w:t>
      </w:r>
      <w:r w:rsidR="00214741" w:rsidRPr="008209BB">
        <w:rPr>
          <w:rFonts w:ascii="Times New Roman" w:hAnsi="Times New Roman" w:cs="Times New Roman"/>
          <w:sz w:val="24"/>
          <w:szCs w:val="24"/>
        </w:rPr>
        <w:t>met</w:t>
      </w:r>
      <w:r w:rsidR="003A09AE" w:rsidRPr="008209BB">
        <w:rPr>
          <w:rFonts w:ascii="Times New Roman" w:hAnsi="Times New Roman" w:cs="Times New Roman"/>
          <w:sz w:val="24"/>
          <w:szCs w:val="24"/>
        </w:rPr>
        <w:t>, when in fact Yan Yu and Zhaosheng had not resigned at all and no ne</w:t>
      </w:r>
      <w:r w:rsidR="0009420C">
        <w:rPr>
          <w:rFonts w:ascii="Times New Roman" w:hAnsi="Times New Roman" w:cs="Times New Roman"/>
          <w:sz w:val="24"/>
          <w:szCs w:val="24"/>
        </w:rPr>
        <w:t xml:space="preserve">w directors had been appointed.  </w:t>
      </w:r>
      <w:r w:rsidR="001724B7" w:rsidRPr="008209BB">
        <w:rPr>
          <w:rFonts w:ascii="Times New Roman" w:hAnsi="Times New Roman" w:cs="Times New Roman"/>
          <w:sz w:val="24"/>
          <w:szCs w:val="24"/>
        </w:rPr>
        <w:t xml:space="preserve">It was alleged </w:t>
      </w:r>
      <w:r w:rsidR="003A09AE" w:rsidRPr="008209BB">
        <w:rPr>
          <w:rFonts w:ascii="Times New Roman" w:hAnsi="Times New Roman" w:cs="Times New Roman"/>
          <w:sz w:val="24"/>
          <w:szCs w:val="24"/>
        </w:rPr>
        <w:t xml:space="preserve"> </w:t>
      </w:r>
      <w:r w:rsidR="001724B7" w:rsidRPr="008209BB">
        <w:rPr>
          <w:rFonts w:ascii="Times New Roman" w:hAnsi="Times New Roman" w:cs="Times New Roman"/>
          <w:sz w:val="24"/>
          <w:szCs w:val="24"/>
        </w:rPr>
        <w:t>that as a result of the misrepresentation,</w:t>
      </w:r>
      <w:r w:rsidR="003A09AE" w:rsidRPr="008209BB">
        <w:rPr>
          <w:rFonts w:ascii="Times New Roman" w:hAnsi="Times New Roman" w:cs="Times New Roman"/>
          <w:sz w:val="24"/>
          <w:szCs w:val="24"/>
        </w:rPr>
        <w:t xml:space="preserve"> the said company lost control of </w:t>
      </w:r>
      <w:r w:rsidR="001724B7" w:rsidRPr="008209BB">
        <w:rPr>
          <w:rFonts w:ascii="Times New Roman" w:hAnsi="Times New Roman" w:cs="Times New Roman"/>
          <w:sz w:val="24"/>
          <w:szCs w:val="24"/>
        </w:rPr>
        <w:t>its 25.1499 hectares</w:t>
      </w:r>
      <w:r w:rsidR="00214741" w:rsidRPr="008209BB">
        <w:rPr>
          <w:rFonts w:ascii="Times New Roman" w:hAnsi="Times New Roman" w:cs="Times New Roman"/>
          <w:sz w:val="24"/>
          <w:szCs w:val="24"/>
        </w:rPr>
        <w:t xml:space="preserve"> </w:t>
      </w:r>
      <w:r w:rsidR="001724B7" w:rsidRPr="008209BB">
        <w:rPr>
          <w:rFonts w:ascii="Times New Roman" w:hAnsi="Times New Roman" w:cs="Times New Roman"/>
          <w:sz w:val="24"/>
          <w:szCs w:val="24"/>
        </w:rPr>
        <w:t xml:space="preserve">piece of </w:t>
      </w:r>
      <w:r w:rsidR="003A09AE" w:rsidRPr="008209BB">
        <w:rPr>
          <w:rFonts w:ascii="Times New Roman" w:hAnsi="Times New Roman" w:cs="Times New Roman"/>
          <w:sz w:val="24"/>
          <w:szCs w:val="24"/>
        </w:rPr>
        <w:t>land called Lot 358 of Prospect situated in Waterfalls, Harare</w:t>
      </w:r>
      <w:r w:rsidR="00214741" w:rsidRPr="008209BB">
        <w:rPr>
          <w:rFonts w:ascii="Times New Roman" w:hAnsi="Times New Roman" w:cs="Times New Roman"/>
          <w:sz w:val="24"/>
          <w:szCs w:val="24"/>
        </w:rPr>
        <w:t>,</w:t>
      </w:r>
      <w:r w:rsidR="003A09AE" w:rsidRPr="008209BB">
        <w:rPr>
          <w:rFonts w:ascii="Times New Roman" w:hAnsi="Times New Roman" w:cs="Times New Roman"/>
          <w:sz w:val="24"/>
          <w:szCs w:val="24"/>
        </w:rPr>
        <w:t xml:space="preserve"> valued at $4 200 000</w:t>
      </w:r>
      <w:r w:rsidR="00214741" w:rsidRPr="008209BB">
        <w:rPr>
          <w:rFonts w:ascii="Times New Roman" w:hAnsi="Times New Roman" w:cs="Times New Roman"/>
          <w:sz w:val="24"/>
          <w:szCs w:val="24"/>
        </w:rPr>
        <w:t xml:space="preserve">. </w:t>
      </w:r>
      <w:r w:rsidR="009514E0" w:rsidRPr="008209BB">
        <w:rPr>
          <w:rFonts w:ascii="Times New Roman" w:hAnsi="Times New Roman" w:cs="Times New Roman"/>
          <w:sz w:val="24"/>
          <w:szCs w:val="24"/>
        </w:rPr>
        <w:t>00</w:t>
      </w:r>
      <w:r w:rsidR="00F23BB3" w:rsidRPr="008209BB">
        <w:rPr>
          <w:rFonts w:ascii="Times New Roman" w:hAnsi="Times New Roman" w:cs="Times New Roman"/>
          <w:sz w:val="24"/>
          <w:szCs w:val="24"/>
        </w:rPr>
        <w:t>.</w:t>
      </w:r>
    </w:p>
    <w:p w14:paraId="2821534B" w14:textId="77777777" w:rsidR="00CC1B3E" w:rsidRDefault="00CC1B3E" w:rsidP="0009420C">
      <w:pPr>
        <w:pStyle w:val="ListParagraph"/>
        <w:rPr>
          <w:rFonts w:ascii="Times New Roman" w:hAnsi="Times New Roman" w:cs="Times New Roman"/>
          <w:sz w:val="24"/>
          <w:szCs w:val="24"/>
          <w:u w:val="single"/>
          <w:lang w:val="en-US"/>
        </w:rPr>
      </w:pPr>
    </w:p>
    <w:p w14:paraId="3CBD83DF" w14:textId="77777777" w:rsidR="0009420C" w:rsidRPr="008209BB" w:rsidRDefault="0009420C" w:rsidP="0009420C">
      <w:pPr>
        <w:pStyle w:val="ListParagraph"/>
        <w:rPr>
          <w:rFonts w:ascii="Times New Roman" w:hAnsi="Times New Roman" w:cs="Times New Roman"/>
          <w:sz w:val="24"/>
          <w:szCs w:val="24"/>
          <w:u w:val="single"/>
          <w:lang w:val="en-US"/>
        </w:rPr>
      </w:pPr>
    </w:p>
    <w:p w14:paraId="11E9A82B" w14:textId="47280C26" w:rsidR="00F23BB3" w:rsidRPr="00D63B0F" w:rsidRDefault="00CC1B3E" w:rsidP="00ED1814">
      <w:pPr>
        <w:pStyle w:val="ListParagraph"/>
        <w:spacing w:line="480" w:lineRule="auto"/>
        <w:ind w:hanging="720"/>
        <w:jc w:val="both"/>
        <w:rPr>
          <w:rFonts w:ascii="Times New Roman" w:hAnsi="Times New Roman" w:cs="Times New Roman"/>
          <w:sz w:val="24"/>
          <w:szCs w:val="24"/>
          <w:lang w:val="en-US"/>
        </w:rPr>
      </w:pPr>
      <w:r w:rsidRPr="00ED1814">
        <w:rPr>
          <w:rFonts w:ascii="Times New Roman" w:hAnsi="Times New Roman" w:cs="Times New Roman"/>
          <w:b/>
          <w:sz w:val="24"/>
          <w:szCs w:val="24"/>
          <w:u w:val="single"/>
          <w:lang w:val="en-US"/>
        </w:rPr>
        <w:t>Count 3</w:t>
      </w:r>
      <w:r w:rsidRPr="00ED1814">
        <w:rPr>
          <w:rFonts w:ascii="Times New Roman" w:hAnsi="Times New Roman" w:cs="Times New Roman"/>
          <w:b/>
          <w:sz w:val="24"/>
          <w:szCs w:val="24"/>
          <w:lang w:val="en-US"/>
        </w:rPr>
        <w:t xml:space="preserve"> </w:t>
      </w:r>
      <w:r w:rsidR="00D63B0F">
        <w:rPr>
          <w:rFonts w:ascii="Times New Roman" w:hAnsi="Times New Roman" w:cs="Times New Roman"/>
          <w:b/>
          <w:sz w:val="24"/>
          <w:szCs w:val="24"/>
          <w:lang w:val="en-US"/>
        </w:rPr>
        <w:t xml:space="preserve">  </w:t>
      </w:r>
      <w:r w:rsidRPr="00D63B0F">
        <w:rPr>
          <w:rFonts w:ascii="Times New Roman" w:hAnsi="Times New Roman" w:cs="Times New Roman"/>
          <w:sz w:val="24"/>
          <w:szCs w:val="24"/>
          <w:lang w:val="en-US"/>
        </w:rPr>
        <w:t>(Fraud)</w:t>
      </w:r>
    </w:p>
    <w:p w14:paraId="345959E3" w14:textId="1AD7C81D" w:rsidR="00385FAC" w:rsidRPr="008209BB" w:rsidRDefault="00EA337A"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In the third</w:t>
      </w:r>
      <w:r w:rsidR="00F23BB3" w:rsidRPr="008209BB">
        <w:rPr>
          <w:rFonts w:ascii="Times New Roman" w:hAnsi="Times New Roman" w:cs="Times New Roman"/>
          <w:sz w:val="24"/>
          <w:szCs w:val="24"/>
          <w:lang w:val="en-US"/>
        </w:rPr>
        <w:t xml:space="preserve"> count, it is alleged that in March 2018, the four appellants acting in concert and common purpose, with intent to dec</w:t>
      </w:r>
      <w:r w:rsidR="00120859">
        <w:rPr>
          <w:rFonts w:ascii="Times New Roman" w:hAnsi="Times New Roman" w:cs="Times New Roman"/>
          <w:sz w:val="24"/>
          <w:szCs w:val="24"/>
          <w:lang w:val="en-US"/>
        </w:rPr>
        <w:t>eive misrepresented to Forthbur</w:t>
      </w:r>
      <w:r w:rsidR="00F23BB3" w:rsidRPr="008209BB">
        <w:rPr>
          <w:rFonts w:ascii="Times New Roman" w:hAnsi="Times New Roman" w:cs="Times New Roman"/>
          <w:sz w:val="24"/>
          <w:szCs w:val="24"/>
          <w:lang w:val="en-US"/>
        </w:rPr>
        <w:t xml:space="preserve">y (Pvt) Ltd </w:t>
      </w:r>
      <w:r w:rsidR="009872E4" w:rsidRPr="008209BB">
        <w:rPr>
          <w:rFonts w:ascii="Times New Roman" w:hAnsi="Times New Roman" w:cs="Times New Roman"/>
          <w:sz w:val="24"/>
          <w:szCs w:val="24"/>
          <w:lang w:val="en-US"/>
        </w:rPr>
        <w:t>that they were directors of Sho</w:t>
      </w:r>
      <w:r w:rsidR="00F23BB3" w:rsidRPr="008209BB">
        <w:rPr>
          <w:rFonts w:ascii="Times New Roman" w:hAnsi="Times New Roman" w:cs="Times New Roman"/>
          <w:sz w:val="24"/>
          <w:szCs w:val="24"/>
          <w:lang w:val="en-US"/>
        </w:rPr>
        <w:t xml:space="preserve">met who were looking for a partner to develop the </w:t>
      </w:r>
      <w:r w:rsidR="0009420C">
        <w:rPr>
          <w:rFonts w:ascii="Times New Roman" w:hAnsi="Times New Roman" w:cs="Times New Roman"/>
          <w:sz w:val="24"/>
          <w:szCs w:val="24"/>
          <w:lang w:val="en-US"/>
        </w:rPr>
        <w:t xml:space="preserve">25.1499 hectare piece of land.  </w:t>
      </w:r>
      <w:r w:rsidR="000B37E9" w:rsidRPr="008209BB">
        <w:rPr>
          <w:rFonts w:ascii="Times New Roman" w:hAnsi="Times New Roman" w:cs="Times New Roman"/>
          <w:sz w:val="24"/>
          <w:szCs w:val="24"/>
          <w:lang w:val="en-US"/>
        </w:rPr>
        <w:t>They intimated that the prospective</w:t>
      </w:r>
      <w:r w:rsidR="00B77C1E" w:rsidRPr="008209BB">
        <w:rPr>
          <w:rFonts w:ascii="Times New Roman" w:hAnsi="Times New Roman" w:cs="Times New Roman"/>
          <w:sz w:val="24"/>
          <w:szCs w:val="24"/>
          <w:lang w:val="en-US"/>
        </w:rPr>
        <w:t xml:space="preserve"> partner was obliged to pay a commitment fee of US$101 000.00</w:t>
      </w:r>
      <w:r w:rsidR="008F5974" w:rsidRPr="008209BB">
        <w:rPr>
          <w:rFonts w:ascii="Times New Roman" w:hAnsi="Times New Roman" w:cs="Times New Roman"/>
          <w:sz w:val="24"/>
          <w:szCs w:val="24"/>
          <w:lang w:val="en-US"/>
        </w:rPr>
        <w:t xml:space="preserve"> to the </w:t>
      </w:r>
      <w:r w:rsidR="00385FAC" w:rsidRPr="008209BB">
        <w:rPr>
          <w:rFonts w:ascii="Times New Roman" w:hAnsi="Times New Roman" w:cs="Times New Roman"/>
          <w:sz w:val="24"/>
          <w:szCs w:val="24"/>
          <w:lang w:val="en-US"/>
        </w:rPr>
        <w:t>potential</w:t>
      </w:r>
      <w:r w:rsidR="008F5974" w:rsidRPr="008209BB">
        <w:rPr>
          <w:rFonts w:ascii="Times New Roman" w:hAnsi="Times New Roman" w:cs="Times New Roman"/>
          <w:sz w:val="24"/>
          <w:szCs w:val="24"/>
          <w:lang w:val="en-US"/>
        </w:rPr>
        <w:t xml:space="preserve"> prejudice of Forthbury (Pvt) Ltd.</w:t>
      </w:r>
    </w:p>
    <w:p w14:paraId="220DF1B6" w14:textId="77777777" w:rsidR="00385FAC" w:rsidRPr="008209BB" w:rsidRDefault="00385FAC" w:rsidP="008209BB">
      <w:pPr>
        <w:pStyle w:val="ListParagraph"/>
        <w:spacing w:line="480" w:lineRule="auto"/>
        <w:rPr>
          <w:rFonts w:ascii="Times New Roman" w:hAnsi="Times New Roman" w:cs="Times New Roman"/>
          <w:sz w:val="24"/>
          <w:szCs w:val="24"/>
          <w:lang w:val="en-US"/>
        </w:rPr>
      </w:pPr>
    </w:p>
    <w:p w14:paraId="40BBCF2C" w14:textId="460D3C75" w:rsidR="00385FAC" w:rsidRPr="00ED1814" w:rsidRDefault="00ED1814" w:rsidP="00ED1814">
      <w:pPr>
        <w:pStyle w:val="ListParagraph"/>
        <w:spacing w:line="480" w:lineRule="auto"/>
        <w:ind w:hanging="720"/>
        <w:jc w:val="both"/>
        <w:rPr>
          <w:rFonts w:ascii="Times New Roman" w:hAnsi="Times New Roman" w:cs="Times New Roman"/>
          <w:b/>
          <w:sz w:val="24"/>
          <w:szCs w:val="24"/>
          <w:u w:val="single"/>
          <w:lang w:val="en-US"/>
        </w:rPr>
      </w:pPr>
      <w:r w:rsidRPr="00ED1814">
        <w:rPr>
          <w:rFonts w:ascii="Times New Roman" w:hAnsi="Times New Roman" w:cs="Times New Roman"/>
          <w:b/>
          <w:sz w:val="24"/>
          <w:szCs w:val="24"/>
          <w:u w:val="single"/>
          <w:lang w:val="en-US"/>
        </w:rPr>
        <w:t>BRIEF SUMMARY OF THE FACTS</w:t>
      </w:r>
    </w:p>
    <w:p w14:paraId="14528287" w14:textId="12278A6A" w:rsidR="009F1E58" w:rsidRPr="00ED1814" w:rsidRDefault="009F1E58" w:rsidP="00ED1814">
      <w:pPr>
        <w:pStyle w:val="ListParagraph"/>
        <w:spacing w:line="480" w:lineRule="auto"/>
        <w:ind w:left="360" w:hanging="360"/>
        <w:jc w:val="both"/>
        <w:rPr>
          <w:rFonts w:ascii="Times New Roman" w:hAnsi="Times New Roman" w:cs="Times New Roman"/>
          <w:b/>
          <w:sz w:val="24"/>
          <w:szCs w:val="24"/>
          <w:u w:val="single"/>
          <w:lang w:val="en-US"/>
        </w:rPr>
      </w:pPr>
      <w:r w:rsidRPr="008209BB">
        <w:rPr>
          <w:rFonts w:ascii="Times New Roman" w:hAnsi="Times New Roman" w:cs="Times New Roman"/>
          <w:b/>
          <w:sz w:val="24"/>
          <w:szCs w:val="24"/>
          <w:u w:val="single"/>
          <w:lang w:val="en-US"/>
        </w:rPr>
        <w:t>Counts one and two</w:t>
      </w:r>
    </w:p>
    <w:p w14:paraId="3C6637BB" w14:textId="59661AA4" w:rsidR="009F1E58" w:rsidRPr="00ED1814" w:rsidRDefault="009F1E58"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ED1814">
        <w:rPr>
          <w:rFonts w:ascii="Times New Roman" w:hAnsi="Times New Roman" w:cs="Times New Roman"/>
          <w:sz w:val="24"/>
          <w:szCs w:val="24"/>
          <w:lang w:val="en-US"/>
        </w:rPr>
        <w:t>The complainant in counts one and two is Shomet Holdings (Pvt) Ltd</w:t>
      </w:r>
      <w:r w:rsidR="00175A6E" w:rsidRPr="00ED1814">
        <w:rPr>
          <w:rFonts w:ascii="Times New Roman" w:hAnsi="Times New Roman" w:cs="Times New Roman"/>
          <w:sz w:val="24"/>
          <w:szCs w:val="24"/>
          <w:lang w:val="en-US"/>
        </w:rPr>
        <w:t xml:space="preserve"> duly represented by</w:t>
      </w:r>
      <w:r w:rsidR="007818E4" w:rsidRPr="00ED1814">
        <w:rPr>
          <w:rFonts w:ascii="Times New Roman" w:hAnsi="Times New Roman" w:cs="Times New Roman"/>
          <w:sz w:val="24"/>
          <w:szCs w:val="24"/>
          <w:lang w:val="en-US"/>
        </w:rPr>
        <w:t xml:space="preserve"> Yan Yu</w:t>
      </w:r>
      <w:r w:rsidR="00175A6E" w:rsidRPr="00ED1814">
        <w:rPr>
          <w:rFonts w:ascii="Times New Roman" w:hAnsi="Times New Roman" w:cs="Times New Roman"/>
          <w:sz w:val="24"/>
          <w:szCs w:val="24"/>
          <w:lang w:val="en-US"/>
        </w:rPr>
        <w:t xml:space="preserve"> </w:t>
      </w:r>
      <w:r w:rsidR="004B1EBC" w:rsidRPr="00ED1814">
        <w:rPr>
          <w:rFonts w:ascii="Times New Roman" w:hAnsi="Times New Roman" w:cs="Times New Roman"/>
          <w:sz w:val="24"/>
          <w:szCs w:val="24"/>
          <w:lang w:val="en-US"/>
        </w:rPr>
        <w:t>herein</w:t>
      </w:r>
      <w:r w:rsidR="009F19D4" w:rsidRPr="00ED1814">
        <w:rPr>
          <w:rFonts w:ascii="Times New Roman" w:hAnsi="Times New Roman" w:cs="Times New Roman"/>
          <w:sz w:val="24"/>
          <w:szCs w:val="24"/>
          <w:lang w:val="en-US"/>
        </w:rPr>
        <w:t>after</w:t>
      </w:r>
      <w:r w:rsidR="00175A6E" w:rsidRPr="00ED1814">
        <w:rPr>
          <w:rFonts w:ascii="Times New Roman" w:hAnsi="Times New Roman" w:cs="Times New Roman"/>
          <w:sz w:val="24"/>
          <w:szCs w:val="24"/>
          <w:lang w:val="en-US"/>
        </w:rPr>
        <w:t xml:space="preserve"> referred to as the complainant.</w:t>
      </w:r>
      <w:r w:rsidR="0009420C">
        <w:rPr>
          <w:rFonts w:ascii="Times New Roman" w:hAnsi="Times New Roman" w:cs="Times New Roman"/>
          <w:sz w:val="24"/>
          <w:szCs w:val="24"/>
          <w:lang w:val="en-US"/>
        </w:rPr>
        <w:t xml:space="preserve">  </w:t>
      </w:r>
      <w:r w:rsidRPr="00ED1814">
        <w:rPr>
          <w:rFonts w:ascii="Times New Roman" w:hAnsi="Times New Roman" w:cs="Times New Roman"/>
          <w:sz w:val="24"/>
          <w:szCs w:val="24"/>
          <w:lang w:val="en-US"/>
        </w:rPr>
        <w:t xml:space="preserve">It is the owner of 25.1449 hectares of land </w:t>
      </w:r>
      <w:r w:rsidR="00114E4D" w:rsidRPr="00ED1814">
        <w:rPr>
          <w:rFonts w:ascii="Times New Roman" w:hAnsi="Times New Roman" w:cs="Times New Roman"/>
          <w:sz w:val="24"/>
          <w:szCs w:val="24"/>
          <w:lang w:val="en-US"/>
        </w:rPr>
        <w:t xml:space="preserve">situated </w:t>
      </w:r>
      <w:r w:rsidRPr="00ED1814">
        <w:rPr>
          <w:rFonts w:ascii="Times New Roman" w:hAnsi="Times New Roman" w:cs="Times New Roman"/>
          <w:sz w:val="24"/>
          <w:szCs w:val="24"/>
          <w:lang w:val="en-US"/>
        </w:rPr>
        <w:t>at</w:t>
      </w:r>
      <w:r w:rsidR="004B1EBC" w:rsidRPr="00ED1814">
        <w:rPr>
          <w:rFonts w:ascii="Times New Roman" w:hAnsi="Times New Roman" w:cs="Times New Roman"/>
          <w:sz w:val="24"/>
          <w:szCs w:val="24"/>
          <w:lang w:val="en-US"/>
        </w:rPr>
        <w:t xml:space="preserve"> stand</w:t>
      </w:r>
      <w:r w:rsidRPr="00ED1814">
        <w:rPr>
          <w:rFonts w:ascii="Times New Roman" w:hAnsi="Times New Roman" w:cs="Times New Roman"/>
          <w:sz w:val="24"/>
          <w:szCs w:val="24"/>
          <w:lang w:val="en-US"/>
        </w:rPr>
        <w:t xml:space="preserve"> number 3</w:t>
      </w:r>
      <w:r w:rsidR="0009420C">
        <w:rPr>
          <w:rFonts w:ascii="Times New Roman" w:hAnsi="Times New Roman" w:cs="Times New Roman"/>
          <w:sz w:val="24"/>
          <w:szCs w:val="24"/>
          <w:lang w:val="en-US"/>
        </w:rPr>
        <w:t xml:space="preserve">58 Prospect Waterfalls, Harare.  </w:t>
      </w:r>
      <w:r w:rsidRPr="00ED1814">
        <w:rPr>
          <w:rFonts w:ascii="Times New Roman" w:hAnsi="Times New Roman" w:cs="Times New Roman"/>
          <w:sz w:val="24"/>
          <w:szCs w:val="24"/>
          <w:lang w:val="en-US"/>
        </w:rPr>
        <w:t>The company is in the business of property development</w:t>
      </w:r>
      <w:r w:rsidR="0009420C">
        <w:rPr>
          <w:rFonts w:ascii="Times New Roman" w:hAnsi="Times New Roman" w:cs="Times New Roman"/>
          <w:sz w:val="24"/>
          <w:szCs w:val="24"/>
          <w:lang w:val="en-US"/>
        </w:rPr>
        <w:t xml:space="preserve">.  </w:t>
      </w:r>
      <w:r w:rsidR="003163E5" w:rsidRPr="00ED1814">
        <w:rPr>
          <w:rFonts w:ascii="Times New Roman" w:hAnsi="Times New Roman" w:cs="Times New Roman"/>
          <w:sz w:val="24"/>
          <w:szCs w:val="24"/>
          <w:lang w:val="en-US"/>
        </w:rPr>
        <w:t>The complainant and her</w:t>
      </w:r>
      <w:r w:rsidR="007C1D91" w:rsidRPr="00ED1814">
        <w:rPr>
          <w:rFonts w:ascii="Times New Roman" w:hAnsi="Times New Roman" w:cs="Times New Roman"/>
          <w:sz w:val="24"/>
          <w:szCs w:val="24"/>
          <w:lang w:val="en-US"/>
        </w:rPr>
        <w:t xml:space="preserve"> so called</w:t>
      </w:r>
      <w:r w:rsidR="003163E5" w:rsidRPr="00ED1814">
        <w:rPr>
          <w:rFonts w:ascii="Times New Roman" w:hAnsi="Times New Roman" w:cs="Times New Roman"/>
          <w:sz w:val="24"/>
          <w:szCs w:val="24"/>
          <w:lang w:val="en-US"/>
        </w:rPr>
        <w:t xml:space="preserve"> husband</w:t>
      </w:r>
      <w:r w:rsidR="007C1D91" w:rsidRPr="00ED1814">
        <w:rPr>
          <w:rFonts w:ascii="Times New Roman" w:hAnsi="Times New Roman" w:cs="Times New Roman"/>
          <w:sz w:val="24"/>
          <w:szCs w:val="24"/>
          <w:lang w:val="en-US"/>
        </w:rPr>
        <w:t>,</w:t>
      </w:r>
      <w:r w:rsidR="003163E5" w:rsidRPr="00ED1814">
        <w:rPr>
          <w:rFonts w:ascii="Times New Roman" w:hAnsi="Times New Roman" w:cs="Times New Roman"/>
          <w:sz w:val="24"/>
          <w:szCs w:val="24"/>
          <w:lang w:val="en-US"/>
        </w:rPr>
        <w:t xml:space="preserve"> the late Zhaoshe</w:t>
      </w:r>
      <w:r w:rsidR="00114E4D" w:rsidRPr="00ED1814">
        <w:rPr>
          <w:rFonts w:ascii="Times New Roman" w:hAnsi="Times New Roman" w:cs="Times New Roman"/>
          <w:sz w:val="24"/>
          <w:szCs w:val="24"/>
          <w:lang w:val="en-US"/>
        </w:rPr>
        <w:t>ng Wu</w:t>
      </w:r>
      <w:r w:rsidR="000E39B4">
        <w:rPr>
          <w:rFonts w:ascii="Times New Roman" w:hAnsi="Times New Roman" w:cs="Times New Roman"/>
          <w:sz w:val="24"/>
          <w:szCs w:val="24"/>
          <w:lang w:val="en-US"/>
        </w:rPr>
        <w:t xml:space="preserve"> (Zhaosheng)</w:t>
      </w:r>
      <w:r w:rsidR="003163E5" w:rsidRPr="00ED1814">
        <w:rPr>
          <w:rFonts w:ascii="Times New Roman" w:hAnsi="Times New Roman" w:cs="Times New Roman"/>
          <w:sz w:val="24"/>
          <w:szCs w:val="24"/>
          <w:lang w:val="en-US"/>
        </w:rPr>
        <w:t xml:space="preserve"> were proprietors</w:t>
      </w:r>
      <w:r w:rsidR="004B1EBC" w:rsidRPr="00ED1814">
        <w:rPr>
          <w:rFonts w:ascii="Times New Roman" w:hAnsi="Times New Roman" w:cs="Times New Roman"/>
          <w:sz w:val="24"/>
          <w:szCs w:val="24"/>
          <w:lang w:val="en-US"/>
        </w:rPr>
        <w:t xml:space="preserve"> and directors of Shomet</w:t>
      </w:r>
      <w:r w:rsidR="003163E5" w:rsidRPr="00ED1814">
        <w:rPr>
          <w:rFonts w:ascii="Times New Roman" w:hAnsi="Times New Roman" w:cs="Times New Roman"/>
          <w:sz w:val="24"/>
          <w:szCs w:val="24"/>
          <w:lang w:val="en-US"/>
        </w:rPr>
        <w:t xml:space="preserve">. </w:t>
      </w:r>
      <w:r w:rsidR="002205CF">
        <w:rPr>
          <w:rFonts w:ascii="Times New Roman" w:hAnsi="Times New Roman" w:cs="Times New Roman"/>
          <w:sz w:val="24"/>
          <w:szCs w:val="24"/>
          <w:lang w:val="en-US"/>
        </w:rPr>
        <w:t xml:space="preserve"> </w:t>
      </w:r>
    </w:p>
    <w:p w14:paraId="6AE080F7" w14:textId="77777777" w:rsidR="003163E5" w:rsidRPr="008209BB" w:rsidRDefault="003163E5" w:rsidP="008209BB">
      <w:pPr>
        <w:pStyle w:val="ListParagraph"/>
        <w:spacing w:line="480" w:lineRule="auto"/>
        <w:jc w:val="both"/>
        <w:rPr>
          <w:rFonts w:ascii="Times New Roman" w:hAnsi="Times New Roman" w:cs="Times New Roman"/>
          <w:sz w:val="24"/>
          <w:szCs w:val="24"/>
          <w:lang w:val="en-US"/>
        </w:rPr>
      </w:pPr>
    </w:p>
    <w:p w14:paraId="0C3625BD" w14:textId="6ECE14F2" w:rsidR="009F1E58" w:rsidRPr="008209BB" w:rsidRDefault="003163E5"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 xml:space="preserve">The appellants allegedly got wind of </w:t>
      </w:r>
      <w:r w:rsidR="00193A3E" w:rsidRPr="008209BB">
        <w:rPr>
          <w:rFonts w:ascii="Times New Roman" w:hAnsi="Times New Roman" w:cs="Times New Roman"/>
          <w:sz w:val="24"/>
          <w:szCs w:val="24"/>
          <w:lang w:val="en-US"/>
        </w:rPr>
        <w:t>the couple</w:t>
      </w:r>
      <w:r w:rsidRPr="008209BB">
        <w:rPr>
          <w:rFonts w:ascii="Times New Roman" w:hAnsi="Times New Roman" w:cs="Times New Roman"/>
          <w:sz w:val="24"/>
          <w:szCs w:val="24"/>
          <w:lang w:val="en-US"/>
        </w:rPr>
        <w:t>’s bid</w:t>
      </w:r>
      <w:r w:rsidR="00175A6E" w:rsidRPr="008209BB">
        <w:rPr>
          <w:rFonts w:ascii="Times New Roman" w:hAnsi="Times New Roman" w:cs="Times New Roman"/>
          <w:sz w:val="24"/>
          <w:szCs w:val="24"/>
          <w:lang w:val="en-US"/>
        </w:rPr>
        <w:t xml:space="preserve"> to obtain a loan to finance their</w:t>
      </w:r>
      <w:r w:rsidR="00193A3E" w:rsidRPr="008209BB">
        <w:rPr>
          <w:rFonts w:ascii="Times New Roman" w:hAnsi="Times New Roman" w:cs="Times New Roman"/>
          <w:sz w:val="24"/>
          <w:szCs w:val="24"/>
          <w:lang w:val="en-US"/>
        </w:rPr>
        <w:t xml:space="preserve"> company’s </w:t>
      </w:r>
      <w:r w:rsidR="00175A6E" w:rsidRPr="008209BB">
        <w:rPr>
          <w:rFonts w:ascii="Times New Roman" w:hAnsi="Times New Roman" w:cs="Times New Roman"/>
          <w:sz w:val="24"/>
          <w:szCs w:val="24"/>
          <w:lang w:val="en-US"/>
        </w:rPr>
        <w:t>business</w:t>
      </w:r>
      <w:r w:rsidRPr="008209BB">
        <w:rPr>
          <w:rFonts w:ascii="Times New Roman" w:hAnsi="Times New Roman" w:cs="Times New Roman"/>
          <w:sz w:val="24"/>
          <w:szCs w:val="24"/>
          <w:lang w:val="en-US"/>
        </w:rPr>
        <w:t xml:space="preserve"> operati</w:t>
      </w:r>
      <w:r w:rsidR="00D63B0F">
        <w:rPr>
          <w:rFonts w:ascii="Times New Roman" w:hAnsi="Times New Roman" w:cs="Times New Roman"/>
          <w:sz w:val="24"/>
          <w:szCs w:val="24"/>
          <w:lang w:val="en-US"/>
        </w:rPr>
        <w:t xml:space="preserve">ons.  </w:t>
      </w:r>
      <w:r w:rsidR="00175A6E" w:rsidRPr="008209BB">
        <w:rPr>
          <w:rFonts w:ascii="Times New Roman" w:hAnsi="Times New Roman" w:cs="Times New Roman"/>
          <w:sz w:val="24"/>
          <w:szCs w:val="24"/>
          <w:lang w:val="en-US"/>
        </w:rPr>
        <w:t>They</w:t>
      </w:r>
      <w:r w:rsidR="00193A3E" w:rsidRPr="008209BB">
        <w:rPr>
          <w:rFonts w:ascii="Times New Roman" w:hAnsi="Times New Roman" w:cs="Times New Roman"/>
          <w:sz w:val="24"/>
          <w:szCs w:val="24"/>
          <w:lang w:val="en-US"/>
        </w:rPr>
        <w:t xml:space="preserve"> then</w:t>
      </w:r>
      <w:r w:rsidRPr="008209BB">
        <w:rPr>
          <w:rFonts w:ascii="Times New Roman" w:hAnsi="Times New Roman" w:cs="Times New Roman"/>
          <w:sz w:val="24"/>
          <w:szCs w:val="24"/>
          <w:lang w:val="en-US"/>
        </w:rPr>
        <w:t xml:space="preserve"> </w:t>
      </w:r>
      <w:r w:rsidR="00DA01A6" w:rsidRPr="008209BB">
        <w:rPr>
          <w:rFonts w:ascii="Times New Roman" w:hAnsi="Times New Roman" w:cs="Times New Roman"/>
          <w:sz w:val="24"/>
          <w:szCs w:val="24"/>
          <w:lang w:val="en-US"/>
        </w:rPr>
        <w:t xml:space="preserve">allegedly </w:t>
      </w:r>
      <w:r w:rsidRPr="008209BB">
        <w:rPr>
          <w:rFonts w:ascii="Times New Roman" w:hAnsi="Times New Roman" w:cs="Times New Roman"/>
          <w:sz w:val="24"/>
          <w:szCs w:val="24"/>
          <w:lang w:val="en-US"/>
        </w:rPr>
        <w:t>hatched a plan</w:t>
      </w:r>
      <w:r w:rsidR="00193A3E" w:rsidRPr="008209BB">
        <w:rPr>
          <w:rFonts w:ascii="Times New Roman" w:hAnsi="Times New Roman" w:cs="Times New Roman"/>
          <w:sz w:val="24"/>
          <w:szCs w:val="24"/>
          <w:lang w:val="en-US"/>
        </w:rPr>
        <w:t xml:space="preserve"> to fraudulently deprive</w:t>
      </w:r>
      <w:r w:rsidRPr="008209BB">
        <w:rPr>
          <w:rFonts w:ascii="Times New Roman" w:hAnsi="Times New Roman" w:cs="Times New Roman"/>
          <w:sz w:val="24"/>
          <w:szCs w:val="24"/>
          <w:lang w:val="en-US"/>
        </w:rPr>
        <w:t xml:space="preserve"> the couple of </w:t>
      </w:r>
      <w:r w:rsidR="00193A3E" w:rsidRPr="008209BB">
        <w:rPr>
          <w:rFonts w:ascii="Times New Roman" w:hAnsi="Times New Roman" w:cs="Times New Roman"/>
          <w:sz w:val="24"/>
          <w:szCs w:val="24"/>
          <w:lang w:val="en-US"/>
        </w:rPr>
        <w:t xml:space="preserve">their </w:t>
      </w:r>
      <w:r w:rsidR="00175A6E" w:rsidRPr="008209BB">
        <w:rPr>
          <w:rFonts w:ascii="Times New Roman" w:hAnsi="Times New Roman" w:cs="Times New Roman"/>
          <w:sz w:val="24"/>
          <w:szCs w:val="24"/>
          <w:lang w:val="en-US"/>
        </w:rPr>
        <w:t>company and assets.</w:t>
      </w:r>
    </w:p>
    <w:p w14:paraId="2ECFD617" w14:textId="77777777" w:rsidR="00C9662F" w:rsidRPr="008209BB" w:rsidRDefault="00C9662F" w:rsidP="00ED1814">
      <w:pPr>
        <w:pStyle w:val="ListParagraph"/>
        <w:jc w:val="both"/>
        <w:rPr>
          <w:rFonts w:ascii="Times New Roman" w:hAnsi="Times New Roman" w:cs="Times New Roman"/>
          <w:sz w:val="24"/>
          <w:szCs w:val="24"/>
          <w:lang w:val="en-US"/>
        </w:rPr>
      </w:pPr>
    </w:p>
    <w:p w14:paraId="56524FE5" w14:textId="47162542" w:rsidR="00C9662F" w:rsidRPr="008209BB" w:rsidRDefault="00C9662F"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Appell</w:t>
      </w:r>
      <w:r w:rsidR="00114E4D" w:rsidRPr="008209BB">
        <w:rPr>
          <w:rFonts w:ascii="Times New Roman" w:hAnsi="Times New Roman" w:cs="Times New Roman"/>
          <w:sz w:val="24"/>
          <w:szCs w:val="24"/>
          <w:lang w:val="en-US"/>
        </w:rPr>
        <w:t>ant number two</w:t>
      </w:r>
      <w:r w:rsidRPr="008209BB">
        <w:rPr>
          <w:rFonts w:ascii="Times New Roman" w:hAnsi="Times New Roman" w:cs="Times New Roman"/>
          <w:sz w:val="24"/>
          <w:szCs w:val="24"/>
          <w:lang w:val="en-US"/>
        </w:rPr>
        <w:t>, Washington Frera</w:t>
      </w:r>
      <w:r w:rsidR="00431155">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is alleged to have approached the complai</w:t>
      </w:r>
      <w:r w:rsidR="000A63B5">
        <w:rPr>
          <w:rFonts w:ascii="Times New Roman" w:hAnsi="Times New Roman" w:cs="Times New Roman"/>
          <w:sz w:val="24"/>
          <w:szCs w:val="24"/>
          <w:lang w:val="en-US"/>
        </w:rPr>
        <w:t>na</w:t>
      </w:r>
      <w:r w:rsidRPr="008209BB">
        <w:rPr>
          <w:rFonts w:ascii="Times New Roman" w:hAnsi="Times New Roman" w:cs="Times New Roman"/>
          <w:sz w:val="24"/>
          <w:szCs w:val="24"/>
          <w:lang w:val="en-US"/>
        </w:rPr>
        <w:t>nt and fraudulently misrepresented to he</w:t>
      </w:r>
      <w:r w:rsidR="00322C19" w:rsidRPr="008209BB">
        <w:rPr>
          <w:rFonts w:ascii="Times New Roman" w:hAnsi="Times New Roman" w:cs="Times New Roman"/>
          <w:sz w:val="24"/>
          <w:szCs w:val="24"/>
          <w:lang w:val="en-US"/>
        </w:rPr>
        <w:t>r that their company</w:t>
      </w:r>
      <w:r w:rsidR="002205CF">
        <w:rPr>
          <w:rFonts w:ascii="Times New Roman" w:hAnsi="Times New Roman" w:cs="Times New Roman"/>
          <w:sz w:val="24"/>
          <w:szCs w:val="24"/>
          <w:lang w:val="en-US"/>
        </w:rPr>
        <w:t>,</w:t>
      </w:r>
      <w:r w:rsidR="00322C19" w:rsidRPr="008209BB">
        <w:rPr>
          <w:rFonts w:ascii="Times New Roman" w:hAnsi="Times New Roman" w:cs="Times New Roman"/>
          <w:sz w:val="24"/>
          <w:szCs w:val="24"/>
          <w:lang w:val="en-US"/>
        </w:rPr>
        <w:t xml:space="preserve"> Christian L</w:t>
      </w:r>
      <w:r w:rsidRPr="008209BB">
        <w:rPr>
          <w:rFonts w:ascii="Times New Roman" w:hAnsi="Times New Roman" w:cs="Times New Roman"/>
          <w:sz w:val="24"/>
          <w:szCs w:val="24"/>
          <w:lang w:val="en-US"/>
        </w:rPr>
        <w:t xml:space="preserve">ife </w:t>
      </w:r>
      <w:r w:rsidR="00114E4D" w:rsidRPr="008209BB">
        <w:rPr>
          <w:rFonts w:ascii="Times New Roman" w:hAnsi="Times New Roman" w:cs="Times New Roman"/>
          <w:sz w:val="24"/>
          <w:szCs w:val="24"/>
          <w:lang w:val="en-US"/>
        </w:rPr>
        <w:t>Assurance</w:t>
      </w:r>
      <w:r w:rsidR="00322C19" w:rsidRPr="008209BB">
        <w:rPr>
          <w:rFonts w:ascii="Times New Roman" w:hAnsi="Times New Roman" w:cs="Times New Roman"/>
          <w:sz w:val="24"/>
          <w:szCs w:val="24"/>
          <w:lang w:val="en-US"/>
        </w:rPr>
        <w:t xml:space="preserve"> (</w:t>
      </w:r>
      <w:r w:rsidR="00114E4D" w:rsidRPr="008209BB">
        <w:rPr>
          <w:rFonts w:ascii="Times New Roman" w:hAnsi="Times New Roman" w:cs="Times New Roman"/>
          <w:sz w:val="24"/>
          <w:szCs w:val="24"/>
          <w:lang w:val="en-US"/>
        </w:rPr>
        <w:t xml:space="preserve">Pvt) Ltd </w:t>
      </w:r>
      <w:r w:rsidR="00455B3A">
        <w:rPr>
          <w:rFonts w:ascii="Times New Roman" w:hAnsi="Times New Roman" w:cs="Times New Roman"/>
          <w:sz w:val="24"/>
          <w:szCs w:val="24"/>
          <w:lang w:val="en-US"/>
        </w:rPr>
        <w:t>(the first</w:t>
      </w:r>
      <w:r w:rsidR="00513D27">
        <w:rPr>
          <w:rFonts w:ascii="Times New Roman" w:hAnsi="Times New Roman" w:cs="Times New Roman"/>
          <w:sz w:val="24"/>
          <w:szCs w:val="24"/>
          <w:lang w:val="en-US"/>
        </w:rPr>
        <w:t>appellant</w:t>
      </w:r>
      <w:r w:rsidR="0001274F">
        <w:rPr>
          <w:rFonts w:ascii="Times New Roman" w:hAnsi="Times New Roman" w:cs="Times New Roman"/>
          <w:sz w:val="24"/>
          <w:szCs w:val="24"/>
          <w:lang w:val="en-US"/>
        </w:rPr>
        <w:t xml:space="preserve">) </w:t>
      </w:r>
      <w:r w:rsidR="00114E4D" w:rsidRPr="008209BB">
        <w:rPr>
          <w:rFonts w:ascii="Times New Roman" w:hAnsi="Times New Roman" w:cs="Times New Roman"/>
          <w:sz w:val="24"/>
          <w:szCs w:val="24"/>
          <w:lang w:val="en-US"/>
        </w:rPr>
        <w:t xml:space="preserve">was in a position to </w:t>
      </w:r>
      <w:r w:rsidR="000A6C66" w:rsidRPr="008209BB">
        <w:rPr>
          <w:rFonts w:ascii="Times New Roman" w:hAnsi="Times New Roman" w:cs="Times New Roman"/>
          <w:sz w:val="24"/>
          <w:szCs w:val="24"/>
          <w:lang w:val="en-US"/>
        </w:rPr>
        <w:t>advance</w:t>
      </w:r>
      <w:r w:rsidR="00322C19" w:rsidRPr="008209BB">
        <w:rPr>
          <w:rFonts w:ascii="Times New Roman" w:hAnsi="Times New Roman" w:cs="Times New Roman"/>
          <w:sz w:val="24"/>
          <w:szCs w:val="24"/>
          <w:lang w:val="en-US"/>
        </w:rPr>
        <w:t xml:space="preserve"> he</w:t>
      </w:r>
      <w:r w:rsidR="00114E4D" w:rsidRPr="008209BB">
        <w:rPr>
          <w:rFonts w:ascii="Times New Roman" w:hAnsi="Times New Roman" w:cs="Times New Roman"/>
          <w:sz w:val="24"/>
          <w:szCs w:val="24"/>
          <w:lang w:val="en-US"/>
        </w:rPr>
        <w:t>r</w:t>
      </w:r>
      <w:r w:rsidR="00322C19" w:rsidRPr="008209BB">
        <w:rPr>
          <w:rFonts w:ascii="Times New Roman" w:hAnsi="Times New Roman" w:cs="Times New Roman"/>
          <w:sz w:val="24"/>
          <w:szCs w:val="24"/>
          <w:lang w:val="en-US"/>
        </w:rPr>
        <w:t xml:space="preserve"> company</w:t>
      </w:r>
      <w:r w:rsidR="00114E4D" w:rsidRPr="008209BB">
        <w:rPr>
          <w:rFonts w:ascii="Times New Roman" w:hAnsi="Times New Roman" w:cs="Times New Roman"/>
          <w:sz w:val="24"/>
          <w:szCs w:val="24"/>
          <w:lang w:val="en-US"/>
        </w:rPr>
        <w:t>,</w:t>
      </w:r>
      <w:r w:rsidR="00322C19" w:rsidRPr="008209BB">
        <w:rPr>
          <w:rFonts w:ascii="Times New Roman" w:hAnsi="Times New Roman" w:cs="Times New Roman"/>
          <w:sz w:val="24"/>
          <w:szCs w:val="24"/>
          <w:lang w:val="en-US"/>
        </w:rPr>
        <w:t xml:space="preserve"> Shome</w:t>
      </w:r>
      <w:r w:rsidR="00114E4D" w:rsidRPr="008209BB">
        <w:rPr>
          <w:rFonts w:ascii="Times New Roman" w:hAnsi="Times New Roman" w:cs="Times New Roman"/>
          <w:sz w:val="24"/>
          <w:szCs w:val="24"/>
          <w:lang w:val="en-US"/>
        </w:rPr>
        <w:t>t</w:t>
      </w:r>
      <w:r w:rsidR="0027669D" w:rsidRPr="008209BB">
        <w:rPr>
          <w:rFonts w:ascii="Times New Roman" w:hAnsi="Times New Roman" w:cs="Times New Roman"/>
          <w:sz w:val="24"/>
          <w:szCs w:val="24"/>
          <w:lang w:val="en-US"/>
        </w:rPr>
        <w:t>,</w:t>
      </w:r>
      <w:r w:rsidR="00114E4D" w:rsidRPr="008209BB">
        <w:rPr>
          <w:rFonts w:ascii="Times New Roman" w:hAnsi="Times New Roman" w:cs="Times New Roman"/>
          <w:sz w:val="24"/>
          <w:szCs w:val="24"/>
          <w:lang w:val="en-US"/>
        </w:rPr>
        <w:t xml:space="preserve"> a loan</w:t>
      </w:r>
      <w:r w:rsidR="00322C19" w:rsidRPr="008209BB">
        <w:rPr>
          <w:rFonts w:ascii="Times New Roman" w:hAnsi="Times New Roman" w:cs="Times New Roman"/>
          <w:sz w:val="24"/>
          <w:szCs w:val="24"/>
          <w:lang w:val="en-US"/>
        </w:rPr>
        <w:t xml:space="preserve"> of US$2 2000 000 at an interest rate of 15%</w:t>
      </w:r>
      <w:r w:rsidR="00114E4D" w:rsidRPr="008209BB">
        <w:rPr>
          <w:rFonts w:ascii="Times New Roman" w:hAnsi="Times New Roman" w:cs="Times New Roman"/>
          <w:sz w:val="24"/>
          <w:szCs w:val="24"/>
          <w:lang w:val="en-US"/>
        </w:rPr>
        <w:t xml:space="preserve"> per annum</w:t>
      </w:r>
      <w:r w:rsidR="00322C19" w:rsidRPr="008209BB">
        <w:rPr>
          <w:rFonts w:ascii="Times New Roman" w:hAnsi="Times New Roman" w:cs="Times New Roman"/>
          <w:sz w:val="24"/>
          <w:szCs w:val="24"/>
          <w:lang w:val="en-US"/>
        </w:rPr>
        <w:t>.</w:t>
      </w:r>
    </w:p>
    <w:p w14:paraId="51D0C0B4" w14:textId="77777777" w:rsidR="00322C19" w:rsidRPr="008209BB" w:rsidRDefault="00322C19" w:rsidP="00ED1814">
      <w:pPr>
        <w:pStyle w:val="ListParagraph"/>
        <w:rPr>
          <w:rFonts w:ascii="Times New Roman" w:hAnsi="Times New Roman" w:cs="Times New Roman"/>
          <w:sz w:val="24"/>
          <w:szCs w:val="24"/>
          <w:lang w:val="en-US"/>
        </w:rPr>
      </w:pPr>
    </w:p>
    <w:p w14:paraId="11B091EE" w14:textId="5B346B39" w:rsidR="003F2F91" w:rsidRPr="008209BB" w:rsidRDefault="00322C19"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complainant</w:t>
      </w:r>
      <w:r w:rsidR="0027669D" w:rsidRPr="008209BB">
        <w:rPr>
          <w:rFonts w:ascii="Times New Roman" w:hAnsi="Times New Roman" w:cs="Times New Roman"/>
          <w:sz w:val="24"/>
          <w:szCs w:val="24"/>
          <w:lang w:val="en-US"/>
        </w:rPr>
        <w:t xml:space="preserve"> and Zhaosheng</w:t>
      </w:r>
      <w:r w:rsidRPr="008209BB">
        <w:rPr>
          <w:rFonts w:ascii="Times New Roman" w:hAnsi="Times New Roman" w:cs="Times New Roman"/>
          <w:sz w:val="24"/>
          <w:szCs w:val="24"/>
          <w:lang w:val="en-US"/>
        </w:rPr>
        <w:t xml:space="preserve"> took the bait and accepted the </w:t>
      </w:r>
      <w:r w:rsidR="007818E4" w:rsidRPr="008209BB">
        <w:rPr>
          <w:rFonts w:ascii="Times New Roman" w:hAnsi="Times New Roman" w:cs="Times New Roman"/>
          <w:sz w:val="24"/>
          <w:szCs w:val="24"/>
          <w:lang w:val="en-US"/>
        </w:rPr>
        <w:t xml:space="preserve">loan </w:t>
      </w:r>
      <w:r w:rsidR="0089722B">
        <w:rPr>
          <w:rFonts w:ascii="Times New Roman" w:hAnsi="Times New Roman" w:cs="Times New Roman"/>
          <w:sz w:val="24"/>
          <w:szCs w:val="24"/>
          <w:lang w:val="en-US"/>
        </w:rPr>
        <w:t xml:space="preserve">offer.  </w:t>
      </w:r>
      <w:r w:rsidRPr="008209BB">
        <w:rPr>
          <w:rFonts w:ascii="Times New Roman" w:hAnsi="Times New Roman" w:cs="Times New Roman"/>
          <w:sz w:val="24"/>
          <w:szCs w:val="24"/>
          <w:lang w:val="en-US"/>
        </w:rPr>
        <w:t>As surety for the due performance of the loan</w:t>
      </w:r>
      <w:r w:rsidR="000A6C66" w:rsidRPr="008209BB">
        <w:rPr>
          <w:rFonts w:ascii="Times New Roman" w:hAnsi="Times New Roman" w:cs="Times New Roman"/>
          <w:sz w:val="24"/>
          <w:szCs w:val="24"/>
          <w:lang w:val="en-US"/>
        </w:rPr>
        <w:t>,</w:t>
      </w:r>
      <w:r w:rsidR="0027669D" w:rsidRPr="008209BB">
        <w:rPr>
          <w:rFonts w:ascii="Times New Roman" w:hAnsi="Times New Roman" w:cs="Times New Roman"/>
          <w:sz w:val="24"/>
          <w:szCs w:val="24"/>
          <w:lang w:val="en-US"/>
        </w:rPr>
        <w:t xml:space="preserve"> t</w:t>
      </w:r>
      <w:r w:rsidRPr="008209BB">
        <w:rPr>
          <w:rFonts w:ascii="Times New Roman" w:hAnsi="Times New Roman" w:cs="Times New Roman"/>
          <w:sz w:val="24"/>
          <w:szCs w:val="24"/>
          <w:lang w:val="en-US"/>
        </w:rPr>
        <w:t>he</w:t>
      </w:r>
      <w:r w:rsidR="0027669D" w:rsidRPr="008209BB">
        <w:rPr>
          <w:rFonts w:ascii="Times New Roman" w:hAnsi="Times New Roman" w:cs="Times New Roman"/>
          <w:sz w:val="24"/>
          <w:szCs w:val="24"/>
          <w:lang w:val="en-US"/>
        </w:rPr>
        <w:t>y</w:t>
      </w:r>
      <w:r w:rsidRPr="008209BB">
        <w:rPr>
          <w:rFonts w:ascii="Times New Roman" w:hAnsi="Times New Roman" w:cs="Times New Roman"/>
          <w:sz w:val="24"/>
          <w:szCs w:val="24"/>
          <w:lang w:val="en-US"/>
        </w:rPr>
        <w:t xml:space="preserve"> offered </w:t>
      </w:r>
      <w:r w:rsidR="006553A3" w:rsidRPr="008209BB">
        <w:rPr>
          <w:rFonts w:ascii="Times New Roman" w:hAnsi="Times New Roman" w:cs="Times New Roman"/>
          <w:sz w:val="24"/>
          <w:szCs w:val="24"/>
          <w:lang w:val="en-US"/>
        </w:rPr>
        <w:t xml:space="preserve">their </w:t>
      </w:r>
      <w:r w:rsidRPr="008209BB">
        <w:rPr>
          <w:rFonts w:ascii="Times New Roman" w:hAnsi="Times New Roman" w:cs="Times New Roman"/>
          <w:sz w:val="24"/>
          <w:szCs w:val="24"/>
          <w:lang w:val="en-US"/>
        </w:rPr>
        <w:t xml:space="preserve">100% shares </w:t>
      </w:r>
      <w:r w:rsidR="007818E4" w:rsidRPr="008209BB">
        <w:rPr>
          <w:rFonts w:ascii="Times New Roman" w:hAnsi="Times New Roman" w:cs="Times New Roman"/>
          <w:sz w:val="24"/>
          <w:szCs w:val="24"/>
          <w:lang w:val="en-US"/>
        </w:rPr>
        <w:t>in Shomet</w:t>
      </w:r>
      <w:r w:rsidR="000A6C66" w:rsidRPr="008209BB">
        <w:rPr>
          <w:rFonts w:ascii="Times New Roman" w:hAnsi="Times New Roman" w:cs="Times New Roman"/>
          <w:sz w:val="24"/>
          <w:szCs w:val="24"/>
          <w:lang w:val="en-US"/>
        </w:rPr>
        <w:t xml:space="preserve"> to the appellants</w:t>
      </w:r>
      <w:r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In consequence thereof, the complainant </w:t>
      </w:r>
      <w:r w:rsidR="003F2F91" w:rsidRPr="008209BB">
        <w:rPr>
          <w:rFonts w:ascii="Times New Roman" w:hAnsi="Times New Roman" w:cs="Times New Roman"/>
          <w:sz w:val="24"/>
          <w:szCs w:val="24"/>
          <w:lang w:val="en-US"/>
        </w:rPr>
        <w:t>and Christian Community Life Assurance (Pvt) Ltd</w:t>
      </w:r>
      <w:r w:rsidR="00431155">
        <w:rPr>
          <w:rFonts w:ascii="Times New Roman" w:hAnsi="Times New Roman" w:cs="Times New Roman"/>
          <w:sz w:val="24"/>
          <w:szCs w:val="24"/>
          <w:lang w:val="en-US"/>
        </w:rPr>
        <w:t>,</w:t>
      </w:r>
      <w:r w:rsidR="003F2F91" w:rsidRPr="008209BB">
        <w:rPr>
          <w:rFonts w:ascii="Times New Roman" w:hAnsi="Times New Roman" w:cs="Times New Roman"/>
          <w:sz w:val="24"/>
          <w:szCs w:val="24"/>
          <w:lang w:val="en-US"/>
        </w:rPr>
        <w:t xml:space="preserve"> rep</w:t>
      </w:r>
      <w:r w:rsidR="00315806" w:rsidRPr="008209BB">
        <w:rPr>
          <w:rFonts w:ascii="Times New Roman" w:hAnsi="Times New Roman" w:cs="Times New Roman"/>
          <w:sz w:val="24"/>
          <w:szCs w:val="24"/>
          <w:lang w:val="en-US"/>
        </w:rPr>
        <w:t>resented by appellant number two</w:t>
      </w:r>
      <w:r w:rsidR="00431155">
        <w:rPr>
          <w:rFonts w:ascii="Times New Roman" w:hAnsi="Times New Roman" w:cs="Times New Roman"/>
          <w:sz w:val="24"/>
          <w:szCs w:val="24"/>
          <w:lang w:val="en-US"/>
        </w:rPr>
        <w:t>,</w:t>
      </w:r>
      <w:r w:rsidR="000A6C66" w:rsidRPr="008209BB">
        <w:rPr>
          <w:rFonts w:ascii="Times New Roman" w:hAnsi="Times New Roman" w:cs="Times New Roman"/>
          <w:sz w:val="24"/>
          <w:szCs w:val="24"/>
          <w:lang w:val="en-US"/>
        </w:rPr>
        <w:t xml:space="preserve"> concluded a</w:t>
      </w:r>
      <w:r w:rsidR="00791D48" w:rsidRPr="008209BB">
        <w:rPr>
          <w:rFonts w:ascii="Times New Roman" w:hAnsi="Times New Roman" w:cs="Times New Roman"/>
          <w:sz w:val="24"/>
          <w:szCs w:val="24"/>
          <w:lang w:val="en-US"/>
        </w:rPr>
        <w:t xml:space="preserve"> loan</w:t>
      </w:r>
      <w:r w:rsidR="000A6C66" w:rsidRPr="008209BB">
        <w:rPr>
          <w:rFonts w:ascii="Times New Roman" w:hAnsi="Times New Roman" w:cs="Times New Roman"/>
          <w:sz w:val="24"/>
          <w:szCs w:val="24"/>
          <w:lang w:val="en-US"/>
        </w:rPr>
        <w:t xml:space="preserve"> contract</w:t>
      </w:r>
      <w:r w:rsidR="003F2F91"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89722B">
        <w:rPr>
          <w:rFonts w:ascii="Times New Roman" w:hAnsi="Times New Roman" w:cs="Times New Roman"/>
          <w:sz w:val="24"/>
          <w:szCs w:val="24"/>
          <w:lang w:val="en-US"/>
        </w:rPr>
        <w:t xml:space="preserve"> </w:t>
      </w:r>
      <w:r w:rsidR="003F2F91" w:rsidRPr="008209BB">
        <w:rPr>
          <w:rFonts w:ascii="Times New Roman" w:hAnsi="Times New Roman" w:cs="Times New Roman"/>
          <w:sz w:val="24"/>
          <w:szCs w:val="24"/>
          <w:lang w:val="en-US"/>
        </w:rPr>
        <w:t xml:space="preserve">It was a term of the agreement that appellant number one would advance the loan funds to the complainant on or before </w:t>
      </w:r>
      <w:r w:rsidR="00D63B0F">
        <w:rPr>
          <w:rFonts w:ascii="Times New Roman" w:hAnsi="Times New Roman" w:cs="Times New Roman"/>
          <w:sz w:val="24"/>
          <w:szCs w:val="24"/>
          <w:lang w:val="en-US"/>
        </w:rPr>
        <w:t>9</w:t>
      </w:r>
      <w:r w:rsidR="0089722B">
        <w:rPr>
          <w:rFonts w:ascii="Times New Roman" w:hAnsi="Times New Roman" w:cs="Times New Roman"/>
          <w:sz w:val="24"/>
          <w:szCs w:val="24"/>
          <w:lang w:val="en-US"/>
        </w:rPr>
        <w:t xml:space="preserve"> May 2019.  </w:t>
      </w:r>
      <w:r w:rsidR="008533B0" w:rsidRPr="008209BB">
        <w:rPr>
          <w:rFonts w:ascii="Times New Roman" w:hAnsi="Times New Roman" w:cs="Times New Roman"/>
          <w:sz w:val="24"/>
          <w:szCs w:val="24"/>
          <w:lang w:val="en-US"/>
        </w:rPr>
        <w:t>Upon signing the contract</w:t>
      </w:r>
      <w:r w:rsidR="00455B3A">
        <w:rPr>
          <w:rFonts w:ascii="Times New Roman" w:hAnsi="Times New Roman" w:cs="Times New Roman"/>
          <w:sz w:val="24"/>
          <w:szCs w:val="24"/>
          <w:lang w:val="en-US"/>
        </w:rPr>
        <w:t>,</w:t>
      </w:r>
      <w:r w:rsidR="008533B0" w:rsidRPr="008209BB">
        <w:rPr>
          <w:rFonts w:ascii="Times New Roman" w:hAnsi="Times New Roman" w:cs="Times New Roman"/>
          <w:sz w:val="24"/>
          <w:szCs w:val="24"/>
          <w:lang w:val="en-US"/>
        </w:rPr>
        <w:t xml:space="preserve"> the complainant released copie</w:t>
      </w:r>
      <w:r w:rsidR="00ED1814">
        <w:rPr>
          <w:rFonts w:ascii="Times New Roman" w:hAnsi="Times New Roman" w:cs="Times New Roman"/>
          <w:sz w:val="24"/>
          <w:szCs w:val="24"/>
          <w:lang w:val="en-US"/>
        </w:rPr>
        <w:t>s of Shomet</w:t>
      </w:r>
      <w:r w:rsidR="00825695">
        <w:rPr>
          <w:rFonts w:ascii="Times New Roman" w:hAnsi="Times New Roman" w:cs="Times New Roman"/>
          <w:sz w:val="24"/>
          <w:szCs w:val="24"/>
          <w:lang w:val="en-US"/>
        </w:rPr>
        <w:t>’s</w:t>
      </w:r>
      <w:r w:rsidR="00ED1814">
        <w:rPr>
          <w:rFonts w:ascii="Times New Roman" w:hAnsi="Times New Roman" w:cs="Times New Roman"/>
          <w:sz w:val="24"/>
          <w:szCs w:val="24"/>
          <w:lang w:val="en-US"/>
        </w:rPr>
        <w:t xml:space="preserve"> particulars to the second </w:t>
      </w:r>
      <w:r w:rsidR="008533B0" w:rsidRPr="008209BB">
        <w:rPr>
          <w:rFonts w:ascii="Times New Roman" w:hAnsi="Times New Roman" w:cs="Times New Roman"/>
          <w:sz w:val="24"/>
          <w:szCs w:val="24"/>
          <w:lang w:val="en-US"/>
        </w:rPr>
        <w:t>appellant.</w:t>
      </w:r>
    </w:p>
    <w:p w14:paraId="0BBFD4F9" w14:textId="77777777" w:rsidR="00C315EF" w:rsidRPr="008209BB" w:rsidRDefault="00C315EF" w:rsidP="00ED1814">
      <w:pPr>
        <w:pStyle w:val="ListParagraph"/>
        <w:rPr>
          <w:rFonts w:ascii="Times New Roman" w:hAnsi="Times New Roman" w:cs="Times New Roman"/>
          <w:sz w:val="24"/>
          <w:szCs w:val="24"/>
          <w:lang w:val="en-US"/>
        </w:rPr>
      </w:pPr>
    </w:p>
    <w:p w14:paraId="2B58E116" w14:textId="68C8D9B1" w:rsidR="00C315EF" w:rsidRPr="008209BB" w:rsidRDefault="00C315EF"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Appellant number one defaulted in advancing the loan funds by the due date resulting in the complainant cancelling the loan </w:t>
      </w:r>
      <w:r w:rsidR="008533B0" w:rsidRPr="008209BB">
        <w:rPr>
          <w:rFonts w:ascii="Times New Roman" w:hAnsi="Times New Roman" w:cs="Times New Roman"/>
          <w:sz w:val="24"/>
          <w:szCs w:val="24"/>
          <w:lang w:val="en-US"/>
        </w:rPr>
        <w:t xml:space="preserve">agreement </w:t>
      </w:r>
      <w:r w:rsidRPr="008209BB">
        <w:rPr>
          <w:rFonts w:ascii="Times New Roman" w:hAnsi="Times New Roman" w:cs="Times New Roman"/>
          <w:sz w:val="24"/>
          <w:szCs w:val="24"/>
          <w:lang w:val="en-US"/>
        </w:rPr>
        <w:t>thro</w:t>
      </w:r>
      <w:r w:rsidR="00716839">
        <w:rPr>
          <w:rFonts w:ascii="Times New Roman" w:hAnsi="Times New Roman" w:cs="Times New Roman"/>
          <w:sz w:val="24"/>
          <w:szCs w:val="24"/>
          <w:lang w:val="en-US"/>
        </w:rPr>
        <w:t>ugh an e</w:t>
      </w:r>
      <w:r w:rsidRPr="008209BB">
        <w:rPr>
          <w:rFonts w:ascii="Times New Roman" w:hAnsi="Times New Roman" w:cs="Times New Roman"/>
          <w:sz w:val="24"/>
          <w:szCs w:val="24"/>
          <w:lang w:val="en-US"/>
        </w:rPr>
        <w:t>mail addressed to the appellants.</w:t>
      </w:r>
    </w:p>
    <w:p w14:paraId="4888AFBF" w14:textId="77777777" w:rsidR="001A0D28" w:rsidRPr="008209BB" w:rsidRDefault="001A0D28" w:rsidP="00ED1814">
      <w:pPr>
        <w:pStyle w:val="ListParagraph"/>
        <w:rPr>
          <w:rFonts w:ascii="Times New Roman" w:hAnsi="Times New Roman" w:cs="Times New Roman"/>
          <w:sz w:val="24"/>
          <w:szCs w:val="24"/>
          <w:lang w:val="en-US"/>
        </w:rPr>
      </w:pPr>
    </w:p>
    <w:p w14:paraId="3A58806B" w14:textId="659B9779" w:rsidR="001A0D28" w:rsidRPr="00ED1814" w:rsidRDefault="001A0D28"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Notwithstanding cancelation of the loan agreement, the appellants allegedly connived and manufact</w:t>
      </w:r>
      <w:r w:rsidR="00D15499">
        <w:rPr>
          <w:rFonts w:ascii="Times New Roman" w:hAnsi="Times New Roman" w:cs="Times New Roman"/>
          <w:sz w:val="24"/>
          <w:szCs w:val="24"/>
          <w:lang w:val="en-US"/>
        </w:rPr>
        <w:t>ured a fake agreement dated 10 M</w:t>
      </w:r>
      <w:r w:rsidRPr="008209BB">
        <w:rPr>
          <w:rFonts w:ascii="Times New Roman" w:hAnsi="Times New Roman" w:cs="Times New Roman"/>
          <w:sz w:val="24"/>
          <w:szCs w:val="24"/>
          <w:lang w:val="en-US"/>
        </w:rPr>
        <w:t xml:space="preserve">ay 2017 in which they misrepresented </w:t>
      </w:r>
      <w:r w:rsidR="000A6C66" w:rsidRPr="008209BB">
        <w:rPr>
          <w:rFonts w:ascii="Times New Roman" w:hAnsi="Times New Roman" w:cs="Times New Roman"/>
          <w:sz w:val="24"/>
          <w:szCs w:val="24"/>
          <w:lang w:val="en-US"/>
        </w:rPr>
        <w:t xml:space="preserve">that </w:t>
      </w:r>
      <w:r w:rsidRPr="008209BB">
        <w:rPr>
          <w:rFonts w:ascii="Times New Roman" w:hAnsi="Times New Roman" w:cs="Times New Roman"/>
          <w:sz w:val="24"/>
          <w:szCs w:val="24"/>
          <w:lang w:val="en-US"/>
        </w:rPr>
        <w:t>Christian Life Community assurance Company (Pvt)</w:t>
      </w:r>
      <w:r w:rsidR="00D15499">
        <w:rPr>
          <w:rFonts w:ascii="Times New Roman" w:hAnsi="Times New Roman" w:cs="Times New Roman"/>
          <w:sz w:val="24"/>
          <w:szCs w:val="24"/>
          <w:lang w:val="en-US"/>
        </w:rPr>
        <w:t xml:space="preserve"> Ltd</w:t>
      </w:r>
      <w:r w:rsidRPr="008209BB">
        <w:rPr>
          <w:rFonts w:ascii="Times New Roman" w:hAnsi="Times New Roman" w:cs="Times New Roman"/>
          <w:sz w:val="24"/>
          <w:szCs w:val="24"/>
          <w:lang w:val="en-US"/>
        </w:rPr>
        <w:t xml:space="preserve"> had </w:t>
      </w:r>
      <w:r w:rsidR="000A6C66" w:rsidRPr="008209BB">
        <w:rPr>
          <w:rFonts w:ascii="Times New Roman" w:hAnsi="Times New Roman" w:cs="Times New Roman"/>
          <w:sz w:val="24"/>
          <w:szCs w:val="24"/>
          <w:lang w:val="en-US"/>
        </w:rPr>
        <w:t>swapped</w:t>
      </w:r>
      <w:r w:rsidRPr="008209BB">
        <w:rPr>
          <w:rFonts w:ascii="Times New Roman" w:hAnsi="Times New Roman" w:cs="Times New Roman"/>
          <w:sz w:val="24"/>
          <w:szCs w:val="24"/>
          <w:lang w:val="en-US"/>
        </w:rPr>
        <w:t xml:space="preserve"> its gold mining claim registration </w:t>
      </w:r>
      <w:r w:rsidR="00DC110D" w:rsidRPr="008209BB">
        <w:rPr>
          <w:rFonts w:ascii="Times New Roman" w:hAnsi="Times New Roman" w:cs="Times New Roman"/>
          <w:sz w:val="24"/>
          <w:szCs w:val="24"/>
          <w:lang w:val="en-US"/>
        </w:rPr>
        <w:t>number 40638 known as Foot 62 on</w:t>
      </w:r>
      <w:r w:rsidRPr="008209BB">
        <w:rPr>
          <w:rFonts w:ascii="Times New Roman" w:hAnsi="Times New Roman" w:cs="Times New Roman"/>
          <w:sz w:val="24"/>
          <w:szCs w:val="24"/>
          <w:lang w:val="en-US"/>
        </w:rPr>
        <w:t xml:space="preserve"> Mountain View Farm Bindura with the complainant’s 100% shares in Shomet. In their fraudulent </w:t>
      </w:r>
      <w:r w:rsidR="000A6C66" w:rsidRPr="008209BB">
        <w:rPr>
          <w:rFonts w:ascii="Times New Roman" w:hAnsi="Times New Roman" w:cs="Times New Roman"/>
          <w:sz w:val="24"/>
          <w:szCs w:val="24"/>
          <w:lang w:val="en-US"/>
        </w:rPr>
        <w:t xml:space="preserve">scheme, the </w:t>
      </w:r>
      <w:r w:rsidR="000A6C66" w:rsidRPr="008209BB">
        <w:rPr>
          <w:rFonts w:ascii="Times New Roman" w:hAnsi="Times New Roman" w:cs="Times New Roman"/>
          <w:sz w:val="24"/>
          <w:szCs w:val="24"/>
          <w:lang w:val="en-US"/>
        </w:rPr>
        <w:lastRenderedPageBreak/>
        <w:t>appel</w:t>
      </w:r>
      <w:r w:rsidRPr="008209BB">
        <w:rPr>
          <w:rFonts w:ascii="Times New Roman" w:hAnsi="Times New Roman" w:cs="Times New Roman"/>
          <w:sz w:val="24"/>
          <w:szCs w:val="24"/>
          <w:lang w:val="en-US"/>
        </w:rPr>
        <w:t>lants forged the signature of Zhaoshe</w:t>
      </w:r>
      <w:r w:rsidR="004B1EBC" w:rsidRPr="008209BB">
        <w:rPr>
          <w:rFonts w:ascii="Times New Roman" w:hAnsi="Times New Roman" w:cs="Times New Roman"/>
          <w:sz w:val="24"/>
          <w:szCs w:val="24"/>
          <w:lang w:val="en-US"/>
        </w:rPr>
        <w:t>n</w:t>
      </w:r>
      <w:r w:rsidRPr="008209BB">
        <w:rPr>
          <w:rFonts w:ascii="Times New Roman" w:hAnsi="Times New Roman" w:cs="Times New Roman"/>
          <w:sz w:val="24"/>
          <w:szCs w:val="24"/>
          <w:lang w:val="en-US"/>
        </w:rPr>
        <w:t xml:space="preserve">g </w:t>
      </w:r>
      <w:r w:rsidR="004B1EBC" w:rsidRPr="008209BB">
        <w:rPr>
          <w:rFonts w:ascii="Times New Roman" w:hAnsi="Times New Roman" w:cs="Times New Roman"/>
          <w:sz w:val="24"/>
          <w:szCs w:val="24"/>
          <w:lang w:val="en-US"/>
        </w:rPr>
        <w:t xml:space="preserve">Wu </w:t>
      </w:r>
      <w:r w:rsidRPr="008209BB">
        <w:rPr>
          <w:rFonts w:ascii="Times New Roman" w:hAnsi="Times New Roman" w:cs="Times New Roman"/>
          <w:sz w:val="24"/>
          <w:szCs w:val="24"/>
          <w:lang w:val="en-US"/>
        </w:rPr>
        <w:t xml:space="preserve">and </w:t>
      </w:r>
      <w:r w:rsidR="000A6C66" w:rsidRPr="008209BB">
        <w:rPr>
          <w:rFonts w:ascii="Times New Roman" w:hAnsi="Times New Roman" w:cs="Times New Roman"/>
          <w:sz w:val="24"/>
          <w:szCs w:val="24"/>
          <w:lang w:val="en-US"/>
        </w:rPr>
        <w:t>Y</w:t>
      </w:r>
      <w:r w:rsidRPr="008209BB">
        <w:rPr>
          <w:rFonts w:ascii="Times New Roman" w:hAnsi="Times New Roman" w:cs="Times New Roman"/>
          <w:sz w:val="24"/>
          <w:szCs w:val="24"/>
          <w:lang w:val="en-US"/>
        </w:rPr>
        <w:t>an Yu onto the fraudulent agreement.</w:t>
      </w:r>
    </w:p>
    <w:p w14:paraId="149DB9F4" w14:textId="77777777" w:rsidR="00491349" w:rsidRDefault="00491349" w:rsidP="00491349">
      <w:pPr>
        <w:pStyle w:val="ListParagraph"/>
        <w:ind w:left="567"/>
        <w:jc w:val="both"/>
        <w:rPr>
          <w:rFonts w:ascii="Times New Roman" w:hAnsi="Times New Roman" w:cs="Times New Roman"/>
          <w:sz w:val="24"/>
          <w:szCs w:val="24"/>
          <w:lang w:val="en-US"/>
        </w:rPr>
      </w:pPr>
    </w:p>
    <w:p w14:paraId="7BF9D475" w14:textId="6D5914FE" w:rsidR="001A0D28" w:rsidRPr="008209BB" w:rsidRDefault="001A0D28"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State alleges that the appellants drafted the fraudulent document with the full knowledge that the gold claim registrat</w:t>
      </w:r>
      <w:r w:rsidR="003425DE" w:rsidRPr="008209BB">
        <w:rPr>
          <w:rFonts w:ascii="Times New Roman" w:hAnsi="Times New Roman" w:cs="Times New Roman"/>
          <w:sz w:val="24"/>
          <w:szCs w:val="24"/>
          <w:lang w:val="en-US"/>
        </w:rPr>
        <w:t>ion number 40638 known as Foot 6</w:t>
      </w:r>
      <w:r w:rsidRPr="008209BB">
        <w:rPr>
          <w:rFonts w:ascii="Times New Roman" w:hAnsi="Times New Roman" w:cs="Times New Roman"/>
          <w:sz w:val="24"/>
          <w:szCs w:val="24"/>
          <w:lang w:val="en-US"/>
        </w:rPr>
        <w:t>2 of Mountain View did not belong to them.</w:t>
      </w:r>
    </w:p>
    <w:p w14:paraId="1BD62FBF" w14:textId="77777777" w:rsidR="004B1EBC" w:rsidRPr="008209BB" w:rsidRDefault="004B1EBC" w:rsidP="00ED1814">
      <w:pPr>
        <w:pStyle w:val="ListParagraph"/>
        <w:rPr>
          <w:rFonts w:ascii="Times New Roman" w:hAnsi="Times New Roman" w:cs="Times New Roman"/>
          <w:sz w:val="24"/>
          <w:szCs w:val="24"/>
          <w:lang w:val="en-US"/>
        </w:rPr>
      </w:pPr>
    </w:p>
    <w:p w14:paraId="5893093C" w14:textId="4D657446" w:rsidR="004B1EBC" w:rsidRPr="008209BB" w:rsidRDefault="001F66A0"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Using the fake agreement, t</w:t>
      </w:r>
      <w:r w:rsidR="004B1EBC" w:rsidRPr="008209BB">
        <w:rPr>
          <w:rFonts w:ascii="Times New Roman" w:hAnsi="Times New Roman" w:cs="Times New Roman"/>
          <w:sz w:val="24"/>
          <w:szCs w:val="24"/>
          <w:lang w:val="en-US"/>
        </w:rPr>
        <w:t xml:space="preserve">he appellants </w:t>
      </w:r>
      <w:r w:rsidRPr="008209BB">
        <w:rPr>
          <w:rFonts w:ascii="Times New Roman" w:hAnsi="Times New Roman" w:cs="Times New Roman"/>
          <w:sz w:val="24"/>
          <w:szCs w:val="24"/>
          <w:lang w:val="en-US"/>
        </w:rPr>
        <w:t>approached the Companies Registry and fraudulently</w:t>
      </w:r>
      <w:r w:rsidR="004B1EBC" w:rsidRPr="008209BB">
        <w:rPr>
          <w:rFonts w:ascii="Times New Roman" w:hAnsi="Times New Roman" w:cs="Times New Roman"/>
          <w:sz w:val="24"/>
          <w:szCs w:val="24"/>
          <w:lang w:val="en-US"/>
        </w:rPr>
        <w:t xml:space="preserve"> effect</w:t>
      </w:r>
      <w:r w:rsidRPr="008209BB">
        <w:rPr>
          <w:rFonts w:ascii="Times New Roman" w:hAnsi="Times New Roman" w:cs="Times New Roman"/>
          <w:sz w:val="24"/>
          <w:szCs w:val="24"/>
          <w:lang w:val="en-US"/>
        </w:rPr>
        <w:t>ed</w:t>
      </w:r>
      <w:r w:rsidR="004B1EBC" w:rsidRPr="008209BB">
        <w:rPr>
          <w:rFonts w:ascii="Times New Roman" w:hAnsi="Times New Roman" w:cs="Times New Roman"/>
          <w:sz w:val="24"/>
          <w:szCs w:val="24"/>
          <w:lang w:val="en-US"/>
        </w:rPr>
        <w:t xml:space="preserve"> change of directorship </w:t>
      </w:r>
      <w:r w:rsidRPr="008209BB">
        <w:rPr>
          <w:rFonts w:ascii="Times New Roman" w:hAnsi="Times New Roman" w:cs="Times New Roman"/>
          <w:sz w:val="24"/>
          <w:szCs w:val="24"/>
          <w:lang w:val="en-US"/>
        </w:rPr>
        <w:t>of Shomet</w:t>
      </w:r>
      <w:r w:rsidR="004B1EBC" w:rsidRPr="008209BB">
        <w:rPr>
          <w:rFonts w:ascii="Times New Roman" w:hAnsi="Times New Roman" w:cs="Times New Roman"/>
          <w:sz w:val="24"/>
          <w:szCs w:val="24"/>
          <w:lang w:val="en-US"/>
        </w:rPr>
        <w:t xml:space="preserve"> under the </w:t>
      </w:r>
      <w:r w:rsidRPr="008209BB">
        <w:rPr>
          <w:rFonts w:ascii="Times New Roman" w:hAnsi="Times New Roman" w:cs="Times New Roman"/>
          <w:sz w:val="24"/>
          <w:szCs w:val="24"/>
          <w:lang w:val="en-US"/>
        </w:rPr>
        <w:t xml:space="preserve">false </w:t>
      </w:r>
      <w:r w:rsidR="004B1EBC" w:rsidRPr="008209BB">
        <w:rPr>
          <w:rFonts w:ascii="Times New Roman" w:hAnsi="Times New Roman" w:cs="Times New Roman"/>
          <w:sz w:val="24"/>
          <w:szCs w:val="24"/>
          <w:lang w:val="en-US"/>
        </w:rPr>
        <w:t>pretext that both Zhaosheng and Yan Yu had resigned as directors of Shoment.</w:t>
      </w:r>
      <w:r w:rsidR="00467510"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467510" w:rsidRPr="008209BB">
        <w:rPr>
          <w:rFonts w:ascii="Times New Roman" w:hAnsi="Times New Roman" w:cs="Times New Roman"/>
          <w:sz w:val="24"/>
          <w:szCs w:val="24"/>
          <w:lang w:val="en-US"/>
        </w:rPr>
        <w:t>Thus</w:t>
      </w:r>
      <w:r w:rsidR="008D1B2D">
        <w:rPr>
          <w:rFonts w:ascii="Times New Roman" w:hAnsi="Times New Roman" w:cs="Times New Roman"/>
          <w:sz w:val="24"/>
          <w:szCs w:val="24"/>
          <w:lang w:val="en-US"/>
        </w:rPr>
        <w:t>,</w:t>
      </w:r>
      <w:r w:rsidR="00467510" w:rsidRPr="008209BB">
        <w:rPr>
          <w:rFonts w:ascii="Times New Roman" w:hAnsi="Times New Roman" w:cs="Times New Roman"/>
          <w:sz w:val="24"/>
          <w:szCs w:val="24"/>
          <w:lang w:val="en-US"/>
        </w:rPr>
        <w:t xml:space="preserve"> </w:t>
      </w:r>
      <w:r w:rsidR="0027669D" w:rsidRPr="008209BB">
        <w:rPr>
          <w:rFonts w:ascii="Times New Roman" w:hAnsi="Times New Roman" w:cs="Times New Roman"/>
          <w:sz w:val="24"/>
          <w:szCs w:val="24"/>
          <w:lang w:val="en-US"/>
        </w:rPr>
        <w:t>t</w:t>
      </w:r>
      <w:r w:rsidR="00467510" w:rsidRPr="008209BB">
        <w:rPr>
          <w:rFonts w:ascii="Times New Roman" w:hAnsi="Times New Roman" w:cs="Times New Roman"/>
          <w:sz w:val="24"/>
          <w:szCs w:val="24"/>
          <w:lang w:val="en-US"/>
        </w:rPr>
        <w:t>he</w:t>
      </w:r>
      <w:r w:rsidR="0027669D" w:rsidRPr="008209BB">
        <w:rPr>
          <w:rFonts w:ascii="Times New Roman" w:hAnsi="Times New Roman" w:cs="Times New Roman"/>
          <w:sz w:val="24"/>
          <w:szCs w:val="24"/>
          <w:lang w:val="en-US"/>
        </w:rPr>
        <w:t>y</w:t>
      </w:r>
      <w:r w:rsidR="00467510" w:rsidRPr="008209BB">
        <w:rPr>
          <w:rFonts w:ascii="Times New Roman" w:hAnsi="Times New Roman" w:cs="Times New Roman"/>
          <w:sz w:val="24"/>
          <w:szCs w:val="24"/>
          <w:lang w:val="en-US"/>
        </w:rPr>
        <w:t xml:space="preserve"> got a fraudulent CR14 </w:t>
      </w:r>
      <w:r w:rsidR="00424C02" w:rsidRPr="008209BB">
        <w:rPr>
          <w:rFonts w:ascii="Times New Roman" w:hAnsi="Times New Roman" w:cs="Times New Roman"/>
          <w:sz w:val="24"/>
          <w:szCs w:val="24"/>
          <w:lang w:val="en-US"/>
        </w:rPr>
        <w:t>falsely depicting themselves as directors of Shomet.</w:t>
      </w:r>
    </w:p>
    <w:p w14:paraId="75A71678" w14:textId="77777777" w:rsidR="004B1EBC" w:rsidRPr="008209BB" w:rsidRDefault="004B1EBC" w:rsidP="00ED1814">
      <w:pPr>
        <w:pStyle w:val="ListParagraph"/>
        <w:rPr>
          <w:rFonts w:ascii="Times New Roman" w:hAnsi="Times New Roman" w:cs="Times New Roman"/>
          <w:sz w:val="24"/>
          <w:szCs w:val="24"/>
          <w:lang w:val="en-US"/>
        </w:rPr>
      </w:pPr>
    </w:p>
    <w:p w14:paraId="3362F03D" w14:textId="565A5C84" w:rsidR="004B1EBC" w:rsidRPr="008209BB" w:rsidRDefault="004B1EBC"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On 2 November 2017 appellant n</w:t>
      </w:r>
      <w:r w:rsidR="00B03A36" w:rsidRPr="008209BB">
        <w:rPr>
          <w:rFonts w:ascii="Times New Roman" w:hAnsi="Times New Roman" w:cs="Times New Roman"/>
          <w:sz w:val="24"/>
          <w:szCs w:val="24"/>
          <w:lang w:val="en-US"/>
        </w:rPr>
        <w:t>umber two approached the Deeds R</w:t>
      </w:r>
      <w:r w:rsidRPr="008209BB">
        <w:rPr>
          <w:rFonts w:ascii="Times New Roman" w:hAnsi="Times New Roman" w:cs="Times New Roman"/>
          <w:sz w:val="24"/>
          <w:szCs w:val="24"/>
          <w:lang w:val="en-US"/>
        </w:rPr>
        <w:t xml:space="preserve">egistry </w:t>
      </w:r>
      <w:r w:rsidR="00B03A36" w:rsidRPr="008209BB">
        <w:rPr>
          <w:rFonts w:ascii="Times New Roman" w:hAnsi="Times New Roman" w:cs="Times New Roman"/>
          <w:sz w:val="24"/>
          <w:szCs w:val="24"/>
          <w:lang w:val="en-US"/>
        </w:rPr>
        <w:t xml:space="preserve">Office </w:t>
      </w:r>
      <w:r w:rsidR="00467510" w:rsidRPr="008209BB">
        <w:rPr>
          <w:rFonts w:ascii="Times New Roman" w:hAnsi="Times New Roman" w:cs="Times New Roman"/>
          <w:sz w:val="24"/>
          <w:szCs w:val="24"/>
          <w:lang w:val="en-US"/>
        </w:rPr>
        <w:t xml:space="preserve">purporting to represent Shomet </w:t>
      </w:r>
      <w:r w:rsidRPr="008209BB">
        <w:rPr>
          <w:rFonts w:ascii="Times New Roman" w:hAnsi="Times New Roman" w:cs="Times New Roman"/>
          <w:sz w:val="24"/>
          <w:szCs w:val="24"/>
          <w:lang w:val="en-US"/>
        </w:rPr>
        <w:t>and misrepresented</w:t>
      </w:r>
      <w:r w:rsidR="001F66A0" w:rsidRPr="008209BB">
        <w:rPr>
          <w:rFonts w:ascii="Times New Roman" w:hAnsi="Times New Roman" w:cs="Times New Roman"/>
          <w:sz w:val="24"/>
          <w:szCs w:val="24"/>
          <w:lang w:val="en-US"/>
        </w:rPr>
        <w:t xml:space="preserve"> that Shomet</w:t>
      </w:r>
      <w:r w:rsidRPr="008209BB">
        <w:rPr>
          <w:rFonts w:ascii="Times New Roman" w:hAnsi="Times New Roman" w:cs="Times New Roman"/>
          <w:sz w:val="24"/>
          <w:szCs w:val="24"/>
          <w:lang w:val="en-US"/>
        </w:rPr>
        <w:t xml:space="preserve"> had lost</w:t>
      </w:r>
      <w:r w:rsidR="00467510" w:rsidRPr="008209BB">
        <w:rPr>
          <w:rFonts w:ascii="Times New Roman" w:hAnsi="Times New Roman" w:cs="Times New Roman"/>
          <w:sz w:val="24"/>
          <w:szCs w:val="24"/>
          <w:lang w:val="en-US"/>
        </w:rPr>
        <w:t xml:space="preserve"> its</w:t>
      </w:r>
      <w:r w:rsidRPr="008209BB">
        <w:rPr>
          <w:rFonts w:ascii="Times New Roman" w:hAnsi="Times New Roman" w:cs="Times New Roman"/>
          <w:sz w:val="24"/>
          <w:szCs w:val="24"/>
          <w:lang w:val="en-US"/>
        </w:rPr>
        <w:t xml:space="preserve"> D</w:t>
      </w:r>
      <w:r w:rsidR="00F3718D">
        <w:rPr>
          <w:rFonts w:ascii="Times New Roman" w:hAnsi="Times New Roman" w:cs="Times New Roman"/>
          <w:sz w:val="24"/>
          <w:szCs w:val="24"/>
          <w:lang w:val="en-US"/>
        </w:rPr>
        <w:t>eed of transfer 621/2009 for its</w:t>
      </w:r>
      <w:r w:rsidR="00431155">
        <w:rPr>
          <w:rFonts w:ascii="Times New Roman" w:hAnsi="Times New Roman" w:cs="Times New Roman"/>
          <w:sz w:val="24"/>
          <w:szCs w:val="24"/>
          <w:lang w:val="en-US"/>
        </w:rPr>
        <w:t xml:space="preserve"> W</w:t>
      </w:r>
      <w:r w:rsidRPr="008209BB">
        <w:rPr>
          <w:rFonts w:ascii="Times New Roman" w:hAnsi="Times New Roman" w:cs="Times New Roman"/>
          <w:sz w:val="24"/>
          <w:szCs w:val="24"/>
          <w:lang w:val="en-US"/>
        </w:rPr>
        <w:t>ater</w:t>
      </w:r>
      <w:r w:rsidR="00491349">
        <w:rPr>
          <w:rFonts w:ascii="Times New Roman" w:hAnsi="Times New Roman" w:cs="Times New Roman"/>
          <w:sz w:val="24"/>
          <w:szCs w:val="24"/>
          <w:lang w:val="en-US"/>
        </w:rPr>
        <w:t xml:space="preserve">falls 25.1449 hectares of land.  </w:t>
      </w:r>
      <w:r w:rsidRPr="008209BB">
        <w:rPr>
          <w:rFonts w:ascii="Times New Roman" w:hAnsi="Times New Roman" w:cs="Times New Roman"/>
          <w:sz w:val="24"/>
          <w:szCs w:val="24"/>
          <w:lang w:val="en-US"/>
        </w:rPr>
        <w:t xml:space="preserve">He </w:t>
      </w:r>
      <w:r w:rsidR="001F66A0" w:rsidRPr="008209BB">
        <w:rPr>
          <w:rFonts w:ascii="Times New Roman" w:hAnsi="Times New Roman" w:cs="Times New Roman"/>
          <w:sz w:val="24"/>
          <w:szCs w:val="24"/>
          <w:lang w:val="en-US"/>
        </w:rPr>
        <w:t xml:space="preserve">then fraudulently </w:t>
      </w:r>
      <w:r w:rsidRPr="008209BB">
        <w:rPr>
          <w:rFonts w:ascii="Times New Roman" w:hAnsi="Times New Roman" w:cs="Times New Roman"/>
          <w:sz w:val="24"/>
          <w:szCs w:val="24"/>
          <w:lang w:val="en-US"/>
        </w:rPr>
        <w:t xml:space="preserve">got a replacement </w:t>
      </w:r>
      <w:r w:rsidR="00467510" w:rsidRPr="008209BB">
        <w:rPr>
          <w:rFonts w:ascii="Times New Roman" w:hAnsi="Times New Roman" w:cs="Times New Roman"/>
          <w:sz w:val="24"/>
          <w:szCs w:val="24"/>
          <w:lang w:val="en-US"/>
        </w:rPr>
        <w:t xml:space="preserve">certified </w:t>
      </w:r>
      <w:r w:rsidRPr="008209BB">
        <w:rPr>
          <w:rFonts w:ascii="Times New Roman" w:hAnsi="Times New Roman" w:cs="Times New Roman"/>
          <w:sz w:val="24"/>
          <w:szCs w:val="24"/>
          <w:lang w:val="en-US"/>
        </w:rPr>
        <w:t>copy thereby rendering the authentic deed of transfer held by the complainant redundant</w:t>
      </w:r>
      <w:r w:rsidR="00CB5098">
        <w:rPr>
          <w:rFonts w:ascii="Times New Roman" w:hAnsi="Times New Roman" w:cs="Times New Roman"/>
          <w:sz w:val="24"/>
          <w:szCs w:val="24"/>
          <w:lang w:val="en-US"/>
        </w:rPr>
        <w:t xml:space="preserve"> and invalid in terms of s</w:t>
      </w:r>
      <w:r w:rsidRPr="008209BB">
        <w:rPr>
          <w:rFonts w:ascii="Times New Roman" w:hAnsi="Times New Roman" w:cs="Times New Roman"/>
          <w:sz w:val="24"/>
          <w:szCs w:val="24"/>
          <w:lang w:val="en-US"/>
        </w:rPr>
        <w:t xml:space="preserve"> 20 of the Deeds Regulations.</w:t>
      </w:r>
    </w:p>
    <w:p w14:paraId="014BE005" w14:textId="77777777" w:rsidR="00613597" w:rsidRPr="008209BB" w:rsidRDefault="00613597" w:rsidP="00ED1814">
      <w:pPr>
        <w:pStyle w:val="ListParagraph"/>
        <w:rPr>
          <w:rFonts w:ascii="Times New Roman" w:hAnsi="Times New Roman" w:cs="Times New Roman"/>
          <w:sz w:val="24"/>
          <w:szCs w:val="24"/>
          <w:lang w:val="en-US"/>
        </w:rPr>
      </w:pPr>
    </w:p>
    <w:p w14:paraId="0DB55A0A" w14:textId="7087CC7F" w:rsidR="00613597" w:rsidRPr="008209BB" w:rsidRDefault="00613597"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offence came to light during the process of due diligence conducted by one Cornillius Muzvongi</w:t>
      </w:r>
      <w:r w:rsidR="00873A36">
        <w:rPr>
          <w:rFonts w:ascii="Times New Roman" w:hAnsi="Times New Roman" w:cs="Times New Roman"/>
          <w:sz w:val="24"/>
          <w:szCs w:val="24"/>
          <w:lang w:val="en-US"/>
        </w:rPr>
        <w:t xml:space="preserve"> a director of Fortbury (Pvt) Ltd</w:t>
      </w:r>
      <w:r w:rsidR="0074168D">
        <w:rPr>
          <w:rFonts w:ascii="Times New Roman" w:hAnsi="Times New Roman" w:cs="Times New Roman"/>
          <w:sz w:val="24"/>
          <w:szCs w:val="24"/>
          <w:lang w:val="en-US"/>
        </w:rPr>
        <w:t xml:space="preserve"> (Fortbury)</w:t>
      </w:r>
      <w:r w:rsidRPr="008209BB">
        <w:rPr>
          <w:rFonts w:ascii="Times New Roman" w:hAnsi="Times New Roman" w:cs="Times New Roman"/>
          <w:sz w:val="24"/>
          <w:szCs w:val="24"/>
          <w:lang w:val="en-US"/>
        </w:rPr>
        <w:t xml:space="preserve">, </w:t>
      </w:r>
      <w:r w:rsidR="001D7681">
        <w:rPr>
          <w:rFonts w:ascii="Times New Roman" w:hAnsi="Times New Roman" w:cs="Times New Roman"/>
          <w:sz w:val="24"/>
          <w:szCs w:val="24"/>
          <w:lang w:val="en-US"/>
        </w:rPr>
        <w:t xml:space="preserve">the complainant in count three.  </w:t>
      </w:r>
      <w:r w:rsidRPr="008209BB">
        <w:rPr>
          <w:rFonts w:ascii="Times New Roman" w:hAnsi="Times New Roman" w:cs="Times New Roman"/>
          <w:sz w:val="24"/>
          <w:szCs w:val="24"/>
          <w:lang w:val="en-US"/>
        </w:rPr>
        <w:t>A report was then made to the police resulting in the arrest of the appellants.</w:t>
      </w:r>
    </w:p>
    <w:p w14:paraId="12CF5F14" w14:textId="77777777" w:rsidR="00613597" w:rsidRPr="008209BB" w:rsidRDefault="00613597" w:rsidP="00ED1814">
      <w:pPr>
        <w:pStyle w:val="ListParagraph"/>
        <w:rPr>
          <w:rFonts w:ascii="Times New Roman" w:hAnsi="Times New Roman" w:cs="Times New Roman"/>
          <w:sz w:val="24"/>
          <w:szCs w:val="24"/>
          <w:lang w:val="en-US"/>
        </w:rPr>
      </w:pPr>
    </w:p>
    <w:p w14:paraId="71C44D1E" w14:textId="4CD4173E" w:rsidR="00613597" w:rsidRPr="008209BB" w:rsidRDefault="00613597"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As a result of the appellants’</w:t>
      </w:r>
      <w:r w:rsidR="00101F75" w:rsidRPr="008209BB">
        <w:rPr>
          <w:rFonts w:ascii="Times New Roman" w:hAnsi="Times New Roman" w:cs="Times New Roman"/>
          <w:sz w:val="24"/>
          <w:szCs w:val="24"/>
          <w:lang w:val="en-US"/>
        </w:rPr>
        <w:t xml:space="preserve"> forgery and</w:t>
      </w:r>
      <w:r w:rsidRPr="008209BB">
        <w:rPr>
          <w:rFonts w:ascii="Times New Roman" w:hAnsi="Times New Roman" w:cs="Times New Roman"/>
          <w:sz w:val="24"/>
          <w:szCs w:val="24"/>
          <w:lang w:val="en-US"/>
        </w:rPr>
        <w:t xml:space="preserve"> fraudulent conduct,</w:t>
      </w:r>
      <w:r w:rsidR="00101F75" w:rsidRPr="008209BB">
        <w:rPr>
          <w:rFonts w:ascii="Times New Roman" w:hAnsi="Times New Roman" w:cs="Times New Roman"/>
          <w:sz w:val="24"/>
          <w:szCs w:val="24"/>
          <w:lang w:val="en-US"/>
        </w:rPr>
        <w:t xml:space="preserve"> the complainant</w:t>
      </w:r>
      <w:r w:rsidR="001F69A5" w:rsidRPr="008209BB">
        <w:rPr>
          <w:rFonts w:ascii="Times New Roman" w:hAnsi="Times New Roman" w:cs="Times New Roman"/>
          <w:sz w:val="24"/>
          <w:szCs w:val="24"/>
          <w:lang w:val="en-US"/>
        </w:rPr>
        <w:t xml:space="preserve"> is alleged to have</w:t>
      </w:r>
      <w:r w:rsidR="00101F75" w:rsidRPr="008209BB">
        <w:rPr>
          <w:rFonts w:ascii="Times New Roman" w:hAnsi="Times New Roman" w:cs="Times New Roman"/>
          <w:sz w:val="24"/>
          <w:szCs w:val="24"/>
          <w:lang w:val="en-US"/>
        </w:rPr>
        <w:t xml:space="preserve"> suffered a potential prejudice of US$4 200 000.00</w:t>
      </w:r>
      <w:r w:rsidR="000F28CC">
        <w:rPr>
          <w:rFonts w:ascii="Times New Roman" w:hAnsi="Times New Roman" w:cs="Times New Roman"/>
          <w:sz w:val="24"/>
          <w:szCs w:val="24"/>
          <w:lang w:val="en-US"/>
        </w:rPr>
        <w:t xml:space="preserve"> and Fortbury US$101 000.00</w:t>
      </w:r>
      <w:r w:rsidR="001F69A5" w:rsidRPr="008209BB">
        <w:rPr>
          <w:rFonts w:ascii="Times New Roman" w:hAnsi="Times New Roman" w:cs="Times New Roman"/>
          <w:sz w:val="24"/>
          <w:szCs w:val="24"/>
          <w:lang w:val="en-US"/>
        </w:rPr>
        <w:t>.</w:t>
      </w:r>
    </w:p>
    <w:p w14:paraId="4DD1426F" w14:textId="77777777" w:rsidR="001F69A5" w:rsidRPr="008209BB" w:rsidRDefault="001F69A5" w:rsidP="008209BB">
      <w:pPr>
        <w:pStyle w:val="ListParagraph"/>
        <w:spacing w:line="480" w:lineRule="auto"/>
        <w:rPr>
          <w:rFonts w:ascii="Times New Roman" w:hAnsi="Times New Roman" w:cs="Times New Roman"/>
          <w:sz w:val="24"/>
          <w:szCs w:val="24"/>
          <w:lang w:val="en-US"/>
        </w:rPr>
      </w:pPr>
    </w:p>
    <w:p w14:paraId="67BDC02B" w14:textId="73B682EA" w:rsidR="001F69A5" w:rsidRPr="00D63B0F" w:rsidRDefault="001F69A5" w:rsidP="00ED1814">
      <w:pPr>
        <w:pStyle w:val="ListParagraph"/>
        <w:spacing w:line="480" w:lineRule="auto"/>
        <w:ind w:hanging="720"/>
        <w:jc w:val="both"/>
        <w:rPr>
          <w:rFonts w:ascii="Times New Roman" w:hAnsi="Times New Roman" w:cs="Times New Roman"/>
          <w:sz w:val="24"/>
          <w:szCs w:val="24"/>
          <w:lang w:val="en-US"/>
        </w:rPr>
      </w:pPr>
      <w:r w:rsidRPr="00ED1814">
        <w:rPr>
          <w:rFonts w:ascii="Times New Roman" w:hAnsi="Times New Roman" w:cs="Times New Roman"/>
          <w:b/>
          <w:sz w:val="24"/>
          <w:szCs w:val="24"/>
          <w:u w:val="single"/>
          <w:lang w:val="en-US"/>
        </w:rPr>
        <w:t>Count Three</w:t>
      </w:r>
      <w:r w:rsidR="00D63B0F">
        <w:rPr>
          <w:rFonts w:ascii="Times New Roman" w:hAnsi="Times New Roman" w:cs="Times New Roman"/>
          <w:b/>
          <w:sz w:val="24"/>
          <w:szCs w:val="24"/>
          <w:lang w:val="en-US"/>
        </w:rPr>
        <w:t xml:space="preserve">    </w:t>
      </w:r>
      <w:r w:rsidR="00095B70" w:rsidRPr="00D63B0F">
        <w:rPr>
          <w:rFonts w:ascii="Times New Roman" w:hAnsi="Times New Roman" w:cs="Times New Roman"/>
          <w:sz w:val="24"/>
          <w:szCs w:val="24"/>
          <w:lang w:val="en-US"/>
        </w:rPr>
        <w:t>(Fraud)</w:t>
      </w:r>
    </w:p>
    <w:p w14:paraId="33EDEE21" w14:textId="24BD144E" w:rsidR="00424C02" w:rsidRPr="008209BB" w:rsidRDefault="001F69A5" w:rsidP="00ED1814">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complainant in c</w:t>
      </w:r>
      <w:r w:rsidR="0074168D">
        <w:rPr>
          <w:rFonts w:ascii="Times New Roman" w:hAnsi="Times New Roman" w:cs="Times New Roman"/>
          <w:sz w:val="24"/>
          <w:szCs w:val="24"/>
          <w:lang w:val="en-US"/>
        </w:rPr>
        <w:t>ount three is Fortbury</w:t>
      </w:r>
      <w:r w:rsidR="00E12135">
        <w:rPr>
          <w:rFonts w:ascii="Times New Roman" w:hAnsi="Times New Roman" w:cs="Times New Roman"/>
          <w:sz w:val="24"/>
          <w:szCs w:val="24"/>
          <w:lang w:val="en-US"/>
        </w:rPr>
        <w:t xml:space="preserve"> (Pvt) Ltd (Fortbury)</w:t>
      </w:r>
      <w:r w:rsidRPr="008209BB">
        <w:rPr>
          <w:rFonts w:ascii="Times New Roman" w:hAnsi="Times New Roman" w:cs="Times New Roman"/>
          <w:sz w:val="24"/>
          <w:szCs w:val="24"/>
          <w:lang w:val="en-US"/>
        </w:rPr>
        <w:t xml:space="preserve"> represented by </w:t>
      </w:r>
      <w:r w:rsidR="00B47EF9" w:rsidRPr="008209BB">
        <w:rPr>
          <w:rFonts w:ascii="Times New Roman" w:hAnsi="Times New Roman" w:cs="Times New Roman"/>
          <w:sz w:val="24"/>
          <w:szCs w:val="24"/>
          <w:lang w:val="en-US"/>
        </w:rPr>
        <w:t>its director, Cornillis Muzvong</w:t>
      </w:r>
      <w:r w:rsidRPr="008209BB">
        <w:rPr>
          <w:rFonts w:ascii="Times New Roman" w:hAnsi="Times New Roman" w:cs="Times New Roman"/>
          <w:sz w:val="24"/>
          <w:szCs w:val="24"/>
          <w:lang w:val="en-US"/>
        </w:rPr>
        <w:t>i</w:t>
      </w:r>
      <w:r w:rsidR="00F2607A" w:rsidRPr="008209BB">
        <w:rPr>
          <w:rFonts w:ascii="Times New Roman" w:hAnsi="Times New Roman" w:cs="Times New Roman"/>
          <w:sz w:val="24"/>
          <w:szCs w:val="24"/>
          <w:lang w:val="en-US"/>
        </w:rPr>
        <w:t xml:space="preserve"> (Cornillius)</w:t>
      </w:r>
      <w:r w:rsidRPr="008209BB">
        <w:rPr>
          <w:rFonts w:ascii="Times New Roman" w:hAnsi="Times New Roman" w:cs="Times New Roman"/>
          <w:sz w:val="24"/>
          <w:szCs w:val="24"/>
          <w:lang w:val="en-US"/>
        </w:rPr>
        <w:t>.</w:t>
      </w:r>
      <w:r w:rsidR="007A0CEC" w:rsidRPr="008209BB">
        <w:rPr>
          <w:rFonts w:ascii="Times New Roman" w:hAnsi="Times New Roman" w:cs="Times New Roman"/>
          <w:sz w:val="24"/>
          <w:szCs w:val="24"/>
          <w:lang w:val="en-US"/>
        </w:rPr>
        <w:t xml:space="preserve"> Fortbury is in the business of property </w:t>
      </w:r>
      <w:r w:rsidR="007A0CEC" w:rsidRPr="008209BB">
        <w:rPr>
          <w:rFonts w:ascii="Times New Roman" w:hAnsi="Times New Roman" w:cs="Times New Roman"/>
          <w:sz w:val="24"/>
          <w:szCs w:val="24"/>
          <w:lang w:val="en-US"/>
        </w:rPr>
        <w:lastRenderedPageBreak/>
        <w:t>development.</w:t>
      </w:r>
      <w:r w:rsidR="00424C02" w:rsidRPr="008209BB">
        <w:rPr>
          <w:rFonts w:ascii="Times New Roman" w:hAnsi="Times New Roman" w:cs="Times New Roman"/>
          <w:sz w:val="24"/>
          <w:szCs w:val="24"/>
          <w:lang w:val="en-US"/>
        </w:rPr>
        <w:t xml:space="preserve"> </w:t>
      </w:r>
      <w:r w:rsidR="001D7681">
        <w:rPr>
          <w:rFonts w:ascii="Times New Roman" w:hAnsi="Times New Roman" w:cs="Times New Roman"/>
          <w:sz w:val="24"/>
          <w:szCs w:val="24"/>
          <w:lang w:val="en-US"/>
        </w:rPr>
        <w:t xml:space="preserve"> </w:t>
      </w:r>
      <w:r w:rsidR="00424C02" w:rsidRPr="008209BB">
        <w:rPr>
          <w:rFonts w:ascii="Times New Roman" w:hAnsi="Times New Roman" w:cs="Times New Roman"/>
          <w:sz w:val="24"/>
          <w:szCs w:val="24"/>
          <w:lang w:val="en-US"/>
        </w:rPr>
        <w:t xml:space="preserve">In count three the </w:t>
      </w:r>
      <w:r w:rsidRPr="008209BB">
        <w:rPr>
          <w:rFonts w:ascii="Times New Roman" w:hAnsi="Times New Roman" w:cs="Times New Roman"/>
          <w:sz w:val="24"/>
          <w:szCs w:val="24"/>
          <w:lang w:val="en-US"/>
        </w:rPr>
        <w:t xml:space="preserve">appellants are alleged </w:t>
      </w:r>
      <w:r w:rsidR="007A0CEC" w:rsidRPr="008209BB">
        <w:rPr>
          <w:rFonts w:ascii="Times New Roman" w:hAnsi="Times New Roman" w:cs="Times New Roman"/>
          <w:sz w:val="24"/>
          <w:szCs w:val="24"/>
          <w:lang w:val="en-US"/>
        </w:rPr>
        <w:t xml:space="preserve">to have approached </w:t>
      </w:r>
      <w:r w:rsidR="00424C02" w:rsidRPr="008209BB">
        <w:rPr>
          <w:rFonts w:ascii="Times New Roman" w:hAnsi="Times New Roman" w:cs="Times New Roman"/>
          <w:sz w:val="24"/>
          <w:szCs w:val="24"/>
          <w:lang w:val="en-US"/>
        </w:rPr>
        <w:t>C</w:t>
      </w:r>
      <w:r w:rsidR="007A0CEC" w:rsidRPr="008209BB">
        <w:rPr>
          <w:rFonts w:ascii="Times New Roman" w:hAnsi="Times New Roman" w:cs="Times New Roman"/>
          <w:sz w:val="24"/>
          <w:szCs w:val="24"/>
          <w:lang w:val="en-US"/>
        </w:rPr>
        <w:t xml:space="preserve">ornillius </w:t>
      </w:r>
      <w:r w:rsidRPr="008209BB">
        <w:rPr>
          <w:rFonts w:ascii="Times New Roman" w:hAnsi="Times New Roman" w:cs="Times New Roman"/>
          <w:sz w:val="24"/>
          <w:szCs w:val="24"/>
          <w:lang w:val="en-US"/>
        </w:rPr>
        <w:t xml:space="preserve"> </w:t>
      </w:r>
      <w:r w:rsidR="00B25A98">
        <w:rPr>
          <w:rFonts w:ascii="Times New Roman" w:hAnsi="Times New Roman" w:cs="Times New Roman"/>
          <w:sz w:val="24"/>
          <w:szCs w:val="24"/>
          <w:lang w:val="en-US"/>
        </w:rPr>
        <w:t>Muzve</w:t>
      </w:r>
      <w:r w:rsidR="00B47EF9" w:rsidRPr="008209BB">
        <w:rPr>
          <w:rFonts w:ascii="Times New Roman" w:hAnsi="Times New Roman" w:cs="Times New Roman"/>
          <w:sz w:val="24"/>
          <w:szCs w:val="24"/>
          <w:lang w:val="en-US"/>
        </w:rPr>
        <w:t>ng</w:t>
      </w:r>
      <w:r w:rsidR="007A0CEC" w:rsidRPr="008209BB">
        <w:rPr>
          <w:rFonts w:ascii="Times New Roman" w:hAnsi="Times New Roman" w:cs="Times New Roman"/>
          <w:sz w:val="24"/>
          <w:szCs w:val="24"/>
          <w:lang w:val="en-US"/>
        </w:rPr>
        <w:t xml:space="preserve">i in his capacity as </w:t>
      </w:r>
      <w:r w:rsidR="00C1227E" w:rsidRPr="008209BB">
        <w:rPr>
          <w:rFonts w:ascii="Times New Roman" w:hAnsi="Times New Roman" w:cs="Times New Roman"/>
          <w:sz w:val="24"/>
          <w:szCs w:val="24"/>
          <w:lang w:val="en-US"/>
        </w:rPr>
        <w:t xml:space="preserve">the </w:t>
      </w:r>
      <w:r w:rsidR="007A0CEC" w:rsidRPr="008209BB">
        <w:rPr>
          <w:rFonts w:ascii="Times New Roman" w:hAnsi="Times New Roman" w:cs="Times New Roman"/>
          <w:sz w:val="24"/>
          <w:szCs w:val="24"/>
          <w:lang w:val="en-US"/>
        </w:rPr>
        <w:t>director of Fortbury with the fa</w:t>
      </w:r>
      <w:r w:rsidR="00424C02" w:rsidRPr="008209BB">
        <w:rPr>
          <w:rFonts w:ascii="Times New Roman" w:hAnsi="Times New Roman" w:cs="Times New Roman"/>
          <w:sz w:val="24"/>
          <w:szCs w:val="24"/>
          <w:lang w:val="en-US"/>
        </w:rPr>
        <w:t>ke CR 14 specified in para 15 of count two</w:t>
      </w:r>
      <w:r w:rsidR="005A5F26" w:rsidRPr="008209BB">
        <w:rPr>
          <w:rFonts w:ascii="Times New Roman" w:hAnsi="Times New Roman" w:cs="Times New Roman"/>
          <w:sz w:val="24"/>
          <w:szCs w:val="24"/>
          <w:lang w:val="en-US"/>
        </w:rPr>
        <w:t xml:space="preserve"> sometime in March 2018</w:t>
      </w:r>
      <w:r w:rsidR="0074168D">
        <w:rPr>
          <w:rFonts w:ascii="Times New Roman" w:hAnsi="Times New Roman" w:cs="Times New Roman"/>
          <w:sz w:val="24"/>
          <w:szCs w:val="24"/>
          <w:lang w:val="en-US"/>
        </w:rPr>
        <w:t xml:space="preserve"> with the intent to defraud his company Fortbury</w:t>
      </w:r>
      <w:r w:rsidR="00424C02" w:rsidRPr="008209BB">
        <w:rPr>
          <w:rFonts w:ascii="Times New Roman" w:hAnsi="Times New Roman" w:cs="Times New Roman"/>
          <w:sz w:val="24"/>
          <w:szCs w:val="24"/>
          <w:lang w:val="en-US"/>
        </w:rPr>
        <w:t>.</w:t>
      </w:r>
    </w:p>
    <w:p w14:paraId="165687AA" w14:textId="77777777" w:rsidR="00424C02" w:rsidRPr="008209BB" w:rsidRDefault="00424C02" w:rsidP="00C1207C">
      <w:pPr>
        <w:pStyle w:val="ListParagraph"/>
        <w:jc w:val="both"/>
        <w:rPr>
          <w:rFonts w:ascii="Times New Roman" w:hAnsi="Times New Roman" w:cs="Times New Roman"/>
          <w:sz w:val="24"/>
          <w:szCs w:val="24"/>
          <w:lang w:val="en-US"/>
        </w:rPr>
      </w:pPr>
    </w:p>
    <w:p w14:paraId="0852B386" w14:textId="202FA9AB" w:rsidR="001F69A5" w:rsidRPr="008209BB" w:rsidRDefault="00C1227E"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Armed with the fake CR 14, they misrepresented to him that they were the owners and directors of Shomet</w:t>
      </w:r>
      <w:r w:rsidR="00F87847" w:rsidRPr="008209BB">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the owner of 25.1449 hectares</w:t>
      </w:r>
      <w:r w:rsidR="00675F6F">
        <w:rPr>
          <w:rFonts w:ascii="Times New Roman" w:hAnsi="Times New Roman" w:cs="Times New Roman"/>
          <w:sz w:val="24"/>
          <w:szCs w:val="24"/>
          <w:lang w:val="en-US"/>
        </w:rPr>
        <w:t xml:space="preserve"> of land in Waterfalls, Harare.  </w:t>
      </w:r>
      <w:r w:rsidRPr="008209BB">
        <w:rPr>
          <w:rFonts w:ascii="Times New Roman" w:hAnsi="Times New Roman" w:cs="Times New Roman"/>
          <w:sz w:val="24"/>
          <w:szCs w:val="24"/>
          <w:lang w:val="en-US"/>
        </w:rPr>
        <w:t xml:space="preserve">They intimated to him that they were looking for a developer </w:t>
      </w:r>
      <w:r w:rsidR="00F87847" w:rsidRPr="008209BB">
        <w:rPr>
          <w:rFonts w:ascii="Times New Roman" w:hAnsi="Times New Roman" w:cs="Times New Roman"/>
          <w:sz w:val="24"/>
          <w:szCs w:val="24"/>
          <w:lang w:val="en-US"/>
        </w:rPr>
        <w:t>to partner them in t</w:t>
      </w:r>
      <w:r w:rsidR="00675F6F">
        <w:rPr>
          <w:rFonts w:ascii="Times New Roman" w:hAnsi="Times New Roman" w:cs="Times New Roman"/>
          <w:sz w:val="24"/>
          <w:szCs w:val="24"/>
          <w:lang w:val="en-US"/>
        </w:rPr>
        <w:t xml:space="preserve">he development of the property.  </w:t>
      </w:r>
      <w:r w:rsidR="00F87847" w:rsidRPr="008209BB">
        <w:rPr>
          <w:rFonts w:ascii="Times New Roman" w:hAnsi="Times New Roman" w:cs="Times New Roman"/>
          <w:sz w:val="24"/>
          <w:szCs w:val="24"/>
          <w:lang w:val="en-US"/>
        </w:rPr>
        <w:t xml:space="preserve">They showed him the property and he developed an interest in the proposed partnership. </w:t>
      </w:r>
    </w:p>
    <w:p w14:paraId="183A5482" w14:textId="77777777" w:rsidR="00D66FD1" w:rsidRPr="008209BB" w:rsidRDefault="00D66FD1" w:rsidP="00C1207C">
      <w:pPr>
        <w:pStyle w:val="ListParagraph"/>
        <w:rPr>
          <w:rFonts w:ascii="Times New Roman" w:hAnsi="Times New Roman" w:cs="Times New Roman"/>
          <w:sz w:val="24"/>
          <w:szCs w:val="24"/>
          <w:lang w:val="en-US"/>
        </w:rPr>
      </w:pPr>
    </w:p>
    <w:p w14:paraId="032B5F06" w14:textId="7C30DC69" w:rsidR="00C90DDA" w:rsidRPr="008209BB" w:rsidRDefault="00D66FD1"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appellan</w:t>
      </w:r>
      <w:r w:rsidR="00C90DDA" w:rsidRPr="008209BB">
        <w:rPr>
          <w:rFonts w:ascii="Times New Roman" w:hAnsi="Times New Roman" w:cs="Times New Roman"/>
          <w:sz w:val="24"/>
          <w:szCs w:val="24"/>
          <w:lang w:val="en-US"/>
        </w:rPr>
        <w:t>t</w:t>
      </w:r>
      <w:r w:rsidRPr="008209BB">
        <w:rPr>
          <w:rFonts w:ascii="Times New Roman" w:hAnsi="Times New Roman" w:cs="Times New Roman"/>
          <w:sz w:val="24"/>
          <w:szCs w:val="24"/>
          <w:lang w:val="en-US"/>
        </w:rPr>
        <w:t xml:space="preserve">s then laid </w:t>
      </w:r>
      <w:r w:rsidR="00B60BFA" w:rsidRPr="008209BB">
        <w:rPr>
          <w:rFonts w:ascii="Times New Roman" w:hAnsi="Times New Roman" w:cs="Times New Roman"/>
          <w:sz w:val="24"/>
          <w:szCs w:val="24"/>
          <w:lang w:val="en-US"/>
        </w:rPr>
        <w:t xml:space="preserve">a condition that Cornillius </w:t>
      </w:r>
      <w:r w:rsidR="00C90DDA" w:rsidRPr="008209BB">
        <w:rPr>
          <w:rFonts w:ascii="Times New Roman" w:hAnsi="Times New Roman" w:cs="Times New Roman"/>
          <w:sz w:val="24"/>
          <w:szCs w:val="24"/>
          <w:lang w:val="en-US"/>
        </w:rPr>
        <w:t xml:space="preserve">had to </w:t>
      </w:r>
      <w:r w:rsidRPr="008209BB">
        <w:rPr>
          <w:rFonts w:ascii="Times New Roman" w:hAnsi="Times New Roman" w:cs="Times New Roman"/>
          <w:sz w:val="24"/>
          <w:szCs w:val="24"/>
          <w:lang w:val="en-US"/>
        </w:rPr>
        <w:t xml:space="preserve">pay them US$101 000.00 </w:t>
      </w:r>
      <w:r w:rsidR="00C90DDA" w:rsidRPr="008209BB">
        <w:rPr>
          <w:rFonts w:ascii="Times New Roman" w:hAnsi="Times New Roman" w:cs="Times New Roman"/>
          <w:sz w:val="24"/>
          <w:szCs w:val="24"/>
          <w:lang w:val="en-US"/>
        </w:rPr>
        <w:t>to facilitate</w:t>
      </w:r>
      <w:r w:rsidR="0050552E">
        <w:rPr>
          <w:rFonts w:ascii="Times New Roman" w:hAnsi="Times New Roman" w:cs="Times New Roman"/>
          <w:sz w:val="24"/>
          <w:szCs w:val="24"/>
          <w:lang w:val="en-US"/>
        </w:rPr>
        <w:t xml:space="preserve"> Fortbury</w:t>
      </w:r>
      <w:r w:rsidR="00C90DDA" w:rsidRPr="008209BB">
        <w:rPr>
          <w:rFonts w:ascii="Times New Roman" w:hAnsi="Times New Roman" w:cs="Times New Roman"/>
          <w:sz w:val="24"/>
          <w:szCs w:val="24"/>
          <w:lang w:val="en-US"/>
        </w:rPr>
        <w:t xml:space="preserve"> joining the partnership. </w:t>
      </w:r>
      <w:r w:rsidR="00D63B0F">
        <w:rPr>
          <w:rFonts w:ascii="Times New Roman" w:hAnsi="Times New Roman" w:cs="Times New Roman"/>
          <w:sz w:val="24"/>
          <w:szCs w:val="24"/>
          <w:lang w:val="en-US"/>
        </w:rPr>
        <w:t xml:space="preserve"> </w:t>
      </w:r>
      <w:r w:rsidR="00C90DDA" w:rsidRPr="008209BB">
        <w:rPr>
          <w:rFonts w:ascii="Times New Roman" w:hAnsi="Times New Roman" w:cs="Times New Roman"/>
          <w:sz w:val="24"/>
          <w:szCs w:val="24"/>
          <w:lang w:val="en-US"/>
        </w:rPr>
        <w:t xml:space="preserve">Upon agreement in this respect, the parties concluded a memorandum of </w:t>
      </w:r>
      <w:r w:rsidR="00D0336A">
        <w:rPr>
          <w:rFonts w:ascii="Times New Roman" w:hAnsi="Times New Roman" w:cs="Times New Roman"/>
          <w:sz w:val="24"/>
          <w:szCs w:val="24"/>
          <w:lang w:val="en-US"/>
        </w:rPr>
        <w:t xml:space="preserve">agreement.  </w:t>
      </w:r>
      <w:r w:rsidR="00C90DDA" w:rsidRPr="008209BB">
        <w:rPr>
          <w:rFonts w:ascii="Times New Roman" w:hAnsi="Times New Roman" w:cs="Times New Roman"/>
          <w:sz w:val="24"/>
          <w:szCs w:val="24"/>
          <w:lang w:val="en-US"/>
        </w:rPr>
        <w:t>Cornillius had however the vigilance and presence of mind to do a diligence search before paying the required US$101 000.00.</w:t>
      </w:r>
    </w:p>
    <w:p w14:paraId="573F47BB" w14:textId="77777777" w:rsidR="00C90DDA" w:rsidRPr="008209BB" w:rsidRDefault="00C90DDA" w:rsidP="00C1207C">
      <w:pPr>
        <w:pStyle w:val="ListParagraph"/>
        <w:rPr>
          <w:rFonts w:ascii="Times New Roman" w:hAnsi="Times New Roman" w:cs="Times New Roman"/>
          <w:sz w:val="24"/>
          <w:szCs w:val="24"/>
          <w:lang w:val="en-US"/>
        </w:rPr>
      </w:pPr>
    </w:p>
    <w:p w14:paraId="5BD49F69" w14:textId="53C2038F" w:rsidR="00B25BF4" w:rsidRPr="008209BB" w:rsidRDefault="00C90DDA"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He requested for the relevant CR 14 and was given the fake CR14. </w:t>
      </w:r>
      <w:r w:rsidR="00F95C90">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During the verification process at the Companies Registry </w:t>
      </w:r>
      <w:r w:rsidR="00EB1D41" w:rsidRPr="008209BB">
        <w:rPr>
          <w:rFonts w:ascii="Times New Roman" w:hAnsi="Times New Roman" w:cs="Times New Roman"/>
          <w:sz w:val="24"/>
          <w:szCs w:val="24"/>
          <w:lang w:val="en-US"/>
        </w:rPr>
        <w:t>Cornillius discovered</w:t>
      </w:r>
      <w:r w:rsidRPr="008209BB">
        <w:rPr>
          <w:rFonts w:ascii="Times New Roman" w:hAnsi="Times New Roman" w:cs="Times New Roman"/>
          <w:sz w:val="24"/>
          <w:szCs w:val="24"/>
          <w:lang w:val="en-US"/>
        </w:rPr>
        <w:t xml:space="preserve"> that the genuine director of Shomet was Yan Yu. </w:t>
      </w:r>
      <w:r w:rsidR="00D63B0F">
        <w:rPr>
          <w:rFonts w:ascii="Times New Roman" w:hAnsi="Times New Roman" w:cs="Times New Roman"/>
          <w:sz w:val="24"/>
          <w:szCs w:val="24"/>
          <w:lang w:val="en-US"/>
        </w:rPr>
        <w:t xml:space="preserve"> </w:t>
      </w:r>
      <w:r w:rsidR="00B25BF4" w:rsidRPr="008209BB">
        <w:rPr>
          <w:rFonts w:ascii="Times New Roman" w:hAnsi="Times New Roman" w:cs="Times New Roman"/>
          <w:sz w:val="24"/>
          <w:szCs w:val="24"/>
          <w:lang w:val="en-US"/>
        </w:rPr>
        <w:t>He thus visited her at her given address number 9 Knowels Close, Mount Pleasant, Harare.</w:t>
      </w:r>
      <w:r w:rsidR="005117F9">
        <w:rPr>
          <w:rFonts w:ascii="Times New Roman" w:hAnsi="Times New Roman" w:cs="Times New Roman"/>
          <w:sz w:val="24"/>
          <w:szCs w:val="24"/>
          <w:lang w:val="en-US"/>
        </w:rPr>
        <w:t xml:space="preserve"> During discussion, they both realized that they had been cheated.</w:t>
      </w:r>
    </w:p>
    <w:p w14:paraId="67D583E8" w14:textId="77777777" w:rsidR="00B25BF4" w:rsidRPr="008209BB" w:rsidRDefault="00B25BF4" w:rsidP="00C1207C">
      <w:pPr>
        <w:pStyle w:val="ListParagraph"/>
        <w:rPr>
          <w:rFonts w:ascii="Times New Roman" w:hAnsi="Times New Roman" w:cs="Times New Roman"/>
          <w:sz w:val="24"/>
          <w:szCs w:val="24"/>
          <w:lang w:val="en-US"/>
        </w:rPr>
      </w:pPr>
    </w:p>
    <w:p w14:paraId="2A330FC8" w14:textId="7AA41608" w:rsidR="00955B25" w:rsidRPr="008209BB" w:rsidRDefault="009C5E7A"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Upon realization</w:t>
      </w:r>
      <w:r w:rsidR="00BC4EE1">
        <w:rPr>
          <w:rFonts w:ascii="Times New Roman" w:hAnsi="Times New Roman" w:cs="Times New Roman"/>
          <w:sz w:val="24"/>
          <w:szCs w:val="24"/>
          <w:lang w:val="en-US"/>
        </w:rPr>
        <w:t xml:space="preserve"> of the mischief</w:t>
      </w:r>
      <w:r w:rsidRPr="008209BB">
        <w:rPr>
          <w:rFonts w:ascii="Times New Roman" w:hAnsi="Times New Roman" w:cs="Times New Roman"/>
          <w:sz w:val="24"/>
          <w:szCs w:val="24"/>
          <w:lang w:val="en-US"/>
        </w:rPr>
        <w:t>, they made a report to</w:t>
      </w:r>
      <w:r w:rsidR="00B25BF4" w:rsidRPr="008209BB">
        <w:rPr>
          <w:rFonts w:ascii="Times New Roman" w:hAnsi="Times New Roman" w:cs="Times New Roman"/>
          <w:sz w:val="24"/>
          <w:szCs w:val="24"/>
          <w:lang w:val="en-US"/>
        </w:rPr>
        <w:t xml:space="preserve"> the police</w:t>
      </w:r>
      <w:r w:rsidRPr="008209BB">
        <w:rPr>
          <w:rFonts w:ascii="Times New Roman" w:hAnsi="Times New Roman" w:cs="Times New Roman"/>
          <w:sz w:val="24"/>
          <w:szCs w:val="24"/>
          <w:lang w:val="en-US"/>
        </w:rPr>
        <w:t>,</w:t>
      </w:r>
      <w:r w:rsidR="00B25BF4" w:rsidRPr="008209BB">
        <w:rPr>
          <w:rFonts w:ascii="Times New Roman" w:hAnsi="Times New Roman" w:cs="Times New Roman"/>
          <w:sz w:val="24"/>
          <w:szCs w:val="24"/>
          <w:lang w:val="en-US"/>
        </w:rPr>
        <w:t xml:space="preserve"> leading to the arrest of the appellants. </w:t>
      </w:r>
      <w:r w:rsidR="00D63B0F">
        <w:rPr>
          <w:rFonts w:ascii="Times New Roman" w:hAnsi="Times New Roman" w:cs="Times New Roman"/>
          <w:sz w:val="24"/>
          <w:szCs w:val="24"/>
          <w:lang w:val="en-US"/>
        </w:rPr>
        <w:t xml:space="preserve"> </w:t>
      </w:r>
      <w:r w:rsidR="00871901">
        <w:rPr>
          <w:rFonts w:ascii="Times New Roman" w:hAnsi="Times New Roman" w:cs="Times New Roman"/>
          <w:sz w:val="24"/>
          <w:szCs w:val="24"/>
          <w:lang w:val="en-US"/>
        </w:rPr>
        <w:t xml:space="preserve"> </w:t>
      </w:r>
      <w:r w:rsidR="00B25BF4" w:rsidRPr="008209BB">
        <w:rPr>
          <w:rFonts w:ascii="Times New Roman" w:hAnsi="Times New Roman" w:cs="Times New Roman"/>
          <w:sz w:val="24"/>
          <w:szCs w:val="24"/>
          <w:lang w:val="en-US"/>
        </w:rPr>
        <w:t>A police trap was set and the appellants were arrested</w:t>
      </w:r>
      <w:r w:rsidR="00D66FD1" w:rsidRPr="008209BB">
        <w:rPr>
          <w:rFonts w:ascii="Times New Roman" w:hAnsi="Times New Roman" w:cs="Times New Roman"/>
          <w:sz w:val="24"/>
          <w:szCs w:val="24"/>
          <w:lang w:val="en-US"/>
        </w:rPr>
        <w:t xml:space="preserve"> </w:t>
      </w:r>
      <w:r w:rsidR="00B25BF4" w:rsidRPr="008209BB">
        <w:rPr>
          <w:rFonts w:ascii="Times New Roman" w:hAnsi="Times New Roman" w:cs="Times New Roman"/>
          <w:sz w:val="24"/>
          <w:szCs w:val="24"/>
          <w:lang w:val="en-US"/>
        </w:rPr>
        <w:t>while in the process of receiving the</w:t>
      </w:r>
      <w:r w:rsidR="00955B25" w:rsidRPr="008209BB">
        <w:rPr>
          <w:rFonts w:ascii="Times New Roman" w:hAnsi="Times New Roman" w:cs="Times New Roman"/>
          <w:sz w:val="24"/>
          <w:szCs w:val="24"/>
          <w:lang w:val="en-US"/>
        </w:rPr>
        <w:t xml:space="preserve"> US$101 000.00 from Cornillius.</w:t>
      </w:r>
    </w:p>
    <w:p w14:paraId="0669D253" w14:textId="77777777" w:rsidR="00B25BF4" w:rsidRPr="008209BB" w:rsidRDefault="00B25BF4" w:rsidP="008209BB">
      <w:pPr>
        <w:pStyle w:val="ListParagraph"/>
        <w:spacing w:line="480" w:lineRule="auto"/>
        <w:rPr>
          <w:rFonts w:ascii="Times New Roman" w:hAnsi="Times New Roman" w:cs="Times New Roman"/>
          <w:sz w:val="24"/>
          <w:szCs w:val="24"/>
          <w:lang w:val="en-US"/>
        </w:rPr>
      </w:pPr>
    </w:p>
    <w:p w14:paraId="09FB2670" w14:textId="1CADFD45" w:rsidR="009C5E7A" w:rsidRPr="00C1207C" w:rsidRDefault="00C1207C" w:rsidP="00C1207C">
      <w:pPr>
        <w:pStyle w:val="ListParagraph"/>
        <w:spacing w:line="480" w:lineRule="auto"/>
        <w:ind w:hanging="720"/>
        <w:jc w:val="both"/>
        <w:rPr>
          <w:rFonts w:ascii="Times New Roman" w:hAnsi="Times New Roman" w:cs="Times New Roman"/>
          <w:b/>
          <w:sz w:val="24"/>
          <w:szCs w:val="24"/>
          <w:u w:val="single"/>
          <w:lang w:val="en-US"/>
        </w:rPr>
      </w:pPr>
      <w:r w:rsidRPr="00C1207C">
        <w:rPr>
          <w:rFonts w:ascii="Times New Roman" w:hAnsi="Times New Roman" w:cs="Times New Roman"/>
          <w:b/>
          <w:sz w:val="24"/>
          <w:szCs w:val="24"/>
          <w:u w:val="single"/>
          <w:lang w:val="en-US"/>
        </w:rPr>
        <w:t>APELLANTS’ PLEAS</w:t>
      </w:r>
    </w:p>
    <w:p w14:paraId="45522C79" w14:textId="13940EE1" w:rsidR="00B25BF4" w:rsidRPr="008209BB" w:rsidRDefault="00B25BF4"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 xml:space="preserve">All the four appellants pleaded not guilty to all the three charges prompting the trial magistrate to delve into a full-fledged contested trial. </w:t>
      </w:r>
    </w:p>
    <w:p w14:paraId="57E8386E" w14:textId="620BCE7D" w:rsidR="00B25BF4" w:rsidRPr="008209BB" w:rsidRDefault="00B25BF4" w:rsidP="008209BB">
      <w:pPr>
        <w:pStyle w:val="ListParagraph"/>
        <w:spacing w:line="480" w:lineRule="auto"/>
        <w:rPr>
          <w:rFonts w:ascii="Times New Roman" w:hAnsi="Times New Roman" w:cs="Times New Roman"/>
          <w:sz w:val="24"/>
          <w:szCs w:val="24"/>
          <w:lang w:val="en-US"/>
        </w:rPr>
      </w:pPr>
    </w:p>
    <w:p w14:paraId="50A551D8" w14:textId="66F3279B" w:rsidR="00B25BF4" w:rsidRPr="00C1207C" w:rsidRDefault="00C1207C" w:rsidP="00C1207C">
      <w:pPr>
        <w:pStyle w:val="ListParagraph"/>
        <w:spacing w:line="480" w:lineRule="auto"/>
        <w:ind w:hanging="720"/>
        <w:jc w:val="both"/>
        <w:rPr>
          <w:rFonts w:ascii="Times New Roman" w:hAnsi="Times New Roman" w:cs="Times New Roman"/>
          <w:b/>
          <w:sz w:val="24"/>
          <w:szCs w:val="24"/>
          <w:u w:val="single"/>
          <w:lang w:val="en-US"/>
        </w:rPr>
      </w:pPr>
      <w:r w:rsidRPr="00C1207C">
        <w:rPr>
          <w:rFonts w:ascii="Times New Roman" w:hAnsi="Times New Roman" w:cs="Times New Roman"/>
          <w:b/>
          <w:sz w:val="24"/>
          <w:szCs w:val="24"/>
          <w:u w:val="single"/>
          <w:lang w:val="en-US"/>
        </w:rPr>
        <w:t xml:space="preserve">SUMMARIES OF DEFENCE </w:t>
      </w:r>
    </w:p>
    <w:p w14:paraId="7141A5AE" w14:textId="142078BA" w:rsidR="00B25BF4" w:rsidRPr="00C1207C" w:rsidRDefault="00BD3C17" w:rsidP="00C1207C">
      <w:pPr>
        <w:pStyle w:val="ListParagraph"/>
        <w:spacing w:line="480" w:lineRule="auto"/>
        <w:ind w:hanging="720"/>
        <w:jc w:val="both"/>
        <w:rPr>
          <w:rFonts w:ascii="Times New Roman" w:hAnsi="Times New Roman" w:cs="Times New Roman"/>
          <w:b/>
          <w:sz w:val="24"/>
          <w:szCs w:val="24"/>
          <w:u w:val="single"/>
          <w:lang w:val="en-US"/>
        </w:rPr>
      </w:pPr>
      <w:r w:rsidRPr="00C1207C">
        <w:rPr>
          <w:rFonts w:ascii="Times New Roman" w:hAnsi="Times New Roman" w:cs="Times New Roman"/>
          <w:b/>
          <w:sz w:val="24"/>
          <w:szCs w:val="24"/>
          <w:u w:val="single"/>
          <w:lang w:val="en-US"/>
        </w:rPr>
        <w:t>First and second appellants</w:t>
      </w:r>
      <w:r w:rsidR="00A341FA" w:rsidRPr="00C1207C">
        <w:rPr>
          <w:rFonts w:ascii="Times New Roman" w:hAnsi="Times New Roman" w:cs="Times New Roman"/>
          <w:b/>
          <w:sz w:val="24"/>
          <w:szCs w:val="24"/>
          <w:u w:val="single"/>
          <w:lang w:val="en-US"/>
        </w:rPr>
        <w:t>. Defence outline</w:t>
      </w:r>
    </w:p>
    <w:p w14:paraId="66A7CC4B" w14:textId="30ADE4D3" w:rsidR="004262BF" w:rsidRPr="00C1207C" w:rsidRDefault="004262BF" w:rsidP="00C1207C">
      <w:pPr>
        <w:spacing w:line="480" w:lineRule="auto"/>
        <w:ind w:left="0"/>
        <w:rPr>
          <w:rFonts w:ascii="Times New Roman" w:hAnsi="Times New Roman" w:cs="Times New Roman"/>
          <w:b/>
          <w:sz w:val="24"/>
          <w:szCs w:val="24"/>
          <w:u w:val="single"/>
          <w:lang w:val="en-US"/>
        </w:rPr>
      </w:pPr>
      <w:r w:rsidRPr="00C1207C">
        <w:rPr>
          <w:rFonts w:ascii="Times New Roman" w:hAnsi="Times New Roman" w:cs="Times New Roman"/>
          <w:b/>
          <w:sz w:val="24"/>
          <w:szCs w:val="24"/>
          <w:u w:val="single"/>
          <w:lang w:val="en-US"/>
        </w:rPr>
        <w:t>Count one</w:t>
      </w:r>
    </w:p>
    <w:p w14:paraId="6A6B70E6" w14:textId="77D6A6CC" w:rsidR="00B25BF4" w:rsidRPr="008209BB" w:rsidRDefault="00B25BF4"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 first and second appellants proffered a joint defence outline. </w:t>
      </w:r>
      <w:r w:rsidR="00871901">
        <w:rPr>
          <w:rFonts w:ascii="Times New Roman" w:hAnsi="Times New Roman" w:cs="Times New Roman"/>
          <w:sz w:val="24"/>
          <w:szCs w:val="24"/>
          <w:lang w:val="en-US"/>
        </w:rPr>
        <w:t xml:space="preserve"> </w:t>
      </w:r>
      <w:r w:rsidR="00BD43DC">
        <w:rPr>
          <w:rFonts w:ascii="Times New Roman" w:hAnsi="Times New Roman" w:cs="Times New Roman"/>
          <w:sz w:val="24"/>
          <w:szCs w:val="24"/>
          <w:lang w:val="en-US"/>
        </w:rPr>
        <w:t xml:space="preserve">It was their defence </w:t>
      </w:r>
      <w:r w:rsidR="00495955" w:rsidRPr="008209BB">
        <w:rPr>
          <w:rFonts w:ascii="Times New Roman" w:hAnsi="Times New Roman" w:cs="Times New Roman"/>
          <w:sz w:val="24"/>
          <w:szCs w:val="24"/>
          <w:lang w:val="en-US"/>
        </w:rPr>
        <w:t>that sometime in</w:t>
      </w:r>
      <w:r w:rsidR="00FF5177" w:rsidRPr="008209BB">
        <w:rPr>
          <w:rFonts w:ascii="Times New Roman" w:hAnsi="Times New Roman" w:cs="Times New Roman"/>
          <w:sz w:val="24"/>
          <w:szCs w:val="24"/>
          <w:lang w:val="en-US"/>
        </w:rPr>
        <w:t xml:space="preserve"> May</w:t>
      </w:r>
      <w:r w:rsidR="00495955" w:rsidRPr="008209BB">
        <w:rPr>
          <w:rFonts w:ascii="Times New Roman" w:hAnsi="Times New Roman" w:cs="Times New Roman"/>
          <w:sz w:val="24"/>
          <w:szCs w:val="24"/>
          <w:lang w:val="en-US"/>
        </w:rPr>
        <w:t xml:space="preserve"> 2017 they entered into a written loan agreement with the complainant and her partner whom she </w:t>
      </w:r>
      <w:r w:rsidR="00871901">
        <w:rPr>
          <w:rFonts w:ascii="Times New Roman" w:hAnsi="Times New Roman" w:cs="Times New Roman"/>
          <w:sz w:val="24"/>
          <w:szCs w:val="24"/>
          <w:lang w:val="en-US"/>
        </w:rPr>
        <w:t xml:space="preserve">called her husband.  </w:t>
      </w:r>
      <w:r w:rsidR="000B298B" w:rsidRPr="008209BB">
        <w:rPr>
          <w:rFonts w:ascii="Times New Roman" w:hAnsi="Times New Roman" w:cs="Times New Roman"/>
          <w:sz w:val="24"/>
          <w:szCs w:val="24"/>
          <w:lang w:val="en-US"/>
        </w:rPr>
        <w:t>Upon cancelation of</w:t>
      </w:r>
      <w:r w:rsidR="00495955" w:rsidRPr="008209BB">
        <w:rPr>
          <w:rFonts w:ascii="Times New Roman" w:hAnsi="Times New Roman" w:cs="Times New Roman"/>
          <w:sz w:val="24"/>
          <w:szCs w:val="24"/>
          <w:lang w:val="en-US"/>
        </w:rPr>
        <w:t xml:space="preserve"> the loan agreement </w:t>
      </w:r>
      <w:r w:rsidR="000B298B" w:rsidRPr="008209BB">
        <w:rPr>
          <w:rFonts w:ascii="Times New Roman" w:hAnsi="Times New Roman" w:cs="Times New Roman"/>
          <w:sz w:val="24"/>
          <w:szCs w:val="24"/>
          <w:lang w:val="en-US"/>
        </w:rPr>
        <w:t xml:space="preserve">by the complainant, </w:t>
      </w:r>
      <w:r w:rsidR="00495955" w:rsidRPr="008209BB">
        <w:rPr>
          <w:rFonts w:ascii="Times New Roman" w:hAnsi="Times New Roman" w:cs="Times New Roman"/>
          <w:sz w:val="24"/>
          <w:szCs w:val="24"/>
          <w:lang w:val="en-US"/>
        </w:rPr>
        <w:t>the parties proceeded to negotiate a swap deal.</w:t>
      </w:r>
    </w:p>
    <w:p w14:paraId="4B9A9472" w14:textId="77777777" w:rsidR="00495955" w:rsidRPr="008209BB" w:rsidRDefault="00495955" w:rsidP="00C1207C">
      <w:pPr>
        <w:pStyle w:val="ListParagraph"/>
        <w:jc w:val="both"/>
        <w:rPr>
          <w:rFonts w:ascii="Times New Roman" w:hAnsi="Times New Roman" w:cs="Times New Roman"/>
          <w:sz w:val="24"/>
          <w:szCs w:val="24"/>
          <w:lang w:val="en-US"/>
        </w:rPr>
      </w:pPr>
    </w:p>
    <w:p w14:paraId="4E73CD5F" w14:textId="5C5726A3" w:rsidR="00495955" w:rsidRPr="008209BB" w:rsidRDefault="00D03B21" w:rsidP="00C1207C">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As a result of </w:t>
      </w:r>
      <w:r w:rsidR="0013608F" w:rsidRPr="008209BB">
        <w:rPr>
          <w:rFonts w:ascii="Times New Roman" w:hAnsi="Times New Roman" w:cs="Times New Roman"/>
          <w:sz w:val="24"/>
          <w:szCs w:val="24"/>
          <w:lang w:val="en-US"/>
        </w:rPr>
        <w:t xml:space="preserve">further </w:t>
      </w:r>
      <w:r w:rsidR="00495955" w:rsidRPr="008209BB">
        <w:rPr>
          <w:rFonts w:ascii="Times New Roman" w:hAnsi="Times New Roman" w:cs="Times New Roman"/>
          <w:sz w:val="24"/>
          <w:szCs w:val="24"/>
          <w:lang w:val="en-US"/>
        </w:rPr>
        <w:t>negotiati</w:t>
      </w:r>
      <w:r w:rsidR="00514E3E" w:rsidRPr="008209BB">
        <w:rPr>
          <w:rFonts w:ascii="Times New Roman" w:hAnsi="Times New Roman" w:cs="Times New Roman"/>
          <w:sz w:val="24"/>
          <w:szCs w:val="24"/>
          <w:lang w:val="en-US"/>
        </w:rPr>
        <w:t xml:space="preserve">ons the parties concluded a </w:t>
      </w:r>
      <w:r w:rsidR="00495955" w:rsidRPr="008209BB">
        <w:rPr>
          <w:rFonts w:ascii="Times New Roman" w:hAnsi="Times New Roman" w:cs="Times New Roman"/>
          <w:sz w:val="24"/>
          <w:szCs w:val="24"/>
          <w:lang w:val="en-US"/>
        </w:rPr>
        <w:t xml:space="preserve">sale agreement which superseded the original loan agreement.  </w:t>
      </w:r>
      <w:r w:rsidR="00514E3E" w:rsidRPr="008209BB">
        <w:rPr>
          <w:rFonts w:ascii="Times New Roman" w:hAnsi="Times New Roman" w:cs="Times New Roman"/>
          <w:sz w:val="24"/>
          <w:szCs w:val="24"/>
          <w:lang w:val="en-US"/>
        </w:rPr>
        <w:t xml:space="preserve">In the </w:t>
      </w:r>
      <w:r w:rsidR="00FF5177" w:rsidRPr="008209BB">
        <w:rPr>
          <w:rFonts w:ascii="Times New Roman" w:hAnsi="Times New Roman" w:cs="Times New Roman"/>
          <w:sz w:val="24"/>
          <w:szCs w:val="24"/>
          <w:lang w:val="en-US"/>
        </w:rPr>
        <w:t xml:space="preserve">agreement of sale, the appellants </w:t>
      </w:r>
      <w:r w:rsidR="00514E3E" w:rsidRPr="008209BB">
        <w:rPr>
          <w:rFonts w:ascii="Times New Roman" w:hAnsi="Times New Roman" w:cs="Times New Roman"/>
          <w:sz w:val="24"/>
          <w:szCs w:val="24"/>
          <w:lang w:val="en-US"/>
        </w:rPr>
        <w:t xml:space="preserve">stipulated that they had </w:t>
      </w:r>
      <w:r w:rsidR="00FF5177" w:rsidRPr="008209BB">
        <w:rPr>
          <w:rFonts w:ascii="Times New Roman" w:hAnsi="Times New Roman" w:cs="Times New Roman"/>
          <w:sz w:val="24"/>
          <w:szCs w:val="24"/>
          <w:lang w:val="en-US"/>
        </w:rPr>
        <w:t>swapped a mine in Bindura with one thousand shares in Shomet. Thus</w:t>
      </w:r>
      <w:r w:rsidR="00D15499">
        <w:rPr>
          <w:rFonts w:ascii="Times New Roman" w:hAnsi="Times New Roman" w:cs="Times New Roman"/>
          <w:sz w:val="24"/>
          <w:szCs w:val="24"/>
          <w:lang w:val="en-US"/>
        </w:rPr>
        <w:t>,</w:t>
      </w:r>
      <w:r w:rsidR="00FF5177" w:rsidRPr="008209BB">
        <w:rPr>
          <w:rFonts w:ascii="Times New Roman" w:hAnsi="Times New Roman" w:cs="Times New Roman"/>
          <w:sz w:val="24"/>
          <w:szCs w:val="24"/>
          <w:lang w:val="en-US"/>
        </w:rPr>
        <w:t xml:space="preserve"> the complainant and her partner got a mine in Bindura in exchange for their one thousand shares in Shomet.</w:t>
      </w:r>
    </w:p>
    <w:p w14:paraId="25991A5C" w14:textId="77777777" w:rsidR="00D22CFB" w:rsidRPr="008209BB" w:rsidRDefault="00D22CFB" w:rsidP="00B151F5">
      <w:pPr>
        <w:pStyle w:val="ListParagraph"/>
        <w:rPr>
          <w:rFonts w:ascii="Times New Roman" w:hAnsi="Times New Roman" w:cs="Times New Roman"/>
          <w:sz w:val="24"/>
          <w:szCs w:val="24"/>
          <w:lang w:val="en-US"/>
        </w:rPr>
      </w:pPr>
    </w:p>
    <w:p w14:paraId="612D656E" w14:textId="59C807B4" w:rsidR="00D22CFB" w:rsidRPr="008209BB" w:rsidRDefault="00D22CFB" w:rsidP="00B151F5">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Both appellants denied that they forged the complainant and her partner</w:t>
      </w:r>
      <w:r w:rsidR="00031CAB" w:rsidRPr="008209BB">
        <w:rPr>
          <w:rFonts w:ascii="Times New Roman" w:hAnsi="Times New Roman" w:cs="Times New Roman"/>
          <w:sz w:val="24"/>
          <w:szCs w:val="24"/>
          <w:lang w:val="en-US"/>
        </w:rPr>
        <w:t>’s signatures. They were adamant</w:t>
      </w:r>
      <w:r w:rsidRPr="008209BB">
        <w:rPr>
          <w:rFonts w:ascii="Times New Roman" w:hAnsi="Times New Roman" w:cs="Times New Roman"/>
          <w:sz w:val="24"/>
          <w:szCs w:val="24"/>
          <w:lang w:val="en-US"/>
        </w:rPr>
        <w:t xml:space="preserve"> that all the transactions they did pertaining to the </w:t>
      </w:r>
      <w:r w:rsidR="004262BF" w:rsidRPr="008209BB">
        <w:rPr>
          <w:rFonts w:ascii="Times New Roman" w:hAnsi="Times New Roman" w:cs="Times New Roman"/>
          <w:sz w:val="24"/>
          <w:szCs w:val="24"/>
          <w:lang w:val="en-US"/>
        </w:rPr>
        <w:t>25.1449 hectares belonging to Shomet were lawful.</w:t>
      </w:r>
    </w:p>
    <w:p w14:paraId="31751372" w14:textId="77777777" w:rsidR="004262BF" w:rsidRPr="008209BB" w:rsidRDefault="004262BF" w:rsidP="008209BB">
      <w:pPr>
        <w:pStyle w:val="ListParagraph"/>
        <w:spacing w:line="480" w:lineRule="auto"/>
        <w:rPr>
          <w:rFonts w:ascii="Times New Roman" w:hAnsi="Times New Roman" w:cs="Times New Roman"/>
          <w:sz w:val="24"/>
          <w:szCs w:val="24"/>
          <w:lang w:val="en-US"/>
        </w:rPr>
      </w:pPr>
    </w:p>
    <w:p w14:paraId="39CB942B" w14:textId="691089DD" w:rsidR="004262BF" w:rsidRPr="00B151F5" w:rsidRDefault="00B151F5" w:rsidP="00B151F5">
      <w:pPr>
        <w:pStyle w:val="ListParagraph"/>
        <w:spacing w:line="480" w:lineRule="auto"/>
        <w:ind w:hanging="720"/>
        <w:jc w:val="both"/>
        <w:rPr>
          <w:rFonts w:ascii="Times New Roman" w:hAnsi="Times New Roman" w:cs="Times New Roman"/>
          <w:b/>
          <w:sz w:val="24"/>
          <w:szCs w:val="24"/>
          <w:u w:val="single"/>
          <w:lang w:val="en-US"/>
        </w:rPr>
      </w:pPr>
      <w:r w:rsidRPr="00B151F5">
        <w:rPr>
          <w:rFonts w:ascii="Times New Roman" w:hAnsi="Times New Roman" w:cs="Times New Roman"/>
          <w:b/>
          <w:sz w:val="24"/>
          <w:szCs w:val="24"/>
          <w:u w:val="single"/>
          <w:lang w:val="en-US"/>
        </w:rPr>
        <w:t xml:space="preserve">Counts two and three </w:t>
      </w:r>
    </w:p>
    <w:p w14:paraId="4E554F2F" w14:textId="453220CE" w:rsidR="004262BF" w:rsidRPr="008209BB" w:rsidRDefault="00F7288D" w:rsidP="00B151F5">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In respect of</w:t>
      </w:r>
      <w:r w:rsidR="004262BF" w:rsidRPr="008209BB">
        <w:rPr>
          <w:rFonts w:ascii="Times New Roman" w:hAnsi="Times New Roman" w:cs="Times New Roman"/>
          <w:sz w:val="24"/>
          <w:szCs w:val="24"/>
          <w:lang w:val="en-US"/>
        </w:rPr>
        <w:t xml:space="preserve"> counts 2 and 3, both appellants</w:t>
      </w:r>
      <w:r w:rsidR="00EC21C2" w:rsidRPr="008209BB">
        <w:rPr>
          <w:rFonts w:ascii="Times New Roman" w:hAnsi="Times New Roman" w:cs="Times New Roman"/>
          <w:sz w:val="24"/>
          <w:szCs w:val="24"/>
          <w:lang w:val="en-US"/>
        </w:rPr>
        <w:t xml:space="preserve"> one and two</w:t>
      </w:r>
      <w:r w:rsidR="004262BF" w:rsidRPr="008209BB">
        <w:rPr>
          <w:rFonts w:ascii="Times New Roman" w:hAnsi="Times New Roman" w:cs="Times New Roman"/>
          <w:sz w:val="24"/>
          <w:szCs w:val="24"/>
          <w:lang w:val="en-US"/>
        </w:rPr>
        <w:t xml:space="preserve"> protested that they were never charged with those counts as appears from their warned and cautioned statements. </w:t>
      </w:r>
    </w:p>
    <w:p w14:paraId="27339F30" w14:textId="77777777" w:rsidR="004262BF" w:rsidRPr="008209BB" w:rsidRDefault="004262BF" w:rsidP="00B151F5">
      <w:pPr>
        <w:pStyle w:val="ListParagraph"/>
        <w:jc w:val="both"/>
        <w:rPr>
          <w:rFonts w:ascii="Times New Roman" w:hAnsi="Times New Roman" w:cs="Times New Roman"/>
          <w:sz w:val="24"/>
          <w:szCs w:val="24"/>
          <w:lang w:val="en-US"/>
        </w:rPr>
      </w:pPr>
    </w:p>
    <w:p w14:paraId="1D1E1C62" w14:textId="0A6F0BFE" w:rsidR="004262BF" w:rsidRPr="008209BB" w:rsidRDefault="004262BF" w:rsidP="00B151F5">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Notwithstanding their protests, both appellants adopted the facts relating to their defence in count one as their defence outline in counts 2 and 3.</w:t>
      </w:r>
    </w:p>
    <w:p w14:paraId="394C6FB1" w14:textId="51FA0745" w:rsidR="00BD3C17" w:rsidRPr="00B151F5" w:rsidRDefault="00BD3C17" w:rsidP="00B151F5">
      <w:pPr>
        <w:pStyle w:val="ListParagraph"/>
        <w:spacing w:line="480" w:lineRule="auto"/>
        <w:ind w:hanging="720"/>
        <w:jc w:val="both"/>
        <w:rPr>
          <w:rFonts w:ascii="Times New Roman" w:hAnsi="Times New Roman" w:cs="Times New Roman"/>
          <w:b/>
          <w:sz w:val="24"/>
          <w:szCs w:val="24"/>
          <w:u w:val="single"/>
          <w:lang w:val="en-US"/>
        </w:rPr>
      </w:pPr>
      <w:r w:rsidRPr="00B151F5">
        <w:rPr>
          <w:rFonts w:ascii="Times New Roman" w:hAnsi="Times New Roman" w:cs="Times New Roman"/>
          <w:b/>
          <w:sz w:val="24"/>
          <w:szCs w:val="24"/>
          <w:u w:val="single"/>
          <w:lang w:val="en-US"/>
        </w:rPr>
        <w:lastRenderedPageBreak/>
        <w:t xml:space="preserve">Third and fourth </w:t>
      </w:r>
      <w:r w:rsidR="003527EC" w:rsidRPr="00B151F5">
        <w:rPr>
          <w:rFonts w:ascii="Times New Roman" w:hAnsi="Times New Roman" w:cs="Times New Roman"/>
          <w:b/>
          <w:sz w:val="24"/>
          <w:szCs w:val="24"/>
          <w:u w:val="single"/>
          <w:lang w:val="en-US"/>
        </w:rPr>
        <w:t>appellants’ defence out</w:t>
      </w:r>
      <w:r w:rsidR="00A341FA" w:rsidRPr="00B151F5">
        <w:rPr>
          <w:rFonts w:ascii="Times New Roman" w:hAnsi="Times New Roman" w:cs="Times New Roman"/>
          <w:b/>
          <w:sz w:val="24"/>
          <w:szCs w:val="24"/>
          <w:u w:val="single"/>
          <w:lang w:val="en-US"/>
        </w:rPr>
        <w:t>line</w:t>
      </w:r>
    </w:p>
    <w:p w14:paraId="10C6E503" w14:textId="196325B0" w:rsidR="00BD3C17" w:rsidRPr="008209BB" w:rsidRDefault="00B151F5" w:rsidP="00B151F5">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Both third and fourth </w:t>
      </w:r>
      <w:r w:rsidR="003527EC" w:rsidRPr="008209BB">
        <w:rPr>
          <w:rFonts w:ascii="Times New Roman" w:hAnsi="Times New Roman" w:cs="Times New Roman"/>
          <w:sz w:val="24"/>
          <w:szCs w:val="24"/>
          <w:lang w:val="en-US"/>
        </w:rPr>
        <w:t>appellants gave a brief joint defence outline.</w:t>
      </w:r>
      <w:r w:rsidR="00BD6ACA">
        <w:rPr>
          <w:rFonts w:ascii="Times New Roman" w:hAnsi="Times New Roman" w:cs="Times New Roman"/>
          <w:sz w:val="24"/>
          <w:szCs w:val="24"/>
          <w:lang w:val="en-US"/>
        </w:rPr>
        <w:t xml:space="preserve">  </w:t>
      </w:r>
      <w:r w:rsidR="00E82722">
        <w:rPr>
          <w:rFonts w:ascii="Times New Roman" w:hAnsi="Times New Roman" w:cs="Times New Roman"/>
          <w:sz w:val="24"/>
          <w:szCs w:val="24"/>
          <w:lang w:val="en-US"/>
        </w:rPr>
        <w:t xml:space="preserve">Their defence </w:t>
      </w:r>
      <w:r w:rsidR="00506D67">
        <w:rPr>
          <w:rFonts w:ascii="Times New Roman" w:hAnsi="Times New Roman" w:cs="Times New Roman"/>
          <w:sz w:val="24"/>
          <w:szCs w:val="24"/>
          <w:lang w:val="en-US"/>
        </w:rPr>
        <w:t>is</w:t>
      </w:r>
      <w:r w:rsidR="00C537BC" w:rsidRPr="008209BB">
        <w:rPr>
          <w:rFonts w:ascii="Times New Roman" w:hAnsi="Times New Roman" w:cs="Times New Roman"/>
          <w:sz w:val="24"/>
          <w:szCs w:val="24"/>
          <w:lang w:val="en-US"/>
        </w:rPr>
        <w:t xml:space="preserve"> that sometime in September</w:t>
      </w:r>
      <w:r>
        <w:rPr>
          <w:rFonts w:ascii="Times New Roman" w:hAnsi="Times New Roman" w:cs="Times New Roman"/>
          <w:sz w:val="24"/>
          <w:szCs w:val="24"/>
          <w:lang w:val="en-US"/>
        </w:rPr>
        <w:t xml:space="preserve"> 2017 they were invited by the first and second </w:t>
      </w:r>
      <w:r w:rsidR="00C537BC" w:rsidRPr="008209BB">
        <w:rPr>
          <w:rFonts w:ascii="Times New Roman" w:hAnsi="Times New Roman" w:cs="Times New Roman"/>
          <w:sz w:val="24"/>
          <w:szCs w:val="24"/>
          <w:lang w:val="en-US"/>
        </w:rPr>
        <w:t xml:space="preserve">appellants to join as directors of Shomet. </w:t>
      </w:r>
      <w:r w:rsidR="00D63B0F">
        <w:rPr>
          <w:rFonts w:ascii="Times New Roman" w:hAnsi="Times New Roman" w:cs="Times New Roman"/>
          <w:sz w:val="24"/>
          <w:szCs w:val="24"/>
          <w:lang w:val="en-US"/>
        </w:rPr>
        <w:t xml:space="preserve"> </w:t>
      </w:r>
      <w:r w:rsidR="00C537BC" w:rsidRPr="008209BB">
        <w:rPr>
          <w:rFonts w:ascii="Times New Roman" w:hAnsi="Times New Roman" w:cs="Times New Roman"/>
          <w:sz w:val="24"/>
          <w:szCs w:val="24"/>
          <w:lang w:val="en-US"/>
        </w:rPr>
        <w:t>In return they were to be rewarded with 5000 shares in equity.</w:t>
      </w:r>
    </w:p>
    <w:p w14:paraId="55D71585" w14:textId="77777777" w:rsidR="00955B25" w:rsidRPr="008209BB" w:rsidRDefault="00955B25" w:rsidP="001E03DA">
      <w:pPr>
        <w:pStyle w:val="ListParagraph"/>
        <w:jc w:val="both"/>
        <w:rPr>
          <w:rFonts w:ascii="Times New Roman" w:hAnsi="Times New Roman" w:cs="Times New Roman"/>
          <w:sz w:val="24"/>
          <w:szCs w:val="24"/>
          <w:lang w:val="en-US"/>
        </w:rPr>
      </w:pPr>
    </w:p>
    <w:p w14:paraId="031E361A" w14:textId="08941469" w:rsidR="00C537BC" w:rsidRPr="008209BB" w:rsidRDefault="00955B25" w:rsidP="001E03DA">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They both denied having been party to the alleged forgery and fraudulent conduct </w:t>
      </w:r>
      <w:r w:rsidR="001E03DA">
        <w:rPr>
          <w:rFonts w:ascii="Times New Roman" w:hAnsi="Times New Roman" w:cs="Times New Roman"/>
          <w:sz w:val="24"/>
          <w:szCs w:val="24"/>
          <w:lang w:val="en-US"/>
        </w:rPr>
        <w:t xml:space="preserve">which they laid at the door of first and second </w:t>
      </w:r>
      <w:r w:rsidRPr="008209BB">
        <w:rPr>
          <w:rFonts w:ascii="Times New Roman" w:hAnsi="Times New Roman" w:cs="Times New Roman"/>
          <w:sz w:val="24"/>
          <w:szCs w:val="24"/>
          <w:lang w:val="en-US"/>
        </w:rPr>
        <w:t xml:space="preserve">appellants.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It was their defence that all their actions and conduct was under the misapprehension that S</w:t>
      </w:r>
      <w:r w:rsidR="005A08CC" w:rsidRPr="008209BB">
        <w:rPr>
          <w:rFonts w:ascii="Times New Roman" w:hAnsi="Times New Roman" w:cs="Times New Roman"/>
          <w:sz w:val="24"/>
          <w:szCs w:val="24"/>
          <w:lang w:val="en-US"/>
        </w:rPr>
        <w:t>home</w:t>
      </w:r>
      <w:r w:rsidRPr="008209BB">
        <w:rPr>
          <w:rFonts w:ascii="Times New Roman" w:hAnsi="Times New Roman" w:cs="Times New Roman"/>
          <w:sz w:val="24"/>
          <w:szCs w:val="24"/>
          <w:lang w:val="en-US"/>
        </w:rPr>
        <w:t>t had</w:t>
      </w:r>
      <w:r w:rsidR="001E03DA">
        <w:rPr>
          <w:rFonts w:ascii="Times New Roman" w:hAnsi="Times New Roman" w:cs="Times New Roman"/>
          <w:sz w:val="24"/>
          <w:szCs w:val="24"/>
          <w:lang w:val="en-US"/>
        </w:rPr>
        <w:t xml:space="preserve"> been lawfully acquired by the first and second </w:t>
      </w:r>
      <w:r w:rsidRPr="008209BB">
        <w:rPr>
          <w:rFonts w:ascii="Times New Roman" w:hAnsi="Times New Roman" w:cs="Times New Roman"/>
          <w:sz w:val="24"/>
          <w:szCs w:val="24"/>
          <w:lang w:val="en-US"/>
        </w:rPr>
        <w:t>appellants.</w:t>
      </w:r>
    </w:p>
    <w:p w14:paraId="3C6CA38F" w14:textId="77777777" w:rsidR="005A08CC" w:rsidRPr="008209BB" w:rsidRDefault="005A08CC" w:rsidP="008209BB">
      <w:pPr>
        <w:spacing w:line="480" w:lineRule="auto"/>
        <w:ind w:left="0"/>
        <w:jc w:val="both"/>
        <w:rPr>
          <w:rFonts w:ascii="Times New Roman" w:hAnsi="Times New Roman" w:cs="Times New Roman"/>
          <w:b/>
          <w:sz w:val="24"/>
          <w:szCs w:val="24"/>
          <w:lang w:val="en-US"/>
        </w:rPr>
      </w:pPr>
    </w:p>
    <w:p w14:paraId="7ADC6BAE" w14:textId="36226799" w:rsidR="005A08CC" w:rsidRPr="001E03DA" w:rsidRDefault="001E03DA" w:rsidP="001E03DA">
      <w:pPr>
        <w:spacing w:line="480" w:lineRule="auto"/>
        <w:ind w:hanging="720"/>
        <w:jc w:val="both"/>
        <w:rPr>
          <w:rFonts w:ascii="Times New Roman" w:hAnsi="Times New Roman" w:cs="Times New Roman"/>
          <w:b/>
          <w:sz w:val="24"/>
          <w:szCs w:val="24"/>
          <w:u w:val="single"/>
          <w:lang w:val="en-US"/>
        </w:rPr>
      </w:pPr>
      <w:r w:rsidRPr="001E03DA">
        <w:rPr>
          <w:rFonts w:ascii="Times New Roman" w:hAnsi="Times New Roman" w:cs="Times New Roman"/>
          <w:b/>
          <w:sz w:val="24"/>
          <w:szCs w:val="24"/>
          <w:u w:val="single"/>
          <w:lang w:val="en-US"/>
        </w:rPr>
        <w:t>STATE EVIDENCE</w:t>
      </w:r>
    </w:p>
    <w:p w14:paraId="3FF5865E" w14:textId="19235996" w:rsidR="005A08CC" w:rsidRPr="008209BB" w:rsidRDefault="005A08CC" w:rsidP="001E03DA">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 complainant Yan Yu </w:t>
      </w:r>
      <w:r w:rsidR="00763844" w:rsidRPr="008209BB">
        <w:rPr>
          <w:rFonts w:ascii="Times New Roman" w:hAnsi="Times New Roman" w:cs="Times New Roman"/>
          <w:sz w:val="24"/>
          <w:szCs w:val="24"/>
          <w:lang w:val="en-US"/>
        </w:rPr>
        <w:t xml:space="preserve">also colloquially known as Mrs Wealer or Mrs Shomet </w:t>
      </w:r>
      <w:r w:rsidRPr="008209BB">
        <w:rPr>
          <w:rFonts w:ascii="Times New Roman" w:hAnsi="Times New Roman" w:cs="Times New Roman"/>
          <w:sz w:val="24"/>
          <w:szCs w:val="24"/>
          <w:lang w:val="en-US"/>
        </w:rPr>
        <w:t>gave</w:t>
      </w:r>
      <w:r w:rsidR="00F37F1E">
        <w:rPr>
          <w:rFonts w:ascii="Times New Roman" w:hAnsi="Times New Roman" w:cs="Times New Roman"/>
          <w:sz w:val="24"/>
          <w:szCs w:val="24"/>
          <w:lang w:val="en-US"/>
        </w:rPr>
        <w:t xml:space="preserve"> evidence on behalf of the S</w:t>
      </w:r>
      <w:r w:rsidRPr="008209BB">
        <w:rPr>
          <w:rFonts w:ascii="Times New Roman" w:hAnsi="Times New Roman" w:cs="Times New Roman"/>
          <w:sz w:val="24"/>
          <w:szCs w:val="24"/>
          <w:lang w:val="en-US"/>
        </w:rPr>
        <w:t xml:space="preserve">tate.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She identified herself as the founder member and managing director of Shomet.</w:t>
      </w:r>
      <w:r w:rsidR="00763844"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763844" w:rsidRPr="008209BB">
        <w:rPr>
          <w:rFonts w:ascii="Times New Roman" w:hAnsi="Times New Roman" w:cs="Times New Roman"/>
          <w:sz w:val="24"/>
          <w:szCs w:val="24"/>
          <w:lang w:val="en-US"/>
        </w:rPr>
        <w:t>She explained that for convenience’s sake she uses the said English names but her Chinese name Yan Yu remains her official name.</w:t>
      </w:r>
    </w:p>
    <w:p w14:paraId="65DF8A79" w14:textId="77777777" w:rsidR="005A08CC" w:rsidRPr="008209BB" w:rsidRDefault="005A08CC" w:rsidP="001E03DA">
      <w:pPr>
        <w:pStyle w:val="ListParagraph"/>
        <w:jc w:val="both"/>
        <w:rPr>
          <w:rFonts w:ascii="Times New Roman" w:hAnsi="Times New Roman" w:cs="Times New Roman"/>
          <w:sz w:val="24"/>
          <w:szCs w:val="24"/>
          <w:lang w:val="en-US"/>
        </w:rPr>
      </w:pPr>
    </w:p>
    <w:p w14:paraId="22F08B8F" w14:textId="0BE5126F" w:rsidR="005A08CC" w:rsidRPr="008209BB" w:rsidRDefault="005A08CC" w:rsidP="001E03DA">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was her testimony that she knew all the appellants as they were introduced to her through an estate agent as potential buyers of their</w:t>
      </w:r>
      <w:r w:rsidR="007D7993">
        <w:rPr>
          <w:rFonts w:ascii="Times New Roman" w:hAnsi="Times New Roman" w:cs="Times New Roman"/>
          <w:sz w:val="24"/>
          <w:szCs w:val="24"/>
          <w:lang w:val="en-US"/>
        </w:rPr>
        <w:t xml:space="preserve"> property.  </w:t>
      </w:r>
      <w:r w:rsidR="001E03DA">
        <w:rPr>
          <w:rFonts w:ascii="Times New Roman" w:hAnsi="Times New Roman" w:cs="Times New Roman"/>
          <w:sz w:val="24"/>
          <w:szCs w:val="24"/>
          <w:lang w:val="en-US"/>
        </w:rPr>
        <w:t xml:space="preserve">She however saw the fourth  </w:t>
      </w:r>
      <w:r w:rsidRPr="008209BB">
        <w:rPr>
          <w:rFonts w:ascii="Times New Roman" w:hAnsi="Times New Roman" w:cs="Times New Roman"/>
          <w:sz w:val="24"/>
          <w:szCs w:val="24"/>
          <w:lang w:val="en-US"/>
        </w:rPr>
        <w:t xml:space="preserve"> appellant for the first time </w:t>
      </w:r>
      <w:r w:rsidR="00BC4B60" w:rsidRPr="008209BB">
        <w:rPr>
          <w:rFonts w:ascii="Times New Roman" w:hAnsi="Times New Roman" w:cs="Times New Roman"/>
          <w:sz w:val="24"/>
          <w:szCs w:val="24"/>
          <w:lang w:val="en-US"/>
        </w:rPr>
        <w:t xml:space="preserve">as </w:t>
      </w:r>
      <w:r w:rsidRPr="008209BB">
        <w:rPr>
          <w:rFonts w:ascii="Times New Roman" w:hAnsi="Times New Roman" w:cs="Times New Roman"/>
          <w:sz w:val="24"/>
          <w:szCs w:val="24"/>
          <w:lang w:val="en-US"/>
        </w:rPr>
        <w:t xml:space="preserve">they were signing the loan agreement. </w:t>
      </w:r>
      <w:r w:rsidR="00D63B0F">
        <w:rPr>
          <w:rFonts w:ascii="Times New Roman" w:hAnsi="Times New Roman" w:cs="Times New Roman"/>
          <w:sz w:val="24"/>
          <w:szCs w:val="24"/>
          <w:lang w:val="en-US"/>
        </w:rPr>
        <w:t xml:space="preserve"> </w:t>
      </w:r>
      <w:r w:rsidR="000B4CC7" w:rsidRPr="008209BB">
        <w:rPr>
          <w:rFonts w:ascii="Times New Roman" w:hAnsi="Times New Roman" w:cs="Times New Roman"/>
          <w:sz w:val="24"/>
          <w:szCs w:val="24"/>
          <w:lang w:val="en-US"/>
        </w:rPr>
        <w:t>She</w:t>
      </w:r>
      <w:r w:rsidR="001D0D4B" w:rsidRPr="008209BB">
        <w:rPr>
          <w:rFonts w:ascii="Times New Roman" w:hAnsi="Times New Roman" w:cs="Times New Roman"/>
          <w:sz w:val="24"/>
          <w:szCs w:val="24"/>
          <w:lang w:val="en-US"/>
        </w:rPr>
        <w:t xml:space="preserve"> narrated how she had sat</w:t>
      </w:r>
      <w:r w:rsidRPr="008209BB">
        <w:rPr>
          <w:rFonts w:ascii="Times New Roman" w:hAnsi="Times New Roman" w:cs="Times New Roman"/>
          <w:sz w:val="24"/>
          <w:szCs w:val="24"/>
          <w:lang w:val="en-US"/>
        </w:rPr>
        <w:t xml:space="preserve"> </w:t>
      </w:r>
      <w:r w:rsidR="001767CA" w:rsidRPr="008209BB">
        <w:rPr>
          <w:rFonts w:ascii="Times New Roman" w:hAnsi="Times New Roman" w:cs="Times New Roman"/>
          <w:sz w:val="24"/>
          <w:szCs w:val="24"/>
          <w:lang w:val="en-US"/>
        </w:rPr>
        <w:t xml:space="preserve">in her office with the </w:t>
      </w:r>
      <w:r w:rsidR="001D0D4B" w:rsidRPr="008209BB">
        <w:rPr>
          <w:rFonts w:ascii="Times New Roman" w:hAnsi="Times New Roman" w:cs="Times New Roman"/>
          <w:sz w:val="24"/>
          <w:szCs w:val="24"/>
          <w:lang w:val="en-US"/>
        </w:rPr>
        <w:t>appellants to negotiate the aborted loan agreement.</w:t>
      </w:r>
    </w:p>
    <w:p w14:paraId="6B220F8F" w14:textId="77777777" w:rsidR="000B4CC7" w:rsidRPr="008209BB" w:rsidRDefault="000B4CC7" w:rsidP="001E03DA">
      <w:pPr>
        <w:pStyle w:val="ListParagraph"/>
        <w:rPr>
          <w:rFonts w:ascii="Times New Roman" w:hAnsi="Times New Roman" w:cs="Times New Roman"/>
          <w:sz w:val="24"/>
          <w:szCs w:val="24"/>
          <w:lang w:val="en-US"/>
        </w:rPr>
      </w:pPr>
    </w:p>
    <w:p w14:paraId="389FF260" w14:textId="42372F5C" w:rsidR="000B4CC7" w:rsidRPr="008209BB" w:rsidRDefault="000B4CC7" w:rsidP="00F835E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was her testimony tha</w:t>
      </w:r>
      <w:r w:rsidR="00D63B0F">
        <w:rPr>
          <w:rFonts w:ascii="Times New Roman" w:hAnsi="Times New Roman" w:cs="Times New Roman"/>
          <w:sz w:val="24"/>
          <w:szCs w:val="24"/>
          <w:lang w:val="en-US"/>
        </w:rPr>
        <w:t>t on 16 March 2008 a certain Mr</w:t>
      </w:r>
      <w:r w:rsidRPr="008209BB">
        <w:rPr>
          <w:rFonts w:ascii="Times New Roman" w:hAnsi="Times New Roman" w:cs="Times New Roman"/>
          <w:sz w:val="24"/>
          <w:szCs w:val="24"/>
          <w:lang w:val="en-US"/>
        </w:rPr>
        <w:t xml:space="preserve"> Collin Mudzongwe whom we no</w:t>
      </w:r>
      <w:r w:rsidR="00E143A4" w:rsidRPr="008209BB">
        <w:rPr>
          <w:rFonts w:ascii="Times New Roman" w:hAnsi="Times New Roman" w:cs="Times New Roman"/>
          <w:sz w:val="24"/>
          <w:szCs w:val="24"/>
          <w:lang w:val="en-US"/>
        </w:rPr>
        <w:t>w know to be Cornillius Muzvong</w:t>
      </w:r>
      <w:r w:rsidRPr="008209BB">
        <w:rPr>
          <w:rFonts w:ascii="Times New Roman" w:hAnsi="Times New Roman" w:cs="Times New Roman"/>
          <w:sz w:val="24"/>
          <w:szCs w:val="24"/>
          <w:lang w:val="en-US"/>
        </w:rPr>
        <w:t>i called at he</w:t>
      </w:r>
      <w:r w:rsidR="001D0D4B" w:rsidRPr="008209BB">
        <w:rPr>
          <w:rFonts w:ascii="Times New Roman" w:hAnsi="Times New Roman" w:cs="Times New Roman"/>
          <w:sz w:val="24"/>
          <w:szCs w:val="24"/>
          <w:lang w:val="en-US"/>
        </w:rPr>
        <w:t>r home and left a CR 14 Form dep</w:t>
      </w:r>
      <w:r w:rsidRPr="008209BB">
        <w:rPr>
          <w:rFonts w:ascii="Times New Roman" w:hAnsi="Times New Roman" w:cs="Times New Roman"/>
          <w:sz w:val="24"/>
          <w:szCs w:val="24"/>
          <w:lang w:val="en-US"/>
        </w:rPr>
        <w:t xml:space="preserve">icting the name of her company Shomet and a copy of </w:t>
      </w:r>
      <w:r w:rsidR="00455B3A">
        <w:rPr>
          <w:rFonts w:ascii="Times New Roman" w:hAnsi="Times New Roman" w:cs="Times New Roman"/>
          <w:sz w:val="24"/>
          <w:szCs w:val="24"/>
          <w:lang w:val="en-US"/>
        </w:rPr>
        <w:t>the title deeds of her land in W</w:t>
      </w:r>
      <w:r w:rsidRPr="008209BB">
        <w:rPr>
          <w:rFonts w:ascii="Times New Roman" w:hAnsi="Times New Roman" w:cs="Times New Roman"/>
          <w:sz w:val="24"/>
          <w:szCs w:val="24"/>
          <w:lang w:val="en-US"/>
        </w:rPr>
        <w:t>aterfalls. He also left copies of the rele</w:t>
      </w:r>
      <w:r w:rsidR="001D0D4B" w:rsidRPr="008209BB">
        <w:rPr>
          <w:rFonts w:ascii="Times New Roman" w:hAnsi="Times New Roman" w:cs="Times New Roman"/>
          <w:sz w:val="24"/>
          <w:szCs w:val="24"/>
          <w:lang w:val="en-US"/>
        </w:rPr>
        <w:t>v</w:t>
      </w:r>
      <w:r w:rsidRPr="008209BB">
        <w:rPr>
          <w:rFonts w:ascii="Times New Roman" w:hAnsi="Times New Roman" w:cs="Times New Roman"/>
          <w:sz w:val="24"/>
          <w:szCs w:val="24"/>
          <w:lang w:val="en-US"/>
        </w:rPr>
        <w:t xml:space="preserve">ant permits which the appellants had obtained from her in 2017. </w:t>
      </w:r>
      <w:r w:rsidR="00D63B0F">
        <w:rPr>
          <w:rFonts w:ascii="Times New Roman" w:hAnsi="Times New Roman" w:cs="Times New Roman"/>
          <w:sz w:val="24"/>
          <w:szCs w:val="24"/>
          <w:lang w:val="en-US"/>
        </w:rPr>
        <w:t xml:space="preserve"> </w:t>
      </w:r>
      <w:r w:rsidR="001D0D4B" w:rsidRPr="008209BB">
        <w:rPr>
          <w:rFonts w:ascii="Times New Roman" w:hAnsi="Times New Roman" w:cs="Times New Roman"/>
          <w:sz w:val="24"/>
          <w:szCs w:val="24"/>
          <w:lang w:val="en-US"/>
        </w:rPr>
        <w:t xml:space="preserve">The CR 14 </w:t>
      </w:r>
      <w:r w:rsidR="00F835E7">
        <w:rPr>
          <w:rFonts w:ascii="Times New Roman" w:hAnsi="Times New Roman" w:cs="Times New Roman"/>
          <w:sz w:val="24"/>
          <w:szCs w:val="24"/>
          <w:lang w:val="en-US"/>
        </w:rPr>
        <w:t xml:space="preserve">form depicted the names of the second to fourth </w:t>
      </w:r>
      <w:r w:rsidR="00B14F2F" w:rsidRPr="008209BB">
        <w:rPr>
          <w:rFonts w:ascii="Times New Roman" w:hAnsi="Times New Roman" w:cs="Times New Roman"/>
          <w:sz w:val="24"/>
          <w:szCs w:val="24"/>
          <w:lang w:val="en-US"/>
        </w:rPr>
        <w:t>appellants</w:t>
      </w:r>
      <w:r w:rsidR="001D0D4B" w:rsidRPr="008209BB">
        <w:rPr>
          <w:rFonts w:ascii="Times New Roman" w:hAnsi="Times New Roman" w:cs="Times New Roman"/>
          <w:sz w:val="24"/>
          <w:szCs w:val="24"/>
          <w:lang w:val="en-US"/>
        </w:rPr>
        <w:t xml:space="preserve"> as </w:t>
      </w:r>
      <w:r w:rsidR="006F4791" w:rsidRPr="008209BB">
        <w:rPr>
          <w:rFonts w:ascii="Times New Roman" w:hAnsi="Times New Roman" w:cs="Times New Roman"/>
          <w:sz w:val="24"/>
          <w:szCs w:val="24"/>
          <w:lang w:val="en-US"/>
        </w:rPr>
        <w:t>directors of Shomet</w:t>
      </w:r>
      <w:r w:rsidR="00AF7E82">
        <w:rPr>
          <w:rFonts w:ascii="Times New Roman" w:hAnsi="Times New Roman" w:cs="Times New Roman"/>
          <w:sz w:val="24"/>
          <w:szCs w:val="24"/>
          <w:lang w:val="en-US"/>
        </w:rPr>
        <w:t xml:space="preserve">.  </w:t>
      </w:r>
      <w:r w:rsidR="001D0D4B" w:rsidRPr="008209BB">
        <w:rPr>
          <w:rFonts w:ascii="Times New Roman" w:hAnsi="Times New Roman" w:cs="Times New Roman"/>
          <w:sz w:val="24"/>
          <w:szCs w:val="24"/>
          <w:lang w:val="en-US"/>
        </w:rPr>
        <w:t xml:space="preserve">It indicated that she had resigned as a director of the company. </w:t>
      </w:r>
      <w:r w:rsidR="00D63B0F">
        <w:rPr>
          <w:rFonts w:ascii="Times New Roman" w:hAnsi="Times New Roman" w:cs="Times New Roman"/>
          <w:sz w:val="24"/>
          <w:szCs w:val="24"/>
          <w:lang w:val="en-US"/>
        </w:rPr>
        <w:t xml:space="preserve"> </w:t>
      </w:r>
      <w:r w:rsidR="001D0D4B" w:rsidRPr="008209BB">
        <w:rPr>
          <w:rFonts w:ascii="Times New Roman" w:hAnsi="Times New Roman" w:cs="Times New Roman"/>
          <w:sz w:val="24"/>
          <w:szCs w:val="24"/>
          <w:lang w:val="en-US"/>
        </w:rPr>
        <w:t xml:space="preserve">She denied </w:t>
      </w:r>
      <w:r w:rsidR="001D0D4B" w:rsidRPr="008209BB">
        <w:rPr>
          <w:rFonts w:ascii="Times New Roman" w:hAnsi="Times New Roman" w:cs="Times New Roman"/>
          <w:sz w:val="24"/>
          <w:szCs w:val="24"/>
          <w:lang w:val="en-US"/>
        </w:rPr>
        <w:lastRenderedPageBreak/>
        <w:t>having resigned as indicated on the CR 14 for</w:t>
      </w:r>
      <w:r w:rsidR="00287A22" w:rsidRPr="008209BB">
        <w:rPr>
          <w:rFonts w:ascii="Times New Roman" w:hAnsi="Times New Roman" w:cs="Times New Roman"/>
          <w:sz w:val="24"/>
          <w:szCs w:val="24"/>
          <w:lang w:val="en-US"/>
        </w:rPr>
        <w:t>m</w:t>
      </w:r>
      <w:r w:rsidR="00B14F2F" w:rsidRPr="008209BB">
        <w:rPr>
          <w:rFonts w:ascii="Times New Roman" w:hAnsi="Times New Roman" w:cs="Times New Roman"/>
          <w:sz w:val="24"/>
          <w:szCs w:val="24"/>
          <w:lang w:val="en-US"/>
        </w:rPr>
        <w:t xml:space="preserve"> or at all</w:t>
      </w:r>
      <w:r w:rsidR="001312B7" w:rsidRPr="008209BB">
        <w:rPr>
          <w:rFonts w:ascii="Times New Roman" w:hAnsi="Times New Roman" w:cs="Times New Roman"/>
          <w:sz w:val="24"/>
          <w:szCs w:val="24"/>
          <w:lang w:val="en-US"/>
        </w:rPr>
        <w:t>, h</w:t>
      </w:r>
      <w:r w:rsidR="00A6072C" w:rsidRPr="008209BB">
        <w:rPr>
          <w:rFonts w:ascii="Times New Roman" w:hAnsi="Times New Roman" w:cs="Times New Roman"/>
          <w:sz w:val="24"/>
          <w:szCs w:val="24"/>
          <w:lang w:val="en-US"/>
        </w:rPr>
        <w:t>ence the report to the police for forgery and fraud.</w:t>
      </w:r>
      <w:r w:rsidR="001D0D4B"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1953E2" w:rsidRPr="008209BB">
        <w:rPr>
          <w:rFonts w:ascii="Times New Roman" w:hAnsi="Times New Roman" w:cs="Times New Roman"/>
          <w:sz w:val="24"/>
          <w:szCs w:val="24"/>
          <w:lang w:val="en-US"/>
        </w:rPr>
        <w:t>The alleged fake CR 14 form was produced in evidence.</w:t>
      </w:r>
    </w:p>
    <w:p w14:paraId="63135282" w14:textId="77777777" w:rsidR="00B47EF9" w:rsidRPr="008209BB" w:rsidRDefault="00B47EF9" w:rsidP="00F835E7">
      <w:pPr>
        <w:pStyle w:val="ListParagraph"/>
        <w:rPr>
          <w:rFonts w:ascii="Times New Roman" w:hAnsi="Times New Roman" w:cs="Times New Roman"/>
          <w:sz w:val="24"/>
          <w:szCs w:val="24"/>
          <w:lang w:val="en-US"/>
        </w:rPr>
      </w:pPr>
    </w:p>
    <w:p w14:paraId="6E5236F5" w14:textId="311BCE0A" w:rsidR="00B47EF9" w:rsidRPr="008209BB" w:rsidRDefault="00B47EF9" w:rsidP="00F835E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Under cross-examination she denied that she entered into a swap deal where she and her partner swapped their 100% shares in Shomet for a mine in Bindura</w:t>
      </w:r>
      <w:r w:rsidR="00D63B0F">
        <w:rPr>
          <w:rFonts w:ascii="Times New Roman" w:hAnsi="Times New Roman" w:cs="Times New Roman"/>
          <w:sz w:val="24"/>
          <w:szCs w:val="24"/>
          <w:lang w:val="en-US"/>
        </w:rPr>
        <w:t xml:space="preserve"> as alleged by the appellants.  </w:t>
      </w:r>
      <w:r w:rsidR="002D1F18" w:rsidRPr="008209BB">
        <w:rPr>
          <w:rFonts w:ascii="Times New Roman" w:hAnsi="Times New Roman" w:cs="Times New Roman"/>
          <w:sz w:val="24"/>
          <w:szCs w:val="24"/>
          <w:lang w:val="en-US"/>
        </w:rPr>
        <w:t xml:space="preserve">She denied ever having negotiated any sale agreement with the appellants. She only got to know about the sale deal upon the </w:t>
      </w:r>
      <w:r w:rsidR="006A380F" w:rsidRPr="008209BB">
        <w:rPr>
          <w:rFonts w:ascii="Times New Roman" w:hAnsi="Times New Roman" w:cs="Times New Roman"/>
          <w:sz w:val="24"/>
          <w:szCs w:val="24"/>
          <w:lang w:val="en-US"/>
        </w:rPr>
        <w:t>appellants</w:t>
      </w:r>
      <w:r w:rsidR="002D1F18" w:rsidRPr="008209BB">
        <w:rPr>
          <w:rFonts w:ascii="Times New Roman" w:hAnsi="Times New Roman" w:cs="Times New Roman"/>
          <w:sz w:val="24"/>
          <w:szCs w:val="24"/>
          <w:lang w:val="en-US"/>
        </w:rPr>
        <w:t>’ arrest.</w:t>
      </w:r>
    </w:p>
    <w:p w14:paraId="69D1DFE3" w14:textId="77777777" w:rsidR="001953E2" w:rsidRPr="008209BB" w:rsidRDefault="001953E2" w:rsidP="00F835E7">
      <w:pPr>
        <w:pStyle w:val="ListParagraph"/>
        <w:rPr>
          <w:rFonts w:ascii="Times New Roman" w:hAnsi="Times New Roman" w:cs="Times New Roman"/>
          <w:sz w:val="24"/>
          <w:szCs w:val="24"/>
          <w:lang w:val="en-US"/>
        </w:rPr>
      </w:pPr>
    </w:p>
    <w:p w14:paraId="352F11FD" w14:textId="589EF483" w:rsidR="001953E2" w:rsidRPr="008209BB" w:rsidRDefault="00836ACE" w:rsidP="00F835E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She met Mu</w:t>
      </w:r>
      <w:r w:rsidR="001953E2" w:rsidRPr="008209BB">
        <w:rPr>
          <w:rFonts w:ascii="Times New Roman" w:hAnsi="Times New Roman" w:cs="Times New Roman"/>
          <w:sz w:val="24"/>
          <w:szCs w:val="24"/>
          <w:lang w:val="en-US"/>
        </w:rPr>
        <w:t>z</w:t>
      </w:r>
      <w:r w:rsidRPr="008209BB">
        <w:rPr>
          <w:rFonts w:ascii="Times New Roman" w:hAnsi="Times New Roman" w:cs="Times New Roman"/>
          <w:sz w:val="24"/>
          <w:szCs w:val="24"/>
          <w:lang w:val="en-US"/>
        </w:rPr>
        <w:t>v</w:t>
      </w:r>
      <w:r w:rsidR="000259C1">
        <w:rPr>
          <w:rFonts w:ascii="Times New Roman" w:hAnsi="Times New Roman" w:cs="Times New Roman"/>
          <w:sz w:val="24"/>
          <w:szCs w:val="24"/>
          <w:lang w:val="en-US"/>
        </w:rPr>
        <w:t>ong</w:t>
      </w:r>
      <w:r w:rsidR="001953E2" w:rsidRPr="008209BB">
        <w:rPr>
          <w:rFonts w:ascii="Times New Roman" w:hAnsi="Times New Roman" w:cs="Times New Roman"/>
          <w:sz w:val="24"/>
          <w:szCs w:val="24"/>
          <w:lang w:val="en-US"/>
        </w:rPr>
        <w:t>i the following day whereupon they discussed the matter and decided to report to the police the charges of forgery and fraud.</w:t>
      </w:r>
    </w:p>
    <w:p w14:paraId="3B50CB5E" w14:textId="77777777" w:rsidR="00BC4B60" w:rsidRPr="008209BB" w:rsidRDefault="00BC4B60" w:rsidP="00F835E7">
      <w:pPr>
        <w:ind w:left="0"/>
        <w:jc w:val="both"/>
        <w:rPr>
          <w:rFonts w:ascii="Times New Roman" w:hAnsi="Times New Roman" w:cs="Times New Roman"/>
          <w:sz w:val="24"/>
          <w:szCs w:val="24"/>
          <w:lang w:val="en-US"/>
        </w:rPr>
      </w:pPr>
    </w:p>
    <w:p w14:paraId="300E6964" w14:textId="5CB594A7" w:rsidR="00424C02" w:rsidRPr="008209BB" w:rsidRDefault="00BC4B60" w:rsidP="00F835E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rest of Yan Yu’s</w:t>
      </w:r>
      <w:r w:rsidR="005A08CC" w:rsidRPr="008209BB">
        <w:rPr>
          <w:rFonts w:ascii="Times New Roman" w:hAnsi="Times New Roman" w:cs="Times New Roman"/>
          <w:sz w:val="24"/>
          <w:szCs w:val="24"/>
          <w:lang w:val="en-US"/>
        </w:rPr>
        <w:t xml:space="preserve"> evidence was consistent wit</w:t>
      </w:r>
      <w:r w:rsidR="00F37F1E">
        <w:rPr>
          <w:rFonts w:ascii="Times New Roman" w:hAnsi="Times New Roman" w:cs="Times New Roman"/>
          <w:sz w:val="24"/>
          <w:szCs w:val="24"/>
          <w:lang w:val="en-US"/>
        </w:rPr>
        <w:t>h the summary of the S</w:t>
      </w:r>
      <w:r w:rsidRPr="008209BB">
        <w:rPr>
          <w:rFonts w:ascii="Times New Roman" w:hAnsi="Times New Roman" w:cs="Times New Roman"/>
          <w:sz w:val="24"/>
          <w:szCs w:val="24"/>
          <w:lang w:val="en-US"/>
        </w:rPr>
        <w:t xml:space="preserve">tate case.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T</w:t>
      </w:r>
      <w:r w:rsidR="00ED65F5" w:rsidRPr="008209BB">
        <w:rPr>
          <w:rFonts w:ascii="Times New Roman" w:hAnsi="Times New Roman" w:cs="Times New Roman"/>
          <w:sz w:val="24"/>
          <w:szCs w:val="24"/>
          <w:lang w:val="en-US"/>
        </w:rPr>
        <w:t>h</w:t>
      </w:r>
      <w:r w:rsidR="005A08CC" w:rsidRPr="008209BB">
        <w:rPr>
          <w:rFonts w:ascii="Times New Roman" w:hAnsi="Times New Roman" w:cs="Times New Roman"/>
          <w:sz w:val="24"/>
          <w:szCs w:val="24"/>
          <w:lang w:val="en-US"/>
        </w:rPr>
        <w:t xml:space="preserve">ere is no point in regurgitating it. </w:t>
      </w:r>
      <w:r w:rsidR="00AF7E82">
        <w:rPr>
          <w:rFonts w:ascii="Times New Roman" w:hAnsi="Times New Roman" w:cs="Times New Roman"/>
          <w:sz w:val="24"/>
          <w:szCs w:val="24"/>
          <w:lang w:val="en-US"/>
        </w:rPr>
        <w:t xml:space="preserve"> </w:t>
      </w:r>
      <w:r w:rsidR="00ED65F5" w:rsidRPr="008209BB">
        <w:rPr>
          <w:rFonts w:ascii="Times New Roman" w:hAnsi="Times New Roman" w:cs="Times New Roman"/>
          <w:sz w:val="24"/>
          <w:szCs w:val="24"/>
          <w:lang w:val="en-US"/>
        </w:rPr>
        <w:t>She however further elaborated that Zhaosheng, her former husband, co-director of Shomet and signatory to the loan agreement had since passed on. She was duly appointed as the executrix of his estate and issued with letters of administra</w:t>
      </w:r>
      <w:r w:rsidR="00F37F1E">
        <w:rPr>
          <w:rFonts w:ascii="Times New Roman" w:hAnsi="Times New Roman" w:cs="Times New Roman"/>
          <w:sz w:val="24"/>
          <w:szCs w:val="24"/>
          <w:lang w:val="en-US"/>
        </w:rPr>
        <w:t>tion by the Master of the High C</w:t>
      </w:r>
      <w:r w:rsidR="00ED65F5" w:rsidRPr="008209BB">
        <w:rPr>
          <w:rFonts w:ascii="Times New Roman" w:hAnsi="Times New Roman" w:cs="Times New Roman"/>
          <w:sz w:val="24"/>
          <w:szCs w:val="24"/>
          <w:lang w:val="en-US"/>
        </w:rPr>
        <w:t xml:space="preserve">ourt. </w:t>
      </w:r>
      <w:r w:rsidRPr="008209BB">
        <w:rPr>
          <w:rFonts w:ascii="Times New Roman" w:hAnsi="Times New Roman" w:cs="Times New Roman"/>
          <w:sz w:val="24"/>
          <w:szCs w:val="24"/>
          <w:lang w:val="en-US"/>
        </w:rPr>
        <w:t xml:space="preserve">She produced the said letters of administration in court. </w:t>
      </w:r>
    </w:p>
    <w:p w14:paraId="33B7D517" w14:textId="77777777" w:rsidR="00BC4B60" w:rsidRPr="008209BB" w:rsidRDefault="00BC4B60" w:rsidP="00F835E7">
      <w:pPr>
        <w:pStyle w:val="ListParagraph"/>
        <w:rPr>
          <w:rFonts w:ascii="Times New Roman" w:hAnsi="Times New Roman" w:cs="Times New Roman"/>
          <w:sz w:val="24"/>
          <w:szCs w:val="24"/>
          <w:lang w:val="en-US"/>
        </w:rPr>
      </w:pPr>
    </w:p>
    <w:p w14:paraId="38CBF914" w14:textId="287E8E10" w:rsidR="00BC4B60" w:rsidRPr="008209BB" w:rsidRDefault="00BC4B60" w:rsidP="00F835E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appellants however contested the authenticity of the letters of administration arg</w:t>
      </w:r>
      <w:r w:rsidR="00B32F3B">
        <w:rPr>
          <w:rFonts w:ascii="Times New Roman" w:hAnsi="Times New Roman" w:cs="Times New Roman"/>
          <w:sz w:val="24"/>
          <w:szCs w:val="24"/>
          <w:lang w:val="en-US"/>
        </w:rPr>
        <w:t>uing that Zhaosheng was still alive</w:t>
      </w:r>
      <w:r w:rsidR="000143CB">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He was alive and well in China.</w:t>
      </w:r>
    </w:p>
    <w:p w14:paraId="74A55436" w14:textId="77777777" w:rsidR="00BC4B60" w:rsidRPr="008209BB" w:rsidRDefault="00BC4B60" w:rsidP="00F835E7">
      <w:pPr>
        <w:pStyle w:val="ListParagraph"/>
        <w:rPr>
          <w:rFonts w:ascii="Times New Roman" w:hAnsi="Times New Roman" w:cs="Times New Roman"/>
          <w:sz w:val="24"/>
          <w:szCs w:val="24"/>
          <w:lang w:val="en-US"/>
        </w:rPr>
      </w:pPr>
    </w:p>
    <w:p w14:paraId="6CA2D2CE" w14:textId="66A211C0" w:rsidR="00BC4B60" w:rsidRPr="008209BB" w:rsidRDefault="00FA3568" w:rsidP="00F835E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Cornillius Muzvong</w:t>
      </w:r>
      <w:r w:rsidR="00BC4B60" w:rsidRPr="008209BB">
        <w:rPr>
          <w:rFonts w:ascii="Times New Roman" w:hAnsi="Times New Roman" w:cs="Times New Roman"/>
          <w:sz w:val="24"/>
          <w:szCs w:val="24"/>
          <w:lang w:val="en-US"/>
        </w:rPr>
        <w:t xml:space="preserve">i gave evidence on behalf of the State. </w:t>
      </w:r>
      <w:r w:rsidR="00D63B0F">
        <w:rPr>
          <w:rFonts w:ascii="Times New Roman" w:hAnsi="Times New Roman" w:cs="Times New Roman"/>
          <w:sz w:val="24"/>
          <w:szCs w:val="24"/>
          <w:lang w:val="en-US"/>
        </w:rPr>
        <w:t xml:space="preserve"> </w:t>
      </w:r>
      <w:r w:rsidR="00BC4B60" w:rsidRPr="008209BB">
        <w:rPr>
          <w:rFonts w:ascii="Times New Roman" w:hAnsi="Times New Roman" w:cs="Times New Roman"/>
          <w:sz w:val="24"/>
          <w:szCs w:val="24"/>
          <w:lang w:val="en-US"/>
        </w:rPr>
        <w:t xml:space="preserve">His evidence was consistent with the </w:t>
      </w:r>
      <w:r w:rsidR="001959EA">
        <w:rPr>
          <w:rFonts w:ascii="Times New Roman" w:hAnsi="Times New Roman" w:cs="Times New Roman"/>
          <w:sz w:val="24"/>
          <w:szCs w:val="24"/>
          <w:lang w:val="en-US"/>
        </w:rPr>
        <w:t>Summary of the State C</w:t>
      </w:r>
      <w:r w:rsidR="00BC4B60" w:rsidRPr="008209BB">
        <w:rPr>
          <w:rFonts w:ascii="Times New Roman" w:hAnsi="Times New Roman" w:cs="Times New Roman"/>
          <w:sz w:val="24"/>
          <w:szCs w:val="24"/>
          <w:lang w:val="en-US"/>
        </w:rPr>
        <w:t xml:space="preserve">ase and corroborated Yan Yu’s evidence in every material respect. </w:t>
      </w:r>
      <w:r w:rsidR="00D63B0F">
        <w:rPr>
          <w:rFonts w:ascii="Times New Roman" w:hAnsi="Times New Roman" w:cs="Times New Roman"/>
          <w:sz w:val="24"/>
          <w:szCs w:val="24"/>
          <w:lang w:val="en-US"/>
        </w:rPr>
        <w:t xml:space="preserve"> </w:t>
      </w:r>
      <w:r w:rsidR="00BC4B60" w:rsidRPr="008209BB">
        <w:rPr>
          <w:rFonts w:ascii="Times New Roman" w:hAnsi="Times New Roman" w:cs="Times New Roman"/>
          <w:sz w:val="24"/>
          <w:szCs w:val="24"/>
          <w:lang w:val="en-US"/>
        </w:rPr>
        <w:t>It is not n</w:t>
      </w:r>
      <w:r w:rsidR="00DC6813" w:rsidRPr="008209BB">
        <w:rPr>
          <w:rFonts w:ascii="Times New Roman" w:hAnsi="Times New Roman" w:cs="Times New Roman"/>
          <w:sz w:val="24"/>
          <w:szCs w:val="24"/>
          <w:lang w:val="en-US"/>
        </w:rPr>
        <w:t>ecessary to repeat his evidence</w:t>
      </w:r>
      <w:r w:rsidR="00086BE9" w:rsidRPr="008209BB">
        <w:rPr>
          <w:rFonts w:ascii="Times New Roman" w:hAnsi="Times New Roman" w:cs="Times New Roman"/>
          <w:sz w:val="24"/>
          <w:szCs w:val="24"/>
          <w:lang w:val="en-US"/>
        </w:rPr>
        <w:t>,</w:t>
      </w:r>
      <w:r w:rsidR="00DC6813" w:rsidRPr="008209BB">
        <w:rPr>
          <w:rFonts w:ascii="Times New Roman" w:hAnsi="Times New Roman" w:cs="Times New Roman"/>
          <w:sz w:val="24"/>
          <w:szCs w:val="24"/>
          <w:lang w:val="en-US"/>
        </w:rPr>
        <w:t xml:space="preserve"> but suffice to give a brief summary.</w:t>
      </w:r>
    </w:p>
    <w:p w14:paraId="2D2B53A9" w14:textId="77777777" w:rsidR="00960BF6" w:rsidRPr="008209BB" w:rsidRDefault="00960BF6" w:rsidP="00686C1B">
      <w:pPr>
        <w:pStyle w:val="ListParagraph"/>
        <w:rPr>
          <w:rFonts w:ascii="Times New Roman" w:hAnsi="Times New Roman" w:cs="Times New Roman"/>
          <w:sz w:val="24"/>
          <w:szCs w:val="24"/>
          <w:lang w:val="en-US"/>
        </w:rPr>
      </w:pPr>
    </w:p>
    <w:p w14:paraId="0637FE81" w14:textId="4E682B21" w:rsidR="00960BF6" w:rsidRPr="008209BB" w:rsidRDefault="00960BF6" w:rsidP="00686C1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He confirmed having entered into a partnership agreement on behalf of his company Fortbury with the appellants who claimed to be directors of Shomet.</w:t>
      </w:r>
      <w:r w:rsidR="00D63B0F">
        <w:rPr>
          <w:rFonts w:ascii="Times New Roman" w:hAnsi="Times New Roman" w:cs="Times New Roman"/>
          <w:sz w:val="24"/>
          <w:szCs w:val="24"/>
          <w:lang w:val="en-US"/>
        </w:rPr>
        <w:t xml:space="preserve">  </w:t>
      </w:r>
      <w:r w:rsidR="00077BC2" w:rsidRPr="008209BB">
        <w:rPr>
          <w:rFonts w:ascii="Times New Roman" w:hAnsi="Times New Roman" w:cs="Times New Roman"/>
          <w:sz w:val="24"/>
          <w:szCs w:val="24"/>
          <w:lang w:val="en-US"/>
        </w:rPr>
        <w:t xml:space="preserve">During the </w:t>
      </w:r>
      <w:r w:rsidR="00077BC2" w:rsidRPr="008209BB">
        <w:rPr>
          <w:rFonts w:ascii="Times New Roman" w:hAnsi="Times New Roman" w:cs="Times New Roman"/>
          <w:sz w:val="24"/>
          <w:szCs w:val="24"/>
          <w:lang w:val="en-US"/>
        </w:rPr>
        <w:lastRenderedPageBreak/>
        <w:t>negotiation</w:t>
      </w:r>
      <w:r w:rsidRPr="008209BB">
        <w:rPr>
          <w:rFonts w:ascii="Times New Roman" w:hAnsi="Times New Roman" w:cs="Times New Roman"/>
          <w:sz w:val="24"/>
          <w:szCs w:val="24"/>
          <w:lang w:val="en-US"/>
        </w:rPr>
        <w:t xml:space="preserve"> process he became suspicious of </w:t>
      </w:r>
      <w:r w:rsidR="00D63B0F">
        <w:rPr>
          <w:rFonts w:ascii="Times New Roman" w:hAnsi="Times New Roman" w:cs="Times New Roman"/>
          <w:sz w:val="24"/>
          <w:szCs w:val="24"/>
          <w:lang w:val="en-US"/>
        </w:rPr>
        <w:t xml:space="preserve">the appellants’ weird behavior.  </w:t>
      </w:r>
      <w:r w:rsidRPr="008209BB">
        <w:rPr>
          <w:rFonts w:ascii="Times New Roman" w:hAnsi="Times New Roman" w:cs="Times New Roman"/>
          <w:sz w:val="24"/>
          <w:szCs w:val="24"/>
          <w:lang w:val="en-US"/>
        </w:rPr>
        <w:t xml:space="preserve">This prompted him to do a diligent search which unearthed their </w:t>
      </w:r>
      <w:r w:rsidR="00725440">
        <w:rPr>
          <w:rFonts w:ascii="Times New Roman" w:hAnsi="Times New Roman" w:cs="Times New Roman"/>
          <w:sz w:val="24"/>
          <w:szCs w:val="24"/>
          <w:lang w:val="en-US"/>
        </w:rPr>
        <w:t xml:space="preserve">alleged </w:t>
      </w:r>
      <w:r w:rsidRPr="008209BB">
        <w:rPr>
          <w:rFonts w:ascii="Times New Roman" w:hAnsi="Times New Roman" w:cs="Times New Roman"/>
          <w:sz w:val="24"/>
          <w:szCs w:val="24"/>
          <w:lang w:val="en-US"/>
        </w:rPr>
        <w:t xml:space="preserve">criminal conduct.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He then contacted the complainant who confirmed the </w:t>
      </w:r>
      <w:r w:rsidR="00725440">
        <w:rPr>
          <w:rFonts w:ascii="Times New Roman" w:hAnsi="Times New Roman" w:cs="Times New Roman"/>
          <w:sz w:val="24"/>
          <w:szCs w:val="24"/>
          <w:lang w:val="en-US"/>
        </w:rPr>
        <w:t xml:space="preserve">alleged </w:t>
      </w:r>
      <w:r w:rsidRPr="008209BB">
        <w:rPr>
          <w:rFonts w:ascii="Times New Roman" w:hAnsi="Times New Roman" w:cs="Times New Roman"/>
          <w:sz w:val="24"/>
          <w:szCs w:val="24"/>
          <w:lang w:val="en-US"/>
        </w:rPr>
        <w:t xml:space="preserve">criminal conduct.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A police report was made and a police trap was set.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The appellants were </w:t>
      </w:r>
      <w:r w:rsidR="002E12DE" w:rsidRPr="008209BB">
        <w:rPr>
          <w:rFonts w:ascii="Times New Roman" w:hAnsi="Times New Roman" w:cs="Times New Roman"/>
          <w:sz w:val="24"/>
          <w:szCs w:val="24"/>
          <w:lang w:val="en-US"/>
        </w:rPr>
        <w:t xml:space="preserve">caught in the trap and </w:t>
      </w:r>
      <w:r w:rsidRPr="008209BB">
        <w:rPr>
          <w:rFonts w:ascii="Times New Roman" w:hAnsi="Times New Roman" w:cs="Times New Roman"/>
          <w:sz w:val="24"/>
          <w:szCs w:val="24"/>
          <w:lang w:val="en-US"/>
        </w:rPr>
        <w:t xml:space="preserve">arrested as they were about to receive </w:t>
      </w:r>
      <w:r w:rsidR="00077BC2" w:rsidRPr="008209BB">
        <w:rPr>
          <w:rFonts w:ascii="Times New Roman" w:hAnsi="Times New Roman" w:cs="Times New Roman"/>
          <w:sz w:val="24"/>
          <w:szCs w:val="24"/>
          <w:lang w:val="en-US"/>
        </w:rPr>
        <w:t xml:space="preserve">the </w:t>
      </w:r>
      <w:r w:rsidR="008C367C" w:rsidRPr="008209BB">
        <w:rPr>
          <w:rFonts w:ascii="Times New Roman" w:hAnsi="Times New Roman" w:cs="Times New Roman"/>
          <w:sz w:val="24"/>
          <w:szCs w:val="24"/>
          <w:lang w:val="en-US"/>
        </w:rPr>
        <w:t xml:space="preserve">fraudulent deal </w:t>
      </w:r>
      <w:r w:rsidRPr="008209BB">
        <w:rPr>
          <w:rFonts w:ascii="Times New Roman" w:hAnsi="Times New Roman" w:cs="Times New Roman"/>
          <w:sz w:val="24"/>
          <w:szCs w:val="24"/>
          <w:lang w:val="en-US"/>
        </w:rPr>
        <w:t>money from the witness.</w:t>
      </w:r>
    </w:p>
    <w:p w14:paraId="13C1619F" w14:textId="77777777" w:rsidR="009B419E" w:rsidRPr="008209BB" w:rsidRDefault="009B419E" w:rsidP="00686C1B">
      <w:pPr>
        <w:pStyle w:val="ListParagraph"/>
        <w:rPr>
          <w:rFonts w:ascii="Times New Roman" w:hAnsi="Times New Roman" w:cs="Times New Roman"/>
          <w:sz w:val="24"/>
          <w:szCs w:val="24"/>
          <w:lang w:val="en-US"/>
        </w:rPr>
      </w:pPr>
    </w:p>
    <w:p w14:paraId="7BF57CCB" w14:textId="6E4C4AC5" w:rsidR="009B419E" w:rsidRPr="008209BB" w:rsidRDefault="009B419E" w:rsidP="00686C1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Leonard Tendai Nhari a consultant forensic scientist ga</w:t>
      </w:r>
      <w:r w:rsidR="000008B1" w:rsidRPr="008209BB">
        <w:rPr>
          <w:rFonts w:ascii="Times New Roman" w:hAnsi="Times New Roman" w:cs="Times New Roman"/>
          <w:sz w:val="24"/>
          <w:szCs w:val="24"/>
          <w:lang w:val="en-US"/>
        </w:rPr>
        <w:t>v</w:t>
      </w:r>
      <w:r w:rsidRPr="008209BB">
        <w:rPr>
          <w:rFonts w:ascii="Times New Roman" w:hAnsi="Times New Roman" w:cs="Times New Roman"/>
          <w:sz w:val="24"/>
          <w:szCs w:val="24"/>
          <w:lang w:val="en-US"/>
        </w:rPr>
        <w:t>e evidence on behalf of the State. He is the holder of a Bachelor of Science Honours Degree</w:t>
      </w:r>
      <w:r w:rsidR="002B5E38">
        <w:rPr>
          <w:rFonts w:ascii="Times New Roman" w:hAnsi="Times New Roman" w:cs="Times New Roman"/>
          <w:sz w:val="24"/>
          <w:szCs w:val="24"/>
          <w:lang w:val="en-US"/>
        </w:rPr>
        <w:t>, a</w:t>
      </w:r>
      <w:r w:rsidRPr="008209BB">
        <w:rPr>
          <w:rFonts w:ascii="Times New Roman" w:hAnsi="Times New Roman" w:cs="Times New Roman"/>
          <w:sz w:val="24"/>
          <w:szCs w:val="24"/>
          <w:lang w:val="en-US"/>
        </w:rPr>
        <w:t xml:space="preserve"> Master of Science Degree in Bio-</w:t>
      </w:r>
      <w:r w:rsidR="00945CFF" w:rsidRPr="008209BB">
        <w:rPr>
          <w:rFonts w:ascii="Times New Roman" w:hAnsi="Times New Roman" w:cs="Times New Roman"/>
          <w:sz w:val="24"/>
          <w:szCs w:val="24"/>
          <w:lang w:val="en-US"/>
        </w:rPr>
        <w:t>Chemistry</w:t>
      </w:r>
      <w:r w:rsidRPr="008209BB">
        <w:rPr>
          <w:rFonts w:ascii="Times New Roman" w:hAnsi="Times New Roman" w:cs="Times New Roman"/>
          <w:sz w:val="24"/>
          <w:szCs w:val="24"/>
          <w:lang w:val="en-US"/>
        </w:rPr>
        <w:t xml:space="preserve"> with special emphasis on forensic analysis.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He is the former Chief Government Forensic Scientist having jo</w:t>
      </w:r>
      <w:r w:rsidR="002D5AEF" w:rsidRPr="008209BB">
        <w:rPr>
          <w:rFonts w:ascii="Times New Roman" w:hAnsi="Times New Roman" w:cs="Times New Roman"/>
          <w:sz w:val="24"/>
          <w:szCs w:val="24"/>
          <w:lang w:val="en-US"/>
        </w:rPr>
        <w:t>ined government service in 1</w:t>
      </w:r>
      <w:r w:rsidR="005E0C4D" w:rsidRPr="008209BB">
        <w:rPr>
          <w:rFonts w:ascii="Times New Roman" w:hAnsi="Times New Roman" w:cs="Times New Roman"/>
          <w:sz w:val="24"/>
          <w:szCs w:val="24"/>
          <w:lang w:val="en-US"/>
        </w:rPr>
        <w:t>980.</w:t>
      </w:r>
    </w:p>
    <w:p w14:paraId="5C7A2A66" w14:textId="77777777" w:rsidR="005E0C4D" w:rsidRPr="008209BB" w:rsidRDefault="005E0C4D" w:rsidP="00686C1B">
      <w:pPr>
        <w:pStyle w:val="ListParagraph"/>
        <w:rPr>
          <w:rFonts w:ascii="Times New Roman" w:hAnsi="Times New Roman" w:cs="Times New Roman"/>
          <w:sz w:val="24"/>
          <w:szCs w:val="24"/>
          <w:lang w:val="en-US"/>
        </w:rPr>
      </w:pPr>
    </w:p>
    <w:p w14:paraId="1450026F" w14:textId="30F76233" w:rsidR="005E0C4D" w:rsidRPr="008209BB" w:rsidRDefault="005E0C4D" w:rsidP="00686C1B">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It was his testimony that he examined a photocopy of </w:t>
      </w:r>
      <w:r w:rsidR="002B5DCD">
        <w:rPr>
          <w:rFonts w:ascii="Times New Roman" w:hAnsi="Times New Roman" w:cs="Times New Roman"/>
          <w:sz w:val="24"/>
          <w:szCs w:val="24"/>
          <w:lang w:val="en-US"/>
        </w:rPr>
        <w:t>an agreement between Christian</w:t>
      </w:r>
      <w:r w:rsidR="001C6992">
        <w:rPr>
          <w:rFonts w:ascii="Times New Roman" w:hAnsi="Times New Roman" w:cs="Times New Roman"/>
          <w:sz w:val="24"/>
          <w:szCs w:val="24"/>
          <w:lang w:val="en-US"/>
        </w:rPr>
        <w:t xml:space="preserve"> Life</w:t>
      </w:r>
      <w:r w:rsidR="002B5DCD">
        <w:rPr>
          <w:rFonts w:ascii="Times New Roman" w:hAnsi="Times New Roman" w:cs="Times New Roman"/>
          <w:sz w:val="24"/>
          <w:szCs w:val="24"/>
          <w:lang w:val="en-US"/>
        </w:rPr>
        <w:t xml:space="preserve"> C</w:t>
      </w:r>
      <w:r w:rsidR="001C6992">
        <w:rPr>
          <w:rFonts w:ascii="Times New Roman" w:hAnsi="Times New Roman" w:cs="Times New Roman"/>
          <w:sz w:val="24"/>
          <w:szCs w:val="24"/>
          <w:lang w:val="en-US"/>
        </w:rPr>
        <w:t>ommunity Assurance (Pvt)) Lt</w:t>
      </w:r>
      <w:r w:rsidRPr="008209BB">
        <w:rPr>
          <w:rFonts w:ascii="Times New Roman" w:hAnsi="Times New Roman" w:cs="Times New Roman"/>
          <w:sz w:val="24"/>
          <w:szCs w:val="24"/>
          <w:lang w:val="en-US"/>
        </w:rPr>
        <w:t xml:space="preserve">d represented by Frera Washington who was the buyer and Zhaosheng Wu who was the seller.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He compared the signatures on this questioned document with those on standard documents.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He found the design and construction </w:t>
      </w:r>
      <w:r w:rsidR="0094682E" w:rsidRPr="008209BB">
        <w:rPr>
          <w:rFonts w:ascii="Times New Roman" w:hAnsi="Times New Roman" w:cs="Times New Roman"/>
          <w:sz w:val="24"/>
          <w:szCs w:val="24"/>
          <w:lang w:val="en-US"/>
        </w:rPr>
        <w:t xml:space="preserve">of the signatures on the questioned document not </w:t>
      </w:r>
      <w:r w:rsidR="005C27F2" w:rsidRPr="008209BB">
        <w:rPr>
          <w:rFonts w:ascii="Times New Roman" w:hAnsi="Times New Roman" w:cs="Times New Roman"/>
          <w:sz w:val="24"/>
          <w:szCs w:val="24"/>
          <w:lang w:val="en-US"/>
        </w:rPr>
        <w:t>similar and</w:t>
      </w:r>
      <w:r w:rsidR="0094682E" w:rsidRPr="008209BB">
        <w:rPr>
          <w:rFonts w:ascii="Times New Roman" w:hAnsi="Times New Roman" w:cs="Times New Roman"/>
          <w:sz w:val="24"/>
          <w:szCs w:val="24"/>
          <w:lang w:val="en-US"/>
        </w:rPr>
        <w:t xml:space="preserve"> therefore not consistent with the respective signatures of Zhaosheng Wu or Yan Yu. </w:t>
      </w:r>
      <w:r w:rsidR="00D63B0F">
        <w:rPr>
          <w:rFonts w:ascii="Times New Roman" w:hAnsi="Times New Roman" w:cs="Times New Roman"/>
          <w:sz w:val="24"/>
          <w:szCs w:val="24"/>
          <w:lang w:val="en-US"/>
        </w:rPr>
        <w:t xml:space="preserve"> </w:t>
      </w:r>
      <w:r w:rsidR="0094682E" w:rsidRPr="008209BB">
        <w:rPr>
          <w:rFonts w:ascii="Times New Roman" w:hAnsi="Times New Roman" w:cs="Times New Roman"/>
          <w:sz w:val="24"/>
          <w:szCs w:val="24"/>
          <w:lang w:val="en-US"/>
        </w:rPr>
        <w:t>The apparent differences between the questioned and standard documents could not be attributed to natural variation.</w:t>
      </w:r>
      <w:r w:rsidR="00FB29B5">
        <w:rPr>
          <w:rFonts w:ascii="Times New Roman" w:hAnsi="Times New Roman" w:cs="Times New Roman"/>
          <w:sz w:val="24"/>
          <w:szCs w:val="24"/>
          <w:lang w:val="en-US"/>
        </w:rPr>
        <w:t xml:space="preserve"> </w:t>
      </w:r>
      <w:r w:rsidR="007115E5">
        <w:rPr>
          <w:rFonts w:ascii="Times New Roman" w:hAnsi="Times New Roman" w:cs="Times New Roman"/>
          <w:sz w:val="24"/>
          <w:szCs w:val="24"/>
          <w:lang w:val="en-US"/>
        </w:rPr>
        <w:t xml:space="preserve"> </w:t>
      </w:r>
      <w:r w:rsidR="00FB29B5">
        <w:rPr>
          <w:rFonts w:ascii="Times New Roman" w:hAnsi="Times New Roman" w:cs="Times New Roman"/>
          <w:sz w:val="24"/>
          <w:szCs w:val="24"/>
          <w:lang w:val="en-US"/>
        </w:rPr>
        <w:t xml:space="preserve">He demonstrated his evidence with the aid of enlarged photographic </w:t>
      </w:r>
      <w:r w:rsidR="004D0433">
        <w:rPr>
          <w:rFonts w:ascii="Times New Roman" w:hAnsi="Times New Roman" w:cs="Times New Roman"/>
          <w:sz w:val="24"/>
          <w:szCs w:val="24"/>
          <w:lang w:val="en-US"/>
        </w:rPr>
        <w:t>images</w:t>
      </w:r>
      <w:r w:rsidR="00FB29B5">
        <w:rPr>
          <w:rFonts w:ascii="Times New Roman" w:hAnsi="Times New Roman" w:cs="Times New Roman"/>
          <w:sz w:val="24"/>
          <w:szCs w:val="24"/>
          <w:lang w:val="en-US"/>
        </w:rPr>
        <w:t>.</w:t>
      </w:r>
      <w:r w:rsidR="0094682E"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94682E" w:rsidRPr="008209BB">
        <w:rPr>
          <w:rFonts w:ascii="Times New Roman" w:hAnsi="Times New Roman" w:cs="Times New Roman"/>
          <w:sz w:val="24"/>
          <w:szCs w:val="24"/>
          <w:lang w:val="en-US"/>
        </w:rPr>
        <w:t>On the basis of such observation he concluded that</w:t>
      </w:r>
      <w:r w:rsidR="00DF59E3" w:rsidRPr="008209BB">
        <w:rPr>
          <w:rFonts w:ascii="Times New Roman" w:hAnsi="Times New Roman" w:cs="Times New Roman"/>
          <w:sz w:val="24"/>
          <w:szCs w:val="24"/>
          <w:lang w:val="en-US"/>
        </w:rPr>
        <w:t xml:space="preserve"> the</w:t>
      </w:r>
      <w:r w:rsidR="004F1F37" w:rsidRPr="008209BB">
        <w:rPr>
          <w:rFonts w:ascii="Times New Roman" w:hAnsi="Times New Roman" w:cs="Times New Roman"/>
          <w:sz w:val="24"/>
          <w:szCs w:val="24"/>
          <w:lang w:val="en-US"/>
        </w:rPr>
        <w:t xml:space="preserve"> </w:t>
      </w:r>
      <w:r w:rsidR="0094682E" w:rsidRPr="008209BB">
        <w:rPr>
          <w:rFonts w:ascii="Times New Roman" w:hAnsi="Times New Roman" w:cs="Times New Roman"/>
          <w:sz w:val="24"/>
          <w:szCs w:val="24"/>
          <w:lang w:val="en-US"/>
        </w:rPr>
        <w:t>questioned signatures on the questioned agreement of sale were consistent with forgery.</w:t>
      </w:r>
    </w:p>
    <w:p w14:paraId="6121E659" w14:textId="77777777" w:rsidR="009E4D7E" w:rsidRPr="008209BB" w:rsidRDefault="009E4D7E" w:rsidP="00686C1B">
      <w:pPr>
        <w:pStyle w:val="ListParagraph"/>
        <w:rPr>
          <w:rFonts w:ascii="Times New Roman" w:hAnsi="Times New Roman" w:cs="Times New Roman"/>
          <w:sz w:val="24"/>
          <w:szCs w:val="24"/>
          <w:lang w:val="en-US"/>
        </w:rPr>
      </w:pPr>
    </w:p>
    <w:p w14:paraId="1063D653" w14:textId="6CDC7A49" w:rsidR="009E4D7E" w:rsidRPr="008209BB" w:rsidRDefault="00D14461" w:rsidP="00686C1B">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Mr</w:t>
      </w:r>
      <w:r w:rsidR="009E4D7E" w:rsidRPr="008209BB">
        <w:rPr>
          <w:rFonts w:ascii="Times New Roman" w:hAnsi="Times New Roman" w:cs="Times New Roman"/>
          <w:sz w:val="24"/>
          <w:szCs w:val="24"/>
          <w:lang w:val="en-US"/>
        </w:rPr>
        <w:t xml:space="preserve"> </w:t>
      </w:r>
      <w:r w:rsidR="009E4D7E" w:rsidRPr="00CB5098">
        <w:rPr>
          <w:rFonts w:ascii="Times New Roman" w:hAnsi="Times New Roman" w:cs="Times New Roman"/>
          <w:sz w:val="24"/>
          <w:szCs w:val="24"/>
          <w:lang w:val="en-US"/>
        </w:rPr>
        <w:t>Nhari a</w:t>
      </w:r>
      <w:r w:rsidR="009E4D7E" w:rsidRPr="008209BB">
        <w:rPr>
          <w:rFonts w:ascii="Times New Roman" w:hAnsi="Times New Roman" w:cs="Times New Roman"/>
          <w:sz w:val="24"/>
          <w:szCs w:val="24"/>
          <w:lang w:val="en-US"/>
        </w:rPr>
        <w:t xml:space="preserve">lso examined the loan agreement between Christian community and Shomet. He concluded that the signatures on that document were consistent with those of Zhaosheng Wu. </w:t>
      </w:r>
      <w:r w:rsidR="00D63B0F">
        <w:rPr>
          <w:rFonts w:ascii="Times New Roman" w:hAnsi="Times New Roman" w:cs="Times New Roman"/>
          <w:sz w:val="24"/>
          <w:szCs w:val="24"/>
          <w:lang w:val="en-US"/>
        </w:rPr>
        <w:t xml:space="preserve"> </w:t>
      </w:r>
      <w:r w:rsidR="009E4D7E" w:rsidRPr="008209BB">
        <w:rPr>
          <w:rFonts w:ascii="Times New Roman" w:hAnsi="Times New Roman" w:cs="Times New Roman"/>
          <w:sz w:val="24"/>
          <w:szCs w:val="24"/>
          <w:lang w:val="en-US"/>
        </w:rPr>
        <w:t>The design and construction on the questioned documents matched those on standard documents.</w:t>
      </w:r>
    </w:p>
    <w:p w14:paraId="077759F5" w14:textId="77777777" w:rsidR="00BA01C2" w:rsidRPr="008209BB" w:rsidRDefault="00BA01C2" w:rsidP="00283356">
      <w:pPr>
        <w:pStyle w:val="ListParagraph"/>
        <w:rPr>
          <w:rFonts w:ascii="Times New Roman" w:hAnsi="Times New Roman" w:cs="Times New Roman"/>
          <w:sz w:val="24"/>
          <w:szCs w:val="24"/>
          <w:lang w:val="en-US"/>
        </w:rPr>
      </w:pPr>
    </w:p>
    <w:p w14:paraId="22B1E649" w14:textId="32559B83" w:rsidR="00EF76B0" w:rsidRDefault="00BA01C2" w:rsidP="00EF76B0">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The forensic scientist was not shake</w:t>
      </w:r>
      <w:r w:rsidR="00383E1D" w:rsidRPr="008209BB">
        <w:rPr>
          <w:rFonts w:ascii="Times New Roman" w:hAnsi="Times New Roman" w:cs="Times New Roman"/>
          <w:sz w:val="24"/>
          <w:szCs w:val="24"/>
          <w:lang w:val="en-US"/>
        </w:rPr>
        <w:t>n</w:t>
      </w:r>
      <w:r w:rsidRPr="008209BB">
        <w:rPr>
          <w:rFonts w:ascii="Times New Roman" w:hAnsi="Times New Roman" w:cs="Times New Roman"/>
          <w:sz w:val="24"/>
          <w:szCs w:val="24"/>
          <w:lang w:val="en-US"/>
        </w:rPr>
        <w:t xml:space="preserve"> under cros</w:t>
      </w:r>
      <w:r w:rsidR="003313D1" w:rsidRPr="008209BB">
        <w:rPr>
          <w:rFonts w:ascii="Times New Roman" w:hAnsi="Times New Roman" w:cs="Times New Roman"/>
          <w:sz w:val="24"/>
          <w:szCs w:val="24"/>
          <w:lang w:val="en-US"/>
        </w:rPr>
        <w:t>s-examination</w:t>
      </w:r>
      <w:r w:rsidR="00BC1F2D">
        <w:rPr>
          <w:rFonts w:ascii="Times New Roman" w:hAnsi="Times New Roman" w:cs="Times New Roman"/>
          <w:sz w:val="24"/>
          <w:szCs w:val="24"/>
          <w:lang w:val="en-US"/>
        </w:rPr>
        <w:t>. H</w:t>
      </w:r>
      <w:r w:rsidR="003313D1" w:rsidRPr="008209BB">
        <w:rPr>
          <w:rFonts w:ascii="Times New Roman" w:hAnsi="Times New Roman" w:cs="Times New Roman"/>
          <w:sz w:val="24"/>
          <w:szCs w:val="24"/>
          <w:lang w:val="en-US"/>
        </w:rPr>
        <w:t>e stu</w:t>
      </w:r>
      <w:r w:rsidRPr="008209BB">
        <w:rPr>
          <w:rFonts w:ascii="Times New Roman" w:hAnsi="Times New Roman" w:cs="Times New Roman"/>
          <w:sz w:val="24"/>
          <w:szCs w:val="24"/>
          <w:lang w:val="en-US"/>
        </w:rPr>
        <w:t>ck to the correctness of his report.</w:t>
      </w:r>
    </w:p>
    <w:p w14:paraId="68250F76" w14:textId="77777777" w:rsidR="00EF76B0" w:rsidRPr="00EF76B0" w:rsidRDefault="00EF76B0" w:rsidP="00D14461">
      <w:pPr>
        <w:ind w:left="0"/>
        <w:jc w:val="both"/>
        <w:rPr>
          <w:rFonts w:ascii="Times New Roman" w:hAnsi="Times New Roman" w:cs="Times New Roman"/>
          <w:sz w:val="24"/>
          <w:szCs w:val="24"/>
          <w:lang w:val="en-US"/>
        </w:rPr>
      </w:pPr>
    </w:p>
    <w:p w14:paraId="7A7CC261" w14:textId="3D4CEDBA" w:rsidR="00DE5B58" w:rsidRPr="008209BB" w:rsidRDefault="00DE5B58"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Clara Beatros Tendai Gombakomba is a government forensic scientist. </w:t>
      </w:r>
      <w:r w:rsidR="00D14461">
        <w:rPr>
          <w:rFonts w:ascii="Times New Roman" w:hAnsi="Times New Roman" w:cs="Times New Roman"/>
          <w:sz w:val="24"/>
          <w:szCs w:val="24"/>
          <w:lang w:val="en-US"/>
        </w:rPr>
        <w:t xml:space="preserve"> </w:t>
      </w:r>
      <w:r w:rsidR="00342632" w:rsidRPr="008209BB">
        <w:rPr>
          <w:rFonts w:ascii="Times New Roman" w:hAnsi="Times New Roman" w:cs="Times New Roman"/>
          <w:sz w:val="24"/>
          <w:szCs w:val="24"/>
          <w:lang w:val="en-US"/>
        </w:rPr>
        <w:t>She is the holder of a Bachelor of Science degree in Bio-</w:t>
      </w:r>
      <w:r w:rsidR="00651D4A" w:rsidRPr="008209BB">
        <w:rPr>
          <w:rFonts w:ascii="Times New Roman" w:hAnsi="Times New Roman" w:cs="Times New Roman"/>
          <w:sz w:val="24"/>
          <w:szCs w:val="24"/>
          <w:lang w:val="en-US"/>
        </w:rPr>
        <w:t>Chemistry</w:t>
      </w:r>
      <w:r w:rsidR="00342632" w:rsidRPr="008209BB">
        <w:rPr>
          <w:rFonts w:ascii="Times New Roman" w:hAnsi="Times New Roman" w:cs="Times New Roman"/>
          <w:sz w:val="24"/>
          <w:szCs w:val="24"/>
          <w:lang w:val="en-US"/>
        </w:rPr>
        <w:t xml:space="preserve"> and Biological Sciences.</w:t>
      </w:r>
      <w:r w:rsidR="00D63B0F">
        <w:rPr>
          <w:rFonts w:ascii="Times New Roman" w:hAnsi="Times New Roman" w:cs="Times New Roman"/>
          <w:sz w:val="24"/>
          <w:szCs w:val="24"/>
          <w:lang w:val="en-US"/>
        </w:rPr>
        <w:t xml:space="preserve"> </w:t>
      </w:r>
      <w:r w:rsidR="00342632" w:rsidRPr="008209BB">
        <w:rPr>
          <w:rFonts w:ascii="Times New Roman" w:hAnsi="Times New Roman" w:cs="Times New Roman"/>
          <w:sz w:val="24"/>
          <w:szCs w:val="24"/>
          <w:lang w:val="en-US"/>
        </w:rPr>
        <w:t xml:space="preserve"> </w:t>
      </w:r>
      <w:r w:rsidR="00D14461">
        <w:rPr>
          <w:rFonts w:ascii="Times New Roman" w:hAnsi="Times New Roman" w:cs="Times New Roman"/>
          <w:sz w:val="24"/>
          <w:szCs w:val="24"/>
          <w:lang w:val="en-US"/>
        </w:rPr>
        <w:t xml:space="preserve"> </w:t>
      </w:r>
      <w:r w:rsidR="00342632" w:rsidRPr="008209BB">
        <w:rPr>
          <w:rFonts w:ascii="Times New Roman" w:hAnsi="Times New Roman" w:cs="Times New Roman"/>
          <w:sz w:val="24"/>
          <w:szCs w:val="24"/>
          <w:lang w:val="en-US"/>
        </w:rPr>
        <w:t>She has also undergone extensive in-house training</w:t>
      </w:r>
      <w:r w:rsidR="00166CA7" w:rsidRPr="008209BB">
        <w:rPr>
          <w:rFonts w:ascii="Times New Roman" w:hAnsi="Times New Roman" w:cs="Times New Roman"/>
          <w:sz w:val="24"/>
          <w:szCs w:val="24"/>
          <w:lang w:val="en-US"/>
        </w:rPr>
        <w:t xml:space="preserve"> on forensic science</w:t>
      </w:r>
      <w:r w:rsidR="00D14461">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She examined the questioned signatures pertaining to the agreement of sale and compared </w:t>
      </w:r>
      <w:r w:rsidR="00641E32" w:rsidRPr="008209BB">
        <w:rPr>
          <w:rFonts w:ascii="Times New Roman" w:hAnsi="Times New Roman" w:cs="Times New Roman"/>
          <w:sz w:val="24"/>
          <w:szCs w:val="24"/>
          <w:lang w:val="en-US"/>
        </w:rPr>
        <w:t>them with</w:t>
      </w:r>
      <w:r w:rsidRPr="008209BB">
        <w:rPr>
          <w:rFonts w:ascii="Times New Roman" w:hAnsi="Times New Roman" w:cs="Times New Roman"/>
          <w:sz w:val="24"/>
          <w:szCs w:val="24"/>
          <w:lang w:val="en-US"/>
        </w:rPr>
        <w:t xml:space="preserve"> standard signatures of the authors.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She came to the same con</w:t>
      </w:r>
      <w:r w:rsidR="00283356">
        <w:rPr>
          <w:rFonts w:ascii="Times New Roman" w:hAnsi="Times New Roman" w:cs="Times New Roman"/>
          <w:sz w:val="24"/>
          <w:szCs w:val="24"/>
          <w:lang w:val="en-US"/>
        </w:rPr>
        <w:t>clusion with Mr</w:t>
      </w:r>
      <w:r w:rsidRPr="008209BB">
        <w:rPr>
          <w:rFonts w:ascii="Times New Roman" w:hAnsi="Times New Roman" w:cs="Times New Roman"/>
          <w:sz w:val="24"/>
          <w:szCs w:val="24"/>
          <w:lang w:val="en-US"/>
        </w:rPr>
        <w:t xml:space="preserve"> </w:t>
      </w:r>
      <w:r w:rsidRPr="00CB5098">
        <w:rPr>
          <w:rFonts w:ascii="Times New Roman" w:hAnsi="Times New Roman" w:cs="Times New Roman"/>
          <w:sz w:val="24"/>
          <w:szCs w:val="24"/>
          <w:lang w:val="en-US"/>
        </w:rPr>
        <w:t xml:space="preserve">Nhari </w:t>
      </w:r>
      <w:r w:rsidRPr="008209BB">
        <w:rPr>
          <w:rFonts w:ascii="Times New Roman" w:hAnsi="Times New Roman" w:cs="Times New Roman"/>
          <w:sz w:val="24"/>
          <w:szCs w:val="24"/>
          <w:lang w:val="en-US"/>
        </w:rPr>
        <w:t>that the questioned document is the product of forgery.</w:t>
      </w:r>
      <w:r w:rsidR="00283356">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283356">
        <w:rPr>
          <w:rFonts w:ascii="Times New Roman" w:hAnsi="Times New Roman" w:cs="Times New Roman"/>
          <w:sz w:val="24"/>
          <w:szCs w:val="24"/>
          <w:lang w:val="en-US"/>
        </w:rPr>
        <w:t>Just as Mr</w:t>
      </w:r>
      <w:r w:rsidR="008E7ABB" w:rsidRPr="008209BB">
        <w:rPr>
          <w:rFonts w:ascii="Times New Roman" w:hAnsi="Times New Roman" w:cs="Times New Roman"/>
          <w:sz w:val="24"/>
          <w:szCs w:val="24"/>
          <w:lang w:val="en-US"/>
        </w:rPr>
        <w:t xml:space="preserve"> </w:t>
      </w:r>
      <w:r w:rsidR="008E7ABB" w:rsidRPr="00CB5098">
        <w:rPr>
          <w:rFonts w:ascii="Times New Roman" w:hAnsi="Times New Roman" w:cs="Times New Roman"/>
          <w:sz w:val="24"/>
          <w:szCs w:val="24"/>
          <w:lang w:val="en-US"/>
        </w:rPr>
        <w:t>Nhari,</w:t>
      </w:r>
      <w:r w:rsidR="008E7ABB" w:rsidRPr="008209BB">
        <w:rPr>
          <w:rFonts w:ascii="Times New Roman" w:hAnsi="Times New Roman" w:cs="Times New Roman"/>
          <w:sz w:val="24"/>
          <w:szCs w:val="24"/>
          <w:lang w:val="en-US"/>
        </w:rPr>
        <w:t xml:space="preserve"> she came to that conclusion because of the differences in pen movement and constructions.</w:t>
      </w:r>
    </w:p>
    <w:p w14:paraId="33CCACA5" w14:textId="77777777" w:rsidR="00BA01C2" w:rsidRPr="008209BB" w:rsidRDefault="00BA01C2" w:rsidP="00283356">
      <w:pPr>
        <w:pStyle w:val="ListParagraph"/>
        <w:rPr>
          <w:rFonts w:ascii="Times New Roman" w:hAnsi="Times New Roman" w:cs="Times New Roman"/>
          <w:sz w:val="24"/>
          <w:szCs w:val="24"/>
          <w:lang w:val="en-US"/>
        </w:rPr>
      </w:pPr>
    </w:p>
    <w:p w14:paraId="5F50A4BC" w14:textId="3D5D1646" w:rsidR="00BA01C2" w:rsidRPr="008209BB" w:rsidRDefault="001C6992"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Martha Chakanyuka was the next S</w:t>
      </w:r>
      <w:r w:rsidR="00BA01C2" w:rsidRPr="008209BB">
        <w:rPr>
          <w:rFonts w:ascii="Times New Roman" w:hAnsi="Times New Roman" w:cs="Times New Roman"/>
          <w:sz w:val="24"/>
          <w:szCs w:val="24"/>
          <w:lang w:val="en-US"/>
        </w:rPr>
        <w:t xml:space="preserve">tate witness. </w:t>
      </w:r>
      <w:r w:rsidR="00D63B0F">
        <w:rPr>
          <w:rFonts w:ascii="Times New Roman" w:hAnsi="Times New Roman" w:cs="Times New Roman"/>
          <w:sz w:val="24"/>
          <w:szCs w:val="24"/>
          <w:lang w:val="en-US"/>
        </w:rPr>
        <w:t xml:space="preserve"> </w:t>
      </w:r>
      <w:r w:rsidR="00BA01C2" w:rsidRPr="008209BB">
        <w:rPr>
          <w:rFonts w:ascii="Times New Roman" w:hAnsi="Times New Roman" w:cs="Times New Roman"/>
          <w:sz w:val="24"/>
          <w:szCs w:val="24"/>
          <w:lang w:val="en-US"/>
        </w:rPr>
        <w:t>She is employed by the Department of Dee</w:t>
      </w:r>
      <w:r w:rsidR="00976E48">
        <w:rPr>
          <w:rFonts w:ascii="Times New Roman" w:hAnsi="Times New Roman" w:cs="Times New Roman"/>
          <w:sz w:val="24"/>
          <w:szCs w:val="24"/>
          <w:lang w:val="en-US"/>
        </w:rPr>
        <w:t>ds, Companies and Intellectual P</w:t>
      </w:r>
      <w:r w:rsidR="00BA01C2" w:rsidRPr="008209BB">
        <w:rPr>
          <w:rFonts w:ascii="Times New Roman" w:hAnsi="Times New Roman" w:cs="Times New Roman"/>
          <w:sz w:val="24"/>
          <w:szCs w:val="24"/>
          <w:lang w:val="en-US"/>
        </w:rPr>
        <w:t xml:space="preserve">roperty. </w:t>
      </w:r>
      <w:r w:rsidR="00D63B0F">
        <w:rPr>
          <w:rFonts w:ascii="Times New Roman" w:hAnsi="Times New Roman" w:cs="Times New Roman"/>
          <w:sz w:val="24"/>
          <w:szCs w:val="24"/>
          <w:lang w:val="en-US"/>
        </w:rPr>
        <w:t xml:space="preserve"> </w:t>
      </w:r>
      <w:r w:rsidR="00BA01C2" w:rsidRPr="008209BB">
        <w:rPr>
          <w:rFonts w:ascii="Times New Roman" w:hAnsi="Times New Roman" w:cs="Times New Roman"/>
          <w:sz w:val="24"/>
          <w:szCs w:val="24"/>
          <w:lang w:val="en-US"/>
        </w:rPr>
        <w:t xml:space="preserve">She testified that Shomet Industrial Holdings was incorporated on 17 March 2006 with Zhaosheng </w:t>
      </w:r>
      <w:r w:rsidR="00D80DB9">
        <w:rPr>
          <w:rFonts w:ascii="Times New Roman" w:hAnsi="Times New Roman" w:cs="Times New Roman"/>
          <w:sz w:val="24"/>
          <w:szCs w:val="24"/>
          <w:lang w:val="en-US"/>
        </w:rPr>
        <w:t xml:space="preserve">Wu and Yan Yu as its directors.  </w:t>
      </w:r>
      <w:r w:rsidR="005C27F2" w:rsidRPr="008209BB">
        <w:rPr>
          <w:rFonts w:ascii="Times New Roman" w:hAnsi="Times New Roman" w:cs="Times New Roman"/>
          <w:sz w:val="24"/>
          <w:szCs w:val="24"/>
          <w:lang w:val="en-US"/>
        </w:rPr>
        <w:t xml:space="preserve">On 10 October 2013 two </w:t>
      </w:r>
      <w:r w:rsidR="00086BE9" w:rsidRPr="008209BB">
        <w:rPr>
          <w:rFonts w:ascii="Times New Roman" w:hAnsi="Times New Roman" w:cs="Times New Roman"/>
          <w:sz w:val="24"/>
          <w:szCs w:val="24"/>
          <w:lang w:val="en-US"/>
        </w:rPr>
        <w:t>additional</w:t>
      </w:r>
      <w:r w:rsidR="005C27F2" w:rsidRPr="008209BB">
        <w:rPr>
          <w:rFonts w:ascii="Times New Roman" w:hAnsi="Times New Roman" w:cs="Times New Roman"/>
          <w:sz w:val="24"/>
          <w:szCs w:val="24"/>
          <w:lang w:val="en-US"/>
        </w:rPr>
        <w:t xml:space="preserve"> directors Jethro Mazenge and Tarisai Hapanyengwe were appo</w:t>
      </w:r>
      <w:r w:rsidR="004F1F37" w:rsidRPr="008209BB">
        <w:rPr>
          <w:rFonts w:ascii="Times New Roman" w:hAnsi="Times New Roman" w:cs="Times New Roman"/>
          <w:sz w:val="24"/>
          <w:szCs w:val="24"/>
          <w:lang w:val="en-US"/>
        </w:rPr>
        <w:t xml:space="preserve">inted. Chipo Mupambari was later </w:t>
      </w:r>
      <w:r w:rsidR="005C27F2" w:rsidRPr="008209BB">
        <w:rPr>
          <w:rFonts w:ascii="Times New Roman" w:hAnsi="Times New Roman" w:cs="Times New Roman"/>
          <w:sz w:val="24"/>
          <w:szCs w:val="24"/>
          <w:lang w:val="en-US"/>
        </w:rPr>
        <w:t>appointed as an additional director</w:t>
      </w:r>
      <w:r w:rsidR="00753121" w:rsidRPr="008209BB">
        <w:rPr>
          <w:rFonts w:ascii="Times New Roman" w:hAnsi="Times New Roman" w:cs="Times New Roman"/>
          <w:sz w:val="24"/>
          <w:szCs w:val="24"/>
          <w:lang w:val="en-US"/>
        </w:rPr>
        <w:t xml:space="preserve"> on 18 March 2014.</w:t>
      </w:r>
    </w:p>
    <w:p w14:paraId="37FE45BE" w14:textId="77777777" w:rsidR="00753121" w:rsidRPr="008209BB" w:rsidRDefault="00753121" w:rsidP="00283356">
      <w:pPr>
        <w:pStyle w:val="ListParagraph"/>
        <w:rPr>
          <w:rFonts w:ascii="Times New Roman" w:hAnsi="Times New Roman" w:cs="Times New Roman"/>
          <w:sz w:val="24"/>
          <w:szCs w:val="24"/>
          <w:lang w:val="en-US"/>
        </w:rPr>
      </w:pPr>
    </w:p>
    <w:p w14:paraId="53F9FA25" w14:textId="03B12733" w:rsidR="00753121" w:rsidRPr="008209BB" w:rsidRDefault="00753121"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was her testimony that her records show that on 17 March 2017</w:t>
      </w:r>
      <w:r w:rsidR="00E70F14">
        <w:rPr>
          <w:rFonts w:ascii="Times New Roman" w:hAnsi="Times New Roman" w:cs="Times New Roman"/>
          <w:sz w:val="24"/>
          <w:szCs w:val="24"/>
          <w:lang w:val="en-US"/>
        </w:rPr>
        <w:t xml:space="preserve"> Zhaosheng and Yan Yu resigned.  </w:t>
      </w:r>
      <w:r w:rsidRPr="008209BB">
        <w:rPr>
          <w:rFonts w:ascii="Times New Roman" w:hAnsi="Times New Roman" w:cs="Times New Roman"/>
          <w:sz w:val="24"/>
          <w:szCs w:val="24"/>
          <w:lang w:val="en-US"/>
        </w:rPr>
        <w:t xml:space="preserve">On 25 September </w:t>
      </w:r>
      <w:r w:rsidR="00765A9D" w:rsidRPr="008209BB">
        <w:rPr>
          <w:rFonts w:ascii="Times New Roman" w:hAnsi="Times New Roman" w:cs="Times New Roman"/>
          <w:sz w:val="24"/>
          <w:szCs w:val="24"/>
          <w:lang w:val="en-US"/>
        </w:rPr>
        <w:t>2017</w:t>
      </w:r>
      <w:r w:rsidR="009C6A24" w:rsidRPr="008209BB">
        <w:rPr>
          <w:rFonts w:ascii="Times New Roman" w:hAnsi="Times New Roman" w:cs="Times New Roman"/>
          <w:sz w:val="24"/>
          <w:szCs w:val="24"/>
          <w:lang w:val="en-US"/>
        </w:rPr>
        <w:t>,</w:t>
      </w:r>
      <w:r w:rsidR="00765A9D" w:rsidRPr="008209BB">
        <w:rPr>
          <w:rFonts w:ascii="Times New Roman" w:hAnsi="Times New Roman" w:cs="Times New Roman"/>
          <w:sz w:val="24"/>
          <w:szCs w:val="24"/>
          <w:lang w:val="en-US"/>
        </w:rPr>
        <w:t xml:space="preserve"> Washington Frera, Vincent T</w:t>
      </w:r>
      <w:r w:rsidRPr="008209BB">
        <w:rPr>
          <w:rFonts w:ascii="Times New Roman" w:hAnsi="Times New Roman" w:cs="Times New Roman"/>
          <w:sz w:val="24"/>
          <w:szCs w:val="24"/>
          <w:lang w:val="en-US"/>
        </w:rPr>
        <w:t xml:space="preserve">om-Barris and Norman Ngoshi </w:t>
      </w:r>
      <w:r w:rsidR="009C6A24" w:rsidRPr="008209BB">
        <w:rPr>
          <w:rFonts w:ascii="Times New Roman" w:hAnsi="Times New Roman" w:cs="Times New Roman"/>
          <w:sz w:val="24"/>
          <w:szCs w:val="24"/>
          <w:lang w:val="en-US"/>
        </w:rPr>
        <w:t>were appointed as new directors</w:t>
      </w:r>
      <w:r w:rsidRPr="008209BB">
        <w:rPr>
          <w:rFonts w:ascii="Times New Roman" w:hAnsi="Times New Roman" w:cs="Times New Roman"/>
          <w:sz w:val="24"/>
          <w:szCs w:val="24"/>
          <w:lang w:val="en-US"/>
        </w:rPr>
        <w:t>.</w:t>
      </w:r>
    </w:p>
    <w:p w14:paraId="19DDB110" w14:textId="77777777" w:rsidR="00753121" w:rsidRPr="008209BB" w:rsidRDefault="00753121" w:rsidP="00283356">
      <w:pPr>
        <w:pStyle w:val="ListParagraph"/>
        <w:rPr>
          <w:rFonts w:ascii="Times New Roman" w:hAnsi="Times New Roman" w:cs="Times New Roman"/>
          <w:sz w:val="24"/>
          <w:szCs w:val="24"/>
          <w:lang w:val="en-US"/>
        </w:rPr>
      </w:pPr>
    </w:p>
    <w:p w14:paraId="386BC7D3" w14:textId="21A45FBF" w:rsidR="00753121" w:rsidRPr="008209BB" w:rsidRDefault="00753121"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new CR 14 left out the additional directors Jethro Ma</w:t>
      </w:r>
      <w:r w:rsidR="001C6992">
        <w:rPr>
          <w:rFonts w:ascii="Times New Roman" w:hAnsi="Times New Roman" w:cs="Times New Roman"/>
          <w:sz w:val="24"/>
          <w:szCs w:val="24"/>
          <w:lang w:val="en-US"/>
        </w:rPr>
        <w:t>zenge, Tarisai H</w:t>
      </w:r>
      <w:r w:rsidR="00AD6E33" w:rsidRPr="008209BB">
        <w:rPr>
          <w:rFonts w:ascii="Times New Roman" w:hAnsi="Times New Roman" w:cs="Times New Roman"/>
          <w:sz w:val="24"/>
          <w:szCs w:val="24"/>
          <w:lang w:val="en-US"/>
        </w:rPr>
        <w:t>apanyengwe and C</w:t>
      </w:r>
      <w:r w:rsidRPr="008209BB">
        <w:rPr>
          <w:rFonts w:ascii="Times New Roman" w:hAnsi="Times New Roman" w:cs="Times New Roman"/>
          <w:sz w:val="24"/>
          <w:szCs w:val="24"/>
          <w:lang w:val="en-US"/>
        </w:rPr>
        <w:t xml:space="preserve">hipo </w:t>
      </w:r>
      <w:r w:rsidR="00AD6E33" w:rsidRPr="008209BB">
        <w:rPr>
          <w:rFonts w:ascii="Times New Roman" w:hAnsi="Times New Roman" w:cs="Times New Roman"/>
          <w:sz w:val="24"/>
          <w:szCs w:val="24"/>
          <w:lang w:val="en-US"/>
        </w:rPr>
        <w:t xml:space="preserve">Mupambari who had not </w:t>
      </w:r>
      <w:r w:rsidR="008F6E89" w:rsidRPr="008209BB">
        <w:rPr>
          <w:rFonts w:ascii="Times New Roman" w:hAnsi="Times New Roman" w:cs="Times New Roman"/>
          <w:sz w:val="24"/>
          <w:szCs w:val="24"/>
          <w:lang w:val="en-US"/>
        </w:rPr>
        <w:t>resigned</w:t>
      </w:r>
      <w:r w:rsidR="00AD6E33"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AD6E33" w:rsidRPr="008209BB">
        <w:rPr>
          <w:rFonts w:ascii="Times New Roman" w:hAnsi="Times New Roman" w:cs="Times New Roman"/>
          <w:sz w:val="24"/>
          <w:szCs w:val="24"/>
          <w:lang w:val="en-US"/>
        </w:rPr>
        <w:t xml:space="preserve">This was a fundamental irregularity such that the CR 14 ought to have been rejected. </w:t>
      </w:r>
      <w:r w:rsidR="00D63B0F">
        <w:rPr>
          <w:rFonts w:ascii="Times New Roman" w:hAnsi="Times New Roman" w:cs="Times New Roman"/>
          <w:sz w:val="24"/>
          <w:szCs w:val="24"/>
          <w:lang w:val="en-US"/>
        </w:rPr>
        <w:t xml:space="preserve"> </w:t>
      </w:r>
      <w:r w:rsidR="00AD6E33" w:rsidRPr="008209BB">
        <w:rPr>
          <w:rFonts w:ascii="Times New Roman" w:hAnsi="Times New Roman" w:cs="Times New Roman"/>
          <w:sz w:val="24"/>
          <w:szCs w:val="24"/>
          <w:lang w:val="en-US"/>
        </w:rPr>
        <w:t>The CR 14 is supposed to be amended to include the excluded directors</w:t>
      </w:r>
      <w:r w:rsidR="00CB1076">
        <w:rPr>
          <w:rFonts w:ascii="Times New Roman" w:hAnsi="Times New Roman" w:cs="Times New Roman"/>
          <w:sz w:val="24"/>
          <w:szCs w:val="24"/>
          <w:lang w:val="en-US"/>
        </w:rPr>
        <w:t xml:space="preserve"> </w:t>
      </w:r>
      <w:r w:rsidR="00BC1F2D">
        <w:rPr>
          <w:rFonts w:ascii="Times New Roman" w:hAnsi="Times New Roman" w:cs="Times New Roman"/>
          <w:sz w:val="24"/>
          <w:szCs w:val="24"/>
          <w:lang w:val="en-US"/>
        </w:rPr>
        <w:t>who have</w:t>
      </w:r>
      <w:r w:rsidR="00CB1076">
        <w:rPr>
          <w:rFonts w:ascii="Times New Roman" w:hAnsi="Times New Roman" w:cs="Times New Roman"/>
          <w:sz w:val="24"/>
          <w:szCs w:val="24"/>
          <w:lang w:val="en-US"/>
        </w:rPr>
        <w:t xml:space="preserve"> not resigned</w:t>
      </w:r>
      <w:r w:rsidR="00AD6E33" w:rsidRPr="008209BB">
        <w:rPr>
          <w:rFonts w:ascii="Times New Roman" w:hAnsi="Times New Roman" w:cs="Times New Roman"/>
          <w:sz w:val="24"/>
          <w:szCs w:val="24"/>
          <w:lang w:val="en-US"/>
        </w:rPr>
        <w:t>.</w:t>
      </w:r>
    </w:p>
    <w:p w14:paraId="54143AE3" w14:textId="77777777" w:rsidR="00DE16C2" w:rsidRPr="008209BB" w:rsidRDefault="00DE16C2" w:rsidP="00283356">
      <w:pPr>
        <w:pStyle w:val="ListParagraph"/>
        <w:rPr>
          <w:rFonts w:ascii="Times New Roman" w:hAnsi="Times New Roman" w:cs="Times New Roman"/>
          <w:sz w:val="24"/>
          <w:szCs w:val="24"/>
          <w:lang w:val="en-US"/>
        </w:rPr>
      </w:pPr>
    </w:p>
    <w:p w14:paraId="1F7C29B3" w14:textId="1A84AF62" w:rsidR="00A1260A" w:rsidRPr="008209BB" w:rsidRDefault="00DE16C2"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Detective</w:t>
      </w:r>
      <w:r w:rsidR="00477F26" w:rsidRPr="008209BB">
        <w:rPr>
          <w:rFonts w:ascii="Times New Roman" w:hAnsi="Times New Roman" w:cs="Times New Roman"/>
          <w:sz w:val="24"/>
          <w:szCs w:val="24"/>
          <w:lang w:val="en-US"/>
        </w:rPr>
        <w:t xml:space="preserve"> Assistant Inspector</w:t>
      </w:r>
      <w:r w:rsidRPr="008209BB">
        <w:rPr>
          <w:rFonts w:ascii="Times New Roman" w:hAnsi="Times New Roman" w:cs="Times New Roman"/>
          <w:sz w:val="24"/>
          <w:szCs w:val="24"/>
          <w:lang w:val="en-US"/>
        </w:rPr>
        <w:t xml:space="preserve"> </w:t>
      </w:r>
      <w:r w:rsidR="00477F26" w:rsidRPr="008209BB">
        <w:rPr>
          <w:rFonts w:ascii="Times New Roman" w:hAnsi="Times New Roman" w:cs="Times New Roman"/>
          <w:sz w:val="24"/>
          <w:szCs w:val="24"/>
          <w:lang w:val="en-US"/>
        </w:rPr>
        <w:t xml:space="preserve">Brian Pfungwa Museruka gave evidence on behalf of the State. </w:t>
      </w:r>
      <w:r w:rsidR="00D63B0F">
        <w:rPr>
          <w:rFonts w:ascii="Times New Roman" w:hAnsi="Times New Roman" w:cs="Times New Roman"/>
          <w:sz w:val="24"/>
          <w:szCs w:val="24"/>
          <w:lang w:val="en-US"/>
        </w:rPr>
        <w:t xml:space="preserve"> </w:t>
      </w:r>
      <w:r w:rsidR="00477F26" w:rsidRPr="008209BB">
        <w:rPr>
          <w:rFonts w:ascii="Times New Roman" w:hAnsi="Times New Roman" w:cs="Times New Roman"/>
          <w:sz w:val="24"/>
          <w:szCs w:val="24"/>
          <w:lang w:val="en-US"/>
        </w:rPr>
        <w:t>It was his evidence that during investigations he discovered that</w:t>
      </w:r>
      <w:r w:rsidR="00065AE0">
        <w:rPr>
          <w:rFonts w:ascii="Times New Roman" w:hAnsi="Times New Roman" w:cs="Times New Roman"/>
          <w:sz w:val="24"/>
          <w:szCs w:val="24"/>
          <w:lang w:val="en-US"/>
        </w:rPr>
        <w:t xml:space="preserve"> the</w:t>
      </w:r>
      <w:r w:rsidR="00477F26" w:rsidRPr="008209BB">
        <w:rPr>
          <w:rFonts w:ascii="Times New Roman" w:hAnsi="Times New Roman" w:cs="Times New Roman"/>
          <w:sz w:val="24"/>
          <w:szCs w:val="24"/>
          <w:lang w:val="en-US"/>
        </w:rPr>
        <w:t xml:space="preserve"> gold mining claim registration number 40638 known as Foot 62 on Mountain View Farm Bindura</w:t>
      </w:r>
      <w:r w:rsidR="00765A9D" w:rsidRPr="008209BB">
        <w:rPr>
          <w:rFonts w:ascii="Times New Roman" w:hAnsi="Times New Roman" w:cs="Times New Roman"/>
          <w:sz w:val="24"/>
          <w:szCs w:val="24"/>
          <w:lang w:val="en-US"/>
        </w:rPr>
        <w:t xml:space="preserve"> </w:t>
      </w:r>
      <w:r w:rsidR="00477F26" w:rsidRPr="008209BB">
        <w:rPr>
          <w:rFonts w:ascii="Times New Roman" w:hAnsi="Times New Roman" w:cs="Times New Roman"/>
          <w:sz w:val="24"/>
          <w:szCs w:val="24"/>
          <w:lang w:val="en-US"/>
        </w:rPr>
        <w:t xml:space="preserve">which is at the heart of this case belonged to one Lynette Mukute. </w:t>
      </w:r>
      <w:r w:rsidR="00D63B0F">
        <w:rPr>
          <w:rFonts w:ascii="Times New Roman" w:hAnsi="Times New Roman" w:cs="Times New Roman"/>
          <w:sz w:val="24"/>
          <w:szCs w:val="24"/>
          <w:lang w:val="en-US"/>
        </w:rPr>
        <w:t xml:space="preserve"> </w:t>
      </w:r>
      <w:r w:rsidR="00477F26" w:rsidRPr="008209BB">
        <w:rPr>
          <w:rFonts w:ascii="Times New Roman" w:hAnsi="Times New Roman" w:cs="Times New Roman"/>
          <w:sz w:val="24"/>
          <w:szCs w:val="24"/>
          <w:lang w:val="en-US"/>
        </w:rPr>
        <w:t xml:space="preserve">She </w:t>
      </w:r>
      <w:r w:rsidR="00A07D7D">
        <w:rPr>
          <w:rFonts w:ascii="Times New Roman" w:hAnsi="Times New Roman" w:cs="Times New Roman"/>
          <w:sz w:val="24"/>
          <w:szCs w:val="24"/>
          <w:lang w:val="en-US"/>
        </w:rPr>
        <w:t>intended</w:t>
      </w:r>
      <w:r w:rsidR="00283356">
        <w:rPr>
          <w:rFonts w:ascii="Times New Roman" w:hAnsi="Times New Roman" w:cs="Times New Roman"/>
          <w:sz w:val="24"/>
          <w:szCs w:val="24"/>
          <w:lang w:val="en-US"/>
        </w:rPr>
        <w:t xml:space="preserve"> to sell th</w:t>
      </w:r>
      <w:r w:rsidR="00C42FD8">
        <w:rPr>
          <w:rFonts w:ascii="Times New Roman" w:hAnsi="Times New Roman" w:cs="Times New Roman"/>
          <w:sz w:val="24"/>
          <w:szCs w:val="24"/>
          <w:lang w:val="en-US"/>
        </w:rPr>
        <w:t xml:space="preserve">e mine to the second appellant.  </w:t>
      </w:r>
      <w:r w:rsidR="00283356">
        <w:rPr>
          <w:rFonts w:ascii="Times New Roman" w:hAnsi="Times New Roman" w:cs="Times New Roman"/>
          <w:sz w:val="24"/>
          <w:szCs w:val="24"/>
          <w:lang w:val="en-US"/>
        </w:rPr>
        <w:t xml:space="preserve">The second </w:t>
      </w:r>
      <w:r w:rsidR="00477F26" w:rsidRPr="008209BB">
        <w:rPr>
          <w:rFonts w:ascii="Times New Roman" w:hAnsi="Times New Roman" w:cs="Times New Roman"/>
          <w:sz w:val="24"/>
          <w:szCs w:val="24"/>
          <w:lang w:val="en-US"/>
        </w:rPr>
        <w:t>appellant at the time of the alleged offence had paid only a commitment fee of US$500.00</w:t>
      </w:r>
      <w:r w:rsidR="00AA6938" w:rsidRPr="008209BB">
        <w:rPr>
          <w:rFonts w:ascii="Times New Roman" w:hAnsi="Times New Roman" w:cs="Times New Roman"/>
          <w:sz w:val="24"/>
          <w:szCs w:val="24"/>
          <w:lang w:val="en-US"/>
        </w:rPr>
        <w:t xml:space="preserve"> sometime in 2016.</w:t>
      </w:r>
      <w:r w:rsidR="00C42FD8">
        <w:rPr>
          <w:rFonts w:ascii="Times New Roman" w:hAnsi="Times New Roman" w:cs="Times New Roman"/>
          <w:sz w:val="24"/>
          <w:szCs w:val="24"/>
          <w:lang w:val="en-US"/>
        </w:rPr>
        <w:t xml:space="preserve">  </w:t>
      </w:r>
      <w:r w:rsidR="00477F26" w:rsidRPr="008209BB">
        <w:rPr>
          <w:rFonts w:ascii="Times New Roman" w:hAnsi="Times New Roman" w:cs="Times New Roman"/>
          <w:sz w:val="24"/>
          <w:szCs w:val="24"/>
          <w:lang w:val="en-US"/>
        </w:rPr>
        <w:t xml:space="preserve">Thus the registered owner of the mine at the time </w:t>
      </w:r>
      <w:r w:rsidR="00AA6938" w:rsidRPr="008209BB">
        <w:rPr>
          <w:rFonts w:ascii="Times New Roman" w:hAnsi="Times New Roman" w:cs="Times New Roman"/>
          <w:sz w:val="24"/>
          <w:szCs w:val="24"/>
          <w:lang w:val="en-US"/>
        </w:rPr>
        <w:t xml:space="preserve">of the offence </w:t>
      </w:r>
      <w:r w:rsidR="00477F26" w:rsidRPr="008209BB">
        <w:rPr>
          <w:rFonts w:ascii="Times New Roman" w:hAnsi="Times New Roman" w:cs="Times New Roman"/>
          <w:sz w:val="24"/>
          <w:szCs w:val="24"/>
          <w:lang w:val="en-US"/>
        </w:rPr>
        <w:t>was</w:t>
      </w:r>
      <w:r w:rsidR="00C42FD8">
        <w:rPr>
          <w:rFonts w:ascii="Times New Roman" w:hAnsi="Times New Roman" w:cs="Times New Roman"/>
          <w:sz w:val="24"/>
          <w:szCs w:val="24"/>
          <w:lang w:val="en-US"/>
        </w:rPr>
        <w:t xml:space="preserve"> Lynette Mukute.  </w:t>
      </w:r>
      <w:r w:rsidR="00A1260A" w:rsidRPr="008209BB">
        <w:rPr>
          <w:rFonts w:ascii="Times New Roman" w:hAnsi="Times New Roman" w:cs="Times New Roman"/>
          <w:sz w:val="24"/>
          <w:szCs w:val="24"/>
          <w:lang w:val="en-US"/>
        </w:rPr>
        <w:t>He however testified that when he arrested th</w:t>
      </w:r>
      <w:r w:rsidR="00283356">
        <w:rPr>
          <w:rFonts w:ascii="Times New Roman" w:hAnsi="Times New Roman" w:cs="Times New Roman"/>
          <w:sz w:val="24"/>
          <w:szCs w:val="24"/>
          <w:lang w:val="en-US"/>
        </w:rPr>
        <w:t>e accused persons</w:t>
      </w:r>
      <w:r w:rsidR="003A474D">
        <w:rPr>
          <w:rFonts w:ascii="Times New Roman" w:hAnsi="Times New Roman" w:cs="Times New Roman"/>
          <w:sz w:val="24"/>
          <w:szCs w:val="24"/>
          <w:lang w:val="en-US"/>
        </w:rPr>
        <w:t>,</w:t>
      </w:r>
      <w:r w:rsidR="00283356">
        <w:rPr>
          <w:rFonts w:ascii="Times New Roman" w:hAnsi="Times New Roman" w:cs="Times New Roman"/>
          <w:sz w:val="24"/>
          <w:szCs w:val="24"/>
          <w:lang w:val="en-US"/>
        </w:rPr>
        <w:t xml:space="preserve"> he found the second </w:t>
      </w:r>
      <w:r w:rsidR="00A1260A" w:rsidRPr="008209BB">
        <w:rPr>
          <w:rFonts w:ascii="Times New Roman" w:hAnsi="Times New Roman" w:cs="Times New Roman"/>
          <w:sz w:val="24"/>
          <w:szCs w:val="24"/>
          <w:lang w:val="en-US"/>
        </w:rPr>
        <w:t>appellant in possession</w:t>
      </w:r>
      <w:r w:rsidR="00765A9D" w:rsidRPr="008209BB">
        <w:rPr>
          <w:rFonts w:ascii="Times New Roman" w:hAnsi="Times New Roman" w:cs="Times New Roman"/>
          <w:sz w:val="24"/>
          <w:szCs w:val="24"/>
          <w:lang w:val="en-US"/>
        </w:rPr>
        <w:t xml:space="preserve"> </w:t>
      </w:r>
      <w:r w:rsidR="00A1260A" w:rsidRPr="008209BB">
        <w:rPr>
          <w:rFonts w:ascii="Times New Roman" w:hAnsi="Times New Roman" w:cs="Times New Roman"/>
          <w:sz w:val="24"/>
          <w:szCs w:val="24"/>
          <w:lang w:val="en-US"/>
        </w:rPr>
        <w:t xml:space="preserve">of the mine’s registration certificate. </w:t>
      </w:r>
      <w:r w:rsidR="00D63B0F">
        <w:rPr>
          <w:rFonts w:ascii="Times New Roman" w:hAnsi="Times New Roman" w:cs="Times New Roman"/>
          <w:sz w:val="24"/>
          <w:szCs w:val="24"/>
          <w:lang w:val="en-US"/>
        </w:rPr>
        <w:t xml:space="preserve"> </w:t>
      </w:r>
      <w:r w:rsidR="003375A7">
        <w:rPr>
          <w:rFonts w:ascii="Times New Roman" w:hAnsi="Times New Roman" w:cs="Times New Roman"/>
          <w:sz w:val="24"/>
          <w:szCs w:val="24"/>
          <w:lang w:val="en-US"/>
        </w:rPr>
        <w:t xml:space="preserve">He </w:t>
      </w:r>
      <w:r w:rsidR="00A1260A" w:rsidRPr="008209BB">
        <w:rPr>
          <w:rFonts w:ascii="Times New Roman" w:hAnsi="Times New Roman" w:cs="Times New Roman"/>
          <w:sz w:val="24"/>
          <w:szCs w:val="24"/>
          <w:lang w:val="en-US"/>
        </w:rPr>
        <w:t>denied that posse</w:t>
      </w:r>
      <w:r w:rsidR="00152425">
        <w:rPr>
          <w:rFonts w:ascii="Times New Roman" w:hAnsi="Times New Roman" w:cs="Times New Roman"/>
          <w:sz w:val="24"/>
          <w:szCs w:val="24"/>
          <w:lang w:val="en-US"/>
        </w:rPr>
        <w:t>ssion of the certificate conferr</w:t>
      </w:r>
      <w:r w:rsidR="000757AE" w:rsidRPr="008209BB">
        <w:rPr>
          <w:rFonts w:ascii="Times New Roman" w:hAnsi="Times New Roman" w:cs="Times New Roman"/>
          <w:sz w:val="24"/>
          <w:szCs w:val="24"/>
          <w:lang w:val="en-US"/>
        </w:rPr>
        <w:t>ed</w:t>
      </w:r>
      <w:r w:rsidR="00283356">
        <w:rPr>
          <w:rFonts w:ascii="Times New Roman" w:hAnsi="Times New Roman" w:cs="Times New Roman"/>
          <w:sz w:val="24"/>
          <w:szCs w:val="24"/>
          <w:lang w:val="en-US"/>
        </w:rPr>
        <w:t xml:space="preserve"> any ownership rights on the second </w:t>
      </w:r>
      <w:r w:rsidR="00A1260A" w:rsidRPr="008209BB">
        <w:rPr>
          <w:rFonts w:ascii="Times New Roman" w:hAnsi="Times New Roman" w:cs="Times New Roman"/>
          <w:sz w:val="24"/>
          <w:szCs w:val="24"/>
          <w:lang w:val="en-US"/>
        </w:rPr>
        <w:t>appellant as he was not the owner of the mine.</w:t>
      </w:r>
    </w:p>
    <w:p w14:paraId="5420577F" w14:textId="77777777" w:rsidR="00A1260A" w:rsidRPr="008209BB" w:rsidRDefault="00A1260A" w:rsidP="00283356">
      <w:pPr>
        <w:pStyle w:val="ListParagraph"/>
        <w:rPr>
          <w:rFonts w:ascii="Times New Roman" w:hAnsi="Times New Roman" w:cs="Times New Roman"/>
          <w:sz w:val="24"/>
          <w:szCs w:val="24"/>
          <w:lang w:val="en-US"/>
        </w:rPr>
      </w:pPr>
    </w:p>
    <w:p w14:paraId="3430ED81" w14:textId="19A1B2EE" w:rsidR="00DE16C2" w:rsidRPr="008209BB" w:rsidRDefault="00AA6938"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He </w:t>
      </w:r>
      <w:r w:rsidR="00AE0E07">
        <w:rPr>
          <w:rFonts w:ascii="Times New Roman" w:hAnsi="Times New Roman" w:cs="Times New Roman"/>
          <w:sz w:val="24"/>
          <w:szCs w:val="24"/>
          <w:lang w:val="en-US"/>
        </w:rPr>
        <w:t>also testified that</w:t>
      </w:r>
      <w:r w:rsidR="00CE0864">
        <w:rPr>
          <w:rFonts w:ascii="Times New Roman" w:hAnsi="Times New Roman" w:cs="Times New Roman"/>
          <w:sz w:val="24"/>
          <w:szCs w:val="24"/>
          <w:lang w:val="en-US"/>
        </w:rPr>
        <w:t>,</w:t>
      </w:r>
      <w:r w:rsidR="007B516B">
        <w:rPr>
          <w:rFonts w:ascii="Times New Roman" w:hAnsi="Times New Roman" w:cs="Times New Roman"/>
          <w:sz w:val="24"/>
          <w:szCs w:val="24"/>
          <w:lang w:val="en-US"/>
        </w:rPr>
        <w:t xml:space="preserve"> </w:t>
      </w:r>
      <w:r w:rsidR="00452B5C">
        <w:rPr>
          <w:rFonts w:ascii="Times New Roman" w:hAnsi="Times New Roman" w:cs="Times New Roman"/>
          <w:sz w:val="24"/>
          <w:szCs w:val="24"/>
          <w:lang w:val="en-US"/>
        </w:rPr>
        <w:t>during investigations</w:t>
      </w:r>
      <w:r w:rsidR="00AE0E07">
        <w:rPr>
          <w:rFonts w:ascii="Times New Roman" w:hAnsi="Times New Roman" w:cs="Times New Roman"/>
          <w:sz w:val="24"/>
          <w:szCs w:val="24"/>
          <w:lang w:val="en-US"/>
        </w:rPr>
        <w:t xml:space="preserve"> he was shown</w:t>
      </w:r>
      <w:r w:rsidRPr="008209BB">
        <w:rPr>
          <w:rFonts w:ascii="Times New Roman" w:hAnsi="Times New Roman" w:cs="Times New Roman"/>
          <w:sz w:val="24"/>
          <w:szCs w:val="24"/>
          <w:lang w:val="en-US"/>
        </w:rPr>
        <w:t xml:space="preserve"> the original deed of transfer for the Waterfalls property </w:t>
      </w:r>
      <w:r w:rsidR="001E0184" w:rsidRPr="008209BB">
        <w:rPr>
          <w:rFonts w:ascii="Times New Roman" w:hAnsi="Times New Roman" w:cs="Times New Roman"/>
          <w:sz w:val="24"/>
          <w:szCs w:val="24"/>
          <w:lang w:val="en-US"/>
        </w:rPr>
        <w:t xml:space="preserve">which </w:t>
      </w:r>
      <w:r w:rsidR="00FA4BBB" w:rsidRPr="008209BB">
        <w:rPr>
          <w:rFonts w:ascii="Times New Roman" w:hAnsi="Times New Roman" w:cs="Times New Roman"/>
          <w:sz w:val="24"/>
          <w:szCs w:val="24"/>
          <w:lang w:val="en-US"/>
        </w:rPr>
        <w:t xml:space="preserve">was lodged with </w:t>
      </w:r>
      <w:r w:rsidRPr="008209BB">
        <w:rPr>
          <w:rFonts w:ascii="Times New Roman" w:hAnsi="Times New Roman" w:cs="Times New Roman"/>
          <w:sz w:val="24"/>
          <w:szCs w:val="24"/>
          <w:lang w:val="en-US"/>
        </w:rPr>
        <w:t xml:space="preserve">CABS building Society for safe keeping </w:t>
      </w:r>
      <w:r w:rsidR="00342735" w:rsidRPr="008209BB">
        <w:rPr>
          <w:rFonts w:ascii="Times New Roman" w:hAnsi="Times New Roman" w:cs="Times New Roman"/>
          <w:sz w:val="24"/>
          <w:szCs w:val="24"/>
          <w:lang w:val="en-US"/>
        </w:rPr>
        <w:t>by the complainant.</w:t>
      </w:r>
      <w:r w:rsidR="00FA4BBB"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4836E3">
        <w:rPr>
          <w:rFonts w:ascii="Times New Roman" w:hAnsi="Times New Roman" w:cs="Times New Roman"/>
          <w:sz w:val="24"/>
          <w:szCs w:val="24"/>
          <w:lang w:val="en-US"/>
        </w:rPr>
        <w:t xml:space="preserve"> </w:t>
      </w:r>
    </w:p>
    <w:p w14:paraId="78702455" w14:textId="77777777" w:rsidR="00BF5458" w:rsidRPr="008209BB" w:rsidRDefault="00BF5458" w:rsidP="00283356">
      <w:pPr>
        <w:pStyle w:val="ListParagraph"/>
        <w:rPr>
          <w:rFonts w:ascii="Times New Roman" w:hAnsi="Times New Roman" w:cs="Times New Roman"/>
          <w:sz w:val="24"/>
          <w:szCs w:val="24"/>
          <w:lang w:val="en-US"/>
        </w:rPr>
      </w:pPr>
    </w:p>
    <w:p w14:paraId="16B9FEC9" w14:textId="5AF473C9" w:rsidR="00BF5458" w:rsidRPr="008209BB" w:rsidRDefault="00BF5458"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 State </w:t>
      </w:r>
      <w:r w:rsidR="00A1260A" w:rsidRPr="008209BB">
        <w:rPr>
          <w:rFonts w:ascii="Times New Roman" w:hAnsi="Times New Roman" w:cs="Times New Roman"/>
          <w:sz w:val="24"/>
          <w:szCs w:val="24"/>
          <w:lang w:val="en-US"/>
        </w:rPr>
        <w:t>then closed its case.</w:t>
      </w:r>
    </w:p>
    <w:p w14:paraId="3031D971" w14:textId="77777777" w:rsidR="00A1260A" w:rsidRPr="008209BB" w:rsidRDefault="00A1260A" w:rsidP="008209BB">
      <w:pPr>
        <w:pStyle w:val="ListParagraph"/>
        <w:spacing w:line="480" w:lineRule="auto"/>
        <w:rPr>
          <w:rFonts w:ascii="Times New Roman" w:hAnsi="Times New Roman" w:cs="Times New Roman"/>
          <w:sz w:val="24"/>
          <w:szCs w:val="24"/>
          <w:lang w:val="en-US"/>
        </w:rPr>
      </w:pPr>
    </w:p>
    <w:p w14:paraId="0DCD85CD" w14:textId="0DC258A3" w:rsidR="00A1260A" w:rsidRPr="00283356" w:rsidRDefault="00283356" w:rsidP="00283356">
      <w:pPr>
        <w:pStyle w:val="ListParagraph"/>
        <w:spacing w:line="480" w:lineRule="auto"/>
        <w:ind w:hanging="720"/>
        <w:jc w:val="both"/>
        <w:rPr>
          <w:rFonts w:ascii="Times New Roman" w:hAnsi="Times New Roman" w:cs="Times New Roman"/>
          <w:b/>
          <w:sz w:val="24"/>
          <w:szCs w:val="24"/>
          <w:u w:val="single"/>
          <w:lang w:val="en-US"/>
        </w:rPr>
      </w:pPr>
      <w:r w:rsidRPr="00283356">
        <w:rPr>
          <w:rFonts w:ascii="Times New Roman" w:hAnsi="Times New Roman" w:cs="Times New Roman"/>
          <w:b/>
          <w:sz w:val="24"/>
          <w:szCs w:val="24"/>
          <w:u w:val="single"/>
          <w:lang w:val="en-US"/>
        </w:rPr>
        <w:t>THE DEFENCE CASE</w:t>
      </w:r>
    </w:p>
    <w:p w14:paraId="6F0AD656" w14:textId="7BA5E323" w:rsidR="00A1260A" w:rsidRPr="008209BB" w:rsidRDefault="00DC0191" w:rsidP="0028335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appellants’ defence is basically that the entire State case is founded on fraud perpetrated by the complainant</w:t>
      </w:r>
      <w:r w:rsidR="00754687">
        <w:rPr>
          <w:rFonts w:ascii="Times New Roman" w:hAnsi="Times New Roman" w:cs="Times New Roman"/>
          <w:sz w:val="24"/>
          <w:szCs w:val="24"/>
          <w:lang w:val="en-US"/>
        </w:rPr>
        <w:t xml:space="preserve"> and her p</w:t>
      </w:r>
      <w:r w:rsidR="009F65E1" w:rsidRPr="008209BB">
        <w:rPr>
          <w:rFonts w:ascii="Times New Roman" w:hAnsi="Times New Roman" w:cs="Times New Roman"/>
          <w:sz w:val="24"/>
          <w:szCs w:val="24"/>
          <w:lang w:val="en-US"/>
        </w:rPr>
        <w:t>artner who fraudule</w:t>
      </w:r>
      <w:r w:rsidR="00060853">
        <w:rPr>
          <w:rFonts w:ascii="Times New Roman" w:hAnsi="Times New Roman" w:cs="Times New Roman"/>
          <w:sz w:val="24"/>
          <w:szCs w:val="24"/>
          <w:lang w:val="en-US"/>
        </w:rPr>
        <w:t>ntly misrepresented himself as Z</w:t>
      </w:r>
      <w:r w:rsidR="009F65E1" w:rsidRPr="008209BB">
        <w:rPr>
          <w:rFonts w:ascii="Times New Roman" w:hAnsi="Times New Roman" w:cs="Times New Roman"/>
          <w:sz w:val="24"/>
          <w:szCs w:val="24"/>
          <w:lang w:val="en-US"/>
        </w:rPr>
        <w:t>haosheng</w:t>
      </w:r>
      <w:r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This is because she was never married to Zhaosheng. Zhaosheng whom she claims to be dead is alive and well in Chi</w:t>
      </w:r>
      <w:r w:rsidR="00765A9D" w:rsidRPr="008209BB">
        <w:rPr>
          <w:rFonts w:ascii="Times New Roman" w:hAnsi="Times New Roman" w:cs="Times New Roman"/>
          <w:sz w:val="24"/>
          <w:szCs w:val="24"/>
          <w:lang w:val="en-US"/>
        </w:rPr>
        <w:t xml:space="preserve">na. </w:t>
      </w:r>
      <w:r w:rsidR="00D63B0F">
        <w:rPr>
          <w:rFonts w:ascii="Times New Roman" w:hAnsi="Times New Roman" w:cs="Times New Roman"/>
          <w:sz w:val="24"/>
          <w:szCs w:val="24"/>
          <w:lang w:val="en-US"/>
        </w:rPr>
        <w:t xml:space="preserve"> </w:t>
      </w:r>
      <w:r w:rsidR="00765A9D" w:rsidRPr="008209BB">
        <w:rPr>
          <w:rFonts w:ascii="Times New Roman" w:hAnsi="Times New Roman" w:cs="Times New Roman"/>
          <w:sz w:val="24"/>
          <w:szCs w:val="24"/>
          <w:lang w:val="en-US"/>
        </w:rPr>
        <w:t>It was their argument that the complainant and one Zhaoxi who is the twin brother of Zhaosheng were committing fraud by m</w:t>
      </w:r>
      <w:r w:rsidR="00CB5098">
        <w:rPr>
          <w:rFonts w:ascii="Times New Roman" w:hAnsi="Times New Roman" w:cs="Times New Roman"/>
          <w:sz w:val="24"/>
          <w:szCs w:val="24"/>
          <w:lang w:val="en-US"/>
        </w:rPr>
        <w:t>isrepresenting themselves as Mr and Mrs</w:t>
      </w:r>
      <w:r w:rsidR="00765A9D" w:rsidRPr="008209BB">
        <w:rPr>
          <w:rFonts w:ascii="Times New Roman" w:hAnsi="Times New Roman" w:cs="Times New Roman"/>
          <w:sz w:val="24"/>
          <w:szCs w:val="24"/>
          <w:lang w:val="en-US"/>
        </w:rPr>
        <w:t xml:space="preserve"> Zhaosheng Wu.</w:t>
      </w:r>
    </w:p>
    <w:p w14:paraId="4E20C975" w14:textId="77777777" w:rsidR="00765A9D" w:rsidRPr="008209BB" w:rsidRDefault="00765A9D" w:rsidP="00CC3BE9">
      <w:pPr>
        <w:pStyle w:val="ListParagraph"/>
        <w:jc w:val="both"/>
        <w:rPr>
          <w:rFonts w:ascii="Times New Roman" w:hAnsi="Times New Roman" w:cs="Times New Roman"/>
          <w:sz w:val="24"/>
          <w:szCs w:val="24"/>
          <w:lang w:val="en-US"/>
        </w:rPr>
      </w:pPr>
    </w:p>
    <w:p w14:paraId="49D010C9" w14:textId="1BDFEAEE" w:rsidR="00765A9D" w:rsidRPr="008209BB" w:rsidRDefault="00CC3BE9" w:rsidP="00CC3BE9">
      <w:pPr>
        <w:pStyle w:val="ListParagraph"/>
        <w:numPr>
          <w:ilvl w:val="0"/>
          <w:numId w:val="1"/>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first and second </w:t>
      </w:r>
      <w:r w:rsidR="00765A9D" w:rsidRPr="008209BB">
        <w:rPr>
          <w:rFonts w:ascii="Times New Roman" w:hAnsi="Times New Roman" w:cs="Times New Roman"/>
          <w:sz w:val="24"/>
          <w:szCs w:val="24"/>
          <w:lang w:val="en-US"/>
        </w:rPr>
        <w:t xml:space="preserve">appellants maintained that they had entered into </w:t>
      </w:r>
      <w:r w:rsidR="001A2E7B">
        <w:rPr>
          <w:rFonts w:ascii="Times New Roman" w:hAnsi="Times New Roman" w:cs="Times New Roman"/>
          <w:sz w:val="24"/>
          <w:szCs w:val="24"/>
          <w:lang w:val="en-US"/>
        </w:rPr>
        <w:t xml:space="preserve">a </w:t>
      </w:r>
      <w:r w:rsidR="00765A9D" w:rsidRPr="008209BB">
        <w:rPr>
          <w:rFonts w:ascii="Times New Roman" w:hAnsi="Times New Roman" w:cs="Times New Roman"/>
          <w:sz w:val="24"/>
          <w:szCs w:val="24"/>
          <w:lang w:val="en-US"/>
        </w:rPr>
        <w:t>genuine</w:t>
      </w:r>
      <w:r w:rsidR="00D86445" w:rsidRPr="008209BB">
        <w:rPr>
          <w:rFonts w:ascii="Times New Roman" w:hAnsi="Times New Roman" w:cs="Times New Roman"/>
          <w:sz w:val="24"/>
          <w:szCs w:val="24"/>
          <w:lang w:val="en-US"/>
        </w:rPr>
        <w:t xml:space="preserve"> cont</w:t>
      </w:r>
      <w:r w:rsidR="00274AAE" w:rsidRPr="008209BB">
        <w:rPr>
          <w:rFonts w:ascii="Times New Roman" w:hAnsi="Times New Roman" w:cs="Times New Roman"/>
          <w:sz w:val="24"/>
          <w:szCs w:val="24"/>
          <w:lang w:val="en-US"/>
        </w:rPr>
        <w:t>ractual agreement</w:t>
      </w:r>
      <w:r w:rsidR="00765A9D" w:rsidRPr="008209BB">
        <w:rPr>
          <w:rFonts w:ascii="Times New Roman" w:hAnsi="Times New Roman" w:cs="Times New Roman"/>
          <w:sz w:val="24"/>
          <w:szCs w:val="24"/>
          <w:lang w:val="en-US"/>
        </w:rPr>
        <w:t xml:space="preserve"> with the</w:t>
      </w:r>
      <w:r w:rsidR="00D15499">
        <w:rPr>
          <w:rFonts w:ascii="Times New Roman" w:hAnsi="Times New Roman" w:cs="Times New Roman"/>
          <w:sz w:val="24"/>
          <w:szCs w:val="24"/>
          <w:lang w:val="en-US"/>
        </w:rPr>
        <w:t xml:space="preserve"> complainant and her partner Zha</w:t>
      </w:r>
      <w:r w:rsidR="00765A9D" w:rsidRPr="008209BB">
        <w:rPr>
          <w:rFonts w:ascii="Times New Roman" w:hAnsi="Times New Roman" w:cs="Times New Roman"/>
          <w:sz w:val="24"/>
          <w:szCs w:val="24"/>
          <w:lang w:val="en-US"/>
        </w:rPr>
        <w:t xml:space="preserve">osheng for the swap of 100% shares in </w:t>
      </w:r>
      <w:r w:rsidR="00D86445" w:rsidRPr="008209BB">
        <w:rPr>
          <w:rFonts w:ascii="Times New Roman" w:hAnsi="Times New Roman" w:cs="Times New Roman"/>
          <w:sz w:val="24"/>
          <w:szCs w:val="24"/>
          <w:lang w:val="en-US"/>
        </w:rPr>
        <w:t xml:space="preserve">Shomet with a mine in Bindura. </w:t>
      </w:r>
      <w:r w:rsidR="00D63B0F">
        <w:rPr>
          <w:rFonts w:ascii="Times New Roman" w:hAnsi="Times New Roman" w:cs="Times New Roman"/>
          <w:sz w:val="24"/>
          <w:szCs w:val="24"/>
          <w:lang w:val="en-US"/>
        </w:rPr>
        <w:t xml:space="preserve"> </w:t>
      </w:r>
      <w:r w:rsidR="00D86445" w:rsidRPr="008209BB">
        <w:rPr>
          <w:rFonts w:ascii="Times New Roman" w:hAnsi="Times New Roman" w:cs="Times New Roman"/>
          <w:sz w:val="24"/>
          <w:szCs w:val="24"/>
          <w:lang w:val="en-US"/>
        </w:rPr>
        <w:t xml:space="preserve">They denied having made any misrepresentations to the Registrar of Companies as alleged by the State. </w:t>
      </w:r>
      <w:r w:rsidR="00D63B0F">
        <w:rPr>
          <w:rFonts w:ascii="Times New Roman" w:hAnsi="Times New Roman" w:cs="Times New Roman"/>
          <w:sz w:val="24"/>
          <w:szCs w:val="24"/>
          <w:lang w:val="en-US"/>
        </w:rPr>
        <w:t xml:space="preserve"> </w:t>
      </w:r>
      <w:r w:rsidR="00D86445" w:rsidRPr="008209BB">
        <w:rPr>
          <w:rFonts w:ascii="Times New Roman" w:hAnsi="Times New Roman" w:cs="Times New Roman"/>
          <w:sz w:val="24"/>
          <w:szCs w:val="24"/>
          <w:lang w:val="en-US"/>
        </w:rPr>
        <w:t xml:space="preserve">They also denied having </w:t>
      </w:r>
      <w:r w:rsidR="00446509" w:rsidRPr="008209BB">
        <w:rPr>
          <w:rFonts w:ascii="Times New Roman" w:hAnsi="Times New Roman" w:cs="Times New Roman"/>
          <w:sz w:val="24"/>
          <w:szCs w:val="24"/>
          <w:lang w:val="en-US"/>
        </w:rPr>
        <w:t xml:space="preserve">forged any signatures as alleged by the State. </w:t>
      </w:r>
      <w:r w:rsidR="00D63B0F">
        <w:rPr>
          <w:rFonts w:ascii="Times New Roman" w:hAnsi="Times New Roman" w:cs="Times New Roman"/>
          <w:sz w:val="24"/>
          <w:szCs w:val="24"/>
          <w:lang w:val="en-US"/>
        </w:rPr>
        <w:t xml:space="preserve"> </w:t>
      </w:r>
      <w:r w:rsidR="00446509" w:rsidRPr="008209BB">
        <w:rPr>
          <w:rFonts w:ascii="Times New Roman" w:hAnsi="Times New Roman" w:cs="Times New Roman"/>
          <w:sz w:val="24"/>
          <w:szCs w:val="24"/>
          <w:lang w:val="en-US"/>
        </w:rPr>
        <w:t>They maintained that the signatures on the agreement of sale were the genuine signatures of the complainant and her partner.</w:t>
      </w:r>
    </w:p>
    <w:p w14:paraId="5664315A" w14:textId="77777777" w:rsidR="00310214" w:rsidRPr="008209BB" w:rsidRDefault="00310214" w:rsidP="00CC3BE9">
      <w:pPr>
        <w:pStyle w:val="ListParagraph"/>
        <w:rPr>
          <w:rFonts w:ascii="Times New Roman" w:hAnsi="Times New Roman" w:cs="Times New Roman"/>
          <w:sz w:val="24"/>
          <w:szCs w:val="24"/>
          <w:lang w:val="en-US"/>
        </w:rPr>
      </w:pPr>
    </w:p>
    <w:p w14:paraId="5D95C99B" w14:textId="35F5D3B4" w:rsidR="00310214" w:rsidRPr="008209BB" w:rsidRDefault="00310214" w:rsidP="00CC3BE9">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Appellants 1 and 2 further complain</w:t>
      </w:r>
      <w:r w:rsidR="00B36E6B">
        <w:rPr>
          <w:rFonts w:ascii="Times New Roman" w:hAnsi="Times New Roman" w:cs="Times New Roman"/>
          <w:sz w:val="24"/>
          <w:szCs w:val="24"/>
          <w:lang w:val="en-US"/>
        </w:rPr>
        <w:t>ed</w:t>
      </w:r>
      <w:r w:rsidRPr="008209BB">
        <w:rPr>
          <w:rFonts w:ascii="Times New Roman" w:hAnsi="Times New Roman" w:cs="Times New Roman"/>
          <w:sz w:val="24"/>
          <w:szCs w:val="24"/>
          <w:lang w:val="en-US"/>
        </w:rPr>
        <w:t xml:space="preserve"> that counts 1 and 2 amount to </w:t>
      </w:r>
      <w:r w:rsidR="00B36E6B">
        <w:rPr>
          <w:rFonts w:ascii="Times New Roman" w:hAnsi="Times New Roman" w:cs="Times New Roman"/>
          <w:sz w:val="24"/>
          <w:szCs w:val="24"/>
          <w:lang w:val="en-US"/>
        </w:rPr>
        <w:t xml:space="preserve">a </w:t>
      </w:r>
      <w:r w:rsidRPr="008209BB">
        <w:rPr>
          <w:rFonts w:ascii="Times New Roman" w:hAnsi="Times New Roman" w:cs="Times New Roman"/>
          <w:sz w:val="24"/>
          <w:szCs w:val="24"/>
          <w:lang w:val="en-US"/>
        </w:rPr>
        <w:t>splitting of charges. The two counts should have been formulated as one charge.</w:t>
      </w:r>
    </w:p>
    <w:p w14:paraId="3D81715B" w14:textId="77777777" w:rsidR="00446509" w:rsidRPr="008209BB" w:rsidRDefault="00446509" w:rsidP="000B1C80">
      <w:pPr>
        <w:pStyle w:val="ListParagraph"/>
        <w:rPr>
          <w:rFonts w:ascii="Times New Roman" w:hAnsi="Times New Roman" w:cs="Times New Roman"/>
          <w:sz w:val="24"/>
          <w:szCs w:val="24"/>
          <w:lang w:val="en-US"/>
        </w:rPr>
      </w:pPr>
    </w:p>
    <w:p w14:paraId="4F9FB8CD" w14:textId="0BEB7E97" w:rsidR="00446509" w:rsidRPr="008209BB" w:rsidRDefault="00446509" w:rsidP="000B1C80">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As regards counts 2 and 3 they denied that they had </w:t>
      </w:r>
      <w:r w:rsidR="00D63B0F">
        <w:rPr>
          <w:rFonts w:ascii="Times New Roman" w:hAnsi="Times New Roman" w:cs="Times New Roman"/>
          <w:sz w:val="24"/>
          <w:szCs w:val="24"/>
          <w:lang w:val="en-US"/>
        </w:rPr>
        <w:t xml:space="preserve">been charged with those counts.  </w:t>
      </w:r>
      <w:r w:rsidRPr="008209BB">
        <w:rPr>
          <w:rFonts w:ascii="Times New Roman" w:hAnsi="Times New Roman" w:cs="Times New Roman"/>
          <w:sz w:val="24"/>
          <w:szCs w:val="24"/>
          <w:lang w:val="en-US"/>
        </w:rPr>
        <w:t>They however adopted the facts in count one as their defence outline</w:t>
      </w:r>
      <w:r w:rsidR="009B0B94" w:rsidRPr="008209BB">
        <w:rPr>
          <w:rFonts w:ascii="Times New Roman" w:hAnsi="Times New Roman" w:cs="Times New Roman"/>
          <w:sz w:val="24"/>
          <w:szCs w:val="24"/>
          <w:lang w:val="en-US"/>
        </w:rPr>
        <w:t xml:space="preserve"> on those counts</w:t>
      </w:r>
      <w:r w:rsidRPr="008209BB">
        <w:rPr>
          <w:rFonts w:ascii="Times New Roman" w:hAnsi="Times New Roman" w:cs="Times New Roman"/>
          <w:sz w:val="24"/>
          <w:szCs w:val="24"/>
          <w:lang w:val="en-US"/>
        </w:rPr>
        <w:t>.</w:t>
      </w:r>
    </w:p>
    <w:p w14:paraId="3559CCE9" w14:textId="77777777" w:rsidR="00DF59EC" w:rsidRPr="008209BB" w:rsidRDefault="00DF59EC" w:rsidP="000B1C80">
      <w:pPr>
        <w:pStyle w:val="ListParagraph"/>
        <w:rPr>
          <w:rFonts w:ascii="Times New Roman" w:hAnsi="Times New Roman" w:cs="Times New Roman"/>
          <w:sz w:val="24"/>
          <w:szCs w:val="24"/>
          <w:lang w:val="en-US"/>
        </w:rPr>
      </w:pPr>
    </w:p>
    <w:p w14:paraId="7334381E" w14:textId="11C0294C" w:rsidR="00DF59EC" w:rsidRPr="008209BB" w:rsidRDefault="00DF59EC" w:rsidP="000B1C80">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Accused</w:t>
      </w:r>
      <w:r w:rsidR="00D23F63" w:rsidRPr="008209BB">
        <w:rPr>
          <w:rFonts w:ascii="Times New Roman" w:hAnsi="Times New Roman" w:cs="Times New Roman"/>
          <w:sz w:val="24"/>
          <w:szCs w:val="24"/>
          <w:lang w:val="en-US"/>
        </w:rPr>
        <w:t xml:space="preserve"> 3 and 4 denied having signed any</w:t>
      </w:r>
      <w:r w:rsidR="00036EB3">
        <w:rPr>
          <w:rFonts w:ascii="Times New Roman" w:hAnsi="Times New Roman" w:cs="Times New Roman"/>
          <w:sz w:val="24"/>
          <w:szCs w:val="24"/>
          <w:lang w:val="en-US"/>
        </w:rPr>
        <w:t xml:space="preserve"> fraudulent documents.  </w:t>
      </w:r>
      <w:r w:rsidRPr="008209BB">
        <w:rPr>
          <w:rFonts w:ascii="Times New Roman" w:hAnsi="Times New Roman" w:cs="Times New Roman"/>
          <w:sz w:val="24"/>
          <w:szCs w:val="24"/>
          <w:lang w:val="en-US"/>
        </w:rPr>
        <w:t>It was their defence that sometime in September 2017 they were invited by appellants one and two t</w:t>
      </w:r>
      <w:r w:rsidR="001E1C05">
        <w:rPr>
          <w:rFonts w:ascii="Times New Roman" w:hAnsi="Times New Roman" w:cs="Times New Roman"/>
          <w:sz w:val="24"/>
          <w:szCs w:val="24"/>
          <w:lang w:val="en-US"/>
        </w:rPr>
        <w:t>o join as directors of</w:t>
      </w:r>
      <w:r w:rsidR="002B3212" w:rsidRPr="008209BB">
        <w:rPr>
          <w:rFonts w:ascii="Times New Roman" w:hAnsi="Times New Roman" w:cs="Times New Roman"/>
          <w:sz w:val="24"/>
          <w:szCs w:val="24"/>
          <w:lang w:val="en-US"/>
        </w:rPr>
        <w:t xml:space="preserve"> Shomet</w:t>
      </w:r>
      <w:r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They were to be rewarded with 5000</w:t>
      </w:r>
      <w:r w:rsidR="00D54285" w:rsidRPr="008209BB">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shares</w:t>
      </w:r>
      <w:r w:rsidR="00274AAE" w:rsidRPr="008209BB">
        <w:rPr>
          <w:rFonts w:ascii="Times New Roman" w:hAnsi="Times New Roman" w:cs="Times New Roman"/>
          <w:sz w:val="24"/>
          <w:szCs w:val="24"/>
          <w:lang w:val="en-US"/>
        </w:rPr>
        <w:t xml:space="preserve"> each</w:t>
      </w:r>
      <w:r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They agreed to become directors under the misapprehensio</w:t>
      </w:r>
      <w:r w:rsidR="000B1C80">
        <w:rPr>
          <w:rFonts w:ascii="Times New Roman" w:hAnsi="Times New Roman" w:cs="Times New Roman"/>
          <w:sz w:val="24"/>
          <w:szCs w:val="24"/>
          <w:lang w:val="en-US"/>
        </w:rPr>
        <w:t xml:space="preserve">n that the first and second </w:t>
      </w:r>
      <w:r w:rsidRPr="008209BB">
        <w:rPr>
          <w:rFonts w:ascii="Times New Roman" w:hAnsi="Times New Roman" w:cs="Times New Roman"/>
          <w:sz w:val="24"/>
          <w:szCs w:val="24"/>
          <w:lang w:val="en-US"/>
        </w:rPr>
        <w:t>appellants had acq</w:t>
      </w:r>
      <w:r w:rsidR="00D23F63" w:rsidRPr="008209BB">
        <w:rPr>
          <w:rFonts w:ascii="Times New Roman" w:hAnsi="Times New Roman" w:cs="Times New Roman"/>
          <w:sz w:val="24"/>
          <w:szCs w:val="24"/>
          <w:lang w:val="en-US"/>
        </w:rPr>
        <w:t xml:space="preserve">uired Shomet lawfully. They thus denied any criminal intent </w:t>
      </w:r>
      <w:r w:rsidR="002B3212" w:rsidRPr="008209BB">
        <w:rPr>
          <w:rFonts w:ascii="Times New Roman" w:hAnsi="Times New Roman" w:cs="Times New Roman"/>
          <w:sz w:val="24"/>
          <w:szCs w:val="24"/>
          <w:lang w:val="en-US"/>
        </w:rPr>
        <w:t>wh</w:t>
      </w:r>
      <w:r w:rsidR="00FF0CCF">
        <w:rPr>
          <w:rFonts w:ascii="Times New Roman" w:hAnsi="Times New Roman" w:cs="Times New Roman"/>
          <w:sz w:val="24"/>
          <w:szCs w:val="24"/>
          <w:lang w:val="en-US"/>
        </w:rPr>
        <w:t>en they became directors in Sho</w:t>
      </w:r>
      <w:r w:rsidR="002B3212" w:rsidRPr="008209BB">
        <w:rPr>
          <w:rFonts w:ascii="Times New Roman" w:hAnsi="Times New Roman" w:cs="Times New Roman"/>
          <w:sz w:val="24"/>
          <w:szCs w:val="24"/>
          <w:lang w:val="en-US"/>
        </w:rPr>
        <w:t>met.</w:t>
      </w:r>
      <w:r w:rsidR="00262E84" w:rsidRPr="008209BB">
        <w:rPr>
          <w:rFonts w:ascii="Times New Roman" w:hAnsi="Times New Roman" w:cs="Times New Roman"/>
          <w:sz w:val="24"/>
          <w:szCs w:val="24"/>
          <w:lang w:val="en-US"/>
        </w:rPr>
        <w:t xml:space="preserve"> </w:t>
      </w:r>
      <w:r w:rsidR="00D63B0F">
        <w:rPr>
          <w:rFonts w:ascii="Times New Roman" w:hAnsi="Times New Roman" w:cs="Times New Roman"/>
          <w:sz w:val="24"/>
          <w:szCs w:val="24"/>
          <w:lang w:val="en-US"/>
        </w:rPr>
        <w:t xml:space="preserve"> </w:t>
      </w:r>
      <w:r w:rsidR="00262E84" w:rsidRPr="008209BB">
        <w:rPr>
          <w:rFonts w:ascii="Times New Roman" w:hAnsi="Times New Roman" w:cs="Times New Roman"/>
          <w:sz w:val="24"/>
          <w:szCs w:val="24"/>
          <w:lang w:val="en-US"/>
        </w:rPr>
        <w:t>Both appellants denied being involved in any transaction that forms the basis of the charge</w:t>
      </w:r>
      <w:r w:rsidR="004718A7" w:rsidRPr="008209BB">
        <w:rPr>
          <w:rFonts w:ascii="Times New Roman" w:hAnsi="Times New Roman" w:cs="Times New Roman"/>
          <w:sz w:val="24"/>
          <w:szCs w:val="24"/>
          <w:lang w:val="en-US"/>
        </w:rPr>
        <w:t>s</w:t>
      </w:r>
      <w:r w:rsidR="00262E84" w:rsidRPr="008209BB">
        <w:rPr>
          <w:rFonts w:ascii="Times New Roman" w:hAnsi="Times New Roman" w:cs="Times New Roman"/>
          <w:sz w:val="24"/>
          <w:szCs w:val="24"/>
          <w:lang w:val="en-US"/>
        </w:rPr>
        <w:t xml:space="preserve"> apart from being </w:t>
      </w:r>
      <w:r w:rsidR="004718A7" w:rsidRPr="008209BB">
        <w:rPr>
          <w:rFonts w:ascii="Times New Roman" w:hAnsi="Times New Roman" w:cs="Times New Roman"/>
          <w:sz w:val="24"/>
          <w:szCs w:val="24"/>
          <w:lang w:val="en-US"/>
        </w:rPr>
        <w:t xml:space="preserve">innocently </w:t>
      </w:r>
      <w:r w:rsidR="00262E84" w:rsidRPr="008209BB">
        <w:rPr>
          <w:rFonts w:ascii="Times New Roman" w:hAnsi="Times New Roman" w:cs="Times New Roman"/>
          <w:sz w:val="24"/>
          <w:szCs w:val="24"/>
          <w:lang w:val="en-US"/>
        </w:rPr>
        <w:t>invited to become directors in Shomet.</w:t>
      </w:r>
    </w:p>
    <w:p w14:paraId="002304EE" w14:textId="77777777" w:rsidR="00262E84" w:rsidRPr="008209BB" w:rsidRDefault="00262E84" w:rsidP="00452B5C">
      <w:pPr>
        <w:pStyle w:val="ListParagraph"/>
        <w:rPr>
          <w:rFonts w:ascii="Times New Roman" w:hAnsi="Times New Roman" w:cs="Times New Roman"/>
          <w:sz w:val="24"/>
          <w:szCs w:val="24"/>
          <w:lang w:val="en-US"/>
        </w:rPr>
      </w:pPr>
    </w:p>
    <w:p w14:paraId="12959FCA" w14:textId="74D56894" w:rsidR="00262E84" w:rsidRPr="000B1C80" w:rsidRDefault="000B1C80" w:rsidP="000B1C80">
      <w:pPr>
        <w:pStyle w:val="ListParagraph"/>
        <w:spacing w:line="480" w:lineRule="auto"/>
        <w:ind w:hanging="720"/>
        <w:jc w:val="both"/>
        <w:rPr>
          <w:rFonts w:ascii="Times New Roman" w:hAnsi="Times New Roman" w:cs="Times New Roman"/>
          <w:b/>
          <w:sz w:val="24"/>
          <w:szCs w:val="24"/>
          <w:u w:val="single"/>
          <w:lang w:val="en-US"/>
        </w:rPr>
      </w:pPr>
      <w:r w:rsidRPr="000B1C80">
        <w:rPr>
          <w:rFonts w:ascii="Times New Roman" w:hAnsi="Times New Roman" w:cs="Times New Roman"/>
          <w:b/>
          <w:sz w:val="24"/>
          <w:szCs w:val="24"/>
          <w:u w:val="single"/>
          <w:lang w:val="en-US"/>
        </w:rPr>
        <w:t>THE TRIAL MAGISTRATE’S DETERMINATION</w:t>
      </w:r>
    </w:p>
    <w:p w14:paraId="39EB4A7E" w14:textId="3632DE75" w:rsidR="00262E84" w:rsidRPr="008209BB" w:rsidRDefault="00A73A09" w:rsidP="000B1C80">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On the above pleadings and evidence</w:t>
      </w:r>
      <w:r w:rsidR="00E37CAC">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the trial Magistrate </w:t>
      </w:r>
      <w:r w:rsidR="00310214" w:rsidRPr="008209BB">
        <w:rPr>
          <w:rFonts w:ascii="Times New Roman" w:hAnsi="Times New Roman" w:cs="Times New Roman"/>
          <w:sz w:val="24"/>
          <w:szCs w:val="24"/>
          <w:lang w:val="en-US"/>
        </w:rPr>
        <w:t>found that there was not eno</w:t>
      </w:r>
      <w:r w:rsidR="000B1C80">
        <w:rPr>
          <w:rFonts w:ascii="Times New Roman" w:hAnsi="Times New Roman" w:cs="Times New Roman"/>
          <w:sz w:val="24"/>
          <w:szCs w:val="24"/>
          <w:lang w:val="en-US"/>
        </w:rPr>
        <w:t xml:space="preserve">ugh evidence to prove that the first and second </w:t>
      </w:r>
      <w:r w:rsidR="00310214" w:rsidRPr="008209BB">
        <w:rPr>
          <w:rFonts w:ascii="Times New Roman" w:hAnsi="Times New Roman" w:cs="Times New Roman"/>
          <w:sz w:val="24"/>
          <w:szCs w:val="24"/>
          <w:lang w:val="en-US"/>
        </w:rPr>
        <w:t xml:space="preserve">appellants had made any misrepresentation to </w:t>
      </w:r>
      <w:r w:rsidR="00386E3C">
        <w:rPr>
          <w:rFonts w:ascii="Times New Roman" w:hAnsi="Times New Roman" w:cs="Times New Roman"/>
          <w:sz w:val="24"/>
          <w:szCs w:val="24"/>
          <w:lang w:val="en-US"/>
        </w:rPr>
        <w:t xml:space="preserve">the complainant and </w:t>
      </w:r>
      <w:r w:rsidR="00310214" w:rsidRPr="008209BB">
        <w:rPr>
          <w:rFonts w:ascii="Times New Roman" w:hAnsi="Times New Roman" w:cs="Times New Roman"/>
          <w:sz w:val="24"/>
          <w:szCs w:val="24"/>
          <w:lang w:val="en-US"/>
        </w:rPr>
        <w:t>the Registrar of Com</w:t>
      </w:r>
      <w:r w:rsidR="000B1C80">
        <w:rPr>
          <w:rFonts w:ascii="Times New Roman" w:hAnsi="Times New Roman" w:cs="Times New Roman"/>
          <w:sz w:val="24"/>
          <w:szCs w:val="24"/>
          <w:lang w:val="en-US"/>
        </w:rPr>
        <w:t xml:space="preserve">panies. </w:t>
      </w:r>
      <w:r w:rsidR="00036EB3">
        <w:rPr>
          <w:rFonts w:ascii="Times New Roman" w:hAnsi="Times New Roman" w:cs="Times New Roman"/>
          <w:sz w:val="24"/>
          <w:szCs w:val="24"/>
          <w:lang w:val="en-US"/>
        </w:rPr>
        <w:t xml:space="preserve"> </w:t>
      </w:r>
      <w:r w:rsidR="00386E3C">
        <w:rPr>
          <w:rFonts w:ascii="Times New Roman" w:hAnsi="Times New Roman" w:cs="Times New Roman"/>
          <w:sz w:val="24"/>
          <w:szCs w:val="24"/>
          <w:lang w:val="en-US"/>
        </w:rPr>
        <w:t xml:space="preserve">She also found </w:t>
      </w:r>
      <w:r w:rsidR="00386E3C">
        <w:rPr>
          <w:rFonts w:ascii="Times New Roman" w:hAnsi="Times New Roman" w:cs="Times New Roman"/>
          <w:sz w:val="24"/>
          <w:szCs w:val="24"/>
          <w:lang w:val="en-US"/>
        </w:rPr>
        <w:lastRenderedPageBreak/>
        <w:t>that there was no sufficient evidence showing that the agreement of sale relied upon by the appellants was forged.</w:t>
      </w:r>
      <w:r w:rsidR="00491A0D">
        <w:rPr>
          <w:rFonts w:ascii="Times New Roman" w:hAnsi="Times New Roman" w:cs="Times New Roman"/>
          <w:sz w:val="24"/>
          <w:szCs w:val="24"/>
          <w:lang w:val="en-US"/>
        </w:rPr>
        <w:t xml:space="preserve">  </w:t>
      </w:r>
      <w:r w:rsidR="000B1C80">
        <w:rPr>
          <w:rFonts w:ascii="Times New Roman" w:hAnsi="Times New Roman" w:cs="Times New Roman"/>
          <w:sz w:val="24"/>
          <w:szCs w:val="24"/>
          <w:lang w:val="en-US"/>
        </w:rPr>
        <w:t xml:space="preserve">She further found that third and fourth </w:t>
      </w:r>
      <w:r w:rsidR="00310214" w:rsidRPr="008209BB">
        <w:rPr>
          <w:rFonts w:ascii="Times New Roman" w:hAnsi="Times New Roman" w:cs="Times New Roman"/>
          <w:sz w:val="24"/>
          <w:szCs w:val="24"/>
          <w:lang w:val="en-US"/>
        </w:rPr>
        <w:t>appellants had innocently accepted to become directors in Shomet.</w:t>
      </w:r>
      <w:r w:rsidR="00FB1866" w:rsidRPr="008209BB">
        <w:rPr>
          <w:rFonts w:ascii="Times New Roman" w:hAnsi="Times New Roman" w:cs="Times New Roman"/>
          <w:sz w:val="24"/>
          <w:szCs w:val="24"/>
          <w:lang w:val="en-US"/>
        </w:rPr>
        <w:t xml:space="preserve"> </w:t>
      </w:r>
      <w:r w:rsidR="005D6966">
        <w:rPr>
          <w:rFonts w:ascii="Times New Roman" w:hAnsi="Times New Roman" w:cs="Times New Roman"/>
          <w:sz w:val="24"/>
          <w:szCs w:val="24"/>
          <w:lang w:val="en-US"/>
        </w:rPr>
        <w:t xml:space="preserve"> </w:t>
      </w:r>
      <w:r w:rsidR="00FB1866" w:rsidRPr="008209BB">
        <w:rPr>
          <w:rFonts w:ascii="Times New Roman" w:hAnsi="Times New Roman" w:cs="Times New Roman"/>
          <w:sz w:val="24"/>
          <w:szCs w:val="24"/>
          <w:lang w:val="en-US"/>
        </w:rPr>
        <w:t>She thus absolve</w:t>
      </w:r>
      <w:r w:rsidR="005C4772" w:rsidRPr="008209BB">
        <w:rPr>
          <w:rFonts w:ascii="Times New Roman" w:hAnsi="Times New Roman" w:cs="Times New Roman"/>
          <w:sz w:val="24"/>
          <w:szCs w:val="24"/>
          <w:lang w:val="en-US"/>
        </w:rPr>
        <w:t>d</w:t>
      </w:r>
      <w:r w:rsidR="00FB1866" w:rsidRPr="008209BB">
        <w:rPr>
          <w:rFonts w:ascii="Times New Roman" w:hAnsi="Times New Roman" w:cs="Times New Roman"/>
          <w:sz w:val="24"/>
          <w:szCs w:val="24"/>
          <w:lang w:val="en-US"/>
        </w:rPr>
        <w:t xml:space="preserve"> all the appellants of any criminal conduct and acquitted them.</w:t>
      </w:r>
    </w:p>
    <w:p w14:paraId="5DAC9A5E" w14:textId="77777777" w:rsidR="00FB1866" w:rsidRPr="008209BB" w:rsidRDefault="00FB1866" w:rsidP="00452B5C">
      <w:pPr>
        <w:pStyle w:val="ListParagraph"/>
        <w:jc w:val="both"/>
        <w:rPr>
          <w:rFonts w:ascii="Times New Roman" w:hAnsi="Times New Roman" w:cs="Times New Roman"/>
          <w:sz w:val="24"/>
          <w:szCs w:val="24"/>
          <w:lang w:val="en-US"/>
        </w:rPr>
      </w:pPr>
    </w:p>
    <w:p w14:paraId="41AB0128" w14:textId="17708B82" w:rsidR="00FB1866" w:rsidRPr="00B81857" w:rsidRDefault="00B81857" w:rsidP="00B81857">
      <w:pPr>
        <w:pStyle w:val="ListParagraph"/>
        <w:spacing w:line="480" w:lineRule="auto"/>
        <w:ind w:hanging="720"/>
        <w:jc w:val="both"/>
        <w:rPr>
          <w:rFonts w:ascii="Times New Roman" w:hAnsi="Times New Roman" w:cs="Times New Roman"/>
          <w:b/>
          <w:sz w:val="24"/>
          <w:szCs w:val="24"/>
          <w:u w:val="single"/>
          <w:lang w:val="en-US"/>
        </w:rPr>
      </w:pPr>
      <w:r w:rsidRPr="00B81857">
        <w:rPr>
          <w:rFonts w:ascii="Times New Roman" w:hAnsi="Times New Roman" w:cs="Times New Roman"/>
          <w:b/>
          <w:sz w:val="24"/>
          <w:szCs w:val="24"/>
          <w:u w:val="single"/>
          <w:lang w:val="en-US"/>
        </w:rPr>
        <w:t xml:space="preserve">APPEAL TO THE COURT </w:t>
      </w:r>
      <w:r w:rsidRPr="00B81857">
        <w:rPr>
          <w:rFonts w:ascii="Times New Roman" w:hAnsi="Times New Roman" w:cs="Times New Roman"/>
          <w:b/>
          <w:i/>
          <w:sz w:val="24"/>
          <w:szCs w:val="24"/>
          <w:u w:val="single"/>
          <w:lang w:val="en-US"/>
        </w:rPr>
        <w:t>A QUO</w:t>
      </w:r>
      <w:r w:rsidRPr="00B81857">
        <w:rPr>
          <w:rFonts w:ascii="Times New Roman" w:hAnsi="Times New Roman" w:cs="Times New Roman"/>
          <w:b/>
          <w:sz w:val="24"/>
          <w:szCs w:val="24"/>
          <w:u w:val="single"/>
          <w:lang w:val="en-US"/>
        </w:rPr>
        <w:t xml:space="preserve"> </w:t>
      </w:r>
    </w:p>
    <w:p w14:paraId="08417EF0" w14:textId="5197D7C4" w:rsidR="00993DA7" w:rsidRPr="004801A0" w:rsidRDefault="00FB1866" w:rsidP="004801A0">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4801A0">
        <w:rPr>
          <w:rFonts w:ascii="Times New Roman" w:hAnsi="Times New Roman" w:cs="Times New Roman"/>
          <w:sz w:val="24"/>
          <w:szCs w:val="24"/>
          <w:lang w:val="en-US"/>
        </w:rPr>
        <w:t xml:space="preserve">Aggrieved, the State appealed to the court </w:t>
      </w:r>
      <w:r w:rsidRPr="004801A0">
        <w:rPr>
          <w:rFonts w:ascii="Times New Roman" w:hAnsi="Times New Roman" w:cs="Times New Roman"/>
          <w:i/>
          <w:sz w:val="24"/>
          <w:szCs w:val="24"/>
          <w:lang w:val="en-US"/>
        </w:rPr>
        <w:t>a quo</w:t>
      </w:r>
      <w:r w:rsidRPr="004801A0">
        <w:rPr>
          <w:rFonts w:ascii="Times New Roman" w:hAnsi="Times New Roman" w:cs="Times New Roman"/>
          <w:sz w:val="24"/>
          <w:szCs w:val="24"/>
          <w:lang w:val="en-US"/>
        </w:rPr>
        <w:t xml:space="preserve"> </w:t>
      </w:r>
      <w:r w:rsidR="00E57D4F" w:rsidRPr="004801A0">
        <w:rPr>
          <w:rFonts w:ascii="Times New Roman" w:hAnsi="Times New Roman" w:cs="Times New Roman"/>
          <w:sz w:val="24"/>
          <w:szCs w:val="24"/>
          <w:lang w:val="en-US"/>
        </w:rPr>
        <w:t>on the ground</w:t>
      </w:r>
      <w:r w:rsidR="00B41A43" w:rsidRPr="004801A0">
        <w:rPr>
          <w:rFonts w:ascii="Times New Roman" w:hAnsi="Times New Roman" w:cs="Times New Roman"/>
          <w:sz w:val="24"/>
          <w:szCs w:val="24"/>
          <w:lang w:val="en-US"/>
        </w:rPr>
        <w:t>s</w:t>
      </w:r>
      <w:r w:rsidR="004801A0">
        <w:rPr>
          <w:rFonts w:ascii="Times New Roman" w:hAnsi="Times New Roman" w:cs="Times New Roman"/>
          <w:sz w:val="24"/>
          <w:szCs w:val="24"/>
          <w:lang w:val="en-US"/>
        </w:rPr>
        <w:t xml:space="preserve"> of irrationality.   </w:t>
      </w:r>
      <w:r w:rsidR="00E57D4F" w:rsidRPr="004801A0">
        <w:rPr>
          <w:rFonts w:ascii="Times New Roman" w:hAnsi="Times New Roman" w:cs="Times New Roman"/>
          <w:sz w:val="24"/>
          <w:szCs w:val="24"/>
          <w:lang w:val="en-US"/>
        </w:rPr>
        <w:t>Counsel for the State contended that the trial court had failed to assess the facts rationally and had failed to consider and determine vital evidence</w:t>
      </w:r>
      <w:r w:rsidR="00993DA7" w:rsidRPr="004801A0">
        <w:rPr>
          <w:rFonts w:ascii="Times New Roman" w:hAnsi="Times New Roman" w:cs="Times New Roman"/>
          <w:sz w:val="24"/>
          <w:szCs w:val="24"/>
          <w:lang w:val="en-US"/>
        </w:rPr>
        <w:t>.</w:t>
      </w:r>
    </w:p>
    <w:p w14:paraId="0C0940DD" w14:textId="77777777" w:rsidR="00993DA7" w:rsidRPr="008209BB" w:rsidRDefault="00993DA7" w:rsidP="00B81857">
      <w:pPr>
        <w:pStyle w:val="ListParagraph"/>
        <w:jc w:val="both"/>
        <w:rPr>
          <w:rFonts w:ascii="Times New Roman" w:hAnsi="Times New Roman" w:cs="Times New Roman"/>
          <w:sz w:val="24"/>
          <w:szCs w:val="24"/>
          <w:lang w:val="en-US"/>
        </w:rPr>
      </w:pPr>
    </w:p>
    <w:p w14:paraId="760A65C3" w14:textId="5365FDCB" w:rsidR="00993DA7" w:rsidRPr="00B81857" w:rsidRDefault="00993DA7" w:rsidP="00B8185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 court </w:t>
      </w:r>
      <w:r w:rsidRPr="008209BB">
        <w:rPr>
          <w:rFonts w:ascii="Times New Roman" w:hAnsi="Times New Roman" w:cs="Times New Roman"/>
          <w:i/>
          <w:sz w:val="24"/>
          <w:szCs w:val="24"/>
          <w:lang w:val="en-US"/>
        </w:rPr>
        <w:t>a quo</w:t>
      </w:r>
      <w:r w:rsidRPr="008209BB">
        <w:rPr>
          <w:rFonts w:ascii="Times New Roman" w:hAnsi="Times New Roman" w:cs="Times New Roman"/>
          <w:sz w:val="24"/>
          <w:szCs w:val="24"/>
          <w:lang w:val="en-US"/>
        </w:rPr>
        <w:t xml:space="preserve"> upheld the State’s contenti</w:t>
      </w:r>
      <w:r w:rsidR="00B41A43" w:rsidRPr="008209BB">
        <w:rPr>
          <w:rFonts w:ascii="Times New Roman" w:hAnsi="Times New Roman" w:cs="Times New Roman"/>
          <w:sz w:val="24"/>
          <w:szCs w:val="24"/>
          <w:lang w:val="en-US"/>
        </w:rPr>
        <w:t>on that</w:t>
      </w:r>
      <w:r w:rsidRPr="008209BB">
        <w:rPr>
          <w:rFonts w:ascii="Times New Roman" w:hAnsi="Times New Roman" w:cs="Times New Roman"/>
          <w:sz w:val="24"/>
          <w:szCs w:val="24"/>
          <w:lang w:val="en-US"/>
        </w:rPr>
        <w:t xml:space="preserve"> the trial court had acquitted the appellants on a view of the facts that could not reasonably be entertained as it had failed to </w:t>
      </w:r>
      <w:r w:rsidR="00510842" w:rsidRPr="008209BB">
        <w:rPr>
          <w:rFonts w:ascii="Times New Roman" w:hAnsi="Times New Roman" w:cs="Times New Roman"/>
          <w:sz w:val="24"/>
          <w:szCs w:val="24"/>
          <w:lang w:val="en-US"/>
        </w:rPr>
        <w:t xml:space="preserve">properly </w:t>
      </w:r>
      <w:r w:rsidRPr="008209BB">
        <w:rPr>
          <w:rFonts w:ascii="Times New Roman" w:hAnsi="Times New Roman" w:cs="Times New Roman"/>
          <w:sz w:val="24"/>
          <w:szCs w:val="24"/>
          <w:lang w:val="en-US"/>
        </w:rPr>
        <w:t>consider vital evidence imp</w:t>
      </w:r>
      <w:r w:rsidR="00B41A43" w:rsidRPr="008209BB">
        <w:rPr>
          <w:rFonts w:ascii="Times New Roman" w:hAnsi="Times New Roman" w:cs="Times New Roman"/>
          <w:sz w:val="24"/>
          <w:szCs w:val="24"/>
          <w:lang w:val="en-US"/>
        </w:rPr>
        <w:t xml:space="preserve">licating the appellants. </w:t>
      </w:r>
      <w:r w:rsidR="004801A0">
        <w:rPr>
          <w:rFonts w:ascii="Times New Roman" w:hAnsi="Times New Roman" w:cs="Times New Roman"/>
          <w:sz w:val="24"/>
          <w:szCs w:val="24"/>
          <w:lang w:val="en-US"/>
        </w:rPr>
        <w:t xml:space="preserve">  </w:t>
      </w:r>
      <w:r w:rsidR="00B41A43" w:rsidRPr="008209BB">
        <w:rPr>
          <w:rFonts w:ascii="Times New Roman" w:hAnsi="Times New Roman" w:cs="Times New Roman"/>
          <w:sz w:val="24"/>
          <w:szCs w:val="24"/>
          <w:lang w:val="en-US"/>
        </w:rPr>
        <w:t xml:space="preserve">It determined </w:t>
      </w:r>
      <w:r w:rsidRPr="008209BB">
        <w:rPr>
          <w:rFonts w:ascii="Times New Roman" w:hAnsi="Times New Roman" w:cs="Times New Roman"/>
          <w:sz w:val="24"/>
          <w:szCs w:val="24"/>
          <w:lang w:val="en-US"/>
        </w:rPr>
        <w:t xml:space="preserve">that the trial court had not </w:t>
      </w:r>
      <w:r w:rsidR="00792CE8" w:rsidRPr="008209BB">
        <w:rPr>
          <w:rFonts w:ascii="Times New Roman" w:hAnsi="Times New Roman" w:cs="Times New Roman"/>
          <w:sz w:val="24"/>
          <w:szCs w:val="24"/>
          <w:lang w:val="en-US"/>
        </w:rPr>
        <w:t xml:space="preserve">properly dealt with </w:t>
      </w:r>
      <w:r w:rsidRPr="008209BB">
        <w:rPr>
          <w:rFonts w:ascii="Times New Roman" w:hAnsi="Times New Roman" w:cs="Times New Roman"/>
          <w:sz w:val="24"/>
          <w:szCs w:val="24"/>
          <w:lang w:val="en-US"/>
        </w:rPr>
        <w:t>evidence</w:t>
      </w:r>
      <w:r w:rsidR="00792CE8" w:rsidRPr="008209BB">
        <w:rPr>
          <w:rFonts w:ascii="Times New Roman" w:hAnsi="Times New Roman" w:cs="Times New Roman"/>
          <w:sz w:val="24"/>
          <w:szCs w:val="24"/>
          <w:lang w:val="en-US"/>
        </w:rPr>
        <w:t xml:space="preserve"> placed before it. </w:t>
      </w:r>
      <w:r w:rsidR="001B5E25">
        <w:rPr>
          <w:rFonts w:ascii="Times New Roman" w:hAnsi="Times New Roman" w:cs="Times New Roman"/>
          <w:sz w:val="24"/>
          <w:szCs w:val="24"/>
          <w:lang w:val="en-US"/>
        </w:rPr>
        <w:t xml:space="preserve"> </w:t>
      </w:r>
      <w:r w:rsidR="00792CE8" w:rsidRPr="008209BB">
        <w:rPr>
          <w:rFonts w:ascii="Times New Roman" w:hAnsi="Times New Roman" w:cs="Times New Roman"/>
          <w:sz w:val="24"/>
          <w:szCs w:val="24"/>
          <w:lang w:val="en-US"/>
        </w:rPr>
        <w:t>It found the following faults in the trial court’s assessment of evidence</w:t>
      </w:r>
      <w:r w:rsidRPr="008209BB">
        <w:rPr>
          <w:rFonts w:ascii="Times New Roman" w:hAnsi="Times New Roman" w:cs="Times New Roman"/>
          <w:sz w:val="24"/>
          <w:szCs w:val="24"/>
          <w:lang w:val="en-US"/>
        </w:rPr>
        <w:t>:</w:t>
      </w:r>
    </w:p>
    <w:p w14:paraId="367D0A8C" w14:textId="632B678F" w:rsidR="00993DA7" w:rsidRPr="008209BB" w:rsidRDefault="00792CE8" w:rsidP="00B81857">
      <w:pPr>
        <w:pStyle w:val="ListParagraph"/>
        <w:numPr>
          <w:ilvl w:val="0"/>
          <w:numId w:val="3"/>
        </w:numPr>
        <w:ind w:left="1560" w:hanging="42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omitted to deal with some of the vital evidence</w:t>
      </w:r>
    </w:p>
    <w:p w14:paraId="1330B39E" w14:textId="7CF239FC" w:rsidR="00792CE8" w:rsidRPr="008209BB" w:rsidRDefault="00792CE8" w:rsidP="00B81857">
      <w:pPr>
        <w:pStyle w:val="ListParagraph"/>
        <w:numPr>
          <w:ilvl w:val="0"/>
          <w:numId w:val="3"/>
        </w:numPr>
        <w:ind w:left="1560" w:hanging="42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did not deal with all the evidence placed before it.</w:t>
      </w:r>
    </w:p>
    <w:p w14:paraId="23D575C7" w14:textId="0560AB84" w:rsidR="00792CE8" w:rsidRPr="008209BB" w:rsidRDefault="00792CE8" w:rsidP="00B81857">
      <w:pPr>
        <w:pStyle w:val="ListParagraph"/>
        <w:numPr>
          <w:ilvl w:val="0"/>
          <w:numId w:val="3"/>
        </w:numPr>
        <w:ind w:left="1560" w:hanging="42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omitted to deal with all the exhibits placed before it</w:t>
      </w:r>
      <w:r w:rsidR="00E863E1" w:rsidRPr="008209BB">
        <w:rPr>
          <w:rFonts w:ascii="Times New Roman" w:hAnsi="Times New Roman" w:cs="Times New Roman"/>
          <w:sz w:val="24"/>
          <w:szCs w:val="24"/>
          <w:lang w:val="en-US"/>
        </w:rPr>
        <w:t>.</w:t>
      </w:r>
    </w:p>
    <w:p w14:paraId="05027AC5" w14:textId="0DBCF495" w:rsidR="00E863E1" w:rsidRPr="008209BB" w:rsidRDefault="00E863E1" w:rsidP="00B81857">
      <w:pPr>
        <w:pStyle w:val="ListParagraph"/>
        <w:numPr>
          <w:ilvl w:val="0"/>
          <w:numId w:val="3"/>
        </w:numPr>
        <w:ind w:left="1560" w:hanging="42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It failed to properly consid</w:t>
      </w:r>
      <w:r w:rsidR="00B81857">
        <w:rPr>
          <w:rFonts w:ascii="Times New Roman" w:hAnsi="Times New Roman" w:cs="Times New Roman"/>
          <w:sz w:val="24"/>
          <w:szCs w:val="24"/>
          <w:lang w:val="en-US"/>
        </w:rPr>
        <w:t xml:space="preserve">er that all the members of the first </w:t>
      </w:r>
      <w:r w:rsidRPr="008209BB">
        <w:rPr>
          <w:rFonts w:ascii="Times New Roman" w:hAnsi="Times New Roman" w:cs="Times New Roman"/>
          <w:sz w:val="24"/>
          <w:szCs w:val="24"/>
          <w:lang w:val="en-US"/>
        </w:rPr>
        <w:t>appellant at their annual general meeting unanimously resolved that fraudulent activities had occurred.</w:t>
      </w:r>
    </w:p>
    <w:p w14:paraId="19E6741C" w14:textId="66B222DE" w:rsidR="00993DA7" w:rsidRPr="008209BB" w:rsidRDefault="00E863E1" w:rsidP="00B81857">
      <w:pPr>
        <w:pStyle w:val="ListParagraph"/>
        <w:ind w:left="144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 </w:t>
      </w:r>
    </w:p>
    <w:p w14:paraId="1061FAFD" w14:textId="66D1B5D6" w:rsidR="00993DA7" w:rsidRPr="008209BB" w:rsidRDefault="00E863E1" w:rsidP="00B8185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Having considered the evidence on record, the court </w:t>
      </w:r>
      <w:r w:rsidRPr="008209BB">
        <w:rPr>
          <w:rFonts w:ascii="Times New Roman" w:hAnsi="Times New Roman" w:cs="Times New Roman"/>
          <w:i/>
          <w:sz w:val="24"/>
          <w:szCs w:val="24"/>
          <w:lang w:val="en-US"/>
        </w:rPr>
        <w:t xml:space="preserve">a quo </w:t>
      </w:r>
      <w:r w:rsidRPr="008209BB">
        <w:rPr>
          <w:rFonts w:ascii="Times New Roman" w:hAnsi="Times New Roman" w:cs="Times New Roman"/>
          <w:sz w:val="24"/>
          <w:szCs w:val="24"/>
          <w:lang w:val="en-US"/>
        </w:rPr>
        <w:t>concluded that there was overwhelming evidence against the appellants upon which the trial court ought to</w:t>
      </w:r>
      <w:r w:rsidR="003A0268">
        <w:rPr>
          <w:rFonts w:ascii="Times New Roman" w:hAnsi="Times New Roman" w:cs="Times New Roman"/>
          <w:sz w:val="24"/>
          <w:szCs w:val="24"/>
          <w:lang w:val="en-US"/>
        </w:rPr>
        <w:t xml:space="preserve"> have convicted the appellants.  </w:t>
      </w:r>
      <w:r w:rsidRPr="008209BB">
        <w:rPr>
          <w:rFonts w:ascii="Times New Roman" w:hAnsi="Times New Roman" w:cs="Times New Roman"/>
          <w:sz w:val="24"/>
          <w:szCs w:val="24"/>
          <w:lang w:val="en-US"/>
        </w:rPr>
        <w:t>It thus upset the ve</w:t>
      </w:r>
      <w:r w:rsidR="00A37A03" w:rsidRPr="008209BB">
        <w:rPr>
          <w:rFonts w:ascii="Times New Roman" w:hAnsi="Times New Roman" w:cs="Times New Roman"/>
          <w:sz w:val="24"/>
          <w:szCs w:val="24"/>
          <w:lang w:val="en-US"/>
        </w:rPr>
        <w:t>r</w:t>
      </w:r>
      <w:r w:rsidRPr="008209BB">
        <w:rPr>
          <w:rFonts w:ascii="Times New Roman" w:hAnsi="Times New Roman" w:cs="Times New Roman"/>
          <w:sz w:val="24"/>
          <w:szCs w:val="24"/>
          <w:lang w:val="en-US"/>
        </w:rPr>
        <w:t xml:space="preserve">dict of acquittal and substituted it with one of guilty in respect of all the </w:t>
      </w:r>
      <w:r w:rsidR="00A37A03" w:rsidRPr="008209BB">
        <w:rPr>
          <w:rFonts w:ascii="Times New Roman" w:hAnsi="Times New Roman" w:cs="Times New Roman"/>
          <w:sz w:val="24"/>
          <w:szCs w:val="24"/>
          <w:lang w:val="en-US"/>
        </w:rPr>
        <w:t>appellants</w:t>
      </w:r>
      <w:r w:rsidR="00386E3C">
        <w:rPr>
          <w:rFonts w:ascii="Times New Roman" w:hAnsi="Times New Roman" w:cs="Times New Roman"/>
          <w:sz w:val="24"/>
          <w:szCs w:val="24"/>
          <w:lang w:val="en-US"/>
        </w:rPr>
        <w:t xml:space="preserve"> on all the three counts.</w:t>
      </w:r>
    </w:p>
    <w:p w14:paraId="0A6BCAE0" w14:textId="77777777" w:rsidR="00A37A03" w:rsidRPr="008209BB" w:rsidRDefault="00A37A03" w:rsidP="00452B5C">
      <w:pPr>
        <w:pStyle w:val="ListParagraph"/>
        <w:jc w:val="both"/>
        <w:rPr>
          <w:rFonts w:ascii="Times New Roman" w:hAnsi="Times New Roman" w:cs="Times New Roman"/>
          <w:sz w:val="24"/>
          <w:szCs w:val="24"/>
          <w:lang w:val="en-US"/>
        </w:rPr>
      </w:pPr>
    </w:p>
    <w:p w14:paraId="1D53B956" w14:textId="0DF5AB2D" w:rsidR="00A37A03" w:rsidRPr="00B81857" w:rsidRDefault="00B81857" w:rsidP="00B81857">
      <w:pPr>
        <w:pStyle w:val="ListParagraph"/>
        <w:spacing w:line="480" w:lineRule="auto"/>
        <w:ind w:hanging="720"/>
        <w:jc w:val="both"/>
        <w:rPr>
          <w:rFonts w:ascii="Times New Roman" w:hAnsi="Times New Roman" w:cs="Times New Roman"/>
          <w:b/>
          <w:sz w:val="24"/>
          <w:szCs w:val="24"/>
          <w:u w:val="single"/>
          <w:lang w:val="en-US"/>
        </w:rPr>
      </w:pPr>
      <w:r w:rsidRPr="00B81857">
        <w:rPr>
          <w:rFonts w:ascii="Times New Roman" w:hAnsi="Times New Roman" w:cs="Times New Roman"/>
          <w:b/>
          <w:sz w:val="24"/>
          <w:szCs w:val="24"/>
          <w:u w:val="single"/>
          <w:lang w:val="en-US"/>
        </w:rPr>
        <w:t>APPEAL TO THE SUPREME COURT</w:t>
      </w:r>
    </w:p>
    <w:p w14:paraId="1931597E" w14:textId="59F0503D" w:rsidR="00993DA7" w:rsidRPr="008209BB" w:rsidRDefault="00A37A03" w:rsidP="00B81857">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Disgruntled, the appell</w:t>
      </w:r>
      <w:r w:rsidR="00B81857">
        <w:rPr>
          <w:rFonts w:ascii="Times New Roman" w:hAnsi="Times New Roman" w:cs="Times New Roman"/>
          <w:sz w:val="24"/>
          <w:szCs w:val="24"/>
          <w:lang w:val="en-US"/>
        </w:rPr>
        <w:t>ants appealed to this C</w:t>
      </w:r>
      <w:r w:rsidR="00B71610" w:rsidRPr="008209BB">
        <w:rPr>
          <w:rFonts w:ascii="Times New Roman" w:hAnsi="Times New Roman" w:cs="Times New Roman"/>
          <w:sz w:val="24"/>
          <w:szCs w:val="24"/>
          <w:lang w:val="en-US"/>
        </w:rPr>
        <w:t>ourt on 11</w:t>
      </w:r>
      <w:r w:rsidRPr="008209BB">
        <w:rPr>
          <w:rFonts w:ascii="Times New Roman" w:hAnsi="Times New Roman" w:cs="Times New Roman"/>
          <w:sz w:val="24"/>
          <w:szCs w:val="24"/>
          <w:lang w:val="en-US"/>
        </w:rPr>
        <w:t xml:space="preserve"> grounds of appeal. </w:t>
      </w:r>
      <w:r w:rsidR="001B5E25">
        <w:rPr>
          <w:rFonts w:ascii="Times New Roman" w:hAnsi="Times New Roman" w:cs="Times New Roman"/>
          <w:sz w:val="24"/>
          <w:szCs w:val="24"/>
          <w:lang w:val="en-US"/>
        </w:rPr>
        <w:t xml:space="preserve"> </w:t>
      </w:r>
      <w:r w:rsidR="00AD3D0B" w:rsidRPr="008209BB">
        <w:rPr>
          <w:rFonts w:ascii="Times New Roman" w:hAnsi="Times New Roman" w:cs="Times New Roman"/>
          <w:sz w:val="24"/>
          <w:szCs w:val="24"/>
          <w:lang w:val="en-US"/>
        </w:rPr>
        <w:t>It is cumbersome</w:t>
      </w:r>
      <w:r w:rsidRPr="008209BB">
        <w:rPr>
          <w:rFonts w:ascii="Times New Roman" w:hAnsi="Times New Roman" w:cs="Times New Roman"/>
          <w:sz w:val="24"/>
          <w:szCs w:val="24"/>
          <w:lang w:val="en-US"/>
        </w:rPr>
        <w:t xml:space="preserve"> to repeat them. </w:t>
      </w:r>
      <w:r w:rsidR="00940C34">
        <w:rPr>
          <w:rFonts w:ascii="Times New Roman" w:hAnsi="Times New Roman" w:cs="Times New Roman"/>
          <w:sz w:val="24"/>
          <w:szCs w:val="24"/>
          <w:lang w:val="en-US"/>
        </w:rPr>
        <w:t>Suffice it to say, that</w:t>
      </w:r>
      <w:r w:rsidRPr="008209BB">
        <w:rPr>
          <w:rFonts w:ascii="Times New Roman" w:hAnsi="Times New Roman" w:cs="Times New Roman"/>
          <w:sz w:val="24"/>
          <w:szCs w:val="24"/>
          <w:lang w:val="en-US"/>
        </w:rPr>
        <w:t xml:space="preserve"> all </w:t>
      </w:r>
      <w:r w:rsidR="00171202" w:rsidRPr="008209BB">
        <w:rPr>
          <w:rFonts w:ascii="Times New Roman" w:hAnsi="Times New Roman" w:cs="Times New Roman"/>
          <w:sz w:val="24"/>
          <w:szCs w:val="24"/>
          <w:lang w:val="en-US"/>
        </w:rPr>
        <w:t xml:space="preserve">the counts with the exception of </w:t>
      </w:r>
      <w:r w:rsidR="00171202" w:rsidRPr="008209BB">
        <w:rPr>
          <w:rFonts w:ascii="Times New Roman" w:hAnsi="Times New Roman" w:cs="Times New Roman"/>
          <w:sz w:val="24"/>
          <w:szCs w:val="24"/>
          <w:lang w:val="en-US"/>
        </w:rPr>
        <w:lastRenderedPageBreak/>
        <w:t xml:space="preserve">counts 4 and 5 </w:t>
      </w:r>
      <w:r w:rsidRPr="008209BB">
        <w:rPr>
          <w:rFonts w:ascii="Times New Roman" w:hAnsi="Times New Roman" w:cs="Times New Roman"/>
          <w:sz w:val="24"/>
          <w:szCs w:val="24"/>
          <w:lang w:val="en-US"/>
        </w:rPr>
        <w:t xml:space="preserve">raise the same </w:t>
      </w:r>
      <w:r w:rsidR="00B41A43" w:rsidRPr="008209BB">
        <w:rPr>
          <w:rFonts w:ascii="Times New Roman" w:hAnsi="Times New Roman" w:cs="Times New Roman"/>
          <w:sz w:val="24"/>
          <w:szCs w:val="24"/>
          <w:lang w:val="en-US"/>
        </w:rPr>
        <w:t>issue that</w:t>
      </w:r>
      <w:r w:rsidRPr="008209BB">
        <w:rPr>
          <w:rFonts w:ascii="Times New Roman" w:hAnsi="Times New Roman" w:cs="Times New Roman"/>
          <w:sz w:val="24"/>
          <w:szCs w:val="24"/>
          <w:lang w:val="en-US"/>
        </w:rPr>
        <w:t xml:space="preserve"> the court </w:t>
      </w:r>
      <w:r w:rsidRPr="008209BB">
        <w:rPr>
          <w:rFonts w:ascii="Times New Roman" w:hAnsi="Times New Roman" w:cs="Times New Roman"/>
          <w:i/>
          <w:sz w:val="24"/>
          <w:szCs w:val="24"/>
          <w:lang w:val="en-US"/>
        </w:rPr>
        <w:t>a quo</w:t>
      </w:r>
      <w:r w:rsidRPr="008209BB">
        <w:rPr>
          <w:rFonts w:ascii="Times New Roman" w:hAnsi="Times New Roman" w:cs="Times New Roman"/>
          <w:sz w:val="24"/>
          <w:szCs w:val="24"/>
          <w:lang w:val="en-US"/>
        </w:rPr>
        <w:t xml:space="preserve"> erred in reversing the verdict of acquittal in the absence of incriminating evidence beyond reasonable doubt. </w:t>
      </w:r>
    </w:p>
    <w:p w14:paraId="01E16DEA" w14:textId="77777777" w:rsidR="001F6CDF" w:rsidRPr="008209BB" w:rsidRDefault="001F6CDF" w:rsidP="00452B5C">
      <w:pPr>
        <w:pStyle w:val="ListParagraph"/>
        <w:jc w:val="both"/>
        <w:rPr>
          <w:rFonts w:ascii="Times New Roman" w:hAnsi="Times New Roman" w:cs="Times New Roman"/>
          <w:sz w:val="24"/>
          <w:szCs w:val="24"/>
          <w:lang w:val="en-US"/>
        </w:rPr>
      </w:pPr>
    </w:p>
    <w:p w14:paraId="384B176D" w14:textId="588BB5F2" w:rsidR="00CB497B" w:rsidRPr="00B81857" w:rsidRDefault="00B81857" w:rsidP="00B81857">
      <w:pPr>
        <w:pStyle w:val="ListParagraph"/>
        <w:spacing w:line="480" w:lineRule="auto"/>
        <w:ind w:hanging="720"/>
        <w:jc w:val="both"/>
        <w:rPr>
          <w:rFonts w:ascii="Times New Roman" w:hAnsi="Times New Roman" w:cs="Times New Roman"/>
          <w:b/>
          <w:sz w:val="24"/>
          <w:szCs w:val="24"/>
          <w:u w:val="single"/>
          <w:lang w:val="en-US"/>
        </w:rPr>
      </w:pPr>
      <w:r w:rsidRPr="00B81857">
        <w:rPr>
          <w:rFonts w:ascii="Times New Roman" w:hAnsi="Times New Roman" w:cs="Times New Roman"/>
          <w:b/>
          <w:sz w:val="24"/>
          <w:szCs w:val="24"/>
          <w:u w:val="single"/>
          <w:lang w:val="en-US"/>
        </w:rPr>
        <w:t>RELIEF SOUGHT</w:t>
      </w:r>
    </w:p>
    <w:p w14:paraId="5BAEF2B9" w14:textId="7007E170" w:rsidR="001F6CDF" w:rsidRPr="00423736" w:rsidRDefault="001F6CDF" w:rsidP="00423736">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The appellants seek the following relief:</w:t>
      </w:r>
    </w:p>
    <w:p w14:paraId="61A2947F" w14:textId="6F9291FB" w:rsidR="001F6CDF" w:rsidRPr="00663AB3" w:rsidRDefault="001F6CDF" w:rsidP="00663AB3">
      <w:pPr>
        <w:pStyle w:val="ListParagraph"/>
        <w:numPr>
          <w:ilvl w:val="0"/>
          <w:numId w:val="4"/>
        </w:numPr>
        <w:spacing w:line="480" w:lineRule="auto"/>
        <w:jc w:val="both"/>
        <w:rPr>
          <w:rFonts w:ascii="Times New Roman" w:hAnsi="Times New Roman" w:cs="Times New Roman"/>
          <w:sz w:val="24"/>
          <w:szCs w:val="24"/>
          <w:lang w:val="en-US"/>
        </w:rPr>
      </w:pPr>
      <w:r w:rsidRPr="00663AB3">
        <w:rPr>
          <w:rFonts w:ascii="Times New Roman" w:hAnsi="Times New Roman" w:cs="Times New Roman"/>
          <w:sz w:val="24"/>
          <w:szCs w:val="24"/>
          <w:lang w:val="en-US"/>
        </w:rPr>
        <w:t>The appeal be allowed.</w:t>
      </w:r>
    </w:p>
    <w:p w14:paraId="132E9823" w14:textId="17B0BC08" w:rsidR="00076E55" w:rsidRPr="00F04D57" w:rsidRDefault="001F6CDF" w:rsidP="00663AB3">
      <w:pPr>
        <w:pStyle w:val="ListParagraph"/>
        <w:numPr>
          <w:ilvl w:val="0"/>
          <w:numId w:val="4"/>
        </w:numPr>
        <w:spacing w:line="480" w:lineRule="auto"/>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The judgment of the court </w:t>
      </w:r>
      <w:r w:rsidRPr="008209BB">
        <w:rPr>
          <w:rFonts w:ascii="Times New Roman" w:hAnsi="Times New Roman" w:cs="Times New Roman"/>
          <w:i/>
          <w:sz w:val="24"/>
          <w:szCs w:val="24"/>
          <w:lang w:val="en-US"/>
        </w:rPr>
        <w:t>a quo</w:t>
      </w:r>
      <w:r w:rsidRPr="008209BB">
        <w:rPr>
          <w:rFonts w:ascii="Times New Roman" w:hAnsi="Times New Roman" w:cs="Times New Roman"/>
          <w:sz w:val="24"/>
          <w:szCs w:val="24"/>
          <w:lang w:val="en-US"/>
        </w:rPr>
        <w:t xml:space="preserve"> be set aside and substituted with the following – </w:t>
      </w:r>
    </w:p>
    <w:p w14:paraId="12D94DD2" w14:textId="20C4BB73" w:rsidR="001F6CDF" w:rsidRPr="008209BB" w:rsidRDefault="00076E55" w:rsidP="00663AB3">
      <w:pPr>
        <w:pStyle w:val="ListParagraph"/>
        <w:ind w:left="252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“1.</w:t>
      </w:r>
      <w:r w:rsidRPr="008209BB">
        <w:rPr>
          <w:rFonts w:ascii="Times New Roman" w:hAnsi="Times New Roman" w:cs="Times New Roman"/>
          <w:sz w:val="24"/>
          <w:szCs w:val="24"/>
          <w:lang w:val="en-US"/>
        </w:rPr>
        <w:tab/>
      </w:r>
      <w:r w:rsidR="001F6CDF" w:rsidRPr="008209BB">
        <w:rPr>
          <w:rFonts w:ascii="Times New Roman" w:hAnsi="Times New Roman" w:cs="Times New Roman"/>
          <w:sz w:val="24"/>
          <w:szCs w:val="24"/>
          <w:lang w:val="en-US"/>
        </w:rPr>
        <w:t>The appeal is dismissed</w:t>
      </w:r>
    </w:p>
    <w:p w14:paraId="6A3AC65E" w14:textId="595CE84F" w:rsidR="00076E55" w:rsidRPr="008209BB" w:rsidRDefault="00076E55" w:rsidP="00663AB3">
      <w:pPr>
        <w:pStyle w:val="ListParagraph"/>
        <w:ind w:left="2880" w:hanging="24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2.</w:t>
      </w:r>
      <w:r w:rsidRPr="008209BB">
        <w:rPr>
          <w:rFonts w:ascii="Times New Roman" w:hAnsi="Times New Roman" w:cs="Times New Roman"/>
          <w:sz w:val="24"/>
          <w:szCs w:val="24"/>
          <w:lang w:val="en-US"/>
        </w:rPr>
        <w:tab/>
        <w:t>That the convictions of the appellants by the High Court on the 6th of June 2022 are set aside.</w:t>
      </w:r>
    </w:p>
    <w:p w14:paraId="35519247" w14:textId="5C491276" w:rsidR="00076E55" w:rsidRPr="008209BB" w:rsidRDefault="00663AB3" w:rsidP="00663AB3">
      <w:pPr>
        <w:pStyle w:val="ListParagraph"/>
        <w:ind w:left="2880" w:hanging="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76E55" w:rsidRPr="008209BB">
        <w:rPr>
          <w:rFonts w:ascii="Times New Roman" w:hAnsi="Times New Roman" w:cs="Times New Roman"/>
          <w:sz w:val="24"/>
          <w:szCs w:val="24"/>
          <w:lang w:val="en-US"/>
        </w:rPr>
        <w:t>3.</w:t>
      </w:r>
      <w:r w:rsidR="00076E55" w:rsidRPr="008209BB">
        <w:rPr>
          <w:rFonts w:ascii="Times New Roman" w:hAnsi="Times New Roman" w:cs="Times New Roman"/>
          <w:sz w:val="24"/>
          <w:szCs w:val="24"/>
          <w:lang w:val="en-US"/>
        </w:rPr>
        <w:tab/>
        <w:t>The sentence imposed upon the Third and Fourth Appellants by the Magistrates Court on the 10</w:t>
      </w:r>
      <w:r w:rsidR="00076E55" w:rsidRPr="008209BB">
        <w:rPr>
          <w:rFonts w:ascii="Times New Roman" w:hAnsi="Times New Roman" w:cs="Times New Roman"/>
          <w:sz w:val="24"/>
          <w:szCs w:val="24"/>
          <w:vertAlign w:val="superscript"/>
          <w:lang w:val="en-US"/>
        </w:rPr>
        <w:t>th</w:t>
      </w:r>
      <w:r w:rsidR="00076E55" w:rsidRPr="008209BB">
        <w:rPr>
          <w:rFonts w:ascii="Times New Roman" w:hAnsi="Times New Roman" w:cs="Times New Roman"/>
          <w:sz w:val="24"/>
          <w:szCs w:val="24"/>
          <w:lang w:val="en-US"/>
        </w:rPr>
        <w:t xml:space="preserve"> of August 2022 </w:t>
      </w:r>
      <w:r w:rsidR="006367F6" w:rsidRPr="008209BB">
        <w:rPr>
          <w:rFonts w:ascii="Times New Roman" w:hAnsi="Times New Roman" w:cs="Times New Roman"/>
          <w:sz w:val="24"/>
          <w:szCs w:val="24"/>
          <w:lang w:val="en-US"/>
        </w:rPr>
        <w:t>are</w:t>
      </w:r>
      <w:r w:rsidR="00076E55" w:rsidRPr="008209BB">
        <w:rPr>
          <w:rFonts w:ascii="Times New Roman" w:hAnsi="Times New Roman" w:cs="Times New Roman"/>
          <w:sz w:val="24"/>
          <w:szCs w:val="24"/>
          <w:lang w:val="en-US"/>
        </w:rPr>
        <w:t xml:space="preserve"> set aside.</w:t>
      </w:r>
    </w:p>
    <w:p w14:paraId="5A21C011" w14:textId="68BCB8BA" w:rsidR="00076E55" w:rsidRPr="008209BB" w:rsidRDefault="00076E55" w:rsidP="00663AB3">
      <w:pPr>
        <w:pStyle w:val="ListParagraph"/>
        <w:ind w:left="2880" w:hanging="36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4.</w:t>
      </w:r>
      <w:r w:rsidRPr="008209BB">
        <w:rPr>
          <w:rFonts w:ascii="Times New Roman" w:hAnsi="Times New Roman" w:cs="Times New Roman"/>
          <w:sz w:val="24"/>
          <w:szCs w:val="24"/>
          <w:lang w:val="en-US"/>
        </w:rPr>
        <w:tab/>
        <w:t>The sentences imposed upon the First and Second Appellants by the Magistrates Court on 12 of August 2022 are set aside.</w:t>
      </w:r>
      <w:r w:rsidR="00D20908">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w:t>
      </w:r>
    </w:p>
    <w:p w14:paraId="2D6F37C7" w14:textId="77777777" w:rsidR="009D3EEC" w:rsidRPr="008209BB" w:rsidRDefault="009D3EEC" w:rsidP="00452B5C">
      <w:pPr>
        <w:pStyle w:val="ListParagraph"/>
        <w:ind w:left="2160" w:hanging="360"/>
        <w:jc w:val="both"/>
        <w:rPr>
          <w:rFonts w:ascii="Times New Roman" w:hAnsi="Times New Roman" w:cs="Times New Roman"/>
          <w:sz w:val="24"/>
          <w:szCs w:val="24"/>
          <w:lang w:val="en-US"/>
        </w:rPr>
      </w:pPr>
    </w:p>
    <w:p w14:paraId="671CA126" w14:textId="2B07B141" w:rsidR="001F6CDF" w:rsidRPr="00D20908" w:rsidRDefault="00F04D57" w:rsidP="00D20908">
      <w:pPr>
        <w:pStyle w:val="ListParagraph"/>
        <w:spacing w:line="480" w:lineRule="auto"/>
        <w:ind w:left="2160" w:hanging="2160"/>
        <w:jc w:val="both"/>
        <w:rPr>
          <w:rFonts w:ascii="Times New Roman" w:hAnsi="Times New Roman" w:cs="Times New Roman"/>
          <w:b/>
          <w:sz w:val="24"/>
          <w:szCs w:val="24"/>
          <w:u w:val="single"/>
          <w:lang w:val="en-US"/>
        </w:rPr>
      </w:pPr>
      <w:r w:rsidRPr="00F04D57">
        <w:rPr>
          <w:rFonts w:ascii="Times New Roman" w:hAnsi="Times New Roman" w:cs="Times New Roman"/>
          <w:b/>
          <w:sz w:val="24"/>
          <w:szCs w:val="24"/>
          <w:u w:val="single"/>
          <w:lang w:val="en-US"/>
        </w:rPr>
        <w:t>THE LAW</w:t>
      </w:r>
      <w:r w:rsidR="001F6CDF" w:rsidRPr="008209BB">
        <w:rPr>
          <w:rFonts w:ascii="Times New Roman" w:hAnsi="Times New Roman" w:cs="Times New Roman"/>
          <w:sz w:val="24"/>
          <w:szCs w:val="24"/>
          <w:lang w:val="en-US"/>
        </w:rPr>
        <w:tab/>
      </w:r>
      <w:r w:rsidR="001F6CDF" w:rsidRPr="008209BB">
        <w:rPr>
          <w:rFonts w:ascii="Times New Roman" w:hAnsi="Times New Roman" w:cs="Times New Roman"/>
          <w:sz w:val="24"/>
          <w:szCs w:val="24"/>
          <w:lang w:val="en-US"/>
        </w:rPr>
        <w:tab/>
      </w:r>
      <w:r w:rsidR="001F6CDF" w:rsidRPr="008209BB">
        <w:rPr>
          <w:rFonts w:ascii="Times New Roman" w:hAnsi="Times New Roman" w:cs="Times New Roman"/>
          <w:sz w:val="24"/>
          <w:szCs w:val="24"/>
          <w:lang w:val="en-US"/>
        </w:rPr>
        <w:tab/>
      </w:r>
    </w:p>
    <w:p w14:paraId="6662143A" w14:textId="096DCE6A" w:rsidR="001F6CDF" w:rsidRPr="008209BB" w:rsidRDefault="009D3EEC" w:rsidP="00D20908">
      <w:pPr>
        <w:pStyle w:val="ListParagraph"/>
        <w:numPr>
          <w:ilvl w:val="0"/>
          <w:numId w:val="1"/>
        </w:num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Counsel </w:t>
      </w:r>
      <w:r w:rsidR="00677ABF" w:rsidRPr="008209BB">
        <w:rPr>
          <w:rFonts w:ascii="Times New Roman" w:hAnsi="Times New Roman" w:cs="Times New Roman"/>
          <w:sz w:val="24"/>
          <w:szCs w:val="24"/>
          <w:lang w:val="en-US"/>
        </w:rPr>
        <w:t>for the appellants</w:t>
      </w:r>
      <w:r w:rsidR="00D83D8F">
        <w:rPr>
          <w:rFonts w:ascii="Times New Roman" w:hAnsi="Times New Roman" w:cs="Times New Roman"/>
          <w:sz w:val="24"/>
          <w:szCs w:val="24"/>
          <w:lang w:val="en-US"/>
        </w:rPr>
        <w:t xml:space="preserve"> Mr</w:t>
      </w:r>
      <w:r w:rsidR="003D6B9D">
        <w:rPr>
          <w:rFonts w:ascii="Times New Roman" w:hAnsi="Times New Roman" w:cs="Times New Roman"/>
          <w:sz w:val="24"/>
          <w:szCs w:val="24"/>
          <w:lang w:val="en-US"/>
        </w:rPr>
        <w:t xml:space="preserve"> Mapuranga</w:t>
      </w:r>
      <w:r w:rsidR="00677ABF" w:rsidRPr="008209BB">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submitted that </w:t>
      </w:r>
      <w:r w:rsidR="00024C68" w:rsidRPr="008209BB">
        <w:rPr>
          <w:rFonts w:ascii="Times New Roman" w:hAnsi="Times New Roman" w:cs="Times New Roman"/>
          <w:sz w:val="24"/>
          <w:szCs w:val="24"/>
          <w:lang w:val="en-US"/>
        </w:rPr>
        <w:t xml:space="preserve">on the authority in </w:t>
      </w:r>
      <w:r w:rsidR="00D20908">
        <w:rPr>
          <w:rFonts w:ascii="Times New Roman" w:hAnsi="Times New Roman" w:cs="Times New Roman"/>
          <w:i/>
          <w:sz w:val="24"/>
          <w:szCs w:val="24"/>
          <w:lang w:val="en-US"/>
        </w:rPr>
        <w:t xml:space="preserve">State </w:t>
      </w:r>
      <w:r w:rsidR="00D20908" w:rsidRPr="00D20908">
        <w:rPr>
          <w:rFonts w:ascii="Times New Roman" w:hAnsi="Times New Roman" w:cs="Times New Roman"/>
          <w:sz w:val="24"/>
          <w:szCs w:val="24"/>
          <w:lang w:val="en-US"/>
        </w:rPr>
        <w:t>v</w:t>
      </w:r>
      <w:r w:rsidR="00D20908">
        <w:rPr>
          <w:rFonts w:ascii="Times New Roman" w:hAnsi="Times New Roman" w:cs="Times New Roman"/>
          <w:i/>
          <w:sz w:val="24"/>
          <w:szCs w:val="24"/>
          <w:lang w:val="en-US"/>
        </w:rPr>
        <w:t xml:space="preserve"> </w:t>
      </w:r>
      <w:r w:rsidR="00024C68" w:rsidRPr="008209BB">
        <w:rPr>
          <w:rFonts w:ascii="Times New Roman" w:hAnsi="Times New Roman" w:cs="Times New Roman"/>
          <w:i/>
          <w:sz w:val="24"/>
          <w:szCs w:val="24"/>
          <w:lang w:val="en-US"/>
        </w:rPr>
        <w:t>Muserere</w:t>
      </w:r>
      <w:r w:rsidR="00024C68" w:rsidRPr="008209BB">
        <w:rPr>
          <w:rFonts w:ascii="Times New Roman" w:hAnsi="Times New Roman" w:cs="Times New Roman"/>
          <w:sz w:val="24"/>
          <w:szCs w:val="24"/>
          <w:lang w:val="en-US"/>
        </w:rPr>
        <w:t xml:space="preserve"> SC 147/21, an appellate court can only reverse the verdict of the trial court where the trial court’s view of the facts cannot reasonably </w:t>
      </w:r>
      <w:r w:rsidR="005E6DA2" w:rsidRPr="008209BB">
        <w:rPr>
          <w:rFonts w:ascii="Times New Roman" w:hAnsi="Times New Roman" w:cs="Times New Roman"/>
          <w:sz w:val="24"/>
          <w:szCs w:val="24"/>
          <w:lang w:val="en-US"/>
        </w:rPr>
        <w:t xml:space="preserve">be </w:t>
      </w:r>
      <w:r w:rsidR="00D83D8F">
        <w:rPr>
          <w:rFonts w:ascii="Times New Roman" w:hAnsi="Times New Roman" w:cs="Times New Roman"/>
          <w:sz w:val="24"/>
          <w:szCs w:val="24"/>
          <w:lang w:val="en-US"/>
        </w:rPr>
        <w:t xml:space="preserve">entertained.  </w:t>
      </w:r>
      <w:r w:rsidR="00024C68" w:rsidRPr="008209BB">
        <w:rPr>
          <w:rFonts w:ascii="Times New Roman" w:hAnsi="Times New Roman" w:cs="Times New Roman"/>
          <w:sz w:val="24"/>
          <w:szCs w:val="24"/>
          <w:lang w:val="en-US"/>
        </w:rPr>
        <w:t xml:space="preserve">In that regard the appellant has to </w:t>
      </w:r>
      <w:r w:rsidR="0095700D" w:rsidRPr="008209BB">
        <w:rPr>
          <w:rFonts w:ascii="Times New Roman" w:hAnsi="Times New Roman" w:cs="Times New Roman"/>
          <w:sz w:val="24"/>
          <w:szCs w:val="24"/>
          <w:lang w:val="en-US"/>
        </w:rPr>
        <w:t xml:space="preserve">prove </w:t>
      </w:r>
      <w:r w:rsidR="00024C68" w:rsidRPr="008209BB">
        <w:rPr>
          <w:rFonts w:ascii="Times New Roman" w:hAnsi="Times New Roman" w:cs="Times New Roman"/>
          <w:sz w:val="24"/>
          <w:szCs w:val="24"/>
          <w:lang w:val="en-US"/>
        </w:rPr>
        <w:t xml:space="preserve">a gross misdirection on the part of the trial court’s view of the facts. </w:t>
      </w:r>
      <w:r w:rsidR="00317271">
        <w:rPr>
          <w:rFonts w:ascii="Times New Roman" w:hAnsi="Times New Roman" w:cs="Times New Roman"/>
          <w:sz w:val="24"/>
          <w:szCs w:val="24"/>
          <w:lang w:val="en-US"/>
        </w:rPr>
        <w:t xml:space="preserve"> </w:t>
      </w:r>
      <w:r w:rsidR="00024C68" w:rsidRPr="008209BB">
        <w:rPr>
          <w:rFonts w:ascii="Times New Roman" w:hAnsi="Times New Roman" w:cs="Times New Roman"/>
          <w:sz w:val="24"/>
          <w:szCs w:val="24"/>
          <w:lang w:val="en-US"/>
        </w:rPr>
        <w:t xml:space="preserve">In other words the appellant must demonstrate that the factual findings of the trial court were so grossly unreasonable </w:t>
      </w:r>
      <w:r w:rsidR="00A15FFA" w:rsidRPr="008209BB">
        <w:rPr>
          <w:rFonts w:ascii="Times New Roman" w:hAnsi="Times New Roman" w:cs="Times New Roman"/>
          <w:sz w:val="24"/>
          <w:szCs w:val="24"/>
          <w:lang w:val="en-US"/>
        </w:rPr>
        <w:t xml:space="preserve">such </w:t>
      </w:r>
      <w:r w:rsidR="00024C68" w:rsidRPr="008209BB">
        <w:rPr>
          <w:rFonts w:ascii="Times New Roman" w:hAnsi="Times New Roman" w:cs="Times New Roman"/>
          <w:sz w:val="24"/>
          <w:szCs w:val="24"/>
          <w:lang w:val="en-US"/>
        </w:rPr>
        <w:t>that no</w:t>
      </w:r>
      <w:r w:rsidR="00005780" w:rsidRPr="008209BB">
        <w:rPr>
          <w:rFonts w:ascii="Times New Roman" w:hAnsi="Times New Roman" w:cs="Times New Roman"/>
          <w:sz w:val="24"/>
          <w:szCs w:val="24"/>
          <w:lang w:val="en-US"/>
        </w:rPr>
        <w:t xml:space="preserve"> </w:t>
      </w:r>
      <w:r w:rsidR="00024C68" w:rsidRPr="008209BB">
        <w:rPr>
          <w:rFonts w:ascii="Times New Roman" w:hAnsi="Times New Roman" w:cs="Times New Roman"/>
          <w:sz w:val="24"/>
          <w:szCs w:val="24"/>
          <w:lang w:val="en-US"/>
        </w:rPr>
        <w:t>court</w:t>
      </w:r>
      <w:r w:rsidR="009E3743" w:rsidRPr="008209BB">
        <w:rPr>
          <w:rFonts w:ascii="Times New Roman" w:hAnsi="Times New Roman" w:cs="Times New Roman"/>
          <w:sz w:val="24"/>
          <w:szCs w:val="24"/>
          <w:lang w:val="en-US"/>
        </w:rPr>
        <w:t xml:space="preserve"> faced with the same set of facts wou</w:t>
      </w:r>
      <w:r w:rsidR="00005780" w:rsidRPr="008209BB">
        <w:rPr>
          <w:rFonts w:ascii="Times New Roman" w:hAnsi="Times New Roman" w:cs="Times New Roman"/>
          <w:sz w:val="24"/>
          <w:szCs w:val="24"/>
          <w:lang w:val="en-US"/>
        </w:rPr>
        <w:t>l</w:t>
      </w:r>
      <w:r w:rsidR="009E3743" w:rsidRPr="008209BB">
        <w:rPr>
          <w:rFonts w:ascii="Times New Roman" w:hAnsi="Times New Roman" w:cs="Times New Roman"/>
          <w:sz w:val="24"/>
          <w:szCs w:val="24"/>
          <w:lang w:val="en-US"/>
        </w:rPr>
        <w:t>d entertain such a view.</w:t>
      </w:r>
    </w:p>
    <w:p w14:paraId="75A45975" w14:textId="77777777" w:rsidR="009E3743" w:rsidRPr="008209BB" w:rsidRDefault="009E3743" w:rsidP="00D20908">
      <w:pPr>
        <w:pStyle w:val="ListParagraph"/>
        <w:ind w:left="1440"/>
        <w:jc w:val="both"/>
        <w:rPr>
          <w:rFonts w:ascii="Times New Roman" w:hAnsi="Times New Roman" w:cs="Times New Roman"/>
          <w:sz w:val="24"/>
          <w:szCs w:val="24"/>
          <w:lang w:val="en-US"/>
        </w:rPr>
      </w:pPr>
    </w:p>
    <w:p w14:paraId="50C2B0DF" w14:textId="7791BFC7" w:rsidR="00D20908" w:rsidRDefault="00D82A75" w:rsidP="00A20122">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64</w:t>
      </w:r>
      <w:r w:rsidR="009E3743" w:rsidRPr="008209BB">
        <w:rPr>
          <w:rFonts w:ascii="Times New Roman" w:hAnsi="Times New Roman" w:cs="Times New Roman"/>
          <w:sz w:val="24"/>
          <w:szCs w:val="24"/>
          <w:lang w:val="en-US"/>
        </w:rPr>
        <w:tab/>
        <w:t xml:space="preserve">In elaborating on the appropriate test for an appellate court to reverse the verdict of a trial court based on factual findings counsel for the appellants placed reliance on the </w:t>
      </w:r>
      <w:r w:rsidR="00005780" w:rsidRPr="008209BB">
        <w:rPr>
          <w:rFonts w:ascii="Times New Roman" w:hAnsi="Times New Roman" w:cs="Times New Roman"/>
          <w:sz w:val="24"/>
          <w:szCs w:val="24"/>
          <w:lang w:val="en-US"/>
        </w:rPr>
        <w:t>earlier</w:t>
      </w:r>
      <w:r w:rsidR="009E3743" w:rsidRPr="008209BB">
        <w:rPr>
          <w:rFonts w:ascii="Times New Roman" w:hAnsi="Times New Roman" w:cs="Times New Roman"/>
          <w:sz w:val="24"/>
          <w:szCs w:val="24"/>
          <w:lang w:val="en-US"/>
        </w:rPr>
        <w:t xml:space="preserve"> case of </w:t>
      </w:r>
      <w:r w:rsidR="00A0051B">
        <w:rPr>
          <w:rFonts w:ascii="Times New Roman" w:hAnsi="Times New Roman" w:cs="Times New Roman"/>
          <w:i/>
          <w:sz w:val="24"/>
          <w:szCs w:val="24"/>
          <w:lang w:val="en-US"/>
        </w:rPr>
        <w:t xml:space="preserve">AG </w:t>
      </w:r>
      <w:r w:rsidR="00A0051B" w:rsidRPr="00A20122">
        <w:rPr>
          <w:rFonts w:ascii="Times New Roman" w:hAnsi="Times New Roman" w:cs="Times New Roman"/>
          <w:sz w:val="24"/>
          <w:szCs w:val="24"/>
          <w:lang w:val="en-US"/>
        </w:rPr>
        <w:t xml:space="preserve">v </w:t>
      </w:r>
      <w:r w:rsidR="00A0051B">
        <w:rPr>
          <w:rFonts w:ascii="Times New Roman" w:hAnsi="Times New Roman" w:cs="Times New Roman"/>
          <w:i/>
          <w:sz w:val="24"/>
          <w:szCs w:val="24"/>
          <w:lang w:val="en-US"/>
        </w:rPr>
        <w:t xml:space="preserve">Paweni </w:t>
      </w:r>
      <w:r w:rsidR="003A474D">
        <w:rPr>
          <w:rFonts w:ascii="Times New Roman" w:hAnsi="Times New Roman" w:cs="Times New Roman"/>
          <w:i/>
          <w:sz w:val="24"/>
          <w:szCs w:val="24"/>
          <w:lang w:val="en-US"/>
        </w:rPr>
        <w:t>Trade (Pvt) Ltd &amp; Ors</w:t>
      </w:r>
      <w:r w:rsidR="00A20122">
        <w:rPr>
          <w:rFonts w:ascii="Times New Roman" w:hAnsi="Times New Roman" w:cs="Times New Roman"/>
          <w:i/>
          <w:sz w:val="24"/>
          <w:szCs w:val="24"/>
          <w:lang w:val="en-US"/>
        </w:rPr>
        <w:t xml:space="preserve"> </w:t>
      </w:r>
      <w:r w:rsidR="00A0051B" w:rsidRPr="00A20122">
        <w:rPr>
          <w:rFonts w:ascii="Times New Roman" w:hAnsi="Times New Roman" w:cs="Times New Roman"/>
          <w:sz w:val="24"/>
          <w:szCs w:val="24"/>
          <w:lang w:val="en-US"/>
        </w:rPr>
        <w:t>1990 (1) ZLR 24 (SC) at p 32 F</w:t>
      </w:r>
      <w:r w:rsidR="00A0051B">
        <w:rPr>
          <w:rFonts w:ascii="Times New Roman" w:hAnsi="Times New Roman" w:cs="Times New Roman"/>
          <w:i/>
          <w:sz w:val="24"/>
          <w:szCs w:val="24"/>
          <w:lang w:val="en-US"/>
        </w:rPr>
        <w:t xml:space="preserve"> </w:t>
      </w:r>
      <w:r w:rsidR="00503BEC" w:rsidRPr="008209BB">
        <w:rPr>
          <w:rFonts w:ascii="Times New Roman" w:hAnsi="Times New Roman" w:cs="Times New Roman"/>
          <w:sz w:val="24"/>
          <w:szCs w:val="24"/>
          <w:lang w:val="en-US"/>
        </w:rPr>
        <w:t>,</w:t>
      </w:r>
      <w:r w:rsidR="00005780" w:rsidRPr="008209BB">
        <w:rPr>
          <w:rFonts w:ascii="Times New Roman" w:hAnsi="Times New Roman" w:cs="Times New Roman"/>
          <w:sz w:val="24"/>
          <w:szCs w:val="24"/>
          <w:lang w:val="en-US"/>
        </w:rPr>
        <w:t xml:space="preserve"> where </w:t>
      </w:r>
      <w:r w:rsidR="00A0051B">
        <w:rPr>
          <w:rFonts w:ascii="Times New Roman" w:hAnsi="Times New Roman" w:cs="Times New Roman"/>
          <w:sz w:val="24"/>
          <w:szCs w:val="24"/>
          <w:lang w:val="en-US"/>
        </w:rPr>
        <w:t xml:space="preserve"> </w:t>
      </w:r>
      <w:r w:rsidR="00A0051B" w:rsidRPr="00A20122">
        <w:rPr>
          <w:rFonts w:ascii="Times New Roman" w:hAnsi="Times New Roman" w:cs="Times New Roman"/>
          <w:smallCaps/>
          <w:sz w:val="24"/>
          <w:szCs w:val="24"/>
          <w:lang w:val="en-US"/>
        </w:rPr>
        <w:t>Kho</w:t>
      </w:r>
      <w:r w:rsidR="003A474D" w:rsidRPr="00A20122">
        <w:rPr>
          <w:rFonts w:ascii="Times New Roman" w:hAnsi="Times New Roman" w:cs="Times New Roman"/>
          <w:smallCaps/>
          <w:sz w:val="24"/>
          <w:szCs w:val="24"/>
          <w:lang w:val="en-US"/>
        </w:rPr>
        <w:t>r</w:t>
      </w:r>
      <w:r w:rsidR="00A0051B" w:rsidRPr="00A20122">
        <w:rPr>
          <w:rFonts w:ascii="Times New Roman" w:hAnsi="Times New Roman" w:cs="Times New Roman"/>
          <w:smallCaps/>
          <w:sz w:val="24"/>
          <w:szCs w:val="24"/>
          <w:lang w:val="en-US"/>
        </w:rPr>
        <w:t>sah JA</w:t>
      </w:r>
      <w:r w:rsidR="00005780" w:rsidRPr="008209BB">
        <w:rPr>
          <w:rFonts w:ascii="Times New Roman" w:hAnsi="Times New Roman" w:cs="Times New Roman"/>
          <w:sz w:val="24"/>
          <w:szCs w:val="24"/>
          <w:lang w:val="en-US"/>
        </w:rPr>
        <w:t xml:space="preserve"> had this to say:</w:t>
      </w:r>
    </w:p>
    <w:p w14:paraId="47B6B2A3" w14:textId="5F8BE026" w:rsidR="00735E2E" w:rsidRPr="008209BB" w:rsidRDefault="00A20122" w:rsidP="00A20122">
      <w:pPr>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D7431" w:rsidRPr="008209BB">
        <w:rPr>
          <w:rFonts w:ascii="Times New Roman" w:hAnsi="Times New Roman" w:cs="Times New Roman"/>
          <w:sz w:val="24"/>
          <w:szCs w:val="24"/>
          <w:lang w:val="en-US"/>
        </w:rPr>
        <w:t xml:space="preserve">To my mind, then, if there are reasonable grounds for taking certain facts into consideration, and all the facts, when taken together point inexorably to the guilty </w:t>
      </w:r>
      <w:r w:rsidR="00AD7431" w:rsidRPr="008209BB">
        <w:rPr>
          <w:rFonts w:ascii="Times New Roman" w:hAnsi="Times New Roman" w:cs="Times New Roman"/>
          <w:sz w:val="24"/>
          <w:szCs w:val="24"/>
          <w:lang w:val="en-US"/>
        </w:rPr>
        <w:lastRenderedPageBreak/>
        <w:t>of an accused beyond peradventure, but the trial court nonetheless acquits the accused, then the trial court has taken a view of the facts which could not reasonably</w:t>
      </w:r>
      <w:r w:rsidR="00B25A98">
        <w:rPr>
          <w:rFonts w:ascii="Times New Roman" w:hAnsi="Times New Roman" w:cs="Times New Roman"/>
          <w:sz w:val="24"/>
          <w:szCs w:val="24"/>
          <w:lang w:val="en-US"/>
        </w:rPr>
        <w:t xml:space="preserve"> be entertained. Put another way</w:t>
      </w:r>
      <w:r w:rsidR="00AD7431" w:rsidRPr="008209BB">
        <w:rPr>
          <w:rFonts w:ascii="Times New Roman" w:hAnsi="Times New Roman" w:cs="Times New Roman"/>
          <w:sz w:val="24"/>
          <w:szCs w:val="24"/>
          <w:lang w:val="en-US"/>
        </w:rPr>
        <w:t>, if, o</w:t>
      </w:r>
      <w:r w:rsidR="00C66E8A" w:rsidRPr="008209BB">
        <w:rPr>
          <w:rFonts w:ascii="Times New Roman" w:hAnsi="Times New Roman" w:cs="Times New Roman"/>
          <w:sz w:val="24"/>
          <w:szCs w:val="24"/>
          <w:lang w:val="en-US"/>
        </w:rPr>
        <w:t>n a view of</w:t>
      </w:r>
      <w:r w:rsidR="003D6B9D">
        <w:rPr>
          <w:rFonts w:ascii="Times New Roman" w:hAnsi="Times New Roman" w:cs="Times New Roman"/>
          <w:sz w:val="24"/>
          <w:szCs w:val="24"/>
          <w:lang w:val="en-US"/>
        </w:rPr>
        <w:t xml:space="preserve"> the facts, the court </w:t>
      </w:r>
      <w:r w:rsidR="00C66E8A" w:rsidRPr="008209BB">
        <w:rPr>
          <w:rFonts w:ascii="Times New Roman" w:hAnsi="Times New Roman" w:cs="Times New Roman"/>
          <w:sz w:val="24"/>
          <w:szCs w:val="24"/>
          <w:lang w:val="en-US"/>
        </w:rPr>
        <w:t>could not have reasonably inferred the innocence of the accused, then, the verdict of acquittal is</w:t>
      </w:r>
      <w:r w:rsidR="00190608" w:rsidRPr="008209BB">
        <w:rPr>
          <w:rFonts w:ascii="Times New Roman" w:hAnsi="Times New Roman" w:cs="Times New Roman"/>
          <w:sz w:val="24"/>
          <w:szCs w:val="24"/>
          <w:lang w:val="en-US"/>
        </w:rPr>
        <w:t xml:space="preserve"> </w:t>
      </w:r>
      <w:r w:rsidR="00C66E8A" w:rsidRPr="008209BB">
        <w:rPr>
          <w:rFonts w:ascii="Times New Roman" w:hAnsi="Times New Roman" w:cs="Times New Roman"/>
          <w:sz w:val="24"/>
          <w:szCs w:val="24"/>
          <w:lang w:val="en-US"/>
        </w:rPr>
        <w:t>pervers</w:t>
      </w:r>
      <w:r w:rsidR="00190608" w:rsidRPr="008209BB">
        <w:rPr>
          <w:rFonts w:ascii="Times New Roman" w:hAnsi="Times New Roman" w:cs="Times New Roman"/>
          <w:sz w:val="24"/>
          <w:szCs w:val="24"/>
          <w:lang w:val="en-US"/>
        </w:rPr>
        <w:t>e</w:t>
      </w:r>
      <w:r w:rsidR="00C66E8A" w:rsidRPr="008209BB">
        <w:rPr>
          <w:rFonts w:ascii="Times New Roman" w:hAnsi="Times New Roman" w:cs="Times New Roman"/>
          <w:sz w:val="24"/>
          <w:szCs w:val="24"/>
          <w:lang w:val="en-US"/>
        </w:rPr>
        <w:t>, and</w:t>
      </w:r>
      <w:r w:rsidR="00190608" w:rsidRPr="008209BB">
        <w:rPr>
          <w:rFonts w:ascii="Times New Roman" w:hAnsi="Times New Roman" w:cs="Times New Roman"/>
          <w:sz w:val="24"/>
          <w:szCs w:val="24"/>
          <w:lang w:val="en-US"/>
        </w:rPr>
        <w:t xml:space="preserve"> the Attorney General is entitled to attack it.”</w:t>
      </w:r>
    </w:p>
    <w:p w14:paraId="3146FF55" w14:textId="77777777" w:rsidR="00735E2E" w:rsidRPr="008209BB" w:rsidRDefault="00735E2E" w:rsidP="008209BB">
      <w:pPr>
        <w:spacing w:line="480" w:lineRule="auto"/>
        <w:jc w:val="both"/>
        <w:rPr>
          <w:rFonts w:ascii="Times New Roman" w:hAnsi="Times New Roman" w:cs="Times New Roman"/>
          <w:sz w:val="24"/>
          <w:szCs w:val="24"/>
          <w:lang w:val="en-US"/>
        </w:rPr>
      </w:pPr>
    </w:p>
    <w:p w14:paraId="020D1054" w14:textId="7D64570E" w:rsidR="00AD7431" w:rsidRPr="008209BB" w:rsidRDefault="00735E2E" w:rsidP="00D2090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6</w:t>
      </w:r>
      <w:r w:rsidR="00D82A75" w:rsidRPr="008209BB">
        <w:rPr>
          <w:rFonts w:ascii="Times New Roman" w:hAnsi="Times New Roman" w:cs="Times New Roman"/>
          <w:sz w:val="24"/>
          <w:szCs w:val="24"/>
          <w:lang w:val="en-US"/>
        </w:rPr>
        <w:t>5</w:t>
      </w:r>
      <w:r w:rsidR="00D20908">
        <w:rPr>
          <w:rFonts w:ascii="Times New Roman" w:hAnsi="Times New Roman" w:cs="Times New Roman"/>
          <w:sz w:val="24"/>
          <w:szCs w:val="24"/>
          <w:lang w:val="en-US"/>
        </w:rPr>
        <w:t>.</w:t>
      </w:r>
      <w:r w:rsidRPr="008209BB">
        <w:rPr>
          <w:rFonts w:ascii="Times New Roman" w:hAnsi="Times New Roman" w:cs="Times New Roman"/>
          <w:sz w:val="24"/>
          <w:szCs w:val="24"/>
          <w:lang w:val="en-US"/>
        </w:rPr>
        <w:tab/>
        <w:t>There is no dispute as to the</w:t>
      </w:r>
      <w:r w:rsidR="00AA1B87" w:rsidRPr="008209BB">
        <w:rPr>
          <w:rFonts w:ascii="Times New Roman" w:hAnsi="Times New Roman" w:cs="Times New Roman"/>
          <w:sz w:val="24"/>
          <w:szCs w:val="24"/>
          <w:lang w:val="en-US"/>
        </w:rPr>
        <w:t xml:space="preserve"> applicable requirements for</w:t>
      </w:r>
      <w:r w:rsidRPr="008209BB">
        <w:rPr>
          <w:rFonts w:ascii="Times New Roman" w:hAnsi="Times New Roman" w:cs="Times New Roman"/>
          <w:sz w:val="24"/>
          <w:szCs w:val="24"/>
          <w:lang w:val="en-US"/>
        </w:rPr>
        <w:t xml:space="preserve"> upsetting the verdict of a trial court by an appellate court.</w:t>
      </w:r>
      <w:r w:rsidR="00B242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Indeed</w:t>
      </w:r>
      <w:r w:rsidR="00B25A98">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counsel for the respondent was alive to those requirements. </w:t>
      </w:r>
      <w:r w:rsidR="00B2420F">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In his appeal he endeavoured to</w:t>
      </w:r>
      <w:r w:rsidR="00464203">
        <w:rPr>
          <w:rFonts w:ascii="Times New Roman" w:hAnsi="Times New Roman" w:cs="Times New Roman"/>
          <w:sz w:val="24"/>
          <w:szCs w:val="24"/>
          <w:lang w:val="en-US"/>
        </w:rPr>
        <w:t xml:space="preserve"> prove that the court </w:t>
      </w:r>
      <w:r w:rsidR="00464203" w:rsidRPr="00464203">
        <w:rPr>
          <w:rFonts w:ascii="Times New Roman" w:hAnsi="Times New Roman" w:cs="Times New Roman"/>
          <w:i/>
          <w:sz w:val="24"/>
          <w:szCs w:val="24"/>
          <w:lang w:val="en-US"/>
        </w:rPr>
        <w:t>a quo</w:t>
      </w:r>
      <w:r w:rsidR="00464203">
        <w:rPr>
          <w:rFonts w:ascii="Times New Roman" w:hAnsi="Times New Roman" w:cs="Times New Roman"/>
          <w:sz w:val="24"/>
          <w:szCs w:val="24"/>
          <w:lang w:val="en-US"/>
        </w:rPr>
        <w:t xml:space="preserve"> had</w:t>
      </w:r>
      <w:r w:rsidR="00574E10">
        <w:rPr>
          <w:rFonts w:ascii="Times New Roman" w:hAnsi="Times New Roman" w:cs="Times New Roman"/>
          <w:sz w:val="24"/>
          <w:szCs w:val="24"/>
          <w:lang w:val="en-US"/>
        </w:rPr>
        <w:t xml:space="preserve"> me</w:t>
      </w:r>
      <w:r w:rsidRPr="008209BB">
        <w:rPr>
          <w:rFonts w:ascii="Times New Roman" w:hAnsi="Times New Roman" w:cs="Times New Roman"/>
          <w:sz w:val="24"/>
          <w:szCs w:val="24"/>
          <w:lang w:val="en-US"/>
        </w:rPr>
        <w:t>t the test</w:t>
      </w:r>
      <w:r w:rsidR="00B25A98">
        <w:rPr>
          <w:rFonts w:ascii="Times New Roman" w:hAnsi="Times New Roman" w:cs="Times New Roman"/>
          <w:sz w:val="24"/>
          <w:szCs w:val="24"/>
          <w:lang w:val="en-US"/>
        </w:rPr>
        <w:t xml:space="preserve"> for an appellate court to reverse the judgment of a lower court</w:t>
      </w:r>
      <w:r w:rsidRPr="008209BB">
        <w:rPr>
          <w:rFonts w:ascii="Times New Roman" w:hAnsi="Times New Roman" w:cs="Times New Roman"/>
          <w:sz w:val="24"/>
          <w:szCs w:val="24"/>
          <w:lang w:val="en-US"/>
        </w:rPr>
        <w:t>.</w:t>
      </w:r>
    </w:p>
    <w:p w14:paraId="6A05543E" w14:textId="697DBC97" w:rsidR="007F7085" w:rsidRPr="008209BB" w:rsidRDefault="007F7085" w:rsidP="00452B5C">
      <w:pPr>
        <w:ind w:left="1440" w:hanging="72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b/>
      </w:r>
    </w:p>
    <w:p w14:paraId="49F3BD59" w14:textId="3A6EBAE7" w:rsidR="00735E2E" w:rsidRPr="00D20908" w:rsidRDefault="00D20908" w:rsidP="00D20908">
      <w:pPr>
        <w:spacing w:line="480" w:lineRule="auto"/>
        <w:ind w:left="0"/>
        <w:jc w:val="both"/>
        <w:rPr>
          <w:rFonts w:ascii="Times New Roman" w:hAnsi="Times New Roman" w:cs="Times New Roman"/>
          <w:b/>
          <w:sz w:val="24"/>
          <w:szCs w:val="24"/>
          <w:u w:val="single"/>
          <w:lang w:val="en-US"/>
        </w:rPr>
      </w:pPr>
      <w:r w:rsidRPr="00D20908">
        <w:rPr>
          <w:rFonts w:ascii="Times New Roman" w:hAnsi="Times New Roman" w:cs="Times New Roman"/>
          <w:b/>
          <w:sz w:val="24"/>
          <w:szCs w:val="24"/>
          <w:u w:val="single"/>
          <w:lang w:val="en-US"/>
        </w:rPr>
        <w:t>ISSUE FOR DETERMINATION</w:t>
      </w:r>
    </w:p>
    <w:p w14:paraId="09DA31C1" w14:textId="5F047902" w:rsidR="007F7085" w:rsidRPr="008209BB" w:rsidRDefault="00D82A75" w:rsidP="00D2090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66</w:t>
      </w:r>
      <w:r w:rsidR="00700BD4" w:rsidRPr="008209BB">
        <w:rPr>
          <w:rFonts w:ascii="Times New Roman" w:hAnsi="Times New Roman" w:cs="Times New Roman"/>
          <w:sz w:val="24"/>
          <w:szCs w:val="24"/>
          <w:lang w:val="en-US"/>
        </w:rPr>
        <w:t>.</w:t>
      </w:r>
      <w:r w:rsidR="00700BD4" w:rsidRPr="008209BB">
        <w:rPr>
          <w:rFonts w:ascii="Times New Roman" w:hAnsi="Times New Roman" w:cs="Times New Roman"/>
          <w:sz w:val="24"/>
          <w:szCs w:val="24"/>
          <w:lang w:val="en-US"/>
        </w:rPr>
        <w:tab/>
        <w:t>The issue</w:t>
      </w:r>
      <w:r w:rsidR="007F7085" w:rsidRPr="008209BB">
        <w:rPr>
          <w:rFonts w:ascii="Times New Roman" w:hAnsi="Times New Roman" w:cs="Times New Roman"/>
          <w:sz w:val="24"/>
          <w:szCs w:val="24"/>
          <w:lang w:val="en-US"/>
        </w:rPr>
        <w:t xml:space="preserve"> for determination is whether or not the court </w:t>
      </w:r>
      <w:r w:rsidR="007F7085" w:rsidRPr="00D20908">
        <w:rPr>
          <w:rFonts w:ascii="Times New Roman" w:hAnsi="Times New Roman" w:cs="Times New Roman"/>
          <w:i/>
          <w:sz w:val="24"/>
          <w:szCs w:val="24"/>
          <w:lang w:val="en-US"/>
        </w:rPr>
        <w:t>a quo</w:t>
      </w:r>
      <w:r w:rsidR="007F7085" w:rsidRPr="008209BB">
        <w:rPr>
          <w:rFonts w:ascii="Times New Roman" w:hAnsi="Times New Roman" w:cs="Times New Roman"/>
          <w:sz w:val="24"/>
          <w:szCs w:val="24"/>
          <w:lang w:val="en-US"/>
        </w:rPr>
        <w:t xml:space="preserve"> </w:t>
      </w:r>
      <w:r w:rsidR="00F50270">
        <w:rPr>
          <w:rFonts w:ascii="Times New Roman" w:hAnsi="Times New Roman" w:cs="Times New Roman"/>
          <w:sz w:val="24"/>
          <w:szCs w:val="24"/>
          <w:lang w:val="en-US"/>
        </w:rPr>
        <w:t xml:space="preserve">had passed the test for </w:t>
      </w:r>
      <w:r w:rsidR="00172107">
        <w:rPr>
          <w:rFonts w:ascii="Times New Roman" w:hAnsi="Times New Roman" w:cs="Times New Roman"/>
          <w:sz w:val="24"/>
          <w:szCs w:val="24"/>
          <w:lang w:val="en-US"/>
        </w:rPr>
        <w:t xml:space="preserve">intervention and if so, whether it </w:t>
      </w:r>
      <w:r w:rsidR="007F7085" w:rsidRPr="008209BB">
        <w:rPr>
          <w:rFonts w:ascii="Times New Roman" w:hAnsi="Times New Roman" w:cs="Times New Roman"/>
          <w:sz w:val="24"/>
          <w:szCs w:val="24"/>
          <w:lang w:val="en-US"/>
        </w:rPr>
        <w:t>was correct in its finding that the trial court erred in acquitting the appellants in the face of overwhelming evidence.</w:t>
      </w:r>
      <w:r w:rsidR="00700BD4" w:rsidRPr="008209BB">
        <w:rPr>
          <w:rFonts w:ascii="Times New Roman" w:hAnsi="Times New Roman" w:cs="Times New Roman"/>
          <w:sz w:val="24"/>
          <w:szCs w:val="24"/>
          <w:lang w:val="en-US"/>
        </w:rPr>
        <w:t xml:space="preserve"> </w:t>
      </w:r>
      <w:r w:rsidR="00493574">
        <w:rPr>
          <w:rFonts w:ascii="Times New Roman" w:hAnsi="Times New Roman" w:cs="Times New Roman"/>
          <w:sz w:val="24"/>
          <w:szCs w:val="24"/>
          <w:lang w:val="en-US"/>
        </w:rPr>
        <w:t xml:space="preserve"> </w:t>
      </w:r>
      <w:r w:rsidR="00700BD4" w:rsidRPr="008209BB">
        <w:rPr>
          <w:rFonts w:ascii="Times New Roman" w:hAnsi="Times New Roman" w:cs="Times New Roman"/>
          <w:sz w:val="24"/>
          <w:szCs w:val="24"/>
          <w:lang w:val="en-US"/>
        </w:rPr>
        <w:t xml:space="preserve">The other two issues are whether the trial magistrate was bound by the High Court’s findings in related civil proceedings and the effect </w:t>
      </w:r>
      <w:r w:rsidR="00E02DB2">
        <w:rPr>
          <w:rFonts w:ascii="Times New Roman" w:hAnsi="Times New Roman" w:cs="Times New Roman"/>
          <w:sz w:val="24"/>
          <w:szCs w:val="24"/>
          <w:lang w:val="en-US"/>
        </w:rPr>
        <w:t xml:space="preserve">of </w:t>
      </w:r>
      <w:r w:rsidR="00700BD4" w:rsidRPr="008209BB">
        <w:rPr>
          <w:rFonts w:ascii="Times New Roman" w:hAnsi="Times New Roman" w:cs="Times New Roman"/>
          <w:sz w:val="24"/>
          <w:szCs w:val="24"/>
          <w:lang w:val="en-US"/>
        </w:rPr>
        <w:t>the alleged splitting of charges on conviction and sentence</w:t>
      </w:r>
      <w:r w:rsidR="00E02DB2">
        <w:rPr>
          <w:rFonts w:ascii="Times New Roman" w:hAnsi="Times New Roman" w:cs="Times New Roman"/>
          <w:sz w:val="24"/>
          <w:szCs w:val="24"/>
          <w:lang w:val="en-US"/>
        </w:rPr>
        <w:t xml:space="preserve"> of the appellants</w:t>
      </w:r>
      <w:r w:rsidR="00700BD4" w:rsidRPr="008209BB">
        <w:rPr>
          <w:rFonts w:ascii="Times New Roman" w:hAnsi="Times New Roman" w:cs="Times New Roman"/>
          <w:sz w:val="24"/>
          <w:szCs w:val="24"/>
          <w:lang w:val="en-US"/>
        </w:rPr>
        <w:t>.</w:t>
      </w:r>
    </w:p>
    <w:p w14:paraId="2F905AFA" w14:textId="77777777" w:rsidR="007F7085" w:rsidRPr="008209BB" w:rsidRDefault="007F7085" w:rsidP="00452B5C">
      <w:pPr>
        <w:ind w:left="1440" w:hanging="720"/>
        <w:jc w:val="both"/>
        <w:rPr>
          <w:rFonts w:ascii="Times New Roman" w:hAnsi="Times New Roman" w:cs="Times New Roman"/>
          <w:sz w:val="24"/>
          <w:szCs w:val="24"/>
          <w:lang w:val="en-US"/>
        </w:rPr>
      </w:pPr>
    </w:p>
    <w:p w14:paraId="636755E1" w14:textId="33F4BC5E" w:rsidR="00735E2E" w:rsidRPr="00D20908" w:rsidRDefault="00D20908" w:rsidP="00D20908">
      <w:pPr>
        <w:spacing w:line="480" w:lineRule="auto"/>
        <w:ind w:left="0"/>
        <w:jc w:val="both"/>
        <w:rPr>
          <w:rFonts w:ascii="Times New Roman" w:hAnsi="Times New Roman" w:cs="Times New Roman"/>
          <w:b/>
          <w:sz w:val="24"/>
          <w:szCs w:val="24"/>
          <w:u w:val="single"/>
          <w:lang w:val="en-US"/>
        </w:rPr>
      </w:pPr>
      <w:r w:rsidRPr="00D20908">
        <w:rPr>
          <w:rFonts w:ascii="Times New Roman" w:hAnsi="Times New Roman" w:cs="Times New Roman"/>
          <w:b/>
          <w:sz w:val="24"/>
          <w:szCs w:val="24"/>
          <w:u w:val="single"/>
          <w:lang w:val="en-US"/>
        </w:rPr>
        <w:t>ANALYSIS AND DETERMINATION.</w:t>
      </w:r>
    </w:p>
    <w:p w14:paraId="0E568E61" w14:textId="7A16B7F7" w:rsidR="00735E2E" w:rsidRPr="008209BB" w:rsidRDefault="00D82A75" w:rsidP="00D2090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67</w:t>
      </w:r>
      <w:r w:rsidR="00735E2E" w:rsidRPr="008209BB">
        <w:rPr>
          <w:rFonts w:ascii="Times New Roman" w:hAnsi="Times New Roman" w:cs="Times New Roman"/>
          <w:sz w:val="24"/>
          <w:szCs w:val="24"/>
          <w:lang w:val="en-US"/>
        </w:rPr>
        <w:tab/>
      </w:r>
      <w:r w:rsidR="00BA7BEC" w:rsidRPr="008209BB">
        <w:rPr>
          <w:rFonts w:ascii="Times New Roman" w:hAnsi="Times New Roman" w:cs="Times New Roman"/>
          <w:sz w:val="24"/>
          <w:szCs w:val="24"/>
          <w:lang w:val="en-US"/>
        </w:rPr>
        <w:t xml:space="preserve">The trial court mounted </w:t>
      </w:r>
      <w:r w:rsidR="002C71E9" w:rsidRPr="008209BB">
        <w:rPr>
          <w:rFonts w:ascii="Times New Roman" w:hAnsi="Times New Roman" w:cs="Times New Roman"/>
          <w:sz w:val="24"/>
          <w:szCs w:val="24"/>
          <w:lang w:val="en-US"/>
        </w:rPr>
        <w:t xml:space="preserve">its decision on its view of the complainant </w:t>
      </w:r>
      <w:r w:rsidR="0058725E" w:rsidRPr="008209BB">
        <w:rPr>
          <w:rFonts w:ascii="Times New Roman" w:hAnsi="Times New Roman" w:cs="Times New Roman"/>
          <w:sz w:val="24"/>
          <w:szCs w:val="24"/>
          <w:lang w:val="en-US"/>
        </w:rPr>
        <w:t xml:space="preserve">as </w:t>
      </w:r>
      <w:r w:rsidR="002C71E9" w:rsidRPr="008209BB">
        <w:rPr>
          <w:rFonts w:ascii="Times New Roman" w:hAnsi="Times New Roman" w:cs="Times New Roman"/>
          <w:sz w:val="24"/>
          <w:szCs w:val="24"/>
          <w:lang w:val="en-US"/>
        </w:rPr>
        <w:t>not being a c</w:t>
      </w:r>
      <w:r w:rsidR="00F16EDC">
        <w:rPr>
          <w:rFonts w:ascii="Times New Roman" w:hAnsi="Times New Roman" w:cs="Times New Roman"/>
          <w:sz w:val="24"/>
          <w:szCs w:val="24"/>
          <w:lang w:val="en-US"/>
        </w:rPr>
        <w:t xml:space="preserve">redible and believable witness.  </w:t>
      </w:r>
      <w:r w:rsidR="002C71E9" w:rsidRPr="008209BB">
        <w:rPr>
          <w:rFonts w:ascii="Times New Roman" w:hAnsi="Times New Roman" w:cs="Times New Roman"/>
          <w:sz w:val="24"/>
          <w:szCs w:val="24"/>
          <w:lang w:val="en-US"/>
        </w:rPr>
        <w:t>It appears that it zeroed in on the fact that she sometimes uses the name</w:t>
      </w:r>
      <w:r w:rsidR="00DB5AB0" w:rsidRPr="008209BB">
        <w:rPr>
          <w:rFonts w:ascii="Times New Roman" w:hAnsi="Times New Roman" w:cs="Times New Roman"/>
          <w:sz w:val="24"/>
          <w:szCs w:val="24"/>
          <w:lang w:val="en-US"/>
        </w:rPr>
        <w:t>s</w:t>
      </w:r>
      <w:r w:rsidR="00D20908">
        <w:rPr>
          <w:rFonts w:ascii="Times New Roman" w:hAnsi="Times New Roman" w:cs="Times New Roman"/>
          <w:sz w:val="24"/>
          <w:szCs w:val="24"/>
          <w:lang w:val="en-US"/>
        </w:rPr>
        <w:t xml:space="preserve"> Mrs</w:t>
      </w:r>
      <w:r w:rsidR="002C71E9" w:rsidRPr="008209BB">
        <w:rPr>
          <w:rFonts w:ascii="Times New Roman" w:hAnsi="Times New Roman" w:cs="Times New Roman"/>
          <w:sz w:val="24"/>
          <w:szCs w:val="24"/>
          <w:lang w:val="en-US"/>
        </w:rPr>
        <w:t xml:space="preserve"> Weal</w:t>
      </w:r>
      <w:r w:rsidR="006F0DCC">
        <w:rPr>
          <w:rFonts w:ascii="Times New Roman" w:hAnsi="Times New Roman" w:cs="Times New Roman"/>
          <w:sz w:val="24"/>
          <w:szCs w:val="24"/>
          <w:lang w:val="en-US"/>
        </w:rPr>
        <w:t>er</w:t>
      </w:r>
      <w:r w:rsidR="00D20908">
        <w:rPr>
          <w:rFonts w:ascii="Times New Roman" w:hAnsi="Times New Roman" w:cs="Times New Roman"/>
          <w:sz w:val="24"/>
          <w:szCs w:val="24"/>
          <w:lang w:val="en-US"/>
        </w:rPr>
        <w:t xml:space="preserve"> and Mrs </w:t>
      </w:r>
      <w:r w:rsidR="00DB5AB0" w:rsidRPr="008209BB">
        <w:rPr>
          <w:rFonts w:ascii="Times New Roman" w:hAnsi="Times New Roman" w:cs="Times New Roman"/>
          <w:sz w:val="24"/>
          <w:szCs w:val="24"/>
          <w:lang w:val="en-US"/>
        </w:rPr>
        <w:t>Shomet</w:t>
      </w:r>
      <w:r w:rsidR="002C71E9" w:rsidRPr="008209BB">
        <w:rPr>
          <w:rFonts w:ascii="Times New Roman" w:hAnsi="Times New Roman" w:cs="Times New Roman"/>
          <w:sz w:val="24"/>
          <w:szCs w:val="24"/>
          <w:lang w:val="en-US"/>
        </w:rPr>
        <w:t xml:space="preserve"> as evidence of </w:t>
      </w:r>
      <w:r w:rsidR="00BA7BEC" w:rsidRPr="008209BB">
        <w:rPr>
          <w:rFonts w:ascii="Times New Roman" w:hAnsi="Times New Roman" w:cs="Times New Roman"/>
          <w:sz w:val="24"/>
          <w:szCs w:val="24"/>
          <w:lang w:val="en-US"/>
        </w:rPr>
        <w:t xml:space="preserve">her being of a </w:t>
      </w:r>
      <w:r w:rsidR="002C71E9" w:rsidRPr="008209BB">
        <w:rPr>
          <w:rFonts w:ascii="Times New Roman" w:hAnsi="Times New Roman" w:cs="Times New Roman"/>
          <w:sz w:val="24"/>
          <w:szCs w:val="24"/>
          <w:lang w:val="en-US"/>
        </w:rPr>
        <w:t>d</w:t>
      </w:r>
      <w:r w:rsidR="00BA7BEC" w:rsidRPr="008209BB">
        <w:rPr>
          <w:rFonts w:ascii="Times New Roman" w:hAnsi="Times New Roman" w:cs="Times New Roman"/>
          <w:sz w:val="24"/>
          <w:szCs w:val="24"/>
          <w:lang w:val="en-US"/>
        </w:rPr>
        <w:t>ishonest disposition</w:t>
      </w:r>
      <w:r w:rsidR="002C71E9" w:rsidRPr="008209BB">
        <w:rPr>
          <w:rFonts w:ascii="Times New Roman" w:hAnsi="Times New Roman" w:cs="Times New Roman"/>
          <w:sz w:val="24"/>
          <w:szCs w:val="24"/>
          <w:lang w:val="en-US"/>
        </w:rPr>
        <w:t>.</w:t>
      </w:r>
      <w:r w:rsidR="00F16EDC">
        <w:rPr>
          <w:rFonts w:ascii="Times New Roman" w:hAnsi="Times New Roman" w:cs="Times New Roman"/>
          <w:sz w:val="24"/>
          <w:szCs w:val="24"/>
          <w:lang w:val="en-US"/>
        </w:rPr>
        <w:t xml:space="preserve"> </w:t>
      </w:r>
      <w:r w:rsidR="0058725E" w:rsidRPr="008209BB">
        <w:rPr>
          <w:rFonts w:ascii="Times New Roman" w:hAnsi="Times New Roman" w:cs="Times New Roman"/>
          <w:sz w:val="24"/>
          <w:szCs w:val="24"/>
          <w:lang w:val="en-US"/>
        </w:rPr>
        <w:t xml:space="preserve"> It</w:t>
      </w:r>
      <w:r w:rsidR="002C71E9" w:rsidRPr="008209BB">
        <w:rPr>
          <w:rFonts w:ascii="Times New Roman" w:hAnsi="Times New Roman" w:cs="Times New Roman"/>
          <w:sz w:val="24"/>
          <w:szCs w:val="24"/>
          <w:lang w:val="en-US"/>
        </w:rPr>
        <w:t xml:space="preserve"> also fastened on</w:t>
      </w:r>
      <w:r w:rsidR="00D92D4C" w:rsidRPr="008209BB">
        <w:rPr>
          <w:rFonts w:ascii="Times New Roman" w:hAnsi="Times New Roman" w:cs="Times New Roman"/>
          <w:sz w:val="24"/>
          <w:szCs w:val="24"/>
          <w:lang w:val="en-US"/>
        </w:rPr>
        <w:t>to</w:t>
      </w:r>
      <w:r w:rsidR="002C71E9" w:rsidRPr="008209BB">
        <w:rPr>
          <w:rFonts w:ascii="Times New Roman" w:hAnsi="Times New Roman" w:cs="Times New Roman"/>
          <w:sz w:val="24"/>
          <w:szCs w:val="24"/>
          <w:lang w:val="en-US"/>
        </w:rPr>
        <w:t xml:space="preserve"> the factual position</w:t>
      </w:r>
      <w:r w:rsidR="009D5862">
        <w:rPr>
          <w:rFonts w:ascii="Times New Roman" w:hAnsi="Times New Roman" w:cs="Times New Roman"/>
          <w:sz w:val="24"/>
          <w:szCs w:val="24"/>
          <w:lang w:val="en-US"/>
        </w:rPr>
        <w:t>,</w:t>
      </w:r>
      <w:r w:rsidR="002C71E9" w:rsidRPr="008209BB">
        <w:rPr>
          <w:rFonts w:ascii="Times New Roman" w:hAnsi="Times New Roman" w:cs="Times New Roman"/>
          <w:sz w:val="24"/>
          <w:szCs w:val="24"/>
          <w:lang w:val="en-US"/>
        </w:rPr>
        <w:t xml:space="preserve"> now accepted by the state</w:t>
      </w:r>
      <w:r w:rsidR="009D5862">
        <w:rPr>
          <w:rFonts w:ascii="Times New Roman" w:hAnsi="Times New Roman" w:cs="Times New Roman"/>
          <w:sz w:val="24"/>
          <w:szCs w:val="24"/>
          <w:lang w:val="en-US"/>
        </w:rPr>
        <w:t>,</w:t>
      </w:r>
      <w:r w:rsidR="002C71E9" w:rsidRPr="008209BB">
        <w:rPr>
          <w:rFonts w:ascii="Times New Roman" w:hAnsi="Times New Roman" w:cs="Times New Roman"/>
          <w:sz w:val="24"/>
          <w:szCs w:val="24"/>
          <w:lang w:val="en-US"/>
        </w:rPr>
        <w:t xml:space="preserve"> that her partner whom she claimed to be her husband had fraudulently passed himself off as Zhaosheng</w:t>
      </w:r>
      <w:r w:rsidR="00EC5837" w:rsidRPr="008209BB">
        <w:rPr>
          <w:rFonts w:ascii="Times New Roman" w:hAnsi="Times New Roman" w:cs="Times New Roman"/>
          <w:sz w:val="24"/>
          <w:szCs w:val="24"/>
          <w:lang w:val="en-US"/>
        </w:rPr>
        <w:t>,</w:t>
      </w:r>
      <w:r w:rsidR="002C71E9" w:rsidRPr="008209BB">
        <w:rPr>
          <w:rFonts w:ascii="Times New Roman" w:hAnsi="Times New Roman" w:cs="Times New Roman"/>
          <w:sz w:val="24"/>
          <w:szCs w:val="24"/>
          <w:lang w:val="en-US"/>
        </w:rPr>
        <w:t xml:space="preserve"> his twin brother</w:t>
      </w:r>
      <w:r w:rsidR="00DE0D36" w:rsidRPr="008209BB">
        <w:rPr>
          <w:rFonts w:ascii="Times New Roman" w:hAnsi="Times New Roman" w:cs="Times New Roman"/>
          <w:sz w:val="24"/>
          <w:szCs w:val="24"/>
          <w:lang w:val="en-US"/>
        </w:rPr>
        <w:t xml:space="preserve"> </w:t>
      </w:r>
      <w:r w:rsidR="00DB5AB0" w:rsidRPr="008209BB">
        <w:rPr>
          <w:rFonts w:ascii="Times New Roman" w:hAnsi="Times New Roman" w:cs="Times New Roman"/>
          <w:sz w:val="24"/>
          <w:szCs w:val="24"/>
          <w:lang w:val="en-US"/>
        </w:rPr>
        <w:t xml:space="preserve">when his true name is </w:t>
      </w:r>
      <w:r w:rsidR="00003DB0">
        <w:rPr>
          <w:rFonts w:ascii="Times New Roman" w:hAnsi="Times New Roman" w:cs="Times New Roman"/>
          <w:sz w:val="24"/>
          <w:szCs w:val="24"/>
          <w:lang w:val="en-US"/>
        </w:rPr>
        <w:t xml:space="preserve">in fact </w:t>
      </w:r>
      <w:r w:rsidR="00DE0D36" w:rsidRPr="008209BB">
        <w:rPr>
          <w:rFonts w:ascii="Times New Roman" w:hAnsi="Times New Roman" w:cs="Times New Roman"/>
          <w:sz w:val="24"/>
          <w:szCs w:val="24"/>
          <w:lang w:val="en-US"/>
        </w:rPr>
        <w:t>Zhaoxi Wu</w:t>
      </w:r>
      <w:r w:rsidR="00F16EDC">
        <w:rPr>
          <w:rFonts w:ascii="Times New Roman" w:hAnsi="Times New Roman" w:cs="Times New Roman"/>
          <w:sz w:val="24"/>
          <w:szCs w:val="24"/>
          <w:lang w:val="en-US"/>
        </w:rPr>
        <w:t>.</w:t>
      </w:r>
      <w:r w:rsidR="00EC5837" w:rsidRPr="008209BB">
        <w:rPr>
          <w:rFonts w:ascii="Times New Roman" w:hAnsi="Times New Roman" w:cs="Times New Roman"/>
          <w:sz w:val="24"/>
          <w:szCs w:val="24"/>
          <w:lang w:val="en-US"/>
        </w:rPr>
        <w:t xml:space="preserve"> </w:t>
      </w:r>
      <w:r w:rsidR="00B2420F">
        <w:rPr>
          <w:rFonts w:ascii="Times New Roman" w:hAnsi="Times New Roman" w:cs="Times New Roman"/>
          <w:sz w:val="24"/>
          <w:szCs w:val="24"/>
          <w:lang w:val="en-US"/>
        </w:rPr>
        <w:t xml:space="preserve"> </w:t>
      </w:r>
      <w:r w:rsidR="00EC5837" w:rsidRPr="008209BB">
        <w:rPr>
          <w:rFonts w:ascii="Times New Roman" w:hAnsi="Times New Roman" w:cs="Times New Roman"/>
          <w:sz w:val="24"/>
          <w:szCs w:val="24"/>
          <w:lang w:val="en-US"/>
        </w:rPr>
        <w:t>Investigations have</w:t>
      </w:r>
      <w:r w:rsidR="00D92D4C" w:rsidRPr="008209BB">
        <w:rPr>
          <w:rFonts w:ascii="Times New Roman" w:hAnsi="Times New Roman" w:cs="Times New Roman"/>
          <w:sz w:val="24"/>
          <w:szCs w:val="24"/>
          <w:lang w:val="en-US"/>
        </w:rPr>
        <w:t xml:space="preserve"> however</w:t>
      </w:r>
      <w:r w:rsidR="002C71E9" w:rsidRPr="008209BB">
        <w:rPr>
          <w:rFonts w:ascii="Times New Roman" w:hAnsi="Times New Roman" w:cs="Times New Roman"/>
          <w:sz w:val="24"/>
          <w:szCs w:val="24"/>
          <w:lang w:val="en-US"/>
        </w:rPr>
        <w:t xml:space="preserve"> </w:t>
      </w:r>
      <w:r w:rsidR="008A375A" w:rsidRPr="008209BB">
        <w:rPr>
          <w:rFonts w:ascii="Times New Roman" w:hAnsi="Times New Roman" w:cs="Times New Roman"/>
          <w:sz w:val="24"/>
          <w:szCs w:val="24"/>
          <w:lang w:val="en-US"/>
        </w:rPr>
        <w:t xml:space="preserve">since </w:t>
      </w:r>
      <w:r w:rsidR="002C71E9" w:rsidRPr="008209BB">
        <w:rPr>
          <w:rFonts w:ascii="Times New Roman" w:hAnsi="Times New Roman" w:cs="Times New Roman"/>
          <w:sz w:val="24"/>
          <w:szCs w:val="24"/>
          <w:lang w:val="en-US"/>
        </w:rPr>
        <w:t>est</w:t>
      </w:r>
      <w:r w:rsidR="00F26441">
        <w:rPr>
          <w:rFonts w:ascii="Times New Roman" w:hAnsi="Times New Roman" w:cs="Times New Roman"/>
          <w:sz w:val="24"/>
          <w:szCs w:val="24"/>
          <w:lang w:val="en-US"/>
        </w:rPr>
        <w:t>ablished that Zhaosheng</w:t>
      </w:r>
      <w:r w:rsidR="00D4115E" w:rsidRPr="008209BB">
        <w:rPr>
          <w:rFonts w:ascii="Times New Roman" w:hAnsi="Times New Roman" w:cs="Times New Roman"/>
          <w:sz w:val="24"/>
          <w:szCs w:val="24"/>
          <w:lang w:val="en-US"/>
        </w:rPr>
        <w:t xml:space="preserve"> Wu</w:t>
      </w:r>
      <w:r w:rsidR="003A1899" w:rsidRPr="008209BB">
        <w:rPr>
          <w:rFonts w:ascii="Times New Roman" w:hAnsi="Times New Roman" w:cs="Times New Roman"/>
          <w:sz w:val="24"/>
          <w:szCs w:val="24"/>
          <w:lang w:val="en-US"/>
        </w:rPr>
        <w:t xml:space="preserve"> i</w:t>
      </w:r>
      <w:r w:rsidR="002C71E9" w:rsidRPr="008209BB">
        <w:rPr>
          <w:rFonts w:ascii="Times New Roman" w:hAnsi="Times New Roman" w:cs="Times New Roman"/>
          <w:sz w:val="24"/>
          <w:szCs w:val="24"/>
          <w:lang w:val="en-US"/>
        </w:rPr>
        <w:t>s indeed alive and well in China</w:t>
      </w:r>
      <w:r w:rsidR="0058725E" w:rsidRPr="008209BB">
        <w:rPr>
          <w:rFonts w:ascii="Times New Roman" w:hAnsi="Times New Roman" w:cs="Times New Roman"/>
          <w:sz w:val="24"/>
          <w:szCs w:val="24"/>
          <w:lang w:val="en-US"/>
        </w:rPr>
        <w:t xml:space="preserve"> contrary to the complainant’</w:t>
      </w:r>
      <w:r w:rsidR="003A1899" w:rsidRPr="008209BB">
        <w:rPr>
          <w:rFonts w:ascii="Times New Roman" w:hAnsi="Times New Roman" w:cs="Times New Roman"/>
          <w:sz w:val="24"/>
          <w:szCs w:val="24"/>
          <w:lang w:val="en-US"/>
        </w:rPr>
        <w:t>s</w:t>
      </w:r>
      <w:r w:rsidR="0058725E" w:rsidRPr="008209BB">
        <w:rPr>
          <w:rFonts w:ascii="Times New Roman" w:hAnsi="Times New Roman" w:cs="Times New Roman"/>
          <w:sz w:val="24"/>
          <w:szCs w:val="24"/>
          <w:lang w:val="en-US"/>
        </w:rPr>
        <w:t xml:space="preserve"> assertion that he had passed on.</w:t>
      </w:r>
    </w:p>
    <w:p w14:paraId="549C70FF" w14:textId="77777777" w:rsidR="00F16EDC" w:rsidRDefault="00F16EDC" w:rsidP="00F16EDC">
      <w:pPr>
        <w:ind w:left="567" w:hanging="567"/>
        <w:jc w:val="both"/>
        <w:rPr>
          <w:rFonts w:ascii="Times New Roman" w:hAnsi="Times New Roman" w:cs="Times New Roman"/>
          <w:sz w:val="24"/>
          <w:szCs w:val="24"/>
          <w:lang w:val="en-US"/>
        </w:rPr>
      </w:pPr>
    </w:p>
    <w:p w14:paraId="7BBB0D56" w14:textId="54CD58F5" w:rsidR="002C71E9" w:rsidRPr="008209BB" w:rsidRDefault="00D82A75" w:rsidP="00D2090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68</w:t>
      </w:r>
      <w:r w:rsidR="00D20908">
        <w:rPr>
          <w:rFonts w:ascii="Times New Roman" w:hAnsi="Times New Roman" w:cs="Times New Roman"/>
          <w:sz w:val="24"/>
          <w:szCs w:val="24"/>
          <w:lang w:val="en-US"/>
        </w:rPr>
        <w:t>.</w:t>
      </w:r>
      <w:r w:rsidR="002C71E9" w:rsidRPr="008209BB">
        <w:rPr>
          <w:rFonts w:ascii="Times New Roman" w:hAnsi="Times New Roman" w:cs="Times New Roman"/>
          <w:sz w:val="24"/>
          <w:szCs w:val="24"/>
          <w:lang w:val="en-US"/>
        </w:rPr>
        <w:tab/>
        <w:t>The complainant gave an innocen</w:t>
      </w:r>
      <w:r w:rsidR="003A1899" w:rsidRPr="008209BB">
        <w:rPr>
          <w:rFonts w:ascii="Times New Roman" w:hAnsi="Times New Roman" w:cs="Times New Roman"/>
          <w:sz w:val="24"/>
          <w:szCs w:val="24"/>
          <w:lang w:val="en-US"/>
        </w:rPr>
        <w:t>t explanation as to why she uses</w:t>
      </w:r>
      <w:r w:rsidR="00D20908">
        <w:rPr>
          <w:rFonts w:ascii="Times New Roman" w:hAnsi="Times New Roman" w:cs="Times New Roman"/>
          <w:sz w:val="24"/>
          <w:szCs w:val="24"/>
          <w:lang w:val="en-US"/>
        </w:rPr>
        <w:t xml:space="preserve"> the name Mrs</w:t>
      </w:r>
      <w:r w:rsidR="002C71E9" w:rsidRPr="008209BB">
        <w:rPr>
          <w:rFonts w:ascii="Times New Roman" w:hAnsi="Times New Roman" w:cs="Times New Roman"/>
          <w:sz w:val="24"/>
          <w:szCs w:val="24"/>
          <w:lang w:val="en-US"/>
        </w:rPr>
        <w:t xml:space="preserve"> Weal</w:t>
      </w:r>
      <w:r w:rsidR="00F71EEF">
        <w:rPr>
          <w:rFonts w:ascii="Times New Roman" w:hAnsi="Times New Roman" w:cs="Times New Roman"/>
          <w:sz w:val="24"/>
          <w:szCs w:val="24"/>
          <w:lang w:val="en-US"/>
        </w:rPr>
        <w:t>er</w:t>
      </w:r>
      <w:r w:rsidR="00D20908">
        <w:rPr>
          <w:rFonts w:ascii="Times New Roman" w:hAnsi="Times New Roman" w:cs="Times New Roman"/>
          <w:sz w:val="24"/>
          <w:szCs w:val="24"/>
          <w:lang w:val="en-US"/>
        </w:rPr>
        <w:t xml:space="preserve"> or Mrs</w:t>
      </w:r>
      <w:r w:rsidR="00C83D4A" w:rsidRPr="008209BB">
        <w:rPr>
          <w:rFonts w:ascii="Times New Roman" w:hAnsi="Times New Roman" w:cs="Times New Roman"/>
          <w:sz w:val="24"/>
          <w:szCs w:val="24"/>
          <w:lang w:val="en-US"/>
        </w:rPr>
        <w:t xml:space="preserve"> Shomet which are</w:t>
      </w:r>
      <w:r w:rsidR="003A1899" w:rsidRPr="008209BB">
        <w:rPr>
          <w:rFonts w:ascii="Times New Roman" w:hAnsi="Times New Roman" w:cs="Times New Roman"/>
          <w:sz w:val="24"/>
          <w:szCs w:val="24"/>
          <w:lang w:val="en-US"/>
        </w:rPr>
        <w:t xml:space="preserve"> not her official name</w:t>
      </w:r>
      <w:r w:rsidR="00C83D4A" w:rsidRPr="008209BB">
        <w:rPr>
          <w:rFonts w:ascii="Times New Roman" w:hAnsi="Times New Roman" w:cs="Times New Roman"/>
          <w:sz w:val="24"/>
          <w:szCs w:val="24"/>
          <w:lang w:val="en-US"/>
        </w:rPr>
        <w:t>s</w:t>
      </w:r>
      <w:r w:rsidR="00F16EDC">
        <w:rPr>
          <w:rFonts w:ascii="Times New Roman" w:hAnsi="Times New Roman" w:cs="Times New Roman"/>
          <w:sz w:val="24"/>
          <w:szCs w:val="24"/>
          <w:lang w:val="en-US"/>
        </w:rPr>
        <w:t xml:space="preserve">.  </w:t>
      </w:r>
      <w:r w:rsidR="002C71E9" w:rsidRPr="008209BB">
        <w:rPr>
          <w:rFonts w:ascii="Times New Roman" w:hAnsi="Times New Roman" w:cs="Times New Roman"/>
          <w:sz w:val="24"/>
          <w:szCs w:val="24"/>
          <w:lang w:val="en-US"/>
        </w:rPr>
        <w:t>It was her explanation that she</w:t>
      </w:r>
      <w:r w:rsidR="00493102" w:rsidRPr="008209BB">
        <w:rPr>
          <w:rFonts w:ascii="Times New Roman" w:hAnsi="Times New Roman" w:cs="Times New Roman"/>
          <w:sz w:val="24"/>
          <w:szCs w:val="24"/>
          <w:lang w:val="en-US"/>
        </w:rPr>
        <w:t xml:space="preserve"> finds it convenient to use those</w:t>
      </w:r>
      <w:r w:rsidR="002C71E9" w:rsidRPr="008209BB">
        <w:rPr>
          <w:rFonts w:ascii="Times New Roman" w:hAnsi="Times New Roman" w:cs="Times New Roman"/>
          <w:sz w:val="24"/>
          <w:szCs w:val="24"/>
          <w:lang w:val="en-US"/>
        </w:rPr>
        <w:t xml:space="preserve"> English name</w:t>
      </w:r>
      <w:r w:rsidR="00493102" w:rsidRPr="008209BB">
        <w:rPr>
          <w:rFonts w:ascii="Times New Roman" w:hAnsi="Times New Roman" w:cs="Times New Roman"/>
          <w:sz w:val="24"/>
          <w:szCs w:val="24"/>
          <w:lang w:val="en-US"/>
        </w:rPr>
        <w:t>s</w:t>
      </w:r>
      <w:r w:rsidR="00F71EEF">
        <w:rPr>
          <w:rFonts w:ascii="Times New Roman" w:hAnsi="Times New Roman" w:cs="Times New Roman"/>
          <w:sz w:val="24"/>
          <w:szCs w:val="24"/>
          <w:lang w:val="en-US"/>
        </w:rPr>
        <w:t xml:space="preserve"> in an English-</w:t>
      </w:r>
      <w:r w:rsidR="002C71E9" w:rsidRPr="008209BB">
        <w:rPr>
          <w:rFonts w:ascii="Times New Roman" w:hAnsi="Times New Roman" w:cs="Times New Roman"/>
          <w:sz w:val="24"/>
          <w:szCs w:val="24"/>
          <w:lang w:val="en-US"/>
        </w:rPr>
        <w:t>speakin</w:t>
      </w:r>
      <w:r w:rsidR="0058725E" w:rsidRPr="008209BB">
        <w:rPr>
          <w:rFonts w:ascii="Times New Roman" w:hAnsi="Times New Roman" w:cs="Times New Roman"/>
          <w:sz w:val="24"/>
          <w:szCs w:val="24"/>
          <w:lang w:val="en-US"/>
        </w:rPr>
        <w:t>g</w:t>
      </w:r>
      <w:r w:rsidR="002C71E9" w:rsidRPr="008209BB">
        <w:rPr>
          <w:rFonts w:ascii="Times New Roman" w:hAnsi="Times New Roman" w:cs="Times New Roman"/>
          <w:sz w:val="24"/>
          <w:szCs w:val="24"/>
          <w:lang w:val="en-US"/>
        </w:rPr>
        <w:t xml:space="preserve"> environment rather than her Chinese name. </w:t>
      </w:r>
      <w:r w:rsidR="00F16EDC">
        <w:rPr>
          <w:rFonts w:ascii="Times New Roman" w:hAnsi="Times New Roman" w:cs="Times New Roman"/>
          <w:sz w:val="24"/>
          <w:szCs w:val="24"/>
          <w:lang w:val="en-US"/>
        </w:rPr>
        <w:t xml:space="preserve"> </w:t>
      </w:r>
      <w:r w:rsidR="002C71E9" w:rsidRPr="008209BB">
        <w:rPr>
          <w:rFonts w:ascii="Times New Roman" w:hAnsi="Times New Roman" w:cs="Times New Roman"/>
          <w:sz w:val="24"/>
          <w:szCs w:val="24"/>
          <w:lang w:val="en-US"/>
        </w:rPr>
        <w:t>There</w:t>
      </w:r>
      <w:r w:rsidR="0058725E" w:rsidRPr="008209BB">
        <w:rPr>
          <w:rFonts w:ascii="Times New Roman" w:hAnsi="Times New Roman" w:cs="Times New Roman"/>
          <w:sz w:val="24"/>
          <w:szCs w:val="24"/>
          <w:lang w:val="en-US"/>
        </w:rPr>
        <w:t xml:space="preserve"> </w:t>
      </w:r>
      <w:r w:rsidR="002C71E9" w:rsidRPr="008209BB">
        <w:rPr>
          <w:rFonts w:ascii="Times New Roman" w:hAnsi="Times New Roman" w:cs="Times New Roman"/>
          <w:sz w:val="24"/>
          <w:szCs w:val="24"/>
          <w:lang w:val="en-US"/>
        </w:rPr>
        <w:t xml:space="preserve">is no evidence on record that she had used </w:t>
      </w:r>
      <w:r w:rsidR="002B0775" w:rsidRPr="008209BB">
        <w:rPr>
          <w:rFonts w:ascii="Times New Roman" w:hAnsi="Times New Roman" w:cs="Times New Roman"/>
          <w:sz w:val="24"/>
          <w:szCs w:val="24"/>
          <w:lang w:val="en-US"/>
        </w:rPr>
        <w:t xml:space="preserve">her </w:t>
      </w:r>
      <w:r w:rsidR="002C71E9" w:rsidRPr="008209BB">
        <w:rPr>
          <w:rFonts w:ascii="Times New Roman" w:hAnsi="Times New Roman" w:cs="Times New Roman"/>
          <w:sz w:val="24"/>
          <w:szCs w:val="24"/>
          <w:lang w:val="en-US"/>
        </w:rPr>
        <w:t xml:space="preserve">assumed </w:t>
      </w:r>
      <w:r w:rsidR="00A84E38">
        <w:rPr>
          <w:rFonts w:ascii="Times New Roman" w:hAnsi="Times New Roman" w:cs="Times New Roman"/>
          <w:sz w:val="24"/>
          <w:szCs w:val="24"/>
          <w:lang w:val="en-US"/>
        </w:rPr>
        <w:t xml:space="preserve">nick </w:t>
      </w:r>
      <w:r w:rsidR="002C71E9" w:rsidRPr="008209BB">
        <w:rPr>
          <w:rFonts w:ascii="Times New Roman" w:hAnsi="Times New Roman" w:cs="Times New Roman"/>
          <w:sz w:val="24"/>
          <w:szCs w:val="24"/>
          <w:lang w:val="en-US"/>
        </w:rPr>
        <w:t>name</w:t>
      </w:r>
      <w:r w:rsidR="00493102" w:rsidRPr="008209BB">
        <w:rPr>
          <w:rFonts w:ascii="Times New Roman" w:hAnsi="Times New Roman" w:cs="Times New Roman"/>
          <w:sz w:val="24"/>
          <w:szCs w:val="24"/>
          <w:lang w:val="en-US"/>
        </w:rPr>
        <w:t>s</w:t>
      </w:r>
      <w:r w:rsidR="002C71E9" w:rsidRPr="008209BB">
        <w:rPr>
          <w:rFonts w:ascii="Times New Roman" w:hAnsi="Times New Roman" w:cs="Times New Roman"/>
          <w:sz w:val="24"/>
          <w:szCs w:val="24"/>
          <w:lang w:val="en-US"/>
        </w:rPr>
        <w:t xml:space="preserve"> to mislead or defraud anyone.</w:t>
      </w:r>
      <w:r w:rsidR="00950C0E" w:rsidRPr="008209BB">
        <w:rPr>
          <w:rFonts w:ascii="Times New Roman" w:hAnsi="Times New Roman" w:cs="Times New Roman"/>
          <w:sz w:val="24"/>
          <w:szCs w:val="24"/>
          <w:lang w:val="en-US"/>
        </w:rPr>
        <w:t xml:space="preserve"> In fact in her dealings with the appellants she used her official name.</w:t>
      </w:r>
      <w:r w:rsidR="0058725E" w:rsidRPr="008209BB">
        <w:rPr>
          <w:rFonts w:ascii="Times New Roman" w:hAnsi="Times New Roman" w:cs="Times New Roman"/>
          <w:sz w:val="24"/>
          <w:szCs w:val="24"/>
          <w:lang w:val="en-US"/>
        </w:rPr>
        <w:t xml:space="preserve"> </w:t>
      </w:r>
      <w:r w:rsidR="00646087">
        <w:rPr>
          <w:rFonts w:ascii="Times New Roman" w:hAnsi="Times New Roman" w:cs="Times New Roman"/>
          <w:sz w:val="24"/>
          <w:szCs w:val="24"/>
          <w:lang w:val="en-US"/>
        </w:rPr>
        <w:t xml:space="preserve"> </w:t>
      </w:r>
      <w:r w:rsidR="0058725E" w:rsidRPr="008209BB">
        <w:rPr>
          <w:rFonts w:ascii="Times New Roman" w:hAnsi="Times New Roman" w:cs="Times New Roman"/>
          <w:sz w:val="24"/>
          <w:szCs w:val="24"/>
          <w:lang w:val="en-US"/>
        </w:rPr>
        <w:t xml:space="preserve">There is also no evidence on record to show that her partner </w:t>
      </w:r>
      <w:r w:rsidR="00493102" w:rsidRPr="008209BB">
        <w:rPr>
          <w:rFonts w:ascii="Times New Roman" w:hAnsi="Times New Roman" w:cs="Times New Roman"/>
          <w:sz w:val="24"/>
          <w:szCs w:val="24"/>
          <w:lang w:val="en-US"/>
        </w:rPr>
        <w:t xml:space="preserve">Zhaoxi </w:t>
      </w:r>
      <w:r w:rsidR="009D5862">
        <w:rPr>
          <w:rFonts w:ascii="Times New Roman" w:hAnsi="Times New Roman" w:cs="Times New Roman"/>
          <w:sz w:val="24"/>
          <w:szCs w:val="24"/>
          <w:lang w:val="en-US"/>
        </w:rPr>
        <w:t xml:space="preserve">Wu </w:t>
      </w:r>
      <w:r w:rsidR="0058725E" w:rsidRPr="008209BB">
        <w:rPr>
          <w:rFonts w:ascii="Times New Roman" w:hAnsi="Times New Roman" w:cs="Times New Roman"/>
          <w:sz w:val="24"/>
          <w:szCs w:val="24"/>
          <w:lang w:val="en-US"/>
        </w:rPr>
        <w:t>who claimed to be Zhaosheng used his assumed name improperly to adversely influence his dealings</w:t>
      </w:r>
      <w:r w:rsidR="002B0775" w:rsidRPr="008209BB">
        <w:rPr>
          <w:rFonts w:ascii="Times New Roman" w:hAnsi="Times New Roman" w:cs="Times New Roman"/>
          <w:sz w:val="24"/>
          <w:szCs w:val="24"/>
          <w:lang w:val="en-US"/>
        </w:rPr>
        <w:t xml:space="preserve"> with the appel</w:t>
      </w:r>
      <w:r w:rsidR="00F16EDC">
        <w:rPr>
          <w:rFonts w:ascii="Times New Roman" w:hAnsi="Times New Roman" w:cs="Times New Roman"/>
          <w:sz w:val="24"/>
          <w:szCs w:val="24"/>
          <w:lang w:val="en-US"/>
        </w:rPr>
        <w:t xml:space="preserve">lants.  </w:t>
      </w:r>
      <w:r w:rsidR="002B0775" w:rsidRPr="008209BB">
        <w:rPr>
          <w:rFonts w:ascii="Times New Roman" w:hAnsi="Times New Roman" w:cs="Times New Roman"/>
          <w:sz w:val="24"/>
          <w:szCs w:val="24"/>
          <w:lang w:val="en-US"/>
        </w:rPr>
        <w:t>He gave no evidence and for that reason we are in the dark as to why he assumed his twin brother’s</w:t>
      </w:r>
      <w:r w:rsidR="002063CD" w:rsidRPr="008209BB">
        <w:rPr>
          <w:rFonts w:ascii="Times New Roman" w:hAnsi="Times New Roman" w:cs="Times New Roman"/>
          <w:sz w:val="24"/>
          <w:szCs w:val="24"/>
          <w:lang w:val="en-US"/>
        </w:rPr>
        <w:t xml:space="preserve"> name </w:t>
      </w:r>
      <w:r w:rsidR="00DD495E">
        <w:rPr>
          <w:rFonts w:ascii="Times New Roman" w:hAnsi="Times New Roman" w:cs="Times New Roman"/>
          <w:sz w:val="24"/>
          <w:szCs w:val="24"/>
          <w:lang w:val="en-US"/>
        </w:rPr>
        <w:t>Zhaosheng</w:t>
      </w:r>
      <w:r w:rsidR="00377D7D" w:rsidRPr="008209BB">
        <w:rPr>
          <w:rFonts w:ascii="Times New Roman" w:hAnsi="Times New Roman" w:cs="Times New Roman"/>
          <w:sz w:val="24"/>
          <w:szCs w:val="24"/>
          <w:lang w:val="en-US"/>
        </w:rPr>
        <w:t xml:space="preserve"> Wu</w:t>
      </w:r>
      <w:r w:rsidR="002B0775" w:rsidRPr="008209BB">
        <w:rPr>
          <w:rFonts w:ascii="Times New Roman" w:hAnsi="Times New Roman" w:cs="Times New Roman"/>
          <w:sz w:val="24"/>
          <w:szCs w:val="24"/>
          <w:lang w:val="en-US"/>
        </w:rPr>
        <w:t>.</w:t>
      </w:r>
      <w:r w:rsidR="0058725E" w:rsidRPr="008209BB">
        <w:rPr>
          <w:rFonts w:ascii="Times New Roman" w:hAnsi="Times New Roman" w:cs="Times New Roman"/>
          <w:sz w:val="24"/>
          <w:szCs w:val="24"/>
          <w:lang w:val="en-US"/>
        </w:rPr>
        <w:t xml:space="preserve"> </w:t>
      </w:r>
      <w:r w:rsidR="00646087">
        <w:rPr>
          <w:rFonts w:ascii="Times New Roman" w:hAnsi="Times New Roman" w:cs="Times New Roman"/>
          <w:sz w:val="24"/>
          <w:szCs w:val="24"/>
          <w:lang w:val="en-US"/>
        </w:rPr>
        <w:t xml:space="preserve"> </w:t>
      </w:r>
      <w:r w:rsidR="00A03879" w:rsidRPr="008209BB">
        <w:rPr>
          <w:rFonts w:ascii="Times New Roman" w:hAnsi="Times New Roman" w:cs="Times New Roman"/>
          <w:sz w:val="24"/>
          <w:szCs w:val="24"/>
          <w:lang w:val="en-US"/>
        </w:rPr>
        <w:t>The complainant is not accountable as to why her partner used his twin brother’s name.</w:t>
      </w:r>
    </w:p>
    <w:p w14:paraId="13008738" w14:textId="77777777" w:rsidR="002B0775" w:rsidRPr="008209BB" w:rsidRDefault="002B0775" w:rsidP="00D20908">
      <w:pPr>
        <w:ind w:left="1440" w:hanging="720"/>
        <w:jc w:val="both"/>
        <w:rPr>
          <w:rFonts w:ascii="Times New Roman" w:hAnsi="Times New Roman" w:cs="Times New Roman"/>
          <w:sz w:val="24"/>
          <w:szCs w:val="24"/>
          <w:lang w:val="en-US"/>
        </w:rPr>
      </w:pPr>
    </w:p>
    <w:p w14:paraId="71CCCB55" w14:textId="1EDA58AA" w:rsidR="002B0775"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69</w:t>
      </w:r>
      <w:r w:rsidR="00D20908">
        <w:rPr>
          <w:rFonts w:ascii="Times New Roman" w:hAnsi="Times New Roman" w:cs="Times New Roman"/>
          <w:sz w:val="24"/>
          <w:szCs w:val="24"/>
          <w:lang w:val="en-US"/>
        </w:rPr>
        <w:t>.</w:t>
      </w:r>
      <w:r w:rsidR="002B0775" w:rsidRPr="008209BB">
        <w:rPr>
          <w:rFonts w:ascii="Times New Roman" w:hAnsi="Times New Roman" w:cs="Times New Roman"/>
          <w:sz w:val="24"/>
          <w:szCs w:val="24"/>
          <w:lang w:val="en-US"/>
        </w:rPr>
        <w:t xml:space="preserve"> </w:t>
      </w:r>
      <w:r w:rsidR="002B0775" w:rsidRPr="008209BB">
        <w:rPr>
          <w:rFonts w:ascii="Times New Roman" w:hAnsi="Times New Roman" w:cs="Times New Roman"/>
          <w:sz w:val="24"/>
          <w:szCs w:val="24"/>
          <w:lang w:val="en-US"/>
        </w:rPr>
        <w:tab/>
        <w:t xml:space="preserve">Counsel for the appellants sought to rely on the legal principle that if a litigant gives false evidence his evidence will be discarded and treated as if he had not given any evidence at all. </w:t>
      </w:r>
      <w:r w:rsidR="00646087">
        <w:rPr>
          <w:rFonts w:ascii="Times New Roman" w:hAnsi="Times New Roman" w:cs="Times New Roman"/>
          <w:sz w:val="24"/>
          <w:szCs w:val="24"/>
          <w:lang w:val="en-US"/>
        </w:rPr>
        <w:t xml:space="preserve"> </w:t>
      </w:r>
      <w:r w:rsidR="002B0775" w:rsidRPr="008209BB">
        <w:rPr>
          <w:rFonts w:ascii="Times New Roman" w:hAnsi="Times New Roman" w:cs="Times New Roman"/>
          <w:sz w:val="24"/>
          <w:szCs w:val="24"/>
          <w:lang w:val="en-US"/>
        </w:rPr>
        <w:t xml:space="preserve">In </w:t>
      </w:r>
      <w:r w:rsidR="002B0775" w:rsidRPr="008209BB">
        <w:rPr>
          <w:rFonts w:ascii="Times New Roman" w:hAnsi="Times New Roman" w:cs="Times New Roman"/>
          <w:i/>
          <w:sz w:val="24"/>
          <w:szCs w:val="24"/>
          <w:lang w:val="en-US"/>
        </w:rPr>
        <w:t>Leader Tread Zimbabwe</w:t>
      </w:r>
      <w:r w:rsidR="00497346">
        <w:rPr>
          <w:rFonts w:ascii="Times New Roman" w:hAnsi="Times New Roman" w:cs="Times New Roman"/>
          <w:i/>
          <w:sz w:val="24"/>
          <w:szCs w:val="24"/>
          <w:lang w:val="en-US"/>
        </w:rPr>
        <w:t xml:space="preserve"> Pvt) Ltd </w:t>
      </w:r>
      <w:r w:rsidR="00497346">
        <w:rPr>
          <w:rFonts w:ascii="Times New Roman" w:hAnsi="Times New Roman" w:cs="Times New Roman"/>
          <w:sz w:val="24"/>
          <w:szCs w:val="24"/>
          <w:lang w:val="en-US"/>
        </w:rPr>
        <w:t>HH 131 of 2003</w:t>
      </w:r>
      <w:r w:rsidR="00092E8A">
        <w:rPr>
          <w:rFonts w:ascii="Times New Roman" w:hAnsi="Times New Roman" w:cs="Times New Roman"/>
          <w:i/>
          <w:sz w:val="24"/>
          <w:szCs w:val="24"/>
          <w:lang w:val="en-US"/>
        </w:rPr>
        <w:t>,</w:t>
      </w:r>
      <w:r w:rsidR="002B0775" w:rsidRPr="008209BB">
        <w:rPr>
          <w:rFonts w:ascii="Times New Roman" w:hAnsi="Times New Roman" w:cs="Times New Roman"/>
          <w:i/>
          <w:sz w:val="24"/>
          <w:szCs w:val="24"/>
          <w:lang w:val="en-US"/>
        </w:rPr>
        <w:t xml:space="preserve"> </w:t>
      </w:r>
      <w:r w:rsidR="002B0775" w:rsidRPr="00860BA0">
        <w:rPr>
          <w:rFonts w:ascii="Times New Roman" w:hAnsi="Times New Roman" w:cs="Times New Roman"/>
          <w:smallCaps/>
          <w:sz w:val="24"/>
          <w:szCs w:val="24"/>
          <w:lang w:val="en-US"/>
        </w:rPr>
        <w:t>Ndou J</w:t>
      </w:r>
      <w:r w:rsidR="00860BA0">
        <w:rPr>
          <w:rFonts w:ascii="Times New Roman" w:hAnsi="Times New Roman" w:cs="Times New Roman"/>
          <w:sz w:val="24"/>
          <w:szCs w:val="24"/>
          <w:lang w:val="en-US"/>
        </w:rPr>
        <w:t xml:space="preserve"> had this to say at </w:t>
      </w:r>
      <w:r w:rsidR="003B2445">
        <w:rPr>
          <w:rFonts w:ascii="Times New Roman" w:hAnsi="Times New Roman" w:cs="Times New Roman"/>
          <w:sz w:val="24"/>
          <w:szCs w:val="24"/>
          <w:lang w:val="en-US"/>
        </w:rPr>
        <w:t xml:space="preserve">          </w:t>
      </w:r>
      <w:r w:rsidR="00860BA0">
        <w:rPr>
          <w:rFonts w:ascii="Times New Roman" w:hAnsi="Times New Roman" w:cs="Times New Roman"/>
          <w:sz w:val="24"/>
          <w:szCs w:val="24"/>
          <w:lang w:val="en-US"/>
        </w:rPr>
        <w:t>p</w:t>
      </w:r>
      <w:r w:rsidR="002B0775" w:rsidRPr="008209BB">
        <w:rPr>
          <w:rFonts w:ascii="Times New Roman" w:hAnsi="Times New Roman" w:cs="Times New Roman"/>
          <w:sz w:val="24"/>
          <w:szCs w:val="24"/>
          <w:lang w:val="en-US"/>
        </w:rPr>
        <w:t xml:space="preserve"> 7 of his cyclostyled judgment:</w:t>
      </w:r>
    </w:p>
    <w:p w14:paraId="58A172CA" w14:textId="3546F324" w:rsidR="002B0775" w:rsidRPr="008209BB" w:rsidRDefault="002B0775" w:rsidP="00860BA0">
      <w:pPr>
        <w:ind w:left="113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“It is trite that if a litigant gives false evidence, his story will be discarded and the same adverse inferences may be drawn as if he had not given evidence at all – see </w:t>
      </w:r>
      <w:r w:rsidRPr="008209BB">
        <w:rPr>
          <w:rFonts w:ascii="Times New Roman" w:hAnsi="Times New Roman" w:cs="Times New Roman"/>
          <w:i/>
          <w:sz w:val="24"/>
          <w:szCs w:val="24"/>
          <w:lang w:val="en-US"/>
        </w:rPr>
        <w:t xml:space="preserve">Tamahole Bereng </w:t>
      </w:r>
      <w:r w:rsidRPr="00860BA0">
        <w:rPr>
          <w:rFonts w:ascii="Times New Roman" w:hAnsi="Times New Roman" w:cs="Times New Roman"/>
          <w:sz w:val="24"/>
          <w:szCs w:val="24"/>
          <w:lang w:val="en-US"/>
        </w:rPr>
        <w:t>v</w:t>
      </w:r>
      <w:r w:rsidRPr="008209BB">
        <w:rPr>
          <w:rFonts w:ascii="Times New Roman" w:hAnsi="Times New Roman" w:cs="Times New Roman"/>
          <w:i/>
          <w:sz w:val="24"/>
          <w:szCs w:val="24"/>
          <w:lang w:val="en-US"/>
        </w:rPr>
        <w:t xml:space="preserve"> R</w:t>
      </w:r>
      <w:r w:rsidRPr="008209BB">
        <w:rPr>
          <w:rFonts w:ascii="Times New Roman" w:hAnsi="Times New Roman" w:cs="Times New Roman"/>
          <w:sz w:val="24"/>
          <w:szCs w:val="24"/>
          <w:lang w:val="en-US"/>
        </w:rPr>
        <w:t xml:space="preserve"> [1949] AC 253 and </w:t>
      </w:r>
      <w:r w:rsidRPr="00860BA0">
        <w:rPr>
          <w:rFonts w:ascii="Times New Roman" w:hAnsi="Times New Roman" w:cs="Times New Roman"/>
          <w:i/>
          <w:sz w:val="24"/>
          <w:szCs w:val="24"/>
          <w:lang w:val="en-US"/>
        </w:rPr>
        <w:t>South African Law of Evidence</w:t>
      </w:r>
      <w:r w:rsidRPr="008209BB">
        <w:rPr>
          <w:rFonts w:ascii="Times New Roman" w:hAnsi="Times New Roman" w:cs="Times New Roman"/>
          <w:sz w:val="24"/>
          <w:szCs w:val="24"/>
          <w:lang w:val="en-US"/>
        </w:rPr>
        <w:t xml:space="preserve"> </w:t>
      </w:r>
      <w:r w:rsidR="00334633" w:rsidRPr="008209BB">
        <w:rPr>
          <w:rFonts w:ascii="Times New Roman" w:hAnsi="Times New Roman" w:cs="Times New Roman"/>
          <w:sz w:val="24"/>
          <w:szCs w:val="24"/>
          <w:lang w:val="en-US"/>
        </w:rPr>
        <w:t>by L Hoffmann</w:t>
      </w:r>
      <w:r w:rsidR="00860BA0">
        <w:rPr>
          <w:rFonts w:ascii="Times New Roman" w:hAnsi="Times New Roman" w:cs="Times New Roman"/>
          <w:sz w:val="24"/>
          <w:szCs w:val="24"/>
          <w:lang w:val="en-US"/>
        </w:rPr>
        <w:t xml:space="preserve"> and D T Zeffertt (3 ed) at p</w:t>
      </w:r>
      <w:r w:rsidR="00334633" w:rsidRPr="008209BB">
        <w:rPr>
          <w:rFonts w:ascii="Times New Roman" w:hAnsi="Times New Roman" w:cs="Times New Roman"/>
          <w:sz w:val="24"/>
          <w:szCs w:val="24"/>
          <w:lang w:val="en-US"/>
        </w:rPr>
        <w:t xml:space="preserve"> 472.</w:t>
      </w:r>
      <w:r w:rsidR="003B2445">
        <w:rPr>
          <w:rFonts w:ascii="Times New Roman" w:hAnsi="Times New Roman" w:cs="Times New Roman"/>
          <w:sz w:val="24"/>
          <w:szCs w:val="24"/>
          <w:lang w:val="en-US"/>
        </w:rPr>
        <w:t>”</w:t>
      </w:r>
    </w:p>
    <w:p w14:paraId="16220921" w14:textId="77777777" w:rsidR="004536EF" w:rsidRPr="008209BB" w:rsidRDefault="004536EF" w:rsidP="008209BB">
      <w:pPr>
        <w:spacing w:line="480" w:lineRule="auto"/>
        <w:ind w:left="2160"/>
        <w:jc w:val="both"/>
        <w:rPr>
          <w:rFonts w:ascii="Times New Roman" w:hAnsi="Times New Roman" w:cs="Times New Roman"/>
          <w:sz w:val="24"/>
          <w:szCs w:val="24"/>
          <w:lang w:val="en-US"/>
        </w:rPr>
      </w:pPr>
    </w:p>
    <w:p w14:paraId="598DFA98" w14:textId="0DB93C82" w:rsidR="00E81ACC"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70</w:t>
      </w:r>
      <w:r w:rsidR="00860BA0">
        <w:rPr>
          <w:rFonts w:ascii="Times New Roman" w:hAnsi="Times New Roman" w:cs="Times New Roman"/>
          <w:sz w:val="24"/>
          <w:szCs w:val="24"/>
          <w:lang w:val="en-US"/>
        </w:rPr>
        <w:t>.</w:t>
      </w:r>
      <w:r w:rsidR="00535514" w:rsidRPr="008209BB">
        <w:rPr>
          <w:rFonts w:ascii="Times New Roman" w:hAnsi="Times New Roman" w:cs="Times New Roman"/>
          <w:sz w:val="24"/>
          <w:szCs w:val="24"/>
          <w:lang w:val="en-US"/>
        </w:rPr>
        <w:t xml:space="preserve"> </w:t>
      </w:r>
      <w:r w:rsidR="00E81ACC" w:rsidRPr="008209BB">
        <w:rPr>
          <w:rFonts w:ascii="Times New Roman" w:hAnsi="Times New Roman" w:cs="Times New Roman"/>
          <w:sz w:val="24"/>
          <w:szCs w:val="24"/>
          <w:lang w:val="en-US"/>
        </w:rPr>
        <w:tab/>
      </w:r>
      <w:r w:rsidR="00535514" w:rsidRPr="008209BB">
        <w:rPr>
          <w:rFonts w:ascii="Times New Roman" w:hAnsi="Times New Roman" w:cs="Times New Roman"/>
          <w:sz w:val="24"/>
          <w:szCs w:val="24"/>
          <w:lang w:val="en-US"/>
        </w:rPr>
        <w:t xml:space="preserve">The same sentiments were expressed in </w:t>
      </w:r>
      <w:r w:rsidR="00E81ACC" w:rsidRPr="008209BB">
        <w:rPr>
          <w:rFonts w:ascii="Times New Roman" w:hAnsi="Times New Roman" w:cs="Times New Roman"/>
          <w:i/>
          <w:sz w:val="24"/>
          <w:szCs w:val="24"/>
          <w:lang w:val="en-US"/>
        </w:rPr>
        <w:t>Le</w:t>
      </w:r>
      <w:r w:rsidR="007B6526" w:rsidRPr="008209BB">
        <w:rPr>
          <w:rFonts w:ascii="Times New Roman" w:hAnsi="Times New Roman" w:cs="Times New Roman"/>
          <w:i/>
          <w:sz w:val="24"/>
          <w:szCs w:val="24"/>
          <w:lang w:val="en-US"/>
        </w:rPr>
        <w:t>r</w:t>
      </w:r>
      <w:r w:rsidR="00E81ACC" w:rsidRPr="008209BB">
        <w:rPr>
          <w:rFonts w:ascii="Times New Roman" w:hAnsi="Times New Roman" w:cs="Times New Roman"/>
          <w:i/>
          <w:sz w:val="24"/>
          <w:szCs w:val="24"/>
          <w:lang w:val="en-US"/>
        </w:rPr>
        <w:t xml:space="preserve">m </w:t>
      </w:r>
      <w:r w:rsidR="00E81ACC" w:rsidRPr="00860BA0">
        <w:rPr>
          <w:rFonts w:ascii="Times New Roman" w:hAnsi="Times New Roman" w:cs="Times New Roman"/>
          <w:sz w:val="24"/>
          <w:szCs w:val="24"/>
          <w:lang w:val="en-US"/>
        </w:rPr>
        <w:t>v</w:t>
      </w:r>
      <w:r w:rsidR="00860BA0">
        <w:rPr>
          <w:rFonts w:ascii="Times New Roman" w:hAnsi="Times New Roman" w:cs="Times New Roman"/>
          <w:i/>
          <w:sz w:val="24"/>
          <w:szCs w:val="24"/>
          <w:lang w:val="en-US"/>
        </w:rPr>
        <w:t xml:space="preserve"> Hamandishe NO &amp; Ano</w:t>
      </w:r>
      <w:r w:rsidR="00E81ACC" w:rsidRPr="008209BB">
        <w:rPr>
          <w:rFonts w:ascii="Times New Roman" w:hAnsi="Times New Roman" w:cs="Times New Roman"/>
          <w:i/>
          <w:sz w:val="24"/>
          <w:szCs w:val="24"/>
          <w:lang w:val="en-US"/>
        </w:rPr>
        <w:t xml:space="preserve">r </w:t>
      </w:r>
      <w:r w:rsidR="00E81ACC" w:rsidRPr="008209BB">
        <w:rPr>
          <w:rFonts w:ascii="Times New Roman" w:hAnsi="Times New Roman" w:cs="Times New Roman"/>
          <w:sz w:val="24"/>
          <w:szCs w:val="24"/>
          <w:lang w:val="en-US"/>
        </w:rPr>
        <w:t>1983 (1) ZLR 196 (HC) where the High Court said:</w:t>
      </w:r>
    </w:p>
    <w:p w14:paraId="36D37AED" w14:textId="134B1FF8" w:rsidR="00E81ACC" w:rsidRPr="008209BB" w:rsidRDefault="00E81ACC" w:rsidP="00860BA0">
      <w:pPr>
        <w:ind w:left="113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 false affidavit at any time is bad enough, when it is presented in a judicial matter in order to mislead the Court then it is quite inexcusable.”</w:t>
      </w:r>
    </w:p>
    <w:p w14:paraId="4A1349CC" w14:textId="77777777" w:rsidR="00814A4A" w:rsidRPr="008209BB" w:rsidRDefault="00814A4A" w:rsidP="00860BA0">
      <w:pPr>
        <w:ind w:left="1440" w:hanging="720"/>
        <w:jc w:val="both"/>
        <w:rPr>
          <w:rFonts w:ascii="Times New Roman" w:hAnsi="Times New Roman" w:cs="Times New Roman"/>
          <w:sz w:val="24"/>
          <w:szCs w:val="24"/>
          <w:lang w:val="en-US"/>
        </w:rPr>
      </w:pPr>
    </w:p>
    <w:p w14:paraId="116AB959" w14:textId="77777777" w:rsidR="00860BA0" w:rsidRDefault="00860BA0" w:rsidP="003B2445">
      <w:pPr>
        <w:ind w:left="1440" w:hanging="1440"/>
        <w:jc w:val="both"/>
        <w:rPr>
          <w:rFonts w:ascii="Times New Roman" w:hAnsi="Times New Roman" w:cs="Times New Roman"/>
          <w:sz w:val="24"/>
          <w:szCs w:val="24"/>
          <w:lang w:val="en-US"/>
        </w:rPr>
      </w:pPr>
    </w:p>
    <w:p w14:paraId="6102F1FF" w14:textId="5B74C416" w:rsidR="00814A4A"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71</w:t>
      </w:r>
      <w:r w:rsidR="00860BA0">
        <w:rPr>
          <w:rFonts w:ascii="Times New Roman" w:hAnsi="Times New Roman" w:cs="Times New Roman"/>
          <w:sz w:val="24"/>
          <w:szCs w:val="24"/>
          <w:lang w:val="en-US"/>
        </w:rPr>
        <w:t>.</w:t>
      </w:r>
      <w:r w:rsidR="00814A4A" w:rsidRPr="008209BB">
        <w:rPr>
          <w:rFonts w:ascii="Times New Roman" w:hAnsi="Times New Roman" w:cs="Times New Roman"/>
          <w:sz w:val="24"/>
          <w:szCs w:val="24"/>
          <w:lang w:val="en-US"/>
        </w:rPr>
        <w:tab/>
        <w:t>What is clear from the</w:t>
      </w:r>
      <w:r w:rsidR="00CA05D2" w:rsidRPr="008209BB">
        <w:rPr>
          <w:rFonts w:ascii="Times New Roman" w:hAnsi="Times New Roman" w:cs="Times New Roman"/>
          <w:sz w:val="24"/>
          <w:szCs w:val="24"/>
          <w:lang w:val="en-US"/>
        </w:rPr>
        <w:t xml:space="preserve"> cited </w:t>
      </w:r>
      <w:r w:rsidR="00814A4A" w:rsidRPr="008209BB">
        <w:rPr>
          <w:rFonts w:ascii="Times New Roman" w:hAnsi="Times New Roman" w:cs="Times New Roman"/>
          <w:sz w:val="24"/>
          <w:szCs w:val="24"/>
          <w:lang w:val="en-US"/>
        </w:rPr>
        <w:t xml:space="preserve">case law is that the courts were dealing with and criticizing evidence proffered before them </w:t>
      </w:r>
      <w:r w:rsidR="00CA05D2" w:rsidRPr="008209BB">
        <w:rPr>
          <w:rFonts w:ascii="Times New Roman" w:hAnsi="Times New Roman" w:cs="Times New Roman"/>
          <w:sz w:val="24"/>
          <w:szCs w:val="24"/>
          <w:lang w:val="en-US"/>
        </w:rPr>
        <w:t>in court</w:t>
      </w:r>
      <w:r w:rsidR="009D5862">
        <w:rPr>
          <w:rFonts w:ascii="Times New Roman" w:hAnsi="Times New Roman" w:cs="Times New Roman"/>
          <w:sz w:val="24"/>
          <w:szCs w:val="24"/>
          <w:lang w:val="en-US"/>
        </w:rPr>
        <w:t xml:space="preserve"> by a litigant or witness</w:t>
      </w:r>
      <w:r w:rsidR="00CA05D2" w:rsidRPr="008209BB">
        <w:rPr>
          <w:rFonts w:ascii="Times New Roman" w:hAnsi="Times New Roman" w:cs="Times New Roman"/>
          <w:sz w:val="24"/>
          <w:szCs w:val="24"/>
          <w:lang w:val="en-US"/>
        </w:rPr>
        <w:t xml:space="preserve">. </w:t>
      </w:r>
      <w:r w:rsidR="003B2445">
        <w:rPr>
          <w:rFonts w:ascii="Times New Roman" w:hAnsi="Times New Roman" w:cs="Times New Roman"/>
          <w:sz w:val="24"/>
          <w:szCs w:val="24"/>
          <w:lang w:val="en-US"/>
        </w:rPr>
        <w:t xml:space="preserve"> </w:t>
      </w:r>
      <w:r w:rsidR="00CA05D2" w:rsidRPr="008209BB">
        <w:rPr>
          <w:rFonts w:ascii="Times New Roman" w:hAnsi="Times New Roman" w:cs="Times New Roman"/>
          <w:sz w:val="24"/>
          <w:szCs w:val="24"/>
          <w:lang w:val="en-US"/>
        </w:rPr>
        <w:t>In this case neither Zhaosheng</w:t>
      </w:r>
      <w:r w:rsidR="00814A4A" w:rsidRPr="008209BB">
        <w:rPr>
          <w:rFonts w:ascii="Times New Roman" w:hAnsi="Times New Roman" w:cs="Times New Roman"/>
          <w:sz w:val="24"/>
          <w:szCs w:val="24"/>
          <w:lang w:val="en-US"/>
        </w:rPr>
        <w:t xml:space="preserve"> </w:t>
      </w:r>
      <w:r w:rsidR="00CA05D2" w:rsidRPr="008209BB">
        <w:rPr>
          <w:rFonts w:ascii="Times New Roman" w:hAnsi="Times New Roman" w:cs="Times New Roman"/>
          <w:sz w:val="24"/>
          <w:szCs w:val="24"/>
          <w:lang w:val="en-US"/>
        </w:rPr>
        <w:t>nor Zhaoxi gave any</w:t>
      </w:r>
      <w:r w:rsidR="00814A4A" w:rsidRPr="008209BB">
        <w:rPr>
          <w:rFonts w:ascii="Times New Roman" w:hAnsi="Times New Roman" w:cs="Times New Roman"/>
          <w:sz w:val="24"/>
          <w:szCs w:val="24"/>
          <w:lang w:val="en-US"/>
        </w:rPr>
        <w:t xml:space="preserve"> evidence. </w:t>
      </w:r>
      <w:r w:rsidR="003B2445">
        <w:rPr>
          <w:rFonts w:ascii="Times New Roman" w:hAnsi="Times New Roman" w:cs="Times New Roman"/>
          <w:sz w:val="24"/>
          <w:szCs w:val="24"/>
          <w:lang w:val="en-US"/>
        </w:rPr>
        <w:t xml:space="preserve"> </w:t>
      </w:r>
      <w:r w:rsidR="00814A4A" w:rsidRPr="008209BB">
        <w:rPr>
          <w:rFonts w:ascii="Times New Roman" w:hAnsi="Times New Roman" w:cs="Times New Roman"/>
          <w:sz w:val="24"/>
          <w:szCs w:val="24"/>
          <w:lang w:val="en-US"/>
        </w:rPr>
        <w:t xml:space="preserve">It will therefore, be </w:t>
      </w:r>
      <w:r w:rsidR="002B51A0" w:rsidRPr="008209BB">
        <w:rPr>
          <w:rFonts w:ascii="Times New Roman" w:hAnsi="Times New Roman" w:cs="Times New Roman"/>
          <w:sz w:val="24"/>
          <w:szCs w:val="24"/>
          <w:lang w:val="en-US"/>
        </w:rPr>
        <w:t>folly for any court to treat Zhaoxi</w:t>
      </w:r>
      <w:r w:rsidR="00814A4A" w:rsidRPr="008209BB">
        <w:rPr>
          <w:rFonts w:ascii="Times New Roman" w:hAnsi="Times New Roman" w:cs="Times New Roman"/>
          <w:sz w:val="24"/>
          <w:szCs w:val="24"/>
          <w:lang w:val="en-US"/>
        </w:rPr>
        <w:t xml:space="preserve"> </w:t>
      </w:r>
      <w:r w:rsidR="007F1E4C">
        <w:rPr>
          <w:rFonts w:ascii="Times New Roman" w:hAnsi="Times New Roman" w:cs="Times New Roman"/>
          <w:sz w:val="24"/>
          <w:szCs w:val="24"/>
          <w:lang w:val="en-US"/>
        </w:rPr>
        <w:t xml:space="preserve">Wu </w:t>
      </w:r>
      <w:r w:rsidR="00814A4A" w:rsidRPr="008209BB">
        <w:rPr>
          <w:rFonts w:ascii="Times New Roman" w:hAnsi="Times New Roman" w:cs="Times New Roman"/>
          <w:sz w:val="24"/>
          <w:szCs w:val="24"/>
          <w:lang w:val="en-US"/>
        </w:rPr>
        <w:t xml:space="preserve">and critique him as if he had given evidence before the court. </w:t>
      </w:r>
      <w:r w:rsidR="00646087">
        <w:rPr>
          <w:rFonts w:ascii="Times New Roman" w:hAnsi="Times New Roman" w:cs="Times New Roman"/>
          <w:sz w:val="24"/>
          <w:szCs w:val="24"/>
          <w:lang w:val="en-US"/>
        </w:rPr>
        <w:t xml:space="preserve"> </w:t>
      </w:r>
      <w:r w:rsidR="00814A4A" w:rsidRPr="008209BB">
        <w:rPr>
          <w:rFonts w:ascii="Times New Roman" w:hAnsi="Times New Roman" w:cs="Times New Roman"/>
          <w:sz w:val="24"/>
          <w:szCs w:val="24"/>
          <w:lang w:val="en-US"/>
        </w:rPr>
        <w:t xml:space="preserve">In the normal </w:t>
      </w:r>
      <w:r w:rsidR="00814A4A" w:rsidRPr="008209BB">
        <w:rPr>
          <w:rFonts w:ascii="Times New Roman" w:hAnsi="Times New Roman" w:cs="Times New Roman"/>
          <w:sz w:val="24"/>
          <w:szCs w:val="24"/>
          <w:lang w:val="en-US"/>
        </w:rPr>
        <w:lastRenderedPageBreak/>
        <w:t>run of things, the courts are minded to restrict themselves to evidence proffered before them and not to wander and deter</w:t>
      </w:r>
      <w:r w:rsidR="002E757A" w:rsidRPr="008209BB">
        <w:rPr>
          <w:rFonts w:ascii="Times New Roman" w:hAnsi="Times New Roman" w:cs="Times New Roman"/>
          <w:sz w:val="24"/>
          <w:szCs w:val="24"/>
          <w:lang w:val="en-US"/>
        </w:rPr>
        <w:t>mine cases</w:t>
      </w:r>
      <w:r w:rsidR="00814A4A" w:rsidRPr="008209BB">
        <w:rPr>
          <w:rFonts w:ascii="Times New Roman" w:hAnsi="Times New Roman" w:cs="Times New Roman"/>
          <w:sz w:val="24"/>
          <w:szCs w:val="24"/>
          <w:lang w:val="en-US"/>
        </w:rPr>
        <w:t xml:space="preserve"> on the basis of non-existent evidence not adduced before them.</w:t>
      </w:r>
    </w:p>
    <w:p w14:paraId="29584823" w14:textId="77777777" w:rsidR="002565B9" w:rsidRPr="008209BB" w:rsidRDefault="002565B9" w:rsidP="00860BA0">
      <w:pPr>
        <w:ind w:left="1440" w:hanging="720"/>
        <w:jc w:val="both"/>
        <w:rPr>
          <w:rFonts w:ascii="Times New Roman" w:hAnsi="Times New Roman" w:cs="Times New Roman"/>
          <w:sz w:val="24"/>
          <w:szCs w:val="24"/>
          <w:lang w:val="en-US"/>
        </w:rPr>
      </w:pPr>
    </w:p>
    <w:p w14:paraId="38B7E824" w14:textId="07EDE68B" w:rsidR="00AA1B87"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72</w:t>
      </w:r>
      <w:r w:rsidR="002565B9" w:rsidRPr="008209BB">
        <w:rPr>
          <w:rFonts w:ascii="Times New Roman" w:hAnsi="Times New Roman" w:cs="Times New Roman"/>
          <w:sz w:val="24"/>
          <w:szCs w:val="24"/>
          <w:lang w:val="en-US"/>
        </w:rPr>
        <w:tab/>
        <w:t>On a proper reading of the record,</w:t>
      </w:r>
      <w:r w:rsidR="00D06480" w:rsidRPr="008209BB">
        <w:rPr>
          <w:rFonts w:ascii="Times New Roman" w:hAnsi="Times New Roman" w:cs="Times New Roman"/>
          <w:sz w:val="24"/>
          <w:szCs w:val="24"/>
          <w:lang w:val="en-US"/>
        </w:rPr>
        <w:t xml:space="preserve"> it</w:t>
      </w:r>
      <w:r w:rsidR="002565B9" w:rsidRPr="008209BB">
        <w:rPr>
          <w:rFonts w:ascii="Times New Roman" w:hAnsi="Times New Roman" w:cs="Times New Roman"/>
          <w:sz w:val="24"/>
          <w:szCs w:val="24"/>
          <w:lang w:val="en-US"/>
        </w:rPr>
        <w:t xml:space="preserve"> is </w:t>
      </w:r>
      <w:r w:rsidR="007B6526" w:rsidRPr="008209BB">
        <w:rPr>
          <w:rFonts w:ascii="Times New Roman" w:hAnsi="Times New Roman" w:cs="Times New Roman"/>
          <w:sz w:val="24"/>
          <w:szCs w:val="24"/>
          <w:lang w:val="en-US"/>
        </w:rPr>
        <w:t xml:space="preserve">clear </w:t>
      </w:r>
      <w:r w:rsidR="002565B9" w:rsidRPr="008209BB">
        <w:rPr>
          <w:rFonts w:ascii="Times New Roman" w:hAnsi="Times New Roman" w:cs="Times New Roman"/>
          <w:sz w:val="24"/>
          <w:szCs w:val="24"/>
          <w:lang w:val="en-US"/>
        </w:rPr>
        <w:t xml:space="preserve">that </w:t>
      </w:r>
      <w:r w:rsidR="000A729C" w:rsidRPr="008209BB">
        <w:rPr>
          <w:rFonts w:ascii="Times New Roman" w:hAnsi="Times New Roman" w:cs="Times New Roman"/>
          <w:sz w:val="24"/>
          <w:szCs w:val="24"/>
          <w:lang w:val="en-US"/>
        </w:rPr>
        <w:t>Zhaoxi</w:t>
      </w:r>
      <w:r w:rsidR="0022204E" w:rsidRPr="008209BB">
        <w:rPr>
          <w:rFonts w:ascii="Times New Roman" w:hAnsi="Times New Roman" w:cs="Times New Roman"/>
          <w:sz w:val="24"/>
          <w:szCs w:val="24"/>
          <w:lang w:val="en-US"/>
        </w:rPr>
        <w:t>’s</w:t>
      </w:r>
      <w:r w:rsidR="002565B9" w:rsidRPr="008209BB">
        <w:rPr>
          <w:rFonts w:ascii="Times New Roman" w:hAnsi="Times New Roman" w:cs="Times New Roman"/>
          <w:sz w:val="24"/>
          <w:szCs w:val="24"/>
          <w:lang w:val="en-US"/>
        </w:rPr>
        <w:t xml:space="preserve"> alleg</w:t>
      </w:r>
      <w:r w:rsidR="0022204E" w:rsidRPr="008209BB">
        <w:rPr>
          <w:rFonts w:ascii="Times New Roman" w:hAnsi="Times New Roman" w:cs="Times New Roman"/>
          <w:sz w:val="24"/>
          <w:szCs w:val="24"/>
          <w:lang w:val="en-US"/>
        </w:rPr>
        <w:t>e</w:t>
      </w:r>
      <w:r w:rsidR="002565B9" w:rsidRPr="008209BB">
        <w:rPr>
          <w:rFonts w:ascii="Times New Roman" w:hAnsi="Times New Roman" w:cs="Times New Roman"/>
          <w:sz w:val="24"/>
          <w:szCs w:val="24"/>
          <w:lang w:val="en-US"/>
        </w:rPr>
        <w:t>d fraudulent behavi</w:t>
      </w:r>
      <w:r w:rsidR="0022204E" w:rsidRPr="008209BB">
        <w:rPr>
          <w:rFonts w:ascii="Times New Roman" w:hAnsi="Times New Roman" w:cs="Times New Roman"/>
          <w:sz w:val="24"/>
          <w:szCs w:val="24"/>
          <w:lang w:val="en-US"/>
        </w:rPr>
        <w:t>u</w:t>
      </w:r>
      <w:r w:rsidR="002565B9" w:rsidRPr="008209BB">
        <w:rPr>
          <w:rFonts w:ascii="Times New Roman" w:hAnsi="Times New Roman" w:cs="Times New Roman"/>
          <w:sz w:val="24"/>
          <w:szCs w:val="24"/>
          <w:lang w:val="en-US"/>
        </w:rPr>
        <w:t>or is not material to the determination of t</w:t>
      </w:r>
      <w:r w:rsidR="00793088" w:rsidRPr="008209BB">
        <w:rPr>
          <w:rFonts w:ascii="Times New Roman" w:hAnsi="Times New Roman" w:cs="Times New Roman"/>
          <w:sz w:val="24"/>
          <w:szCs w:val="24"/>
          <w:lang w:val="en-US"/>
        </w:rPr>
        <w:t xml:space="preserve">his case. </w:t>
      </w:r>
      <w:r w:rsidR="003E6211">
        <w:rPr>
          <w:rFonts w:ascii="Times New Roman" w:hAnsi="Times New Roman" w:cs="Times New Roman"/>
          <w:sz w:val="24"/>
          <w:szCs w:val="24"/>
          <w:lang w:val="en-US"/>
        </w:rPr>
        <w:t xml:space="preserve"> </w:t>
      </w:r>
      <w:r w:rsidR="00793088" w:rsidRPr="008209BB">
        <w:rPr>
          <w:rFonts w:ascii="Times New Roman" w:hAnsi="Times New Roman" w:cs="Times New Roman"/>
          <w:sz w:val="24"/>
          <w:szCs w:val="24"/>
          <w:lang w:val="en-US"/>
        </w:rPr>
        <w:t>The appellants have no basis for</w:t>
      </w:r>
      <w:r w:rsidR="002565B9" w:rsidRPr="008209BB">
        <w:rPr>
          <w:rFonts w:ascii="Times New Roman" w:hAnsi="Times New Roman" w:cs="Times New Roman"/>
          <w:sz w:val="24"/>
          <w:szCs w:val="24"/>
          <w:lang w:val="en-US"/>
        </w:rPr>
        <w:t xml:space="preserve"> saying that he perpetrated a fraud on them.  In fact they seek to cling on to the alleged contract on the basis that his signature on the alleged contract of sale is valid and binding.</w:t>
      </w:r>
      <w:r w:rsidR="007B6526" w:rsidRPr="008209BB">
        <w:rPr>
          <w:rFonts w:ascii="Times New Roman" w:hAnsi="Times New Roman" w:cs="Times New Roman"/>
          <w:sz w:val="24"/>
          <w:szCs w:val="24"/>
          <w:lang w:val="en-US"/>
        </w:rPr>
        <w:t xml:space="preserve"> </w:t>
      </w:r>
      <w:r w:rsidR="00646087">
        <w:rPr>
          <w:rFonts w:ascii="Times New Roman" w:hAnsi="Times New Roman" w:cs="Times New Roman"/>
          <w:sz w:val="24"/>
          <w:szCs w:val="24"/>
          <w:lang w:val="en-US"/>
        </w:rPr>
        <w:t xml:space="preserve"> </w:t>
      </w:r>
      <w:r w:rsidR="007B6526" w:rsidRPr="008209BB">
        <w:rPr>
          <w:rFonts w:ascii="Times New Roman" w:hAnsi="Times New Roman" w:cs="Times New Roman"/>
          <w:sz w:val="24"/>
          <w:szCs w:val="24"/>
          <w:lang w:val="en-US"/>
        </w:rPr>
        <w:t>That being the case, there is absolutely no basis for pontificating as alleged by</w:t>
      </w:r>
      <w:r w:rsidR="00E310B3">
        <w:rPr>
          <w:rFonts w:ascii="Times New Roman" w:hAnsi="Times New Roman" w:cs="Times New Roman"/>
          <w:sz w:val="24"/>
          <w:szCs w:val="24"/>
          <w:lang w:val="en-US"/>
        </w:rPr>
        <w:t xml:space="preserve"> the appellants that the whole S</w:t>
      </w:r>
      <w:r w:rsidR="007B6526" w:rsidRPr="008209BB">
        <w:rPr>
          <w:rFonts w:ascii="Times New Roman" w:hAnsi="Times New Roman" w:cs="Times New Roman"/>
          <w:sz w:val="24"/>
          <w:szCs w:val="24"/>
          <w:lang w:val="en-US"/>
        </w:rPr>
        <w:t>tate case is premised on a monumental</w:t>
      </w:r>
      <w:r w:rsidR="00793088" w:rsidRPr="008209BB">
        <w:rPr>
          <w:rFonts w:ascii="Times New Roman" w:hAnsi="Times New Roman" w:cs="Times New Roman"/>
          <w:sz w:val="24"/>
          <w:szCs w:val="24"/>
          <w:lang w:val="en-US"/>
        </w:rPr>
        <w:t xml:space="preserve"> fraud arising from Zhaoxi</w:t>
      </w:r>
      <w:r w:rsidR="007B6526" w:rsidRPr="008209BB">
        <w:rPr>
          <w:rFonts w:ascii="Times New Roman" w:hAnsi="Times New Roman" w:cs="Times New Roman"/>
          <w:sz w:val="24"/>
          <w:szCs w:val="24"/>
          <w:lang w:val="en-US"/>
        </w:rPr>
        <w:t>’s conduct in assuming his twin brother’s name.</w:t>
      </w:r>
    </w:p>
    <w:p w14:paraId="1423BEA4" w14:textId="77777777" w:rsidR="00D44C91" w:rsidRPr="008209BB" w:rsidRDefault="00D44C91" w:rsidP="00860BA0">
      <w:pPr>
        <w:ind w:left="1440" w:hanging="720"/>
        <w:jc w:val="both"/>
        <w:rPr>
          <w:rFonts w:ascii="Times New Roman" w:hAnsi="Times New Roman" w:cs="Times New Roman"/>
          <w:sz w:val="24"/>
          <w:szCs w:val="24"/>
          <w:lang w:val="en-US"/>
        </w:rPr>
      </w:pPr>
    </w:p>
    <w:p w14:paraId="3A5548EF" w14:textId="0295F48A" w:rsidR="00D44C91"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73</w:t>
      </w:r>
      <w:r w:rsidR="00860BA0">
        <w:rPr>
          <w:rFonts w:ascii="Times New Roman" w:hAnsi="Times New Roman" w:cs="Times New Roman"/>
          <w:sz w:val="24"/>
          <w:szCs w:val="24"/>
          <w:lang w:val="en-US"/>
        </w:rPr>
        <w:tab/>
        <w:t>I</w:t>
      </w:r>
      <w:r w:rsidR="00D44C91" w:rsidRPr="008209BB">
        <w:rPr>
          <w:rFonts w:ascii="Times New Roman" w:hAnsi="Times New Roman" w:cs="Times New Roman"/>
          <w:sz w:val="24"/>
          <w:szCs w:val="24"/>
          <w:lang w:val="en-US"/>
        </w:rPr>
        <w:t>t is contradictory for counsel for the appellants to submit that a conviction premised on fraud cannot stand when on the other hand they seek to cling onto the</w:t>
      </w:r>
      <w:r w:rsidR="00793088" w:rsidRPr="008209BB">
        <w:rPr>
          <w:rFonts w:ascii="Times New Roman" w:hAnsi="Times New Roman" w:cs="Times New Roman"/>
          <w:sz w:val="24"/>
          <w:szCs w:val="24"/>
          <w:lang w:val="en-US"/>
        </w:rPr>
        <w:t xml:space="preserve"> alleged </w:t>
      </w:r>
      <w:r w:rsidR="00D44C91" w:rsidRPr="008209BB">
        <w:rPr>
          <w:rFonts w:ascii="Times New Roman" w:hAnsi="Times New Roman" w:cs="Times New Roman"/>
          <w:sz w:val="24"/>
          <w:szCs w:val="24"/>
          <w:lang w:val="en-US"/>
        </w:rPr>
        <w:t xml:space="preserve">contract of sale arguing that it was validly transacted by the alleged fraudster. </w:t>
      </w:r>
      <w:r w:rsidR="00646087">
        <w:rPr>
          <w:rFonts w:ascii="Times New Roman" w:hAnsi="Times New Roman" w:cs="Times New Roman"/>
          <w:sz w:val="24"/>
          <w:szCs w:val="24"/>
          <w:lang w:val="en-US"/>
        </w:rPr>
        <w:t xml:space="preserve"> </w:t>
      </w:r>
      <w:r w:rsidR="00D44C91" w:rsidRPr="008209BB">
        <w:rPr>
          <w:rFonts w:ascii="Times New Roman" w:hAnsi="Times New Roman" w:cs="Times New Roman"/>
          <w:sz w:val="24"/>
          <w:szCs w:val="24"/>
          <w:lang w:val="en-US"/>
        </w:rPr>
        <w:t>They have gone</w:t>
      </w:r>
      <w:r w:rsidR="00092E8A">
        <w:rPr>
          <w:rFonts w:ascii="Times New Roman" w:hAnsi="Times New Roman" w:cs="Times New Roman"/>
          <w:sz w:val="24"/>
          <w:szCs w:val="24"/>
          <w:lang w:val="en-US"/>
        </w:rPr>
        <w:t xml:space="preserve"> all</w:t>
      </w:r>
      <w:r w:rsidR="00D44C91" w:rsidRPr="008209BB">
        <w:rPr>
          <w:rFonts w:ascii="Times New Roman" w:hAnsi="Times New Roman" w:cs="Times New Roman"/>
          <w:sz w:val="24"/>
          <w:szCs w:val="24"/>
          <w:lang w:val="en-US"/>
        </w:rPr>
        <w:t xml:space="preserve"> out of their way to defend his signature but in the same breath allege that the contract is a product of a monumental fraud.</w:t>
      </w:r>
      <w:r w:rsidR="003E6211">
        <w:rPr>
          <w:rFonts w:ascii="Times New Roman" w:hAnsi="Times New Roman" w:cs="Times New Roman"/>
          <w:sz w:val="24"/>
          <w:szCs w:val="24"/>
          <w:lang w:val="en-US"/>
        </w:rPr>
        <w:t xml:space="preserve"> </w:t>
      </w:r>
      <w:r w:rsidR="00B41A43" w:rsidRPr="008209BB">
        <w:rPr>
          <w:rFonts w:ascii="Times New Roman" w:hAnsi="Times New Roman" w:cs="Times New Roman"/>
          <w:sz w:val="24"/>
          <w:szCs w:val="24"/>
          <w:lang w:val="en-US"/>
        </w:rPr>
        <w:t xml:space="preserve"> </w:t>
      </w:r>
      <w:r w:rsidR="00092E8A">
        <w:rPr>
          <w:rFonts w:ascii="Times New Roman" w:hAnsi="Times New Roman" w:cs="Times New Roman"/>
          <w:sz w:val="24"/>
          <w:szCs w:val="24"/>
          <w:lang w:val="en-US"/>
        </w:rPr>
        <w:t>It boggles the mind for them to say that a contract of sale which they claim to be lawful and valid is a product of a monumental fraud.</w:t>
      </w:r>
      <w:r w:rsidR="003F45F8">
        <w:rPr>
          <w:rFonts w:ascii="Times New Roman" w:hAnsi="Times New Roman" w:cs="Times New Roman"/>
          <w:sz w:val="24"/>
          <w:szCs w:val="24"/>
          <w:lang w:val="en-US"/>
        </w:rPr>
        <w:t xml:space="preserve">  </w:t>
      </w:r>
      <w:r w:rsidR="00B41A43" w:rsidRPr="008209BB">
        <w:rPr>
          <w:rFonts w:ascii="Times New Roman" w:hAnsi="Times New Roman" w:cs="Times New Roman"/>
          <w:sz w:val="24"/>
          <w:szCs w:val="24"/>
          <w:lang w:val="en-US"/>
        </w:rPr>
        <w:t xml:space="preserve">The appellants cannot blow both hot and cold. </w:t>
      </w:r>
      <w:r w:rsidR="00646087">
        <w:rPr>
          <w:rFonts w:ascii="Times New Roman" w:hAnsi="Times New Roman" w:cs="Times New Roman"/>
          <w:sz w:val="24"/>
          <w:szCs w:val="24"/>
          <w:lang w:val="en-US"/>
        </w:rPr>
        <w:t xml:space="preserve"> </w:t>
      </w:r>
      <w:r w:rsidR="00B41A43" w:rsidRPr="008209BB">
        <w:rPr>
          <w:rFonts w:ascii="Times New Roman" w:hAnsi="Times New Roman" w:cs="Times New Roman"/>
          <w:sz w:val="24"/>
          <w:szCs w:val="24"/>
          <w:lang w:val="en-US"/>
        </w:rPr>
        <w:t>That type of conduct betrays t</w:t>
      </w:r>
      <w:r w:rsidR="00D56DE3" w:rsidRPr="008209BB">
        <w:rPr>
          <w:rFonts w:ascii="Times New Roman" w:hAnsi="Times New Roman" w:cs="Times New Roman"/>
          <w:sz w:val="24"/>
          <w:szCs w:val="24"/>
          <w:lang w:val="en-US"/>
        </w:rPr>
        <w:t>heir lack of honesty and probi</w:t>
      </w:r>
      <w:r w:rsidR="00B41A43" w:rsidRPr="008209BB">
        <w:rPr>
          <w:rFonts w:ascii="Times New Roman" w:hAnsi="Times New Roman" w:cs="Times New Roman"/>
          <w:sz w:val="24"/>
          <w:szCs w:val="24"/>
          <w:lang w:val="en-US"/>
        </w:rPr>
        <w:t>ty</w:t>
      </w:r>
      <w:r w:rsidR="00D56DE3" w:rsidRPr="008209BB">
        <w:rPr>
          <w:rFonts w:ascii="Times New Roman" w:hAnsi="Times New Roman" w:cs="Times New Roman"/>
          <w:sz w:val="24"/>
          <w:szCs w:val="24"/>
          <w:lang w:val="en-US"/>
        </w:rPr>
        <w:t>.</w:t>
      </w:r>
      <w:r w:rsidR="00793088" w:rsidRPr="008209BB">
        <w:rPr>
          <w:rFonts w:ascii="Times New Roman" w:hAnsi="Times New Roman" w:cs="Times New Roman"/>
          <w:sz w:val="24"/>
          <w:szCs w:val="24"/>
          <w:lang w:val="en-US"/>
        </w:rPr>
        <w:t xml:space="preserve"> </w:t>
      </w:r>
    </w:p>
    <w:p w14:paraId="5DA4871F" w14:textId="77777777" w:rsidR="0063472A" w:rsidRPr="008209BB" w:rsidRDefault="0063472A" w:rsidP="00860BA0">
      <w:pPr>
        <w:ind w:left="1440" w:hanging="720"/>
        <w:jc w:val="both"/>
        <w:rPr>
          <w:rFonts w:ascii="Times New Roman" w:hAnsi="Times New Roman" w:cs="Times New Roman"/>
          <w:sz w:val="24"/>
          <w:szCs w:val="24"/>
          <w:lang w:val="en-US"/>
        </w:rPr>
      </w:pPr>
    </w:p>
    <w:p w14:paraId="0BE0A18F" w14:textId="2982CD9C" w:rsidR="0063472A"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74</w:t>
      </w:r>
      <w:r w:rsidR="0063472A" w:rsidRPr="008209BB">
        <w:rPr>
          <w:rFonts w:ascii="Times New Roman" w:hAnsi="Times New Roman" w:cs="Times New Roman"/>
          <w:sz w:val="24"/>
          <w:szCs w:val="24"/>
          <w:lang w:val="en-US"/>
        </w:rPr>
        <w:t>.</w:t>
      </w:r>
      <w:r w:rsidR="0063472A" w:rsidRPr="008209BB">
        <w:rPr>
          <w:rFonts w:ascii="Times New Roman" w:hAnsi="Times New Roman" w:cs="Times New Roman"/>
          <w:sz w:val="24"/>
          <w:szCs w:val="24"/>
          <w:lang w:val="en-US"/>
        </w:rPr>
        <w:tab/>
        <w:t>To a large extent</w:t>
      </w:r>
      <w:r w:rsidR="00A32356">
        <w:rPr>
          <w:rFonts w:ascii="Times New Roman" w:hAnsi="Times New Roman" w:cs="Times New Roman"/>
          <w:sz w:val="24"/>
          <w:szCs w:val="24"/>
          <w:lang w:val="en-US"/>
        </w:rPr>
        <w:t>,</w:t>
      </w:r>
      <w:r w:rsidR="0063472A" w:rsidRPr="008209BB">
        <w:rPr>
          <w:rFonts w:ascii="Times New Roman" w:hAnsi="Times New Roman" w:cs="Times New Roman"/>
          <w:sz w:val="24"/>
          <w:szCs w:val="24"/>
          <w:lang w:val="en-US"/>
        </w:rPr>
        <w:t xml:space="preserve"> all the three counts fell to be determined on the alleged contr</w:t>
      </w:r>
      <w:r w:rsidR="00A32356">
        <w:rPr>
          <w:rFonts w:ascii="Times New Roman" w:hAnsi="Times New Roman" w:cs="Times New Roman"/>
          <w:sz w:val="24"/>
          <w:szCs w:val="24"/>
          <w:lang w:val="en-US"/>
        </w:rPr>
        <w:t>act of sale</w:t>
      </w:r>
      <w:r w:rsidR="0063472A" w:rsidRPr="008209BB">
        <w:rPr>
          <w:rFonts w:ascii="Times New Roman" w:hAnsi="Times New Roman" w:cs="Times New Roman"/>
          <w:sz w:val="24"/>
          <w:szCs w:val="24"/>
          <w:lang w:val="en-US"/>
        </w:rPr>
        <w:t>. This is because it was central to the root cause of the forgery and frauds allegedly perpetrated by the appellants.</w:t>
      </w:r>
    </w:p>
    <w:p w14:paraId="217B94A9" w14:textId="77777777" w:rsidR="00793088" w:rsidRPr="008209BB" w:rsidRDefault="00793088" w:rsidP="00860BA0">
      <w:pPr>
        <w:ind w:left="1440" w:hanging="720"/>
        <w:jc w:val="both"/>
        <w:rPr>
          <w:rFonts w:ascii="Times New Roman" w:hAnsi="Times New Roman" w:cs="Times New Roman"/>
          <w:sz w:val="24"/>
          <w:szCs w:val="24"/>
          <w:lang w:val="en-US"/>
        </w:rPr>
      </w:pPr>
    </w:p>
    <w:p w14:paraId="01C6430E" w14:textId="2FECC376" w:rsidR="0063472A" w:rsidRPr="008209BB" w:rsidRDefault="00D82A75"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75</w:t>
      </w:r>
      <w:r w:rsidR="00860BA0">
        <w:rPr>
          <w:rFonts w:ascii="Times New Roman" w:hAnsi="Times New Roman" w:cs="Times New Roman"/>
          <w:sz w:val="24"/>
          <w:szCs w:val="24"/>
          <w:lang w:val="en-US"/>
        </w:rPr>
        <w:t xml:space="preserve">. </w:t>
      </w:r>
      <w:r w:rsidR="00860BA0">
        <w:rPr>
          <w:rFonts w:ascii="Times New Roman" w:hAnsi="Times New Roman" w:cs="Times New Roman"/>
          <w:sz w:val="24"/>
          <w:szCs w:val="24"/>
          <w:lang w:val="en-US"/>
        </w:rPr>
        <w:tab/>
        <w:t xml:space="preserve">The first and second </w:t>
      </w:r>
      <w:r w:rsidR="0063472A" w:rsidRPr="008209BB">
        <w:rPr>
          <w:rFonts w:ascii="Times New Roman" w:hAnsi="Times New Roman" w:cs="Times New Roman"/>
          <w:sz w:val="24"/>
          <w:szCs w:val="24"/>
          <w:lang w:val="en-US"/>
        </w:rPr>
        <w:t xml:space="preserve">appellants’ defence is that </w:t>
      </w:r>
      <w:r w:rsidR="005E4B65" w:rsidRPr="008209BB">
        <w:rPr>
          <w:rFonts w:ascii="Times New Roman" w:hAnsi="Times New Roman" w:cs="Times New Roman"/>
          <w:sz w:val="24"/>
          <w:szCs w:val="24"/>
          <w:lang w:val="en-US"/>
        </w:rPr>
        <w:t>t</w:t>
      </w:r>
      <w:r w:rsidR="0063472A" w:rsidRPr="008209BB">
        <w:rPr>
          <w:rFonts w:ascii="Times New Roman" w:hAnsi="Times New Roman" w:cs="Times New Roman"/>
          <w:sz w:val="24"/>
          <w:szCs w:val="24"/>
          <w:lang w:val="en-US"/>
        </w:rPr>
        <w:t xml:space="preserve">hey legitimately swapped the complainant and her partner’s 100% shares </w:t>
      </w:r>
      <w:r w:rsidR="00A96A38" w:rsidRPr="008209BB">
        <w:rPr>
          <w:rFonts w:ascii="Times New Roman" w:hAnsi="Times New Roman" w:cs="Times New Roman"/>
          <w:sz w:val="24"/>
          <w:szCs w:val="24"/>
          <w:lang w:val="en-US"/>
        </w:rPr>
        <w:t xml:space="preserve">in Shomet </w:t>
      </w:r>
      <w:r w:rsidR="0063472A" w:rsidRPr="008209BB">
        <w:rPr>
          <w:rFonts w:ascii="Times New Roman" w:hAnsi="Times New Roman" w:cs="Times New Roman"/>
          <w:sz w:val="24"/>
          <w:szCs w:val="24"/>
          <w:lang w:val="en-US"/>
        </w:rPr>
        <w:t>with a gold mine in Bindura</w:t>
      </w:r>
      <w:r w:rsidR="00CE3BB2" w:rsidRPr="008209BB">
        <w:rPr>
          <w:rFonts w:ascii="Times New Roman" w:hAnsi="Times New Roman" w:cs="Times New Roman"/>
          <w:sz w:val="24"/>
          <w:szCs w:val="24"/>
          <w:lang w:val="en-US"/>
        </w:rPr>
        <w:t xml:space="preserve"> known </w:t>
      </w:r>
      <w:r w:rsidR="00CE3BB2" w:rsidRPr="008209BB">
        <w:rPr>
          <w:rFonts w:ascii="Times New Roman" w:hAnsi="Times New Roman" w:cs="Times New Roman"/>
          <w:sz w:val="24"/>
          <w:szCs w:val="24"/>
          <w:lang w:val="en-US"/>
        </w:rPr>
        <w:lastRenderedPageBreak/>
        <w:t>as Foot 62 on Mountain View Farm Bindura</w:t>
      </w:r>
      <w:r w:rsidR="00B5506D">
        <w:rPr>
          <w:rFonts w:ascii="Times New Roman" w:hAnsi="Times New Roman" w:cs="Times New Roman"/>
          <w:sz w:val="24"/>
          <w:szCs w:val="24"/>
          <w:lang w:val="en-US"/>
        </w:rPr>
        <w:t xml:space="preserve">.  </w:t>
      </w:r>
      <w:r w:rsidR="0063472A" w:rsidRPr="008209BB">
        <w:rPr>
          <w:rFonts w:ascii="Times New Roman" w:hAnsi="Times New Roman" w:cs="Times New Roman"/>
          <w:sz w:val="24"/>
          <w:szCs w:val="24"/>
          <w:lang w:val="en-US"/>
        </w:rPr>
        <w:t>They however do not dispute that they do not own the mine.</w:t>
      </w:r>
      <w:r w:rsidR="00A96A38" w:rsidRPr="008209BB">
        <w:rPr>
          <w:rFonts w:ascii="Times New Roman" w:hAnsi="Times New Roman" w:cs="Times New Roman"/>
          <w:sz w:val="24"/>
          <w:szCs w:val="24"/>
          <w:lang w:val="en-US"/>
        </w:rPr>
        <w:t xml:space="preserve"> The </w:t>
      </w:r>
      <w:r w:rsidR="00D63CA1" w:rsidRPr="008209BB">
        <w:rPr>
          <w:rFonts w:ascii="Times New Roman" w:hAnsi="Times New Roman" w:cs="Times New Roman"/>
          <w:sz w:val="24"/>
          <w:szCs w:val="24"/>
          <w:lang w:val="en-US"/>
        </w:rPr>
        <w:t xml:space="preserve">registered </w:t>
      </w:r>
      <w:r w:rsidR="00A96A38" w:rsidRPr="008209BB">
        <w:rPr>
          <w:rFonts w:ascii="Times New Roman" w:hAnsi="Times New Roman" w:cs="Times New Roman"/>
          <w:sz w:val="24"/>
          <w:szCs w:val="24"/>
          <w:lang w:val="en-US"/>
        </w:rPr>
        <w:t xml:space="preserve">owner of the mine is Lynette </w:t>
      </w:r>
      <w:r w:rsidR="005E4B65" w:rsidRPr="008209BB">
        <w:rPr>
          <w:rFonts w:ascii="Times New Roman" w:hAnsi="Times New Roman" w:cs="Times New Roman"/>
          <w:sz w:val="24"/>
          <w:szCs w:val="24"/>
          <w:lang w:val="en-US"/>
        </w:rPr>
        <w:t xml:space="preserve">Mukute. </w:t>
      </w:r>
      <w:r w:rsidR="00646087">
        <w:rPr>
          <w:rFonts w:ascii="Times New Roman" w:hAnsi="Times New Roman" w:cs="Times New Roman"/>
          <w:sz w:val="24"/>
          <w:szCs w:val="24"/>
          <w:lang w:val="en-US"/>
        </w:rPr>
        <w:t xml:space="preserve"> </w:t>
      </w:r>
      <w:r w:rsidR="005E4B65" w:rsidRPr="008209BB">
        <w:rPr>
          <w:rFonts w:ascii="Times New Roman" w:hAnsi="Times New Roman" w:cs="Times New Roman"/>
          <w:sz w:val="24"/>
          <w:szCs w:val="24"/>
          <w:lang w:val="en-US"/>
        </w:rPr>
        <w:t>The mine is registered in her name and she has not given her consent that the mine be transferred to the complainant and her partner.</w:t>
      </w:r>
      <w:r w:rsidR="00860BA0">
        <w:rPr>
          <w:rFonts w:ascii="Times New Roman" w:hAnsi="Times New Roman" w:cs="Times New Roman"/>
          <w:sz w:val="24"/>
          <w:szCs w:val="24"/>
          <w:lang w:val="en-US"/>
        </w:rPr>
        <w:t xml:space="preserve"> </w:t>
      </w:r>
      <w:r w:rsidR="00646087">
        <w:rPr>
          <w:rFonts w:ascii="Times New Roman" w:hAnsi="Times New Roman" w:cs="Times New Roman"/>
          <w:sz w:val="24"/>
          <w:szCs w:val="24"/>
          <w:lang w:val="en-US"/>
        </w:rPr>
        <w:t xml:space="preserve"> </w:t>
      </w:r>
      <w:r w:rsidR="00DC1DA3">
        <w:rPr>
          <w:rFonts w:ascii="Times New Roman" w:hAnsi="Times New Roman" w:cs="Times New Roman"/>
          <w:sz w:val="24"/>
          <w:szCs w:val="24"/>
          <w:lang w:val="en-US"/>
        </w:rPr>
        <w:t>All t</w:t>
      </w:r>
      <w:r w:rsidR="00860BA0">
        <w:rPr>
          <w:rFonts w:ascii="Times New Roman" w:hAnsi="Times New Roman" w:cs="Times New Roman"/>
          <w:sz w:val="24"/>
          <w:szCs w:val="24"/>
          <w:lang w:val="en-US"/>
        </w:rPr>
        <w:t xml:space="preserve">hat the second </w:t>
      </w:r>
      <w:r w:rsidR="00B4234D" w:rsidRPr="008209BB">
        <w:rPr>
          <w:rFonts w:ascii="Times New Roman" w:hAnsi="Times New Roman" w:cs="Times New Roman"/>
          <w:sz w:val="24"/>
          <w:szCs w:val="24"/>
          <w:lang w:val="en-US"/>
        </w:rPr>
        <w:t>respondent had was a purported agreement of sale with the owner of the mine</w:t>
      </w:r>
      <w:r w:rsidR="008B559D" w:rsidRPr="008209BB">
        <w:rPr>
          <w:rFonts w:ascii="Times New Roman" w:hAnsi="Times New Roman" w:cs="Times New Roman"/>
          <w:sz w:val="24"/>
          <w:szCs w:val="24"/>
          <w:lang w:val="en-US"/>
        </w:rPr>
        <w:t xml:space="preserve"> and copies of the particulars of the mine</w:t>
      </w:r>
      <w:r w:rsidR="00B4234D" w:rsidRPr="008209BB">
        <w:rPr>
          <w:rFonts w:ascii="Times New Roman" w:hAnsi="Times New Roman" w:cs="Times New Roman"/>
          <w:sz w:val="24"/>
          <w:szCs w:val="24"/>
          <w:lang w:val="en-US"/>
        </w:rPr>
        <w:t xml:space="preserve">. Such an agreement does not however confer legal ownership </w:t>
      </w:r>
      <w:r w:rsidR="007D1A89">
        <w:rPr>
          <w:rFonts w:ascii="Times New Roman" w:hAnsi="Times New Roman" w:cs="Times New Roman"/>
          <w:sz w:val="24"/>
          <w:szCs w:val="24"/>
          <w:lang w:val="en-US"/>
        </w:rPr>
        <w:t xml:space="preserve">rights </w:t>
      </w:r>
      <w:r w:rsidR="00B4234D" w:rsidRPr="008209BB">
        <w:rPr>
          <w:rFonts w:ascii="Times New Roman" w:hAnsi="Times New Roman" w:cs="Times New Roman"/>
          <w:sz w:val="24"/>
          <w:szCs w:val="24"/>
          <w:lang w:val="en-US"/>
        </w:rPr>
        <w:t>of the mine on anyone</w:t>
      </w:r>
      <w:r w:rsidR="007D1A89">
        <w:rPr>
          <w:rFonts w:ascii="Times New Roman" w:hAnsi="Times New Roman" w:cs="Times New Roman"/>
          <w:sz w:val="24"/>
          <w:szCs w:val="24"/>
          <w:lang w:val="en-US"/>
        </w:rPr>
        <w:t xml:space="preserve"> except the registered owner of the mine.</w:t>
      </w:r>
    </w:p>
    <w:p w14:paraId="3231A02E" w14:textId="77777777" w:rsidR="00263A13" w:rsidRPr="008209BB" w:rsidRDefault="00263A13" w:rsidP="00860BA0">
      <w:pPr>
        <w:ind w:left="1440" w:hanging="720"/>
        <w:jc w:val="both"/>
        <w:rPr>
          <w:rFonts w:ascii="Times New Roman" w:hAnsi="Times New Roman" w:cs="Times New Roman"/>
          <w:sz w:val="24"/>
          <w:szCs w:val="24"/>
          <w:lang w:val="en-US"/>
        </w:rPr>
      </w:pPr>
    </w:p>
    <w:p w14:paraId="458CA11D" w14:textId="69E56B8A" w:rsidR="00AF4232" w:rsidRPr="008209BB" w:rsidRDefault="00377496"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76.</w:t>
      </w:r>
      <w:r w:rsidRPr="008209BB">
        <w:rPr>
          <w:rFonts w:ascii="Times New Roman" w:hAnsi="Times New Roman" w:cs="Times New Roman"/>
          <w:sz w:val="24"/>
          <w:szCs w:val="24"/>
          <w:lang w:val="en-US"/>
        </w:rPr>
        <w:tab/>
        <w:t>The inescapabl</w:t>
      </w:r>
      <w:r w:rsidR="00860BA0">
        <w:rPr>
          <w:rFonts w:ascii="Times New Roman" w:hAnsi="Times New Roman" w:cs="Times New Roman"/>
          <w:sz w:val="24"/>
          <w:szCs w:val="24"/>
          <w:lang w:val="en-US"/>
        </w:rPr>
        <w:t xml:space="preserve">e factual position is that the first and second </w:t>
      </w:r>
      <w:r w:rsidR="0003139A">
        <w:rPr>
          <w:rFonts w:ascii="Times New Roman" w:hAnsi="Times New Roman" w:cs="Times New Roman"/>
          <w:sz w:val="24"/>
          <w:szCs w:val="24"/>
          <w:lang w:val="en-US"/>
        </w:rPr>
        <w:t>appella</w:t>
      </w:r>
      <w:r w:rsidRPr="008209BB">
        <w:rPr>
          <w:rFonts w:ascii="Times New Roman" w:hAnsi="Times New Roman" w:cs="Times New Roman"/>
          <w:sz w:val="24"/>
          <w:szCs w:val="24"/>
          <w:lang w:val="en-US"/>
        </w:rPr>
        <w:t>nt</w:t>
      </w:r>
      <w:r w:rsidR="00D63CA1" w:rsidRPr="008209BB">
        <w:rPr>
          <w:rFonts w:ascii="Times New Roman" w:hAnsi="Times New Roman" w:cs="Times New Roman"/>
          <w:sz w:val="24"/>
          <w:szCs w:val="24"/>
          <w:lang w:val="en-US"/>
        </w:rPr>
        <w:t>s</w:t>
      </w:r>
      <w:r w:rsidRPr="008209BB">
        <w:rPr>
          <w:rFonts w:ascii="Times New Roman" w:hAnsi="Times New Roman" w:cs="Times New Roman"/>
          <w:sz w:val="24"/>
          <w:szCs w:val="24"/>
          <w:lang w:val="en-US"/>
        </w:rPr>
        <w:t xml:space="preserve"> purported to swap 100% shares in Shomet with a gold mine which </w:t>
      </w:r>
      <w:r w:rsidR="004C0047">
        <w:rPr>
          <w:rFonts w:ascii="Times New Roman" w:hAnsi="Times New Roman" w:cs="Times New Roman"/>
          <w:sz w:val="24"/>
          <w:szCs w:val="24"/>
          <w:lang w:val="en-US"/>
        </w:rPr>
        <w:t xml:space="preserve">did not legally belong to them.  </w:t>
      </w:r>
      <w:r w:rsidR="0045381C" w:rsidRPr="008209BB">
        <w:rPr>
          <w:rFonts w:ascii="Times New Roman" w:hAnsi="Times New Roman" w:cs="Times New Roman"/>
          <w:sz w:val="24"/>
          <w:szCs w:val="24"/>
          <w:lang w:val="en-US"/>
        </w:rPr>
        <w:t>That being the case, the appellants had no legal right to deal in or trade any rights, interest and title in the mine which did not belong to them.</w:t>
      </w:r>
    </w:p>
    <w:p w14:paraId="0BB4800D" w14:textId="77777777" w:rsidR="00AF4232" w:rsidRPr="008209BB" w:rsidRDefault="00AF4232" w:rsidP="00860BA0">
      <w:pPr>
        <w:ind w:left="1440" w:hanging="720"/>
        <w:jc w:val="both"/>
        <w:rPr>
          <w:rFonts w:ascii="Times New Roman" w:hAnsi="Times New Roman" w:cs="Times New Roman"/>
          <w:sz w:val="24"/>
          <w:szCs w:val="24"/>
          <w:lang w:val="en-US"/>
        </w:rPr>
      </w:pPr>
    </w:p>
    <w:p w14:paraId="4D527F15" w14:textId="34C15F0E" w:rsidR="0045381C" w:rsidRPr="008209BB" w:rsidRDefault="00860BA0" w:rsidP="00860BA0">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77.</w:t>
      </w:r>
      <w:r>
        <w:rPr>
          <w:rFonts w:ascii="Times New Roman" w:hAnsi="Times New Roman" w:cs="Times New Roman"/>
          <w:sz w:val="24"/>
          <w:szCs w:val="24"/>
          <w:lang w:val="en-US"/>
        </w:rPr>
        <w:tab/>
        <w:t xml:space="preserve">The second </w:t>
      </w:r>
      <w:r w:rsidR="00AF4232" w:rsidRPr="008209BB">
        <w:rPr>
          <w:rFonts w:ascii="Times New Roman" w:hAnsi="Times New Roman" w:cs="Times New Roman"/>
          <w:sz w:val="24"/>
          <w:szCs w:val="24"/>
          <w:lang w:val="en-US"/>
        </w:rPr>
        <w:t xml:space="preserve">appellant’s contention that they believed they were now the lawful owners of the mine sounds hollow and empty in the absence of any supporting evidence from Lynnette the real owner of the mine. </w:t>
      </w:r>
      <w:r w:rsidR="0045381C" w:rsidRPr="008209BB">
        <w:rPr>
          <w:rFonts w:ascii="Times New Roman" w:hAnsi="Times New Roman" w:cs="Times New Roman"/>
          <w:sz w:val="24"/>
          <w:szCs w:val="24"/>
          <w:lang w:val="en-US"/>
        </w:rPr>
        <w:t xml:space="preserve"> </w:t>
      </w:r>
    </w:p>
    <w:p w14:paraId="2E37486E" w14:textId="77777777" w:rsidR="0045381C" w:rsidRPr="008209BB" w:rsidRDefault="0045381C" w:rsidP="00860BA0">
      <w:pPr>
        <w:ind w:left="1440" w:hanging="720"/>
        <w:jc w:val="both"/>
        <w:rPr>
          <w:rFonts w:ascii="Times New Roman" w:hAnsi="Times New Roman" w:cs="Times New Roman"/>
          <w:sz w:val="24"/>
          <w:szCs w:val="24"/>
          <w:lang w:val="en-US"/>
        </w:rPr>
      </w:pPr>
    </w:p>
    <w:p w14:paraId="50B4DD0E" w14:textId="1F60C6A0" w:rsidR="0045381C" w:rsidRPr="008209BB" w:rsidRDefault="00AF4232" w:rsidP="00860BA0">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78</w:t>
      </w:r>
      <w:r w:rsidR="0045381C" w:rsidRPr="008209BB">
        <w:rPr>
          <w:rFonts w:ascii="Times New Roman" w:hAnsi="Times New Roman" w:cs="Times New Roman"/>
          <w:sz w:val="24"/>
          <w:szCs w:val="24"/>
          <w:lang w:val="en-US"/>
        </w:rPr>
        <w:t>.</w:t>
      </w:r>
      <w:r w:rsidR="0045381C" w:rsidRPr="008209BB">
        <w:rPr>
          <w:rFonts w:ascii="Times New Roman" w:hAnsi="Times New Roman" w:cs="Times New Roman"/>
          <w:sz w:val="24"/>
          <w:szCs w:val="24"/>
          <w:lang w:val="en-US"/>
        </w:rPr>
        <w:tab/>
      </w:r>
      <w:r w:rsidR="00FD09FA" w:rsidRPr="008209BB">
        <w:rPr>
          <w:rFonts w:ascii="Times New Roman" w:hAnsi="Times New Roman" w:cs="Times New Roman"/>
          <w:sz w:val="24"/>
          <w:szCs w:val="24"/>
          <w:lang w:val="en-US"/>
        </w:rPr>
        <w:t>It is a fact that Zhaoxi</w:t>
      </w:r>
      <w:r w:rsidR="00932C41">
        <w:rPr>
          <w:rFonts w:ascii="Times New Roman" w:hAnsi="Times New Roman" w:cs="Times New Roman"/>
          <w:sz w:val="24"/>
          <w:szCs w:val="24"/>
          <w:lang w:val="en-US"/>
        </w:rPr>
        <w:t xml:space="preserve"> also known as Zhaosheng</w:t>
      </w:r>
      <w:r w:rsidR="00D63CA1" w:rsidRPr="008209BB">
        <w:rPr>
          <w:rFonts w:ascii="Times New Roman" w:hAnsi="Times New Roman" w:cs="Times New Roman"/>
          <w:sz w:val="24"/>
          <w:szCs w:val="24"/>
          <w:lang w:val="en-US"/>
        </w:rPr>
        <w:t xml:space="preserve">, </w:t>
      </w:r>
      <w:r w:rsidR="00377496" w:rsidRPr="008209BB">
        <w:rPr>
          <w:rFonts w:ascii="Times New Roman" w:hAnsi="Times New Roman" w:cs="Times New Roman"/>
          <w:sz w:val="24"/>
          <w:szCs w:val="24"/>
          <w:lang w:val="en-US"/>
        </w:rPr>
        <w:t>did not hold 100% percent shares in Shomet as there were other shareholders and directors</w:t>
      </w:r>
      <w:r w:rsidR="00D63CA1" w:rsidRPr="008209BB">
        <w:rPr>
          <w:rFonts w:ascii="Times New Roman" w:hAnsi="Times New Roman" w:cs="Times New Roman"/>
          <w:sz w:val="24"/>
          <w:szCs w:val="24"/>
          <w:lang w:val="en-US"/>
        </w:rPr>
        <w:t xml:space="preserve"> of the company to the knowledge of the appellants as reflected on the original CR 14 certificate</w:t>
      </w:r>
      <w:r w:rsidR="00910E8B" w:rsidRPr="008209BB">
        <w:rPr>
          <w:rFonts w:ascii="Times New Roman" w:hAnsi="Times New Roman" w:cs="Times New Roman"/>
          <w:sz w:val="24"/>
          <w:szCs w:val="24"/>
          <w:lang w:val="en-US"/>
        </w:rPr>
        <w:t xml:space="preserve"> which was at their disposal</w:t>
      </w:r>
      <w:r w:rsidR="00D63CA1" w:rsidRPr="008209BB">
        <w:rPr>
          <w:rFonts w:ascii="Times New Roman" w:hAnsi="Times New Roman" w:cs="Times New Roman"/>
          <w:sz w:val="24"/>
          <w:szCs w:val="24"/>
          <w:lang w:val="en-US"/>
        </w:rPr>
        <w:t xml:space="preserve">. </w:t>
      </w:r>
      <w:r w:rsidR="00646087">
        <w:rPr>
          <w:rFonts w:ascii="Times New Roman" w:hAnsi="Times New Roman" w:cs="Times New Roman"/>
          <w:sz w:val="24"/>
          <w:szCs w:val="24"/>
          <w:lang w:val="en-US"/>
        </w:rPr>
        <w:t xml:space="preserve"> </w:t>
      </w:r>
      <w:r w:rsidR="00D63CA1" w:rsidRPr="008209BB">
        <w:rPr>
          <w:rFonts w:ascii="Times New Roman" w:hAnsi="Times New Roman" w:cs="Times New Roman"/>
          <w:sz w:val="24"/>
          <w:szCs w:val="24"/>
          <w:lang w:val="en-US"/>
        </w:rPr>
        <w:t>It was therefore not legally possib</w:t>
      </w:r>
      <w:r w:rsidR="00FD09FA" w:rsidRPr="008209BB">
        <w:rPr>
          <w:rFonts w:ascii="Times New Roman" w:hAnsi="Times New Roman" w:cs="Times New Roman"/>
          <w:sz w:val="24"/>
          <w:szCs w:val="24"/>
          <w:lang w:val="en-US"/>
        </w:rPr>
        <w:t>le for Zhaoxi</w:t>
      </w:r>
      <w:r w:rsidR="00D63CA1" w:rsidRPr="008209BB">
        <w:rPr>
          <w:rFonts w:ascii="Times New Roman" w:hAnsi="Times New Roman" w:cs="Times New Roman"/>
          <w:sz w:val="24"/>
          <w:szCs w:val="24"/>
          <w:lang w:val="en-US"/>
        </w:rPr>
        <w:t xml:space="preserve"> to single handedly sell 100% shares in Shomet.</w:t>
      </w:r>
      <w:r w:rsidR="00646087">
        <w:rPr>
          <w:rFonts w:ascii="Times New Roman" w:hAnsi="Times New Roman" w:cs="Times New Roman"/>
          <w:sz w:val="24"/>
          <w:szCs w:val="24"/>
          <w:lang w:val="en-US"/>
        </w:rPr>
        <w:t xml:space="preserve"> </w:t>
      </w:r>
      <w:r w:rsidR="00B92DFC" w:rsidRPr="008209BB">
        <w:rPr>
          <w:rFonts w:ascii="Times New Roman" w:hAnsi="Times New Roman" w:cs="Times New Roman"/>
          <w:sz w:val="24"/>
          <w:szCs w:val="24"/>
          <w:lang w:val="en-US"/>
        </w:rPr>
        <w:t xml:space="preserve"> It was also not legally tenable to simply drop out other directors from the company register without following laid down procedure</w:t>
      </w:r>
      <w:r w:rsidR="00932C41">
        <w:rPr>
          <w:rFonts w:ascii="Times New Roman" w:hAnsi="Times New Roman" w:cs="Times New Roman"/>
          <w:sz w:val="24"/>
          <w:szCs w:val="24"/>
          <w:lang w:val="en-US"/>
        </w:rPr>
        <w:t>s</w:t>
      </w:r>
      <w:r w:rsidR="00B92DFC" w:rsidRPr="008209BB">
        <w:rPr>
          <w:rFonts w:ascii="Times New Roman" w:hAnsi="Times New Roman" w:cs="Times New Roman"/>
          <w:sz w:val="24"/>
          <w:szCs w:val="24"/>
          <w:lang w:val="en-US"/>
        </w:rPr>
        <w:t>.</w:t>
      </w:r>
    </w:p>
    <w:p w14:paraId="4DEACC58" w14:textId="77777777" w:rsidR="0043055F" w:rsidRPr="008209BB" w:rsidRDefault="0043055F" w:rsidP="00AE7F44">
      <w:pPr>
        <w:ind w:left="1440" w:hanging="720"/>
        <w:jc w:val="both"/>
        <w:rPr>
          <w:rFonts w:ascii="Times New Roman" w:hAnsi="Times New Roman" w:cs="Times New Roman"/>
          <w:sz w:val="24"/>
          <w:szCs w:val="24"/>
          <w:lang w:val="en-US"/>
        </w:rPr>
      </w:pPr>
    </w:p>
    <w:p w14:paraId="440313DA" w14:textId="7568324C" w:rsidR="001D4BBD" w:rsidRPr="008209BB" w:rsidRDefault="001D4BBD"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79. </w:t>
      </w:r>
      <w:r w:rsidRPr="008209BB">
        <w:rPr>
          <w:rFonts w:ascii="Times New Roman" w:hAnsi="Times New Roman" w:cs="Times New Roman"/>
          <w:sz w:val="24"/>
          <w:szCs w:val="24"/>
          <w:lang w:val="en-US"/>
        </w:rPr>
        <w:tab/>
        <w:t xml:space="preserve">As correctly pointed out by the learned judge </w:t>
      </w:r>
      <w:r w:rsidRPr="008209BB">
        <w:rPr>
          <w:rFonts w:ascii="Times New Roman" w:hAnsi="Times New Roman" w:cs="Times New Roman"/>
          <w:i/>
          <w:sz w:val="24"/>
          <w:szCs w:val="24"/>
          <w:lang w:val="en-US"/>
        </w:rPr>
        <w:t>a quo,</w:t>
      </w:r>
      <w:r w:rsidRPr="008209BB">
        <w:rPr>
          <w:rFonts w:ascii="Times New Roman" w:hAnsi="Times New Roman" w:cs="Times New Roman"/>
          <w:sz w:val="24"/>
          <w:szCs w:val="24"/>
          <w:lang w:val="en-US"/>
        </w:rPr>
        <w:t xml:space="preserve"> on 26 September </w:t>
      </w:r>
      <w:r w:rsidR="00B727DB" w:rsidRPr="008209BB">
        <w:rPr>
          <w:rFonts w:ascii="Times New Roman" w:hAnsi="Times New Roman" w:cs="Times New Roman"/>
          <w:sz w:val="24"/>
          <w:szCs w:val="24"/>
          <w:lang w:val="en-US"/>
        </w:rPr>
        <w:t xml:space="preserve">2017, </w:t>
      </w:r>
      <w:r w:rsidR="00AE7F44">
        <w:rPr>
          <w:rFonts w:ascii="Times New Roman" w:hAnsi="Times New Roman" w:cs="Times New Roman"/>
          <w:sz w:val="24"/>
          <w:szCs w:val="24"/>
          <w:lang w:val="en-US"/>
        </w:rPr>
        <w:t>the second</w:t>
      </w:r>
      <w:r w:rsidR="004B7117">
        <w:rPr>
          <w:rFonts w:ascii="Times New Roman" w:hAnsi="Times New Roman" w:cs="Times New Roman"/>
          <w:sz w:val="24"/>
          <w:szCs w:val="24"/>
          <w:lang w:val="en-US"/>
        </w:rPr>
        <w:t xml:space="preserve"> appella</w:t>
      </w:r>
      <w:r w:rsidRPr="008209BB">
        <w:rPr>
          <w:rFonts w:ascii="Times New Roman" w:hAnsi="Times New Roman" w:cs="Times New Roman"/>
          <w:sz w:val="24"/>
          <w:szCs w:val="24"/>
          <w:lang w:val="en-US"/>
        </w:rPr>
        <w:t xml:space="preserve">nt wrote to the registrar of Companies advising that by resolution dated </w:t>
      </w:r>
      <w:r w:rsidR="00AE7F44">
        <w:rPr>
          <w:rFonts w:ascii="Times New Roman" w:hAnsi="Times New Roman" w:cs="Times New Roman"/>
          <w:sz w:val="24"/>
          <w:szCs w:val="24"/>
          <w:lang w:val="en-US"/>
        </w:rPr>
        <w:t xml:space="preserve">                 </w:t>
      </w:r>
      <w:r w:rsidR="00246240">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25 September</w:t>
      </w:r>
      <w:r w:rsidR="00281662" w:rsidRPr="008209BB">
        <w:rPr>
          <w:rFonts w:ascii="Times New Roman" w:hAnsi="Times New Roman" w:cs="Times New Roman"/>
          <w:sz w:val="24"/>
          <w:szCs w:val="24"/>
          <w:lang w:val="en-US"/>
        </w:rPr>
        <w:t xml:space="preserve"> 2017</w:t>
      </w:r>
      <w:r w:rsidR="00B727DB" w:rsidRPr="008209BB">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Shomet’s shareholding had changed and allotted as follows:</w:t>
      </w:r>
    </w:p>
    <w:p w14:paraId="451D74BA" w14:textId="4E27F728" w:rsidR="001D4BBD" w:rsidRPr="008209BB" w:rsidRDefault="001D4BBD" w:rsidP="0048125A">
      <w:pPr>
        <w:pStyle w:val="ListParagraph"/>
        <w:numPr>
          <w:ilvl w:val="0"/>
          <w:numId w:val="6"/>
        </w:numPr>
        <w:ind w:left="1418" w:hanging="28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Second appellant</w:t>
      </w:r>
      <w:r w:rsidR="00CD1EEA" w:rsidRPr="008209BB">
        <w:rPr>
          <w:rFonts w:ascii="Times New Roman" w:hAnsi="Times New Roman" w:cs="Times New Roman"/>
          <w:sz w:val="24"/>
          <w:szCs w:val="24"/>
          <w:lang w:val="en-US"/>
        </w:rPr>
        <w:tab/>
        <w:t xml:space="preserve">: </w:t>
      </w:r>
      <w:r w:rsidR="00CD1EEA" w:rsidRPr="008209BB">
        <w:rPr>
          <w:rFonts w:ascii="Times New Roman" w:hAnsi="Times New Roman" w:cs="Times New Roman"/>
          <w:sz w:val="24"/>
          <w:szCs w:val="24"/>
          <w:lang w:val="en-US"/>
        </w:rPr>
        <w:tab/>
        <w:t>50%</w:t>
      </w:r>
    </w:p>
    <w:p w14:paraId="6E9B70B1" w14:textId="6E41A6B3" w:rsidR="001D4BBD" w:rsidRPr="008209BB" w:rsidRDefault="00CD1EEA" w:rsidP="0048125A">
      <w:pPr>
        <w:pStyle w:val="ListParagraph"/>
        <w:numPr>
          <w:ilvl w:val="0"/>
          <w:numId w:val="6"/>
        </w:numPr>
        <w:ind w:left="1418" w:hanging="28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Third appellant </w:t>
      </w:r>
      <w:r w:rsidRPr="008209BB">
        <w:rPr>
          <w:rFonts w:ascii="Times New Roman" w:hAnsi="Times New Roman" w:cs="Times New Roman"/>
          <w:sz w:val="24"/>
          <w:szCs w:val="24"/>
          <w:lang w:val="en-US"/>
        </w:rPr>
        <w:tab/>
        <w:t xml:space="preserve">: </w:t>
      </w:r>
      <w:r w:rsidRPr="008209BB">
        <w:rPr>
          <w:rFonts w:ascii="Times New Roman" w:hAnsi="Times New Roman" w:cs="Times New Roman"/>
          <w:sz w:val="24"/>
          <w:szCs w:val="24"/>
          <w:lang w:val="en-US"/>
        </w:rPr>
        <w:tab/>
        <w:t>25%</w:t>
      </w:r>
    </w:p>
    <w:p w14:paraId="2BFF35AC" w14:textId="67A513D1" w:rsidR="00CD1EEA" w:rsidRPr="008209BB" w:rsidRDefault="00CD1EEA" w:rsidP="0048125A">
      <w:pPr>
        <w:pStyle w:val="ListParagraph"/>
        <w:numPr>
          <w:ilvl w:val="0"/>
          <w:numId w:val="6"/>
        </w:numPr>
        <w:ind w:left="1418" w:hanging="28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Fourth appellant</w:t>
      </w:r>
      <w:r w:rsidRPr="008209BB">
        <w:rPr>
          <w:rFonts w:ascii="Times New Roman" w:hAnsi="Times New Roman" w:cs="Times New Roman"/>
          <w:sz w:val="24"/>
          <w:szCs w:val="24"/>
          <w:lang w:val="en-US"/>
        </w:rPr>
        <w:tab/>
        <w:t xml:space="preserve">: </w:t>
      </w:r>
      <w:r w:rsidRPr="008209BB">
        <w:rPr>
          <w:rFonts w:ascii="Times New Roman" w:hAnsi="Times New Roman" w:cs="Times New Roman"/>
          <w:sz w:val="24"/>
          <w:szCs w:val="24"/>
          <w:lang w:val="en-US"/>
        </w:rPr>
        <w:tab/>
        <w:t>25%</w:t>
      </w:r>
    </w:p>
    <w:p w14:paraId="72F37F64" w14:textId="77777777" w:rsidR="0045381C" w:rsidRPr="008209BB" w:rsidRDefault="0045381C" w:rsidP="008209BB">
      <w:pPr>
        <w:spacing w:line="480" w:lineRule="auto"/>
        <w:ind w:left="1440" w:hanging="720"/>
        <w:jc w:val="both"/>
        <w:rPr>
          <w:rFonts w:ascii="Times New Roman" w:hAnsi="Times New Roman" w:cs="Times New Roman"/>
          <w:sz w:val="24"/>
          <w:szCs w:val="24"/>
          <w:lang w:val="en-US"/>
        </w:rPr>
      </w:pPr>
    </w:p>
    <w:p w14:paraId="790ED5A3" w14:textId="5BD9C860" w:rsidR="00377496" w:rsidRPr="008209BB" w:rsidRDefault="008E78C2"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80.</w:t>
      </w:r>
      <w:r w:rsidRPr="008209BB">
        <w:rPr>
          <w:rFonts w:ascii="Times New Roman" w:hAnsi="Times New Roman" w:cs="Times New Roman"/>
          <w:sz w:val="24"/>
          <w:szCs w:val="24"/>
          <w:lang w:val="en-US"/>
        </w:rPr>
        <w:tab/>
        <w:t>The letter request</w:t>
      </w:r>
      <w:r w:rsidR="00D86CA9" w:rsidRPr="008209BB">
        <w:rPr>
          <w:rFonts w:ascii="Times New Roman" w:hAnsi="Times New Roman" w:cs="Times New Roman"/>
          <w:sz w:val="24"/>
          <w:szCs w:val="24"/>
          <w:lang w:val="en-US"/>
        </w:rPr>
        <w:t>ing</w:t>
      </w:r>
      <w:r w:rsidRPr="008209BB">
        <w:rPr>
          <w:rFonts w:ascii="Times New Roman" w:hAnsi="Times New Roman" w:cs="Times New Roman"/>
          <w:sz w:val="24"/>
          <w:szCs w:val="24"/>
          <w:lang w:val="en-US"/>
        </w:rPr>
        <w:t xml:space="preserve"> regularization was couched a</w:t>
      </w:r>
      <w:r w:rsidR="00D86CA9" w:rsidRPr="008209BB">
        <w:rPr>
          <w:rFonts w:ascii="Times New Roman" w:hAnsi="Times New Roman" w:cs="Times New Roman"/>
          <w:sz w:val="24"/>
          <w:szCs w:val="24"/>
          <w:lang w:val="en-US"/>
        </w:rPr>
        <w:t>s follows</w:t>
      </w:r>
      <w:r w:rsidR="00997802" w:rsidRPr="008209BB">
        <w:rPr>
          <w:rFonts w:ascii="Times New Roman" w:hAnsi="Times New Roman" w:cs="Times New Roman"/>
          <w:sz w:val="24"/>
          <w:szCs w:val="24"/>
          <w:lang w:val="en-US"/>
        </w:rPr>
        <w:t>:</w:t>
      </w:r>
    </w:p>
    <w:tbl>
      <w:tblPr>
        <w:tblStyle w:val="TableGrid"/>
        <w:tblpPr w:leftFromText="180" w:rightFromText="180" w:vertAnchor="text" w:horzAnchor="margin" w:tblpXSpec="right" w:tblpY="376"/>
        <w:tblW w:w="0" w:type="auto"/>
        <w:tblLook w:val="04A0" w:firstRow="1" w:lastRow="0" w:firstColumn="1" w:lastColumn="0" w:noHBand="0" w:noVBand="1"/>
      </w:tblPr>
      <w:tblGrid>
        <w:gridCol w:w="2425"/>
        <w:gridCol w:w="2430"/>
        <w:gridCol w:w="2721"/>
      </w:tblGrid>
      <w:tr w:rsidR="00AE7F44" w:rsidRPr="008209BB" w14:paraId="28ABA30E" w14:textId="77777777" w:rsidTr="00AE7F44">
        <w:tc>
          <w:tcPr>
            <w:tcW w:w="2425" w:type="dxa"/>
          </w:tcPr>
          <w:p w14:paraId="7A2E8A69" w14:textId="77777777" w:rsidR="00AE7F44" w:rsidRPr="008209BB" w:rsidRDefault="00AE7F44" w:rsidP="00AE7F44">
            <w:pPr>
              <w:spacing w:line="480" w:lineRule="auto"/>
              <w:ind w:left="0"/>
              <w:jc w:val="both"/>
              <w:rPr>
                <w:rFonts w:ascii="Times New Roman" w:hAnsi="Times New Roman" w:cs="Times New Roman"/>
                <w:b/>
                <w:sz w:val="24"/>
                <w:szCs w:val="24"/>
                <w:lang w:val="en-US"/>
              </w:rPr>
            </w:pPr>
            <w:r w:rsidRPr="008209BB">
              <w:rPr>
                <w:rFonts w:ascii="Times New Roman" w:hAnsi="Times New Roman" w:cs="Times New Roman"/>
                <w:b/>
                <w:sz w:val="24"/>
                <w:szCs w:val="24"/>
                <w:lang w:val="en-US"/>
              </w:rPr>
              <w:t>NAME</w:t>
            </w:r>
          </w:p>
        </w:tc>
        <w:tc>
          <w:tcPr>
            <w:tcW w:w="2430" w:type="dxa"/>
          </w:tcPr>
          <w:p w14:paraId="6680CFA9" w14:textId="77777777" w:rsidR="00AE7F44" w:rsidRPr="008209BB" w:rsidRDefault="00AE7F44" w:rsidP="00AE7F44">
            <w:pPr>
              <w:spacing w:line="480" w:lineRule="auto"/>
              <w:ind w:left="0"/>
              <w:jc w:val="both"/>
              <w:rPr>
                <w:rFonts w:ascii="Times New Roman" w:hAnsi="Times New Roman" w:cs="Times New Roman"/>
                <w:b/>
                <w:sz w:val="24"/>
                <w:szCs w:val="24"/>
                <w:lang w:val="en-US"/>
              </w:rPr>
            </w:pPr>
            <w:r w:rsidRPr="008209BB">
              <w:rPr>
                <w:rFonts w:ascii="Times New Roman" w:hAnsi="Times New Roman" w:cs="Times New Roman"/>
                <w:b/>
                <w:sz w:val="24"/>
                <w:szCs w:val="24"/>
                <w:lang w:val="en-US"/>
              </w:rPr>
              <w:t>POSITION</w:t>
            </w:r>
          </w:p>
        </w:tc>
        <w:tc>
          <w:tcPr>
            <w:tcW w:w="2721" w:type="dxa"/>
          </w:tcPr>
          <w:p w14:paraId="76AB676C" w14:textId="77777777" w:rsidR="00AE7F44" w:rsidRPr="008209BB" w:rsidRDefault="00AE7F44" w:rsidP="00AE7F44">
            <w:pPr>
              <w:spacing w:line="480" w:lineRule="auto"/>
              <w:ind w:left="0"/>
              <w:jc w:val="both"/>
              <w:rPr>
                <w:rFonts w:ascii="Times New Roman" w:hAnsi="Times New Roman" w:cs="Times New Roman"/>
                <w:b/>
                <w:sz w:val="24"/>
                <w:szCs w:val="24"/>
                <w:lang w:val="en-US"/>
              </w:rPr>
            </w:pPr>
            <w:r w:rsidRPr="008209BB">
              <w:rPr>
                <w:rFonts w:ascii="Times New Roman" w:hAnsi="Times New Roman" w:cs="Times New Roman"/>
                <w:b/>
                <w:sz w:val="24"/>
                <w:szCs w:val="24"/>
                <w:lang w:val="en-US"/>
              </w:rPr>
              <w:t>SHAREHOLDING</w:t>
            </w:r>
          </w:p>
        </w:tc>
      </w:tr>
      <w:tr w:rsidR="00AE7F44" w:rsidRPr="008209BB" w14:paraId="6669D3F9" w14:textId="77777777" w:rsidTr="00AE7F44">
        <w:tc>
          <w:tcPr>
            <w:tcW w:w="2425" w:type="dxa"/>
          </w:tcPr>
          <w:p w14:paraId="5B9B1DA3"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Washington Frera</w:t>
            </w:r>
          </w:p>
        </w:tc>
        <w:tc>
          <w:tcPr>
            <w:tcW w:w="2430" w:type="dxa"/>
          </w:tcPr>
          <w:p w14:paraId="68CCCFFA"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Managing Director</w:t>
            </w:r>
          </w:p>
        </w:tc>
        <w:tc>
          <w:tcPr>
            <w:tcW w:w="2721" w:type="dxa"/>
          </w:tcPr>
          <w:p w14:paraId="14539AE4"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10 000 shares</w:t>
            </w:r>
          </w:p>
        </w:tc>
      </w:tr>
      <w:tr w:rsidR="00AE7F44" w:rsidRPr="008209BB" w14:paraId="150FF976" w14:textId="77777777" w:rsidTr="00AE7F44">
        <w:tc>
          <w:tcPr>
            <w:tcW w:w="2425" w:type="dxa"/>
          </w:tcPr>
          <w:p w14:paraId="04F5EBAD"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 Vincent Tom-Baris</w:t>
            </w:r>
          </w:p>
        </w:tc>
        <w:tc>
          <w:tcPr>
            <w:tcW w:w="2430" w:type="dxa"/>
          </w:tcPr>
          <w:p w14:paraId="695EF4C2" w14:textId="675BBBE2" w:rsidR="00AE7F44" w:rsidRPr="008209BB" w:rsidRDefault="00AE7F44" w:rsidP="00452B5C">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Executive </w:t>
            </w:r>
            <w:r w:rsidR="00452B5C">
              <w:rPr>
                <w:rFonts w:ascii="Times New Roman" w:hAnsi="Times New Roman" w:cs="Times New Roman"/>
                <w:sz w:val="24"/>
                <w:szCs w:val="24"/>
                <w:lang w:val="en-US"/>
              </w:rPr>
              <w:t>D</w:t>
            </w:r>
            <w:r w:rsidRPr="008209BB">
              <w:rPr>
                <w:rFonts w:ascii="Times New Roman" w:hAnsi="Times New Roman" w:cs="Times New Roman"/>
                <w:sz w:val="24"/>
                <w:szCs w:val="24"/>
                <w:lang w:val="en-US"/>
              </w:rPr>
              <w:t>irector</w:t>
            </w:r>
          </w:p>
        </w:tc>
        <w:tc>
          <w:tcPr>
            <w:tcW w:w="2721" w:type="dxa"/>
          </w:tcPr>
          <w:p w14:paraId="7AE0970E"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  5 000 shares</w:t>
            </w:r>
          </w:p>
        </w:tc>
      </w:tr>
      <w:tr w:rsidR="00AE7F44" w:rsidRPr="008209BB" w14:paraId="253E9193" w14:textId="77777777" w:rsidTr="00AE7F44">
        <w:tc>
          <w:tcPr>
            <w:tcW w:w="2425" w:type="dxa"/>
          </w:tcPr>
          <w:p w14:paraId="20E1E3A2"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Norman Ngoshi</w:t>
            </w:r>
          </w:p>
        </w:tc>
        <w:tc>
          <w:tcPr>
            <w:tcW w:w="2430" w:type="dxa"/>
          </w:tcPr>
          <w:p w14:paraId="14E6876F" w14:textId="52117E92" w:rsidR="00AE7F44" w:rsidRPr="008209BB" w:rsidRDefault="00AE7F44" w:rsidP="00452B5C">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Executive </w:t>
            </w:r>
            <w:r w:rsidR="00452B5C">
              <w:rPr>
                <w:rFonts w:ascii="Times New Roman" w:hAnsi="Times New Roman" w:cs="Times New Roman"/>
                <w:sz w:val="24"/>
                <w:szCs w:val="24"/>
                <w:lang w:val="en-US"/>
              </w:rPr>
              <w:t>D</w:t>
            </w:r>
            <w:r w:rsidRPr="008209BB">
              <w:rPr>
                <w:rFonts w:ascii="Times New Roman" w:hAnsi="Times New Roman" w:cs="Times New Roman"/>
                <w:sz w:val="24"/>
                <w:szCs w:val="24"/>
                <w:lang w:val="en-US"/>
              </w:rPr>
              <w:t>irector</w:t>
            </w:r>
          </w:p>
        </w:tc>
        <w:tc>
          <w:tcPr>
            <w:tcW w:w="2721" w:type="dxa"/>
          </w:tcPr>
          <w:p w14:paraId="6AE66F09" w14:textId="77777777" w:rsidR="00AE7F44" w:rsidRPr="008209BB" w:rsidRDefault="00AE7F44" w:rsidP="00AE7F44">
            <w:pPr>
              <w:spacing w:line="480" w:lineRule="auto"/>
              <w:ind w:left="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  5 000 shares</w:t>
            </w:r>
          </w:p>
        </w:tc>
      </w:tr>
    </w:tbl>
    <w:p w14:paraId="081F40E4" w14:textId="25879E3B" w:rsidR="008E78C2" w:rsidRPr="008209BB" w:rsidRDefault="00AE7F44" w:rsidP="00AE7F44">
      <w:pPr>
        <w:spacing w:line="480" w:lineRule="auto"/>
        <w:ind w:left="1440" w:hanging="30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 </w:t>
      </w:r>
      <w:r w:rsidR="008E78C2" w:rsidRPr="008209BB">
        <w:rPr>
          <w:rFonts w:ascii="Times New Roman" w:hAnsi="Times New Roman" w:cs="Times New Roman"/>
          <w:sz w:val="24"/>
          <w:szCs w:val="24"/>
          <w:lang w:val="en-US"/>
        </w:rPr>
        <w:t>“4. Regularize the company’s shares to reflect the following</w:t>
      </w:r>
      <w:r>
        <w:rPr>
          <w:rFonts w:ascii="Times New Roman" w:hAnsi="Times New Roman" w:cs="Times New Roman"/>
          <w:sz w:val="24"/>
          <w:szCs w:val="24"/>
          <w:lang w:val="en-US"/>
        </w:rPr>
        <w:t>:</w:t>
      </w:r>
    </w:p>
    <w:p w14:paraId="000B01B4" w14:textId="77777777" w:rsidR="008E78C2" w:rsidRPr="008209BB" w:rsidRDefault="008E78C2" w:rsidP="00AE7F44">
      <w:pPr>
        <w:ind w:left="1440" w:hanging="720"/>
        <w:jc w:val="both"/>
        <w:rPr>
          <w:rFonts w:ascii="Times New Roman" w:hAnsi="Times New Roman" w:cs="Times New Roman"/>
          <w:sz w:val="24"/>
          <w:szCs w:val="24"/>
          <w:lang w:val="en-US"/>
        </w:rPr>
      </w:pPr>
    </w:p>
    <w:p w14:paraId="0432138B" w14:textId="77777777" w:rsidR="00037A48" w:rsidRPr="008209BB" w:rsidRDefault="00037A48" w:rsidP="008209BB">
      <w:pPr>
        <w:spacing w:line="480" w:lineRule="auto"/>
        <w:ind w:left="1440" w:hanging="720"/>
        <w:jc w:val="both"/>
        <w:rPr>
          <w:rFonts w:ascii="Times New Roman" w:hAnsi="Times New Roman" w:cs="Times New Roman"/>
          <w:sz w:val="24"/>
          <w:szCs w:val="24"/>
          <w:lang w:val="en-US"/>
        </w:rPr>
      </w:pPr>
    </w:p>
    <w:p w14:paraId="3ADBA952" w14:textId="77777777" w:rsidR="00AE7F44" w:rsidRDefault="008E78C2" w:rsidP="008209BB">
      <w:pPr>
        <w:spacing w:line="480" w:lineRule="auto"/>
        <w:ind w:left="1440" w:hanging="720"/>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ab/>
      </w:r>
    </w:p>
    <w:p w14:paraId="64B7C509" w14:textId="17FB86C2" w:rsidR="00377496" w:rsidRPr="008209BB" w:rsidRDefault="008E78C2" w:rsidP="00AE7F44">
      <w:pPr>
        <w:ind w:left="113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Your urgent regularization of the above matters is awaited, and we give you the instructions as the </w:t>
      </w:r>
      <w:r w:rsidRPr="008209BB">
        <w:rPr>
          <w:rFonts w:ascii="Times New Roman" w:hAnsi="Times New Roman" w:cs="Times New Roman"/>
          <w:i/>
          <w:sz w:val="24"/>
          <w:szCs w:val="24"/>
          <w:lang w:val="en-US"/>
        </w:rPr>
        <w:t>bona fide</w:t>
      </w:r>
      <w:r w:rsidRPr="008209BB">
        <w:rPr>
          <w:rFonts w:ascii="Times New Roman" w:hAnsi="Times New Roman" w:cs="Times New Roman"/>
          <w:sz w:val="24"/>
          <w:szCs w:val="24"/>
          <w:lang w:val="en-US"/>
        </w:rPr>
        <w:t xml:space="preserve"> owners of the company Shomet Industrial Holdings</w:t>
      </w:r>
      <w:r w:rsidR="000C2E9C" w:rsidRPr="008209BB">
        <w:rPr>
          <w:rFonts w:ascii="Times New Roman" w:hAnsi="Times New Roman" w:cs="Times New Roman"/>
          <w:sz w:val="24"/>
          <w:szCs w:val="24"/>
          <w:lang w:val="en-US"/>
        </w:rPr>
        <w:t xml:space="preserve"> (Pvt) </w:t>
      </w:r>
      <w:r w:rsidR="007308CE" w:rsidRPr="008209BB">
        <w:rPr>
          <w:rFonts w:ascii="Times New Roman" w:hAnsi="Times New Roman" w:cs="Times New Roman"/>
          <w:sz w:val="24"/>
          <w:szCs w:val="24"/>
          <w:lang w:val="en-US"/>
        </w:rPr>
        <w:t>Ltd premised</w:t>
      </w:r>
      <w:r w:rsidRPr="008209BB">
        <w:rPr>
          <w:rFonts w:ascii="Times New Roman" w:hAnsi="Times New Roman" w:cs="Times New Roman"/>
          <w:b/>
          <w:sz w:val="24"/>
          <w:szCs w:val="24"/>
          <w:lang w:val="en-US"/>
        </w:rPr>
        <w:t xml:space="preserve"> on a loan converted into 100% equity in th</w:t>
      </w:r>
      <w:r w:rsidR="007308CE" w:rsidRPr="008209BB">
        <w:rPr>
          <w:rFonts w:ascii="Times New Roman" w:hAnsi="Times New Roman" w:cs="Times New Roman"/>
          <w:b/>
          <w:sz w:val="24"/>
          <w:szCs w:val="24"/>
          <w:lang w:val="en-US"/>
        </w:rPr>
        <w:t>e company which we now exercise</w:t>
      </w:r>
      <w:r w:rsidR="00EE3202" w:rsidRPr="008209BB">
        <w:rPr>
          <w:rFonts w:ascii="Times New Roman" w:hAnsi="Times New Roman" w:cs="Times New Roman"/>
          <w:sz w:val="24"/>
          <w:szCs w:val="24"/>
          <w:lang w:val="en-US"/>
        </w:rPr>
        <w:t>. (My emphasis)</w:t>
      </w:r>
    </w:p>
    <w:p w14:paraId="76DAA30C" w14:textId="77777777" w:rsidR="007308CE" w:rsidRPr="008209BB" w:rsidRDefault="007308CE" w:rsidP="00AE7F44">
      <w:pPr>
        <w:ind w:left="1440"/>
        <w:jc w:val="both"/>
        <w:rPr>
          <w:rFonts w:ascii="Times New Roman" w:hAnsi="Times New Roman" w:cs="Times New Roman"/>
          <w:sz w:val="24"/>
          <w:szCs w:val="24"/>
          <w:lang w:val="en-US"/>
        </w:rPr>
      </w:pPr>
    </w:p>
    <w:p w14:paraId="3AF9F256" w14:textId="2347A8D4" w:rsidR="00771A9D" w:rsidRPr="008209BB" w:rsidRDefault="00771A9D" w:rsidP="00AE7F44">
      <w:pPr>
        <w:ind w:left="1440" w:hanging="30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Regards </w:t>
      </w:r>
    </w:p>
    <w:p w14:paraId="0F2484EA" w14:textId="424C9CAE" w:rsidR="00771A9D" w:rsidRPr="008209BB" w:rsidRDefault="00771A9D" w:rsidP="00AE7F44">
      <w:pPr>
        <w:ind w:left="1440" w:hanging="30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(Signe</w:t>
      </w:r>
      <w:r w:rsidR="00F50270">
        <w:rPr>
          <w:rFonts w:ascii="Times New Roman" w:hAnsi="Times New Roman" w:cs="Times New Roman"/>
          <w:sz w:val="24"/>
          <w:szCs w:val="24"/>
          <w:lang w:val="en-US"/>
        </w:rPr>
        <w:t>d</w:t>
      </w:r>
      <w:r w:rsidRPr="008209BB">
        <w:rPr>
          <w:rFonts w:ascii="Times New Roman" w:hAnsi="Times New Roman" w:cs="Times New Roman"/>
          <w:sz w:val="24"/>
          <w:szCs w:val="24"/>
          <w:lang w:val="en-US"/>
        </w:rPr>
        <w:t>)</w:t>
      </w:r>
    </w:p>
    <w:p w14:paraId="25F026F6" w14:textId="0913667D" w:rsidR="00771A9D" w:rsidRPr="008209BB" w:rsidRDefault="00771A9D" w:rsidP="00AE7F44">
      <w:pPr>
        <w:ind w:left="1440" w:hanging="30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Mr Washington Frera</w:t>
      </w:r>
    </w:p>
    <w:p w14:paraId="0B1DB382" w14:textId="29E45C20" w:rsidR="00771A9D" w:rsidRPr="008209BB" w:rsidRDefault="00771A9D" w:rsidP="00AE7F44">
      <w:pPr>
        <w:ind w:left="1440" w:hanging="306"/>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(Director)</w:t>
      </w:r>
      <w:r w:rsidR="006B6FDC">
        <w:rPr>
          <w:rFonts w:ascii="Times New Roman" w:hAnsi="Times New Roman" w:cs="Times New Roman"/>
          <w:sz w:val="24"/>
          <w:szCs w:val="24"/>
          <w:lang w:val="en-US"/>
        </w:rPr>
        <w:t>.</w:t>
      </w:r>
      <w:r w:rsidRPr="008209BB">
        <w:rPr>
          <w:rFonts w:ascii="Times New Roman" w:hAnsi="Times New Roman" w:cs="Times New Roman"/>
          <w:sz w:val="24"/>
          <w:szCs w:val="24"/>
          <w:lang w:val="en-US"/>
        </w:rPr>
        <w:t xml:space="preserve">” </w:t>
      </w:r>
    </w:p>
    <w:p w14:paraId="2E45AD51" w14:textId="77777777" w:rsidR="00771A9D" w:rsidRPr="008209BB" w:rsidRDefault="00771A9D" w:rsidP="008209BB">
      <w:pPr>
        <w:spacing w:line="480" w:lineRule="auto"/>
        <w:ind w:left="0"/>
        <w:jc w:val="both"/>
        <w:rPr>
          <w:rFonts w:ascii="Times New Roman" w:hAnsi="Times New Roman" w:cs="Times New Roman"/>
          <w:sz w:val="24"/>
          <w:szCs w:val="24"/>
          <w:lang w:val="en-US"/>
        </w:rPr>
      </w:pPr>
    </w:p>
    <w:p w14:paraId="4216CA80" w14:textId="60054314" w:rsidR="00771A9D" w:rsidRPr="008209BB" w:rsidRDefault="00771A9D"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81.</w:t>
      </w:r>
      <w:r w:rsidRPr="008209BB">
        <w:rPr>
          <w:rFonts w:ascii="Times New Roman" w:hAnsi="Times New Roman" w:cs="Times New Roman"/>
          <w:sz w:val="24"/>
          <w:szCs w:val="24"/>
          <w:lang w:val="en-US"/>
        </w:rPr>
        <w:tab/>
      </w:r>
      <w:r w:rsidR="000F7B91" w:rsidRPr="008209BB">
        <w:rPr>
          <w:rFonts w:ascii="Times New Roman" w:hAnsi="Times New Roman" w:cs="Times New Roman"/>
          <w:sz w:val="24"/>
          <w:szCs w:val="24"/>
          <w:lang w:val="en-US"/>
        </w:rPr>
        <w:t>In their pleadings, the</w:t>
      </w:r>
      <w:r w:rsidRPr="008209BB">
        <w:rPr>
          <w:rFonts w:ascii="Times New Roman" w:hAnsi="Times New Roman" w:cs="Times New Roman"/>
          <w:sz w:val="24"/>
          <w:szCs w:val="24"/>
          <w:lang w:val="en-US"/>
        </w:rPr>
        <w:t xml:space="preserve"> appellants </w:t>
      </w:r>
      <w:r w:rsidR="000F7B91" w:rsidRPr="008209BB">
        <w:rPr>
          <w:rFonts w:ascii="Times New Roman" w:hAnsi="Times New Roman" w:cs="Times New Roman"/>
          <w:sz w:val="24"/>
          <w:szCs w:val="24"/>
          <w:lang w:val="en-US"/>
        </w:rPr>
        <w:t xml:space="preserve">made a fundamental contradiction on a crucial point of fact capable of disposing of the </w:t>
      </w:r>
      <w:r w:rsidR="004413EC" w:rsidRPr="008209BB">
        <w:rPr>
          <w:rFonts w:ascii="Times New Roman" w:hAnsi="Times New Roman" w:cs="Times New Roman"/>
          <w:sz w:val="24"/>
          <w:szCs w:val="24"/>
          <w:lang w:val="en-US"/>
        </w:rPr>
        <w:t>appeal</w:t>
      </w:r>
      <w:r w:rsidR="000F31EA">
        <w:rPr>
          <w:rFonts w:ascii="Times New Roman" w:hAnsi="Times New Roman" w:cs="Times New Roman"/>
          <w:sz w:val="24"/>
          <w:szCs w:val="24"/>
          <w:lang w:val="en-US"/>
        </w:rPr>
        <w:t xml:space="preserve">.  </w:t>
      </w:r>
      <w:r w:rsidR="000F7B91" w:rsidRPr="008209BB">
        <w:rPr>
          <w:rFonts w:ascii="Times New Roman" w:hAnsi="Times New Roman" w:cs="Times New Roman"/>
          <w:sz w:val="24"/>
          <w:szCs w:val="24"/>
          <w:lang w:val="en-US"/>
        </w:rPr>
        <w:t>B</w:t>
      </w:r>
      <w:r w:rsidRPr="008209BB">
        <w:rPr>
          <w:rFonts w:ascii="Times New Roman" w:hAnsi="Times New Roman" w:cs="Times New Roman"/>
          <w:sz w:val="24"/>
          <w:szCs w:val="24"/>
          <w:lang w:val="en-US"/>
        </w:rPr>
        <w:t xml:space="preserve">y way of a </w:t>
      </w:r>
      <w:r w:rsidR="000F7B91" w:rsidRPr="008209BB">
        <w:rPr>
          <w:rFonts w:ascii="Times New Roman" w:hAnsi="Times New Roman" w:cs="Times New Roman"/>
          <w:sz w:val="24"/>
          <w:szCs w:val="24"/>
          <w:lang w:val="en-US"/>
        </w:rPr>
        <w:t xml:space="preserve">company </w:t>
      </w:r>
      <w:r w:rsidRPr="008209BB">
        <w:rPr>
          <w:rFonts w:ascii="Times New Roman" w:hAnsi="Times New Roman" w:cs="Times New Roman"/>
          <w:sz w:val="24"/>
          <w:szCs w:val="24"/>
          <w:lang w:val="en-US"/>
        </w:rPr>
        <w:t xml:space="preserve">resolution </w:t>
      </w:r>
      <w:r w:rsidR="000F7B91" w:rsidRPr="008209BB">
        <w:rPr>
          <w:rFonts w:ascii="Times New Roman" w:hAnsi="Times New Roman" w:cs="Times New Roman"/>
          <w:sz w:val="24"/>
          <w:szCs w:val="24"/>
          <w:lang w:val="en-US"/>
        </w:rPr>
        <w:t xml:space="preserve">they </w:t>
      </w:r>
      <w:r w:rsidRPr="008209BB">
        <w:rPr>
          <w:rFonts w:ascii="Times New Roman" w:hAnsi="Times New Roman" w:cs="Times New Roman"/>
          <w:sz w:val="24"/>
          <w:szCs w:val="24"/>
          <w:lang w:val="en-US"/>
        </w:rPr>
        <w:t>submitted to the Registrar of Companies that the reason</w:t>
      </w:r>
      <w:r w:rsidR="000F7B91" w:rsidRPr="008209BB">
        <w:rPr>
          <w:rFonts w:ascii="Times New Roman" w:hAnsi="Times New Roman" w:cs="Times New Roman"/>
          <w:sz w:val="24"/>
          <w:szCs w:val="24"/>
          <w:lang w:val="en-US"/>
        </w:rPr>
        <w:t xml:space="preserve"> they</w:t>
      </w:r>
      <w:r w:rsidRPr="008209BB">
        <w:rPr>
          <w:rFonts w:ascii="Times New Roman" w:hAnsi="Times New Roman" w:cs="Times New Roman"/>
          <w:sz w:val="24"/>
          <w:szCs w:val="24"/>
          <w:lang w:val="en-US"/>
        </w:rPr>
        <w:t xml:space="preserve"> sought regularization</w:t>
      </w:r>
      <w:r w:rsidR="000F7B91" w:rsidRPr="008209BB">
        <w:rPr>
          <w:rFonts w:ascii="Times New Roman" w:hAnsi="Times New Roman" w:cs="Times New Roman"/>
          <w:sz w:val="24"/>
          <w:szCs w:val="24"/>
          <w:lang w:val="en-US"/>
        </w:rPr>
        <w:t xml:space="preserve"> of the register</w:t>
      </w:r>
      <w:r w:rsidRPr="008209BB">
        <w:rPr>
          <w:rFonts w:ascii="Times New Roman" w:hAnsi="Times New Roman" w:cs="Times New Roman"/>
          <w:sz w:val="24"/>
          <w:szCs w:val="24"/>
          <w:lang w:val="en-US"/>
        </w:rPr>
        <w:t xml:space="preserve"> </w:t>
      </w:r>
      <w:r w:rsidR="000F7B91" w:rsidRPr="008209BB">
        <w:rPr>
          <w:rFonts w:ascii="Times New Roman" w:hAnsi="Times New Roman" w:cs="Times New Roman"/>
          <w:sz w:val="24"/>
          <w:szCs w:val="24"/>
          <w:lang w:val="en-US"/>
        </w:rPr>
        <w:t>was</w:t>
      </w:r>
      <w:r w:rsidRPr="008209BB">
        <w:rPr>
          <w:rFonts w:ascii="Times New Roman" w:hAnsi="Times New Roman" w:cs="Times New Roman"/>
          <w:sz w:val="24"/>
          <w:szCs w:val="24"/>
          <w:lang w:val="en-US"/>
        </w:rPr>
        <w:t xml:space="preserve"> on </w:t>
      </w:r>
      <w:r w:rsidR="000F7B91" w:rsidRPr="008209BB">
        <w:rPr>
          <w:rFonts w:ascii="Times New Roman" w:hAnsi="Times New Roman" w:cs="Times New Roman"/>
          <w:sz w:val="24"/>
          <w:szCs w:val="24"/>
          <w:lang w:val="en-US"/>
        </w:rPr>
        <w:t xml:space="preserve">the premise of </w:t>
      </w:r>
      <w:r w:rsidRPr="008209BB">
        <w:rPr>
          <w:rFonts w:ascii="Times New Roman" w:hAnsi="Times New Roman" w:cs="Times New Roman"/>
          <w:sz w:val="24"/>
          <w:szCs w:val="24"/>
          <w:lang w:val="en-US"/>
        </w:rPr>
        <w:t xml:space="preserve">a loan converted into </w:t>
      </w:r>
      <w:r w:rsidR="000F7B91" w:rsidRPr="008209BB">
        <w:rPr>
          <w:rFonts w:ascii="Times New Roman" w:hAnsi="Times New Roman" w:cs="Times New Roman"/>
          <w:sz w:val="24"/>
          <w:szCs w:val="24"/>
          <w:lang w:val="en-US"/>
        </w:rPr>
        <w:t xml:space="preserve">a </w:t>
      </w:r>
      <w:r w:rsidRPr="008209BB">
        <w:rPr>
          <w:rFonts w:ascii="Times New Roman" w:hAnsi="Times New Roman" w:cs="Times New Roman"/>
          <w:sz w:val="24"/>
          <w:szCs w:val="24"/>
          <w:lang w:val="en-US"/>
        </w:rPr>
        <w:t xml:space="preserve">100% equity in the company. </w:t>
      </w:r>
      <w:r w:rsidR="006B6FDC">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Yet when the game is </w:t>
      </w:r>
      <w:r w:rsidR="000F7B91" w:rsidRPr="008209BB">
        <w:rPr>
          <w:rFonts w:ascii="Times New Roman" w:hAnsi="Times New Roman" w:cs="Times New Roman"/>
          <w:sz w:val="24"/>
          <w:szCs w:val="24"/>
          <w:lang w:val="en-US"/>
        </w:rPr>
        <w:t>u</w:t>
      </w:r>
      <w:r w:rsidRPr="008209BB">
        <w:rPr>
          <w:rFonts w:ascii="Times New Roman" w:hAnsi="Times New Roman" w:cs="Times New Roman"/>
          <w:sz w:val="24"/>
          <w:szCs w:val="24"/>
          <w:lang w:val="en-US"/>
        </w:rPr>
        <w:t xml:space="preserve">p and they are charged with forgery and fraud the story changes to a swap deal with a mine which does not belong to them. </w:t>
      </w:r>
    </w:p>
    <w:p w14:paraId="5E3BCE18" w14:textId="77777777" w:rsidR="000F7B91" w:rsidRPr="008209BB" w:rsidRDefault="000F7B91" w:rsidP="00AE7F44">
      <w:pPr>
        <w:ind w:hanging="720"/>
        <w:jc w:val="both"/>
        <w:rPr>
          <w:rFonts w:ascii="Times New Roman" w:hAnsi="Times New Roman" w:cs="Times New Roman"/>
          <w:sz w:val="24"/>
          <w:szCs w:val="24"/>
          <w:lang w:val="en-US"/>
        </w:rPr>
      </w:pPr>
    </w:p>
    <w:p w14:paraId="365C76BC" w14:textId="3B26CCB3" w:rsidR="00395D4A" w:rsidRPr="008209BB" w:rsidRDefault="00AE7F44" w:rsidP="00AE7F44">
      <w:p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82.</w:t>
      </w:r>
      <w:r>
        <w:rPr>
          <w:rFonts w:ascii="Times New Roman" w:hAnsi="Times New Roman" w:cs="Times New Roman"/>
          <w:sz w:val="24"/>
          <w:szCs w:val="24"/>
          <w:lang w:val="en-US"/>
        </w:rPr>
        <w:tab/>
        <w:t xml:space="preserve">In her judgment the second </w:t>
      </w:r>
      <w:r w:rsidR="000F7B91" w:rsidRPr="008209BB">
        <w:rPr>
          <w:rFonts w:ascii="Times New Roman" w:hAnsi="Times New Roman" w:cs="Times New Roman"/>
          <w:sz w:val="24"/>
          <w:szCs w:val="24"/>
          <w:lang w:val="en-US"/>
        </w:rPr>
        <w:t>respondent did not address this glaring contradiction on a crucial point of fact disp</w:t>
      </w:r>
      <w:r w:rsidR="000F31EA">
        <w:rPr>
          <w:rFonts w:ascii="Times New Roman" w:hAnsi="Times New Roman" w:cs="Times New Roman"/>
          <w:sz w:val="24"/>
          <w:szCs w:val="24"/>
          <w:lang w:val="en-US"/>
        </w:rPr>
        <w:t xml:space="preserve">ositive of the case before her.  </w:t>
      </w:r>
      <w:r w:rsidR="000F7B91" w:rsidRPr="008209BB">
        <w:rPr>
          <w:rFonts w:ascii="Times New Roman" w:hAnsi="Times New Roman" w:cs="Times New Roman"/>
          <w:sz w:val="24"/>
          <w:szCs w:val="24"/>
          <w:lang w:val="en-US"/>
        </w:rPr>
        <w:t xml:space="preserve">Had she addressed her mind to this vital aspect of the case, she would have undoubtedly realized that it is the appellants </w:t>
      </w:r>
      <w:r w:rsidR="000F7B91" w:rsidRPr="008209BB">
        <w:rPr>
          <w:rFonts w:ascii="Times New Roman" w:hAnsi="Times New Roman" w:cs="Times New Roman"/>
          <w:sz w:val="24"/>
          <w:szCs w:val="24"/>
          <w:lang w:val="en-US"/>
        </w:rPr>
        <w:lastRenderedPageBreak/>
        <w:t>who were of deviant characters and not the complainant whom she subjected to unwarranted criticism based to a large extent on irrelevant issues.</w:t>
      </w:r>
      <w:r w:rsidR="00094708" w:rsidRPr="008209BB">
        <w:rPr>
          <w:rFonts w:ascii="Times New Roman" w:hAnsi="Times New Roman" w:cs="Times New Roman"/>
          <w:sz w:val="24"/>
          <w:szCs w:val="24"/>
          <w:lang w:val="en-US"/>
        </w:rPr>
        <w:t xml:space="preserve"> </w:t>
      </w:r>
    </w:p>
    <w:p w14:paraId="0ACAAD71" w14:textId="77777777" w:rsidR="00395D4A" w:rsidRPr="008209BB" w:rsidRDefault="00395D4A" w:rsidP="00AE7F44">
      <w:pPr>
        <w:ind w:hanging="720"/>
        <w:jc w:val="both"/>
        <w:rPr>
          <w:rFonts w:ascii="Times New Roman" w:hAnsi="Times New Roman" w:cs="Times New Roman"/>
          <w:sz w:val="24"/>
          <w:szCs w:val="24"/>
          <w:lang w:val="en-US"/>
        </w:rPr>
      </w:pPr>
    </w:p>
    <w:p w14:paraId="66366D30" w14:textId="36FEA1A3" w:rsidR="00B657CC" w:rsidRPr="008209BB" w:rsidRDefault="00395D4A"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83.</w:t>
      </w:r>
      <w:r w:rsidRPr="008209BB">
        <w:rPr>
          <w:rFonts w:ascii="Times New Roman" w:hAnsi="Times New Roman" w:cs="Times New Roman"/>
          <w:sz w:val="24"/>
          <w:szCs w:val="24"/>
          <w:lang w:val="en-US"/>
        </w:rPr>
        <w:tab/>
      </w:r>
      <w:r w:rsidR="00094708" w:rsidRPr="008209BB">
        <w:rPr>
          <w:rFonts w:ascii="Times New Roman" w:hAnsi="Times New Roman" w:cs="Times New Roman"/>
          <w:sz w:val="24"/>
          <w:szCs w:val="24"/>
          <w:lang w:val="en-US"/>
        </w:rPr>
        <w:t xml:space="preserve">On the facts of this case it does not </w:t>
      </w:r>
      <w:r w:rsidR="001A25A3" w:rsidRPr="008209BB">
        <w:rPr>
          <w:rFonts w:ascii="Times New Roman" w:hAnsi="Times New Roman" w:cs="Times New Roman"/>
          <w:sz w:val="24"/>
          <w:szCs w:val="24"/>
          <w:lang w:val="en-US"/>
        </w:rPr>
        <w:t>seem to matter whether Zhaoxi</w:t>
      </w:r>
      <w:r w:rsidR="00094708" w:rsidRPr="008209BB">
        <w:rPr>
          <w:rFonts w:ascii="Times New Roman" w:hAnsi="Times New Roman" w:cs="Times New Roman"/>
          <w:sz w:val="24"/>
          <w:szCs w:val="24"/>
          <w:lang w:val="en-US"/>
        </w:rPr>
        <w:t xml:space="preserve"> used his brother’s name </w:t>
      </w:r>
      <w:r w:rsidR="00932C41">
        <w:rPr>
          <w:rFonts w:ascii="Times New Roman" w:hAnsi="Times New Roman" w:cs="Times New Roman"/>
          <w:sz w:val="24"/>
          <w:szCs w:val="24"/>
          <w:lang w:val="en-US"/>
        </w:rPr>
        <w:t xml:space="preserve">Zhaosheng </w:t>
      </w:r>
      <w:r w:rsidR="00094708" w:rsidRPr="008209BB">
        <w:rPr>
          <w:rFonts w:ascii="Times New Roman" w:hAnsi="Times New Roman" w:cs="Times New Roman"/>
          <w:sz w:val="24"/>
          <w:szCs w:val="24"/>
          <w:lang w:val="en-US"/>
        </w:rPr>
        <w:t>or Yan Yu used her colloquial</w:t>
      </w:r>
      <w:r w:rsidR="00932C41">
        <w:rPr>
          <w:rFonts w:ascii="Times New Roman" w:hAnsi="Times New Roman" w:cs="Times New Roman"/>
          <w:sz w:val="24"/>
          <w:szCs w:val="24"/>
          <w:lang w:val="en-US"/>
        </w:rPr>
        <w:t xml:space="preserve"> nick</w:t>
      </w:r>
      <w:r w:rsidR="00094708" w:rsidRPr="008209BB">
        <w:rPr>
          <w:rFonts w:ascii="Times New Roman" w:hAnsi="Times New Roman" w:cs="Times New Roman"/>
          <w:sz w:val="24"/>
          <w:szCs w:val="24"/>
          <w:lang w:val="en-US"/>
        </w:rPr>
        <w:t xml:space="preserve"> name</w:t>
      </w:r>
      <w:r w:rsidR="001A25A3" w:rsidRPr="008209BB">
        <w:rPr>
          <w:rFonts w:ascii="Times New Roman" w:hAnsi="Times New Roman" w:cs="Times New Roman"/>
          <w:sz w:val="24"/>
          <w:szCs w:val="24"/>
          <w:lang w:val="en-US"/>
        </w:rPr>
        <w:t>s</w:t>
      </w:r>
      <w:r w:rsidR="007821E3">
        <w:rPr>
          <w:rFonts w:ascii="Times New Roman" w:hAnsi="Times New Roman" w:cs="Times New Roman"/>
          <w:sz w:val="24"/>
          <w:szCs w:val="24"/>
          <w:lang w:val="en-US"/>
        </w:rPr>
        <w:t xml:space="preserve">.  </w:t>
      </w:r>
      <w:r w:rsidR="00094708" w:rsidRPr="008209BB">
        <w:rPr>
          <w:rFonts w:ascii="Times New Roman" w:hAnsi="Times New Roman" w:cs="Times New Roman"/>
          <w:sz w:val="24"/>
          <w:szCs w:val="24"/>
          <w:lang w:val="en-US"/>
        </w:rPr>
        <w:t>Even if the court was to find that there was an element of impropriety in this respect that would still no</w:t>
      </w:r>
      <w:r w:rsidR="007821E3">
        <w:rPr>
          <w:rFonts w:ascii="Times New Roman" w:hAnsi="Times New Roman" w:cs="Times New Roman"/>
          <w:sz w:val="24"/>
          <w:szCs w:val="24"/>
          <w:lang w:val="en-US"/>
        </w:rPr>
        <w:t xml:space="preserve">t have assisted the appellants.  </w:t>
      </w:r>
      <w:r w:rsidR="00094708" w:rsidRPr="008209BB">
        <w:rPr>
          <w:rFonts w:ascii="Times New Roman" w:hAnsi="Times New Roman" w:cs="Times New Roman"/>
          <w:sz w:val="24"/>
          <w:szCs w:val="24"/>
          <w:lang w:val="en-US"/>
        </w:rPr>
        <w:t xml:space="preserve">This is because everyone is entitled to the benefit and protection of the law. </w:t>
      </w:r>
      <w:r w:rsidR="006B6FDC">
        <w:rPr>
          <w:rFonts w:ascii="Times New Roman" w:hAnsi="Times New Roman" w:cs="Times New Roman"/>
          <w:sz w:val="24"/>
          <w:szCs w:val="24"/>
          <w:lang w:val="en-US"/>
        </w:rPr>
        <w:t xml:space="preserve"> </w:t>
      </w:r>
      <w:r w:rsidR="007821E3">
        <w:rPr>
          <w:rFonts w:ascii="Times New Roman" w:hAnsi="Times New Roman" w:cs="Times New Roman"/>
          <w:sz w:val="24"/>
          <w:szCs w:val="24"/>
          <w:lang w:val="en-US"/>
        </w:rPr>
        <w:t xml:space="preserve"> </w:t>
      </w:r>
      <w:r w:rsidR="00094708" w:rsidRPr="008209BB">
        <w:rPr>
          <w:rFonts w:ascii="Times New Roman" w:hAnsi="Times New Roman" w:cs="Times New Roman"/>
          <w:sz w:val="24"/>
          <w:szCs w:val="24"/>
          <w:lang w:val="en-US"/>
        </w:rPr>
        <w:t xml:space="preserve">Criminals and miscreants in society included. </w:t>
      </w:r>
      <w:r w:rsidR="006B6FDC">
        <w:rPr>
          <w:rFonts w:ascii="Times New Roman" w:hAnsi="Times New Roman" w:cs="Times New Roman"/>
          <w:sz w:val="24"/>
          <w:szCs w:val="24"/>
          <w:lang w:val="en-US"/>
        </w:rPr>
        <w:t xml:space="preserve"> </w:t>
      </w:r>
      <w:r w:rsidR="007821E3">
        <w:rPr>
          <w:rFonts w:ascii="Times New Roman" w:hAnsi="Times New Roman" w:cs="Times New Roman"/>
          <w:sz w:val="24"/>
          <w:szCs w:val="24"/>
          <w:lang w:val="en-US"/>
        </w:rPr>
        <w:t xml:space="preserve"> </w:t>
      </w:r>
      <w:r w:rsidR="00094708" w:rsidRPr="008209BB">
        <w:rPr>
          <w:rFonts w:ascii="Times New Roman" w:hAnsi="Times New Roman" w:cs="Times New Roman"/>
          <w:sz w:val="24"/>
          <w:szCs w:val="24"/>
          <w:lang w:val="en-US"/>
        </w:rPr>
        <w:t xml:space="preserve">The bottom line is whether the appellants committed the offences charged. </w:t>
      </w:r>
    </w:p>
    <w:p w14:paraId="71CB308E" w14:textId="77777777" w:rsidR="00B657CC" w:rsidRPr="008209BB" w:rsidRDefault="00B657CC" w:rsidP="00AE7F44">
      <w:pPr>
        <w:ind w:hanging="720"/>
        <w:jc w:val="both"/>
        <w:rPr>
          <w:rFonts w:ascii="Times New Roman" w:hAnsi="Times New Roman" w:cs="Times New Roman"/>
          <w:sz w:val="24"/>
          <w:szCs w:val="24"/>
          <w:lang w:val="en-US"/>
        </w:rPr>
      </w:pPr>
    </w:p>
    <w:p w14:paraId="467B4ED1" w14:textId="72909257" w:rsidR="00B657CC" w:rsidRPr="008209BB" w:rsidRDefault="00395D4A"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84</w:t>
      </w:r>
      <w:r w:rsidR="00B657CC" w:rsidRPr="008209BB">
        <w:rPr>
          <w:rFonts w:ascii="Times New Roman" w:hAnsi="Times New Roman" w:cs="Times New Roman"/>
          <w:sz w:val="24"/>
          <w:szCs w:val="24"/>
          <w:lang w:val="en-US"/>
        </w:rPr>
        <w:t>.</w:t>
      </w:r>
      <w:r w:rsidR="00B657CC" w:rsidRPr="008209BB">
        <w:rPr>
          <w:rFonts w:ascii="Times New Roman" w:hAnsi="Times New Roman" w:cs="Times New Roman"/>
          <w:sz w:val="24"/>
          <w:szCs w:val="24"/>
          <w:lang w:val="en-US"/>
        </w:rPr>
        <w:tab/>
        <w:t xml:space="preserve">It is plain from the record of proceedings that in seeking a replacement deed the appellants lied to </w:t>
      </w:r>
      <w:r w:rsidR="004543B3" w:rsidRPr="008209BB">
        <w:rPr>
          <w:rFonts w:ascii="Times New Roman" w:hAnsi="Times New Roman" w:cs="Times New Roman"/>
          <w:sz w:val="24"/>
          <w:szCs w:val="24"/>
          <w:lang w:val="en-US"/>
        </w:rPr>
        <w:t>the Registrar of D</w:t>
      </w:r>
      <w:r w:rsidR="00B657CC" w:rsidRPr="008209BB">
        <w:rPr>
          <w:rFonts w:ascii="Times New Roman" w:hAnsi="Times New Roman" w:cs="Times New Roman"/>
          <w:sz w:val="24"/>
          <w:szCs w:val="24"/>
          <w:lang w:val="en-US"/>
        </w:rPr>
        <w:t xml:space="preserve">eeds that the original deed of transfer was lost when in truth and </w:t>
      </w:r>
      <w:r w:rsidR="004543B3" w:rsidRPr="008209BB">
        <w:rPr>
          <w:rFonts w:ascii="Times New Roman" w:hAnsi="Times New Roman" w:cs="Times New Roman"/>
          <w:sz w:val="24"/>
          <w:szCs w:val="24"/>
          <w:lang w:val="en-US"/>
        </w:rPr>
        <w:t xml:space="preserve">in </w:t>
      </w:r>
      <w:r w:rsidR="00B657CC" w:rsidRPr="008209BB">
        <w:rPr>
          <w:rFonts w:ascii="Times New Roman" w:hAnsi="Times New Roman" w:cs="Times New Roman"/>
          <w:sz w:val="24"/>
          <w:szCs w:val="24"/>
          <w:lang w:val="en-US"/>
        </w:rPr>
        <w:t>fact it was readily avai</w:t>
      </w:r>
      <w:r w:rsidR="001148EF">
        <w:rPr>
          <w:rFonts w:ascii="Times New Roman" w:hAnsi="Times New Roman" w:cs="Times New Roman"/>
          <w:sz w:val="24"/>
          <w:szCs w:val="24"/>
          <w:lang w:val="en-US"/>
        </w:rPr>
        <w:t xml:space="preserve">lable, safely stored in a bank.  </w:t>
      </w:r>
      <w:r w:rsidR="004A46F9" w:rsidRPr="008209BB">
        <w:rPr>
          <w:rFonts w:ascii="Times New Roman" w:hAnsi="Times New Roman" w:cs="Times New Roman"/>
          <w:sz w:val="24"/>
          <w:szCs w:val="24"/>
          <w:lang w:val="en-US"/>
        </w:rPr>
        <w:t>It is clear that they did not ask the complainant for the original deed of transfer because they knew that this would alert her of the forgery and fraud</w:t>
      </w:r>
      <w:r w:rsidR="00C753FC" w:rsidRPr="008209BB">
        <w:rPr>
          <w:rFonts w:ascii="Times New Roman" w:hAnsi="Times New Roman" w:cs="Times New Roman"/>
          <w:sz w:val="24"/>
          <w:szCs w:val="24"/>
          <w:lang w:val="en-US"/>
        </w:rPr>
        <w:t>s</w:t>
      </w:r>
      <w:r w:rsidR="004A46F9" w:rsidRPr="008209BB">
        <w:rPr>
          <w:rFonts w:ascii="Times New Roman" w:hAnsi="Times New Roman" w:cs="Times New Roman"/>
          <w:sz w:val="24"/>
          <w:szCs w:val="24"/>
          <w:lang w:val="en-US"/>
        </w:rPr>
        <w:t xml:space="preserve"> they had committed.  </w:t>
      </w:r>
      <w:r w:rsidR="006B6FDC">
        <w:rPr>
          <w:rFonts w:ascii="Times New Roman" w:hAnsi="Times New Roman" w:cs="Times New Roman"/>
          <w:sz w:val="24"/>
          <w:szCs w:val="24"/>
          <w:lang w:val="en-US"/>
        </w:rPr>
        <w:t xml:space="preserve"> </w:t>
      </w:r>
      <w:r w:rsidR="004543B3" w:rsidRPr="008209BB">
        <w:rPr>
          <w:rFonts w:ascii="Times New Roman" w:hAnsi="Times New Roman" w:cs="Times New Roman"/>
          <w:sz w:val="24"/>
          <w:szCs w:val="24"/>
          <w:lang w:val="en-US"/>
        </w:rPr>
        <w:t xml:space="preserve">The appellants obtained a fraudulent certified deed of transfer which had the effect </w:t>
      </w:r>
      <w:r w:rsidR="00834592" w:rsidRPr="008209BB">
        <w:rPr>
          <w:rFonts w:ascii="Times New Roman" w:hAnsi="Times New Roman" w:cs="Times New Roman"/>
          <w:sz w:val="24"/>
          <w:szCs w:val="24"/>
          <w:lang w:val="en-US"/>
        </w:rPr>
        <w:t xml:space="preserve">of </w:t>
      </w:r>
      <w:r w:rsidR="004543B3" w:rsidRPr="008209BB">
        <w:rPr>
          <w:rFonts w:ascii="Times New Roman" w:hAnsi="Times New Roman" w:cs="Times New Roman"/>
          <w:sz w:val="24"/>
          <w:szCs w:val="24"/>
          <w:lang w:val="en-US"/>
        </w:rPr>
        <w:t>nullifying the legitimate original deed of transfer stored at CABS Head office.</w:t>
      </w:r>
      <w:r w:rsidR="00562984">
        <w:rPr>
          <w:rFonts w:ascii="Times New Roman" w:hAnsi="Times New Roman" w:cs="Times New Roman"/>
          <w:sz w:val="24"/>
          <w:szCs w:val="24"/>
          <w:lang w:val="en-US"/>
        </w:rPr>
        <w:t xml:space="preserve">  </w:t>
      </w:r>
      <w:r w:rsidR="001A25A3" w:rsidRPr="008209BB">
        <w:rPr>
          <w:rFonts w:ascii="Times New Roman" w:hAnsi="Times New Roman" w:cs="Times New Roman"/>
          <w:sz w:val="24"/>
          <w:szCs w:val="24"/>
          <w:lang w:val="en-US"/>
        </w:rPr>
        <w:t>That type of conduct can only be consistent with fraud.</w:t>
      </w:r>
    </w:p>
    <w:p w14:paraId="052D755F" w14:textId="77777777" w:rsidR="004A46F9" w:rsidRPr="008209BB" w:rsidRDefault="004A46F9" w:rsidP="00AE7F44">
      <w:pPr>
        <w:ind w:hanging="720"/>
        <w:jc w:val="both"/>
        <w:rPr>
          <w:rFonts w:ascii="Times New Roman" w:hAnsi="Times New Roman" w:cs="Times New Roman"/>
          <w:sz w:val="24"/>
          <w:szCs w:val="24"/>
          <w:lang w:val="en-US"/>
        </w:rPr>
      </w:pPr>
    </w:p>
    <w:p w14:paraId="15C3BB59" w14:textId="2F4B17B5" w:rsidR="00333F8A" w:rsidRPr="008209BB" w:rsidRDefault="00395D4A"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85</w:t>
      </w:r>
      <w:r w:rsidR="00F955B8">
        <w:rPr>
          <w:rFonts w:ascii="Times New Roman" w:hAnsi="Times New Roman" w:cs="Times New Roman"/>
          <w:sz w:val="24"/>
          <w:szCs w:val="24"/>
          <w:lang w:val="en-US"/>
        </w:rPr>
        <w:t>.</w:t>
      </w:r>
      <w:r w:rsidR="00F955B8">
        <w:rPr>
          <w:rFonts w:ascii="Times New Roman" w:hAnsi="Times New Roman" w:cs="Times New Roman"/>
          <w:sz w:val="24"/>
          <w:szCs w:val="24"/>
          <w:lang w:val="en-US"/>
        </w:rPr>
        <w:tab/>
        <w:t>Cornillius Muzvong</w:t>
      </w:r>
      <w:r w:rsidR="004A46F9" w:rsidRPr="008209BB">
        <w:rPr>
          <w:rFonts w:ascii="Times New Roman" w:hAnsi="Times New Roman" w:cs="Times New Roman"/>
          <w:sz w:val="24"/>
          <w:szCs w:val="24"/>
          <w:lang w:val="en-US"/>
        </w:rPr>
        <w:t>i was an</w:t>
      </w:r>
      <w:r w:rsidR="00F71EEF">
        <w:rPr>
          <w:rFonts w:ascii="Times New Roman" w:hAnsi="Times New Roman" w:cs="Times New Roman"/>
          <w:sz w:val="24"/>
          <w:szCs w:val="24"/>
          <w:lang w:val="en-US"/>
        </w:rPr>
        <w:t xml:space="preserve"> impeccable witness who</w:t>
      </w:r>
      <w:r w:rsidR="004A46F9" w:rsidRPr="008209BB">
        <w:rPr>
          <w:rFonts w:ascii="Times New Roman" w:hAnsi="Times New Roman" w:cs="Times New Roman"/>
          <w:sz w:val="24"/>
          <w:szCs w:val="24"/>
          <w:lang w:val="en-US"/>
        </w:rPr>
        <w:t xml:space="preserve"> had no reason to fabricate evidence against the appellants. </w:t>
      </w:r>
      <w:r w:rsidR="006B6FDC">
        <w:rPr>
          <w:rFonts w:ascii="Times New Roman" w:hAnsi="Times New Roman" w:cs="Times New Roman"/>
          <w:sz w:val="24"/>
          <w:szCs w:val="24"/>
          <w:lang w:val="en-US"/>
        </w:rPr>
        <w:t xml:space="preserve"> </w:t>
      </w:r>
      <w:r w:rsidR="004A46F9" w:rsidRPr="008209BB">
        <w:rPr>
          <w:rFonts w:ascii="Times New Roman" w:hAnsi="Times New Roman" w:cs="Times New Roman"/>
          <w:sz w:val="24"/>
          <w:szCs w:val="24"/>
          <w:lang w:val="en-US"/>
        </w:rPr>
        <w:t>He by chance stumbled on evidence implicating the appellants while carrying out a genuine due diligence</w:t>
      </w:r>
      <w:r w:rsidR="00834592" w:rsidRPr="008209BB">
        <w:rPr>
          <w:rFonts w:ascii="Times New Roman" w:hAnsi="Times New Roman" w:cs="Times New Roman"/>
          <w:sz w:val="24"/>
          <w:szCs w:val="24"/>
          <w:lang w:val="en-US"/>
        </w:rPr>
        <w:t xml:space="preserve"> process</w:t>
      </w:r>
      <w:r w:rsidR="004A46F9" w:rsidRPr="008209BB">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4A46F9" w:rsidRPr="008209BB">
        <w:rPr>
          <w:rFonts w:ascii="Times New Roman" w:hAnsi="Times New Roman" w:cs="Times New Roman"/>
          <w:sz w:val="24"/>
          <w:szCs w:val="24"/>
          <w:lang w:val="en-US"/>
        </w:rPr>
        <w:t>His evidence complements and corroborates that of the complainant in every material respect.</w:t>
      </w:r>
      <w:r w:rsidR="00333F8A" w:rsidRPr="008209BB">
        <w:rPr>
          <w:rFonts w:ascii="Times New Roman" w:hAnsi="Times New Roman" w:cs="Times New Roman"/>
          <w:sz w:val="24"/>
          <w:szCs w:val="24"/>
          <w:lang w:val="en-US"/>
        </w:rPr>
        <w:t xml:space="preserve"> </w:t>
      </w:r>
      <w:r w:rsidR="00562984">
        <w:rPr>
          <w:rFonts w:ascii="Times New Roman" w:hAnsi="Times New Roman" w:cs="Times New Roman"/>
          <w:sz w:val="24"/>
          <w:szCs w:val="24"/>
          <w:lang w:val="en-US"/>
        </w:rPr>
        <w:t xml:space="preserve"> </w:t>
      </w:r>
      <w:r w:rsidR="00333F8A" w:rsidRPr="008209BB">
        <w:rPr>
          <w:rFonts w:ascii="Times New Roman" w:hAnsi="Times New Roman" w:cs="Times New Roman"/>
          <w:sz w:val="24"/>
          <w:szCs w:val="24"/>
          <w:lang w:val="en-US"/>
        </w:rPr>
        <w:t>All the available evidence unmistakably point</w:t>
      </w:r>
      <w:r w:rsidR="00120859">
        <w:rPr>
          <w:rFonts w:ascii="Times New Roman" w:hAnsi="Times New Roman" w:cs="Times New Roman"/>
          <w:sz w:val="24"/>
          <w:szCs w:val="24"/>
          <w:lang w:val="en-US"/>
        </w:rPr>
        <w:t>s</w:t>
      </w:r>
      <w:r w:rsidR="00333F8A" w:rsidRPr="008209BB">
        <w:rPr>
          <w:rFonts w:ascii="Times New Roman" w:hAnsi="Times New Roman" w:cs="Times New Roman"/>
          <w:sz w:val="24"/>
          <w:szCs w:val="24"/>
          <w:lang w:val="en-US"/>
        </w:rPr>
        <w:t xml:space="preserve"> to the appellants using the information and documentation f</w:t>
      </w:r>
      <w:r w:rsidR="00436C49" w:rsidRPr="008209BB">
        <w:rPr>
          <w:rFonts w:ascii="Times New Roman" w:hAnsi="Times New Roman" w:cs="Times New Roman"/>
          <w:sz w:val="24"/>
          <w:szCs w:val="24"/>
          <w:lang w:val="en-US"/>
        </w:rPr>
        <w:t>raudulently obtained from the complainant</w:t>
      </w:r>
      <w:r w:rsidR="00333F8A" w:rsidRPr="008209BB">
        <w:rPr>
          <w:rFonts w:ascii="Times New Roman" w:hAnsi="Times New Roman" w:cs="Times New Roman"/>
          <w:sz w:val="24"/>
          <w:szCs w:val="24"/>
          <w:lang w:val="en-US"/>
        </w:rPr>
        <w:t xml:space="preserve"> about Shomet to defraud</w:t>
      </w:r>
      <w:r w:rsidR="00A00D05" w:rsidRPr="008209BB">
        <w:rPr>
          <w:rFonts w:ascii="Times New Roman" w:hAnsi="Times New Roman" w:cs="Times New Roman"/>
          <w:sz w:val="24"/>
          <w:szCs w:val="24"/>
          <w:lang w:val="en-US"/>
        </w:rPr>
        <w:t xml:space="preserve"> the complainant and </w:t>
      </w:r>
      <w:r w:rsidR="00333F8A" w:rsidRPr="008209BB">
        <w:rPr>
          <w:rFonts w:ascii="Times New Roman" w:hAnsi="Times New Roman" w:cs="Times New Roman"/>
          <w:sz w:val="24"/>
          <w:szCs w:val="24"/>
          <w:lang w:val="en-US"/>
        </w:rPr>
        <w:t>Conillius</w:t>
      </w:r>
      <w:r w:rsidR="007229F8">
        <w:rPr>
          <w:rFonts w:ascii="Times New Roman" w:hAnsi="Times New Roman" w:cs="Times New Roman"/>
          <w:sz w:val="24"/>
          <w:szCs w:val="24"/>
          <w:lang w:val="en-US"/>
        </w:rPr>
        <w:t xml:space="preserve"> Muzvong</w:t>
      </w:r>
      <w:r w:rsidR="000A2514" w:rsidRPr="008209BB">
        <w:rPr>
          <w:rFonts w:ascii="Times New Roman" w:hAnsi="Times New Roman" w:cs="Times New Roman"/>
          <w:sz w:val="24"/>
          <w:szCs w:val="24"/>
          <w:lang w:val="en-US"/>
        </w:rPr>
        <w:t>i</w:t>
      </w:r>
      <w:r w:rsidR="00A00D05" w:rsidRPr="008209BB">
        <w:rPr>
          <w:rFonts w:ascii="Times New Roman" w:hAnsi="Times New Roman" w:cs="Times New Roman"/>
          <w:sz w:val="24"/>
          <w:szCs w:val="24"/>
          <w:lang w:val="en-US"/>
        </w:rPr>
        <w:t>’s companies</w:t>
      </w:r>
      <w:r w:rsidR="00333F8A" w:rsidRPr="008209BB">
        <w:rPr>
          <w:rFonts w:ascii="Times New Roman" w:hAnsi="Times New Roman" w:cs="Times New Roman"/>
          <w:sz w:val="24"/>
          <w:szCs w:val="24"/>
          <w:lang w:val="en-US"/>
        </w:rPr>
        <w:t>.</w:t>
      </w:r>
    </w:p>
    <w:p w14:paraId="5A2F2EDC" w14:textId="77777777" w:rsidR="004A46F9" w:rsidRPr="008209BB" w:rsidRDefault="004A46F9" w:rsidP="00AE7F44">
      <w:pPr>
        <w:ind w:hanging="720"/>
        <w:jc w:val="both"/>
        <w:rPr>
          <w:rFonts w:ascii="Times New Roman" w:hAnsi="Times New Roman" w:cs="Times New Roman"/>
          <w:sz w:val="24"/>
          <w:szCs w:val="24"/>
          <w:lang w:val="en-US"/>
        </w:rPr>
      </w:pPr>
    </w:p>
    <w:p w14:paraId="3BFC6021" w14:textId="22F6717C" w:rsidR="004A46F9" w:rsidRPr="008209BB" w:rsidRDefault="004A46F9"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8</w:t>
      </w:r>
      <w:r w:rsidR="00395D4A" w:rsidRPr="008209BB">
        <w:rPr>
          <w:rFonts w:ascii="Times New Roman" w:hAnsi="Times New Roman" w:cs="Times New Roman"/>
          <w:sz w:val="24"/>
          <w:szCs w:val="24"/>
          <w:lang w:val="en-US"/>
        </w:rPr>
        <w:t>6</w:t>
      </w:r>
      <w:r w:rsidRPr="008209BB">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ab/>
        <w:t>The complainant’s evidence distancing herself and her partner</w:t>
      </w:r>
      <w:r w:rsidR="00333F8A" w:rsidRPr="008209BB">
        <w:rPr>
          <w:rFonts w:ascii="Times New Roman" w:hAnsi="Times New Roman" w:cs="Times New Roman"/>
          <w:sz w:val="24"/>
          <w:szCs w:val="24"/>
          <w:lang w:val="en-US"/>
        </w:rPr>
        <w:t xml:space="preserve"> from the </w:t>
      </w:r>
      <w:r w:rsidRPr="008209BB">
        <w:rPr>
          <w:rFonts w:ascii="Times New Roman" w:hAnsi="Times New Roman" w:cs="Times New Roman"/>
          <w:sz w:val="24"/>
          <w:szCs w:val="24"/>
          <w:lang w:val="en-US"/>
        </w:rPr>
        <w:t xml:space="preserve">signatures </w:t>
      </w:r>
      <w:r w:rsidR="00D06480" w:rsidRPr="008209BB">
        <w:rPr>
          <w:rFonts w:ascii="Times New Roman" w:hAnsi="Times New Roman" w:cs="Times New Roman"/>
          <w:sz w:val="24"/>
          <w:szCs w:val="24"/>
          <w:lang w:val="en-US"/>
        </w:rPr>
        <w:t xml:space="preserve">on the questioned agreement of </w:t>
      </w:r>
      <w:r w:rsidR="00333F8A" w:rsidRPr="008209BB">
        <w:rPr>
          <w:rFonts w:ascii="Times New Roman" w:hAnsi="Times New Roman" w:cs="Times New Roman"/>
          <w:sz w:val="24"/>
          <w:szCs w:val="24"/>
          <w:lang w:val="en-US"/>
        </w:rPr>
        <w:t xml:space="preserve">sale </w:t>
      </w:r>
      <w:r w:rsidRPr="008209BB">
        <w:rPr>
          <w:rFonts w:ascii="Times New Roman" w:hAnsi="Times New Roman" w:cs="Times New Roman"/>
          <w:sz w:val="24"/>
          <w:szCs w:val="24"/>
          <w:lang w:val="en-US"/>
        </w:rPr>
        <w:t>is amply corroborated by concrete expert evidence</w:t>
      </w:r>
      <w:r w:rsidR="004D35F1" w:rsidRPr="008209BB">
        <w:rPr>
          <w:rFonts w:ascii="Times New Roman" w:hAnsi="Times New Roman" w:cs="Times New Roman"/>
          <w:sz w:val="24"/>
          <w:szCs w:val="24"/>
          <w:lang w:val="en-US"/>
        </w:rPr>
        <w:t xml:space="preserve"> on record</w:t>
      </w:r>
      <w:r w:rsidRPr="008209BB">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Both experienced qualified handwriting experts independently confirmed that the purported signatures on the questioned sale agreement r</w:t>
      </w:r>
      <w:r w:rsidR="001E1694">
        <w:rPr>
          <w:rFonts w:ascii="Times New Roman" w:hAnsi="Times New Roman" w:cs="Times New Roman"/>
          <w:sz w:val="24"/>
          <w:szCs w:val="24"/>
          <w:lang w:val="en-US"/>
        </w:rPr>
        <w:t>elied upon by the appellants we</w:t>
      </w:r>
      <w:r w:rsidR="007229F8">
        <w:rPr>
          <w:rFonts w:ascii="Times New Roman" w:hAnsi="Times New Roman" w:cs="Times New Roman"/>
          <w:sz w:val="24"/>
          <w:szCs w:val="24"/>
          <w:lang w:val="en-US"/>
        </w:rPr>
        <w:t>re</w:t>
      </w:r>
      <w:r w:rsidRPr="008209BB">
        <w:rPr>
          <w:rFonts w:ascii="Times New Roman" w:hAnsi="Times New Roman" w:cs="Times New Roman"/>
          <w:sz w:val="24"/>
          <w:szCs w:val="24"/>
          <w:lang w:val="en-US"/>
        </w:rPr>
        <w:t xml:space="preserve"> fraudulent.</w:t>
      </w:r>
      <w:r w:rsidR="001A25A3" w:rsidRPr="008209BB">
        <w:rPr>
          <w:rFonts w:ascii="Times New Roman" w:hAnsi="Times New Roman" w:cs="Times New Roman"/>
          <w:sz w:val="24"/>
          <w:szCs w:val="24"/>
          <w:lang w:val="en-US"/>
        </w:rPr>
        <w:t xml:space="preserve"> </w:t>
      </w:r>
      <w:r w:rsidR="00537D7F">
        <w:rPr>
          <w:rFonts w:ascii="Times New Roman" w:hAnsi="Times New Roman" w:cs="Times New Roman"/>
          <w:sz w:val="24"/>
          <w:szCs w:val="24"/>
          <w:lang w:val="en-US"/>
        </w:rPr>
        <w:t xml:space="preserve"> </w:t>
      </w:r>
      <w:r w:rsidR="001A25A3" w:rsidRPr="008209BB">
        <w:rPr>
          <w:rFonts w:ascii="Times New Roman" w:hAnsi="Times New Roman" w:cs="Times New Roman"/>
          <w:sz w:val="24"/>
          <w:szCs w:val="24"/>
          <w:lang w:val="en-US"/>
        </w:rPr>
        <w:t xml:space="preserve">As correctly pointed out by the learned judge </w:t>
      </w:r>
      <w:r w:rsidR="001A25A3" w:rsidRPr="008209BB">
        <w:rPr>
          <w:rFonts w:ascii="Times New Roman" w:hAnsi="Times New Roman" w:cs="Times New Roman"/>
          <w:i/>
          <w:sz w:val="24"/>
          <w:szCs w:val="24"/>
          <w:lang w:val="en-US"/>
        </w:rPr>
        <w:t>a quo</w:t>
      </w:r>
      <w:r w:rsidR="001A25A3" w:rsidRPr="008209BB">
        <w:rPr>
          <w:rFonts w:ascii="Times New Roman" w:hAnsi="Times New Roman" w:cs="Times New Roman"/>
          <w:sz w:val="24"/>
          <w:szCs w:val="24"/>
          <w:lang w:val="en-US"/>
        </w:rPr>
        <w:t xml:space="preserve">, the expert evidence </w:t>
      </w:r>
      <w:r w:rsidR="00016C83" w:rsidRPr="008209BB">
        <w:rPr>
          <w:rFonts w:ascii="Times New Roman" w:hAnsi="Times New Roman" w:cs="Times New Roman"/>
          <w:sz w:val="24"/>
          <w:szCs w:val="24"/>
          <w:lang w:val="en-US"/>
        </w:rPr>
        <w:t xml:space="preserve">almost </w:t>
      </w:r>
      <w:r w:rsidR="001A25A3" w:rsidRPr="008209BB">
        <w:rPr>
          <w:rFonts w:ascii="Times New Roman" w:hAnsi="Times New Roman" w:cs="Times New Roman"/>
          <w:sz w:val="24"/>
          <w:szCs w:val="24"/>
          <w:lang w:val="en-US"/>
        </w:rPr>
        <w:t xml:space="preserve">pales into insignificance </w:t>
      </w:r>
      <w:r w:rsidR="00016C83" w:rsidRPr="008209BB">
        <w:rPr>
          <w:rFonts w:ascii="Times New Roman" w:hAnsi="Times New Roman" w:cs="Times New Roman"/>
          <w:sz w:val="24"/>
          <w:szCs w:val="24"/>
          <w:lang w:val="en-US"/>
        </w:rPr>
        <w:t>because</w:t>
      </w:r>
      <w:r w:rsidR="00F955B8">
        <w:rPr>
          <w:rFonts w:ascii="Times New Roman" w:hAnsi="Times New Roman" w:cs="Times New Roman"/>
          <w:sz w:val="24"/>
          <w:szCs w:val="24"/>
          <w:lang w:val="en-US"/>
        </w:rPr>
        <w:t xml:space="preserve"> the alleged sale</w:t>
      </w:r>
      <w:r w:rsidR="001A25A3" w:rsidRPr="008209BB">
        <w:rPr>
          <w:rFonts w:ascii="Times New Roman" w:hAnsi="Times New Roman" w:cs="Times New Roman"/>
          <w:sz w:val="24"/>
          <w:szCs w:val="24"/>
          <w:lang w:val="en-US"/>
        </w:rPr>
        <w:t xml:space="preserve"> agreement was not used to perpetrate the fraud at the Registrar of Companies’ office.</w:t>
      </w:r>
      <w:r w:rsidR="00016C83" w:rsidRPr="008209BB">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016C83" w:rsidRPr="008209BB">
        <w:rPr>
          <w:rFonts w:ascii="Times New Roman" w:hAnsi="Times New Roman" w:cs="Times New Roman"/>
          <w:sz w:val="24"/>
          <w:szCs w:val="24"/>
          <w:lang w:val="en-US"/>
        </w:rPr>
        <w:t>The cancelled loan agreement was instead used to effect the fraudulent change of directorship in Shomet.</w:t>
      </w:r>
    </w:p>
    <w:p w14:paraId="1865D373" w14:textId="77777777" w:rsidR="00333F8A" w:rsidRPr="008209BB" w:rsidRDefault="00333F8A" w:rsidP="00AE7F44">
      <w:pPr>
        <w:ind w:hanging="720"/>
        <w:jc w:val="both"/>
        <w:rPr>
          <w:rFonts w:ascii="Times New Roman" w:hAnsi="Times New Roman" w:cs="Times New Roman"/>
          <w:sz w:val="24"/>
          <w:szCs w:val="24"/>
          <w:lang w:val="en-US"/>
        </w:rPr>
      </w:pPr>
    </w:p>
    <w:p w14:paraId="332A1835" w14:textId="54E91542" w:rsidR="009A017C" w:rsidRPr="008209BB" w:rsidRDefault="00395D4A"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87</w:t>
      </w:r>
      <w:r w:rsidR="00333F8A" w:rsidRPr="008209BB">
        <w:rPr>
          <w:rFonts w:ascii="Times New Roman" w:hAnsi="Times New Roman" w:cs="Times New Roman"/>
          <w:sz w:val="24"/>
          <w:szCs w:val="24"/>
          <w:lang w:val="en-US"/>
        </w:rPr>
        <w:t>.</w:t>
      </w:r>
      <w:r w:rsidR="00333F8A" w:rsidRPr="008209BB">
        <w:rPr>
          <w:rFonts w:ascii="Times New Roman" w:hAnsi="Times New Roman" w:cs="Times New Roman"/>
          <w:sz w:val="24"/>
          <w:szCs w:val="24"/>
          <w:lang w:val="en-US"/>
        </w:rPr>
        <w:tab/>
        <w:t xml:space="preserve">There is a seamless joint uniting all the 3 counts charged. </w:t>
      </w:r>
      <w:r w:rsidR="00E21BA2">
        <w:rPr>
          <w:rFonts w:ascii="Times New Roman" w:hAnsi="Times New Roman" w:cs="Times New Roman"/>
          <w:sz w:val="24"/>
          <w:szCs w:val="24"/>
          <w:lang w:val="en-US"/>
        </w:rPr>
        <w:t xml:space="preserve"> </w:t>
      </w:r>
      <w:r w:rsidR="00333F8A" w:rsidRPr="008209BB">
        <w:rPr>
          <w:rFonts w:ascii="Times New Roman" w:hAnsi="Times New Roman" w:cs="Times New Roman"/>
          <w:sz w:val="24"/>
          <w:szCs w:val="24"/>
          <w:lang w:val="en-US"/>
        </w:rPr>
        <w:t>They were committed with the collective</w:t>
      </w:r>
      <w:r w:rsidR="005972D5">
        <w:rPr>
          <w:rFonts w:ascii="Times New Roman" w:hAnsi="Times New Roman" w:cs="Times New Roman"/>
          <w:sz w:val="24"/>
          <w:szCs w:val="24"/>
          <w:lang w:val="en-US"/>
        </w:rPr>
        <w:t xml:space="preserve"> common </w:t>
      </w:r>
      <w:r w:rsidR="00333F8A" w:rsidRPr="008209BB">
        <w:rPr>
          <w:rFonts w:ascii="Times New Roman" w:hAnsi="Times New Roman" w:cs="Times New Roman"/>
          <w:sz w:val="24"/>
          <w:szCs w:val="24"/>
          <w:lang w:val="en-US"/>
        </w:rPr>
        <w:t>intention to benefit</w:t>
      </w:r>
      <w:r w:rsidR="002E52BD" w:rsidRPr="008209BB">
        <w:rPr>
          <w:rFonts w:ascii="Times New Roman" w:hAnsi="Times New Roman" w:cs="Times New Roman"/>
          <w:sz w:val="24"/>
          <w:szCs w:val="24"/>
          <w:lang w:val="en-US"/>
        </w:rPr>
        <w:t xml:space="preserve"> the appellants</w:t>
      </w:r>
      <w:r w:rsidR="00333F8A" w:rsidRPr="008209BB">
        <w:rPr>
          <w:rFonts w:ascii="Times New Roman" w:hAnsi="Times New Roman" w:cs="Times New Roman"/>
          <w:sz w:val="24"/>
          <w:szCs w:val="24"/>
          <w:lang w:val="en-US"/>
        </w:rPr>
        <w:t xml:space="preserve"> from the criminal stripping of the complaint and her compatriots of their rights, interest and title in Showmet</w:t>
      </w:r>
      <w:r w:rsidR="002E52BD" w:rsidRPr="008209BB">
        <w:rPr>
          <w:rFonts w:ascii="Times New Roman" w:hAnsi="Times New Roman" w:cs="Times New Roman"/>
          <w:sz w:val="24"/>
          <w:szCs w:val="24"/>
          <w:lang w:val="en-US"/>
        </w:rPr>
        <w:t xml:space="preserve"> and to swindle Cornillius of US$101 000.00</w:t>
      </w:r>
      <w:r w:rsidR="00333F8A" w:rsidRPr="008209BB">
        <w:rPr>
          <w:rFonts w:ascii="Times New Roman" w:hAnsi="Times New Roman" w:cs="Times New Roman"/>
          <w:sz w:val="24"/>
          <w:szCs w:val="24"/>
          <w:lang w:val="en-US"/>
        </w:rPr>
        <w:t xml:space="preserve">. </w:t>
      </w:r>
    </w:p>
    <w:p w14:paraId="2F6B228E" w14:textId="77777777" w:rsidR="009A017C" w:rsidRPr="008209BB" w:rsidRDefault="009A017C" w:rsidP="00AE7F44">
      <w:pPr>
        <w:ind w:hanging="720"/>
        <w:jc w:val="both"/>
        <w:rPr>
          <w:rFonts w:ascii="Times New Roman" w:hAnsi="Times New Roman" w:cs="Times New Roman"/>
          <w:sz w:val="24"/>
          <w:szCs w:val="24"/>
          <w:lang w:val="en-US"/>
        </w:rPr>
      </w:pPr>
    </w:p>
    <w:p w14:paraId="156D9369" w14:textId="3CF989DB" w:rsidR="00333F8A" w:rsidRPr="008209BB" w:rsidRDefault="009A017C"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88.</w:t>
      </w:r>
      <w:r w:rsidRPr="008209BB">
        <w:rPr>
          <w:rFonts w:ascii="Times New Roman" w:hAnsi="Times New Roman" w:cs="Times New Roman"/>
          <w:sz w:val="24"/>
          <w:szCs w:val="24"/>
          <w:lang w:val="en-US"/>
        </w:rPr>
        <w:tab/>
      </w:r>
      <w:r w:rsidR="00AE7F44">
        <w:rPr>
          <w:rFonts w:ascii="Times New Roman" w:hAnsi="Times New Roman" w:cs="Times New Roman"/>
          <w:sz w:val="24"/>
          <w:szCs w:val="24"/>
          <w:lang w:val="en-US"/>
        </w:rPr>
        <w:t xml:space="preserve">The third </w:t>
      </w:r>
      <w:r w:rsidR="00333F8A" w:rsidRPr="008209BB">
        <w:rPr>
          <w:rFonts w:ascii="Times New Roman" w:hAnsi="Times New Roman" w:cs="Times New Roman"/>
          <w:sz w:val="24"/>
          <w:szCs w:val="24"/>
          <w:lang w:val="en-US"/>
        </w:rPr>
        <w:t>and fourth appellants cannot w</w:t>
      </w:r>
      <w:r w:rsidR="0053736E" w:rsidRPr="008209BB">
        <w:rPr>
          <w:rFonts w:ascii="Times New Roman" w:hAnsi="Times New Roman" w:cs="Times New Roman"/>
          <w:sz w:val="24"/>
          <w:szCs w:val="24"/>
          <w:lang w:val="en-US"/>
        </w:rPr>
        <w:t>r</w:t>
      </w:r>
      <w:r w:rsidR="00333F8A" w:rsidRPr="008209BB">
        <w:rPr>
          <w:rFonts w:ascii="Times New Roman" w:hAnsi="Times New Roman" w:cs="Times New Roman"/>
          <w:sz w:val="24"/>
          <w:szCs w:val="24"/>
          <w:lang w:val="en-US"/>
        </w:rPr>
        <w:t>iggle out of criminal liability when the evidence clearly show</w:t>
      </w:r>
      <w:r w:rsidR="00D06480" w:rsidRPr="008209BB">
        <w:rPr>
          <w:rFonts w:ascii="Times New Roman" w:hAnsi="Times New Roman" w:cs="Times New Roman"/>
          <w:sz w:val="24"/>
          <w:szCs w:val="24"/>
          <w:lang w:val="en-US"/>
        </w:rPr>
        <w:t>s</w:t>
      </w:r>
      <w:r w:rsidR="00333F8A" w:rsidRPr="008209BB">
        <w:rPr>
          <w:rFonts w:ascii="Times New Roman" w:hAnsi="Times New Roman" w:cs="Times New Roman"/>
          <w:sz w:val="24"/>
          <w:szCs w:val="24"/>
          <w:lang w:val="en-US"/>
        </w:rPr>
        <w:t xml:space="preserve"> that they were part and parcel of the</w:t>
      </w:r>
      <w:r w:rsidRPr="008209BB">
        <w:rPr>
          <w:rFonts w:ascii="Times New Roman" w:hAnsi="Times New Roman" w:cs="Times New Roman"/>
          <w:sz w:val="24"/>
          <w:szCs w:val="24"/>
          <w:lang w:val="en-US"/>
        </w:rPr>
        <w:t xml:space="preserve"> whole criminal enterprise. </w:t>
      </w:r>
      <w:r w:rsidR="00E21BA2">
        <w:rPr>
          <w:rFonts w:ascii="Times New Roman" w:hAnsi="Times New Roman" w:cs="Times New Roman"/>
          <w:sz w:val="24"/>
          <w:szCs w:val="24"/>
          <w:lang w:val="en-US"/>
        </w:rPr>
        <w:t xml:space="preserve"> </w:t>
      </w:r>
      <w:r w:rsidR="00D06480" w:rsidRPr="008209BB">
        <w:rPr>
          <w:rFonts w:ascii="Times New Roman" w:hAnsi="Times New Roman" w:cs="Times New Roman"/>
          <w:sz w:val="24"/>
          <w:szCs w:val="24"/>
          <w:lang w:val="en-US"/>
        </w:rPr>
        <w:t xml:space="preserve">Although </w:t>
      </w:r>
      <w:r w:rsidR="00AE7F44">
        <w:rPr>
          <w:rFonts w:ascii="Times New Roman" w:hAnsi="Times New Roman" w:cs="Times New Roman"/>
          <w:sz w:val="24"/>
          <w:szCs w:val="24"/>
          <w:lang w:val="en-US"/>
        </w:rPr>
        <w:t xml:space="preserve">the evidence shows that the second </w:t>
      </w:r>
      <w:r w:rsidR="00D06480" w:rsidRPr="008209BB">
        <w:rPr>
          <w:rFonts w:ascii="Times New Roman" w:hAnsi="Times New Roman" w:cs="Times New Roman"/>
          <w:sz w:val="24"/>
          <w:szCs w:val="24"/>
          <w:lang w:val="en-US"/>
        </w:rPr>
        <w:t>appellant was the more active party in the execution of the crime</w:t>
      </w:r>
      <w:r w:rsidRPr="008209BB">
        <w:rPr>
          <w:rFonts w:ascii="Times New Roman" w:hAnsi="Times New Roman" w:cs="Times New Roman"/>
          <w:sz w:val="24"/>
          <w:szCs w:val="24"/>
          <w:lang w:val="en-US"/>
        </w:rPr>
        <w:t>s</w:t>
      </w:r>
      <w:r w:rsidR="00D06480" w:rsidRPr="008209BB">
        <w:rPr>
          <w:rFonts w:ascii="Times New Roman" w:hAnsi="Times New Roman" w:cs="Times New Roman"/>
          <w:sz w:val="24"/>
          <w:szCs w:val="24"/>
          <w:lang w:val="en-US"/>
        </w:rPr>
        <w:t xml:space="preserve">, his co-appellants had a stake in the whole criminal scheme and stood to benefit from the crimes charged. </w:t>
      </w:r>
      <w:r w:rsidR="00333F8A" w:rsidRPr="008209BB">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The evidence of the Complainant provide</w:t>
      </w:r>
      <w:r w:rsidR="008417EE">
        <w:rPr>
          <w:rFonts w:ascii="Times New Roman" w:hAnsi="Times New Roman" w:cs="Times New Roman"/>
          <w:sz w:val="24"/>
          <w:szCs w:val="24"/>
          <w:lang w:val="en-US"/>
        </w:rPr>
        <w:t>s</w:t>
      </w:r>
      <w:r w:rsidRPr="008209BB">
        <w:rPr>
          <w:rFonts w:ascii="Times New Roman" w:hAnsi="Times New Roman" w:cs="Times New Roman"/>
          <w:sz w:val="24"/>
          <w:szCs w:val="24"/>
          <w:lang w:val="en-US"/>
        </w:rPr>
        <w:t xml:space="preserve"> a link between them and the commission of the crime. </w:t>
      </w:r>
      <w:r w:rsidR="006B6FDC">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It was her evidence that she saw them and they participated in the negotiations </w:t>
      </w:r>
      <w:r w:rsidR="001E29DB">
        <w:rPr>
          <w:rFonts w:ascii="Times New Roman" w:hAnsi="Times New Roman" w:cs="Times New Roman"/>
          <w:sz w:val="24"/>
          <w:szCs w:val="24"/>
          <w:lang w:val="en-US"/>
        </w:rPr>
        <w:t xml:space="preserve">and signing </w:t>
      </w:r>
      <w:r w:rsidRPr="008209BB">
        <w:rPr>
          <w:rFonts w:ascii="Times New Roman" w:hAnsi="Times New Roman" w:cs="Times New Roman"/>
          <w:sz w:val="24"/>
          <w:szCs w:val="24"/>
          <w:lang w:val="en-US"/>
        </w:rPr>
        <w:t xml:space="preserve">of the loan agreement which gave birth to the commission of the 3 counts charged. </w:t>
      </w:r>
      <w:r w:rsidR="006B6FDC">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 xml:space="preserve">They eventually profited from the crimes. </w:t>
      </w:r>
      <w:r w:rsidR="006B6FDC">
        <w:rPr>
          <w:rFonts w:ascii="Times New Roman" w:hAnsi="Times New Roman" w:cs="Times New Roman"/>
          <w:sz w:val="24"/>
          <w:szCs w:val="24"/>
          <w:lang w:val="en-US"/>
        </w:rPr>
        <w:t xml:space="preserve"> </w:t>
      </w:r>
      <w:r w:rsidRPr="008209BB">
        <w:rPr>
          <w:rFonts w:ascii="Times New Roman" w:hAnsi="Times New Roman" w:cs="Times New Roman"/>
          <w:sz w:val="24"/>
          <w:szCs w:val="24"/>
          <w:lang w:val="en-US"/>
        </w:rPr>
        <w:t>They</w:t>
      </w:r>
      <w:r w:rsidR="00545F44" w:rsidRPr="008209BB">
        <w:rPr>
          <w:rFonts w:ascii="Times New Roman" w:hAnsi="Times New Roman" w:cs="Times New Roman"/>
          <w:sz w:val="24"/>
          <w:szCs w:val="24"/>
          <w:lang w:val="en-US"/>
        </w:rPr>
        <w:t xml:space="preserve"> fraudulently</w:t>
      </w:r>
      <w:r w:rsidRPr="008209BB">
        <w:rPr>
          <w:rFonts w:ascii="Times New Roman" w:hAnsi="Times New Roman" w:cs="Times New Roman"/>
          <w:sz w:val="24"/>
          <w:szCs w:val="24"/>
          <w:lang w:val="en-US"/>
        </w:rPr>
        <w:t xml:space="preserve"> became Shomet directors and were due to fraudulently receive US$101 000.00 from Cornillius.</w:t>
      </w:r>
      <w:r w:rsidR="00AE7F44">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AE7F44">
        <w:rPr>
          <w:rFonts w:ascii="Times New Roman" w:hAnsi="Times New Roman" w:cs="Times New Roman"/>
          <w:sz w:val="24"/>
          <w:szCs w:val="24"/>
          <w:lang w:val="en-US"/>
        </w:rPr>
        <w:t>Likewise</w:t>
      </w:r>
      <w:r w:rsidR="008E035E">
        <w:rPr>
          <w:rFonts w:ascii="Times New Roman" w:hAnsi="Times New Roman" w:cs="Times New Roman"/>
          <w:sz w:val="24"/>
          <w:szCs w:val="24"/>
          <w:lang w:val="en-US"/>
        </w:rPr>
        <w:t>,</w:t>
      </w:r>
      <w:r w:rsidR="00AE7F44">
        <w:rPr>
          <w:rFonts w:ascii="Times New Roman" w:hAnsi="Times New Roman" w:cs="Times New Roman"/>
          <w:sz w:val="24"/>
          <w:szCs w:val="24"/>
          <w:lang w:val="en-US"/>
        </w:rPr>
        <w:t xml:space="preserve"> the first </w:t>
      </w:r>
      <w:r w:rsidR="00EB0E10" w:rsidRPr="008209BB">
        <w:rPr>
          <w:rFonts w:ascii="Times New Roman" w:hAnsi="Times New Roman" w:cs="Times New Roman"/>
          <w:sz w:val="24"/>
          <w:szCs w:val="24"/>
          <w:lang w:val="en-US"/>
        </w:rPr>
        <w:t xml:space="preserve">appellant company cannot escape vicarious liability because it allowed itself to be used as a vehicle for committing the </w:t>
      </w:r>
      <w:r w:rsidR="00EB0E10" w:rsidRPr="008209BB">
        <w:rPr>
          <w:rFonts w:ascii="Times New Roman" w:hAnsi="Times New Roman" w:cs="Times New Roman"/>
          <w:sz w:val="24"/>
          <w:szCs w:val="24"/>
          <w:lang w:val="en-US"/>
        </w:rPr>
        <w:lastRenderedPageBreak/>
        <w:t>offences by its directors.</w:t>
      </w:r>
      <w:r w:rsidR="008E035E">
        <w:rPr>
          <w:rFonts w:ascii="Times New Roman" w:hAnsi="Times New Roman" w:cs="Times New Roman"/>
          <w:sz w:val="24"/>
          <w:szCs w:val="24"/>
          <w:lang w:val="en-US"/>
        </w:rPr>
        <w:t xml:space="preserve"> It further stood to benefit from the proceeds of the crimes committed on its behalf.</w:t>
      </w:r>
    </w:p>
    <w:p w14:paraId="35587A26" w14:textId="77777777" w:rsidR="00C10CFB" w:rsidRPr="008209BB" w:rsidRDefault="00C10CFB" w:rsidP="00AE7F44">
      <w:pPr>
        <w:ind w:hanging="720"/>
        <w:jc w:val="both"/>
        <w:rPr>
          <w:rFonts w:ascii="Times New Roman" w:hAnsi="Times New Roman" w:cs="Times New Roman"/>
          <w:sz w:val="24"/>
          <w:szCs w:val="24"/>
          <w:lang w:val="en-US"/>
        </w:rPr>
      </w:pPr>
    </w:p>
    <w:p w14:paraId="288570F5" w14:textId="57613EDB" w:rsidR="00DB5BBB" w:rsidRPr="008209BB" w:rsidRDefault="00E2487E"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89</w:t>
      </w:r>
      <w:r w:rsidR="00C10CFB" w:rsidRPr="008209BB">
        <w:rPr>
          <w:rFonts w:ascii="Times New Roman" w:hAnsi="Times New Roman" w:cs="Times New Roman"/>
          <w:sz w:val="24"/>
          <w:szCs w:val="24"/>
          <w:lang w:val="en-US"/>
        </w:rPr>
        <w:t xml:space="preserve">. </w:t>
      </w:r>
      <w:r w:rsidR="00C10CFB" w:rsidRPr="008209BB">
        <w:rPr>
          <w:rFonts w:ascii="Times New Roman" w:hAnsi="Times New Roman" w:cs="Times New Roman"/>
          <w:sz w:val="24"/>
          <w:szCs w:val="24"/>
          <w:lang w:val="en-US"/>
        </w:rPr>
        <w:tab/>
        <w:t xml:space="preserve">In analyzing the evidence of the complainant, the learned judge </w:t>
      </w:r>
      <w:r w:rsidR="00C10CFB" w:rsidRPr="008209BB">
        <w:rPr>
          <w:rFonts w:ascii="Times New Roman" w:hAnsi="Times New Roman" w:cs="Times New Roman"/>
          <w:i/>
          <w:sz w:val="24"/>
          <w:szCs w:val="24"/>
          <w:lang w:val="en-US"/>
        </w:rPr>
        <w:t>a quo</w:t>
      </w:r>
      <w:r w:rsidR="00AE7F44">
        <w:rPr>
          <w:rFonts w:ascii="Times New Roman" w:hAnsi="Times New Roman" w:cs="Times New Roman"/>
          <w:sz w:val="24"/>
          <w:szCs w:val="24"/>
          <w:lang w:val="en-US"/>
        </w:rPr>
        <w:t xml:space="preserve"> concluded that the second </w:t>
      </w:r>
      <w:r w:rsidR="00C10CFB" w:rsidRPr="008209BB">
        <w:rPr>
          <w:rFonts w:ascii="Times New Roman" w:hAnsi="Times New Roman" w:cs="Times New Roman"/>
          <w:sz w:val="24"/>
          <w:szCs w:val="24"/>
          <w:lang w:val="en-US"/>
        </w:rPr>
        <w:t>respondent erred in discrediting and disbelieving the complainant.</w:t>
      </w:r>
      <w:r w:rsidR="006B6FDC">
        <w:rPr>
          <w:rFonts w:ascii="Times New Roman" w:hAnsi="Times New Roman" w:cs="Times New Roman"/>
          <w:sz w:val="24"/>
          <w:szCs w:val="24"/>
          <w:lang w:val="en-US"/>
        </w:rPr>
        <w:t xml:space="preserve"> </w:t>
      </w:r>
      <w:r w:rsidR="00C10CFB" w:rsidRPr="008209BB">
        <w:rPr>
          <w:rFonts w:ascii="Times New Roman" w:hAnsi="Times New Roman" w:cs="Times New Roman"/>
          <w:sz w:val="24"/>
          <w:szCs w:val="24"/>
          <w:lang w:val="en-US"/>
        </w:rPr>
        <w:t xml:space="preserve"> </w:t>
      </w:r>
      <w:r w:rsidR="00BD09D6">
        <w:rPr>
          <w:rFonts w:ascii="Times New Roman" w:hAnsi="Times New Roman" w:cs="Times New Roman"/>
          <w:sz w:val="24"/>
          <w:szCs w:val="24"/>
          <w:lang w:val="en-US"/>
        </w:rPr>
        <w:t xml:space="preserve"> </w:t>
      </w:r>
      <w:r w:rsidR="00C10CFB" w:rsidRPr="008209BB">
        <w:rPr>
          <w:rFonts w:ascii="Times New Roman" w:hAnsi="Times New Roman" w:cs="Times New Roman"/>
          <w:sz w:val="24"/>
          <w:szCs w:val="24"/>
          <w:lang w:val="en-US"/>
        </w:rPr>
        <w:t xml:space="preserve">He found that the complainant was discredited on irrelevant issues. </w:t>
      </w:r>
      <w:r w:rsidR="00BD09D6">
        <w:rPr>
          <w:rFonts w:ascii="Times New Roman" w:hAnsi="Times New Roman" w:cs="Times New Roman"/>
          <w:sz w:val="24"/>
          <w:szCs w:val="24"/>
          <w:lang w:val="en-US"/>
        </w:rPr>
        <w:t xml:space="preserve"> </w:t>
      </w:r>
      <w:r w:rsidR="00C10CFB" w:rsidRPr="008209BB">
        <w:rPr>
          <w:rFonts w:ascii="Times New Roman" w:hAnsi="Times New Roman" w:cs="Times New Roman"/>
          <w:sz w:val="24"/>
          <w:szCs w:val="24"/>
          <w:lang w:val="en-US"/>
        </w:rPr>
        <w:t xml:space="preserve">We share the same sentiments as the judge </w:t>
      </w:r>
      <w:r w:rsidR="00C10CFB" w:rsidRPr="008209BB">
        <w:rPr>
          <w:rFonts w:ascii="Times New Roman" w:hAnsi="Times New Roman" w:cs="Times New Roman"/>
          <w:i/>
          <w:sz w:val="24"/>
          <w:szCs w:val="24"/>
          <w:lang w:val="en-US"/>
        </w:rPr>
        <w:t>a quo</w:t>
      </w:r>
      <w:r w:rsidR="00C10CFB" w:rsidRPr="008209BB">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BD09D6">
        <w:rPr>
          <w:rFonts w:ascii="Times New Roman" w:hAnsi="Times New Roman" w:cs="Times New Roman"/>
          <w:sz w:val="24"/>
          <w:szCs w:val="24"/>
          <w:lang w:val="en-US"/>
        </w:rPr>
        <w:t xml:space="preserve"> </w:t>
      </w:r>
      <w:r w:rsidR="00C10CFB" w:rsidRPr="008209BB">
        <w:rPr>
          <w:rFonts w:ascii="Times New Roman" w:hAnsi="Times New Roman" w:cs="Times New Roman"/>
          <w:sz w:val="24"/>
          <w:szCs w:val="24"/>
          <w:lang w:val="en-US"/>
        </w:rPr>
        <w:t>The compl</w:t>
      </w:r>
      <w:r w:rsidR="00D9574E" w:rsidRPr="008209BB">
        <w:rPr>
          <w:rFonts w:ascii="Times New Roman" w:hAnsi="Times New Roman" w:cs="Times New Roman"/>
          <w:sz w:val="24"/>
          <w:szCs w:val="24"/>
          <w:lang w:val="en-US"/>
        </w:rPr>
        <w:t>a</w:t>
      </w:r>
      <w:r w:rsidR="00C10CFB" w:rsidRPr="008209BB">
        <w:rPr>
          <w:rFonts w:ascii="Times New Roman" w:hAnsi="Times New Roman" w:cs="Times New Roman"/>
          <w:sz w:val="24"/>
          <w:szCs w:val="24"/>
          <w:lang w:val="en-US"/>
        </w:rPr>
        <w:t xml:space="preserve">inant testified </w:t>
      </w:r>
      <w:r w:rsidR="00AE7F44">
        <w:rPr>
          <w:rFonts w:ascii="Times New Roman" w:hAnsi="Times New Roman" w:cs="Times New Roman"/>
          <w:sz w:val="24"/>
          <w:szCs w:val="24"/>
          <w:lang w:val="en-US"/>
        </w:rPr>
        <w:t xml:space="preserve">that she had dealings with the third and </w:t>
      </w:r>
      <w:r w:rsidR="006B6FDC">
        <w:rPr>
          <w:rFonts w:ascii="Times New Roman" w:hAnsi="Times New Roman" w:cs="Times New Roman"/>
          <w:sz w:val="24"/>
          <w:szCs w:val="24"/>
          <w:lang w:val="en-US"/>
        </w:rPr>
        <w:t xml:space="preserve">fourth </w:t>
      </w:r>
      <w:r w:rsidR="006B6FDC" w:rsidRPr="008209BB">
        <w:rPr>
          <w:rFonts w:ascii="Times New Roman" w:hAnsi="Times New Roman" w:cs="Times New Roman"/>
          <w:sz w:val="24"/>
          <w:szCs w:val="24"/>
          <w:lang w:val="en-US"/>
        </w:rPr>
        <w:t>appellants</w:t>
      </w:r>
      <w:r w:rsidR="00C10CFB" w:rsidRPr="008209BB">
        <w:rPr>
          <w:rFonts w:ascii="Times New Roman" w:hAnsi="Times New Roman" w:cs="Times New Roman"/>
          <w:sz w:val="24"/>
          <w:szCs w:val="24"/>
          <w:lang w:val="en-US"/>
        </w:rPr>
        <w:t xml:space="preserve"> in respect of events leading to</w:t>
      </w:r>
      <w:r w:rsidR="008417EE">
        <w:rPr>
          <w:rFonts w:ascii="Times New Roman" w:hAnsi="Times New Roman" w:cs="Times New Roman"/>
          <w:sz w:val="24"/>
          <w:szCs w:val="24"/>
          <w:lang w:val="en-US"/>
        </w:rPr>
        <w:t xml:space="preserve"> and culminating</w:t>
      </w:r>
      <w:r w:rsidR="006B4B88">
        <w:rPr>
          <w:rFonts w:ascii="Times New Roman" w:hAnsi="Times New Roman" w:cs="Times New Roman"/>
          <w:sz w:val="24"/>
          <w:szCs w:val="24"/>
          <w:lang w:val="en-US"/>
        </w:rPr>
        <w:t xml:space="preserve"> in</w:t>
      </w:r>
      <w:r w:rsidR="00C10CFB" w:rsidRPr="008209BB">
        <w:rPr>
          <w:rFonts w:ascii="Times New Roman" w:hAnsi="Times New Roman" w:cs="Times New Roman"/>
          <w:sz w:val="24"/>
          <w:szCs w:val="24"/>
          <w:lang w:val="en-US"/>
        </w:rPr>
        <w:t xml:space="preserve"> the conclusion of the loan agreement. </w:t>
      </w:r>
      <w:r w:rsidR="00BD09D6">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C10CFB" w:rsidRPr="008209BB">
        <w:rPr>
          <w:rFonts w:ascii="Times New Roman" w:hAnsi="Times New Roman" w:cs="Times New Roman"/>
          <w:sz w:val="24"/>
          <w:szCs w:val="24"/>
          <w:lang w:val="en-US"/>
        </w:rPr>
        <w:t>That evidence is corroborated by their incorporation into the directorship</w:t>
      </w:r>
      <w:r w:rsidR="00931514">
        <w:rPr>
          <w:rFonts w:ascii="Times New Roman" w:hAnsi="Times New Roman" w:cs="Times New Roman"/>
          <w:sz w:val="24"/>
          <w:szCs w:val="24"/>
          <w:lang w:val="en-US"/>
        </w:rPr>
        <w:t xml:space="preserve"> of the fraudulent</w:t>
      </w:r>
      <w:r w:rsidR="00C10CFB" w:rsidRPr="008209BB">
        <w:rPr>
          <w:rFonts w:ascii="Times New Roman" w:hAnsi="Times New Roman" w:cs="Times New Roman"/>
          <w:sz w:val="24"/>
          <w:szCs w:val="24"/>
          <w:lang w:val="en-US"/>
        </w:rPr>
        <w:t xml:space="preserve"> CR 14 certificate</w:t>
      </w:r>
      <w:r w:rsidR="00931514">
        <w:rPr>
          <w:rFonts w:ascii="Times New Roman" w:hAnsi="Times New Roman" w:cs="Times New Roman"/>
          <w:sz w:val="24"/>
          <w:szCs w:val="24"/>
          <w:lang w:val="en-US"/>
        </w:rPr>
        <w:t xml:space="preserve"> depicting them as directors of Shomet</w:t>
      </w:r>
      <w:r w:rsidR="00C10CFB" w:rsidRPr="008209BB">
        <w:rPr>
          <w:rFonts w:ascii="Times New Roman" w:hAnsi="Times New Roman" w:cs="Times New Roman"/>
          <w:sz w:val="24"/>
          <w:szCs w:val="24"/>
          <w:lang w:val="en-US"/>
        </w:rPr>
        <w:t>.</w:t>
      </w:r>
      <w:r w:rsidR="00DA5443" w:rsidRPr="008209BB">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BD09D6">
        <w:rPr>
          <w:rFonts w:ascii="Times New Roman" w:hAnsi="Times New Roman" w:cs="Times New Roman"/>
          <w:sz w:val="24"/>
          <w:szCs w:val="24"/>
          <w:lang w:val="en-US"/>
        </w:rPr>
        <w:t xml:space="preserve"> </w:t>
      </w:r>
      <w:r w:rsidR="00DA5443" w:rsidRPr="008209BB">
        <w:rPr>
          <w:rFonts w:ascii="Times New Roman" w:hAnsi="Times New Roman" w:cs="Times New Roman"/>
          <w:sz w:val="24"/>
          <w:szCs w:val="24"/>
          <w:lang w:val="en-US"/>
        </w:rPr>
        <w:t xml:space="preserve">We accordingly uphold the court </w:t>
      </w:r>
      <w:r w:rsidR="00DA5443" w:rsidRPr="008209BB">
        <w:rPr>
          <w:rFonts w:ascii="Times New Roman" w:hAnsi="Times New Roman" w:cs="Times New Roman"/>
          <w:i/>
          <w:sz w:val="24"/>
          <w:szCs w:val="24"/>
          <w:lang w:val="en-US"/>
        </w:rPr>
        <w:t>a quo’s</w:t>
      </w:r>
      <w:r w:rsidR="00AE7F44">
        <w:rPr>
          <w:rFonts w:ascii="Times New Roman" w:hAnsi="Times New Roman" w:cs="Times New Roman"/>
          <w:sz w:val="24"/>
          <w:szCs w:val="24"/>
          <w:lang w:val="en-US"/>
        </w:rPr>
        <w:t xml:space="preserve"> finding that the second</w:t>
      </w:r>
      <w:r w:rsidR="00DA5443" w:rsidRPr="008209BB">
        <w:rPr>
          <w:rFonts w:ascii="Times New Roman" w:hAnsi="Times New Roman" w:cs="Times New Roman"/>
          <w:sz w:val="24"/>
          <w:szCs w:val="24"/>
          <w:lang w:val="en-US"/>
        </w:rPr>
        <w:t xml:space="preserve"> respondent erred in discrediting and disbelieving the complainant’s evidence.</w:t>
      </w:r>
      <w:r w:rsidR="00DB5BBB" w:rsidRPr="008209BB">
        <w:rPr>
          <w:rFonts w:ascii="Times New Roman" w:hAnsi="Times New Roman" w:cs="Times New Roman"/>
          <w:sz w:val="24"/>
          <w:szCs w:val="24"/>
          <w:lang w:val="en-US"/>
        </w:rPr>
        <w:t xml:space="preserve"> </w:t>
      </w:r>
      <w:r w:rsidR="00BD09D6">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6D2EB1" w:rsidRPr="008209BB">
        <w:rPr>
          <w:rFonts w:ascii="Times New Roman" w:hAnsi="Times New Roman" w:cs="Times New Roman"/>
          <w:sz w:val="24"/>
          <w:szCs w:val="24"/>
          <w:lang w:val="en-US"/>
        </w:rPr>
        <w:t xml:space="preserve">Her finding in this regard was palpably wrong such that the learned judge </w:t>
      </w:r>
      <w:r w:rsidR="006D2EB1" w:rsidRPr="008209BB">
        <w:rPr>
          <w:rFonts w:ascii="Times New Roman" w:hAnsi="Times New Roman" w:cs="Times New Roman"/>
          <w:i/>
          <w:sz w:val="24"/>
          <w:szCs w:val="24"/>
          <w:lang w:val="en-US"/>
        </w:rPr>
        <w:t>a quo</w:t>
      </w:r>
      <w:r w:rsidR="006D2EB1" w:rsidRPr="008209BB">
        <w:rPr>
          <w:rFonts w:ascii="Times New Roman" w:hAnsi="Times New Roman" w:cs="Times New Roman"/>
          <w:sz w:val="24"/>
          <w:szCs w:val="24"/>
          <w:lang w:val="en-US"/>
        </w:rPr>
        <w:t xml:space="preserve"> was correct in intervening to put thi</w:t>
      </w:r>
      <w:r w:rsidR="00287A63">
        <w:rPr>
          <w:rFonts w:ascii="Times New Roman" w:hAnsi="Times New Roman" w:cs="Times New Roman"/>
          <w:sz w:val="24"/>
          <w:szCs w:val="24"/>
          <w:lang w:val="en-US"/>
        </w:rPr>
        <w:t>ng</w:t>
      </w:r>
      <w:r w:rsidR="006D2EB1" w:rsidRPr="008209BB">
        <w:rPr>
          <w:rFonts w:ascii="Times New Roman" w:hAnsi="Times New Roman" w:cs="Times New Roman"/>
          <w:sz w:val="24"/>
          <w:szCs w:val="24"/>
          <w:lang w:val="en-US"/>
        </w:rPr>
        <w:t>s right in the interest of the due administration of justice.</w:t>
      </w:r>
    </w:p>
    <w:p w14:paraId="3BDB31F4" w14:textId="77777777" w:rsidR="00DB5BBB" w:rsidRPr="008209BB" w:rsidRDefault="00DB5BBB" w:rsidP="00AE7F44">
      <w:pPr>
        <w:ind w:hanging="720"/>
        <w:jc w:val="both"/>
        <w:rPr>
          <w:rFonts w:ascii="Times New Roman" w:hAnsi="Times New Roman" w:cs="Times New Roman"/>
          <w:sz w:val="24"/>
          <w:szCs w:val="24"/>
          <w:lang w:val="en-US"/>
        </w:rPr>
      </w:pPr>
    </w:p>
    <w:p w14:paraId="1E52C0CC" w14:textId="20010BCB" w:rsidR="00C10CFB" w:rsidRPr="008209BB" w:rsidRDefault="00E2487E"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90</w:t>
      </w:r>
      <w:r w:rsidR="00DB5BBB" w:rsidRPr="008209BB">
        <w:rPr>
          <w:rFonts w:ascii="Times New Roman" w:hAnsi="Times New Roman" w:cs="Times New Roman"/>
          <w:sz w:val="24"/>
          <w:szCs w:val="24"/>
          <w:lang w:val="en-US"/>
        </w:rPr>
        <w:t>.</w:t>
      </w:r>
      <w:r w:rsidR="00DB5BBB" w:rsidRPr="008209BB">
        <w:rPr>
          <w:rFonts w:ascii="Times New Roman" w:hAnsi="Times New Roman" w:cs="Times New Roman"/>
          <w:sz w:val="24"/>
          <w:szCs w:val="24"/>
          <w:lang w:val="en-US"/>
        </w:rPr>
        <w:tab/>
        <w:t xml:space="preserve">By the same token we hold that the further evidence which the appellants intended to lead to the effect that Zhaosheng is alive and well and that he misrepresented his true name is irrelevant. </w:t>
      </w:r>
      <w:r w:rsidR="006B6FDC">
        <w:rPr>
          <w:rFonts w:ascii="Times New Roman" w:hAnsi="Times New Roman" w:cs="Times New Roman"/>
          <w:sz w:val="24"/>
          <w:szCs w:val="24"/>
          <w:lang w:val="en-US"/>
        </w:rPr>
        <w:t xml:space="preserve"> </w:t>
      </w:r>
      <w:r w:rsidR="00DB5BBB" w:rsidRPr="008209BB">
        <w:rPr>
          <w:rFonts w:ascii="Times New Roman" w:hAnsi="Times New Roman" w:cs="Times New Roman"/>
          <w:sz w:val="24"/>
          <w:szCs w:val="24"/>
          <w:lang w:val="en-US"/>
        </w:rPr>
        <w:t>That evidence is not disputed by the State but it does not take the defence case any further.</w:t>
      </w:r>
    </w:p>
    <w:p w14:paraId="2E49FD0D" w14:textId="77777777" w:rsidR="00B657CC" w:rsidRPr="008209BB" w:rsidRDefault="00B657CC" w:rsidP="00AE7F44">
      <w:pPr>
        <w:ind w:hanging="720"/>
        <w:jc w:val="both"/>
        <w:rPr>
          <w:rFonts w:ascii="Times New Roman" w:hAnsi="Times New Roman" w:cs="Times New Roman"/>
          <w:sz w:val="24"/>
          <w:szCs w:val="24"/>
          <w:lang w:val="en-US"/>
        </w:rPr>
      </w:pPr>
    </w:p>
    <w:p w14:paraId="375E463C" w14:textId="632E1C92" w:rsidR="000F7B91" w:rsidRPr="008209BB" w:rsidRDefault="00E2487E" w:rsidP="00AE7F44">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91</w:t>
      </w:r>
      <w:r w:rsidR="00B657CC" w:rsidRPr="008209BB">
        <w:rPr>
          <w:rFonts w:ascii="Times New Roman" w:hAnsi="Times New Roman" w:cs="Times New Roman"/>
          <w:sz w:val="24"/>
          <w:szCs w:val="24"/>
          <w:lang w:val="en-US"/>
        </w:rPr>
        <w:t xml:space="preserve">. </w:t>
      </w:r>
      <w:r w:rsidR="00B657CC" w:rsidRPr="008209BB">
        <w:rPr>
          <w:rFonts w:ascii="Times New Roman" w:hAnsi="Times New Roman" w:cs="Times New Roman"/>
          <w:sz w:val="24"/>
          <w:szCs w:val="24"/>
          <w:lang w:val="en-US"/>
        </w:rPr>
        <w:tab/>
        <w:t xml:space="preserve">A reading of the case and evidence adduced before the trial court evinces </w:t>
      </w:r>
      <w:r w:rsidR="004A46F9" w:rsidRPr="008209BB">
        <w:rPr>
          <w:rFonts w:ascii="Times New Roman" w:hAnsi="Times New Roman" w:cs="Times New Roman"/>
          <w:sz w:val="24"/>
          <w:szCs w:val="24"/>
          <w:lang w:val="en-US"/>
        </w:rPr>
        <w:t xml:space="preserve">on the part of the appellants </w:t>
      </w:r>
      <w:r w:rsidR="00B657CC" w:rsidRPr="008209BB">
        <w:rPr>
          <w:rFonts w:ascii="Times New Roman" w:hAnsi="Times New Roman" w:cs="Times New Roman"/>
          <w:sz w:val="24"/>
          <w:szCs w:val="24"/>
          <w:lang w:val="en-US"/>
        </w:rPr>
        <w:t>calculated predetermined set mi</w:t>
      </w:r>
      <w:r w:rsidR="004A46F9" w:rsidRPr="008209BB">
        <w:rPr>
          <w:rFonts w:ascii="Times New Roman" w:hAnsi="Times New Roman" w:cs="Times New Roman"/>
          <w:sz w:val="24"/>
          <w:szCs w:val="24"/>
          <w:lang w:val="en-US"/>
        </w:rPr>
        <w:t>nds to defraud and</w:t>
      </w:r>
      <w:r w:rsidR="00B657CC" w:rsidRPr="008209BB">
        <w:rPr>
          <w:rFonts w:ascii="Times New Roman" w:hAnsi="Times New Roman" w:cs="Times New Roman"/>
          <w:sz w:val="24"/>
          <w:szCs w:val="24"/>
          <w:lang w:val="en-US"/>
        </w:rPr>
        <w:t xml:space="preserve"> strip the complainant</w:t>
      </w:r>
      <w:r w:rsidR="004A46F9" w:rsidRPr="008209BB">
        <w:rPr>
          <w:rFonts w:ascii="Times New Roman" w:hAnsi="Times New Roman" w:cs="Times New Roman"/>
          <w:sz w:val="24"/>
          <w:szCs w:val="24"/>
          <w:lang w:val="en-US"/>
        </w:rPr>
        <w:t>,</w:t>
      </w:r>
      <w:r w:rsidR="00B657CC" w:rsidRPr="008209BB">
        <w:rPr>
          <w:rFonts w:ascii="Times New Roman" w:hAnsi="Times New Roman" w:cs="Times New Roman"/>
          <w:sz w:val="24"/>
          <w:szCs w:val="24"/>
          <w:lang w:val="en-US"/>
        </w:rPr>
        <w:t xml:space="preserve"> her partner and other shareholders </w:t>
      </w:r>
      <w:r w:rsidR="004B2CB8" w:rsidRPr="008209BB">
        <w:rPr>
          <w:rFonts w:ascii="Times New Roman" w:hAnsi="Times New Roman" w:cs="Times New Roman"/>
          <w:sz w:val="24"/>
          <w:szCs w:val="24"/>
          <w:lang w:val="en-US"/>
        </w:rPr>
        <w:t xml:space="preserve">and directors </w:t>
      </w:r>
      <w:r w:rsidR="00B657CC" w:rsidRPr="008209BB">
        <w:rPr>
          <w:rFonts w:ascii="Times New Roman" w:hAnsi="Times New Roman" w:cs="Times New Roman"/>
          <w:sz w:val="24"/>
          <w:szCs w:val="24"/>
          <w:lang w:val="en-US"/>
        </w:rPr>
        <w:t>of their rights</w:t>
      </w:r>
      <w:r w:rsidR="00D06480" w:rsidRPr="008209BB">
        <w:rPr>
          <w:rFonts w:ascii="Times New Roman" w:hAnsi="Times New Roman" w:cs="Times New Roman"/>
          <w:sz w:val="24"/>
          <w:szCs w:val="24"/>
          <w:lang w:val="en-US"/>
        </w:rPr>
        <w:t>,</w:t>
      </w:r>
      <w:r w:rsidR="00B657CC" w:rsidRPr="008209BB">
        <w:rPr>
          <w:rFonts w:ascii="Times New Roman" w:hAnsi="Times New Roman" w:cs="Times New Roman"/>
          <w:sz w:val="24"/>
          <w:szCs w:val="24"/>
          <w:lang w:val="en-US"/>
        </w:rPr>
        <w:t xml:space="preserve"> interest and title in Shomet.</w:t>
      </w:r>
      <w:r w:rsidR="000F7B91" w:rsidRPr="008209BB">
        <w:rPr>
          <w:rFonts w:ascii="Times New Roman" w:hAnsi="Times New Roman" w:cs="Times New Roman"/>
          <w:sz w:val="24"/>
          <w:szCs w:val="24"/>
          <w:lang w:val="en-US"/>
        </w:rPr>
        <w:t xml:space="preserve"> </w:t>
      </w:r>
      <w:r w:rsidR="006B6FDC">
        <w:rPr>
          <w:rFonts w:ascii="Times New Roman" w:hAnsi="Times New Roman" w:cs="Times New Roman"/>
          <w:sz w:val="24"/>
          <w:szCs w:val="24"/>
          <w:lang w:val="en-US"/>
        </w:rPr>
        <w:t xml:space="preserve"> </w:t>
      </w:r>
      <w:r w:rsidR="004B2CB8" w:rsidRPr="008209BB">
        <w:rPr>
          <w:rFonts w:ascii="Times New Roman" w:hAnsi="Times New Roman" w:cs="Times New Roman"/>
          <w:sz w:val="24"/>
          <w:szCs w:val="24"/>
          <w:lang w:val="en-US"/>
        </w:rPr>
        <w:t>The appel</w:t>
      </w:r>
      <w:r w:rsidR="00F77F02" w:rsidRPr="008209BB">
        <w:rPr>
          <w:rFonts w:ascii="Times New Roman" w:hAnsi="Times New Roman" w:cs="Times New Roman"/>
          <w:sz w:val="24"/>
          <w:szCs w:val="24"/>
          <w:lang w:val="en-US"/>
        </w:rPr>
        <w:t>l</w:t>
      </w:r>
      <w:r w:rsidR="004B2CB8" w:rsidRPr="008209BB">
        <w:rPr>
          <w:rFonts w:ascii="Times New Roman" w:hAnsi="Times New Roman" w:cs="Times New Roman"/>
          <w:sz w:val="24"/>
          <w:szCs w:val="24"/>
          <w:lang w:val="en-US"/>
        </w:rPr>
        <w:t>ants’</w:t>
      </w:r>
      <w:r w:rsidR="00C753FC" w:rsidRPr="008209BB">
        <w:rPr>
          <w:rFonts w:ascii="Times New Roman" w:hAnsi="Times New Roman" w:cs="Times New Roman"/>
          <w:sz w:val="24"/>
          <w:szCs w:val="24"/>
          <w:lang w:val="en-US"/>
        </w:rPr>
        <w:t xml:space="preserve"> participation in the affairs of the fraudulently acquired Shomet, directorship and company resolutions to further the criminal enterprise </w:t>
      </w:r>
      <w:r w:rsidR="004B2CB8" w:rsidRPr="008209BB">
        <w:rPr>
          <w:rFonts w:ascii="Times New Roman" w:hAnsi="Times New Roman" w:cs="Times New Roman"/>
          <w:sz w:val="24"/>
          <w:szCs w:val="24"/>
          <w:lang w:val="en-US"/>
        </w:rPr>
        <w:t>betrays</w:t>
      </w:r>
      <w:r w:rsidR="00C753FC" w:rsidRPr="008209BB">
        <w:rPr>
          <w:rFonts w:ascii="Times New Roman" w:hAnsi="Times New Roman" w:cs="Times New Roman"/>
          <w:sz w:val="24"/>
          <w:szCs w:val="24"/>
          <w:lang w:val="en-US"/>
        </w:rPr>
        <w:t xml:space="preserve"> them.</w:t>
      </w:r>
    </w:p>
    <w:p w14:paraId="2596280E" w14:textId="77777777" w:rsidR="00E81ACC" w:rsidRPr="008209BB" w:rsidRDefault="00E81ACC" w:rsidP="008359C8">
      <w:pPr>
        <w:ind w:left="0"/>
        <w:jc w:val="both"/>
        <w:rPr>
          <w:rFonts w:ascii="Times New Roman" w:hAnsi="Times New Roman" w:cs="Times New Roman"/>
          <w:sz w:val="24"/>
          <w:szCs w:val="24"/>
          <w:lang w:val="en-US"/>
        </w:rPr>
      </w:pPr>
    </w:p>
    <w:p w14:paraId="5F32270B" w14:textId="48E58993" w:rsidR="003E1A03" w:rsidRPr="008209BB" w:rsidRDefault="00E2487E" w:rsidP="008359C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lastRenderedPageBreak/>
        <w:t>92</w:t>
      </w:r>
      <w:r w:rsidR="00385F90" w:rsidRPr="008209BB">
        <w:rPr>
          <w:rFonts w:ascii="Times New Roman" w:hAnsi="Times New Roman" w:cs="Times New Roman"/>
          <w:sz w:val="24"/>
          <w:szCs w:val="24"/>
          <w:lang w:val="en-US"/>
        </w:rPr>
        <w:t xml:space="preserve">. </w:t>
      </w:r>
      <w:r w:rsidR="00385F90" w:rsidRPr="008209BB">
        <w:rPr>
          <w:rFonts w:ascii="Times New Roman" w:hAnsi="Times New Roman" w:cs="Times New Roman"/>
          <w:sz w:val="24"/>
          <w:szCs w:val="24"/>
          <w:lang w:val="en-US"/>
        </w:rPr>
        <w:tab/>
        <w:t>Ordinarily, a court of appeal does not lightly upset the assessment of the trial court on matters of credibility of witnesses</w:t>
      </w:r>
      <w:r w:rsidR="005F3FA6">
        <w:rPr>
          <w:rFonts w:ascii="Times New Roman" w:hAnsi="Times New Roman" w:cs="Times New Roman"/>
          <w:sz w:val="24"/>
          <w:szCs w:val="24"/>
          <w:lang w:val="en-US"/>
        </w:rPr>
        <w:t xml:space="preserve"> and factual findings</w:t>
      </w:r>
      <w:r w:rsidR="00E76EBB">
        <w:rPr>
          <w:rFonts w:ascii="Times New Roman" w:hAnsi="Times New Roman" w:cs="Times New Roman"/>
          <w:sz w:val="24"/>
          <w:szCs w:val="24"/>
          <w:lang w:val="en-US"/>
        </w:rPr>
        <w:t xml:space="preserve">.  </w:t>
      </w:r>
      <w:r w:rsidR="008359C8">
        <w:rPr>
          <w:rFonts w:ascii="Times New Roman" w:hAnsi="Times New Roman" w:cs="Times New Roman"/>
          <w:sz w:val="24"/>
          <w:szCs w:val="24"/>
          <w:lang w:val="en-US"/>
        </w:rPr>
        <w:t>This is because the tr</w:t>
      </w:r>
      <w:r w:rsidR="00D65C1A" w:rsidRPr="008209BB">
        <w:rPr>
          <w:rFonts w:ascii="Times New Roman" w:hAnsi="Times New Roman" w:cs="Times New Roman"/>
          <w:sz w:val="24"/>
          <w:szCs w:val="24"/>
          <w:lang w:val="en-US"/>
        </w:rPr>
        <w:t xml:space="preserve">ial judicial officer is </w:t>
      </w:r>
      <w:r w:rsidR="00EE0AD0" w:rsidRPr="008209BB">
        <w:rPr>
          <w:rFonts w:ascii="Times New Roman" w:hAnsi="Times New Roman" w:cs="Times New Roman"/>
          <w:sz w:val="24"/>
          <w:szCs w:val="24"/>
          <w:lang w:val="en-US"/>
        </w:rPr>
        <w:t>best</w:t>
      </w:r>
      <w:r w:rsidR="00D65C1A" w:rsidRPr="008209BB">
        <w:rPr>
          <w:rFonts w:ascii="Times New Roman" w:hAnsi="Times New Roman" w:cs="Times New Roman"/>
          <w:sz w:val="24"/>
          <w:szCs w:val="24"/>
          <w:lang w:val="en-US"/>
        </w:rPr>
        <w:t xml:space="preserve"> suited to determine matters of credibility and demeanor as they will have seen</w:t>
      </w:r>
      <w:r w:rsidR="009F73CD">
        <w:rPr>
          <w:rFonts w:ascii="Times New Roman" w:hAnsi="Times New Roman" w:cs="Times New Roman"/>
          <w:sz w:val="24"/>
          <w:szCs w:val="24"/>
          <w:lang w:val="en-US"/>
        </w:rPr>
        <w:t xml:space="preserve"> and </w:t>
      </w:r>
      <w:r w:rsidR="00D65C1A" w:rsidRPr="008209BB">
        <w:rPr>
          <w:rFonts w:ascii="Times New Roman" w:hAnsi="Times New Roman" w:cs="Times New Roman"/>
          <w:sz w:val="24"/>
          <w:szCs w:val="24"/>
          <w:lang w:val="en-US"/>
        </w:rPr>
        <w:t>h</w:t>
      </w:r>
      <w:r w:rsidR="00E76EBB">
        <w:rPr>
          <w:rFonts w:ascii="Times New Roman" w:hAnsi="Times New Roman" w:cs="Times New Roman"/>
          <w:sz w:val="24"/>
          <w:szCs w:val="24"/>
          <w:lang w:val="en-US"/>
        </w:rPr>
        <w:t xml:space="preserve">eard the witness live in court.  </w:t>
      </w:r>
      <w:r w:rsidR="00385F90" w:rsidRPr="008209BB">
        <w:rPr>
          <w:rFonts w:ascii="Times New Roman" w:hAnsi="Times New Roman" w:cs="Times New Roman"/>
          <w:sz w:val="24"/>
          <w:szCs w:val="24"/>
          <w:lang w:val="en-US"/>
        </w:rPr>
        <w:t>Where however, the trial court’s assessment is grossly irrational in its defiance o</w:t>
      </w:r>
      <w:r w:rsidR="00D65C1A" w:rsidRPr="008209BB">
        <w:rPr>
          <w:rFonts w:ascii="Times New Roman" w:hAnsi="Times New Roman" w:cs="Times New Roman"/>
          <w:sz w:val="24"/>
          <w:szCs w:val="24"/>
          <w:lang w:val="en-US"/>
        </w:rPr>
        <w:t>f logic, a</w:t>
      </w:r>
      <w:r w:rsidR="00240D22" w:rsidRPr="008209BB">
        <w:rPr>
          <w:rFonts w:ascii="Times New Roman" w:hAnsi="Times New Roman" w:cs="Times New Roman"/>
          <w:sz w:val="24"/>
          <w:szCs w:val="24"/>
          <w:lang w:val="en-US"/>
        </w:rPr>
        <w:t xml:space="preserve"> higher court must</w:t>
      </w:r>
      <w:r w:rsidR="00385F90" w:rsidRPr="008209BB">
        <w:rPr>
          <w:rFonts w:ascii="Times New Roman" w:hAnsi="Times New Roman" w:cs="Times New Roman"/>
          <w:sz w:val="24"/>
          <w:szCs w:val="24"/>
          <w:lang w:val="en-US"/>
        </w:rPr>
        <w:t xml:space="preserve"> not hesitate to intervene and pu</w:t>
      </w:r>
      <w:r w:rsidR="003E1A03" w:rsidRPr="008209BB">
        <w:rPr>
          <w:rFonts w:ascii="Times New Roman" w:hAnsi="Times New Roman" w:cs="Times New Roman"/>
          <w:sz w:val="24"/>
          <w:szCs w:val="24"/>
          <w:lang w:val="en-US"/>
        </w:rPr>
        <w:t xml:space="preserve">t matters right in the </w:t>
      </w:r>
      <w:r w:rsidRPr="008209BB">
        <w:rPr>
          <w:rFonts w:ascii="Times New Roman" w:hAnsi="Times New Roman" w:cs="Times New Roman"/>
          <w:sz w:val="24"/>
          <w:szCs w:val="24"/>
          <w:lang w:val="en-US"/>
        </w:rPr>
        <w:t xml:space="preserve">interest of </w:t>
      </w:r>
      <w:r w:rsidR="00385F90" w:rsidRPr="008209BB">
        <w:rPr>
          <w:rFonts w:ascii="Times New Roman" w:hAnsi="Times New Roman" w:cs="Times New Roman"/>
          <w:sz w:val="24"/>
          <w:szCs w:val="24"/>
          <w:lang w:val="en-US"/>
        </w:rPr>
        <w:t>justice.</w:t>
      </w:r>
      <w:r w:rsidR="006B6FDC">
        <w:rPr>
          <w:rFonts w:ascii="Times New Roman" w:hAnsi="Times New Roman" w:cs="Times New Roman"/>
          <w:sz w:val="24"/>
          <w:szCs w:val="24"/>
          <w:lang w:val="en-US"/>
        </w:rPr>
        <w:t xml:space="preserve">  </w:t>
      </w:r>
      <w:r w:rsidR="003E1A03" w:rsidRPr="008209BB">
        <w:rPr>
          <w:rFonts w:ascii="Times New Roman" w:hAnsi="Times New Roman" w:cs="Times New Roman"/>
          <w:sz w:val="24"/>
          <w:szCs w:val="24"/>
          <w:lang w:val="en-US"/>
        </w:rPr>
        <w:t xml:space="preserve">In the case of </w:t>
      </w:r>
      <w:r w:rsidR="00367ABB" w:rsidRPr="008209BB">
        <w:rPr>
          <w:rFonts w:ascii="Times New Roman" w:hAnsi="Times New Roman" w:cs="Times New Roman"/>
          <w:i/>
          <w:sz w:val="24"/>
          <w:szCs w:val="24"/>
          <w:lang w:val="en-US"/>
        </w:rPr>
        <w:t>State</w:t>
      </w:r>
      <w:r w:rsidR="003E1A03" w:rsidRPr="008209BB">
        <w:rPr>
          <w:rFonts w:ascii="Times New Roman" w:hAnsi="Times New Roman" w:cs="Times New Roman"/>
          <w:i/>
          <w:sz w:val="24"/>
          <w:szCs w:val="24"/>
          <w:lang w:val="en-US"/>
        </w:rPr>
        <w:t xml:space="preserve"> </w:t>
      </w:r>
      <w:r w:rsidR="003E1A03" w:rsidRPr="008359C8">
        <w:rPr>
          <w:rFonts w:ascii="Times New Roman" w:hAnsi="Times New Roman" w:cs="Times New Roman"/>
          <w:sz w:val="24"/>
          <w:szCs w:val="24"/>
          <w:lang w:val="en-US"/>
        </w:rPr>
        <w:t>v</w:t>
      </w:r>
      <w:r w:rsidR="003E1A03" w:rsidRPr="008209BB">
        <w:rPr>
          <w:rFonts w:ascii="Times New Roman" w:hAnsi="Times New Roman" w:cs="Times New Roman"/>
          <w:i/>
          <w:sz w:val="24"/>
          <w:szCs w:val="24"/>
          <w:lang w:val="en-US"/>
        </w:rPr>
        <w:t xml:space="preserve"> Muserere</w:t>
      </w:r>
      <w:r w:rsidR="003E1A03" w:rsidRPr="008209BB">
        <w:rPr>
          <w:rFonts w:ascii="Times New Roman" w:hAnsi="Times New Roman" w:cs="Times New Roman"/>
          <w:sz w:val="24"/>
          <w:szCs w:val="24"/>
          <w:lang w:val="en-US"/>
        </w:rPr>
        <w:t xml:space="preserve"> SC</w:t>
      </w:r>
      <w:r w:rsidR="008359C8">
        <w:rPr>
          <w:rFonts w:ascii="Times New Roman" w:hAnsi="Times New Roman" w:cs="Times New Roman"/>
          <w:sz w:val="24"/>
          <w:szCs w:val="24"/>
          <w:lang w:val="en-US"/>
        </w:rPr>
        <w:t xml:space="preserve"> 147 of 2021 this C</w:t>
      </w:r>
      <w:r w:rsidR="003E1A03" w:rsidRPr="008209BB">
        <w:rPr>
          <w:rFonts w:ascii="Times New Roman" w:hAnsi="Times New Roman" w:cs="Times New Roman"/>
          <w:sz w:val="24"/>
          <w:szCs w:val="24"/>
          <w:lang w:val="en-US"/>
        </w:rPr>
        <w:t>ourt held that:</w:t>
      </w:r>
    </w:p>
    <w:p w14:paraId="2210B52D" w14:textId="21642621" w:rsidR="003E1A03" w:rsidRPr="008209BB" w:rsidRDefault="003E1A03" w:rsidP="00E76EBB">
      <w:pPr>
        <w:ind w:left="113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 xml:space="preserve">“In </w:t>
      </w:r>
      <w:r w:rsidR="00540107" w:rsidRPr="008209BB">
        <w:rPr>
          <w:rFonts w:ascii="Times New Roman" w:hAnsi="Times New Roman" w:cs="Times New Roman"/>
          <w:sz w:val="24"/>
          <w:szCs w:val="24"/>
          <w:lang w:val="en-US"/>
        </w:rPr>
        <w:t xml:space="preserve">other words, in </w:t>
      </w:r>
      <w:r w:rsidRPr="008209BB">
        <w:rPr>
          <w:rFonts w:ascii="Times New Roman" w:hAnsi="Times New Roman" w:cs="Times New Roman"/>
          <w:sz w:val="24"/>
          <w:szCs w:val="24"/>
          <w:lang w:val="en-US"/>
        </w:rPr>
        <w:t xml:space="preserve">order to trigger interference by the appellate court, the appellant must demonstrate that the factual findings of the court </w:t>
      </w:r>
      <w:r w:rsidRPr="008209BB">
        <w:rPr>
          <w:rFonts w:ascii="Times New Roman" w:hAnsi="Times New Roman" w:cs="Times New Roman"/>
          <w:i/>
          <w:sz w:val="24"/>
          <w:szCs w:val="24"/>
          <w:lang w:val="en-US"/>
        </w:rPr>
        <w:t xml:space="preserve">a quo </w:t>
      </w:r>
      <w:r w:rsidRPr="008209BB">
        <w:rPr>
          <w:rFonts w:ascii="Times New Roman" w:hAnsi="Times New Roman" w:cs="Times New Roman"/>
          <w:sz w:val="24"/>
          <w:szCs w:val="24"/>
          <w:lang w:val="en-US"/>
        </w:rPr>
        <w:t xml:space="preserve">were so grossly unreasonable </w:t>
      </w:r>
      <w:r w:rsidR="00A57D13" w:rsidRPr="008209BB">
        <w:rPr>
          <w:rFonts w:ascii="Times New Roman" w:hAnsi="Times New Roman" w:cs="Times New Roman"/>
          <w:sz w:val="24"/>
          <w:szCs w:val="24"/>
          <w:lang w:val="en-US"/>
        </w:rPr>
        <w:t>that no court faced with the same set of facts and applying its mind to them, would entertain such a view.”</w:t>
      </w:r>
    </w:p>
    <w:p w14:paraId="4E6699AD" w14:textId="77777777" w:rsidR="009A38F7" w:rsidRPr="008209BB" w:rsidRDefault="009A38F7" w:rsidP="008209BB">
      <w:pPr>
        <w:spacing w:line="480" w:lineRule="auto"/>
        <w:ind w:left="0"/>
        <w:jc w:val="both"/>
        <w:rPr>
          <w:rFonts w:ascii="Times New Roman" w:hAnsi="Times New Roman" w:cs="Times New Roman"/>
          <w:sz w:val="24"/>
          <w:szCs w:val="24"/>
          <w:lang w:val="en-US"/>
        </w:rPr>
      </w:pPr>
    </w:p>
    <w:p w14:paraId="4BDEF40E" w14:textId="51498282" w:rsidR="00455953" w:rsidRPr="008209BB" w:rsidRDefault="00E2487E" w:rsidP="008359C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93</w:t>
      </w:r>
      <w:r w:rsidR="00A00AE9" w:rsidRPr="008209BB">
        <w:rPr>
          <w:rFonts w:ascii="Times New Roman" w:hAnsi="Times New Roman" w:cs="Times New Roman"/>
          <w:sz w:val="24"/>
          <w:szCs w:val="24"/>
          <w:lang w:val="en-US"/>
        </w:rPr>
        <w:t xml:space="preserve">. </w:t>
      </w:r>
      <w:r w:rsidR="00A00AE9" w:rsidRPr="008209BB">
        <w:rPr>
          <w:rFonts w:ascii="Times New Roman" w:hAnsi="Times New Roman" w:cs="Times New Roman"/>
          <w:sz w:val="24"/>
          <w:szCs w:val="24"/>
          <w:lang w:val="en-US"/>
        </w:rPr>
        <w:tab/>
        <w:t>In this case the sufficiency of evidence fell to be determined on the validity or othe</w:t>
      </w:r>
      <w:r w:rsidR="006B6FDC">
        <w:rPr>
          <w:rFonts w:ascii="Times New Roman" w:hAnsi="Times New Roman" w:cs="Times New Roman"/>
          <w:sz w:val="24"/>
          <w:szCs w:val="24"/>
          <w:lang w:val="en-US"/>
        </w:rPr>
        <w:t xml:space="preserve">rwise of the contract of sale.  </w:t>
      </w:r>
      <w:r w:rsidR="00455953" w:rsidRPr="008209BB">
        <w:rPr>
          <w:rFonts w:ascii="Times New Roman" w:hAnsi="Times New Roman" w:cs="Times New Roman"/>
          <w:sz w:val="24"/>
          <w:szCs w:val="24"/>
          <w:lang w:val="en-US"/>
        </w:rPr>
        <w:t xml:space="preserve">In </w:t>
      </w:r>
      <w:r w:rsidR="00455953" w:rsidRPr="008209BB">
        <w:rPr>
          <w:rFonts w:ascii="Times New Roman" w:hAnsi="Times New Roman" w:cs="Times New Roman"/>
          <w:i/>
          <w:sz w:val="24"/>
          <w:szCs w:val="24"/>
          <w:lang w:val="en-US"/>
        </w:rPr>
        <w:t xml:space="preserve">R </w:t>
      </w:r>
      <w:r w:rsidR="00455953" w:rsidRPr="008359C8">
        <w:rPr>
          <w:rFonts w:ascii="Times New Roman" w:hAnsi="Times New Roman" w:cs="Times New Roman"/>
          <w:sz w:val="24"/>
          <w:szCs w:val="24"/>
          <w:lang w:val="en-US"/>
        </w:rPr>
        <w:t xml:space="preserve">v </w:t>
      </w:r>
      <w:r w:rsidR="00455953" w:rsidRPr="008209BB">
        <w:rPr>
          <w:rFonts w:ascii="Times New Roman" w:hAnsi="Times New Roman" w:cs="Times New Roman"/>
          <w:i/>
          <w:sz w:val="24"/>
          <w:szCs w:val="24"/>
          <w:lang w:val="en-US"/>
        </w:rPr>
        <w:t xml:space="preserve">Sibanda &amp; Ors </w:t>
      </w:r>
      <w:r w:rsidR="00455953" w:rsidRPr="00E76EBB">
        <w:rPr>
          <w:rFonts w:ascii="Times New Roman" w:hAnsi="Times New Roman" w:cs="Times New Roman"/>
          <w:sz w:val="24"/>
          <w:szCs w:val="24"/>
          <w:lang w:val="en-US"/>
        </w:rPr>
        <w:t>1965 RLR 363 (A) at 370 A-C</w:t>
      </w:r>
      <w:r w:rsidR="00455953" w:rsidRPr="008209BB">
        <w:rPr>
          <w:rFonts w:ascii="Times New Roman" w:hAnsi="Times New Roman" w:cs="Times New Roman"/>
          <w:i/>
          <w:sz w:val="24"/>
          <w:szCs w:val="24"/>
          <w:lang w:val="en-US"/>
        </w:rPr>
        <w:t xml:space="preserve"> </w:t>
      </w:r>
      <w:r w:rsidR="00455953" w:rsidRPr="008209BB">
        <w:rPr>
          <w:rFonts w:ascii="Times New Roman" w:hAnsi="Times New Roman" w:cs="Times New Roman"/>
          <w:sz w:val="24"/>
          <w:szCs w:val="24"/>
          <w:lang w:val="en-US"/>
        </w:rPr>
        <w:t>the appellate court had this to say:</w:t>
      </w:r>
    </w:p>
    <w:p w14:paraId="14DE7D07" w14:textId="6AC1D9AE" w:rsidR="00A00AE9" w:rsidRPr="008209BB" w:rsidRDefault="00455953" w:rsidP="00E76EBB">
      <w:pPr>
        <w:ind w:left="1134"/>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“Generaly speaking, when a large number of facts, taken together, point to the guilt of an accused, it is not necessary that each</w:t>
      </w:r>
      <w:r w:rsidR="009A38F7" w:rsidRPr="008209BB">
        <w:rPr>
          <w:rFonts w:ascii="Times New Roman" w:hAnsi="Times New Roman" w:cs="Times New Roman"/>
          <w:sz w:val="24"/>
          <w:szCs w:val="24"/>
          <w:lang w:val="en-US"/>
        </w:rPr>
        <w:t xml:space="preserve"> fact should be taken in isolation and its </w:t>
      </w:r>
      <w:r w:rsidR="00777D34" w:rsidRPr="008209BB">
        <w:rPr>
          <w:rFonts w:ascii="Times New Roman" w:hAnsi="Times New Roman" w:cs="Times New Roman"/>
          <w:sz w:val="24"/>
          <w:szCs w:val="24"/>
          <w:lang w:val="en-US"/>
        </w:rPr>
        <w:t>existence</w:t>
      </w:r>
      <w:r w:rsidR="009A38F7" w:rsidRPr="008209BB">
        <w:rPr>
          <w:rFonts w:ascii="Times New Roman" w:hAnsi="Times New Roman" w:cs="Times New Roman"/>
          <w:sz w:val="24"/>
          <w:szCs w:val="24"/>
          <w:lang w:val="en-US"/>
        </w:rPr>
        <w:t xml:space="preserve"> proved beyond a</w:t>
      </w:r>
      <w:r w:rsidR="00777D34" w:rsidRPr="008209BB">
        <w:rPr>
          <w:rFonts w:ascii="Times New Roman" w:hAnsi="Times New Roman" w:cs="Times New Roman"/>
          <w:sz w:val="24"/>
          <w:szCs w:val="24"/>
          <w:lang w:val="en-US"/>
        </w:rPr>
        <w:t xml:space="preserve"> </w:t>
      </w:r>
      <w:r w:rsidR="009A38F7" w:rsidRPr="008209BB">
        <w:rPr>
          <w:rFonts w:ascii="Times New Roman" w:hAnsi="Times New Roman" w:cs="Times New Roman"/>
          <w:sz w:val="24"/>
          <w:szCs w:val="24"/>
          <w:lang w:val="en-US"/>
        </w:rPr>
        <w:t xml:space="preserve">reasonable doubt, It is sufficient if there are reasonable grounds for taking these facts into consideration and all the facts, taken together, prove the guilt of the accused beyond reasonable doubt: See </w:t>
      </w:r>
      <w:r w:rsidR="009A38F7" w:rsidRPr="008359C8">
        <w:rPr>
          <w:rFonts w:ascii="Times New Roman" w:hAnsi="Times New Roman" w:cs="Times New Roman"/>
          <w:i/>
          <w:sz w:val="24"/>
          <w:szCs w:val="24"/>
          <w:lang w:val="en-US"/>
        </w:rPr>
        <w:t>R</w:t>
      </w:r>
      <w:r w:rsidR="009A38F7" w:rsidRPr="008209BB">
        <w:rPr>
          <w:rFonts w:ascii="Times New Roman" w:hAnsi="Times New Roman" w:cs="Times New Roman"/>
          <w:sz w:val="24"/>
          <w:szCs w:val="24"/>
          <w:lang w:val="en-US"/>
        </w:rPr>
        <w:t xml:space="preserve"> v </w:t>
      </w:r>
      <w:r w:rsidR="009A38F7" w:rsidRPr="008359C8">
        <w:rPr>
          <w:rFonts w:ascii="Times New Roman" w:hAnsi="Times New Roman" w:cs="Times New Roman"/>
          <w:i/>
          <w:sz w:val="24"/>
          <w:szCs w:val="24"/>
          <w:lang w:val="en-US"/>
        </w:rPr>
        <w:t>de Villiers</w:t>
      </w:r>
      <w:r w:rsidR="009A38F7" w:rsidRPr="008209BB">
        <w:rPr>
          <w:rFonts w:ascii="Times New Roman" w:hAnsi="Times New Roman" w:cs="Times New Roman"/>
          <w:sz w:val="24"/>
          <w:szCs w:val="24"/>
          <w:lang w:val="en-US"/>
        </w:rPr>
        <w:t xml:space="preserve"> (1944 Ad 493). Where, however, there is a particularly vital fact which in itself determines the guilt of an accused it must be proved beyond reasonable doubt” </w:t>
      </w:r>
    </w:p>
    <w:p w14:paraId="460C67D5" w14:textId="77777777" w:rsidR="00A00AE9" w:rsidRPr="008209BB" w:rsidRDefault="00A00AE9" w:rsidP="008209BB">
      <w:pPr>
        <w:spacing w:line="480" w:lineRule="auto"/>
        <w:ind w:left="1440"/>
        <w:jc w:val="both"/>
        <w:rPr>
          <w:rFonts w:ascii="Times New Roman" w:hAnsi="Times New Roman" w:cs="Times New Roman"/>
          <w:sz w:val="24"/>
          <w:szCs w:val="24"/>
          <w:lang w:val="en-US"/>
        </w:rPr>
      </w:pPr>
    </w:p>
    <w:p w14:paraId="4345A3AA" w14:textId="1E56B197" w:rsidR="00455953" w:rsidRPr="008209BB" w:rsidRDefault="009C122F" w:rsidP="008359C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94</w:t>
      </w:r>
      <w:r w:rsidR="00A00AE9" w:rsidRPr="008209BB">
        <w:rPr>
          <w:rFonts w:ascii="Times New Roman" w:hAnsi="Times New Roman" w:cs="Times New Roman"/>
          <w:sz w:val="24"/>
          <w:szCs w:val="24"/>
          <w:lang w:val="en-US"/>
        </w:rPr>
        <w:t xml:space="preserve">. </w:t>
      </w:r>
      <w:r w:rsidR="00A00AE9" w:rsidRPr="008209BB">
        <w:rPr>
          <w:rFonts w:ascii="Times New Roman" w:hAnsi="Times New Roman" w:cs="Times New Roman"/>
          <w:sz w:val="24"/>
          <w:szCs w:val="24"/>
          <w:lang w:val="en-US"/>
        </w:rPr>
        <w:tab/>
        <w:t>As we have already seen, the contract of sale could only have been fraudulent because when</w:t>
      </w:r>
      <w:r w:rsidR="009A38F7" w:rsidRPr="008209BB">
        <w:rPr>
          <w:rFonts w:ascii="Times New Roman" w:hAnsi="Times New Roman" w:cs="Times New Roman"/>
          <w:sz w:val="24"/>
          <w:szCs w:val="24"/>
          <w:lang w:val="en-US"/>
        </w:rPr>
        <w:t xml:space="preserve"> </w:t>
      </w:r>
      <w:r w:rsidR="00A00AE9" w:rsidRPr="008209BB">
        <w:rPr>
          <w:rFonts w:ascii="Times New Roman" w:hAnsi="Times New Roman" w:cs="Times New Roman"/>
          <w:sz w:val="24"/>
          <w:szCs w:val="24"/>
          <w:lang w:val="en-US"/>
        </w:rPr>
        <w:t xml:space="preserve">seeking to register themselves as the new directors of Shomet, the appellants </w:t>
      </w:r>
      <w:r w:rsidR="00E2487E" w:rsidRPr="008209BB">
        <w:rPr>
          <w:rFonts w:ascii="Times New Roman" w:hAnsi="Times New Roman" w:cs="Times New Roman"/>
          <w:sz w:val="24"/>
          <w:szCs w:val="24"/>
          <w:lang w:val="en-US"/>
        </w:rPr>
        <w:t xml:space="preserve">abandoned the bogus sale agreement and </w:t>
      </w:r>
      <w:r w:rsidR="00A00AE9" w:rsidRPr="008209BB">
        <w:rPr>
          <w:rFonts w:ascii="Times New Roman" w:hAnsi="Times New Roman" w:cs="Times New Roman"/>
          <w:sz w:val="24"/>
          <w:szCs w:val="24"/>
          <w:lang w:val="en-US"/>
        </w:rPr>
        <w:t>relied on the non-existent cancelled loan agreement a</w:t>
      </w:r>
      <w:r w:rsidR="00E76EBB">
        <w:rPr>
          <w:rFonts w:ascii="Times New Roman" w:hAnsi="Times New Roman" w:cs="Times New Roman"/>
          <w:sz w:val="24"/>
          <w:szCs w:val="24"/>
          <w:lang w:val="en-US"/>
        </w:rPr>
        <w:t xml:space="preserve">nd not the swap sale agreement.  </w:t>
      </w:r>
      <w:r w:rsidR="00A00AE9" w:rsidRPr="008209BB">
        <w:rPr>
          <w:rFonts w:ascii="Times New Roman" w:hAnsi="Times New Roman" w:cs="Times New Roman"/>
          <w:sz w:val="24"/>
          <w:szCs w:val="24"/>
          <w:lang w:val="en-US"/>
        </w:rPr>
        <w:t>It is unthinkable and not in the least probable that the appellants could have relied on a cancelled loan agreement if they had negotiated a valid swap sale agreement as they now allege.</w:t>
      </w:r>
      <w:r w:rsidR="00E473CD" w:rsidRPr="008209BB">
        <w:rPr>
          <w:rFonts w:ascii="Times New Roman" w:hAnsi="Times New Roman" w:cs="Times New Roman"/>
          <w:sz w:val="24"/>
          <w:szCs w:val="24"/>
          <w:lang w:val="en-US"/>
        </w:rPr>
        <w:t xml:space="preserve"> Failure to appreciate this naked contradiction which comp</w:t>
      </w:r>
      <w:r w:rsidR="00E2487E" w:rsidRPr="008209BB">
        <w:rPr>
          <w:rFonts w:ascii="Times New Roman" w:hAnsi="Times New Roman" w:cs="Times New Roman"/>
          <w:sz w:val="24"/>
          <w:szCs w:val="24"/>
          <w:lang w:val="en-US"/>
        </w:rPr>
        <w:t>letely destroyed the appellants</w:t>
      </w:r>
      <w:r w:rsidR="00E473CD" w:rsidRPr="008209BB">
        <w:rPr>
          <w:rFonts w:ascii="Times New Roman" w:hAnsi="Times New Roman" w:cs="Times New Roman"/>
          <w:sz w:val="24"/>
          <w:szCs w:val="24"/>
          <w:lang w:val="en-US"/>
        </w:rPr>
        <w:t xml:space="preserve"> defence constituted gross irrationality which could not have been committed by any court considering the facts </w:t>
      </w:r>
      <w:r w:rsidR="00E473CD" w:rsidRPr="008209BB">
        <w:rPr>
          <w:rFonts w:ascii="Times New Roman" w:hAnsi="Times New Roman" w:cs="Times New Roman"/>
          <w:sz w:val="24"/>
          <w:szCs w:val="24"/>
          <w:lang w:val="en-US"/>
        </w:rPr>
        <w:lastRenderedPageBreak/>
        <w:t xml:space="preserve">correctly. </w:t>
      </w:r>
      <w:r w:rsidR="003E1A03" w:rsidRPr="008209BB">
        <w:rPr>
          <w:rFonts w:ascii="Times New Roman" w:hAnsi="Times New Roman" w:cs="Times New Roman"/>
          <w:sz w:val="24"/>
          <w:szCs w:val="24"/>
          <w:lang w:val="en-US"/>
        </w:rPr>
        <w:t xml:space="preserve"> That finding of fact is dispositive of all the three counts charged</w:t>
      </w:r>
      <w:r w:rsidR="00E473CD" w:rsidRPr="008209BB">
        <w:rPr>
          <w:rFonts w:ascii="Times New Roman" w:hAnsi="Times New Roman" w:cs="Times New Roman"/>
          <w:sz w:val="24"/>
          <w:szCs w:val="24"/>
          <w:lang w:val="en-US"/>
        </w:rPr>
        <w:t xml:space="preserve"> as they</w:t>
      </w:r>
      <w:r w:rsidR="003E1A03" w:rsidRPr="008209BB">
        <w:rPr>
          <w:rFonts w:ascii="Times New Roman" w:hAnsi="Times New Roman" w:cs="Times New Roman"/>
          <w:sz w:val="24"/>
          <w:szCs w:val="24"/>
          <w:lang w:val="en-US"/>
        </w:rPr>
        <w:t xml:space="preserve"> are intertwined and conjoined in their</w:t>
      </w:r>
      <w:r w:rsidR="00E473CD" w:rsidRPr="008209BB">
        <w:rPr>
          <w:rFonts w:ascii="Times New Roman" w:hAnsi="Times New Roman" w:cs="Times New Roman"/>
          <w:sz w:val="24"/>
          <w:szCs w:val="24"/>
          <w:lang w:val="en-US"/>
        </w:rPr>
        <w:t xml:space="preserve"> purpose and</w:t>
      </w:r>
      <w:r w:rsidR="003E1A03" w:rsidRPr="008209BB">
        <w:rPr>
          <w:rFonts w:ascii="Times New Roman" w:hAnsi="Times New Roman" w:cs="Times New Roman"/>
          <w:sz w:val="24"/>
          <w:szCs w:val="24"/>
          <w:lang w:val="en-US"/>
        </w:rPr>
        <w:t xml:space="preserve"> sequence of commission</w:t>
      </w:r>
      <w:r w:rsidR="00E473CD" w:rsidRPr="008209BB">
        <w:rPr>
          <w:rFonts w:ascii="Times New Roman" w:hAnsi="Times New Roman" w:cs="Times New Roman"/>
          <w:sz w:val="24"/>
          <w:szCs w:val="24"/>
          <w:lang w:val="en-US"/>
        </w:rPr>
        <w:t>.</w:t>
      </w:r>
    </w:p>
    <w:p w14:paraId="6AFA34C9" w14:textId="77777777" w:rsidR="009C122F" w:rsidRPr="008209BB" w:rsidRDefault="009C122F" w:rsidP="006B6FDC">
      <w:pPr>
        <w:ind w:hanging="720"/>
        <w:jc w:val="both"/>
        <w:rPr>
          <w:rFonts w:ascii="Times New Roman" w:hAnsi="Times New Roman" w:cs="Times New Roman"/>
          <w:sz w:val="24"/>
          <w:szCs w:val="24"/>
          <w:lang w:val="en-US"/>
        </w:rPr>
      </w:pPr>
    </w:p>
    <w:p w14:paraId="451939A7" w14:textId="26EF3FCF" w:rsidR="009C122F" w:rsidRDefault="009C122F" w:rsidP="006B6FDC">
      <w:pPr>
        <w:ind w:left="0"/>
        <w:jc w:val="both"/>
        <w:rPr>
          <w:rFonts w:ascii="Times New Roman" w:hAnsi="Times New Roman" w:cs="Times New Roman"/>
          <w:b/>
          <w:sz w:val="24"/>
          <w:szCs w:val="24"/>
          <w:lang w:val="en-US"/>
        </w:rPr>
      </w:pPr>
      <w:r w:rsidRPr="008209BB">
        <w:rPr>
          <w:rFonts w:ascii="Times New Roman" w:hAnsi="Times New Roman" w:cs="Times New Roman"/>
          <w:b/>
          <w:sz w:val="24"/>
          <w:szCs w:val="24"/>
          <w:lang w:val="en-US"/>
        </w:rPr>
        <w:t xml:space="preserve">Whether the Court </w:t>
      </w:r>
      <w:r w:rsidRPr="008359C8">
        <w:rPr>
          <w:rFonts w:ascii="Times New Roman" w:hAnsi="Times New Roman" w:cs="Times New Roman"/>
          <w:b/>
          <w:i/>
          <w:sz w:val="24"/>
          <w:szCs w:val="24"/>
          <w:lang w:val="en-US"/>
        </w:rPr>
        <w:t>a quo</w:t>
      </w:r>
      <w:r w:rsidRPr="008209BB">
        <w:rPr>
          <w:rFonts w:ascii="Times New Roman" w:hAnsi="Times New Roman" w:cs="Times New Roman"/>
          <w:b/>
          <w:sz w:val="24"/>
          <w:szCs w:val="24"/>
          <w:lang w:val="en-US"/>
        </w:rPr>
        <w:t xml:space="preserve"> was correct in holding that The Magistrates’ Court was not</w:t>
      </w:r>
      <w:r w:rsidR="008359C8">
        <w:rPr>
          <w:rFonts w:ascii="Times New Roman" w:hAnsi="Times New Roman" w:cs="Times New Roman"/>
          <w:b/>
          <w:sz w:val="24"/>
          <w:szCs w:val="24"/>
          <w:lang w:val="en-US"/>
        </w:rPr>
        <w:t xml:space="preserve"> </w:t>
      </w:r>
      <w:r w:rsidRPr="008209BB">
        <w:rPr>
          <w:rFonts w:ascii="Times New Roman" w:hAnsi="Times New Roman" w:cs="Times New Roman"/>
          <w:b/>
          <w:sz w:val="24"/>
          <w:szCs w:val="24"/>
          <w:lang w:val="en-US"/>
        </w:rPr>
        <w:t>bound by the decision of the High Court in related civil proceedings.</w:t>
      </w:r>
      <w:r w:rsidR="00B5048C" w:rsidRPr="008209BB">
        <w:rPr>
          <w:rFonts w:ascii="Times New Roman" w:hAnsi="Times New Roman" w:cs="Times New Roman"/>
          <w:b/>
          <w:sz w:val="24"/>
          <w:szCs w:val="24"/>
          <w:lang w:val="en-US"/>
        </w:rPr>
        <w:t xml:space="preserve"> (Count 4)</w:t>
      </w:r>
    </w:p>
    <w:p w14:paraId="5E6E7DF1" w14:textId="77777777" w:rsidR="006B6FDC" w:rsidRPr="008359C8" w:rsidRDefault="006B6FDC" w:rsidP="006B6FDC">
      <w:pPr>
        <w:ind w:left="0"/>
        <w:jc w:val="both"/>
        <w:rPr>
          <w:rFonts w:ascii="Times New Roman" w:hAnsi="Times New Roman" w:cs="Times New Roman"/>
          <w:b/>
          <w:sz w:val="24"/>
          <w:szCs w:val="24"/>
          <w:lang w:val="en-US"/>
        </w:rPr>
      </w:pPr>
    </w:p>
    <w:p w14:paraId="73C59AF9" w14:textId="2503B2E2" w:rsidR="009C122F" w:rsidRPr="008209BB" w:rsidRDefault="009C122F" w:rsidP="008359C8">
      <w:pPr>
        <w:spacing w:line="480" w:lineRule="auto"/>
        <w:ind w:left="567" w:hanging="567"/>
        <w:jc w:val="both"/>
        <w:rPr>
          <w:rFonts w:ascii="Times New Roman" w:hAnsi="Times New Roman" w:cs="Times New Roman"/>
          <w:sz w:val="24"/>
          <w:szCs w:val="24"/>
          <w:lang w:val="en-US"/>
        </w:rPr>
      </w:pPr>
      <w:r w:rsidRPr="008209BB">
        <w:rPr>
          <w:rFonts w:ascii="Times New Roman" w:hAnsi="Times New Roman" w:cs="Times New Roman"/>
          <w:sz w:val="24"/>
          <w:szCs w:val="24"/>
          <w:lang w:val="en-US"/>
        </w:rPr>
        <w:t>95.</w:t>
      </w:r>
      <w:r w:rsidR="002B5D8A" w:rsidRPr="008209BB">
        <w:rPr>
          <w:rFonts w:ascii="Times New Roman" w:hAnsi="Times New Roman" w:cs="Times New Roman"/>
          <w:sz w:val="24"/>
          <w:szCs w:val="24"/>
          <w:lang w:val="en-US"/>
        </w:rPr>
        <w:tab/>
        <w:t>This issue aris</w:t>
      </w:r>
      <w:r w:rsidR="009F73CD">
        <w:rPr>
          <w:rFonts w:ascii="Times New Roman" w:hAnsi="Times New Roman" w:cs="Times New Roman"/>
          <w:sz w:val="24"/>
          <w:szCs w:val="24"/>
          <w:lang w:val="en-US"/>
        </w:rPr>
        <w:t>es in ground of appeal number 4, where</w:t>
      </w:r>
      <w:r w:rsidR="002B5D8A" w:rsidRPr="008209BB">
        <w:rPr>
          <w:rFonts w:ascii="Times New Roman" w:hAnsi="Times New Roman" w:cs="Times New Roman"/>
          <w:sz w:val="24"/>
          <w:szCs w:val="24"/>
          <w:lang w:val="en-US"/>
        </w:rPr>
        <w:t xml:space="preserve"> counsel for the appellant</w:t>
      </w:r>
      <w:r w:rsidR="009F73CD">
        <w:rPr>
          <w:rFonts w:ascii="Times New Roman" w:hAnsi="Times New Roman" w:cs="Times New Roman"/>
          <w:sz w:val="24"/>
          <w:szCs w:val="24"/>
          <w:lang w:val="en-US"/>
        </w:rPr>
        <w:t>s</w:t>
      </w:r>
      <w:r w:rsidR="002B5D8A" w:rsidRPr="008209BB">
        <w:rPr>
          <w:rFonts w:ascii="Times New Roman" w:hAnsi="Times New Roman" w:cs="Times New Roman"/>
          <w:sz w:val="24"/>
          <w:szCs w:val="24"/>
          <w:lang w:val="en-US"/>
        </w:rPr>
        <w:t xml:space="preserve"> argues that the tri</w:t>
      </w:r>
      <w:r w:rsidR="008359C8">
        <w:rPr>
          <w:rFonts w:ascii="Times New Roman" w:hAnsi="Times New Roman" w:cs="Times New Roman"/>
          <w:sz w:val="24"/>
          <w:szCs w:val="24"/>
          <w:lang w:val="en-US"/>
        </w:rPr>
        <w:t>al magistrate was bound by the H</w:t>
      </w:r>
      <w:r w:rsidR="002B5D8A" w:rsidRPr="008209BB">
        <w:rPr>
          <w:rFonts w:ascii="Times New Roman" w:hAnsi="Times New Roman" w:cs="Times New Roman"/>
          <w:sz w:val="24"/>
          <w:szCs w:val="24"/>
          <w:lang w:val="en-US"/>
        </w:rPr>
        <w:t xml:space="preserve">igh Court order </w:t>
      </w:r>
      <w:r w:rsidR="009F73CD">
        <w:rPr>
          <w:rFonts w:ascii="Times New Roman" w:hAnsi="Times New Roman" w:cs="Times New Roman"/>
          <w:sz w:val="24"/>
          <w:szCs w:val="24"/>
          <w:lang w:val="en-US"/>
        </w:rPr>
        <w:t xml:space="preserve">now </w:t>
      </w:r>
      <w:r w:rsidR="002B5D8A" w:rsidRPr="008209BB">
        <w:rPr>
          <w:rFonts w:ascii="Times New Roman" w:hAnsi="Times New Roman" w:cs="Times New Roman"/>
          <w:sz w:val="24"/>
          <w:szCs w:val="24"/>
          <w:lang w:val="en-US"/>
        </w:rPr>
        <w:t xml:space="preserve">under appeal which ordered the reinstatement of the CR 14 which was held by the court </w:t>
      </w:r>
      <w:r w:rsidR="002B5D8A" w:rsidRPr="006B6FDC">
        <w:rPr>
          <w:rFonts w:ascii="Times New Roman" w:hAnsi="Times New Roman" w:cs="Times New Roman"/>
          <w:i/>
          <w:sz w:val="24"/>
          <w:szCs w:val="24"/>
          <w:lang w:val="en-US"/>
        </w:rPr>
        <w:t>a quo</w:t>
      </w:r>
      <w:r w:rsidR="002B5D8A" w:rsidRPr="008209BB">
        <w:rPr>
          <w:rFonts w:ascii="Times New Roman" w:hAnsi="Times New Roman" w:cs="Times New Roman"/>
          <w:sz w:val="24"/>
          <w:szCs w:val="24"/>
          <w:lang w:val="en-US"/>
        </w:rPr>
        <w:t xml:space="preserve"> to be fraudulent and to that extent a nullity.  </w:t>
      </w:r>
      <w:r w:rsidR="006B6FDC">
        <w:rPr>
          <w:rFonts w:ascii="Times New Roman" w:hAnsi="Times New Roman" w:cs="Times New Roman"/>
          <w:sz w:val="24"/>
          <w:szCs w:val="24"/>
          <w:lang w:val="en-US"/>
        </w:rPr>
        <w:t xml:space="preserve"> </w:t>
      </w:r>
      <w:r w:rsidR="002B5D8A" w:rsidRPr="008209BB">
        <w:rPr>
          <w:rFonts w:ascii="Times New Roman" w:hAnsi="Times New Roman" w:cs="Times New Roman"/>
          <w:sz w:val="24"/>
          <w:szCs w:val="24"/>
          <w:lang w:val="en-US"/>
        </w:rPr>
        <w:t xml:space="preserve">The court </w:t>
      </w:r>
      <w:r w:rsidR="002B5D8A" w:rsidRPr="008209BB">
        <w:rPr>
          <w:rFonts w:ascii="Times New Roman" w:hAnsi="Times New Roman" w:cs="Times New Roman"/>
          <w:i/>
          <w:sz w:val="24"/>
          <w:szCs w:val="24"/>
          <w:lang w:val="en-US"/>
        </w:rPr>
        <w:t xml:space="preserve">a quo </w:t>
      </w:r>
      <w:r w:rsidR="002B5D8A" w:rsidRPr="008209BB">
        <w:rPr>
          <w:rFonts w:ascii="Times New Roman" w:hAnsi="Times New Roman" w:cs="Times New Roman"/>
          <w:sz w:val="24"/>
          <w:szCs w:val="24"/>
          <w:lang w:val="en-US"/>
        </w:rPr>
        <w:t>dismissed that argument on the basis that civil proceedings are no bar to criminal proceedings.</w:t>
      </w:r>
    </w:p>
    <w:p w14:paraId="1DD3A12A" w14:textId="77777777" w:rsidR="00E54D56" w:rsidRDefault="00E54D56" w:rsidP="00E54D56">
      <w:pPr>
        <w:ind w:left="567" w:hanging="567"/>
        <w:jc w:val="both"/>
        <w:rPr>
          <w:rFonts w:ascii="Times New Roman" w:hAnsi="Times New Roman" w:cs="Times New Roman"/>
          <w:sz w:val="24"/>
          <w:szCs w:val="24"/>
          <w:lang w:val="en-US"/>
        </w:rPr>
      </w:pPr>
    </w:p>
    <w:p w14:paraId="5DF2284B" w14:textId="51742D03" w:rsidR="005B7CA3" w:rsidRPr="008209BB" w:rsidRDefault="005B7CA3" w:rsidP="008359C8">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lang w:val="en-US"/>
        </w:rPr>
        <w:t>96.</w:t>
      </w:r>
      <w:r w:rsidRPr="008209BB">
        <w:rPr>
          <w:rFonts w:ascii="Times New Roman" w:hAnsi="Times New Roman" w:cs="Times New Roman"/>
          <w:sz w:val="24"/>
          <w:szCs w:val="24"/>
          <w:lang w:val="en-US"/>
        </w:rPr>
        <w:tab/>
        <w:t>Our courts in a long line of cases have consistently held that civil proceedings are no</w:t>
      </w:r>
      <w:r w:rsidR="00EA5B80" w:rsidRPr="008209BB">
        <w:rPr>
          <w:rFonts w:ascii="Times New Roman" w:hAnsi="Times New Roman" w:cs="Times New Roman"/>
          <w:sz w:val="24"/>
          <w:szCs w:val="24"/>
          <w:lang w:val="en-US"/>
        </w:rPr>
        <w:t>t a</w:t>
      </w:r>
      <w:r w:rsidR="00E54D56">
        <w:rPr>
          <w:rFonts w:ascii="Times New Roman" w:hAnsi="Times New Roman" w:cs="Times New Roman"/>
          <w:sz w:val="24"/>
          <w:szCs w:val="24"/>
          <w:lang w:val="en-US"/>
        </w:rPr>
        <w:t xml:space="preserve"> bar to criminal proceedings.  </w:t>
      </w:r>
      <w:r w:rsidRPr="008209BB">
        <w:rPr>
          <w:rFonts w:ascii="Times New Roman" w:hAnsi="Times New Roman" w:cs="Times New Roman"/>
          <w:sz w:val="24"/>
          <w:szCs w:val="24"/>
          <w:lang w:val="en-US"/>
        </w:rPr>
        <w:t xml:space="preserve">In </w:t>
      </w:r>
      <w:r w:rsidRPr="008209BB">
        <w:rPr>
          <w:rFonts w:ascii="Times New Roman" w:hAnsi="Times New Roman" w:cs="Times New Roman"/>
          <w:i/>
          <w:sz w:val="24"/>
          <w:szCs w:val="24"/>
        </w:rPr>
        <w:t xml:space="preserve">Chawasarira Transport (Pvt) Ltd </w:t>
      </w:r>
      <w:r w:rsidRPr="008359C8">
        <w:rPr>
          <w:rFonts w:ascii="Times New Roman" w:hAnsi="Times New Roman" w:cs="Times New Roman"/>
          <w:sz w:val="24"/>
          <w:szCs w:val="24"/>
        </w:rPr>
        <w:t>v</w:t>
      </w:r>
      <w:r w:rsidRPr="008209BB">
        <w:rPr>
          <w:rFonts w:ascii="Times New Roman" w:hAnsi="Times New Roman" w:cs="Times New Roman"/>
          <w:i/>
          <w:sz w:val="24"/>
          <w:szCs w:val="24"/>
        </w:rPr>
        <w:t xml:space="preserve"> The Reserve Bank of Zimbabwe</w:t>
      </w:r>
      <w:r w:rsidRPr="008209BB">
        <w:rPr>
          <w:rFonts w:ascii="Times New Roman" w:hAnsi="Times New Roman" w:cs="Times New Roman"/>
          <w:sz w:val="24"/>
          <w:szCs w:val="24"/>
        </w:rPr>
        <w:t xml:space="preserve"> H</w:t>
      </w:r>
      <w:r w:rsidR="00E310B3">
        <w:rPr>
          <w:rFonts w:ascii="Times New Roman" w:hAnsi="Times New Roman" w:cs="Times New Roman"/>
          <w:sz w:val="24"/>
          <w:szCs w:val="24"/>
        </w:rPr>
        <w:t xml:space="preserve"> -</w:t>
      </w:r>
      <w:r w:rsidRPr="008209BB">
        <w:rPr>
          <w:rFonts w:ascii="Times New Roman" w:hAnsi="Times New Roman" w:cs="Times New Roman"/>
          <w:sz w:val="24"/>
          <w:szCs w:val="24"/>
        </w:rPr>
        <w:t xml:space="preserve"> H - 86 – 2009, the High Court held</w:t>
      </w:r>
      <w:r w:rsidR="008359C8">
        <w:rPr>
          <w:rFonts w:ascii="Times New Roman" w:hAnsi="Times New Roman" w:cs="Times New Roman"/>
          <w:sz w:val="24"/>
          <w:szCs w:val="24"/>
        </w:rPr>
        <w:t xml:space="preserve"> at p</w:t>
      </w:r>
      <w:r w:rsidR="003E031C" w:rsidRPr="008209BB">
        <w:rPr>
          <w:rFonts w:ascii="Times New Roman" w:hAnsi="Times New Roman" w:cs="Times New Roman"/>
          <w:sz w:val="24"/>
          <w:szCs w:val="24"/>
        </w:rPr>
        <w:t xml:space="preserve"> 4 of the judgment</w:t>
      </w:r>
      <w:r w:rsidRPr="008209BB">
        <w:rPr>
          <w:rFonts w:ascii="Times New Roman" w:hAnsi="Times New Roman" w:cs="Times New Roman"/>
          <w:sz w:val="24"/>
          <w:szCs w:val="24"/>
        </w:rPr>
        <w:t xml:space="preserve"> that:</w:t>
      </w:r>
    </w:p>
    <w:p w14:paraId="756157B0" w14:textId="0254E049" w:rsidR="00334310" w:rsidRDefault="005B7CA3" w:rsidP="008359C8">
      <w:pPr>
        <w:ind w:left="1134"/>
        <w:jc w:val="both"/>
        <w:rPr>
          <w:rFonts w:ascii="Times New Roman" w:hAnsi="Times New Roman" w:cs="Times New Roman"/>
          <w:sz w:val="24"/>
          <w:szCs w:val="24"/>
        </w:rPr>
      </w:pPr>
      <w:r w:rsidRPr="008209BB">
        <w:rPr>
          <w:rFonts w:ascii="Times New Roman" w:hAnsi="Times New Roman" w:cs="Times New Roman"/>
          <w:sz w:val="24"/>
          <w:szCs w:val="24"/>
        </w:rPr>
        <w:t>“</w:t>
      </w:r>
      <w:r w:rsidR="003E031C" w:rsidRPr="008209BB">
        <w:rPr>
          <w:rFonts w:ascii="Times New Roman" w:hAnsi="Times New Roman" w:cs="Times New Roman"/>
          <w:sz w:val="24"/>
          <w:szCs w:val="24"/>
        </w:rPr>
        <w:t>It is instructive to always bear in mind that in our law criminal proceedings are separate and distinct from civil proceedings such that criminal proceedings are not a bar to civil pro</w:t>
      </w:r>
      <w:r w:rsidR="00B97577" w:rsidRPr="008209BB">
        <w:rPr>
          <w:rFonts w:ascii="Times New Roman" w:hAnsi="Times New Roman" w:cs="Times New Roman"/>
          <w:sz w:val="24"/>
          <w:szCs w:val="24"/>
        </w:rPr>
        <w:t>ceedings</w:t>
      </w:r>
      <w:r w:rsidR="00334310" w:rsidRPr="008209BB">
        <w:rPr>
          <w:rFonts w:ascii="Times New Roman" w:hAnsi="Times New Roman" w:cs="Times New Roman"/>
          <w:sz w:val="24"/>
          <w:szCs w:val="24"/>
        </w:rPr>
        <w:t>. Section 4 of the Criminal Procedure and Evidence Act [</w:t>
      </w:r>
      <w:r w:rsidR="00334310" w:rsidRPr="008209BB">
        <w:rPr>
          <w:rFonts w:ascii="Times New Roman" w:hAnsi="Times New Roman" w:cs="Times New Roman"/>
          <w:i/>
          <w:sz w:val="24"/>
          <w:szCs w:val="24"/>
        </w:rPr>
        <w:t>C</w:t>
      </w:r>
      <w:r w:rsidR="008359C8">
        <w:rPr>
          <w:rFonts w:ascii="Times New Roman" w:hAnsi="Times New Roman" w:cs="Times New Roman"/>
          <w:i/>
          <w:sz w:val="24"/>
          <w:szCs w:val="24"/>
        </w:rPr>
        <w:t>h</w:t>
      </w:r>
      <w:r w:rsidR="00334310" w:rsidRPr="008209BB">
        <w:rPr>
          <w:rFonts w:ascii="Times New Roman" w:hAnsi="Times New Roman" w:cs="Times New Roman"/>
          <w:i/>
          <w:sz w:val="24"/>
          <w:szCs w:val="24"/>
        </w:rPr>
        <w:t>ap</w:t>
      </w:r>
      <w:r w:rsidR="008359C8">
        <w:rPr>
          <w:rFonts w:ascii="Times New Roman" w:hAnsi="Times New Roman" w:cs="Times New Roman"/>
          <w:i/>
          <w:sz w:val="24"/>
          <w:szCs w:val="24"/>
        </w:rPr>
        <w:t>ter</w:t>
      </w:r>
      <w:r w:rsidR="00334310" w:rsidRPr="008209BB">
        <w:rPr>
          <w:rFonts w:ascii="Times New Roman" w:hAnsi="Times New Roman" w:cs="Times New Roman"/>
          <w:i/>
          <w:sz w:val="24"/>
          <w:szCs w:val="24"/>
        </w:rPr>
        <w:t xml:space="preserve"> 9:07</w:t>
      </w:r>
      <w:r w:rsidR="00334310" w:rsidRPr="008209BB">
        <w:rPr>
          <w:rFonts w:ascii="Times New Roman" w:hAnsi="Times New Roman" w:cs="Times New Roman"/>
          <w:sz w:val="24"/>
          <w:szCs w:val="24"/>
        </w:rPr>
        <w:t>] provides that:</w:t>
      </w:r>
    </w:p>
    <w:p w14:paraId="7F8CAE87" w14:textId="77777777" w:rsidR="008359C8" w:rsidRPr="008209BB" w:rsidRDefault="008359C8" w:rsidP="008359C8">
      <w:pPr>
        <w:ind w:left="1440"/>
        <w:jc w:val="both"/>
        <w:rPr>
          <w:rFonts w:ascii="Times New Roman" w:hAnsi="Times New Roman" w:cs="Times New Roman"/>
          <w:sz w:val="24"/>
          <w:szCs w:val="24"/>
        </w:rPr>
      </w:pPr>
    </w:p>
    <w:p w14:paraId="326DEABB" w14:textId="0603445B" w:rsidR="00334310" w:rsidRPr="008209BB" w:rsidRDefault="00334310" w:rsidP="00E54D56">
      <w:pPr>
        <w:autoSpaceDE w:val="0"/>
        <w:autoSpaceDN w:val="0"/>
        <w:adjustRightInd w:val="0"/>
        <w:ind w:left="1701" w:hanging="283"/>
        <w:rPr>
          <w:rFonts w:ascii="Times New Roman" w:hAnsi="Times New Roman" w:cs="Times New Roman"/>
          <w:b/>
          <w:bCs/>
          <w:sz w:val="24"/>
          <w:szCs w:val="24"/>
        </w:rPr>
      </w:pPr>
      <w:r w:rsidRPr="008209BB">
        <w:rPr>
          <w:rFonts w:ascii="Times New Roman" w:hAnsi="Times New Roman" w:cs="Times New Roman"/>
          <w:sz w:val="24"/>
          <w:szCs w:val="24"/>
        </w:rPr>
        <w:t>‘</w:t>
      </w:r>
      <w:r w:rsidRPr="008209BB">
        <w:rPr>
          <w:rFonts w:ascii="Times New Roman" w:hAnsi="Times New Roman" w:cs="Times New Roman"/>
          <w:b/>
          <w:bCs/>
          <w:sz w:val="24"/>
          <w:szCs w:val="24"/>
        </w:rPr>
        <w:t>4 Neither acquittal nor conviction</w:t>
      </w:r>
      <w:r w:rsidR="00E22790" w:rsidRPr="008209BB">
        <w:rPr>
          <w:rFonts w:ascii="Times New Roman" w:hAnsi="Times New Roman" w:cs="Times New Roman"/>
          <w:b/>
          <w:bCs/>
          <w:sz w:val="24"/>
          <w:szCs w:val="24"/>
        </w:rPr>
        <w:t xml:space="preserve"> are</w:t>
      </w:r>
      <w:r w:rsidRPr="008209BB">
        <w:rPr>
          <w:rFonts w:ascii="Times New Roman" w:hAnsi="Times New Roman" w:cs="Times New Roman"/>
          <w:b/>
          <w:bCs/>
          <w:sz w:val="24"/>
          <w:szCs w:val="24"/>
        </w:rPr>
        <w:t xml:space="preserve"> a bar to civil action for damages</w:t>
      </w:r>
    </w:p>
    <w:p w14:paraId="3DD2E213" w14:textId="049D9D15" w:rsidR="00334310" w:rsidRPr="008209BB" w:rsidRDefault="00334310" w:rsidP="00E54D56">
      <w:pPr>
        <w:autoSpaceDE w:val="0"/>
        <w:autoSpaceDN w:val="0"/>
        <w:adjustRightInd w:val="0"/>
        <w:ind w:left="1560"/>
        <w:rPr>
          <w:rFonts w:ascii="Times New Roman" w:hAnsi="Times New Roman" w:cs="Times New Roman"/>
          <w:sz w:val="24"/>
          <w:szCs w:val="24"/>
        </w:rPr>
      </w:pPr>
      <w:r w:rsidRPr="008209BB">
        <w:rPr>
          <w:rFonts w:ascii="Times New Roman" w:hAnsi="Times New Roman" w:cs="Times New Roman"/>
          <w:sz w:val="24"/>
          <w:szCs w:val="24"/>
        </w:rPr>
        <w:t>Neither a conviction nor an acquittal following on any prosecution shall be a bar to a civil action for damages at the instance of any person who may have suffered any injury from the commission of any alleged offence.</w:t>
      </w:r>
      <w:r w:rsidR="00E54D56">
        <w:rPr>
          <w:rFonts w:ascii="Times New Roman" w:hAnsi="Times New Roman" w:cs="Times New Roman"/>
          <w:sz w:val="24"/>
          <w:szCs w:val="24"/>
        </w:rPr>
        <w:t>’</w:t>
      </w:r>
      <w:r w:rsidRPr="008209BB">
        <w:rPr>
          <w:rFonts w:ascii="Times New Roman" w:hAnsi="Times New Roman" w:cs="Times New Roman"/>
          <w:sz w:val="24"/>
          <w:szCs w:val="24"/>
        </w:rPr>
        <w:t>”</w:t>
      </w:r>
    </w:p>
    <w:p w14:paraId="5311B508" w14:textId="178C8EB9" w:rsidR="003E031C" w:rsidRPr="008209BB" w:rsidRDefault="003E031C" w:rsidP="008209BB">
      <w:pPr>
        <w:spacing w:line="480" w:lineRule="auto"/>
        <w:ind w:left="1440"/>
        <w:jc w:val="both"/>
        <w:rPr>
          <w:rFonts w:ascii="Times New Roman" w:hAnsi="Times New Roman" w:cs="Times New Roman"/>
          <w:sz w:val="24"/>
          <w:szCs w:val="24"/>
        </w:rPr>
      </w:pPr>
    </w:p>
    <w:p w14:paraId="7CF80345" w14:textId="77777777" w:rsidR="00B97577" w:rsidRPr="008209BB" w:rsidRDefault="00B97577" w:rsidP="008359C8">
      <w:pPr>
        <w:ind w:left="0"/>
        <w:jc w:val="both"/>
        <w:rPr>
          <w:rFonts w:ascii="Times New Roman" w:hAnsi="Times New Roman" w:cs="Times New Roman"/>
          <w:sz w:val="24"/>
          <w:szCs w:val="24"/>
        </w:rPr>
      </w:pPr>
    </w:p>
    <w:p w14:paraId="0150279E" w14:textId="614F704F" w:rsidR="00623901" w:rsidRPr="008209BB" w:rsidRDefault="00B97577" w:rsidP="008359C8">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t>97</w:t>
      </w:r>
      <w:r w:rsidR="008359C8">
        <w:rPr>
          <w:rFonts w:ascii="Times New Roman" w:hAnsi="Times New Roman" w:cs="Times New Roman"/>
          <w:sz w:val="24"/>
          <w:szCs w:val="24"/>
        </w:rPr>
        <w:t>.</w:t>
      </w:r>
      <w:r w:rsidRPr="008209BB">
        <w:rPr>
          <w:rFonts w:ascii="Times New Roman" w:hAnsi="Times New Roman" w:cs="Times New Roman"/>
          <w:sz w:val="24"/>
          <w:szCs w:val="24"/>
        </w:rPr>
        <w:t xml:space="preserve"> </w:t>
      </w:r>
      <w:r w:rsidRPr="008209BB">
        <w:rPr>
          <w:rFonts w:ascii="Times New Roman" w:hAnsi="Times New Roman" w:cs="Times New Roman"/>
          <w:sz w:val="24"/>
          <w:szCs w:val="24"/>
        </w:rPr>
        <w:tab/>
        <w:t>The rationale for that conclusion of law</w:t>
      </w:r>
      <w:r w:rsidR="008359C8">
        <w:rPr>
          <w:rFonts w:ascii="Times New Roman" w:hAnsi="Times New Roman" w:cs="Times New Roman"/>
          <w:sz w:val="24"/>
          <w:szCs w:val="24"/>
        </w:rPr>
        <w:t xml:space="preserve"> is given at p</w:t>
      </w:r>
      <w:r w:rsidRPr="008209BB">
        <w:rPr>
          <w:rFonts w:ascii="Times New Roman" w:hAnsi="Times New Roman" w:cs="Times New Roman"/>
          <w:sz w:val="24"/>
          <w:szCs w:val="24"/>
        </w:rPr>
        <w:t xml:space="preserve"> 4 -</w:t>
      </w:r>
      <w:r w:rsidR="006B6FDC">
        <w:rPr>
          <w:rFonts w:ascii="Times New Roman" w:hAnsi="Times New Roman" w:cs="Times New Roman"/>
          <w:sz w:val="24"/>
          <w:szCs w:val="24"/>
        </w:rPr>
        <w:t xml:space="preserve"> </w:t>
      </w:r>
      <w:r w:rsidRPr="008209BB">
        <w:rPr>
          <w:rFonts w:ascii="Times New Roman" w:hAnsi="Times New Roman" w:cs="Times New Roman"/>
          <w:sz w:val="24"/>
          <w:szCs w:val="24"/>
        </w:rPr>
        <w:t>6 of the judgment</w:t>
      </w:r>
      <w:r w:rsidR="00623901" w:rsidRPr="008209BB">
        <w:rPr>
          <w:rFonts w:ascii="Times New Roman" w:hAnsi="Times New Roman" w:cs="Times New Roman"/>
          <w:sz w:val="24"/>
          <w:szCs w:val="24"/>
        </w:rPr>
        <w:t>. Where the court said:</w:t>
      </w:r>
    </w:p>
    <w:p w14:paraId="232EE26E" w14:textId="58BEFF5E" w:rsidR="00623901" w:rsidRPr="008209BB" w:rsidRDefault="00623901" w:rsidP="008359C8">
      <w:pPr>
        <w:autoSpaceDE w:val="0"/>
        <w:autoSpaceDN w:val="0"/>
        <w:adjustRightInd w:val="0"/>
        <w:ind w:left="1134"/>
        <w:jc w:val="both"/>
        <w:rPr>
          <w:rFonts w:ascii="Times New Roman" w:hAnsi="Times New Roman" w:cs="Times New Roman"/>
          <w:sz w:val="24"/>
          <w:szCs w:val="24"/>
        </w:rPr>
      </w:pPr>
      <w:r w:rsidRPr="008209BB">
        <w:rPr>
          <w:rFonts w:ascii="Times New Roman" w:hAnsi="Times New Roman" w:cs="Times New Roman"/>
          <w:sz w:val="24"/>
          <w:szCs w:val="24"/>
        </w:rPr>
        <w:t>“It must be borne in mind that the object of criminal proceedings is to punish the offender whereas the object of civil proceedings is to compensate or provide redress to the injured party. The standard of proof in criminal proceedings is ordinarily proof beyond reasonable doubt whereas that for civil wrongs is proof on a balance of probabilities. It is therefore, not surprising that based on the same facts or evidence a criminal court may arrive at a different decision from that of the civil court.”</w:t>
      </w:r>
    </w:p>
    <w:p w14:paraId="5441BD12" w14:textId="77777777" w:rsidR="003A1582" w:rsidRPr="008209BB" w:rsidRDefault="003A1582" w:rsidP="008209BB">
      <w:pPr>
        <w:autoSpaceDE w:val="0"/>
        <w:autoSpaceDN w:val="0"/>
        <w:adjustRightInd w:val="0"/>
        <w:spacing w:line="480" w:lineRule="auto"/>
        <w:jc w:val="both"/>
        <w:rPr>
          <w:rFonts w:ascii="Times New Roman" w:hAnsi="Times New Roman" w:cs="Times New Roman"/>
          <w:sz w:val="24"/>
          <w:szCs w:val="24"/>
        </w:rPr>
      </w:pPr>
    </w:p>
    <w:p w14:paraId="78FF3EAB" w14:textId="45CBAD2F" w:rsidR="003A1582" w:rsidRPr="008209BB" w:rsidRDefault="003A1582" w:rsidP="001627C6">
      <w:pPr>
        <w:autoSpaceDE w:val="0"/>
        <w:autoSpaceDN w:val="0"/>
        <w:adjustRightInd w:val="0"/>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lastRenderedPageBreak/>
        <w:t>98.</w:t>
      </w:r>
      <w:r w:rsidRPr="008209BB">
        <w:rPr>
          <w:rFonts w:ascii="Times New Roman" w:hAnsi="Times New Roman" w:cs="Times New Roman"/>
          <w:sz w:val="24"/>
          <w:szCs w:val="24"/>
        </w:rPr>
        <w:tab/>
        <w:t>We might as well add that though a civil court may reach a different verdict from that of the criminal court, both courts will be correct on account that they will be using different standards of proof to arrive at their respective verdicts.</w:t>
      </w:r>
    </w:p>
    <w:p w14:paraId="1F54B95D" w14:textId="77777777" w:rsidR="00D43989" w:rsidRPr="008209BB" w:rsidRDefault="00D43989" w:rsidP="001627C6">
      <w:pPr>
        <w:autoSpaceDE w:val="0"/>
        <w:autoSpaceDN w:val="0"/>
        <w:adjustRightInd w:val="0"/>
        <w:ind w:hanging="720"/>
        <w:jc w:val="both"/>
        <w:rPr>
          <w:rFonts w:ascii="Times New Roman" w:hAnsi="Times New Roman" w:cs="Times New Roman"/>
          <w:sz w:val="24"/>
          <w:szCs w:val="24"/>
        </w:rPr>
      </w:pPr>
    </w:p>
    <w:p w14:paraId="622069B5" w14:textId="447D94CA" w:rsidR="00DD5A5A" w:rsidRPr="008209BB" w:rsidRDefault="00D43989" w:rsidP="001627C6">
      <w:pPr>
        <w:autoSpaceDE w:val="0"/>
        <w:autoSpaceDN w:val="0"/>
        <w:adjustRightInd w:val="0"/>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t xml:space="preserve">99. </w:t>
      </w:r>
      <w:r w:rsidRPr="008209BB">
        <w:rPr>
          <w:rFonts w:ascii="Times New Roman" w:hAnsi="Times New Roman" w:cs="Times New Roman"/>
          <w:sz w:val="24"/>
          <w:szCs w:val="24"/>
        </w:rPr>
        <w:tab/>
        <w:t xml:space="preserve">In </w:t>
      </w:r>
      <w:r w:rsidRPr="008209BB">
        <w:rPr>
          <w:rFonts w:ascii="Times New Roman" w:hAnsi="Times New Roman" w:cs="Times New Roman"/>
          <w:i/>
          <w:sz w:val="24"/>
          <w:szCs w:val="24"/>
        </w:rPr>
        <w:t xml:space="preserve">Ex-Constable Matseketsa A 073911M </w:t>
      </w:r>
      <w:r w:rsidRPr="001627C6">
        <w:rPr>
          <w:rFonts w:ascii="Times New Roman" w:hAnsi="Times New Roman" w:cs="Times New Roman"/>
          <w:sz w:val="24"/>
          <w:szCs w:val="24"/>
        </w:rPr>
        <w:t>v</w:t>
      </w:r>
      <w:r w:rsidRPr="008209BB">
        <w:rPr>
          <w:rFonts w:ascii="Times New Roman" w:hAnsi="Times New Roman" w:cs="Times New Roman"/>
          <w:i/>
          <w:sz w:val="24"/>
          <w:szCs w:val="24"/>
        </w:rPr>
        <w:t xml:space="preserve"> The Commissioner General of Police</w:t>
      </w:r>
      <w:r w:rsidR="006B6FDC">
        <w:rPr>
          <w:rFonts w:ascii="Times New Roman" w:hAnsi="Times New Roman" w:cs="Times New Roman"/>
          <w:sz w:val="24"/>
          <w:szCs w:val="24"/>
        </w:rPr>
        <w:t xml:space="preserve"> HH – 79 -18</w:t>
      </w:r>
      <w:r w:rsidR="00DC1DA3">
        <w:rPr>
          <w:rFonts w:ascii="Times New Roman" w:hAnsi="Times New Roman" w:cs="Times New Roman"/>
          <w:sz w:val="24"/>
          <w:szCs w:val="24"/>
        </w:rPr>
        <w:t>:</w:t>
      </w:r>
      <w:r w:rsidR="006B6FDC">
        <w:rPr>
          <w:rFonts w:ascii="Times New Roman" w:hAnsi="Times New Roman" w:cs="Times New Roman"/>
          <w:sz w:val="24"/>
          <w:szCs w:val="24"/>
        </w:rPr>
        <w:t xml:space="preserve">  </w:t>
      </w:r>
      <w:r w:rsidRPr="008209BB">
        <w:rPr>
          <w:rFonts w:ascii="Times New Roman" w:hAnsi="Times New Roman" w:cs="Times New Roman"/>
          <w:sz w:val="24"/>
          <w:szCs w:val="24"/>
        </w:rPr>
        <w:t xml:space="preserve">The Court </w:t>
      </w:r>
      <w:r w:rsidRPr="001627C6">
        <w:rPr>
          <w:rFonts w:ascii="Times New Roman" w:hAnsi="Times New Roman" w:cs="Times New Roman"/>
          <w:i/>
          <w:sz w:val="24"/>
          <w:szCs w:val="24"/>
        </w:rPr>
        <w:t>a quo</w:t>
      </w:r>
      <w:r w:rsidRPr="008209BB">
        <w:rPr>
          <w:rFonts w:ascii="Times New Roman" w:hAnsi="Times New Roman" w:cs="Times New Roman"/>
          <w:sz w:val="24"/>
          <w:szCs w:val="24"/>
        </w:rPr>
        <w:t xml:space="preserve"> held that</w:t>
      </w:r>
      <w:r w:rsidR="00A128BA" w:rsidRPr="008209BB">
        <w:rPr>
          <w:rFonts w:ascii="Times New Roman" w:hAnsi="Times New Roman" w:cs="Times New Roman"/>
          <w:sz w:val="24"/>
          <w:szCs w:val="24"/>
        </w:rPr>
        <w:t xml:space="preserve"> a conviction or acquittal in respect of any crime shall not be a bar to civil </w:t>
      </w:r>
      <w:r w:rsidR="00DE2BB0" w:rsidRPr="008209BB">
        <w:rPr>
          <w:rFonts w:ascii="Times New Roman" w:hAnsi="Times New Roman" w:cs="Times New Roman"/>
          <w:sz w:val="24"/>
          <w:szCs w:val="24"/>
        </w:rPr>
        <w:t>or disciplina</w:t>
      </w:r>
      <w:r w:rsidR="00A128BA" w:rsidRPr="008209BB">
        <w:rPr>
          <w:rFonts w:ascii="Times New Roman" w:hAnsi="Times New Roman" w:cs="Times New Roman"/>
          <w:sz w:val="24"/>
          <w:szCs w:val="24"/>
        </w:rPr>
        <w:t>ry proce</w:t>
      </w:r>
      <w:r w:rsidR="00DE2BB0" w:rsidRPr="008209BB">
        <w:rPr>
          <w:rFonts w:ascii="Times New Roman" w:hAnsi="Times New Roman" w:cs="Times New Roman"/>
          <w:sz w:val="24"/>
          <w:szCs w:val="24"/>
        </w:rPr>
        <w:t>e</w:t>
      </w:r>
      <w:r w:rsidR="00A128BA" w:rsidRPr="008209BB">
        <w:rPr>
          <w:rFonts w:ascii="Times New Roman" w:hAnsi="Times New Roman" w:cs="Times New Roman"/>
          <w:sz w:val="24"/>
          <w:szCs w:val="24"/>
        </w:rPr>
        <w:t xml:space="preserve">dings in relation to any conduct constituting </w:t>
      </w:r>
      <w:r w:rsidR="00DE2BB0" w:rsidRPr="008209BB">
        <w:rPr>
          <w:rFonts w:ascii="Times New Roman" w:hAnsi="Times New Roman" w:cs="Times New Roman"/>
          <w:sz w:val="24"/>
          <w:szCs w:val="24"/>
        </w:rPr>
        <w:t>the crime.</w:t>
      </w:r>
    </w:p>
    <w:p w14:paraId="48A3EE83" w14:textId="77777777" w:rsidR="00A20B6F" w:rsidRDefault="00A20B6F" w:rsidP="00A20B6F">
      <w:pPr>
        <w:autoSpaceDE w:val="0"/>
        <w:autoSpaceDN w:val="0"/>
        <w:adjustRightInd w:val="0"/>
        <w:ind w:left="567" w:hanging="567"/>
        <w:jc w:val="both"/>
        <w:rPr>
          <w:rFonts w:ascii="Times New Roman" w:hAnsi="Times New Roman" w:cs="Times New Roman"/>
          <w:sz w:val="24"/>
          <w:szCs w:val="24"/>
        </w:rPr>
      </w:pPr>
    </w:p>
    <w:p w14:paraId="51A277EF" w14:textId="7E5D0A88" w:rsidR="00B97577" w:rsidRPr="008209BB" w:rsidRDefault="001627C6" w:rsidP="00D940A4">
      <w:pPr>
        <w:autoSpaceDE w:val="0"/>
        <w:autoSpaceDN w:val="0"/>
        <w:adjustRightInd w:val="0"/>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tab/>
      </w:r>
      <w:r w:rsidR="00DD5A5A" w:rsidRPr="008209BB">
        <w:rPr>
          <w:rFonts w:ascii="Times New Roman" w:hAnsi="Times New Roman" w:cs="Times New Roman"/>
          <w:sz w:val="24"/>
          <w:szCs w:val="24"/>
        </w:rPr>
        <w:t xml:space="preserve">Thus in holding that the trial magistrate was not bound by the decision of the </w:t>
      </w:r>
      <w:r w:rsidR="00AD1095" w:rsidRPr="008209BB">
        <w:rPr>
          <w:rFonts w:ascii="Times New Roman" w:hAnsi="Times New Roman" w:cs="Times New Roman"/>
          <w:sz w:val="24"/>
          <w:szCs w:val="24"/>
        </w:rPr>
        <w:t>H</w:t>
      </w:r>
      <w:r w:rsidR="00DD5A5A" w:rsidRPr="008209BB">
        <w:rPr>
          <w:rFonts w:ascii="Times New Roman" w:hAnsi="Times New Roman" w:cs="Times New Roman"/>
          <w:sz w:val="24"/>
          <w:szCs w:val="24"/>
        </w:rPr>
        <w:t xml:space="preserve">igh </w:t>
      </w:r>
      <w:r w:rsidR="00AD1095" w:rsidRPr="008209BB">
        <w:rPr>
          <w:rFonts w:ascii="Times New Roman" w:hAnsi="Times New Roman" w:cs="Times New Roman"/>
          <w:sz w:val="24"/>
          <w:szCs w:val="24"/>
        </w:rPr>
        <w:t>C</w:t>
      </w:r>
      <w:r w:rsidR="00DD5A5A" w:rsidRPr="008209BB">
        <w:rPr>
          <w:rFonts w:ascii="Times New Roman" w:hAnsi="Times New Roman" w:cs="Times New Roman"/>
          <w:sz w:val="24"/>
          <w:szCs w:val="24"/>
        </w:rPr>
        <w:t>ou</w:t>
      </w:r>
      <w:r w:rsidR="00F200B5">
        <w:rPr>
          <w:rFonts w:ascii="Times New Roman" w:hAnsi="Times New Roman" w:cs="Times New Roman"/>
          <w:sz w:val="24"/>
          <w:szCs w:val="24"/>
        </w:rPr>
        <w:t>rt in related civil proceedings</w:t>
      </w:r>
      <w:r w:rsidR="00DD5A5A" w:rsidRPr="008209BB">
        <w:rPr>
          <w:rFonts w:ascii="Times New Roman" w:hAnsi="Times New Roman" w:cs="Times New Roman"/>
          <w:sz w:val="24"/>
          <w:szCs w:val="24"/>
        </w:rPr>
        <w:t xml:space="preserve"> the learned judge </w:t>
      </w:r>
      <w:r w:rsidR="00DD5A5A" w:rsidRPr="008209BB">
        <w:rPr>
          <w:rFonts w:ascii="Times New Roman" w:hAnsi="Times New Roman" w:cs="Times New Roman"/>
          <w:i/>
          <w:sz w:val="24"/>
          <w:szCs w:val="24"/>
        </w:rPr>
        <w:t>a quo</w:t>
      </w:r>
      <w:r w:rsidR="00DD5A5A" w:rsidRPr="008209BB">
        <w:rPr>
          <w:rFonts w:ascii="Times New Roman" w:hAnsi="Times New Roman" w:cs="Times New Roman"/>
          <w:sz w:val="24"/>
          <w:szCs w:val="24"/>
        </w:rPr>
        <w:t xml:space="preserve"> was merely following long established precedent. </w:t>
      </w:r>
      <w:r w:rsidR="006B6FDC">
        <w:rPr>
          <w:rFonts w:ascii="Times New Roman" w:hAnsi="Times New Roman" w:cs="Times New Roman"/>
          <w:sz w:val="24"/>
          <w:szCs w:val="24"/>
        </w:rPr>
        <w:t xml:space="preserve"> </w:t>
      </w:r>
      <w:r w:rsidR="00DD5A5A" w:rsidRPr="008209BB">
        <w:rPr>
          <w:rFonts w:ascii="Times New Roman" w:hAnsi="Times New Roman" w:cs="Times New Roman"/>
          <w:sz w:val="24"/>
          <w:szCs w:val="24"/>
        </w:rPr>
        <w:t xml:space="preserve">He </w:t>
      </w:r>
      <w:r w:rsidR="00AD1095" w:rsidRPr="008209BB">
        <w:rPr>
          <w:rFonts w:ascii="Times New Roman" w:hAnsi="Times New Roman" w:cs="Times New Roman"/>
          <w:sz w:val="24"/>
          <w:szCs w:val="24"/>
        </w:rPr>
        <w:t xml:space="preserve">also </w:t>
      </w:r>
      <w:r w:rsidR="00B43C21">
        <w:rPr>
          <w:rFonts w:ascii="Times New Roman" w:hAnsi="Times New Roman" w:cs="Times New Roman"/>
          <w:sz w:val="24"/>
          <w:szCs w:val="24"/>
        </w:rPr>
        <w:t>relied on s</w:t>
      </w:r>
      <w:r w:rsidR="00DD5A5A" w:rsidRPr="008209BB">
        <w:rPr>
          <w:rFonts w:ascii="Times New Roman" w:hAnsi="Times New Roman" w:cs="Times New Roman"/>
          <w:sz w:val="24"/>
          <w:szCs w:val="24"/>
        </w:rPr>
        <w:t xml:space="preserve"> 278 of the Criminal procedure and Evidence Act [</w:t>
      </w:r>
      <w:r w:rsidR="00DD5A5A" w:rsidRPr="001627C6">
        <w:rPr>
          <w:rFonts w:ascii="Times New Roman" w:hAnsi="Times New Roman" w:cs="Times New Roman"/>
          <w:i/>
          <w:sz w:val="24"/>
          <w:szCs w:val="24"/>
        </w:rPr>
        <w:t xml:space="preserve">Chapter </w:t>
      </w:r>
      <w:r w:rsidR="00AD1095" w:rsidRPr="001627C6">
        <w:rPr>
          <w:rFonts w:ascii="Times New Roman" w:hAnsi="Times New Roman" w:cs="Times New Roman"/>
          <w:i/>
          <w:sz w:val="24"/>
          <w:szCs w:val="24"/>
        </w:rPr>
        <w:t>9:07</w:t>
      </w:r>
      <w:r w:rsidR="00334310" w:rsidRPr="008209BB">
        <w:rPr>
          <w:rFonts w:ascii="Times New Roman" w:hAnsi="Times New Roman" w:cs="Times New Roman"/>
          <w:sz w:val="24"/>
          <w:szCs w:val="24"/>
        </w:rPr>
        <w:t>]</w:t>
      </w:r>
      <w:r w:rsidR="00AD1095" w:rsidRPr="008209BB">
        <w:rPr>
          <w:rFonts w:ascii="Times New Roman" w:hAnsi="Times New Roman" w:cs="Times New Roman"/>
          <w:sz w:val="24"/>
          <w:szCs w:val="24"/>
        </w:rPr>
        <w:t xml:space="preserve"> as did the learned judge in the case of </w:t>
      </w:r>
      <w:r w:rsidR="00AD1095" w:rsidRPr="00B43C21">
        <w:rPr>
          <w:rFonts w:ascii="Times New Roman" w:hAnsi="Times New Roman" w:cs="Times New Roman"/>
          <w:i/>
          <w:sz w:val="24"/>
          <w:szCs w:val="24"/>
        </w:rPr>
        <w:t>Ex-Constable Matseketsa</w:t>
      </w:r>
      <w:r w:rsidR="00AD1095" w:rsidRPr="008209BB">
        <w:rPr>
          <w:rFonts w:ascii="Times New Roman" w:hAnsi="Times New Roman" w:cs="Times New Roman"/>
          <w:sz w:val="24"/>
          <w:szCs w:val="24"/>
        </w:rPr>
        <w:t xml:space="preserve">, </w:t>
      </w:r>
      <w:r w:rsidR="00AD1095" w:rsidRPr="008209BB">
        <w:rPr>
          <w:rFonts w:ascii="Times New Roman" w:hAnsi="Times New Roman" w:cs="Times New Roman"/>
          <w:i/>
          <w:sz w:val="24"/>
          <w:szCs w:val="24"/>
        </w:rPr>
        <w:t xml:space="preserve">supra, </w:t>
      </w:r>
      <w:r w:rsidR="00AD1095" w:rsidRPr="008209BB">
        <w:rPr>
          <w:rFonts w:ascii="Times New Roman" w:hAnsi="Times New Roman" w:cs="Times New Roman"/>
          <w:sz w:val="24"/>
          <w:szCs w:val="24"/>
        </w:rPr>
        <w:t>which provides as follows:</w:t>
      </w:r>
    </w:p>
    <w:p w14:paraId="512AB3B5" w14:textId="43464565" w:rsidR="004A2730" w:rsidRPr="008209BB" w:rsidRDefault="004A2730" w:rsidP="001627C6">
      <w:pPr>
        <w:ind w:left="0" w:firstLine="1134"/>
        <w:jc w:val="both"/>
        <w:rPr>
          <w:rFonts w:ascii="Times New Roman" w:hAnsi="Times New Roman" w:cs="Times New Roman"/>
          <w:sz w:val="24"/>
          <w:szCs w:val="24"/>
        </w:rPr>
      </w:pPr>
      <w:r w:rsidRPr="008209BB">
        <w:rPr>
          <w:rFonts w:ascii="Times New Roman" w:hAnsi="Times New Roman" w:cs="Times New Roman"/>
          <w:sz w:val="24"/>
          <w:szCs w:val="24"/>
          <w:lang w:val="en-US"/>
        </w:rPr>
        <w:t>“</w:t>
      </w:r>
      <w:r w:rsidRPr="008209BB">
        <w:rPr>
          <w:rFonts w:ascii="Times New Roman" w:hAnsi="Times New Roman" w:cs="Times New Roman"/>
          <w:sz w:val="24"/>
          <w:szCs w:val="24"/>
        </w:rPr>
        <w:t>(1)……</w:t>
      </w:r>
    </w:p>
    <w:p w14:paraId="50C897BA" w14:textId="77777777" w:rsidR="003863DD" w:rsidRPr="008209BB" w:rsidRDefault="003863DD" w:rsidP="001627C6">
      <w:pPr>
        <w:jc w:val="both"/>
        <w:rPr>
          <w:rFonts w:ascii="Times New Roman" w:hAnsi="Times New Roman" w:cs="Times New Roman"/>
          <w:sz w:val="24"/>
          <w:szCs w:val="24"/>
        </w:rPr>
      </w:pPr>
    </w:p>
    <w:p w14:paraId="6E3D0490" w14:textId="0A26ECCA" w:rsidR="004A2730" w:rsidRPr="008209BB" w:rsidRDefault="006B6FDC" w:rsidP="001627C6">
      <w:pPr>
        <w:ind w:left="1560"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3863DD" w:rsidRPr="008209BB">
        <w:rPr>
          <w:rFonts w:ascii="Times New Roman" w:hAnsi="Times New Roman" w:cs="Times New Roman"/>
          <w:sz w:val="24"/>
          <w:szCs w:val="24"/>
        </w:rPr>
        <w:t>(2)</w:t>
      </w:r>
      <w:r w:rsidR="003863DD" w:rsidRPr="008209BB">
        <w:rPr>
          <w:rFonts w:ascii="Times New Roman" w:hAnsi="Times New Roman" w:cs="Times New Roman"/>
          <w:sz w:val="24"/>
          <w:szCs w:val="24"/>
        </w:rPr>
        <w:tab/>
      </w:r>
      <w:r w:rsidR="004A2730" w:rsidRPr="008209BB">
        <w:rPr>
          <w:rFonts w:ascii="Times New Roman" w:hAnsi="Times New Roman" w:cs="Times New Roman"/>
          <w:sz w:val="24"/>
          <w:szCs w:val="24"/>
        </w:rPr>
        <w:t xml:space="preserve">A conviction or acquittal in respect of any crime shall </w:t>
      </w:r>
      <w:r w:rsidR="004A2730" w:rsidRPr="008209BB">
        <w:rPr>
          <w:rFonts w:ascii="Times New Roman" w:hAnsi="Times New Roman" w:cs="Times New Roman"/>
          <w:i/>
          <w:sz w:val="24"/>
          <w:szCs w:val="24"/>
        </w:rPr>
        <w:t>not be a bar</w:t>
      </w:r>
      <w:r w:rsidR="004A2730" w:rsidRPr="008209BB">
        <w:rPr>
          <w:rFonts w:ascii="Times New Roman" w:hAnsi="Times New Roman" w:cs="Times New Roman"/>
          <w:sz w:val="24"/>
          <w:szCs w:val="24"/>
        </w:rPr>
        <w:t xml:space="preserve"> to civil or </w:t>
      </w:r>
      <w:r w:rsidR="003863DD" w:rsidRPr="008209BB">
        <w:rPr>
          <w:rFonts w:ascii="Times New Roman" w:hAnsi="Times New Roman" w:cs="Times New Roman"/>
          <w:i/>
          <w:sz w:val="24"/>
          <w:szCs w:val="24"/>
        </w:rPr>
        <w:t xml:space="preserve">disciplinary </w:t>
      </w:r>
      <w:r w:rsidR="004A2730" w:rsidRPr="008209BB">
        <w:rPr>
          <w:rFonts w:ascii="Times New Roman" w:hAnsi="Times New Roman" w:cs="Times New Roman"/>
          <w:i/>
          <w:sz w:val="24"/>
          <w:szCs w:val="24"/>
        </w:rPr>
        <w:t>proceedings</w:t>
      </w:r>
      <w:r w:rsidR="004A2730" w:rsidRPr="008209BB">
        <w:rPr>
          <w:rFonts w:ascii="Times New Roman" w:hAnsi="Times New Roman" w:cs="Times New Roman"/>
          <w:sz w:val="24"/>
          <w:szCs w:val="24"/>
        </w:rPr>
        <w:t xml:space="preserve"> in relation to any conduct constituting the crime at the instance of</w:t>
      </w:r>
      <w:r w:rsidR="003863DD" w:rsidRPr="008209BB">
        <w:rPr>
          <w:rFonts w:ascii="Times New Roman" w:hAnsi="Times New Roman" w:cs="Times New Roman"/>
          <w:sz w:val="24"/>
          <w:szCs w:val="24"/>
        </w:rPr>
        <w:t xml:space="preserve">  or ….. the </w:t>
      </w:r>
      <w:r w:rsidR="004A2730" w:rsidRPr="008209BB">
        <w:rPr>
          <w:rFonts w:ascii="Times New Roman" w:hAnsi="Times New Roman" w:cs="Times New Roman"/>
          <w:i/>
          <w:sz w:val="24"/>
          <w:szCs w:val="24"/>
        </w:rPr>
        <w:t>relevant disciplinary authority</w:t>
      </w:r>
      <w:r w:rsidR="004A2730" w:rsidRPr="008209BB">
        <w:rPr>
          <w:rFonts w:ascii="Times New Roman" w:hAnsi="Times New Roman" w:cs="Times New Roman"/>
          <w:sz w:val="24"/>
          <w:szCs w:val="24"/>
        </w:rPr>
        <w:t xml:space="preserve">. </w:t>
      </w:r>
    </w:p>
    <w:p w14:paraId="2A58453B" w14:textId="77777777" w:rsidR="003863DD" w:rsidRPr="008209BB" w:rsidRDefault="003863DD" w:rsidP="001627C6">
      <w:pPr>
        <w:ind w:left="2160" w:hanging="1440"/>
        <w:jc w:val="both"/>
        <w:rPr>
          <w:rFonts w:ascii="Times New Roman" w:hAnsi="Times New Roman" w:cs="Times New Roman"/>
          <w:sz w:val="24"/>
          <w:szCs w:val="24"/>
        </w:rPr>
      </w:pPr>
    </w:p>
    <w:p w14:paraId="35E4F20A" w14:textId="1256AF51" w:rsidR="004A2730" w:rsidRPr="008209BB" w:rsidRDefault="001627C6" w:rsidP="001627C6">
      <w:pPr>
        <w:ind w:left="1560"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B6FDC">
        <w:rPr>
          <w:rFonts w:ascii="Times New Roman" w:hAnsi="Times New Roman" w:cs="Times New Roman"/>
          <w:sz w:val="24"/>
          <w:szCs w:val="24"/>
        </w:rPr>
        <w:t xml:space="preserve">  </w:t>
      </w:r>
      <w:r w:rsidR="004A2730" w:rsidRPr="001627C6">
        <w:rPr>
          <w:rFonts w:ascii="Times New Roman" w:hAnsi="Times New Roman" w:cs="Times New Roman"/>
          <w:sz w:val="24"/>
          <w:szCs w:val="24"/>
        </w:rPr>
        <w:t>(3)</w:t>
      </w:r>
      <w:r w:rsidR="004A2730" w:rsidRPr="008209BB">
        <w:rPr>
          <w:rFonts w:ascii="Times New Roman" w:hAnsi="Times New Roman" w:cs="Times New Roman"/>
          <w:sz w:val="24"/>
          <w:szCs w:val="24"/>
        </w:rPr>
        <w:t xml:space="preserve"> </w:t>
      </w:r>
      <w:r>
        <w:rPr>
          <w:rFonts w:ascii="Times New Roman" w:hAnsi="Times New Roman" w:cs="Times New Roman"/>
          <w:sz w:val="24"/>
          <w:szCs w:val="24"/>
        </w:rPr>
        <w:t xml:space="preserve"> </w:t>
      </w:r>
      <w:r w:rsidR="004A2730" w:rsidRPr="008209BB">
        <w:rPr>
          <w:rFonts w:ascii="Times New Roman" w:hAnsi="Times New Roman" w:cs="Times New Roman"/>
          <w:sz w:val="24"/>
          <w:szCs w:val="24"/>
        </w:rPr>
        <w:t xml:space="preserve">Civil or disciplinary proceedings, in relation to any conduct </w:t>
      </w:r>
      <w:r w:rsidR="003863DD" w:rsidRPr="008209BB">
        <w:rPr>
          <w:rFonts w:ascii="Times New Roman" w:hAnsi="Times New Roman" w:cs="Times New Roman"/>
          <w:sz w:val="24"/>
          <w:szCs w:val="24"/>
        </w:rPr>
        <w:t xml:space="preserve">that constitutes a crime may, </w:t>
      </w:r>
      <w:r w:rsidR="004A2730" w:rsidRPr="008209BB">
        <w:rPr>
          <w:rFonts w:ascii="Times New Roman" w:hAnsi="Times New Roman" w:cs="Times New Roman"/>
          <w:sz w:val="24"/>
          <w:szCs w:val="24"/>
        </w:rPr>
        <w:t>without prejudice to the prosecution of any criminal proc</w:t>
      </w:r>
      <w:r w:rsidR="003863DD" w:rsidRPr="008209BB">
        <w:rPr>
          <w:rFonts w:ascii="Times New Roman" w:hAnsi="Times New Roman" w:cs="Times New Roman"/>
          <w:sz w:val="24"/>
          <w:szCs w:val="24"/>
        </w:rPr>
        <w:t xml:space="preserve">eedings in respect of the same </w:t>
      </w:r>
      <w:r w:rsidR="004A2730" w:rsidRPr="008209BB">
        <w:rPr>
          <w:rFonts w:ascii="Times New Roman" w:hAnsi="Times New Roman" w:cs="Times New Roman"/>
          <w:sz w:val="24"/>
          <w:szCs w:val="24"/>
        </w:rPr>
        <w:t>conduct, be instituted at any time before or after the</w:t>
      </w:r>
      <w:r w:rsidR="003863DD" w:rsidRPr="008209BB">
        <w:rPr>
          <w:rFonts w:ascii="Times New Roman" w:hAnsi="Times New Roman" w:cs="Times New Roman"/>
          <w:sz w:val="24"/>
          <w:szCs w:val="24"/>
        </w:rPr>
        <w:t xml:space="preserve"> commencement of such criminal </w:t>
      </w:r>
      <w:r w:rsidR="004A2730" w:rsidRPr="008209BB">
        <w:rPr>
          <w:rFonts w:ascii="Times New Roman" w:hAnsi="Times New Roman" w:cs="Times New Roman"/>
          <w:sz w:val="24"/>
          <w:szCs w:val="24"/>
        </w:rPr>
        <w:t>proceedings.”</w:t>
      </w:r>
    </w:p>
    <w:p w14:paraId="2C52CC7B" w14:textId="77777777" w:rsidR="00B5048C" w:rsidRPr="008209BB" w:rsidRDefault="00B5048C" w:rsidP="001627C6">
      <w:pPr>
        <w:ind w:left="2880" w:hanging="1200"/>
        <w:jc w:val="both"/>
        <w:rPr>
          <w:rFonts w:ascii="Times New Roman" w:hAnsi="Times New Roman" w:cs="Times New Roman"/>
          <w:sz w:val="24"/>
          <w:szCs w:val="24"/>
        </w:rPr>
      </w:pPr>
    </w:p>
    <w:p w14:paraId="615D85C9" w14:textId="77777777" w:rsidR="00D940A4" w:rsidRDefault="00D940A4" w:rsidP="00D940A4">
      <w:pPr>
        <w:ind w:left="1440" w:hanging="1440"/>
        <w:jc w:val="both"/>
        <w:rPr>
          <w:rFonts w:ascii="Times New Roman" w:hAnsi="Times New Roman" w:cs="Times New Roman"/>
          <w:sz w:val="24"/>
          <w:szCs w:val="24"/>
        </w:rPr>
      </w:pPr>
    </w:p>
    <w:p w14:paraId="2B262880" w14:textId="17FF5FF7" w:rsidR="004A2730" w:rsidRPr="008209BB" w:rsidRDefault="00B5048C" w:rsidP="00D940A4">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t>101.</w:t>
      </w:r>
      <w:r w:rsidR="004E0301" w:rsidRPr="008209BB">
        <w:rPr>
          <w:rFonts w:ascii="Times New Roman" w:hAnsi="Times New Roman" w:cs="Times New Roman"/>
          <w:sz w:val="24"/>
          <w:szCs w:val="24"/>
        </w:rPr>
        <w:tab/>
      </w:r>
      <w:r w:rsidRPr="008209BB">
        <w:rPr>
          <w:rFonts w:ascii="Times New Roman" w:hAnsi="Times New Roman" w:cs="Times New Roman"/>
          <w:sz w:val="24"/>
          <w:szCs w:val="24"/>
        </w:rPr>
        <w:t>What read</w:t>
      </w:r>
      <w:r w:rsidR="00FB58FB" w:rsidRPr="008209BB">
        <w:rPr>
          <w:rFonts w:ascii="Times New Roman" w:hAnsi="Times New Roman" w:cs="Times New Roman"/>
          <w:sz w:val="24"/>
          <w:szCs w:val="24"/>
        </w:rPr>
        <w:t>i</w:t>
      </w:r>
      <w:r w:rsidRPr="008209BB">
        <w:rPr>
          <w:rFonts w:ascii="Times New Roman" w:hAnsi="Times New Roman" w:cs="Times New Roman"/>
          <w:sz w:val="24"/>
          <w:szCs w:val="24"/>
        </w:rPr>
        <w:t xml:space="preserve">ly comes to mind is the famous American case of </w:t>
      </w:r>
      <w:r w:rsidR="004E0301" w:rsidRPr="008209BB">
        <w:rPr>
          <w:rFonts w:ascii="Times New Roman" w:hAnsi="Times New Roman" w:cs="Times New Roman"/>
          <w:i/>
          <w:sz w:val="24"/>
          <w:szCs w:val="24"/>
        </w:rPr>
        <w:t xml:space="preserve">OJ </w:t>
      </w:r>
      <w:r w:rsidRPr="008209BB">
        <w:rPr>
          <w:rFonts w:ascii="Times New Roman" w:hAnsi="Times New Roman" w:cs="Times New Roman"/>
          <w:i/>
          <w:sz w:val="24"/>
          <w:szCs w:val="24"/>
        </w:rPr>
        <w:t xml:space="preserve">Simpson </w:t>
      </w:r>
      <w:r w:rsidRPr="008209BB">
        <w:rPr>
          <w:rFonts w:ascii="Times New Roman" w:hAnsi="Times New Roman" w:cs="Times New Roman"/>
          <w:sz w:val="24"/>
          <w:szCs w:val="24"/>
        </w:rPr>
        <w:t>where</w:t>
      </w:r>
      <w:r w:rsidR="00C101A8">
        <w:rPr>
          <w:rFonts w:ascii="Times New Roman" w:hAnsi="Times New Roman" w:cs="Times New Roman"/>
          <w:sz w:val="24"/>
          <w:szCs w:val="24"/>
        </w:rPr>
        <w:t xml:space="preserve"> the criminal court acquitted </w:t>
      </w:r>
      <w:r w:rsidR="00C101A8" w:rsidRPr="00C101A8">
        <w:rPr>
          <w:rFonts w:ascii="Times New Roman" w:hAnsi="Times New Roman" w:cs="Times New Roman"/>
          <w:i/>
          <w:sz w:val="24"/>
          <w:szCs w:val="24"/>
        </w:rPr>
        <w:t>O</w:t>
      </w:r>
      <w:r w:rsidRPr="00C101A8">
        <w:rPr>
          <w:rFonts w:ascii="Times New Roman" w:hAnsi="Times New Roman" w:cs="Times New Roman"/>
          <w:i/>
          <w:sz w:val="24"/>
          <w:szCs w:val="24"/>
        </w:rPr>
        <w:t xml:space="preserve">J </w:t>
      </w:r>
      <w:r w:rsidR="004E0301" w:rsidRPr="00C101A8">
        <w:rPr>
          <w:rFonts w:ascii="Times New Roman" w:hAnsi="Times New Roman" w:cs="Times New Roman"/>
          <w:i/>
          <w:sz w:val="24"/>
          <w:szCs w:val="24"/>
        </w:rPr>
        <w:t>Simpson</w:t>
      </w:r>
      <w:r w:rsidRPr="008209BB">
        <w:rPr>
          <w:rFonts w:ascii="Times New Roman" w:hAnsi="Times New Roman" w:cs="Times New Roman"/>
          <w:sz w:val="24"/>
          <w:szCs w:val="24"/>
        </w:rPr>
        <w:t xml:space="preserve"> of </w:t>
      </w:r>
      <w:r w:rsidR="004E52F2">
        <w:rPr>
          <w:rFonts w:ascii="Times New Roman" w:hAnsi="Times New Roman" w:cs="Times New Roman"/>
          <w:sz w:val="24"/>
          <w:szCs w:val="24"/>
        </w:rPr>
        <w:t xml:space="preserve">the </w:t>
      </w:r>
      <w:r w:rsidRPr="008209BB">
        <w:rPr>
          <w:rFonts w:ascii="Times New Roman" w:hAnsi="Times New Roman" w:cs="Times New Roman"/>
          <w:sz w:val="24"/>
          <w:szCs w:val="24"/>
        </w:rPr>
        <w:t>murder</w:t>
      </w:r>
      <w:r w:rsidR="00B43C21">
        <w:rPr>
          <w:rFonts w:ascii="Times New Roman" w:hAnsi="Times New Roman" w:cs="Times New Roman"/>
          <w:sz w:val="24"/>
          <w:szCs w:val="24"/>
        </w:rPr>
        <w:t xml:space="preserve"> of his wife and her friend</w:t>
      </w:r>
      <w:r w:rsidRPr="008209BB">
        <w:rPr>
          <w:rFonts w:ascii="Times New Roman" w:hAnsi="Times New Roman" w:cs="Times New Roman"/>
          <w:sz w:val="24"/>
          <w:szCs w:val="24"/>
        </w:rPr>
        <w:t xml:space="preserve"> but the civil court found him liable for the</w:t>
      </w:r>
      <w:r w:rsidR="00FB58FB" w:rsidRPr="008209BB">
        <w:rPr>
          <w:rFonts w:ascii="Times New Roman" w:hAnsi="Times New Roman" w:cs="Times New Roman"/>
          <w:sz w:val="24"/>
          <w:szCs w:val="24"/>
        </w:rPr>
        <w:t xml:space="preserve"> </w:t>
      </w:r>
      <w:r w:rsidR="005D14BB" w:rsidRPr="008209BB">
        <w:rPr>
          <w:rFonts w:ascii="Times New Roman" w:hAnsi="Times New Roman" w:cs="Times New Roman"/>
          <w:sz w:val="24"/>
          <w:szCs w:val="24"/>
        </w:rPr>
        <w:t>wrongful</w:t>
      </w:r>
      <w:r w:rsidR="00647990">
        <w:rPr>
          <w:rFonts w:ascii="Times New Roman" w:hAnsi="Times New Roman" w:cs="Times New Roman"/>
          <w:sz w:val="24"/>
          <w:szCs w:val="24"/>
        </w:rPr>
        <w:t xml:space="preserve"> killings in a civil</w:t>
      </w:r>
      <w:r w:rsidR="00FB58FB" w:rsidRPr="008209BB">
        <w:rPr>
          <w:rFonts w:ascii="Times New Roman" w:hAnsi="Times New Roman" w:cs="Times New Roman"/>
          <w:sz w:val="24"/>
          <w:szCs w:val="24"/>
        </w:rPr>
        <w:t xml:space="preserve"> action for damages. </w:t>
      </w:r>
      <w:r w:rsidRPr="008209BB">
        <w:rPr>
          <w:rFonts w:ascii="Times New Roman" w:hAnsi="Times New Roman" w:cs="Times New Roman"/>
          <w:sz w:val="24"/>
          <w:szCs w:val="24"/>
        </w:rPr>
        <w:t xml:space="preserve"> </w:t>
      </w:r>
      <w:r w:rsidR="00FB58FB" w:rsidRPr="008209BB">
        <w:rPr>
          <w:rFonts w:ascii="Times New Roman" w:hAnsi="Times New Roman" w:cs="Times New Roman"/>
          <w:sz w:val="24"/>
          <w:szCs w:val="24"/>
        </w:rPr>
        <w:t xml:space="preserve">See </w:t>
      </w:r>
      <w:r w:rsidR="00FB58FB" w:rsidRPr="008209BB">
        <w:rPr>
          <w:rFonts w:ascii="Times New Roman" w:hAnsi="Times New Roman" w:cs="Times New Roman"/>
          <w:i/>
          <w:sz w:val="24"/>
          <w:szCs w:val="24"/>
        </w:rPr>
        <w:t xml:space="preserve">Simpson </w:t>
      </w:r>
      <w:r w:rsidR="00FB58FB" w:rsidRPr="00D940A4">
        <w:rPr>
          <w:rFonts w:ascii="Times New Roman" w:hAnsi="Times New Roman" w:cs="Times New Roman"/>
          <w:sz w:val="24"/>
          <w:szCs w:val="24"/>
        </w:rPr>
        <w:t>v</w:t>
      </w:r>
      <w:r w:rsidR="00FB58FB" w:rsidRPr="008209BB">
        <w:rPr>
          <w:rFonts w:ascii="Times New Roman" w:hAnsi="Times New Roman" w:cs="Times New Roman"/>
          <w:i/>
          <w:sz w:val="24"/>
          <w:szCs w:val="24"/>
        </w:rPr>
        <w:t xml:space="preserve"> United States</w:t>
      </w:r>
      <w:r w:rsidR="00FB58FB" w:rsidRPr="008209BB">
        <w:rPr>
          <w:rFonts w:ascii="Times New Roman" w:hAnsi="Times New Roman" w:cs="Times New Roman"/>
          <w:sz w:val="24"/>
          <w:szCs w:val="24"/>
        </w:rPr>
        <w:t xml:space="preserve"> </w:t>
      </w:r>
      <w:r w:rsidR="00D81959" w:rsidRPr="008209BB">
        <w:rPr>
          <w:rFonts w:ascii="Times New Roman" w:hAnsi="Times New Roman" w:cs="Times New Roman"/>
          <w:sz w:val="24"/>
          <w:szCs w:val="24"/>
        </w:rPr>
        <w:t xml:space="preserve">| 199 U.S 397 (1905) and </w:t>
      </w:r>
      <w:r w:rsidR="00D81959" w:rsidRPr="008209BB">
        <w:rPr>
          <w:rFonts w:ascii="Times New Roman" w:hAnsi="Times New Roman" w:cs="Times New Roman"/>
          <w:i/>
          <w:sz w:val="24"/>
          <w:szCs w:val="24"/>
        </w:rPr>
        <w:t xml:space="preserve">Rufo </w:t>
      </w:r>
      <w:r w:rsidR="00D81959" w:rsidRPr="00D940A4">
        <w:rPr>
          <w:rFonts w:ascii="Times New Roman" w:hAnsi="Times New Roman" w:cs="Times New Roman"/>
          <w:sz w:val="24"/>
          <w:szCs w:val="24"/>
        </w:rPr>
        <w:t>v</w:t>
      </w:r>
      <w:r w:rsidR="00D81959" w:rsidRPr="008209BB">
        <w:rPr>
          <w:rFonts w:ascii="Times New Roman" w:hAnsi="Times New Roman" w:cs="Times New Roman"/>
          <w:i/>
          <w:sz w:val="24"/>
          <w:szCs w:val="24"/>
        </w:rPr>
        <w:t xml:space="preserve"> Simpson</w:t>
      </w:r>
      <w:r w:rsidR="00D81959" w:rsidRPr="008209BB">
        <w:rPr>
          <w:rFonts w:ascii="Times New Roman" w:hAnsi="Times New Roman" w:cs="Times New Roman"/>
          <w:sz w:val="24"/>
          <w:szCs w:val="24"/>
        </w:rPr>
        <w:t xml:space="preserve"> 86 Cal. App. 4</w:t>
      </w:r>
      <w:r w:rsidR="00D81959" w:rsidRPr="008209BB">
        <w:rPr>
          <w:rFonts w:ascii="Times New Roman" w:hAnsi="Times New Roman" w:cs="Times New Roman"/>
          <w:sz w:val="24"/>
          <w:szCs w:val="24"/>
          <w:vertAlign w:val="superscript"/>
        </w:rPr>
        <w:t>th</w:t>
      </w:r>
      <w:r w:rsidR="00D81959" w:rsidRPr="008209BB">
        <w:rPr>
          <w:rFonts w:ascii="Times New Roman" w:hAnsi="Times New Roman" w:cs="Times New Roman"/>
          <w:sz w:val="24"/>
          <w:szCs w:val="24"/>
        </w:rPr>
        <w:t xml:space="preserve"> (Cal. Ct, App. 2001)</w:t>
      </w:r>
      <w:r w:rsidR="00163481" w:rsidRPr="008209BB">
        <w:rPr>
          <w:rFonts w:ascii="Times New Roman" w:hAnsi="Times New Roman" w:cs="Times New Roman"/>
          <w:sz w:val="24"/>
          <w:szCs w:val="24"/>
        </w:rPr>
        <w:t xml:space="preserve">. </w:t>
      </w:r>
      <w:r w:rsidR="00C101A8">
        <w:rPr>
          <w:rFonts w:ascii="Times New Roman" w:hAnsi="Times New Roman" w:cs="Times New Roman"/>
          <w:sz w:val="24"/>
          <w:szCs w:val="24"/>
        </w:rPr>
        <w:t xml:space="preserve"> </w:t>
      </w:r>
      <w:r w:rsidR="00A20B6F">
        <w:rPr>
          <w:rFonts w:ascii="Times New Roman" w:hAnsi="Times New Roman" w:cs="Times New Roman"/>
          <w:sz w:val="24"/>
          <w:szCs w:val="24"/>
        </w:rPr>
        <w:t xml:space="preserve"> </w:t>
      </w:r>
      <w:r w:rsidR="00163481" w:rsidRPr="008209BB">
        <w:rPr>
          <w:rFonts w:ascii="Times New Roman" w:hAnsi="Times New Roman" w:cs="Times New Roman"/>
          <w:sz w:val="24"/>
          <w:szCs w:val="24"/>
        </w:rPr>
        <w:t xml:space="preserve">Both verdicts though different on the same set of facts were correct </w:t>
      </w:r>
      <w:r w:rsidR="004E0301" w:rsidRPr="008209BB">
        <w:rPr>
          <w:rFonts w:ascii="Times New Roman" w:hAnsi="Times New Roman" w:cs="Times New Roman"/>
          <w:sz w:val="24"/>
          <w:szCs w:val="24"/>
        </w:rPr>
        <w:t>and have stood the test of time. Coincidentally</w:t>
      </w:r>
      <w:r w:rsidR="005D14BB" w:rsidRPr="008209BB">
        <w:rPr>
          <w:rFonts w:ascii="Times New Roman" w:hAnsi="Times New Roman" w:cs="Times New Roman"/>
          <w:sz w:val="24"/>
          <w:szCs w:val="24"/>
        </w:rPr>
        <w:t>, the same legal position</w:t>
      </w:r>
      <w:r w:rsidR="004E0301" w:rsidRPr="008209BB">
        <w:rPr>
          <w:rFonts w:ascii="Times New Roman" w:hAnsi="Times New Roman" w:cs="Times New Roman"/>
          <w:sz w:val="24"/>
          <w:szCs w:val="24"/>
        </w:rPr>
        <w:t xml:space="preserve"> obtains in Zimbabwe.</w:t>
      </w:r>
    </w:p>
    <w:p w14:paraId="12E6BE4B" w14:textId="04D6E7A1" w:rsidR="001C05CD" w:rsidRPr="008209BB" w:rsidRDefault="001C05CD" w:rsidP="00D940A4">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lastRenderedPageBreak/>
        <w:t>102</w:t>
      </w:r>
      <w:r w:rsidR="00D940A4">
        <w:rPr>
          <w:rFonts w:ascii="Times New Roman" w:hAnsi="Times New Roman" w:cs="Times New Roman"/>
          <w:sz w:val="24"/>
          <w:szCs w:val="24"/>
        </w:rPr>
        <w:t>.</w:t>
      </w:r>
      <w:r w:rsidRPr="008209BB">
        <w:rPr>
          <w:rFonts w:ascii="Times New Roman" w:hAnsi="Times New Roman" w:cs="Times New Roman"/>
          <w:sz w:val="24"/>
          <w:szCs w:val="24"/>
        </w:rPr>
        <w:t xml:space="preserve"> </w:t>
      </w:r>
      <w:r w:rsidR="00D940A4">
        <w:rPr>
          <w:rFonts w:ascii="Times New Roman" w:hAnsi="Times New Roman" w:cs="Times New Roman"/>
          <w:sz w:val="24"/>
          <w:szCs w:val="24"/>
        </w:rPr>
        <w:t xml:space="preserve"> </w:t>
      </w:r>
      <w:r w:rsidRPr="008209BB">
        <w:rPr>
          <w:rFonts w:ascii="Times New Roman" w:hAnsi="Times New Roman" w:cs="Times New Roman"/>
          <w:sz w:val="24"/>
          <w:szCs w:val="24"/>
        </w:rPr>
        <w:t xml:space="preserve">We accordingly hold that the learned judge </w:t>
      </w:r>
      <w:r w:rsidRPr="00C101A8">
        <w:rPr>
          <w:rFonts w:ascii="Times New Roman" w:hAnsi="Times New Roman" w:cs="Times New Roman"/>
          <w:i/>
          <w:sz w:val="24"/>
          <w:szCs w:val="24"/>
        </w:rPr>
        <w:t>a quo</w:t>
      </w:r>
      <w:r w:rsidRPr="008209BB">
        <w:rPr>
          <w:rFonts w:ascii="Times New Roman" w:hAnsi="Times New Roman" w:cs="Times New Roman"/>
          <w:sz w:val="24"/>
          <w:szCs w:val="24"/>
        </w:rPr>
        <w:t xml:space="preserve"> was correct in hol</w:t>
      </w:r>
      <w:r w:rsidR="00207BAD">
        <w:rPr>
          <w:rFonts w:ascii="Times New Roman" w:hAnsi="Times New Roman" w:cs="Times New Roman"/>
          <w:sz w:val="24"/>
          <w:szCs w:val="24"/>
        </w:rPr>
        <w:t>ding that this being a criminal case,</w:t>
      </w:r>
      <w:r w:rsidRPr="008209BB">
        <w:rPr>
          <w:rFonts w:ascii="Times New Roman" w:hAnsi="Times New Roman" w:cs="Times New Roman"/>
          <w:sz w:val="24"/>
          <w:szCs w:val="24"/>
        </w:rPr>
        <w:t xml:space="preserve"> </w:t>
      </w:r>
      <w:r w:rsidR="00207BAD">
        <w:rPr>
          <w:rFonts w:ascii="Times New Roman" w:hAnsi="Times New Roman" w:cs="Times New Roman"/>
          <w:sz w:val="24"/>
          <w:szCs w:val="24"/>
        </w:rPr>
        <w:t xml:space="preserve">the trial magistrate </w:t>
      </w:r>
      <w:r w:rsidRPr="008209BB">
        <w:rPr>
          <w:rFonts w:ascii="Times New Roman" w:hAnsi="Times New Roman" w:cs="Times New Roman"/>
          <w:sz w:val="24"/>
          <w:szCs w:val="24"/>
        </w:rPr>
        <w:t>was not bound by the High Court</w:t>
      </w:r>
      <w:r w:rsidR="00F31C8E">
        <w:rPr>
          <w:rFonts w:ascii="Times New Roman" w:hAnsi="Times New Roman" w:cs="Times New Roman"/>
          <w:sz w:val="24"/>
          <w:szCs w:val="24"/>
        </w:rPr>
        <w:t>’</w:t>
      </w:r>
      <w:r w:rsidRPr="008209BB">
        <w:rPr>
          <w:rFonts w:ascii="Times New Roman" w:hAnsi="Times New Roman" w:cs="Times New Roman"/>
          <w:sz w:val="24"/>
          <w:szCs w:val="24"/>
        </w:rPr>
        <w:t xml:space="preserve">s </w:t>
      </w:r>
      <w:r w:rsidR="00F31C8E">
        <w:rPr>
          <w:rFonts w:ascii="Times New Roman" w:hAnsi="Times New Roman" w:cs="Times New Roman"/>
          <w:sz w:val="24"/>
          <w:szCs w:val="24"/>
        </w:rPr>
        <w:t xml:space="preserve">findings </w:t>
      </w:r>
      <w:r w:rsidRPr="008209BB">
        <w:rPr>
          <w:rFonts w:ascii="Times New Roman" w:hAnsi="Times New Roman" w:cs="Times New Roman"/>
          <w:sz w:val="24"/>
          <w:szCs w:val="24"/>
        </w:rPr>
        <w:t>in a related civil matter.</w:t>
      </w:r>
    </w:p>
    <w:p w14:paraId="2E5FD228" w14:textId="77777777" w:rsidR="0073023B" w:rsidRPr="008209BB" w:rsidRDefault="0073023B" w:rsidP="00537D7F">
      <w:pPr>
        <w:ind w:left="1440" w:hanging="720"/>
        <w:jc w:val="both"/>
        <w:rPr>
          <w:rFonts w:ascii="Times New Roman" w:hAnsi="Times New Roman" w:cs="Times New Roman"/>
          <w:sz w:val="24"/>
          <w:szCs w:val="24"/>
        </w:rPr>
      </w:pPr>
    </w:p>
    <w:p w14:paraId="12BA941C" w14:textId="37C5855E" w:rsidR="005452FE" w:rsidRPr="00D940A4" w:rsidRDefault="00D940A4" w:rsidP="00D940A4">
      <w:pPr>
        <w:spacing w:line="480" w:lineRule="auto"/>
        <w:ind w:left="1440" w:hanging="1440"/>
        <w:jc w:val="both"/>
        <w:rPr>
          <w:rFonts w:ascii="Times New Roman" w:hAnsi="Times New Roman" w:cs="Times New Roman"/>
          <w:b/>
          <w:sz w:val="24"/>
          <w:szCs w:val="24"/>
          <w:u w:val="single"/>
        </w:rPr>
      </w:pPr>
      <w:r w:rsidRPr="00D940A4">
        <w:rPr>
          <w:rFonts w:ascii="Times New Roman" w:hAnsi="Times New Roman" w:cs="Times New Roman"/>
          <w:b/>
          <w:sz w:val="24"/>
          <w:szCs w:val="24"/>
          <w:u w:val="single"/>
        </w:rPr>
        <w:t>THE EFFECT OF THE ALLEGED SPLITTING OF CHARGES (C</w:t>
      </w:r>
      <w:r w:rsidR="00251D9B" w:rsidRPr="00D940A4">
        <w:rPr>
          <w:rFonts w:ascii="Times New Roman" w:hAnsi="Times New Roman" w:cs="Times New Roman"/>
          <w:b/>
          <w:sz w:val="24"/>
          <w:szCs w:val="24"/>
          <w:u w:val="single"/>
        </w:rPr>
        <w:t>ount</w:t>
      </w:r>
      <w:r w:rsidRPr="00D940A4">
        <w:rPr>
          <w:rFonts w:ascii="Times New Roman" w:hAnsi="Times New Roman" w:cs="Times New Roman"/>
          <w:b/>
          <w:sz w:val="24"/>
          <w:szCs w:val="24"/>
          <w:u w:val="single"/>
        </w:rPr>
        <w:t xml:space="preserve"> 5)</w:t>
      </w:r>
    </w:p>
    <w:p w14:paraId="5B746AEB" w14:textId="0D4811B9" w:rsidR="005452FE" w:rsidRPr="008209BB" w:rsidRDefault="005452FE" w:rsidP="00D940A4">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t>103.</w:t>
      </w:r>
      <w:r w:rsidRPr="008209BB">
        <w:rPr>
          <w:rFonts w:ascii="Times New Roman" w:hAnsi="Times New Roman" w:cs="Times New Roman"/>
          <w:sz w:val="24"/>
          <w:szCs w:val="24"/>
        </w:rPr>
        <w:tab/>
        <w:t xml:space="preserve">The purpose of a complaint about splitting of charges is to reduce the severity of punishment or sentence. </w:t>
      </w:r>
      <w:r w:rsidR="00C101A8">
        <w:rPr>
          <w:rFonts w:ascii="Times New Roman" w:hAnsi="Times New Roman" w:cs="Times New Roman"/>
          <w:sz w:val="24"/>
          <w:szCs w:val="24"/>
        </w:rPr>
        <w:t xml:space="preserve"> </w:t>
      </w:r>
      <w:r w:rsidRPr="008209BB">
        <w:rPr>
          <w:rFonts w:ascii="Times New Roman" w:hAnsi="Times New Roman" w:cs="Times New Roman"/>
          <w:sz w:val="24"/>
          <w:szCs w:val="24"/>
        </w:rPr>
        <w:t xml:space="preserve">It is not a defence or plea that affects conviction. </w:t>
      </w:r>
      <w:r w:rsidR="006811EE">
        <w:rPr>
          <w:rFonts w:ascii="Times New Roman" w:hAnsi="Times New Roman" w:cs="Times New Roman"/>
          <w:sz w:val="24"/>
          <w:szCs w:val="24"/>
        </w:rPr>
        <w:t xml:space="preserve"> </w:t>
      </w:r>
      <w:r w:rsidRPr="008209BB">
        <w:rPr>
          <w:rFonts w:ascii="Times New Roman" w:hAnsi="Times New Roman" w:cs="Times New Roman"/>
          <w:sz w:val="24"/>
          <w:szCs w:val="24"/>
        </w:rPr>
        <w:t xml:space="preserve">In this case the two charges of forgery and fraud are separate and distinct offences capable of being charged separately. </w:t>
      </w:r>
      <w:r w:rsidR="00C101A8">
        <w:rPr>
          <w:rFonts w:ascii="Times New Roman" w:hAnsi="Times New Roman" w:cs="Times New Roman"/>
          <w:sz w:val="24"/>
          <w:szCs w:val="24"/>
        </w:rPr>
        <w:t xml:space="preserve"> </w:t>
      </w:r>
      <w:r w:rsidR="00F24263">
        <w:rPr>
          <w:rFonts w:ascii="Times New Roman" w:hAnsi="Times New Roman" w:cs="Times New Roman"/>
          <w:sz w:val="24"/>
          <w:szCs w:val="24"/>
        </w:rPr>
        <w:t xml:space="preserve"> </w:t>
      </w:r>
      <w:r w:rsidRPr="008209BB">
        <w:rPr>
          <w:rFonts w:ascii="Times New Roman" w:hAnsi="Times New Roman" w:cs="Times New Roman"/>
          <w:sz w:val="24"/>
          <w:szCs w:val="24"/>
        </w:rPr>
        <w:t xml:space="preserve">They were however committed with the single motive of committing fraud. </w:t>
      </w:r>
      <w:r w:rsidR="00C101A8">
        <w:rPr>
          <w:rFonts w:ascii="Times New Roman" w:hAnsi="Times New Roman" w:cs="Times New Roman"/>
          <w:sz w:val="24"/>
          <w:szCs w:val="24"/>
        </w:rPr>
        <w:t xml:space="preserve"> </w:t>
      </w:r>
      <w:r w:rsidR="00B13FF4" w:rsidRPr="008209BB">
        <w:rPr>
          <w:rFonts w:ascii="Times New Roman" w:hAnsi="Times New Roman" w:cs="Times New Roman"/>
          <w:sz w:val="24"/>
          <w:szCs w:val="24"/>
        </w:rPr>
        <w:t>The two offences are</w:t>
      </w:r>
      <w:r w:rsidRPr="008209BB">
        <w:rPr>
          <w:rFonts w:ascii="Times New Roman" w:hAnsi="Times New Roman" w:cs="Times New Roman"/>
          <w:sz w:val="24"/>
          <w:szCs w:val="24"/>
        </w:rPr>
        <w:t xml:space="preserve"> closely related in </w:t>
      </w:r>
      <w:r w:rsidR="00B13FF4" w:rsidRPr="008209BB">
        <w:rPr>
          <w:rFonts w:ascii="Times New Roman" w:hAnsi="Times New Roman" w:cs="Times New Roman"/>
          <w:sz w:val="24"/>
          <w:szCs w:val="24"/>
        </w:rPr>
        <w:t xml:space="preserve">time space and aim such </w:t>
      </w:r>
      <w:r w:rsidR="003E7312">
        <w:rPr>
          <w:rFonts w:ascii="Times New Roman" w:hAnsi="Times New Roman" w:cs="Times New Roman"/>
          <w:sz w:val="24"/>
          <w:szCs w:val="24"/>
        </w:rPr>
        <w:t>that they were both necessary for the completion of the ultimate criminal objective of stealing by misrepresentation of facts.</w:t>
      </w:r>
      <w:r w:rsidRPr="008209BB">
        <w:rPr>
          <w:rFonts w:ascii="Times New Roman" w:hAnsi="Times New Roman" w:cs="Times New Roman"/>
          <w:sz w:val="24"/>
          <w:szCs w:val="24"/>
        </w:rPr>
        <w:t xml:space="preserve"> </w:t>
      </w:r>
      <w:r w:rsidR="00C101A8">
        <w:rPr>
          <w:rFonts w:ascii="Times New Roman" w:hAnsi="Times New Roman" w:cs="Times New Roman"/>
          <w:sz w:val="24"/>
          <w:szCs w:val="24"/>
        </w:rPr>
        <w:t xml:space="preserve"> </w:t>
      </w:r>
      <w:r w:rsidRPr="008209BB">
        <w:rPr>
          <w:rFonts w:ascii="Times New Roman" w:hAnsi="Times New Roman" w:cs="Times New Roman"/>
          <w:sz w:val="24"/>
          <w:szCs w:val="24"/>
        </w:rPr>
        <w:t>The forgery was merely used as a vehicle to commit the fraud which was the ultimate object of the criminal enterprise.</w:t>
      </w:r>
    </w:p>
    <w:p w14:paraId="38532E3D" w14:textId="77777777" w:rsidR="00B13FF4" w:rsidRPr="008209BB" w:rsidRDefault="00B13FF4" w:rsidP="00D940A4">
      <w:pPr>
        <w:ind w:left="1440" w:hanging="720"/>
        <w:jc w:val="both"/>
        <w:rPr>
          <w:rFonts w:ascii="Times New Roman" w:hAnsi="Times New Roman" w:cs="Times New Roman"/>
          <w:sz w:val="24"/>
          <w:szCs w:val="24"/>
        </w:rPr>
      </w:pPr>
    </w:p>
    <w:p w14:paraId="7A71AF0B" w14:textId="686DBCA8" w:rsidR="00B13FF4" w:rsidRPr="008209BB" w:rsidRDefault="00B13FF4" w:rsidP="00D940A4">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t>104.</w:t>
      </w:r>
      <w:r w:rsidRPr="008209BB">
        <w:rPr>
          <w:rFonts w:ascii="Times New Roman" w:hAnsi="Times New Roman" w:cs="Times New Roman"/>
          <w:sz w:val="24"/>
          <w:szCs w:val="24"/>
        </w:rPr>
        <w:tab/>
        <w:t>The solution in such a case is not to acquit the accused but either to charge accused with one global charge incorporating both charges where possible or to consider both charges as on</w:t>
      </w:r>
      <w:r w:rsidR="00DB638D">
        <w:rPr>
          <w:rFonts w:ascii="Times New Roman" w:hAnsi="Times New Roman" w:cs="Times New Roman"/>
          <w:sz w:val="24"/>
          <w:szCs w:val="24"/>
        </w:rPr>
        <w:t xml:space="preserve">e for the purposes of sentence.  </w:t>
      </w:r>
      <w:r w:rsidRPr="008209BB">
        <w:rPr>
          <w:rFonts w:ascii="Times New Roman" w:hAnsi="Times New Roman" w:cs="Times New Roman"/>
          <w:sz w:val="24"/>
          <w:szCs w:val="24"/>
        </w:rPr>
        <w:t>The ultimate object being to mitigate the severity of sentence through a reduction of a multiplicity of counts which is beneficial to the accused.</w:t>
      </w:r>
    </w:p>
    <w:p w14:paraId="15A08B1E" w14:textId="77777777" w:rsidR="00D940A4" w:rsidRDefault="00D940A4" w:rsidP="00D940A4">
      <w:pPr>
        <w:ind w:left="1440" w:hanging="720"/>
        <w:jc w:val="both"/>
        <w:rPr>
          <w:rFonts w:ascii="Times New Roman" w:hAnsi="Times New Roman" w:cs="Times New Roman"/>
          <w:sz w:val="24"/>
          <w:szCs w:val="24"/>
        </w:rPr>
      </w:pPr>
    </w:p>
    <w:p w14:paraId="081D8BF0" w14:textId="150B0711" w:rsidR="003E7312" w:rsidRDefault="00B13FF4" w:rsidP="00D940A4">
      <w:pPr>
        <w:spacing w:line="480" w:lineRule="auto"/>
        <w:ind w:left="567" w:hanging="567"/>
        <w:jc w:val="both"/>
        <w:rPr>
          <w:rFonts w:ascii="Times New Roman" w:hAnsi="Times New Roman" w:cs="Times New Roman"/>
          <w:sz w:val="24"/>
          <w:szCs w:val="24"/>
        </w:rPr>
      </w:pPr>
      <w:r w:rsidRPr="008209BB">
        <w:rPr>
          <w:rFonts w:ascii="Times New Roman" w:hAnsi="Times New Roman" w:cs="Times New Roman"/>
          <w:sz w:val="24"/>
          <w:szCs w:val="24"/>
        </w:rPr>
        <w:t xml:space="preserve">105.  In this case there has been no complaint about the severity of punishment. </w:t>
      </w:r>
      <w:r w:rsidR="00C044E1">
        <w:rPr>
          <w:rFonts w:ascii="Times New Roman" w:hAnsi="Times New Roman" w:cs="Times New Roman"/>
          <w:sz w:val="24"/>
          <w:szCs w:val="24"/>
        </w:rPr>
        <w:t xml:space="preserve"> </w:t>
      </w:r>
      <w:r w:rsidRPr="008209BB">
        <w:rPr>
          <w:rFonts w:ascii="Times New Roman" w:hAnsi="Times New Roman" w:cs="Times New Roman"/>
          <w:sz w:val="24"/>
          <w:szCs w:val="24"/>
        </w:rPr>
        <w:t>What that means is that the alleged splitting of charges did not cause any prejudice to the appellants.</w:t>
      </w:r>
    </w:p>
    <w:p w14:paraId="41727E7F" w14:textId="77777777" w:rsidR="003E7312" w:rsidRDefault="003E7312" w:rsidP="00537D7F">
      <w:pPr>
        <w:ind w:left="567" w:hanging="567"/>
        <w:jc w:val="both"/>
        <w:rPr>
          <w:rFonts w:ascii="Times New Roman" w:hAnsi="Times New Roman" w:cs="Times New Roman"/>
          <w:sz w:val="24"/>
          <w:szCs w:val="24"/>
        </w:rPr>
      </w:pPr>
    </w:p>
    <w:p w14:paraId="5B4AB0FB" w14:textId="52F877E0" w:rsidR="005452FE" w:rsidRPr="008209BB" w:rsidRDefault="003E7312" w:rsidP="00D940A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106.</w:t>
      </w:r>
      <w:r>
        <w:rPr>
          <w:rFonts w:ascii="Times New Roman" w:hAnsi="Times New Roman" w:cs="Times New Roman"/>
          <w:sz w:val="24"/>
          <w:szCs w:val="24"/>
        </w:rPr>
        <w:tab/>
        <w:t>In the final analysis, w</w:t>
      </w:r>
      <w:r w:rsidR="00AD6517" w:rsidRPr="008209BB">
        <w:rPr>
          <w:rFonts w:ascii="Times New Roman" w:hAnsi="Times New Roman" w:cs="Times New Roman"/>
          <w:sz w:val="24"/>
          <w:szCs w:val="24"/>
        </w:rPr>
        <w:t xml:space="preserve">e hold that the learned judge </w:t>
      </w:r>
      <w:r w:rsidR="00AD6517" w:rsidRPr="008209BB">
        <w:rPr>
          <w:rFonts w:ascii="Times New Roman" w:hAnsi="Times New Roman" w:cs="Times New Roman"/>
          <w:i/>
          <w:sz w:val="24"/>
          <w:szCs w:val="24"/>
        </w:rPr>
        <w:t>a quo</w:t>
      </w:r>
      <w:r w:rsidR="00AD6517" w:rsidRPr="008209BB">
        <w:rPr>
          <w:rFonts w:ascii="Times New Roman" w:hAnsi="Times New Roman" w:cs="Times New Roman"/>
          <w:sz w:val="24"/>
          <w:szCs w:val="24"/>
        </w:rPr>
        <w:t xml:space="preserve"> met he threshold of intervening </w:t>
      </w:r>
      <w:r w:rsidR="001D3CAB">
        <w:rPr>
          <w:rFonts w:ascii="Times New Roman" w:hAnsi="Times New Roman" w:cs="Times New Roman"/>
          <w:sz w:val="24"/>
          <w:szCs w:val="24"/>
        </w:rPr>
        <w:t xml:space="preserve">in the judgment of a lower court on criminal appeal </w:t>
      </w:r>
      <w:r w:rsidR="00AD6517" w:rsidRPr="008209BB">
        <w:rPr>
          <w:rFonts w:ascii="Times New Roman" w:hAnsi="Times New Roman" w:cs="Times New Roman"/>
          <w:sz w:val="24"/>
          <w:szCs w:val="24"/>
        </w:rPr>
        <w:t>laid down through precedent stated elsewhere in this judgment.</w:t>
      </w:r>
      <w:r w:rsidR="00B13FF4" w:rsidRPr="008209BB">
        <w:rPr>
          <w:rFonts w:ascii="Times New Roman" w:hAnsi="Times New Roman" w:cs="Times New Roman"/>
          <w:sz w:val="24"/>
          <w:szCs w:val="24"/>
        </w:rPr>
        <w:t xml:space="preserve"> </w:t>
      </w:r>
      <w:r w:rsidR="00C044E1">
        <w:rPr>
          <w:rFonts w:ascii="Times New Roman" w:hAnsi="Times New Roman" w:cs="Times New Roman"/>
          <w:sz w:val="24"/>
          <w:szCs w:val="24"/>
        </w:rPr>
        <w:t xml:space="preserve"> </w:t>
      </w:r>
      <w:r w:rsidR="00B13FF4" w:rsidRPr="008209BB">
        <w:rPr>
          <w:rFonts w:ascii="Times New Roman" w:hAnsi="Times New Roman" w:cs="Times New Roman"/>
          <w:sz w:val="24"/>
          <w:szCs w:val="24"/>
        </w:rPr>
        <w:t>That being the case</w:t>
      </w:r>
      <w:r w:rsidR="00AD6517" w:rsidRPr="008209BB">
        <w:rPr>
          <w:rFonts w:ascii="Times New Roman" w:hAnsi="Times New Roman" w:cs="Times New Roman"/>
          <w:sz w:val="24"/>
          <w:szCs w:val="24"/>
        </w:rPr>
        <w:t>,</w:t>
      </w:r>
      <w:r w:rsidR="00B13FF4" w:rsidRPr="008209BB">
        <w:rPr>
          <w:rFonts w:ascii="Times New Roman" w:hAnsi="Times New Roman" w:cs="Times New Roman"/>
          <w:sz w:val="24"/>
          <w:szCs w:val="24"/>
        </w:rPr>
        <w:t xml:space="preserve"> there can be no basis for </w:t>
      </w:r>
      <w:r w:rsidR="00260048" w:rsidRPr="008209BB">
        <w:rPr>
          <w:rFonts w:ascii="Times New Roman" w:hAnsi="Times New Roman" w:cs="Times New Roman"/>
          <w:sz w:val="24"/>
          <w:szCs w:val="24"/>
        </w:rPr>
        <w:t xml:space="preserve">any appellate court to </w:t>
      </w:r>
      <w:r w:rsidR="00C044E1" w:rsidRPr="008209BB">
        <w:rPr>
          <w:rFonts w:ascii="Times New Roman" w:hAnsi="Times New Roman" w:cs="Times New Roman"/>
          <w:sz w:val="24"/>
          <w:szCs w:val="24"/>
        </w:rPr>
        <w:t>interfere</w:t>
      </w:r>
      <w:r w:rsidR="00260048" w:rsidRPr="008209BB">
        <w:rPr>
          <w:rFonts w:ascii="Times New Roman" w:hAnsi="Times New Roman" w:cs="Times New Roman"/>
          <w:sz w:val="24"/>
          <w:szCs w:val="24"/>
        </w:rPr>
        <w:t xml:space="preserve"> with the sentences imposed on the appellants.</w:t>
      </w:r>
      <w:r w:rsidR="00B13FF4" w:rsidRPr="008209BB">
        <w:rPr>
          <w:rFonts w:ascii="Times New Roman" w:hAnsi="Times New Roman" w:cs="Times New Roman"/>
          <w:sz w:val="24"/>
          <w:szCs w:val="24"/>
        </w:rPr>
        <w:t xml:space="preserve">  </w:t>
      </w:r>
    </w:p>
    <w:p w14:paraId="408DED66" w14:textId="11A31234" w:rsidR="004E0301" w:rsidRPr="00D940A4" w:rsidRDefault="00D940A4" w:rsidP="00D940A4">
      <w:pPr>
        <w:spacing w:line="480" w:lineRule="auto"/>
        <w:ind w:left="1440" w:hanging="1440"/>
        <w:jc w:val="both"/>
        <w:rPr>
          <w:rFonts w:ascii="Times New Roman" w:hAnsi="Times New Roman" w:cs="Times New Roman"/>
          <w:b/>
          <w:sz w:val="24"/>
          <w:szCs w:val="24"/>
          <w:u w:val="single"/>
        </w:rPr>
      </w:pPr>
      <w:r w:rsidRPr="00D940A4">
        <w:rPr>
          <w:rFonts w:ascii="Times New Roman" w:hAnsi="Times New Roman" w:cs="Times New Roman"/>
          <w:b/>
          <w:sz w:val="24"/>
          <w:szCs w:val="24"/>
          <w:u w:val="single"/>
        </w:rPr>
        <w:lastRenderedPageBreak/>
        <w:t>DISPOSITION</w:t>
      </w:r>
    </w:p>
    <w:p w14:paraId="064C1232" w14:textId="54EB648D" w:rsidR="00E22790" w:rsidRPr="008209BB" w:rsidRDefault="003E7312" w:rsidP="00D940A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107</w:t>
      </w:r>
      <w:r w:rsidR="00E22790" w:rsidRPr="008209BB">
        <w:rPr>
          <w:rFonts w:ascii="Times New Roman" w:hAnsi="Times New Roman" w:cs="Times New Roman"/>
          <w:sz w:val="24"/>
          <w:szCs w:val="24"/>
        </w:rPr>
        <w:t>.</w:t>
      </w:r>
      <w:r w:rsidR="00E22790" w:rsidRPr="008209BB">
        <w:rPr>
          <w:rFonts w:ascii="Times New Roman" w:hAnsi="Times New Roman" w:cs="Times New Roman"/>
          <w:sz w:val="24"/>
          <w:szCs w:val="24"/>
        </w:rPr>
        <w:tab/>
        <w:t>Having regard to est</w:t>
      </w:r>
      <w:r w:rsidR="005B1313" w:rsidRPr="008209BB">
        <w:rPr>
          <w:rFonts w:ascii="Times New Roman" w:hAnsi="Times New Roman" w:cs="Times New Roman"/>
          <w:sz w:val="24"/>
          <w:szCs w:val="24"/>
        </w:rPr>
        <w:t>ablished precedent and the applicable</w:t>
      </w:r>
      <w:r w:rsidR="00E22790" w:rsidRPr="008209BB">
        <w:rPr>
          <w:rFonts w:ascii="Times New Roman" w:hAnsi="Times New Roman" w:cs="Times New Roman"/>
          <w:sz w:val="24"/>
          <w:szCs w:val="24"/>
        </w:rPr>
        <w:t xml:space="preserve"> law, we find no fault in the conclusion of fact and law reached by the learned judge </w:t>
      </w:r>
      <w:r w:rsidR="00E22790" w:rsidRPr="008209BB">
        <w:rPr>
          <w:rFonts w:ascii="Times New Roman" w:hAnsi="Times New Roman" w:cs="Times New Roman"/>
          <w:i/>
          <w:sz w:val="24"/>
          <w:szCs w:val="24"/>
        </w:rPr>
        <w:t>a quo</w:t>
      </w:r>
      <w:r w:rsidR="005B1313" w:rsidRPr="008209BB">
        <w:rPr>
          <w:rFonts w:ascii="Times New Roman" w:hAnsi="Times New Roman" w:cs="Times New Roman"/>
          <w:i/>
          <w:sz w:val="24"/>
          <w:szCs w:val="24"/>
        </w:rPr>
        <w:t xml:space="preserve">. </w:t>
      </w:r>
      <w:r w:rsidR="00775F99">
        <w:rPr>
          <w:rFonts w:ascii="Times New Roman" w:hAnsi="Times New Roman" w:cs="Times New Roman"/>
          <w:i/>
          <w:sz w:val="24"/>
          <w:szCs w:val="24"/>
        </w:rPr>
        <w:t xml:space="preserve"> </w:t>
      </w:r>
      <w:r w:rsidR="00DB638D">
        <w:rPr>
          <w:rFonts w:ascii="Times New Roman" w:hAnsi="Times New Roman" w:cs="Times New Roman"/>
          <w:i/>
          <w:sz w:val="24"/>
          <w:szCs w:val="24"/>
        </w:rPr>
        <w:t xml:space="preserve"> </w:t>
      </w:r>
      <w:r w:rsidR="005B1313" w:rsidRPr="008209BB">
        <w:rPr>
          <w:rFonts w:ascii="Times New Roman" w:hAnsi="Times New Roman" w:cs="Times New Roman"/>
          <w:sz w:val="24"/>
          <w:szCs w:val="24"/>
        </w:rPr>
        <w:t>For that reason the appeal can only fail.</w:t>
      </w:r>
    </w:p>
    <w:p w14:paraId="2DE5ED80" w14:textId="77777777" w:rsidR="005B1313" w:rsidRPr="008209BB" w:rsidRDefault="005B1313" w:rsidP="00D940A4">
      <w:pPr>
        <w:ind w:hanging="720"/>
        <w:jc w:val="both"/>
        <w:rPr>
          <w:rFonts w:ascii="Times New Roman" w:hAnsi="Times New Roman" w:cs="Times New Roman"/>
          <w:sz w:val="24"/>
          <w:szCs w:val="24"/>
        </w:rPr>
      </w:pPr>
    </w:p>
    <w:p w14:paraId="68D5138D" w14:textId="277362E5" w:rsidR="005B1313" w:rsidRPr="008209BB" w:rsidRDefault="003E7312" w:rsidP="00D940A4">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108</w:t>
      </w:r>
      <w:r w:rsidR="005B1313" w:rsidRPr="008209BB">
        <w:rPr>
          <w:rFonts w:ascii="Times New Roman" w:hAnsi="Times New Roman" w:cs="Times New Roman"/>
          <w:sz w:val="24"/>
          <w:szCs w:val="24"/>
        </w:rPr>
        <w:t xml:space="preserve">. </w:t>
      </w:r>
      <w:r w:rsidR="00D940A4">
        <w:rPr>
          <w:rFonts w:ascii="Times New Roman" w:hAnsi="Times New Roman" w:cs="Times New Roman"/>
          <w:sz w:val="24"/>
          <w:szCs w:val="24"/>
        </w:rPr>
        <w:t xml:space="preserve"> </w:t>
      </w:r>
      <w:r w:rsidR="005B1313" w:rsidRPr="008209BB">
        <w:rPr>
          <w:rFonts w:ascii="Times New Roman" w:hAnsi="Times New Roman" w:cs="Times New Roman"/>
          <w:sz w:val="24"/>
          <w:szCs w:val="24"/>
        </w:rPr>
        <w:t>It is accordingly ordered that the appeal</w:t>
      </w:r>
      <w:r w:rsidR="00AD6517" w:rsidRPr="008209BB">
        <w:rPr>
          <w:rFonts w:ascii="Times New Roman" w:hAnsi="Times New Roman" w:cs="Times New Roman"/>
          <w:sz w:val="24"/>
          <w:szCs w:val="24"/>
        </w:rPr>
        <w:t>s be and are</w:t>
      </w:r>
      <w:r w:rsidR="005B1313" w:rsidRPr="008209BB">
        <w:rPr>
          <w:rFonts w:ascii="Times New Roman" w:hAnsi="Times New Roman" w:cs="Times New Roman"/>
          <w:sz w:val="24"/>
          <w:szCs w:val="24"/>
        </w:rPr>
        <w:t xml:space="preserve"> hereby dismissed.</w:t>
      </w:r>
    </w:p>
    <w:p w14:paraId="38857F5A" w14:textId="77777777" w:rsidR="00CB5098" w:rsidRDefault="00CB5098" w:rsidP="008209BB">
      <w:pPr>
        <w:spacing w:line="480" w:lineRule="auto"/>
        <w:ind w:hanging="720"/>
        <w:jc w:val="both"/>
        <w:rPr>
          <w:rFonts w:ascii="Times New Roman" w:hAnsi="Times New Roman" w:cs="Times New Roman"/>
          <w:sz w:val="24"/>
          <w:szCs w:val="24"/>
        </w:rPr>
      </w:pPr>
    </w:p>
    <w:p w14:paraId="54C119ED" w14:textId="77777777" w:rsidR="00CB5098" w:rsidRDefault="00CB5098" w:rsidP="00CB5098">
      <w:pPr>
        <w:spacing w:line="480" w:lineRule="auto"/>
        <w:ind w:firstLine="414"/>
        <w:jc w:val="both"/>
        <w:rPr>
          <w:rFonts w:ascii="Times New Roman" w:hAnsi="Times New Roman" w:cs="Times New Roman"/>
          <w:sz w:val="24"/>
          <w:szCs w:val="24"/>
        </w:rPr>
      </w:pPr>
    </w:p>
    <w:p w14:paraId="0A05113C" w14:textId="192104B3" w:rsidR="00CB5098" w:rsidRDefault="00CB5098" w:rsidP="00C044E1">
      <w:pPr>
        <w:spacing w:line="480" w:lineRule="auto"/>
        <w:ind w:firstLine="720"/>
        <w:jc w:val="both"/>
        <w:rPr>
          <w:rFonts w:ascii="Times New Roman" w:hAnsi="Times New Roman" w:cs="Times New Roman"/>
          <w:sz w:val="24"/>
          <w:szCs w:val="24"/>
        </w:rPr>
      </w:pPr>
      <w:r w:rsidRPr="00CB5098">
        <w:rPr>
          <w:rFonts w:ascii="Times New Roman" w:hAnsi="Times New Roman" w:cs="Times New Roman"/>
          <w:b/>
          <w:sz w:val="24"/>
          <w:szCs w:val="24"/>
        </w:rPr>
        <w:t>MAKONI JA</w:t>
      </w:r>
      <w:r>
        <w:rPr>
          <w:rFonts w:ascii="Times New Roman" w:hAnsi="Times New Roman" w:cs="Times New Roman"/>
          <w:sz w:val="24"/>
          <w:szCs w:val="24"/>
        </w:rPr>
        <w:tab/>
      </w:r>
      <w:r>
        <w:rPr>
          <w:rFonts w:ascii="Times New Roman" w:hAnsi="Times New Roman" w:cs="Times New Roman"/>
          <w:sz w:val="24"/>
          <w:szCs w:val="24"/>
        </w:rPr>
        <w:tab/>
      </w:r>
      <w:r w:rsidRPr="00C044E1">
        <w:rPr>
          <w:rFonts w:ascii="Times New Roman" w:hAnsi="Times New Roman" w:cs="Times New Roman"/>
          <w:sz w:val="24"/>
          <w:szCs w:val="24"/>
        </w:rPr>
        <w:t xml:space="preserve">: </w:t>
      </w:r>
      <w:r>
        <w:rPr>
          <w:rFonts w:ascii="Times New Roman" w:hAnsi="Times New Roman" w:cs="Times New Roman"/>
          <w:sz w:val="24"/>
          <w:szCs w:val="24"/>
        </w:rPr>
        <w:tab/>
        <w:t>I agree</w:t>
      </w:r>
    </w:p>
    <w:p w14:paraId="292795F8" w14:textId="77777777" w:rsidR="00C044E1" w:rsidRDefault="00C044E1" w:rsidP="00CB5098">
      <w:pPr>
        <w:spacing w:line="480" w:lineRule="auto"/>
        <w:ind w:firstLine="414"/>
        <w:jc w:val="both"/>
        <w:rPr>
          <w:rFonts w:ascii="Times New Roman" w:hAnsi="Times New Roman" w:cs="Times New Roman"/>
          <w:sz w:val="24"/>
          <w:szCs w:val="24"/>
        </w:rPr>
      </w:pPr>
    </w:p>
    <w:p w14:paraId="5FDC0463" w14:textId="4A919D95" w:rsidR="00CB5098" w:rsidRDefault="00CB5098" w:rsidP="00C044E1">
      <w:pPr>
        <w:spacing w:line="480" w:lineRule="auto"/>
        <w:ind w:left="414" w:firstLine="1026"/>
        <w:jc w:val="both"/>
        <w:rPr>
          <w:rFonts w:ascii="Times New Roman" w:hAnsi="Times New Roman" w:cs="Times New Roman"/>
          <w:i/>
          <w:sz w:val="24"/>
          <w:szCs w:val="24"/>
        </w:rPr>
      </w:pPr>
      <w:r w:rsidRPr="00CB5098">
        <w:rPr>
          <w:rFonts w:ascii="Times New Roman" w:hAnsi="Times New Roman" w:cs="Times New Roman"/>
          <w:b/>
          <w:sz w:val="24"/>
          <w:szCs w:val="24"/>
        </w:rPr>
        <w:t>CHATUKUTA JA</w:t>
      </w:r>
      <w:r>
        <w:rPr>
          <w:rFonts w:ascii="Times New Roman" w:hAnsi="Times New Roman" w:cs="Times New Roman"/>
          <w:sz w:val="24"/>
          <w:szCs w:val="24"/>
        </w:rPr>
        <w:tab/>
      </w:r>
      <w:r w:rsidRPr="00C044E1">
        <w:rPr>
          <w:rFonts w:ascii="Times New Roman" w:hAnsi="Times New Roman" w:cs="Times New Roman"/>
          <w:sz w:val="24"/>
          <w:szCs w:val="24"/>
        </w:rPr>
        <w:t>:</w:t>
      </w:r>
      <w:r>
        <w:rPr>
          <w:rFonts w:ascii="Times New Roman" w:hAnsi="Times New Roman" w:cs="Times New Roman"/>
          <w:sz w:val="24"/>
          <w:szCs w:val="24"/>
        </w:rPr>
        <w:tab/>
        <w:t xml:space="preserve">I agree </w:t>
      </w:r>
    </w:p>
    <w:p w14:paraId="74736560" w14:textId="77777777" w:rsidR="00CB5098" w:rsidRDefault="00CB5098" w:rsidP="008209BB">
      <w:pPr>
        <w:spacing w:line="480" w:lineRule="auto"/>
        <w:ind w:hanging="720"/>
        <w:jc w:val="both"/>
        <w:rPr>
          <w:rFonts w:ascii="Times New Roman" w:hAnsi="Times New Roman" w:cs="Times New Roman"/>
          <w:i/>
          <w:sz w:val="24"/>
          <w:szCs w:val="24"/>
        </w:rPr>
      </w:pPr>
    </w:p>
    <w:p w14:paraId="16491CCC" w14:textId="77777777" w:rsidR="00CB5098" w:rsidRDefault="00CB5098" w:rsidP="008209BB">
      <w:pPr>
        <w:spacing w:line="480" w:lineRule="auto"/>
        <w:ind w:hanging="720"/>
        <w:jc w:val="both"/>
        <w:rPr>
          <w:rFonts w:ascii="Times New Roman" w:hAnsi="Times New Roman" w:cs="Times New Roman"/>
          <w:i/>
          <w:sz w:val="24"/>
          <w:szCs w:val="24"/>
        </w:rPr>
      </w:pPr>
    </w:p>
    <w:p w14:paraId="1E3FC1D3" w14:textId="6EB7A530" w:rsidR="00700BD4" w:rsidRPr="00CB5098" w:rsidRDefault="00700BD4" w:rsidP="008209BB">
      <w:pPr>
        <w:spacing w:line="480" w:lineRule="auto"/>
        <w:ind w:hanging="720"/>
        <w:jc w:val="both"/>
        <w:rPr>
          <w:rFonts w:ascii="Times New Roman" w:hAnsi="Times New Roman" w:cs="Times New Roman"/>
          <w:sz w:val="24"/>
          <w:szCs w:val="24"/>
        </w:rPr>
      </w:pPr>
      <w:r w:rsidRPr="008209BB">
        <w:rPr>
          <w:rFonts w:ascii="Times New Roman" w:hAnsi="Times New Roman" w:cs="Times New Roman"/>
          <w:i/>
          <w:sz w:val="24"/>
          <w:szCs w:val="24"/>
        </w:rPr>
        <w:t xml:space="preserve">Nyamutanda </w:t>
      </w:r>
      <w:r w:rsidR="00CB5098">
        <w:rPr>
          <w:rFonts w:ascii="Times New Roman" w:hAnsi="Times New Roman" w:cs="Times New Roman"/>
          <w:i/>
          <w:sz w:val="24"/>
          <w:szCs w:val="24"/>
        </w:rPr>
        <w:t>&amp;</w:t>
      </w:r>
      <w:r w:rsidRPr="008209BB">
        <w:rPr>
          <w:rFonts w:ascii="Times New Roman" w:hAnsi="Times New Roman" w:cs="Times New Roman"/>
          <w:i/>
          <w:sz w:val="24"/>
          <w:szCs w:val="24"/>
        </w:rPr>
        <w:t xml:space="preserve"> Mutimudye, </w:t>
      </w:r>
      <w:r w:rsidRPr="00CB5098">
        <w:rPr>
          <w:rFonts w:ascii="Times New Roman" w:hAnsi="Times New Roman" w:cs="Times New Roman"/>
          <w:sz w:val="24"/>
          <w:szCs w:val="24"/>
        </w:rPr>
        <w:t>the appellants’ legal practitioners.</w:t>
      </w:r>
    </w:p>
    <w:p w14:paraId="31DB6743" w14:textId="08803725" w:rsidR="00700BD4" w:rsidRPr="008209BB" w:rsidRDefault="00D15499" w:rsidP="008209BB">
      <w:pPr>
        <w:spacing w:line="480" w:lineRule="auto"/>
        <w:ind w:hanging="720"/>
        <w:jc w:val="both"/>
        <w:rPr>
          <w:rFonts w:ascii="Times New Roman" w:hAnsi="Times New Roman" w:cs="Times New Roman"/>
          <w:i/>
          <w:sz w:val="24"/>
          <w:szCs w:val="24"/>
        </w:rPr>
      </w:pPr>
      <w:r>
        <w:rPr>
          <w:rFonts w:ascii="Times New Roman" w:hAnsi="Times New Roman" w:cs="Times New Roman"/>
          <w:i/>
          <w:sz w:val="24"/>
          <w:szCs w:val="24"/>
        </w:rPr>
        <w:t>The National Prosecuting A</w:t>
      </w:r>
      <w:r w:rsidR="00700BD4" w:rsidRPr="008209BB">
        <w:rPr>
          <w:rFonts w:ascii="Times New Roman" w:hAnsi="Times New Roman" w:cs="Times New Roman"/>
          <w:i/>
          <w:sz w:val="24"/>
          <w:szCs w:val="24"/>
        </w:rPr>
        <w:t xml:space="preserve">uthority, </w:t>
      </w:r>
      <w:r w:rsidR="00AB424E">
        <w:rPr>
          <w:rFonts w:ascii="Times New Roman" w:hAnsi="Times New Roman" w:cs="Times New Roman"/>
          <w:sz w:val="24"/>
          <w:szCs w:val="24"/>
        </w:rPr>
        <w:t xml:space="preserve">the </w:t>
      </w:r>
      <w:r w:rsidR="00E512FD">
        <w:rPr>
          <w:rFonts w:ascii="Times New Roman" w:hAnsi="Times New Roman" w:cs="Times New Roman"/>
          <w:sz w:val="24"/>
          <w:szCs w:val="24"/>
        </w:rPr>
        <w:t>1</w:t>
      </w:r>
      <w:r w:rsidR="00E512FD" w:rsidRPr="00E512FD">
        <w:rPr>
          <w:rFonts w:ascii="Times New Roman" w:hAnsi="Times New Roman" w:cs="Times New Roman"/>
          <w:sz w:val="24"/>
          <w:szCs w:val="24"/>
          <w:vertAlign w:val="superscript"/>
        </w:rPr>
        <w:t>st</w:t>
      </w:r>
      <w:r w:rsidR="00E512FD">
        <w:rPr>
          <w:rFonts w:ascii="Times New Roman" w:hAnsi="Times New Roman" w:cs="Times New Roman"/>
          <w:sz w:val="24"/>
          <w:szCs w:val="24"/>
        </w:rPr>
        <w:t xml:space="preserve"> </w:t>
      </w:r>
      <w:r w:rsidR="00AB424E">
        <w:rPr>
          <w:rFonts w:ascii="Times New Roman" w:hAnsi="Times New Roman" w:cs="Times New Roman"/>
          <w:sz w:val="24"/>
          <w:szCs w:val="24"/>
        </w:rPr>
        <w:t>respondent’s</w:t>
      </w:r>
      <w:r w:rsidR="00700BD4" w:rsidRPr="00CB5098">
        <w:rPr>
          <w:rFonts w:ascii="Times New Roman" w:hAnsi="Times New Roman" w:cs="Times New Roman"/>
          <w:sz w:val="24"/>
          <w:szCs w:val="24"/>
        </w:rPr>
        <w:t xml:space="preserve"> legal practitioners.</w:t>
      </w:r>
    </w:p>
    <w:p w14:paraId="200163EB" w14:textId="0EA9582B" w:rsidR="005B7CA3" w:rsidRPr="008209BB" w:rsidRDefault="005B7CA3" w:rsidP="008209BB">
      <w:pPr>
        <w:spacing w:line="480" w:lineRule="auto"/>
        <w:ind w:hanging="720"/>
        <w:jc w:val="both"/>
        <w:rPr>
          <w:rFonts w:ascii="Times New Roman" w:hAnsi="Times New Roman" w:cs="Times New Roman"/>
          <w:sz w:val="24"/>
          <w:szCs w:val="24"/>
          <w:lang w:val="en-US"/>
        </w:rPr>
      </w:pPr>
    </w:p>
    <w:sectPr w:rsidR="005B7CA3" w:rsidRPr="008209B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BCA1D" w14:textId="77777777" w:rsidR="003D668F" w:rsidRDefault="003D668F" w:rsidP="00B25BF4">
      <w:r>
        <w:separator/>
      </w:r>
    </w:p>
  </w:endnote>
  <w:endnote w:type="continuationSeparator" w:id="0">
    <w:p w14:paraId="3CD31AB0" w14:textId="77777777" w:rsidR="003D668F" w:rsidRDefault="003D668F" w:rsidP="00B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D98CD" w14:textId="77777777" w:rsidR="003D668F" w:rsidRDefault="003D668F" w:rsidP="00B25BF4">
      <w:r>
        <w:separator/>
      </w:r>
    </w:p>
  </w:footnote>
  <w:footnote w:type="continuationSeparator" w:id="0">
    <w:p w14:paraId="4DFEF27D" w14:textId="77777777" w:rsidR="003D668F" w:rsidRDefault="003D668F" w:rsidP="00B2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9292" w14:textId="426B784B" w:rsidR="009F73CD" w:rsidRDefault="009F73CD">
    <w:pPr>
      <w:pStyle w:val="Header"/>
    </w:pPr>
    <w:r>
      <w:rPr>
        <w:noProof/>
        <w:lang w:eastAsia="en-ZW"/>
      </w:rPr>
      <mc:AlternateContent>
        <mc:Choice Requires="wps">
          <w:drawing>
            <wp:anchor distT="0" distB="0" distL="114300" distR="114300" simplePos="0" relativeHeight="251660288" behindDoc="0" locked="0" layoutInCell="0" allowOverlap="1" wp14:anchorId="2FF2A08D" wp14:editId="0A0609C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B7F2B" w14:textId="2764A737" w:rsidR="009F73CD" w:rsidRPr="008209BB" w:rsidRDefault="00422696">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09/25</w:t>
                          </w:r>
                        </w:p>
                        <w:p w14:paraId="66FF43FA" w14:textId="1F871198" w:rsidR="009F73CD" w:rsidRPr="008209BB" w:rsidRDefault="009F73CD">
                          <w:pPr>
                            <w:jc w:val="right"/>
                            <w:rPr>
                              <w:rFonts w:ascii="Times New Roman" w:hAnsi="Times New Roman" w:cs="Times New Roman"/>
                              <w:b/>
                              <w:noProof/>
                              <w:sz w:val="24"/>
                              <w:szCs w:val="24"/>
                              <w:lang w:val="en-US"/>
                            </w:rPr>
                          </w:pPr>
                          <w:r w:rsidRPr="008209BB">
                            <w:rPr>
                              <w:rFonts w:ascii="Times New Roman" w:hAnsi="Times New Roman" w:cs="Times New Roman"/>
                              <w:b/>
                              <w:noProof/>
                              <w:sz w:val="24"/>
                              <w:szCs w:val="24"/>
                              <w:lang w:val="en-US"/>
                            </w:rPr>
                            <w:t>Civil Appeal No. SC 244/23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F2A08D"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EDB7F2B" w14:textId="2764A737" w:rsidR="009F73CD" w:rsidRPr="008209BB" w:rsidRDefault="00422696">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09/25</w:t>
                    </w:r>
                  </w:p>
                  <w:p w14:paraId="66FF43FA" w14:textId="1F871198" w:rsidR="009F73CD" w:rsidRPr="008209BB" w:rsidRDefault="009F73CD">
                    <w:pPr>
                      <w:jc w:val="right"/>
                      <w:rPr>
                        <w:rFonts w:ascii="Times New Roman" w:hAnsi="Times New Roman" w:cs="Times New Roman"/>
                        <w:b/>
                        <w:noProof/>
                        <w:sz w:val="24"/>
                        <w:szCs w:val="24"/>
                        <w:lang w:val="en-US"/>
                      </w:rPr>
                    </w:pPr>
                    <w:r w:rsidRPr="008209BB">
                      <w:rPr>
                        <w:rFonts w:ascii="Times New Roman" w:hAnsi="Times New Roman" w:cs="Times New Roman"/>
                        <w:b/>
                        <w:noProof/>
                        <w:sz w:val="24"/>
                        <w:szCs w:val="24"/>
                        <w:lang w:val="en-US"/>
                      </w:rPr>
                      <w:t>Civil Appeal No. SC 244/23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4B1045C" wp14:editId="36010FB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30F5C8F" w14:textId="77777777" w:rsidR="009F73CD" w:rsidRDefault="009F73CD">
                          <w:pPr>
                            <w:rPr>
                              <w:color w:val="FFFFFF" w:themeColor="background1"/>
                            </w:rPr>
                          </w:pPr>
                          <w:r>
                            <w:fldChar w:fldCharType="begin"/>
                          </w:r>
                          <w:r>
                            <w:instrText xml:space="preserve"> PAGE   \* MERGEFORMAT </w:instrText>
                          </w:r>
                          <w:r>
                            <w:fldChar w:fldCharType="separate"/>
                          </w:r>
                          <w:r w:rsidR="009D5DCC" w:rsidRPr="009D5DC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4B1045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30F5C8F" w14:textId="77777777" w:rsidR="009F73CD" w:rsidRDefault="009F73CD">
                    <w:pPr>
                      <w:rPr>
                        <w:color w:val="FFFFFF" w:themeColor="background1"/>
                      </w:rPr>
                    </w:pPr>
                    <w:r>
                      <w:fldChar w:fldCharType="begin"/>
                    </w:r>
                    <w:r>
                      <w:instrText xml:space="preserve"> PAGE   \* MERGEFORMAT </w:instrText>
                    </w:r>
                    <w:r>
                      <w:fldChar w:fldCharType="separate"/>
                    </w:r>
                    <w:r w:rsidR="009D5DCC" w:rsidRPr="009D5DC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F2226"/>
    <w:multiLevelType w:val="hybridMultilevel"/>
    <w:tmpl w:val="84A4F4C4"/>
    <w:lvl w:ilvl="0" w:tplc="30090001">
      <w:start w:val="1"/>
      <w:numFmt w:val="bullet"/>
      <w:lvlText w:val=""/>
      <w:lvlJc w:val="left"/>
      <w:pPr>
        <w:ind w:left="2466" w:hanging="360"/>
      </w:pPr>
      <w:rPr>
        <w:rFonts w:ascii="Symbol" w:hAnsi="Symbol" w:hint="default"/>
      </w:rPr>
    </w:lvl>
    <w:lvl w:ilvl="1" w:tplc="30090003" w:tentative="1">
      <w:start w:val="1"/>
      <w:numFmt w:val="bullet"/>
      <w:lvlText w:val="o"/>
      <w:lvlJc w:val="left"/>
      <w:pPr>
        <w:ind w:left="3186" w:hanging="360"/>
      </w:pPr>
      <w:rPr>
        <w:rFonts w:ascii="Courier New" w:hAnsi="Courier New" w:cs="Courier New" w:hint="default"/>
      </w:rPr>
    </w:lvl>
    <w:lvl w:ilvl="2" w:tplc="30090005" w:tentative="1">
      <w:start w:val="1"/>
      <w:numFmt w:val="bullet"/>
      <w:lvlText w:val=""/>
      <w:lvlJc w:val="left"/>
      <w:pPr>
        <w:ind w:left="3906" w:hanging="360"/>
      </w:pPr>
      <w:rPr>
        <w:rFonts w:ascii="Wingdings" w:hAnsi="Wingdings" w:hint="default"/>
      </w:rPr>
    </w:lvl>
    <w:lvl w:ilvl="3" w:tplc="30090001" w:tentative="1">
      <w:start w:val="1"/>
      <w:numFmt w:val="bullet"/>
      <w:lvlText w:val=""/>
      <w:lvlJc w:val="left"/>
      <w:pPr>
        <w:ind w:left="4626" w:hanging="360"/>
      </w:pPr>
      <w:rPr>
        <w:rFonts w:ascii="Symbol" w:hAnsi="Symbol" w:hint="default"/>
      </w:rPr>
    </w:lvl>
    <w:lvl w:ilvl="4" w:tplc="30090003" w:tentative="1">
      <w:start w:val="1"/>
      <w:numFmt w:val="bullet"/>
      <w:lvlText w:val="o"/>
      <w:lvlJc w:val="left"/>
      <w:pPr>
        <w:ind w:left="5346" w:hanging="360"/>
      </w:pPr>
      <w:rPr>
        <w:rFonts w:ascii="Courier New" w:hAnsi="Courier New" w:cs="Courier New" w:hint="default"/>
      </w:rPr>
    </w:lvl>
    <w:lvl w:ilvl="5" w:tplc="30090005" w:tentative="1">
      <w:start w:val="1"/>
      <w:numFmt w:val="bullet"/>
      <w:lvlText w:val=""/>
      <w:lvlJc w:val="left"/>
      <w:pPr>
        <w:ind w:left="6066" w:hanging="360"/>
      </w:pPr>
      <w:rPr>
        <w:rFonts w:ascii="Wingdings" w:hAnsi="Wingdings" w:hint="default"/>
      </w:rPr>
    </w:lvl>
    <w:lvl w:ilvl="6" w:tplc="30090001" w:tentative="1">
      <w:start w:val="1"/>
      <w:numFmt w:val="bullet"/>
      <w:lvlText w:val=""/>
      <w:lvlJc w:val="left"/>
      <w:pPr>
        <w:ind w:left="6786" w:hanging="360"/>
      </w:pPr>
      <w:rPr>
        <w:rFonts w:ascii="Symbol" w:hAnsi="Symbol" w:hint="default"/>
      </w:rPr>
    </w:lvl>
    <w:lvl w:ilvl="7" w:tplc="30090003" w:tentative="1">
      <w:start w:val="1"/>
      <w:numFmt w:val="bullet"/>
      <w:lvlText w:val="o"/>
      <w:lvlJc w:val="left"/>
      <w:pPr>
        <w:ind w:left="7506" w:hanging="360"/>
      </w:pPr>
      <w:rPr>
        <w:rFonts w:ascii="Courier New" w:hAnsi="Courier New" w:cs="Courier New" w:hint="default"/>
      </w:rPr>
    </w:lvl>
    <w:lvl w:ilvl="8" w:tplc="30090005" w:tentative="1">
      <w:start w:val="1"/>
      <w:numFmt w:val="bullet"/>
      <w:lvlText w:val=""/>
      <w:lvlJc w:val="left"/>
      <w:pPr>
        <w:ind w:left="8226" w:hanging="360"/>
      </w:pPr>
      <w:rPr>
        <w:rFonts w:ascii="Wingdings" w:hAnsi="Wingdings" w:hint="default"/>
      </w:rPr>
    </w:lvl>
  </w:abstractNum>
  <w:abstractNum w:abstractNumId="1">
    <w:nsid w:val="236223D8"/>
    <w:multiLevelType w:val="hybridMultilevel"/>
    <w:tmpl w:val="8BF49572"/>
    <w:lvl w:ilvl="0" w:tplc="C276BB1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6B15FCC"/>
    <w:multiLevelType w:val="hybridMultilevel"/>
    <w:tmpl w:val="D8F4C3D6"/>
    <w:lvl w:ilvl="0" w:tplc="5ADC44F4">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DD00E4E"/>
    <w:multiLevelType w:val="hybridMultilevel"/>
    <w:tmpl w:val="53CA0150"/>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DE53905"/>
    <w:multiLevelType w:val="hybridMultilevel"/>
    <w:tmpl w:val="C9ECF738"/>
    <w:lvl w:ilvl="0" w:tplc="C03C772A">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5C0E415B"/>
    <w:multiLevelType w:val="hybridMultilevel"/>
    <w:tmpl w:val="72943BB6"/>
    <w:lvl w:ilvl="0" w:tplc="6A98AE40">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nsid w:val="6C2401D8"/>
    <w:multiLevelType w:val="hybridMultilevel"/>
    <w:tmpl w:val="53CA0150"/>
    <w:lvl w:ilvl="0" w:tplc="3009000F">
      <w:start w:val="1"/>
      <w:numFmt w:val="decimal"/>
      <w:lvlText w:val="%1."/>
      <w:lvlJc w:val="left"/>
      <w:pPr>
        <w:ind w:left="360" w:hanging="360"/>
      </w:pPr>
      <w:rPr>
        <w:rFonts w:hint="default"/>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E5F493B"/>
    <w:multiLevelType w:val="hybridMultilevel"/>
    <w:tmpl w:val="88049372"/>
    <w:lvl w:ilvl="0" w:tplc="023E80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34"/>
    <w:rsid w:val="000008B1"/>
    <w:rsid w:val="0000321B"/>
    <w:rsid w:val="00003DB0"/>
    <w:rsid w:val="00005780"/>
    <w:rsid w:val="0001274F"/>
    <w:rsid w:val="000143CB"/>
    <w:rsid w:val="00016C83"/>
    <w:rsid w:val="00024C68"/>
    <w:rsid w:val="000259C1"/>
    <w:rsid w:val="0003139A"/>
    <w:rsid w:val="00031CAB"/>
    <w:rsid w:val="00036EB3"/>
    <w:rsid w:val="00037A48"/>
    <w:rsid w:val="000544A7"/>
    <w:rsid w:val="000562C8"/>
    <w:rsid w:val="00060853"/>
    <w:rsid w:val="00065AE0"/>
    <w:rsid w:val="000728E9"/>
    <w:rsid w:val="000757AE"/>
    <w:rsid w:val="00076E55"/>
    <w:rsid w:val="00077BC2"/>
    <w:rsid w:val="00083C29"/>
    <w:rsid w:val="00084CC6"/>
    <w:rsid w:val="00086BE9"/>
    <w:rsid w:val="00092E8A"/>
    <w:rsid w:val="0009420C"/>
    <w:rsid w:val="00094708"/>
    <w:rsid w:val="00095B70"/>
    <w:rsid w:val="00095DF4"/>
    <w:rsid w:val="00097844"/>
    <w:rsid w:val="000A2514"/>
    <w:rsid w:val="000A63B5"/>
    <w:rsid w:val="000A6C66"/>
    <w:rsid w:val="000A729C"/>
    <w:rsid w:val="000B0962"/>
    <w:rsid w:val="000B1C80"/>
    <w:rsid w:val="000B298B"/>
    <w:rsid w:val="000B37E9"/>
    <w:rsid w:val="000B454A"/>
    <w:rsid w:val="000B4CC7"/>
    <w:rsid w:val="000B4F8E"/>
    <w:rsid w:val="000B67CF"/>
    <w:rsid w:val="000C2E9C"/>
    <w:rsid w:val="000C395D"/>
    <w:rsid w:val="000C689F"/>
    <w:rsid w:val="000D07FB"/>
    <w:rsid w:val="000D39F6"/>
    <w:rsid w:val="000D55B4"/>
    <w:rsid w:val="000D62C0"/>
    <w:rsid w:val="000E247B"/>
    <w:rsid w:val="000E39B4"/>
    <w:rsid w:val="000E4B07"/>
    <w:rsid w:val="000F28CC"/>
    <w:rsid w:val="000F31EA"/>
    <w:rsid w:val="000F4071"/>
    <w:rsid w:val="000F7B91"/>
    <w:rsid w:val="00101F75"/>
    <w:rsid w:val="00112D9F"/>
    <w:rsid w:val="001148EF"/>
    <w:rsid w:val="00114E4D"/>
    <w:rsid w:val="00120859"/>
    <w:rsid w:val="0012713E"/>
    <w:rsid w:val="001312B7"/>
    <w:rsid w:val="00132BEC"/>
    <w:rsid w:val="0013608F"/>
    <w:rsid w:val="00144F22"/>
    <w:rsid w:val="00152425"/>
    <w:rsid w:val="00152FBD"/>
    <w:rsid w:val="00156307"/>
    <w:rsid w:val="001627C6"/>
    <w:rsid w:val="00163481"/>
    <w:rsid w:val="00166CA7"/>
    <w:rsid w:val="00171202"/>
    <w:rsid w:val="00172107"/>
    <w:rsid w:val="001724B7"/>
    <w:rsid w:val="00175A6E"/>
    <w:rsid w:val="001767CA"/>
    <w:rsid w:val="0018232E"/>
    <w:rsid w:val="001865CD"/>
    <w:rsid w:val="00190608"/>
    <w:rsid w:val="00193A3E"/>
    <w:rsid w:val="001945F1"/>
    <w:rsid w:val="001953E2"/>
    <w:rsid w:val="001959EA"/>
    <w:rsid w:val="001A0D28"/>
    <w:rsid w:val="001A25A3"/>
    <w:rsid w:val="001A2E7B"/>
    <w:rsid w:val="001B5E25"/>
    <w:rsid w:val="001C05CD"/>
    <w:rsid w:val="001C212F"/>
    <w:rsid w:val="001C6992"/>
    <w:rsid w:val="001D0067"/>
    <w:rsid w:val="001D0D4B"/>
    <w:rsid w:val="001D17B6"/>
    <w:rsid w:val="001D3CAB"/>
    <w:rsid w:val="001D4BBD"/>
    <w:rsid w:val="001D7681"/>
    <w:rsid w:val="001E0184"/>
    <w:rsid w:val="001E03DA"/>
    <w:rsid w:val="001E1694"/>
    <w:rsid w:val="001E1C05"/>
    <w:rsid w:val="001E29DB"/>
    <w:rsid w:val="001F085B"/>
    <w:rsid w:val="001F66A0"/>
    <w:rsid w:val="001F69A5"/>
    <w:rsid w:val="001F6CDF"/>
    <w:rsid w:val="002063CD"/>
    <w:rsid w:val="00207BAD"/>
    <w:rsid w:val="00214741"/>
    <w:rsid w:val="00216ED6"/>
    <w:rsid w:val="002205CF"/>
    <w:rsid w:val="0022204E"/>
    <w:rsid w:val="002245C5"/>
    <w:rsid w:val="00232CD6"/>
    <w:rsid w:val="00240D22"/>
    <w:rsid w:val="00246240"/>
    <w:rsid w:val="00251D9B"/>
    <w:rsid w:val="002565B9"/>
    <w:rsid w:val="00260048"/>
    <w:rsid w:val="00262E84"/>
    <w:rsid w:val="00263A13"/>
    <w:rsid w:val="00270FB4"/>
    <w:rsid w:val="00274AAE"/>
    <w:rsid w:val="0027669D"/>
    <w:rsid w:val="00281662"/>
    <w:rsid w:val="00281721"/>
    <w:rsid w:val="00283356"/>
    <w:rsid w:val="00283F52"/>
    <w:rsid w:val="00287A22"/>
    <w:rsid w:val="00287A63"/>
    <w:rsid w:val="00287EF4"/>
    <w:rsid w:val="002B0775"/>
    <w:rsid w:val="002B1795"/>
    <w:rsid w:val="002B3212"/>
    <w:rsid w:val="002B51A0"/>
    <w:rsid w:val="002B5D8A"/>
    <w:rsid w:val="002B5DCD"/>
    <w:rsid w:val="002B5E38"/>
    <w:rsid w:val="002C71E9"/>
    <w:rsid w:val="002D1F18"/>
    <w:rsid w:val="002D2C30"/>
    <w:rsid w:val="002D5AEF"/>
    <w:rsid w:val="002E12DE"/>
    <w:rsid w:val="002E52BD"/>
    <w:rsid w:val="002E757A"/>
    <w:rsid w:val="00310214"/>
    <w:rsid w:val="00315806"/>
    <w:rsid w:val="003163E5"/>
    <w:rsid w:val="00317271"/>
    <w:rsid w:val="00322323"/>
    <w:rsid w:val="00322C19"/>
    <w:rsid w:val="003313D1"/>
    <w:rsid w:val="0033235E"/>
    <w:rsid w:val="00333F8A"/>
    <w:rsid w:val="00334310"/>
    <w:rsid w:val="00334633"/>
    <w:rsid w:val="003375A7"/>
    <w:rsid w:val="003425DE"/>
    <w:rsid w:val="00342632"/>
    <w:rsid w:val="00342735"/>
    <w:rsid w:val="0035051C"/>
    <w:rsid w:val="00352207"/>
    <w:rsid w:val="003527EC"/>
    <w:rsid w:val="00361B9F"/>
    <w:rsid w:val="00367ABB"/>
    <w:rsid w:val="00377496"/>
    <w:rsid w:val="00377D7D"/>
    <w:rsid w:val="00383E1D"/>
    <w:rsid w:val="00385F90"/>
    <w:rsid w:val="00385FAC"/>
    <w:rsid w:val="003863DD"/>
    <w:rsid w:val="00386E3C"/>
    <w:rsid w:val="00395D4A"/>
    <w:rsid w:val="00396F3D"/>
    <w:rsid w:val="003A0268"/>
    <w:rsid w:val="003A09AE"/>
    <w:rsid w:val="003A1582"/>
    <w:rsid w:val="003A1899"/>
    <w:rsid w:val="003A474D"/>
    <w:rsid w:val="003A4A34"/>
    <w:rsid w:val="003B2445"/>
    <w:rsid w:val="003B35A1"/>
    <w:rsid w:val="003C0666"/>
    <w:rsid w:val="003D668F"/>
    <w:rsid w:val="003D6B9D"/>
    <w:rsid w:val="003E031C"/>
    <w:rsid w:val="003E1A03"/>
    <w:rsid w:val="003E6211"/>
    <w:rsid w:val="003E7312"/>
    <w:rsid w:val="003F2F91"/>
    <w:rsid w:val="003F45F8"/>
    <w:rsid w:val="003F6B25"/>
    <w:rsid w:val="00422696"/>
    <w:rsid w:val="00423736"/>
    <w:rsid w:val="00424C02"/>
    <w:rsid w:val="004262BF"/>
    <w:rsid w:val="0043055F"/>
    <w:rsid w:val="00431155"/>
    <w:rsid w:val="0043192E"/>
    <w:rsid w:val="00436C49"/>
    <w:rsid w:val="004413EC"/>
    <w:rsid w:val="00446509"/>
    <w:rsid w:val="00450756"/>
    <w:rsid w:val="00452B5C"/>
    <w:rsid w:val="004536EF"/>
    <w:rsid w:val="0045381C"/>
    <w:rsid w:val="004543B3"/>
    <w:rsid w:val="00455953"/>
    <w:rsid w:val="00455B3A"/>
    <w:rsid w:val="00464203"/>
    <w:rsid w:val="00467510"/>
    <w:rsid w:val="004718A7"/>
    <w:rsid w:val="00477F26"/>
    <w:rsid w:val="004801A0"/>
    <w:rsid w:val="0048125A"/>
    <w:rsid w:val="004836E3"/>
    <w:rsid w:val="00491349"/>
    <w:rsid w:val="00491A0D"/>
    <w:rsid w:val="00493102"/>
    <w:rsid w:val="00493574"/>
    <w:rsid w:val="00495955"/>
    <w:rsid w:val="00497346"/>
    <w:rsid w:val="004A2730"/>
    <w:rsid w:val="004A46F9"/>
    <w:rsid w:val="004B1EBC"/>
    <w:rsid w:val="004B2CB8"/>
    <w:rsid w:val="004B7117"/>
    <w:rsid w:val="004C0047"/>
    <w:rsid w:val="004D0433"/>
    <w:rsid w:val="004D35F1"/>
    <w:rsid w:val="004D7EC1"/>
    <w:rsid w:val="004E0301"/>
    <w:rsid w:val="004E52F2"/>
    <w:rsid w:val="004F1F37"/>
    <w:rsid w:val="00503BEC"/>
    <w:rsid w:val="0050552E"/>
    <w:rsid w:val="00506D67"/>
    <w:rsid w:val="00510842"/>
    <w:rsid w:val="005117F9"/>
    <w:rsid w:val="00513D27"/>
    <w:rsid w:val="00514E3E"/>
    <w:rsid w:val="00533317"/>
    <w:rsid w:val="00535514"/>
    <w:rsid w:val="0053736E"/>
    <w:rsid w:val="00537D7F"/>
    <w:rsid w:val="00540107"/>
    <w:rsid w:val="005452FE"/>
    <w:rsid w:val="00545F44"/>
    <w:rsid w:val="00562984"/>
    <w:rsid w:val="005642F8"/>
    <w:rsid w:val="00566BF0"/>
    <w:rsid w:val="00574E10"/>
    <w:rsid w:val="00576BE8"/>
    <w:rsid w:val="0058725E"/>
    <w:rsid w:val="005972D5"/>
    <w:rsid w:val="005A08CC"/>
    <w:rsid w:val="005A5F26"/>
    <w:rsid w:val="005B1313"/>
    <w:rsid w:val="005B2DF7"/>
    <w:rsid w:val="005B7CA3"/>
    <w:rsid w:val="005C27F2"/>
    <w:rsid w:val="005C4772"/>
    <w:rsid w:val="005C6711"/>
    <w:rsid w:val="005D068D"/>
    <w:rsid w:val="005D12DE"/>
    <w:rsid w:val="005D14BB"/>
    <w:rsid w:val="005D372A"/>
    <w:rsid w:val="005D6966"/>
    <w:rsid w:val="005E0C4D"/>
    <w:rsid w:val="005E1338"/>
    <w:rsid w:val="005E4B65"/>
    <w:rsid w:val="005E6C0B"/>
    <w:rsid w:val="005E6DA2"/>
    <w:rsid w:val="005E7B27"/>
    <w:rsid w:val="005F3FA6"/>
    <w:rsid w:val="005F695F"/>
    <w:rsid w:val="00607C1C"/>
    <w:rsid w:val="00613597"/>
    <w:rsid w:val="00623901"/>
    <w:rsid w:val="0063472A"/>
    <w:rsid w:val="006367F6"/>
    <w:rsid w:val="00641E32"/>
    <w:rsid w:val="00646087"/>
    <w:rsid w:val="00647990"/>
    <w:rsid w:val="00651D4A"/>
    <w:rsid w:val="006553A3"/>
    <w:rsid w:val="00663AB3"/>
    <w:rsid w:val="00664E92"/>
    <w:rsid w:val="00675F6F"/>
    <w:rsid w:val="00677985"/>
    <w:rsid w:val="00677ABF"/>
    <w:rsid w:val="006811EE"/>
    <w:rsid w:val="00682F10"/>
    <w:rsid w:val="00686C1B"/>
    <w:rsid w:val="006A380F"/>
    <w:rsid w:val="006B4B88"/>
    <w:rsid w:val="006B6FDC"/>
    <w:rsid w:val="006C0DEB"/>
    <w:rsid w:val="006C21CC"/>
    <w:rsid w:val="006D2EB1"/>
    <w:rsid w:val="006F0DCC"/>
    <w:rsid w:val="006F4791"/>
    <w:rsid w:val="00700BD4"/>
    <w:rsid w:val="007115E5"/>
    <w:rsid w:val="00716839"/>
    <w:rsid w:val="00720E5A"/>
    <w:rsid w:val="007229F8"/>
    <w:rsid w:val="00724388"/>
    <w:rsid w:val="00725440"/>
    <w:rsid w:val="0073023B"/>
    <w:rsid w:val="007308CE"/>
    <w:rsid w:val="00735197"/>
    <w:rsid w:val="00735E2E"/>
    <w:rsid w:val="00736AC0"/>
    <w:rsid w:val="0074168D"/>
    <w:rsid w:val="00744D9D"/>
    <w:rsid w:val="00753121"/>
    <w:rsid w:val="00754687"/>
    <w:rsid w:val="00763844"/>
    <w:rsid w:val="00765A9D"/>
    <w:rsid w:val="00771A9D"/>
    <w:rsid w:val="00775F99"/>
    <w:rsid w:val="00777D34"/>
    <w:rsid w:val="007818E4"/>
    <w:rsid w:val="007821E3"/>
    <w:rsid w:val="00791D48"/>
    <w:rsid w:val="00792CE8"/>
    <w:rsid w:val="00793088"/>
    <w:rsid w:val="007A0CEC"/>
    <w:rsid w:val="007B516B"/>
    <w:rsid w:val="007B6526"/>
    <w:rsid w:val="007C1D91"/>
    <w:rsid w:val="007C4DEA"/>
    <w:rsid w:val="007C5C08"/>
    <w:rsid w:val="007D1A89"/>
    <w:rsid w:val="007D7993"/>
    <w:rsid w:val="007F1E4C"/>
    <w:rsid w:val="007F7085"/>
    <w:rsid w:val="0080020C"/>
    <w:rsid w:val="008059C9"/>
    <w:rsid w:val="00811365"/>
    <w:rsid w:val="00814A4A"/>
    <w:rsid w:val="008209BB"/>
    <w:rsid w:val="00825695"/>
    <w:rsid w:val="00827247"/>
    <w:rsid w:val="00834592"/>
    <w:rsid w:val="008359C8"/>
    <w:rsid w:val="00836267"/>
    <w:rsid w:val="00836ACE"/>
    <w:rsid w:val="008417EE"/>
    <w:rsid w:val="00847F90"/>
    <w:rsid w:val="008533B0"/>
    <w:rsid w:val="00853865"/>
    <w:rsid w:val="00860BA0"/>
    <w:rsid w:val="0086118F"/>
    <w:rsid w:val="00871901"/>
    <w:rsid w:val="00871FFB"/>
    <w:rsid w:val="00872925"/>
    <w:rsid w:val="00873A36"/>
    <w:rsid w:val="0089722B"/>
    <w:rsid w:val="008A375A"/>
    <w:rsid w:val="008B559D"/>
    <w:rsid w:val="008C367C"/>
    <w:rsid w:val="008D1B2D"/>
    <w:rsid w:val="008E035E"/>
    <w:rsid w:val="008E78C2"/>
    <w:rsid w:val="008E7ABB"/>
    <w:rsid w:val="008F5974"/>
    <w:rsid w:val="008F6E89"/>
    <w:rsid w:val="008F7C7F"/>
    <w:rsid w:val="009016A8"/>
    <w:rsid w:val="00910E8B"/>
    <w:rsid w:val="0092751E"/>
    <w:rsid w:val="00927794"/>
    <w:rsid w:val="00931514"/>
    <w:rsid w:val="00932C41"/>
    <w:rsid w:val="00940C34"/>
    <w:rsid w:val="00945CFF"/>
    <w:rsid w:val="0094682E"/>
    <w:rsid w:val="00950C0E"/>
    <w:rsid w:val="00951496"/>
    <w:rsid w:val="009514E0"/>
    <w:rsid w:val="00955B25"/>
    <w:rsid w:val="0095700D"/>
    <w:rsid w:val="00960BF6"/>
    <w:rsid w:val="00975062"/>
    <w:rsid w:val="00976E48"/>
    <w:rsid w:val="009872E4"/>
    <w:rsid w:val="00993DA7"/>
    <w:rsid w:val="00997802"/>
    <w:rsid w:val="009A017C"/>
    <w:rsid w:val="009A38F7"/>
    <w:rsid w:val="009A39A7"/>
    <w:rsid w:val="009B0B94"/>
    <w:rsid w:val="009B419E"/>
    <w:rsid w:val="009B52AA"/>
    <w:rsid w:val="009C122F"/>
    <w:rsid w:val="009C5939"/>
    <w:rsid w:val="009C5E7A"/>
    <w:rsid w:val="009C6A24"/>
    <w:rsid w:val="009D156D"/>
    <w:rsid w:val="009D3EEC"/>
    <w:rsid w:val="009D5862"/>
    <w:rsid w:val="009D5DCC"/>
    <w:rsid w:val="009E3743"/>
    <w:rsid w:val="009E4D7E"/>
    <w:rsid w:val="009F19D4"/>
    <w:rsid w:val="009F1E58"/>
    <w:rsid w:val="009F65E1"/>
    <w:rsid w:val="009F73CD"/>
    <w:rsid w:val="00A0051B"/>
    <w:rsid w:val="00A00AE9"/>
    <w:rsid w:val="00A00D05"/>
    <w:rsid w:val="00A03879"/>
    <w:rsid w:val="00A07D7D"/>
    <w:rsid w:val="00A1260A"/>
    <w:rsid w:val="00A128BA"/>
    <w:rsid w:val="00A15FFA"/>
    <w:rsid w:val="00A20122"/>
    <w:rsid w:val="00A20B6F"/>
    <w:rsid w:val="00A32356"/>
    <w:rsid w:val="00A341FA"/>
    <w:rsid w:val="00A37A03"/>
    <w:rsid w:val="00A4147D"/>
    <w:rsid w:val="00A57D13"/>
    <w:rsid w:val="00A6072C"/>
    <w:rsid w:val="00A73A09"/>
    <w:rsid w:val="00A84E38"/>
    <w:rsid w:val="00A8657D"/>
    <w:rsid w:val="00A93C67"/>
    <w:rsid w:val="00A95CDE"/>
    <w:rsid w:val="00A96A38"/>
    <w:rsid w:val="00AA1B87"/>
    <w:rsid w:val="00AA6938"/>
    <w:rsid w:val="00AB424E"/>
    <w:rsid w:val="00AD1095"/>
    <w:rsid w:val="00AD3D0B"/>
    <w:rsid w:val="00AD6517"/>
    <w:rsid w:val="00AD6E33"/>
    <w:rsid w:val="00AD7431"/>
    <w:rsid w:val="00AE0E07"/>
    <w:rsid w:val="00AE64E3"/>
    <w:rsid w:val="00AE7F44"/>
    <w:rsid w:val="00AF4232"/>
    <w:rsid w:val="00AF7E82"/>
    <w:rsid w:val="00B03A36"/>
    <w:rsid w:val="00B0642F"/>
    <w:rsid w:val="00B13FF4"/>
    <w:rsid w:val="00B14F2F"/>
    <w:rsid w:val="00B151F5"/>
    <w:rsid w:val="00B2420F"/>
    <w:rsid w:val="00B25A98"/>
    <w:rsid w:val="00B25BF4"/>
    <w:rsid w:val="00B32F3B"/>
    <w:rsid w:val="00B36E6B"/>
    <w:rsid w:val="00B41A43"/>
    <w:rsid w:val="00B4234D"/>
    <w:rsid w:val="00B43C21"/>
    <w:rsid w:val="00B47EF9"/>
    <w:rsid w:val="00B5048C"/>
    <w:rsid w:val="00B53AD0"/>
    <w:rsid w:val="00B5506D"/>
    <w:rsid w:val="00B60BFA"/>
    <w:rsid w:val="00B657CC"/>
    <w:rsid w:val="00B71610"/>
    <w:rsid w:val="00B727DB"/>
    <w:rsid w:val="00B72D4B"/>
    <w:rsid w:val="00B75A3E"/>
    <w:rsid w:val="00B77C1E"/>
    <w:rsid w:val="00B81857"/>
    <w:rsid w:val="00B92DFC"/>
    <w:rsid w:val="00B941FF"/>
    <w:rsid w:val="00B97577"/>
    <w:rsid w:val="00BA01C2"/>
    <w:rsid w:val="00BA0580"/>
    <w:rsid w:val="00BA7BEC"/>
    <w:rsid w:val="00BB05EA"/>
    <w:rsid w:val="00BC1F2D"/>
    <w:rsid w:val="00BC4B60"/>
    <w:rsid w:val="00BC4EE1"/>
    <w:rsid w:val="00BD09D6"/>
    <w:rsid w:val="00BD1EF5"/>
    <w:rsid w:val="00BD3C17"/>
    <w:rsid w:val="00BD43DC"/>
    <w:rsid w:val="00BD6ACA"/>
    <w:rsid w:val="00BF29CA"/>
    <w:rsid w:val="00BF4764"/>
    <w:rsid w:val="00BF5458"/>
    <w:rsid w:val="00C044E1"/>
    <w:rsid w:val="00C07C24"/>
    <w:rsid w:val="00C101A8"/>
    <w:rsid w:val="00C10CFB"/>
    <w:rsid w:val="00C1207C"/>
    <w:rsid w:val="00C1227E"/>
    <w:rsid w:val="00C21928"/>
    <w:rsid w:val="00C315EF"/>
    <w:rsid w:val="00C42FD8"/>
    <w:rsid w:val="00C44EB1"/>
    <w:rsid w:val="00C537BC"/>
    <w:rsid w:val="00C54C76"/>
    <w:rsid w:val="00C66E8A"/>
    <w:rsid w:val="00C753FC"/>
    <w:rsid w:val="00C83D4A"/>
    <w:rsid w:val="00C90DDA"/>
    <w:rsid w:val="00C9662F"/>
    <w:rsid w:val="00CA05D2"/>
    <w:rsid w:val="00CB1076"/>
    <w:rsid w:val="00CB11ED"/>
    <w:rsid w:val="00CB497B"/>
    <w:rsid w:val="00CB5098"/>
    <w:rsid w:val="00CC1B3E"/>
    <w:rsid w:val="00CC3BE9"/>
    <w:rsid w:val="00CC7A54"/>
    <w:rsid w:val="00CD1EEA"/>
    <w:rsid w:val="00CE0864"/>
    <w:rsid w:val="00CE3BB2"/>
    <w:rsid w:val="00D0336A"/>
    <w:rsid w:val="00D03B21"/>
    <w:rsid w:val="00D06480"/>
    <w:rsid w:val="00D14345"/>
    <w:rsid w:val="00D14461"/>
    <w:rsid w:val="00D15499"/>
    <w:rsid w:val="00D20908"/>
    <w:rsid w:val="00D22CFB"/>
    <w:rsid w:val="00D23F63"/>
    <w:rsid w:val="00D4115E"/>
    <w:rsid w:val="00D43989"/>
    <w:rsid w:val="00D44C91"/>
    <w:rsid w:val="00D527BE"/>
    <w:rsid w:val="00D54285"/>
    <w:rsid w:val="00D56DE3"/>
    <w:rsid w:val="00D63B0F"/>
    <w:rsid w:val="00D63CA1"/>
    <w:rsid w:val="00D65C1A"/>
    <w:rsid w:val="00D66FD1"/>
    <w:rsid w:val="00D80DB9"/>
    <w:rsid w:val="00D80DD3"/>
    <w:rsid w:val="00D81959"/>
    <w:rsid w:val="00D82A75"/>
    <w:rsid w:val="00D83D8F"/>
    <w:rsid w:val="00D86445"/>
    <w:rsid w:val="00D86CA9"/>
    <w:rsid w:val="00D92D4C"/>
    <w:rsid w:val="00D940A4"/>
    <w:rsid w:val="00D9574E"/>
    <w:rsid w:val="00DA01A6"/>
    <w:rsid w:val="00DA5443"/>
    <w:rsid w:val="00DB5AB0"/>
    <w:rsid w:val="00DB5B78"/>
    <w:rsid w:val="00DB5BBB"/>
    <w:rsid w:val="00DB638D"/>
    <w:rsid w:val="00DC0191"/>
    <w:rsid w:val="00DC110D"/>
    <w:rsid w:val="00DC1B1E"/>
    <w:rsid w:val="00DC1DA3"/>
    <w:rsid w:val="00DC6813"/>
    <w:rsid w:val="00DD495E"/>
    <w:rsid w:val="00DD5A5A"/>
    <w:rsid w:val="00DE0D36"/>
    <w:rsid w:val="00DE16C2"/>
    <w:rsid w:val="00DE2BB0"/>
    <w:rsid w:val="00DE4465"/>
    <w:rsid w:val="00DE5B58"/>
    <w:rsid w:val="00DF345D"/>
    <w:rsid w:val="00DF59E3"/>
    <w:rsid w:val="00DF59EC"/>
    <w:rsid w:val="00E006AF"/>
    <w:rsid w:val="00E02DB2"/>
    <w:rsid w:val="00E12135"/>
    <w:rsid w:val="00E124D0"/>
    <w:rsid w:val="00E143A4"/>
    <w:rsid w:val="00E21BA2"/>
    <w:rsid w:val="00E22790"/>
    <w:rsid w:val="00E2487E"/>
    <w:rsid w:val="00E310B3"/>
    <w:rsid w:val="00E37CAC"/>
    <w:rsid w:val="00E473CD"/>
    <w:rsid w:val="00E512FD"/>
    <w:rsid w:val="00E54D56"/>
    <w:rsid w:val="00E57D4F"/>
    <w:rsid w:val="00E70F14"/>
    <w:rsid w:val="00E76EBB"/>
    <w:rsid w:val="00E81ACC"/>
    <w:rsid w:val="00E82722"/>
    <w:rsid w:val="00E863E1"/>
    <w:rsid w:val="00E956C1"/>
    <w:rsid w:val="00EA0165"/>
    <w:rsid w:val="00EA337A"/>
    <w:rsid w:val="00EA5362"/>
    <w:rsid w:val="00EA5B80"/>
    <w:rsid w:val="00EA631E"/>
    <w:rsid w:val="00EB0E10"/>
    <w:rsid w:val="00EB1380"/>
    <w:rsid w:val="00EB1D41"/>
    <w:rsid w:val="00EB5E50"/>
    <w:rsid w:val="00EC21C2"/>
    <w:rsid w:val="00EC5837"/>
    <w:rsid w:val="00ED1814"/>
    <w:rsid w:val="00ED65F5"/>
    <w:rsid w:val="00EE0AD0"/>
    <w:rsid w:val="00EE3202"/>
    <w:rsid w:val="00EF5B31"/>
    <w:rsid w:val="00EF607B"/>
    <w:rsid w:val="00EF76B0"/>
    <w:rsid w:val="00F04D57"/>
    <w:rsid w:val="00F16EDC"/>
    <w:rsid w:val="00F200B5"/>
    <w:rsid w:val="00F23BB3"/>
    <w:rsid w:val="00F24263"/>
    <w:rsid w:val="00F2607A"/>
    <w:rsid w:val="00F26441"/>
    <w:rsid w:val="00F31C8E"/>
    <w:rsid w:val="00F3718D"/>
    <w:rsid w:val="00F37F1E"/>
    <w:rsid w:val="00F50270"/>
    <w:rsid w:val="00F51741"/>
    <w:rsid w:val="00F54C84"/>
    <w:rsid w:val="00F71EEF"/>
    <w:rsid w:val="00F7288D"/>
    <w:rsid w:val="00F77F02"/>
    <w:rsid w:val="00F835E7"/>
    <w:rsid w:val="00F87847"/>
    <w:rsid w:val="00F955B8"/>
    <w:rsid w:val="00F95C90"/>
    <w:rsid w:val="00FA234D"/>
    <w:rsid w:val="00FA3568"/>
    <w:rsid w:val="00FA3754"/>
    <w:rsid w:val="00FA4BBB"/>
    <w:rsid w:val="00FB1866"/>
    <w:rsid w:val="00FB29B5"/>
    <w:rsid w:val="00FB58FB"/>
    <w:rsid w:val="00FC7EE5"/>
    <w:rsid w:val="00FD09FA"/>
    <w:rsid w:val="00FF0CCF"/>
    <w:rsid w:val="00FF51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6DABA"/>
  <w15:chartTrackingRefBased/>
  <w15:docId w15:val="{5E045819-F0ED-42D8-9379-0614CB67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56D"/>
    <w:pPr>
      <w:contextualSpacing/>
    </w:pPr>
  </w:style>
  <w:style w:type="paragraph" w:styleId="Header">
    <w:name w:val="header"/>
    <w:basedOn w:val="Normal"/>
    <w:link w:val="HeaderChar"/>
    <w:uiPriority w:val="99"/>
    <w:unhideWhenUsed/>
    <w:rsid w:val="00B25BF4"/>
    <w:pPr>
      <w:tabs>
        <w:tab w:val="center" w:pos="4513"/>
        <w:tab w:val="right" w:pos="9026"/>
      </w:tabs>
    </w:pPr>
  </w:style>
  <w:style w:type="character" w:customStyle="1" w:styleId="HeaderChar">
    <w:name w:val="Header Char"/>
    <w:basedOn w:val="DefaultParagraphFont"/>
    <w:link w:val="Header"/>
    <w:uiPriority w:val="99"/>
    <w:rsid w:val="00B25BF4"/>
  </w:style>
  <w:style w:type="paragraph" w:styleId="Footer">
    <w:name w:val="footer"/>
    <w:basedOn w:val="Normal"/>
    <w:link w:val="FooterChar"/>
    <w:uiPriority w:val="99"/>
    <w:unhideWhenUsed/>
    <w:rsid w:val="00B25BF4"/>
    <w:pPr>
      <w:tabs>
        <w:tab w:val="center" w:pos="4513"/>
        <w:tab w:val="right" w:pos="9026"/>
      </w:tabs>
    </w:pPr>
  </w:style>
  <w:style w:type="character" w:customStyle="1" w:styleId="FooterChar">
    <w:name w:val="Footer Char"/>
    <w:basedOn w:val="DefaultParagraphFont"/>
    <w:link w:val="Footer"/>
    <w:uiPriority w:val="99"/>
    <w:rsid w:val="00B25BF4"/>
  </w:style>
  <w:style w:type="table" w:styleId="TableGrid">
    <w:name w:val="Table Grid"/>
    <w:basedOn w:val="TableNormal"/>
    <w:uiPriority w:val="39"/>
    <w:rsid w:val="001C212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94628">
      <w:bodyDiv w:val="1"/>
      <w:marLeft w:val="0"/>
      <w:marRight w:val="0"/>
      <w:marTop w:val="0"/>
      <w:marBottom w:val="0"/>
      <w:divBdr>
        <w:top w:val="none" w:sz="0" w:space="0" w:color="auto"/>
        <w:left w:val="none" w:sz="0" w:space="0" w:color="auto"/>
        <w:bottom w:val="none" w:sz="0" w:space="0" w:color="auto"/>
        <w:right w:val="none" w:sz="0" w:space="0" w:color="auto"/>
      </w:divBdr>
    </w:div>
    <w:div w:id="843281327">
      <w:bodyDiv w:val="1"/>
      <w:marLeft w:val="0"/>
      <w:marRight w:val="0"/>
      <w:marTop w:val="0"/>
      <w:marBottom w:val="0"/>
      <w:divBdr>
        <w:top w:val="none" w:sz="0" w:space="0" w:color="auto"/>
        <w:left w:val="none" w:sz="0" w:space="0" w:color="auto"/>
        <w:bottom w:val="none" w:sz="0" w:space="0" w:color="auto"/>
        <w:right w:val="none" w:sz="0" w:space="0" w:color="auto"/>
      </w:divBdr>
    </w:div>
    <w:div w:id="1696881356">
      <w:bodyDiv w:val="1"/>
      <w:marLeft w:val="0"/>
      <w:marRight w:val="0"/>
      <w:marTop w:val="0"/>
      <w:marBottom w:val="0"/>
      <w:divBdr>
        <w:top w:val="none" w:sz="0" w:space="0" w:color="auto"/>
        <w:left w:val="none" w:sz="0" w:space="0" w:color="auto"/>
        <w:bottom w:val="none" w:sz="0" w:space="0" w:color="auto"/>
        <w:right w:val="none" w:sz="0" w:space="0" w:color="auto"/>
      </w:divBdr>
    </w:div>
    <w:div w:id="1704020034">
      <w:bodyDiv w:val="1"/>
      <w:marLeft w:val="0"/>
      <w:marRight w:val="0"/>
      <w:marTop w:val="0"/>
      <w:marBottom w:val="0"/>
      <w:divBdr>
        <w:top w:val="none" w:sz="0" w:space="0" w:color="auto"/>
        <w:left w:val="none" w:sz="0" w:space="0" w:color="auto"/>
        <w:bottom w:val="none" w:sz="0" w:space="0" w:color="auto"/>
        <w:right w:val="none" w:sz="0" w:space="0" w:color="auto"/>
      </w:divBdr>
    </w:div>
    <w:div w:id="19308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40CE-5341-475C-9B70-D591F636B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7180</Words>
  <Characters>40930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Millicent</cp:lastModifiedBy>
  <cp:revision>2</cp:revision>
  <dcterms:created xsi:type="dcterms:W3CDTF">2025-02-12T14:09:00Z</dcterms:created>
  <dcterms:modified xsi:type="dcterms:W3CDTF">2025-02-12T14:09:00Z</dcterms:modified>
</cp:coreProperties>
</file>