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0CD58454" w:rsidR="006B622A" w:rsidRDefault="003727EF" w:rsidP="00A473D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CHRISETTA CHINGOSHO </w:t>
      </w:r>
      <w:r w:rsidR="00822ADA">
        <w:rPr>
          <w:rFonts w:ascii="Times New Roman" w:hAnsi="Times New Roman" w:cs="Times New Roman"/>
          <w:sz w:val="24"/>
          <w:szCs w:val="24"/>
        </w:rPr>
        <w:t xml:space="preserve">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A473D1">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0F2E9412" w:rsidR="00822ADA" w:rsidRDefault="003727EF" w:rsidP="00A473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JULIET MUSARIRI </w:t>
      </w:r>
    </w:p>
    <w:p w14:paraId="3FBA9C6F" w14:textId="77777777" w:rsidR="00822ADA" w:rsidRDefault="00822ADA" w:rsidP="00A473D1">
      <w:pPr>
        <w:spacing w:after="0" w:line="240" w:lineRule="auto"/>
        <w:jc w:val="both"/>
        <w:rPr>
          <w:rFonts w:ascii="Times New Roman" w:hAnsi="Times New Roman" w:cs="Times New Roman"/>
          <w:sz w:val="24"/>
          <w:szCs w:val="24"/>
        </w:rPr>
      </w:pPr>
    </w:p>
    <w:p w14:paraId="08F33482" w14:textId="77777777" w:rsidR="003727EF" w:rsidRDefault="003727EF"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739DCBB2"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0523D5">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3727EF">
        <w:rPr>
          <w:rFonts w:ascii="Times New Roman" w:hAnsi="Times New Roman" w:cs="Times New Roman"/>
          <w:sz w:val="24"/>
          <w:szCs w:val="24"/>
        </w:rPr>
        <w:t>14 October 2021</w:t>
      </w:r>
      <w:r w:rsidR="00744FB4">
        <w:rPr>
          <w:rFonts w:ascii="Times New Roman" w:hAnsi="Times New Roman" w:cs="Times New Roman"/>
          <w:sz w:val="24"/>
          <w:szCs w:val="24"/>
        </w:rPr>
        <w:t xml:space="preserve"> &amp; </w:t>
      </w:r>
      <w:r w:rsidR="00D703DE">
        <w:rPr>
          <w:rFonts w:ascii="Times New Roman" w:hAnsi="Times New Roman" w:cs="Times New Roman"/>
          <w:sz w:val="24"/>
          <w:szCs w:val="24"/>
        </w:rPr>
        <w:t xml:space="preserve">18 November </w:t>
      </w:r>
      <w:r w:rsidR="00822ADA">
        <w:rPr>
          <w:rFonts w:ascii="Times New Roman" w:hAnsi="Times New Roman" w:cs="Times New Roman"/>
          <w:sz w:val="24"/>
          <w:szCs w:val="24"/>
        </w:rPr>
        <w:t>202</w:t>
      </w:r>
      <w:r w:rsidR="003727EF">
        <w:rPr>
          <w:rFonts w:ascii="Times New Roman" w:hAnsi="Times New Roman" w:cs="Times New Roman"/>
          <w:sz w:val="24"/>
          <w:szCs w:val="24"/>
        </w:rPr>
        <w:t>2</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79D03FE5" w14:textId="77777777" w:rsidR="00A473D1" w:rsidRDefault="00A473D1" w:rsidP="00966050">
      <w:pPr>
        <w:spacing w:after="0" w:line="240" w:lineRule="auto"/>
        <w:jc w:val="both"/>
        <w:rPr>
          <w:rFonts w:ascii="Times New Roman" w:hAnsi="Times New Roman" w:cs="Times New Roman"/>
          <w:sz w:val="24"/>
          <w:szCs w:val="24"/>
        </w:rPr>
      </w:pPr>
    </w:p>
    <w:p w14:paraId="4142093B" w14:textId="5CA7F639" w:rsidR="00FF0E99" w:rsidRDefault="00E64DAD" w:rsidP="00A473D1">
      <w:pPr>
        <w:spacing w:after="0" w:line="240" w:lineRule="auto"/>
        <w:jc w:val="both"/>
        <w:rPr>
          <w:rFonts w:ascii="Times New Roman" w:hAnsi="Times New Roman" w:cs="Times New Roman"/>
          <w:b/>
          <w:sz w:val="24"/>
          <w:szCs w:val="24"/>
        </w:rPr>
      </w:pPr>
      <w:r w:rsidRPr="00E64DAD">
        <w:rPr>
          <w:rFonts w:ascii="Times New Roman" w:hAnsi="Times New Roman" w:cs="Times New Roman"/>
          <w:b/>
          <w:sz w:val="24"/>
          <w:szCs w:val="24"/>
        </w:rPr>
        <w:t xml:space="preserve">Civil Trial-Prescription </w:t>
      </w:r>
      <w:r w:rsidR="00822ADA" w:rsidRPr="00E64DAD">
        <w:rPr>
          <w:rFonts w:ascii="Times New Roman" w:hAnsi="Times New Roman" w:cs="Times New Roman"/>
          <w:b/>
          <w:sz w:val="24"/>
          <w:szCs w:val="24"/>
        </w:rPr>
        <w:t xml:space="preserve"> </w:t>
      </w:r>
    </w:p>
    <w:p w14:paraId="62954FD9" w14:textId="77777777" w:rsidR="00A473D1" w:rsidRDefault="00A473D1" w:rsidP="00A473D1">
      <w:pPr>
        <w:spacing w:after="0" w:line="240" w:lineRule="auto"/>
        <w:jc w:val="both"/>
        <w:rPr>
          <w:rFonts w:ascii="Times New Roman" w:hAnsi="Times New Roman" w:cs="Times New Roman"/>
          <w:b/>
          <w:sz w:val="24"/>
          <w:szCs w:val="24"/>
        </w:rPr>
      </w:pPr>
    </w:p>
    <w:p w14:paraId="1525212F" w14:textId="77777777" w:rsidR="00A473D1" w:rsidRDefault="00A473D1" w:rsidP="00A473D1">
      <w:pPr>
        <w:spacing w:after="0" w:line="240" w:lineRule="auto"/>
        <w:jc w:val="both"/>
        <w:rPr>
          <w:rFonts w:ascii="Times New Roman" w:hAnsi="Times New Roman" w:cs="Times New Roman"/>
          <w:b/>
          <w:sz w:val="24"/>
          <w:szCs w:val="24"/>
        </w:rPr>
      </w:pPr>
    </w:p>
    <w:p w14:paraId="23C2DF8A" w14:textId="45FE5FEB" w:rsidR="007F2D63" w:rsidRDefault="005B7C25" w:rsidP="00A473D1">
      <w:pPr>
        <w:spacing w:after="0" w:line="240" w:lineRule="auto"/>
        <w:jc w:val="both"/>
        <w:rPr>
          <w:rFonts w:ascii="Times New Roman" w:hAnsi="Times New Roman" w:cs="Times New Roman"/>
          <w:sz w:val="24"/>
          <w:szCs w:val="24"/>
        </w:rPr>
      </w:pPr>
      <w:r w:rsidRPr="00BF7511">
        <w:rPr>
          <w:rFonts w:ascii="Times New Roman" w:hAnsi="Times New Roman" w:cs="Times New Roman"/>
          <w:sz w:val="24"/>
          <w:szCs w:val="24"/>
        </w:rPr>
        <w:t>M</w:t>
      </w:r>
      <w:r w:rsidR="00BF7511" w:rsidRPr="00BF7511">
        <w:rPr>
          <w:rFonts w:ascii="Times New Roman" w:hAnsi="Times New Roman" w:cs="Times New Roman"/>
          <w:sz w:val="24"/>
          <w:szCs w:val="24"/>
        </w:rPr>
        <w:t>r</w:t>
      </w:r>
      <w:r w:rsidR="00BF7511">
        <w:rPr>
          <w:rFonts w:ascii="Times New Roman" w:hAnsi="Times New Roman" w:cs="Times New Roman"/>
          <w:i/>
          <w:sz w:val="24"/>
          <w:szCs w:val="24"/>
        </w:rPr>
        <w:t xml:space="preserve"> T</w:t>
      </w:r>
      <w:r w:rsidR="00822ADA">
        <w:rPr>
          <w:rFonts w:ascii="Times New Roman" w:hAnsi="Times New Roman" w:cs="Times New Roman"/>
          <w:i/>
          <w:sz w:val="24"/>
          <w:szCs w:val="24"/>
        </w:rPr>
        <w:t xml:space="preserve"> </w:t>
      </w:r>
      <w:r w:rsidR="009658F3">
        <w:rPr>
          <w:rFonts w:ascii="Times New Roman" w:hAnsi="Times New Roman" w:cs="Times New Roman"/>
          <w:i/>
          <w:sz w:val="24"/>
          <w:szCs w:val="24"/>
        </w:rPr>
        <w:t>Nyamucherera</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w:t>
      </w:r>
      <w:r w:rsidR="00C73A57">
        <w:rPr>
          <w:rFonts w:ascii="Times New Roman" w:hAnsi="Times New Roman" w:cs="Times New Roman"/>
          <w:sz w:val="24"/>
          <w:szCs w:val="24"/>
        </w:rPr>
        <w:t>plaintiff</w:t>
      </w:r>
      <w:r w:rsidR="007F2D63">
        <w:rPr>
          <w:rFonts w:ascii="Times New Roman" w:hAnsi="Times New Roman" w:cs="Times New Roman"/>
          <w:sz w:val="24"/>
          <w:szCs w:val="24"/>
        </w:rPr>
        <w:t xml:space="preserve"> </w:t>
      </w:r>
    </w:p>
    <w:p w14:paraId="5A53F74C" w14:textId="6AABD400" w:rsidR="001E18C7" w:rsidRDefault="00250441" w:rsidP="00A473D1">
      <w:pPr>
        <w:spacing w:after="0" w:line="240" w:lineRule="auto"/>
        <w:jc w:val="both"/>
        <w:rPr>
          <w:rFonts w:ascii="Times New Roman" w:hAnsi="Times New Roman" w:cs="Times New Roman"/>
          <w:sz w:val="24"/>
          <w:szCs w:val="24"/>
        </w:rPr>
      </w:pPr>
      <w:r w:rsidRPr="00BF7511">
        <w:rPr>
          <w:rFonts w:ascii="Times New Roman" w:hAnsi="Times New Roman" w:cs="Times New Roman"/>
          <w:sz w:val="24"/>
          <w:szCs w:val="24"/>
        </w:rPr>
        <w:t>M</w:t>
      </w:r>
      <w:r w:rsidR="009658F3" w:rsidRPr="00BF7511">
        <w:rPr>
          <w:rFonts w:ascii="Times New Roman" w:hAnsi="Times New Roman" w:cs="Times New Roman"/>
          <w:sz w:val="24"/>
          <w:szCs w:val="24"/>
        </w:rPr>
        <w:t>s</w:t>
      </w:r>
      <w:r w:rsidR="009658F3">
        <w:rPr>
          <w:rFonts w:ascii="Times New Roman" w:hAnsi="Times New Roman" w:cs="Times New Roman"/>
          <w:i/>
          <w:sz w:val="24"/>
          <w:szCs w:val="24"/>
        </w:rPr>
        <w:t xml:space="preserve"> B Murenga</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C73A57">
        <w:rPr>
          <w:rFonts w:ascii="Times New Roman" w:hAnsi="Times New Roman" w:cs="Times New Roman"/>
          <w:sz w:val="24"/>
          <w:szCs w:val="24"/>
        </w:rPr>
        <w:t xml:space="preserve">defendant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FF7B7CE" w14:textId="4C76CA63" w:rsidR="00797B02" w:rsidRDefault="00A473D1" w:rsidP="00AE12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E14D8"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00BE14D8"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p>
    <w:p w14:paraId="4E050B48" w14:textId="361D8AB2" w:rsidR="00817156" w:rsidRDefault="00817156" w:rsidP="000D31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10 January 2017, the plaintiff instituted summons action against the </w:t>
      </w:r>
      <w:r w:rsidR="00804A03">
        <w:rPr>
          <w:rFonts w:ascii="Times New Roman" w:hAnsi="Times New Roman" w:cs="Times New Roman"/>
          <w:sz w:val="24"/>
          <w:szCs w:val="24"/>
        </w:rPr>
        <w:t xml:space="preserve">defendant </w:t>
      </w:r>
      <w:r>
        <w:rPr>
          <w:rFonts w:ascii="Times New Roman" w:hAnsi="Times New Roman" w:cs="Times New Roman"/>
          <w:sz w:val="24"/>
          <w:szCs w:val="24"/>
        </w:rPr>
        <w:t xml:space="preserve">seeking </w:t>
      </w:r>
      <w:r w:rsidR="00804A03">
        <w:rPr>
          <w:rFonts w:ascii="Times New Roman" w:hAnsi="Times New Roman" w:cs="Times New Roman"/>
          <w:sz w:val="24"/>
          <w:szCs w:val="24"/>
        </w:rPr>
        <w:t>the following relief</w:t>
      </w:r>
      <w:r>
        <w:rPr>
          <w:rFonts w:ascii="Times New Roman" w:hAnsi="Times New Roman" w:cs="Times New Roman"/>
          <w:sz w:val="24"/>
          <w:szCs w:val="24"/>
        </w:rPr>
        <w:t>:</w:t>
      </w:r>
    </w:p>
    <w:p w14:paraId="720CD897" w14:textId="301F3135" w:rsidR="00631AEB" w:rsidRDefault="00BA1ADB" w:rsidP="00817156">
      <w:pPr>
        <w:spacing w:after="0" w:line="240" w:lineRule="auto"/>
        <w:ind w:left="1843" w:hanging="992"/>
        <w:jc w:val="both"/>
        <w:rPr>
          <w:rFonts w:ascii="Times New Roman" w:hAnsi="Times New Roman" w:cs="Times New Roman"/>
        </w:rPr>
      </w:pPr>
      <w:r w:rsidRPr="00BA1ADB">
        <w:rPr>
          <w:rFonts w:ascii="Times New Roman" w:hAnsi="Times New Roman" w:cs="Times New Roman"/>
        </w:rPr>
        <w:t>“</w:t>
      </w:r>
      <w:r w:rsidR="00817156">
        <w:rPr>
          <w:rFonts w:ascii="Times New Roman" w:hAnsi="Times New Roman" w:cs="Times New Roman"/>
        </w:rPr>
        <w:t>WHEREFORE Plaintiff claims:</w:t>
      </w:r>
    </w:p>
    <w:p w14:paraId="6D7EAF2F" w14:textId="77777777" w:rsidR="003D7573" w:rsidRDefault="003D7573" w:rsidP="00C96813">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That the Defendant be and is hereby ordered to pay US$ 15 000.00</w:t>
      </w:r>
    </w:p>
    <w:p w14:paraId="76DAB318" w14:textId="77777777" w:rsidR="003D7573" w:rsidRDefault="003D7573" w:rsidP="00C96813">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Interests at the prescribed rate from the date of the issuance of summons.</w:t>
      </w:r>
    </w:p>
    <w:p w14:paraId="1E923BEC" w14:textId="75D39A74" w:rsidR="00BA1ADB" w:rsidRDefault="003D7573" w:rsidP="00C96813">
      <w:pPr>
        <w:pStyle w:val="ListParagraph"/>
        <w:numPr>
          <w:ilvl w:val="0"/>
          <w:numId w:val="2"/>
        </w:numPr>
        <w:spacing w:after="0" w:line="240" w:lineRule="auto"/>
        <w:jc w:val="both"/>
        <w:rPr>
          <w:rFonts w:ascii="Times New Roman" w:hAnsi="Times New Roman" w:cs="Times New Roman"/>
        </w:rPr>
      </w:pPr>
      <w:r w:rsidRPr="003D7573">
        <w:rPr>
          <w:rFonts w:ascii="Times New Roman" w:hAnsi="Times New Roman" w:cs="Times New Roman"/>
        </w:rPr>
        <w:t>Costs of suit on an attorney-client scale.</w:t>
      </w:r>
      <w:r w:rsidR="0051214E" w:rsidRPr="003D7573">
        <w:rPr>
          <w:rFonts w:ascii="Times New Roman" w:hAnsi="Times New Roman" w:cs="Times New Roman"/>
        </w:rPr>
        <w:t>”</w:t>
      </w:r>
    </w:p>
    <w:p w14:paraId="51D95325" w14:textId="77777777" w:rsidR="003D7573" w:rsidRPr="003D7573" w:rsidRDefault="003D7573" w:rsidP="003D7573">
      <w:pPr>
        <w:pStyle w:val="ListParagraph"/>
        <w:spacing w:after="0" w:line="240" w:lineRule="auto"/>
        <w:ind w:left="1845"/>
        <w:jc w:val="both"/>
        <w:rPr>
          <w:rFonts w:ascii="Times New Roman" w:hAnsi="Times New Roman" w:cs="Times New Roman"/>
        </w:rPr>
      </w:pPr>
    </w:p>
    <w:p w14:paraId="6257CD59" w14:textId="75C9AFE4" w:rsidR="00D66D10" w:rsidRPr="007F2D63" w:rsidRDefault="005C5DD6" w:rsidP="00D66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Plaintiff’s Case </w:t>
      </w:r>
    </w:p>
    <w:p w14:paraId="6B517A4E" w14:textId="1C7EECCF" w:rsidR="00865FFF" w:rsidRDefault="00C056B5"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Sometime in 2001, the plaintiff and </w:t>
      </w:r>
      <w:r w:rsidR="00804A03">
        <w:rPr>
          <w:rFonts w:ascii="Times New Roman" w:hAnsi="Times New Roman" w:cs="Times New Roman"/>
          <w:sz w:val="24"/>
          <w:szCs w:val="24"/>
        </w:rPr>
        <w:t xml:space="preserve">the </w:t>
      </w:r>
      <w:r>
        <w:rPr>
          <w:rFonts w:ascii="Times New Roman" w:hAnsi="Times New Roman" w:cs="Times New Roman"/>
          <w:sz w:val="24"/>
          <w:szCs w:val="24"/>
        </w:rPr>
        <w:t>defendant entered into an oral agreement in terms of which the plaintiff purchased from the defendant an imm</w:t>
      </w:r>
      <w:r w:rsidR="00A473D1">
        <w:rPr>
          <w:rFonts w:ascii="Times New Roman" w:hAnsi="Times New Roman" w:cs="Times New Roman"/>
          <w:sz w:val="24"/>
          <w:szCs w:val="24"/>
        </w:rPr>
        <w:t>ovable property known as Stand Number</w:t>
      </w:r>
      <w:r>
        <w:rPr>
          <w:rFonts w:ascii="Times New Roman" w:hAnsi="Times New Roman" w:cs="Times New Roman"/>
          <w:sz w:val="24"/>
          <w:szCs w:val="24"/>
        </w:rPr>
        <w:t xml:space="preserve"> 944/7 Kasipiti Way, Rujeko, Marondera</w:t>
      </w:r>
      <w:r w:rsidR="00056AF9">
        <w:rPr>
          <w:rFonts w:ascii="Times New Roman" w:hAnsi="Times New Roman" w:cs="Times New Roman"/>
          <w:sz w:val="24"/>
          <w:szCs w:val="24"/>
        </w:rPr>
        <w:t xml:space="preserve"> (the property). </w:t>
      </w:r>
      <w:r w:rsidR="00A473D1">
        <w:rPr>
          <w:rFonts w:ascii="Times New Roman" w:hAnsi="Times New Roman" w:cs="Times New Roman"/>
          <w:sz w:val="24"/>
          <w:szCs w:val="24"/>
        </w:rPr>
        <w:t xml:space="preserve"> </w:t>
      </w:r>
      <w:r w:rsidR="00056AF9">
        <w:rPr>
          <w:rFonts w:ascii="Times New Roman" w:hAnsi="Times New Roman" w:cs="Times New Roman"/>
          <w:sz w:val="24"/>
          <w:szCs w:val="24"/>
        </w:rPr>
        <w:t xml:space="preserve">The purchase price was allegedly paid in monthly instalments </w:t>
      </w:r>
      <w:r w:rsidR="00A473D1">
        <w:rPr>
          <w:rFonts w:ascii="Times New Roman" w:hAnsi="Times New Roman" w:cs="Times New Roman"/>
          <w:sz w:val="24"/>
          <w:szCs w:val="24"/>
        </w:rPr>
        <w:t>which totalled ZW$ 280 000</w:t>
      </w:r>
      <w:r w:rsidR="00942C07">
        <w:rPr>
          <w:rFonts w:ascii="Times New Roman" w:hAnsi="Times New Roman" w:cs="Times New Roman"/>
          <w:sz w:val="24"/>
          <w:szCs w:val="24"/>
        </w:rPr>
        <w:t xml:space="preserve">. </w:t>
      </w:r>
      <w:r w:rsidR="00A473D1">
        <w:rPr>
          <w:rFonts w:ascii="Times New Roman" w:hAnsi="Times New Roman" w:cs="Times New Roman"/>
          <w:sz w:val="24"/>
          <w:szCs w:val="24"/>
        </w:rPr>
        <w:t xml:space="preserve"> </w:t>
      </w:r>
      <w:r w:rsidR="00942C07">
        <w:rPr>
          <w:rFonts w:ascii="Times New Roman" w:hAnsi="Times New Roman" w:cs="Times New Roman"/>
          <w:sz w:val="24"/>
          <w:szCs w:val="24"/>
        </w:rPr>
        <w:t>The plaintiff claims that the current mark</w:t>
      </w:r>
      <w:r w:rsidR="00804A03">
        <w:rPr>
          <w:rFonts w:ascii="Times New Roman" w:hAnsi="Times New Roman" w:cs="Times New Roman"/>
          <w:sz w:val="24"/>
          <w:szCs w:val="24"/>
        </w:rPr>
        <w:t>et value of the property is US$</w:t>
      </w:r>
      <w:r w:rsidR="00942C07">
        <w:rPr>
          <w:rFonts w:ascii="Times New Roman" w:hAnsi="Times New Roman" w:cs="Times New Roman"/>
          <w:sz w:val="24"/>
          <w:szCs w:val="24"/>
        </w:rPr>
        <w:t xml:space="preserve">20 000. </w:t>
      </w:r>
      <w:r w:rsidR="00A473D1">
        <w:rPr>
          <w:rFonts w:ascii="Times New Roman" w:hAnsi="Times New Roman" w:cs="Times New Roman"/>
          <w:sz w:val="24"/>
          <w:szCs w:val="24"/>
        </w:rPr>
        <w:t xml:space="preserve"> </w:t>
      </w:r>
      <w:r w:rsidR="00942C07">
        <w:rPr>
          <w:rFonts w:ascii="Times New Roman" w:hAnsi="Times New Roman" w:cs="Times New Roman"/>
          <w:sz w:val="24"/>
          <w:szCs w:val="24"/>
        </w:rPr>
        <w:t xml:space="preserve">The plaintiff took vacant possession of the property upon payment of the </w:t>
      </w:r>
      <w:r w:rsidR="00865FFF">
        <w:rPr>
          <w:rFonts w:ascii="Times New Roman" w:hAnsi="Times New Roman" w:cs="Times New Roman"/>
          <w:sz w:val="24"/>
          <w:szCs w:val="24"/>
        </w:rPr>
        <w:t xml:space="preserve">purchase price. </w:t>
      </w:r>
      <w:r w:rsidR="00A473D1">
        <w:rPr>
          <w:rFonts w:ascii="Times New Roman" w:hAnsi="Times New Roman" w:cs="Times New Roman"/>
          <w:sz w:val="24"/>
          <w:szCs w:val="24"/>
        </w:rPr>
        <w:t xml:space="preserve"> </w:t>
      </w:r>
      <w:r w:rsidR="00865FFF">
        <w:rPr>
          <w:rFonts w:ascii="Times New Roman" w:hAnsi="Times New Roman" w:cs="Times New Roman"/>
          <w:sz w:val="24"/>
          <w:szCs w:val="24"/>
        </w:rPr>
        <w:t xml:space="preserve">Efforts to transfer title </w:t>
      </w:r>
      <w:r w:rsidR="00804A03">
        <w:rPr>
          <w:rFonts w:ascii="Times New Roman" w:hAnsi="Times New Roman" w:cs="Times New Roman"/>
          <w:sz w:val="24"/>
          <w:szCs w:val="24"/>
        </w:rPr>
        <w:t xml:space="preserve">to the plaintiff </w:t>
      </w:r>
      <w:r w:rsidR="00865FFF">
        <w:rPr>
          <w:rFonts w:ascii="Times New Roman" w:hAnsi="Times New Roman" w:cs="Times New Roman"/>
          <w:sz w:val="24"/>
          <w:szCs w:val="24"/>
        </w:rPr>
        <w:t xml:space="preserve">were in vain prompting the plaintiff to approach this court for an order to compel the defendant to pass title to her. </w:t>
      </w:r>
    </w:p>
    <w:p w14:paraId="16FE8390" w14:textId="5FF24C48" w:rsidR="00C056B5" w:rsidRDefault="005C5DD6"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804A03">
        <w:rPr>
          <w:rFonts w:ascii="Times New Roman" w:hAnsi="Times New Roman" w:cs="Times New Roman"/>
          <w:sz w:val="24"/>
          <w:szCs w:val="24"/>
        </w:rPr>
        <w:t xml:space="preserve">judgment </w:t>
      </w:r>
      <w:r>
        <w:rPr>
          <w:rFonts w:ascii="Times New Roman" w:hAnsi="Times New Roman" w:cs="Times New Roman"/>
          <w:sz w:val="24"/>
          <w:szCs w:val="24"/>
        </w:rPr>
        <w:t>HH 44/11</w:t>
      </w:r>
      <w:r w:rsidR="005E59FB">
        <w:rPr>
          <w:rFonts w:ascii="Times New Roman" w:hAnsi="Times New Roman" w:cs="Times New Roman"/>
          <w:sz w:val="24"/>
          <w:szCs w:val="24"/>
        </w:rPr>
        <w:t xml:space="preserve"> (pursuant to proceedings under HC 3370/07)</w:t>
      </w:r>
      <w:r>
        <w:rPr>
          <w:rFonts w:ascii="Times New Roman" w:hAnsi="Times New Roman" w:cs="Times New Roman"/>
          <w:sz w:val="24"/>
          <w:szCs w:val="24"/>
        </w:rPr>
        <w:t xml:space="preserve">, this court, per </w:t>
      </w:r>
      <w:r w:rsidR="00A473D1" w:rsidRPr="00A473D1">
        <w:rPr>
          <w:rFonts w:ascii="Times New Roman" w:hAnsi="Times New Roman" w:cs="Times New Roman"/>
          <w:smallCaps/>
          <w:sz w:val="24"/>
          <w:szCs w:val="24"/>
        </w:rPr>
        <w:t>Chitakunye J</w:t>
      </w:r>
      <w:r>
        <w:rPr>
          <w:rFonts w:ascii="Times New Roman" w:hAnsi="Times New Roman" w:cs="Times New Roman"/>
          <w:sz w:val="24"/>
          <w:szCs w:val="24"/>
        </w:rPr>
        <w:t xml:space="preserve"> (as he was then), determined that the agreement of sale between the parties was a nullity since the defendant had fraudulently sold a property that did not belong to her. </w:t>
      </w:r>
      <w:r w:rsidR="00C056B5">
        <w:rPr>
          <w:rFonts w:ascii="Times New Roman" w:hAnsi="Times New Roman" w:cs="Times New Roman"/>
          <w:sz w:val="24"/>
          <w:szCs w:val="24"/>
        </w:rPr>
        <w:t xml:space="preserve"> </w:t>
      </w:r>
      <w:r>
        <w:rPr>
          <w:rFonts w:ascii="Times New Roman" w:hAnsi="Times New Roman" w:cs="Times New Roman"/>
          <w:sz w:val="24"/>
          <w:szCs w:val="24"/>
        </w:rPr>
        <w:t>According to the plaintiff, sometime in Novemb</w:t>
      </w:r>
      <w:r w:rsidR="00C3314B">
        <w:rPr>
          <w:rFonts w:ascii="Times New Roman" w:hAnsi="Times New Roman" w:cs="Times New Roman"/>
          <w:sz w:val="24"/>
          <w:szCs w:val="24"/>
        </w:rPr>
        <w:t>er 2016, the defendant paid US$</w:t>
      </w:r>
      <w:r w:rsidR="00A473D1">
        <w:rPr>
          <w:rFonts w:ascii="Times New Roman" w:hAnsi="Times New Roman" w:cs="Times New Roman"/>
          <w:sz w:val="24"/>
          <w:szCs w:val="24"/>
        </w:rPr>
        <w:t>5</w:t>
      </w:r>
      <w:r>
        <w:rPr>
          <w:rFonts w:ascii="Times New Roman" w:hAnsi="Times New Roman" w:cs="Times New Roman"/>
          <w:sz w:val="24"/>
          <w:szCs w:val="24"/>
        </w:rPr>
        <w:t xml:space="preserve"> 000 towards the </w:t>
      </w:r>
      <w:r w:rsidR="00804A03">
        <w:rPr>
          <w:rFonts w:ascii="Times New Roman" w:hAnsi="Times New Roman" w:cs="Times New Roman"/>
          <w:sz w:val="24"/>
          <w:szCs w:val="24"/>
        </w:rPr>
        <w:t xml:space="preserve">refund of the purchase price paid </w:t>
      </w:r>
      <w:r>
        <w:rPr>
          <w:rFonts w:ascii="Times New Roman" w:hAnsi="Times New Roman" w:cs="Times New Roman"/>
          <w:sz w:val="24"/>
          <w:szCs w:val="24"/>
        </w:rPr>
        <w:t>by the plaintiff.</w:t>
      </w:r>
      <w:r w:rsidR="00A473D1">
        <w:rPr>
          <w:rFonts w:ascii="Times New Roman" w:hAnsi="Times New Roman" w:cs="Times New Roman"/>
          <w:sz w:val="24"/>
          <w:szCs w:val="24"/>
        </w:rPr>
        <w:t xml:space="preserve"> </w:t>
      </w:r>
      <w:r>
        <w:rPr>
          <w:rFonts w:ascii="Times New Roman" w:hAnsi="Times New Roman" w:cs="Times New Roman"/>
          <w:sz w:val="24"/>
          <w:szCs w:val="24"/>
        </w:rPr>
        <w:t xml:space="preserve"> </w:t>
      </w:r>
      <w:r w:rsidR="00D11EF3">
        <w:rPr>
          <w:rFonts w:ascii="Times New Roman" w:hAnsi="Times New Roman" w:cs="Times New Roman"/>
          <w:sz w:val="24"/>
          <w:szCs w:val="24"/>
        </w:rPr>
        <w:t xml:space="preserve">The plaintiff contends that the amount is </w:t>
      </w:r>
      <w:r w:rsidR="00D11EF3">
        <w:rPr>
          <w:rFonts w:ascii="Times New Roman" w:hAnsi="Times New Roman" w:cs="Times New Roman"/>
          <w:sz w:val="24"/>
          <w:szCs w:val="24"/>
        </w:rPr>
        <w:lastRenderedPageBreak/>
        <w:t>U</w:t>
      </w:r>
      <w:r w:rsidR="00A473D1">
        <w:rPr>
          <w:rFonts w:ascii="Times New Roman" w:hAnsi="Times New Roman" w:cs="Times New Roman"/>
          <w:sz w:val="24"/>
          <w:szCs w:val="24"/>
        </w:rPr>
        <w:t>S$15 000</w:t>
      </w:r>
      <w:r w:rsidR="00D11EF3">
        <w:rPr>
          <w:rFonts w:ascii="Times New Roman" w:hAnsi="Times New Roman" w:cs="Times New Roman"/>
          <w:sz w:val="24"/>
          <w:szCs w:val="24"/>
        </w:rPr>
        <w:t xml:space="preserve">, less </w:t>
      </w:r>
      <w:r w:rsidR="00804A03">
        <w:rPr>
          <w:rFonts w:ascii="Times New Roman" w:hAnsi="Times New Roman" w:cs="Times New Roman"/>
          <w:sz w:val="24"/>
          <w:szCs w:val="24"/>
        </w:rPr>
        <w:t xml:space="preserve">than </w:t>
      </w:r>
      <w:r w:rsidR="00D11EF3">
        <w:rPr>
          <w:rFonts w:ascii="Times New Roman" w:hAnsi="Times New Roman" w:cs="Times New Roman"/>
          <w:sz w:val="24"/>
          <w:szCs w:val="24"/>
        </w:rPr>
        <w:t>the market value of the property, and for that reason the plaintiff remained prejudiced</w:t>
      </w:r>
      <w:r w:rsidR="00804A03">
        <w:rPr>
          <w:rFonts w:ascii="Times New Roman" w:hAnsi="Times New Roman" w:cs="Times New Roman"/>
          <w:sz w:val="24"/>
          <w:szCs w:val="24"/>
        </w:rPr>
        <w:t xml:space="preserve"> hence the present claim</w:t>
      </w:r>
      <w:r w:rsidR="00D11EF3">
        <w:rPr>
          <w:rFonts w:ascii="Times New Roman" w:hAnsi="Times New Roman" w:cs="Times New Roman"/>
          <w:sz w:val="24"/>
          <w:szCs w:val="24"/>
        </w:rPr>
        <w:t xml:space="preserve">. </w:t>
      </w:r>
    </w:p>
    <w:p w14:paraId="146241E0" w14:textId="4E46533C" w:rsidR="00D11EF3" w:rsidRPr="00D11EF3" w:rsidRDefault="00D11EF3" w:rsidP="00D11EF3">
      <w:pPr>
        <w:spacing w:after="0" w:line="360" w:lineRule="auto"/>
        <w:jc w:val="both"/>
        <w:rPr>
          <w:rFonts w:ascii="Times New Roman" w:hAnsi="Times New Roman" w:cs="Times New Roman"/>
          <w:b/>
          <w:sz w:val="24"/>
          <w:szCs w:val="24"/>
        </w:rPr>
      </w:pPr>
      <w:r w:rsidRPr="00D11EF3">
        <w:rPr>
          <w:rFonts w:ascii="Times New Roman" w:hAnsi="Times New Roman" w:cs="Times New Roman"/>
          <w:b/>
          <w:sz w:val="24"/>
          <w:szCs w:val="24"/>
        </w:rPr>
        <w:t xml:space="preserve">Defendant’s Case </w:t>
      </w:r>
    </w:p>
    <w:p w14:paraId="463A19B6" w14:textId="6B8D3A71" w:rsidR="00A53AD7" w:rsidRDefault="001D3350"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acknowledging the existence of the</w:t>
      </w:r>
      <w:r w:rsidR="00804A03">
        <w:rPr>
          <w:rFonts w:ascii="Times New Roman" w:hAnsi="Times New Roman" w:cs="Times New Roman"/>
          <w:sz w:val="24"/>
          <w:szCs w:val="24"/>
        </w:rPr>
        <w:t xml:space="preserve"> agreement of</w:t>
      </w:r>
      <w:r>
        <w:rPr>
          <w:rFonts w:ascii="Times New Roman" w:hAnsi="Times New Roman" w:cs="Times New Roman"/>
          <w:sz w:val="24"/>
          <w:szCs w:val="24"/>
        </w:rPr>
        <w:t xml:space="preserve"> sale, the defendant </w:t>
      </w:r>
      <w:r w:rsidR="00804A03">
        <w:rPr>
          <w:rFonts w:ascii="Times New Roman" w:hAnsi="Times New Roman" w:cs="Times New Roman"/>
          <w:sz w:val="24"/>
          <w:szCs w:val="24"/>
        </w:rPr>
        <w:t xml:space="preserve">denied </w:t>
      </w:r>
      <w:r>
        <w:rPr>
          <w:rFonts w:ascii="Times New Roman" w:hAnsi="Times New Roman" w:cs="Times New Roman"/>
          <w:sz w:val="24"/>
          <w:szCs w:val="24"/>
        </w:rPr>
        <w:t xml:space="preserve">that the sum of the ZW$ 280 000 represented the market </w:t>
      </w:r>
      <w:r w:rsidR="00804A03">
        <w:rPr>
          <w:rFonts w:ascii="Times New Roman" w:hAnsi="Times New Roman" w:cs="Times New Roman"/>
          <w:sz w:val="24"/>
          <w:szCs w:val="24"/>
        </w:rPr>
        <w:t xml:space="preserve">value </w:t>
      </w:r>
      <w:r>
        <w:rPr>
          <w:rFonts w:ascii="Times New Roman" w:hAnsi="Times New Roman" w:cs="Times New Roman"/>
          <w:sz w:val="24"/>
          <w:szCs w:val="24"/>
        </w:rPr>
        <w:t xml:space="preserve">of the property. </w:t>
      </w:r>
      <w:r w:rsidR="00D01812">
        <w:rPr>
          <w:rFonts w:ascii="Times New Roman" w:hAnsi="Times New Roman" w:cs="Times New Roman"/>
          <w:sz w:val="24"/>
          <w:szCs w:val="24"/>
        </w:rPr>
        <w:t xml:space="preserve"> </w:t>
      </w:r>
      <w:r>
        <w:rPr>
          <w:rFonts w:ascii="Times New Roman" w:hAnsi="Times New Roman" w:cs="Times New Roman"/>
          <w:sz w:val="24"/>
          <w:szCs w:val="24"/>
        </w:rPr>
        <w:t xml:space="preserve">She also claimed that </w:t>
      </w:r>
      <w:r w:rsidR="00E81FDD">
        <w:rPr>
          <w:rFonts w:ascii="Times New Roman" w:hAnsi="Times New Roman" w:cs="Times New Roman"/>
          <w:sz w:val="24"/>
          <w:szCs w:val="24"/>
        </w:rPr>
        <w:t xml:space="preserve">the plaintiff was aware at the time that they negotiated the terms of the agreement of sale, that the property belonged to the estate of </w:t>
      </w:r>
      <w:r w:rsidR="00804A03">
        <w:rPr>
          <w:rFonts w:ascii="Times New Roman" w:hAnsi="Times New Roman" w:cs="Times New Roman"/>
          <w:sz w:val="24"/>
          <w:szCs w:val="24"/>
        </w:rPr>
        <w:t xml:space="preserve">her </w:t>
      </w:r>
      <w:r w:rsidR="00E81FDD">
        <w:rPr>
          <w:rFonts w:ascii="Times New Roman" w:hAnsi="Times New Roman" w:cs="Times New Roman"/>
          <w:sz w:val="24"/>
          <w:szCs w:val="24"/>
        </w:rPr>
        <w:t>late husband.</w:t>
      </w:r>
      <w:r w:rsidR="00D01812">
        <w:rPr>
          <w:rFonts w:ascii="Times New Roman" w:hAnsi="Times New Roman" w:cs="Times New Roman"/>
          <w:sz w:val="24"/>
          <w:szCs w:val="24"/>
        </w:rPr>
        <w:t xml:space="preserve"> </w:t>
      </w:r>
      <w:r w:rsidR="00E81FDD">
        <w:rPr>
          <w:rFonts w:ascii="Times New Roman" w:hAnsi="Times New Roman" w:cs="Times New Roman"/>
          <w:sz w:val="24"/>
          <w:szCs w:val="24"/>
        </w:rPr>
        <w:t xml:space="preserve"> The ownership of the property was to pass from her late husband </w:t>
      </w:r>
      <w:r w:rsidR="00804A03">
        <w:rPr>
          <w:rFonts w:ascii="Times New Roman" w:hAnsi="Times New Roman" w:cs="Times New Roman"/>
          <w:sz w:val="24"/>
          <w:szCs w:val="24"/>
        </w:rPr>
        <w:t xml:space="preserve">to </w:t>
      </w:r>
      <w:r w:rsidR="00E81FDD">
        <w:rPr>
          <w:rFonts w:ascii="Times New Roman" w:hAnsi="Times New Roman" w:cs="Times New Roman"/>
          <w:sz w:val="24"/>
          <w:szCs w:val="24"/>
        </w:rPr>
        <w:t>her minor child as the heir.</w:t>
      </w:r>
      <w:r w:rsidR="00D01812">
        <w:rPr>
          <w:rFonts w:ascii="Times New Roman" w:hAnsi="Times New Roman" w:cs="Times New Roman"/>
          <w:sz w:val="24"/>
          <w:szCs w:val="24"/>
        </w:rPr>
        <w:t xml:space="preserve"> </w:t>
      </w:r>
      <w:r w:rsidR="00E81FDD">
        <w:rPr>
          <w:rFonts w:ascii="Times New Roman" w:hAnsi="Times New Roman" w:cs="Times New Roman"/>
          <w:sz w:val="24"/>
          <w:szCs w:val="24"/>
        </w:rPr>
        <w:t xml:space="preserve"> Both plaintiff and defendant were under the mistaken belief that the defendant had a right to sell the property by virtue of</w:t>
      </w:r>
      <w:r w:rsidR="00804A03">
        <w:rPr>
          <w:rFonts w:ascii="Times New Roman" w:hAnsi="Times New Roman" w:cs="Times New Roman"/>
          <w:sz w:val="24"/>
          <w:szCs w:val="24"/>
        </w:rPr>
        <w:t xml:space="preserve"> her</w:t>
      </w:r>
      <w:r w:rsidR="00E81FDD">
        <w:rPr>
          <w:rFonts w:ascii="Times New Roman" w:hAnsi="Times New Roman" w:cs="Times New Roman"/>
          <w:sz w:val="24"/>
          <w:szCs w:val="24"/>
        </w:rPr>
        <w:t xml:space="preserve"> being the minor child’s guardian. </w:t>
      </w:r>
    </w:p>
    <w:p w14:paraId="59931C62" w14:textId="2407E3E2" w:rsidR="00E81FDD" w:rsidRDefault="00E81FDD"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denied that the court in H</w:t>
      </w:r>
      <w:r w:rsidR="005E59FB">
        <w:rPr>
          <w:rFonts w:ascii="Times New Roman" w:hAnsi="Times New Roman" w:cs="Times New Roman"/>
          <w:sz w:val="24"/>
          <w:szCs w:val="24"/>
        </w:rPr>
        <w:t xml:space="preserve">C 3370/07 </w:t>
      </w:r>
      <w:r>
        <w:rPr>
          <w:rFonts w:ascii="Times New Roman" w:hAnsi="Times New Roman" w:cs="Times New Roman"/>
          <w:sz w:val="24"/>
          <w:szCs w:val="24"/>
        </w:rPr>
        <w:t xml:space="preserve">made a finding that she fraudulently sold the property to the plaintiff. </w:t>
      </w:r>
      <w:r w:rsidR="00D01812">
        <w:rPr>
          <w:rFonts w:ascii="Times New Roman" w:hAnsi="Times New Roman" w:cs="Times New Roman"/>
          <w:sz w:val="24"/>
          <w:szCs w:val="24"/>
        </w:rPr>
        <w:t xml:space="preserve"> </w:t>
      </w:r>
      <w:r>
        <w:rPr>
          <w:rFonts w:ascii="Times New Roman" w:hAnsi="Times New Roman" w:cs="Times New Roman"/>
          <w:sz w:val="24"/>
          <w:szCs w:val="24"/>
        </w:rPr>
        <w:t xml:space="preserve">Rather, a finding </w:t>
      </w:r>
      <w:r w:rsidR="005E59FB">
        <w:rPr>
          <w:rFonts w:ascii="Times New Roman" w:hAnsi="Times New Roman" w:cs="Times New Roman"/>
          <w:sz w:val="24"/>
          <w:szCs w:val="24"/>
        </w:rPr>
        <w:t xml:space="preserve">was </w:t>
      </w:r>
      <w:r>
        <w:rPr>
          <w:rFonts w:ascii="Times New Roman" w:hAnsi="Times New Roman" w:cs="Times New Roman"/>
          <w:sz w:val="24"/>
          <w:szCs w:val="24"/>
        </w:rPr>
        <w:t xml:space="preserve">made that as the guardian </w:t>
      </w:r>
      <w:r w:rsidR="005E59FB">
        <w:rPr>
          <w:rFonts w:ascii="Times New Roman" w:hAnsi="Times New Roman" w:cs="Times New Roman"/>
          <w:sz w:val="24"/>
          <w:szCs w:val="24"/>
        </w:rPr>
        <w:t xml:space="preserve">of </w:t>
      </w:r>
      <w:r>
        <w:rPr>
          <w:rFonts w:ascii="Times New Roman" w:hAnsi="Times New Roman" w:cs="Times New Roman"/>
          <w:sz w:val="24"/>
          <w:szCs w:val="24"/>
        </w:rPr>
        <w:t xml:space="preserve">the minor child, the defendant </w:t>
      </w:r>
      <w:r w:rsidR="005C4113">
        <w:rPr>
          <w:rFonts w:ascii="Times New Roman" w:hAnsi="Times New Roman" w:cs="Times New Roman"/>
          <w:sz w:val="24"/>
          <w:szCs w:val="24"/>
        </w:rPr>
        <w:t xml:space="preserve">had not acted in accordance with the law in the manner in which she dealt with the property. The agreement of sale between the parties was thus found to be a nullity and the plaintiff’s claim in that matter was accordingly dismissed. </w:t>
      </w:r>
    </w:p>
    <w:p w14:paraId="4081964D" w14:textId="38908668" w:rsidR="005C4113" w:rsidRDefault="005C4113"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claim</w:t>
      </w:r>
      <w:r w:rsidR="005E59FB">
        <w:rPr>
          <w:rFonts w:ascii="Times New Roman" w:hAnsi="Times New Roman" w:cs="Times New Roman"/>
          <w:sz w:val="24"/>
          <w:szCs w:val="24"/>
        </w:rPr>
        <w:t>ed</w:t>
      </w:r>
      <w:r>
        <w:rPr>
          <w:rFonts w:ascii="Times New Roman" w:hAnsi="Times New Roman" w:cs="Times New Roman"/>
          <w:sz w:val="24"/>
          <w:szCs w:val="24"/>
        </w:rPr>
        <w:t xml:space="preserve"> that following the dismissal of the plaintiff’s claim in H</w:t>
      </w:r>
      <w:r w:rsidR="00D01812">
        <w:rPr>
          <w:rFonts w:ascii="Times New Roman" w:hAnsi="Times New Roman" w:cs="Times New Roman"/>
          <w:sz w:val="24"/>
          <w:szCs w:val="24"/>
        </w:rPr>
        <w:t>C </w:t>
      </w:r>
      <w:r w:rsidR="005E59FB">
        <w:rPr>
          <w:rFonts w:ascii="Times New Roman" w:hAnsi="Times New Roman" w:cs="Times New Roman"/>
          <w:sz w:val="24"/>
          <w:szCs w:val="24"/>
        </w:rPr>
        <w:t>3370/07</w:t>
      </w:r>
      <w:r>
        <w:rPr>
          <w:rFonts w:ascii="Times New Roman" w:hAnsi="Times New Roman" w:cs="Times New Roman"/>
          <w:sz w:val="24"/>
          <w:szCs w:val="24"/>
        </w:rPr>
        <w:t xml:space="preserve">, the plaintiff caused the defendant’s arrest on allegations of fraud in 2015. She was prosecuted on a charge of </w:t>
      </w:r>
      <w:r w:rsidR="005E59FB">
        <w:rPr>
          <w:rFonts w:ascii="Times New Roman" w:hAnsi="Times New Roman" w:cs="Times New Roman"/>
          <w:sz w:val="24"/>
          <w:szCs w:val="24"/>
        </w:rPr>
        <w:t xml:space="preserve">fraud </w:t>
      </w:r>
      <w:r>
        <w:rPr>
          <w:rFonts w:ascii="Times New Roman" w:hAnsi="Times New Roman" w:cs="Times New Roman"/>
          <w:sz w:val="24"/>
          <w:szCs w:val="24"/>
        </w:rPr>
        <w:t xml:space="preserve">at the Chitungwiza Magistrates Court in 2016, under CRB No. 85/16. </w:t>
      </w:r>
      <w:r w:rsidR="00045B8E">
        <w:rPr>
          <w:rFonts w:ascii="Times New Roman" w:hAnsi="Times New Roman" w:cs="Times New Roman"/>
          <w:sz w:val="24"/>
          <w:szCs w:val="24"/>
        </w:rPr>
        <w:t xml:space="preserve"> </w:t>
      </w:r>
      <w:r>
        <w:rPr>
          <w:rFonts w:ascii="Times New Roman" w:hAnsi="Times New Roman" w:cs="Times New Roman"/>
          <w:sz w:val="24"/>
          <w:szCs w:val="24"/>
        </w:rPr>
        <w:t xml:space="preserve">She was found guilty and sentenced to 18 months imprisonment of which 4 months were suspended for 5 years on the usual conditions of good behaviour. A further 6 months were suspended on condition the defendant paid restitution to the plaintiff in the sum of </w:t>
      </w:r>
      <w:r w:rsidR="005E59FB">
        <w:rPr>
          <w:rFonts w:ascii="Times New Roman" w:hAnsi="Times New Roman" w:cs="Times New Roman"/>
          <w:sz w:val="24"/>
          <w:szCs w:val="24"/>
        </w:rPr>
        <w:t>US</w:t>
      </w:r>
      <w:r w:rsidR="00CA7E7F">
        <w:rPr>
          <w:rFonts w:ascii="Times New Roman" w:hAnsi="Times New Roman" w:cs="Times New Roman"/>
          <w:sz w:val="24"/>
          <w:szCs w:val="24"/>
        </w:rPr>
        <w:t xml:space="preserve">$5 </w:t>
      </w:r>
      <w:r>
        <w:rPr>
          <w:rFonts w:ascii="Times New Roman" w:hAnsi="Times New Roman" w:cs="Times New Roman"/>
          <w:sz w:val="24"/>
          <w:szCs w:val="24"/>
        </w:rPr>
        <w:t xml:space="preserve">000 </w:t>
      </w:r>
      <w:r w:rsidR="00505585">
        <w:rPr>
          <w:rFonts w:ascii="Times New Roman" w:hAnsi="Times New Roman" w:cs="Times New Roman"/>
          <w:sz w:val="24"/>
          <w:szCs w:val="24"/>
        </w:rPr>
        <w:t xml:space="preserve">The remaining 8 months were suspended on condition the defendant completed 280 hours of community service at Chinembiri Primary School. The defendant </w:t>
      </w:r>
      <w:r w:rsidR="005E59FB">
        <w:rPr>
          <w:rFonts w:ascii="Times New Roman" w:hAnsi="Times New Roman" w:cs="Times New Roman"/>
          <w:sz w:val="24"/>
          <w:szCs w:val="24"/>
        </w:rPr>
        <w:t xml:space="preserve">claims that she </w:t>
      </w:r>
      <w:r w:rsidR="00505585">
        <w:rPr>
          <w:rFonts w:ascii="Times New Roman" w:hAnsi="Times New Roman" w:cs="Times New Roman"/>
          <w:sz w:val="24"/>
          <w:szCs w:val="24"/>
        </w:rPr>
        <w:t>complied with the terms of the court order.</w:t>
      </w:r>
    </w:p>
    <w:p w14:paraId="21D0D01B" w14:textId="2E3F3D6D" w:rsidR="00505585" w:rsidRDefault="00505585"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contends that the amount paid towards restitution </w:t>
      </w:r>
      <w:r w:rsidR="00303766">
        <w:rPr>
          <w:rFonts w:ascii="Times New Roman" w:hAnsi="Times New Roman" w:cs="Times New Roman"/>
          <w:sz w:val="24"/>
          <w:szCs w:val="24"/>
        </w:rPr>
        <w:t>was meant to atone for the prejudice suffered by the plaintiff</w:t>
      </w:r>
      <w:r w:rsidR="005E59FB">
        <w:rPr>
          <w:rFonts w:ascii="Times New Roman" w:hAnsi="Times New Roman" w:cs="Times New Roman"/>
          <w:sz w:val="24"/>
          <w:szCs w:val="24"/>
        </w:rPr>
        <w:t xml:space="preserve"> in the </w:t>
      </w:r>
      <w:r w:rsidR="0044701E">
        <w:rPr>
          <w:rFonts w:ascii="Times New Roman" w:hAnsi="Times New Roman" w:cs="Times New Roman"/>
          <w:sz w:val="24"/>
          <w:szCs w:val="24"/>
        </w:rPr>
        <w:t>aborted deal</w:t>
      </w:r>
      <w:r w:rsidR="00303766">
        <w:rPr>
          <w:rFonts w:ascii="Times New Roman" w:hAnsi="Times New Roman" w:cs="Times New Roman"/>
          <w:sz w:val="24"/>
          <w:szCs w:val="24"/>
        </w:rPr>
        <w:t xml:space="preserve">. The trial court considered the sum of </w:t>
      </w:r>
      <w:r w:rsidR="0044701E">
        <w:rPr>
          <w:rFonts w:ascii="Times New Roman" w:hAnsi="Times New Roman" w:cs="Times New Roman"/>
          <w:sz w:val="24"/>
          <w:szCs w:val="24"/>
        </w:rPr>
        <w:t>US</w:t>
      </w:r>
      <w:r w:rsidR="00303766">
        <w:rPr>
          <w:rFonts w:ascii="Times New Roman" w:hAnsi="Times New Roman" w:cs="Times New Roman"/>
          <w:sz w:val="24"/>
          <w:szCs w:val="24"/>
        </w:rPr>
        <w:t>$5</w:t>
      </w:r>
      <w:r w:rsidR="00CA7E7F">
        <w:rPr>
          <w:rFonts w:ascii="Times New Roman" w:hAnsi="Times New Roman" w:cs="Times New Roman"/>
          <w:sz w:val="24"/>
          <w:szCs w:val="24"/>
        </w:rPr>
        <w:t xml:space="preserve"> </w:t>
      </w:r>
      <w:r w:rsidR="00303766">
        <w:rPr>
          <w:rFonts w:ascii="Times New Roman" w:hAnsi="Times New Roman" w:cs="Times New Roman"/>
          <w:sz w:val="24"/>
          <w:szCs w:val="24"/>
        </w:rPr>
        <w:t xml:space="preserve">000 to be adequate compensation for the plaintiff’s loss, and the </w:t>
      </w:r>
      <w:r w:rsidR="0044701E">
        <w:rPr>
          <w:rFonts w:ascii="Times New Roman" w:hAnsi="Times New Roman" w:cs="Times New Roman"/>
          <w:sz w:val="24"/>
          <w:szCs w:val="24"/>
        </w:rPr>
        <w:t xml:space="preserve">plaintiff </w:t>
      </w:r>
      <w:r w:rsidR="00303766">
        <w:rPr>
          <w:rFonts w:ascii="Times New Roman" w:hAnsi="Times New Roman" w:cs="Times New Roman"/>
          <w:sz w:val="24"/>
          <w:szCs w:val="24"/>
        </w:rPr>
        <w:t xml:space="preserve">could </w:t>
      </w:r>
      <w:r w:rsidR="0044701E">
        <w:rPr>
          <w:rFonts w:ascii="Times New Roman" w:hAnsi="Times New Roman" w:cs="Times New Roman"/>
          <w:sz w:val="24"/>
          <w:szCs w:val="24"/>
        </w:rPr>
        <w:t xml:space="preserve">thus </w:t>
      </w:r>
      <w:r w:rsidR="00303766">
        <w:rPr>
          <w:rFonts w:ascii="Times New Roman" w:hAnsi="Times New Roman" w:cs="Times New Roman"/>
          <w:sz w:val="24"/>
          <w:szCs w:val="24"/>
        </w:rPr>
        <w:t xml:space="preserve">not approach this court again for payment of any additional amounts. That would be tantamount to unjust enrichment. </w:t>
      </w:r>
    </w:p>
    <w:p w14:paraId="5B3ECDA5" w14:textId="6EAF3DF0" w:rsidR="00A60ACA" w:rsidRPr="00A60ACA" w:rsidRDefault="00A60ACA" w:rsidP="00A60ACA">
      <w:pPr>
        <w:spacing w:after="0" w:line="360" w:lineRule="auto"/>
        <w:jc w:val="both"/>
        <w:rPr>
          <w:rFonts w:ascii="Times New Roman" w:hAnsi="Times New Roman" w:cs="Times New Roman"/>
          <w:b/>
          <w:sz w:val="24"/>
          <w:szCs w:val="24"/>
        </w:rPr>
      </w:pPr>
      <w:r w:rsidRPr="00A60ACA">
        <w:rPr>
          <w:rFonts w:ascii="Times New Roman" w:hAnsi="Times New Roman" w:cs="Times New Roman"/>
          <w:b/>
          <w:sz w:val="24"/>
          <w:szCs w:val="24"/>
        </w:rPr>
        <w:t xml:space="preserve">The </w:t>
      </w:r>
      <w:r>
        <w:rPr>
          <w:rFonts w:ascii="Times New Roman" w:hAnsi="Times New Roman" w:cs="Times New Roman"/>
          <w:b/>
          <w:sz w:val="24"/>
          <w:szCs w:val="24"/>
        </w:rPr>
        <w:t xml:space="preserve">Issues </w:t>
      </w:r>
    </w:p>
    <w:p w14:paraId="229CC593" w14:textId="2D18598B" w:rsidR="00A60ACA" w:rsidRDefault="00A60ACA"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parties first appeared before me </w:t>
      </w:r>
      <w:r w:rsidR="0044701E">
        <w:rPr>
          <w:rFonts w:ascii="Times New Roman" w:hAnsi="Times New Roman" w:cs="Times New Roman"/>
          <w:sz w:val="24"/>
          <w:szCs w:val="24"/>
        </w:rPr>
        <w:t xml:space="preserve">as part of case management in preparation for trial, </w:t>
      </w:r>
      <w:r>
        <w:rPr>
          <w:rFonts w:ascii="Times New Roman" w:hAnsi="Times New Roman" w:cs="Times New Roman"/>
          <w:sz w:val="24"/>
          <w:szCs w:val="24"/>
        </w:rPr>
        <w:t xml:space="preserve">it became clear that the disputable issues were clearly of a legal nature that were </w:t>
      </w:r>
      <w:r>
        <w:rPr>
          <w:rFonts w:ascii="Times New Roman" w:hAnsi="Times New Roman" w:cs="Times New Roman"/>
          <w:sz w:val="24"/>
          <w:szCs w:val="24"/>
        </w:rPr>
        <w:lastRenderedPageBreak/>
        <w:t>resolvable through</w:t>
      </w:r>
      <w:r w:rsidR="008B5EF5">
        <w:rPr>
          <w:rFonts w:ascii="Times New Roman" w:hAnsi="Times New Roman" w:cs="Times New Roman"/>
          <w:sz w:val="24"/>
          <w:szCs w:val="24"/>
        </w:rPr>
        <w:t xml:space="preserve"> oral</w:t>
      </w:r>
      <w:r>
        <w:rPr>
          <w:rFonts w:ascii="Times New Roman" w:hAnsi="Times New Roman" w:cs="Times New Roman"/>
          <w:sz w:val="24"/>
          <w:szCs w:val="24"/>
        </w:rPr>
        <w:t xml:space="preserve"> argument instead of a </w:t>
      </w:r>
      <w:r w:rsidR="008B5EF5">
        <w:rPr>
          <w:rFonts w:ascii="Times New Roman" w:hAnsi="Times New Roman" w:cs="Times New Roman"/>
          <w:sz w:val="24"/>
          <w:szCs w:val="24"/>
        </w:rPr>
        <w:t>fully-fledged</w:t>
      </w:r>
      <w:r>
        <w:rPr>
          <w:rFonts w:ascii="Times New Roman" w:hAnsi="Times New Roman" w:cs="Times New Roman"/>
          <w:sz w:val="24"/>
          <w:szCs w:val="24"/>
        </w:rPr>
        <w:t xml:space="preserve"> trial. The parties identified the following to be the issues for determination:</w:t>
      </w:r>
    </w:p>
    <w:p w14:paraId="58425292" w14:textId="1734AC0B" w:rsidR="008B5EF5" w:rsidRDefault="00A60ACA" w:rsidP="00C96813">
      <w:pPr>
        <w:pStyle w:val="ListParagraph"/>
        <w:numPr>
          <w:ilvl w:val="0"/>
          <w:numId w:val="3"/>
        </w:numPr>
        <w:tabs>
          <w:tab w:val="left" w:pos="1134"/>
        </w:tabs>
        <w:spacing w:after="0" w:line="360" w:lineRule="auto"/>
        <w:ind w:hanging="11"/>
        <w:jc w:val="both"/>
        <w:rPr>
          <w:rFonts w:ascii="Times New Roman" w:hAnsi="Times New Roman" w:cs="Times New Roman"/>
          <w:sz w:val="24"/>
          <w:szCs w:val="24"/>
        </w:rPr>
      </w:pPr>
      <w:r>
        <w:rPr>
          <w:rFonts w:ascii="Times New Roman" w:hAnsi="Times New Roman" w:cs="Times New Roman"/>
          <w:sz w:val="24"/>
          <w:szCs w:val="24"/>
        </w:rPr>
        <w:t>whether</w:t>
      </w:r>
      <w:r w:rsidR="008B5EF5">
        <w:rPr>
          <w:rFonts w:ascii="Times New Roman" w:hAnsi="Times New Roman" w:cs="Times New Roman"/>
          <w:sz w:val="24"/>
          <w:szCs w:val="24"/>
        </w:rPr>
        <w:t xml:space="preserve"> the </w:t>
      </w:r>
      <w:r>
        <w:rPr>
          <w:rFonts w:ascii="Times New Roman" w:hAnsi="Times New Roman" w:cs="Times New Roman"/>
          <w:sz w:val="24"/>
          <w:szCs w:val="24"/>
        </w:rPr>
        <w:t xml:space="preserve">plaintiff’s claim </w:t>
      </w:r>
      <w:r w:rsidR="0044701E">
        <w:rPr>
          <w:rFonts w:ascii="Times New Roman" w:hAnsi="Times New Roman" w:cs="Times New Roman"/>
          <w:sz w:val="24"/>
          <w:szCs w:val="24"/>
        </w:rPr>
        <w:t xml:space="preserve">had </w:t>
      </w:r>
      <w:r>
        <w:rPr>
          <w:rFonts w:ascii="Times New Roman" w:hAnsi="Times New Roman" w:cs="Times New Roman"/>
          <w:sz w:val="24"/>
          <w:szCs w:val="24"/>
        </w:rPr>
        <w:t>prescribed;</w:t>
      </w:r>
    </w:p>
    <w:p w14:paraId="038D289A" w14:textId="232B96B1" w:rsidR="008B5EF5" w:rsidRDefault="0029616C" w:rsidP="00C96813">
      <w:pPr>
        <w:pStyle w:val="ListParagraph"/>
        <w:numPr>
          <w:ilvl w:val="0"/>
          <w:numId w:val="3"/>
        </w:numPr>
        <w:tabs>
          <w:tab w:val="left" w:pos="1134"/>
        </w:tabs>
        <w:spacing w:after="0" w:line="360" w:lineRule="auto"/>
        <w:ind w:left="1134" w:hanging="425"/>
        <w:jc w:val="both"/>
        <w:rPr>
          <w:rFonts w:ascii="Times New Roman" w:hAnsi="Times New Roman" w:cs="Times New Roman"/>
          <w:sz w:val="24"/>
          <w:szCs w:val="24"/>
        </w:rPr>
      </w:pPr>
      <w:r w:rsidRPr="008B5EF5">
        <w:rPr>
          <w:rFonts w:ascii="Times New Roman" w:hAnsi="Times New Roman" w:cs="Times New Roman"/>
          <w:sz w:val="24"/>
          <w:szCs w:val="24"/>
        </w:rPr>
        <w:t>whether</w:t>
      </w:r>
      <w:r w:rsidR="00A927DA" w:rsidRPr="008B5EF5">
        <w:rPr>
          <w:rFonts w:ascii="Times New Roman" w:hAnsi="Times New Roman" w:cs="Times New Roman"/>
          <w:sz w:val="24"/>
          <w:szCs w:val="24"/>
        </w:rPr>
        <w:t xml:space="preserve"> </w:t>
      </w:r>
      <w:r w:rsidR="008B5EF5" w:rsidRPr="008B5EF5">
        <w:rPr>
          <w:rFonts w:ascii="Times New Roman" w:hAnsi="Times New Roman" w:cs="Times New Roman"/>
          <w:sz w:val="24"/>
          <w:szCs w:val="24"/>
        </w:rPr>
        <w:t>t</w:t>
      </w:r>
      <w:r w:rsidR="00A927DA" w:rsidRPr="008B5EF5">
        <w:rPr>
          <w:rFonts w:ascii="Times New Roman" w:hAnsi="Times New Roman" w:cs="Times New Roman"/>
          <w:sz w:val="24"/>
          <w:szCs w:val="24"/>
        </w:rPr>
        <w:t xml:space="preserve">he plaintiff’s claim </w:t>
      </w:r>
      <w:r w:rsidR="0044701E">
        <w:rPr>
          <w:rFonts w:ascii="Times New Roman" w:hAnsi="Times New Roman" w:cs="Times New Roman"/>
          <w:sz w:val="24"/>
          <w:szCs w:val="24"/>
        </w:rPr>
        <w:t xml:space="preserve">was </w:t>
      </w:r>
      <w:r w:rsidR="00A927DA" w:rsidRPr="008B5EF5">
        <w:rPr>
          <w:rFonts w:ascii="Times New Roman" w:hAnsi="Times New Roman" w:cs="Times New Roman"/>
          <w:sz w:val="24"/>
          <w:szCs w:val="24"/>
        </w:rPr>
        <w:t xml:space="preserve">competent at law, seeing as the agreement of sale between the parties was void </w:t>
      </w:r>
      <w:r w:rsidR="00A927DA" w:rsidRPr="008B5EF5">
        <w:rPr>
          <w:rFonts w:ascii="Times New Roman" w:hAnsi="Times New Roman" w:cs="Times New Roman"/>
          <w:i/>
          <w:sz w:val="24"/>
          <w:szCs w:val="24"/>
        </w:rPr>
        <w:t>ab initio</w:t>
      </w:r>
      <w:r w:rsidR="00A927DA" w:rsidRPr="008B5EF5">
        <w:rPr>
          <w:rFonts w:ascii="Times New Roman" w:hAnsi="Times New Roman" w:cs="Times New Roman"/>
          <w:sz w:val="24"/>
          <w:szCs w:val="24"/>
        </w:rPr>
        <w:t>;</w:t>
      </w:r>
    </w:p>
    <w:p w14:paraId="290AED67" w14:textId="595B56EA" w:rsidR="002E194D" w:rsidRPr="008B5EF5" w:rsidRDefault="008B5EF5" w:rsidP="00C96813">
      <w:pPr>
        <w:pStyle w:val="ListParagraph"/>
        <w:numPr>
          <w:ilvl w:val="0"/>
          <w:numId w:val="3"/>
        </w:numPr>
        <w:tabs>
          <w:tab w:val="left" w:pos="1134"/>
        </w:tabs>
        <w:spacing w:after="0" w:line="360" w:lineRule="auto"/>
        <w:ind w:hanging="11"/>
        <w:jc w:val="both"/>
        <w:rPr>
          <w:rFonts w:ascii="Times New Roman" w:hAnsi="Times New Roman" w:cs="Times New Roman"/>
          <w:sz w:val="24"/>
          <w:szCs w:val="24"/>
        </w:rPr>
      </w:pPr>
      <w:r w:rsidRPr="008B5EF5">
        <w:rPr>
          <w:rFonts w:ascii="Times New Roman" w:hAnsi="Times New Roman" w:cs="Times New Roman"/>
          <w:sz w:val="24"/>
          <w:szCs w:val="24"/>
        </w:rPr>
        <w:t>Whether</w:t>
      </w:r>
      <w:r w:rsidR="002E194D" w:rsidRPr="008B5EF5">
        <w:rPr>
          <w:rFonts w:ascii="Times New Roman" w:hAnsi="Times New Roman" w:cs="Times New Roman"/>
          <w:sz w:val="24"/>
          <w:szCs w:val="24"/>
        </w:rPr>
        <w:t xml:space="preserve"> either of the parties was unjustly enriched.</w:t>
      </w:r>
    </w:p>
    <w:p w14:paraId="25B5C721" w14:textId="4B2456F0" w:rsidR="00A60ACA" w:rsidRPr="002E194D" w:rsidRDefault="00333808" w:rsidP="008B5E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issue of prescription was not one of the trial issues agreed between the parties, the parties nevertheless agreed that it be determined at this stage, seeing as it was a point of law</w:t>
      </w:r>
      <w:r w:rsidR="00E209D0">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CA7E7F">
        <w:rPr>
          <w:rFonts w:ascii="Times New Roman" w:hAnsi="Times New Roman" w:cs="Times New Roman"/>
          <w:sz w:val="24"/>
          <w:szCs w:val="24"/>
        </w:rPr>
        <w:t xml:space="preserve"> </w:t>
      </w:r>
      <w:r w:rsidR="002E194D">
        <w:rPr>
          <w:rFonts w:ascii="Times New Roman" w:hAnsi="Times New Roman" w:cs="Times New Roman"/>
          <w:sz w:val="24"/>
          <w:szCs w:val="24"/>
        </w:rPr>
        <w:t xml:space="preserve">I directed </w:t>
      </w:r>
      <w:r w:rsidR="00E209D0">
        <w:rPr>
          <w:rFonts w:ascii="Times New Roman" w:hAnsi="Times New Roman" w:cs="Times New Roman"/>
          <w:sz w:val="24"/>
          <w:szCs w:val="24"/>
        </w:rPr>
        <w:t xml:space="preserve">counsel </w:t>
      </w:r>
      <w:r w:rsidR="002E194D">
        <w:rPr>
          <w:rFonts w:ascii="Times New Roman" w:hAnsi="Times New Roman" w:cs="Times New Roman"/>
          <w:sz w:val="24"/>
          <w:szCs w:val="24"/>
        </w:rPr>
        <w:t xml:space="preserve">to file heads of argument and postponed the matter for </w:t>
      </w:r>
      <w:r w:rsidR="00E209D0">
        <w:rPr>
          <w:rFonts w:ascii="Times New Roman" w:hAnsi="Times New Roman" w:cs="Times New Roman"/>
          <w:sz w:val="24"/>
          <w:szCs w:val="24"/>
        </w:rPr>
        <w:t xml:space="preserve">hearing of </w:t>
      </w:r>
      <w:r w:rsidR="0029616C">
        <w:rPr>
          <w:rFonts w:ascii="Times New Roman" w:hAnsi="Times New Roman" w:cs="Times New Roman"/>
          <w:sz w:val="24"/>
          <w:szCs w:val="24"/>
        </w:rPr>
        <w:t>arguments on the points of law.</w:t>
      </w:r>
      <w:r w:rsidR="002E3FFA">
        <w:rPr>
          <w:rFonts w:ascii="Times New Roman" w:hAnsi="Times New Roman" w:cs="Times New Roman"/>
          <w:sz w:val="24"/>
          <w:szCs w:val="24"/>
        </w:rPr>
        <w:t xml:space="preserve"> I will </w:t>
      </w:r>
      <w:r w:rsidR="00E209D0">
        <w:rPr>
          <w:rFonts w:ascii="Times New Roman" w:hAnsi="Times New Roman" w:cs="Times New Roman"/>
          <w:sz w:val="24"/>
          <w:szCs w:val="24"/>
        </w:rPr>
        <w:t>now turn to consider these legal points.</w:t>
      </w:r>
      <w:r w:rsidR="002E3FFA">
        <w:rPr>
          <w:rFonts w:ascii="Times New Roman" w:hAnsi="Times New Roman" w:cs="Times New Roman"/>
          <w:sz w:val="24"/>
          <w:szCs w:val="24"/>
        </w:rPr>
        <w:t xml:space="preserve"> </w:t>
      </w:r>
      <w:r w:rsidR="0029616C">
        <w:rPr>
          <w:rFonts w:ascii="Times New Roman" w:hAnsi="Times New Roman" w:cs="Times New Roman"/>
          <w:sz w:val="24"/>
          <w:szCs w:val="24"/>
        </w:rPr>
        <w:t xml:space="preserve"> </w:t>
      </w:r>
    </w:p>
    <w:p w14:paraId="65657F7E" w14:textId="41743B98" w:rsidR="002E194D" w:rsidRDefault="008B5EF5" w:rsidP="008B5E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Whether or not the plaintiff’s claim is prescribed </w:t>
      </w:r>
    </w:p>
    <w:p w14:paraId="01CF61CB" w14:textId="057A969A" w:rsidR="00FF5DF1" w:rsidRDefault="009F5FE0" w:rsidP="009F5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submitted that based on the facts before the court, the plaintiff’s claim had hopelessly prescribed. The agreement of sale between the parties was concluded on 4 August 2001. Having paid the full purchase price and taking occupation of the property, the plaintiff had approached the defendant </w:t>
      </w:r>
      <w:r w:rsidR="00A31857">
        <w:rPr>
          <w:rFonts w:ascii="Times New Roman" w:hAnsi="Times New Roman" w:cs="Times New Roman"/>
          <w:sz w:val="24"/>
          <w:szCs w:val="24"/>
        </w:rPr>
        <w:t>to sign the necessary papers to facilitate the cession of the property into her name. The defendant did not cooperate</w:t>
      </w:r>
      <w:r w:rsidR="001E5977">
        <w:rPr>
          <w:rFonts w:ascii="Times New Roman" w:hAnsi="Times New Roman" w:cs="Times New Roman"/>
          <w:sz w:val="24"/>
          <w:szCs w:val="24"/>
        </w:rPr>
        <w:t xml:space="preserve">. The plaintiff approached the Marondera Magistrates Court in September 2005, </w:t>
      </w:r>
      <w:r w:rsidR="001E5977" w:rsidRPr="001E5977">
        <w:rPr>
          <w:rFonts w:ascii="Times New Roman" w:hAnsi="Times New Roman" w:cs="Times New Roman"/>
          <w:sz w:val="24"/>
          <w:szCs w:val="24"/>
        </w:rPr>
        <w:t xml:space="preserve">seeking an order compelling the </w:t>
      </w:r>
      <w:r w:rsidR="006B5D09">
        <w:rPr>
          <w:rFonts w:ascii="Times New Roman" w:hAnsi="Times New Roman" w:cs="Times New Roman"/>
          <w:sz w:val="24"/>
          <w:szCs w:val="24"/>
        </w:rPr>
        <w:t xml:space="preserve">defendant </w:t>
      </w:r>
      <w:r w:rsidR="001E5977" w:rsidRPr="001E5977">
        <w:rPr>
          <w:rFonts w:ascii="Times New Roman" w:hAnsi="Times New Roman" w:cs="Times New Roman"/>
          <w:sz w:val="24"/>
          <w:szCs w:val="24"/>
        </w:rPr>
        <w:t xml:space="preserve">to sign all documents </w:t>
      </w:r>
      <w:r w:rsidR="006B5D09">
        <w:rPr>
          <w:rFonts w:ascii="Times New Roman" w:hAnsi="Times New Roman" w:cs="Times New Roman"/>
          <w:sz w:val="24"/>
          <w:szCs w:val="24"/>
        </w:rPr>
        <w:t xml:space="preserve">necessary </w:t>
      </w:r>
      <w:r w:rsidR="001E5977" w:rsidRPr="001E5977">
        <w:rPr>
          <w:rFonts w:ascii="Times New Roman" w:hAnsi="Times New Roman" w:cs="Times New Roman"/>
          <w:sz w:val="24"/>
          <w:szCs w:val="24"/>
        </w:rPr>
        <w:t xml:space="preserve">to </w:t>
      </w:r>
      <w:r w:rsidR="006B5D09">
        <w:rPr>
          <w:rFonts w:ascii="Times New Roman" w:hAnsi="Times New Roman" w:cs="Times New Roman"/>
          <w:sz w:val="24"/>
          <w:szCs w:val="24"/>
        </w:rPr>
        <w:t xml:space="preserve">effect </w:t>
      </w:r>
      <w:r w:rsidR="001E5977" w:rsidRPr="001E5977">
        <w:rPr>
          <w:rFonts w:ascii="Times New Roman" w:hAnsi="Times New Roman" w:cs="Times New Roman"/>
          <w:sz w:val="24"/>
          <w:szCs w:val="24"/>
        </w:rPr>
        <w:t xml:space="preserve">cession of </w:t>
      </w:r>
      <w:r w:rsidR="001E5977">
        <w:rPr>
          <w:rFonts w:ascii="Times New Roman" w:hAnsi="Times New Roman" w:cs="Times New Roman"/>
          <w:sz w:val="24"/>
          <w:szCs w:val="24"/>
        </w:rPr>
        <w:t xml:space="preserve">the property into her name. That application was unsuccessful with the court determining that it had no jurisdiction to hear the matter. That ruling was made on 12 March 2007. </w:t>
      </w:r>
    </w:p>
    <w:p w14:paraId="43EB829F" w14:textId="47502A6C" w:rsidR="00F95412" w:rsidRDefault="001E5977" w:rsidP="009F5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approached this court under HC 3370/07 claiming essentially the same relief.  </w:t>
      </w:r>
      <w:r w:rsidR="00FF5DF1">
        <w:rPr>
          <w:rFonts w:ascii="Times New Roman" w:hAnsi="Times New Roman" w:cs="Times New Roman"/>
          <w:sz w:val="24"/>
          <w:szCs w:val="24"/>
        </w:rPr>
        <w:t xml:space="preserve">The court, per </w:t>
      </w:r>
      <w:r w:rsidR="00D703DE" w:rsidRPr="00D703DE">
        <w:rPr>
          <w:rFonts w:ascii="Times New Roman" w:hAnsi="Times New Roman" w:cs="Times New Roman"/>
          <w:smallCaps/>
          <w:sz w:val="24"/>
          <w:szCs w:val="24"/>
        </w:rPr>
        <w:t>Chitakunye J</w:t>
      </w:r>
      <w:r w:rsidR="00FF5DF1">
        <w:rPr>
          <w:rFonts w:ascii="Times New Roman" w:hAnsi="Times New Roman" w:cs="Times New Roman"/>
          <w:sz w:val="24"/>
          <w:szCs w:val="24"/>
        </w:rPr>
        <w:t xml:space="preserve">, determined that the defendant had no lawful authority to dispose of the property, and consequently the agreement of sale between the parties was a nullity.  </w:t>
      </w:r>
      <w:r w:rsidR="00F95412">
        <w:rPr>
          <w:rFonts w:ascii="Times New Roman" w:hAnsi="Times New Roman" w:cs="Times New Roman"/>
          <w:sz w:val="24"/>
          <w:szCs w:val="24"/>
        </w:rPr>
        <w:t xml:space="preserve">That judgment was delivered on 17 February 2011, under HH 44/11. </w:t>
      </w:r>
    </w:p>
    <w:p w14:paraId="0B21EB15" w14:textId="206A64D5" w:rsidR="008B5EF5" w:rsidRDefault="00F95412" w:rsidP="009F5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2015, the plaintiff caused the arrest and prosecution of the defendant at the Chitungwiza Magistrates Court under CRB 85/15. The defendant was found guilty and </w:t>
      </w:r>
      <w:r w:rsidR="009209DB">
        <w:rPr>
          <w:rFonts w:ascii="Times New Roman" w:hAnsi="Times New Roman" w:cs="Times New Roman"/>
          <w:sz w:val="24"/>
          <w:szCs w:val="24"/>
        </w:rPr>
        <w:t xml:space="preserve">part of the sentence was suspended on condition </w:t>
      </w:r>
      <w:r>
        <w:rPr>
          <w:rFonts w:ascii="Times New Roman" w:hAnsi="Times New Roman" w:cs="Times New Roman"/>
          <w:sz w:val="24"/>
          <w:szCs w:val="24"/>
        </w:rPr>
        <w:t>the defendant pays restitution to t</w:t>
      </w:r>
      <w:r w:rsidR="00CA7E7F">
        <w:rPr>
          <w:rFonts w:ascii="Times New Roman" w:hAnsi="Times New Roman" w:cs="Times New Roman"/>
          <w:sz w:val="24"/>
          <w:szCs w:val="24"/>
        </w:rPr>
        <w:t>he plaintiff in the sum of US$5 000</w:t>
      </w:r>
      <w:r>
        <w:rPr>
          <w:rFonts w:ascii="Times New Roman" w:hAnsi="Times New Roman" w:cs="Times New Roman"/>
          <w:sz w:val="24"/>
          <w:szCs w:val="24"/>
        </w:rPr>
        <w:t xml:space="preserve"> through the Clerk of Court, Chitungwiza Magistrates Court. </w:t>
      </w:r>
      <w:r w:rsidR="00CA7E7F">
        <w:rPr>
          <w:rFonts w:ascii="Times New Roman" w:hAnsi="Times New Roman" w:cs="Times New Roman"/>
          <w:sz w:val="24"/>
          <w:szCs w:val="24"/>
        </w:rPr>
        <w:t xml:space="preserve"> </w:t>
      </w:r>
      <w:r w:rsidR="009209DB">
        <w:rPr>
          <w:rFonts w:ascii="Times New Roman" w:hAnsi="Times New Roman" w:cs="Times New Roman"/>
          <w:sz w:val="24"/>
          <w:szCs w:val="24"/>
        </w:rPr>
        <w:t xml:space="preserve">On 4 November 2016, the plaintiff filed an application for the review of the decision of the criminal court under HC 10040/16. The defendant herein was the first respondent, while the State was the second </w:t>
      </w:r>
      <w:r w:rsidR="00CA7E7F">
        <w:rPr>
          <w:rFonts w:ascii="Times New Roman" w:hAnsi="Times New Roman" w:cs="Times New Roman"/>
          <w:sz w:val="24"/>
          <w:szCs w:val="24"/>
        </w:rPr>
        <w:lastRenderedPageBreak/>
        <w:t>respondent. The learned T</w:t>
      </w:r>
      <w:r w:rsidR="009209DB">
        <w:rPr>
          <w:rFonts w:ascii="Times New Roman" w:hAnsi="Times New Roman" w:cs="Times New Roman"/>
          <w:sz w:val="24"/>
          <w:szCs w:val="24"/>
        </w:rPr>
        <w:t>rial Magistrate was the third respondent. The relief sought was as follows:</w:t>
      </w:r>
    </w:p>
    <w:p w14:paraId="6BAE54DF" w14:textId="69578740" w:rsidR="009209DB" w:rsidRPr="009209DB" w:rsidRDefault="009209DB" w:rsidP="009209DB">
      <w:pPr>
        <w:spacing w:after="0" w:line="240" w:lineRule="auto"/>
        <w:ind w:firstLine="720"/>
        <w:jc w:val="both"/>
        <w:rPr>
          <w:rFonts w:ascii="Times New Roman" w:hAnsi="Times New Roman" w:cs="Times New Roman"/>
        </w:rPr>
      </w:pPr>
      <w:r w:rsidRPr="009209DB">
        <w:rPr>
          <w:rFonts w:ascii="Times New Roman" w:hAnsi="Times New Roman" w:cs="Times New Roman"/>
        </w:rPr>
        <w:t>“IT IS HEREBY ORDERED THAT:</w:t>
      </w:r>
    </w:p>
    <w:p w14:paraId="22210F5F" w14:textId="10BC0916" w:rsidR="009209DB" w:rsidRPr="009209DB" w:rsidRDefault="009209DB" w:rsidP="00C96813">
      <w:pPr>
        <w:pStyle w:val="ListParagraph"/>
        <w:numPr>
          <w:ilvl w:val="0"/>
          <w:numId w:val="4"/>
        </w:numPr>
        <w:spacing w:after="0" w:line="240" w:lineRule="auto"/>
        <w:jc w:val="both"/>
        <w:rPr>
          <w:rFonts w:ascii="Times New Roman" w:hAnsi="Times New Roman" w:cs="Times New Roman"/>
        </w:rPr>
      </w:pPr>
      <w:r w:rsidRPr="009209DB">
        <w:rPr>
          <w:rFonts w:ascii="Times New Roman" w:hAnsi="Times New Roman" w:cs="Times New Roman"/>
        </w:rPr>
        <w:t>The Order of restitution by the 3</w:t>
      </w:r>
      <w:r w:rsidRPr="009209DB">
        <w:rPr>
          <w:rFonts w:ascii="Times New Roman" w:hAnsi="Times New Roman" w:cs="Times New Roman"/>
          <w:vertAlign w:val="superscript"/>
        </w:rPr>
        <w:t>rd</w:t>
      </w:r>
      <w:r w:rsidRPr="009209DB">
        <w:rPr>
          <w:rFonts w:ascii="Times New Roman" w:hAnsi="Times New Roman" w:cs="Times New Roman"/>
        </w:rPr>
        <w:t xml:space="preserve"> Respondent be and is hereby set aside.</w:t>
      </w:r>
    </w:p>
    <w:p w14:paraId="3C4A7D77" w14:textId="08D06654" w:rsidR="009209DB" w:rsidRPr="009209DB" w:rsidRDefault="009209DB" w:rsidP="00C96813">
      <w:pPr>
        <w:pStyle w:val="ListParagraph"/>
        <w:numPr>
          <w:ilvl w:val="0"/>
          <w:numId w:val="4"/>
        </w:numPr>
        <w:spacing w:after="0" w:line="240" w:lineRule="auto"/>
        <w:jc w:val="both"/>
        <w:rPr>
          <w:rFonts w:ascii="Times New Roman" w:hAnsi="Times New Roman" w:cs="Times New Roman"/>
        </w:rPr>
      </w:pPr>
      <w:r w:rsidRPr="009209DB">
        <w:rPr>
          <w:rFonts w:ascii="Times New Roman" w:hAnsi="Times New Roman" w:cs="Times New Roman"/>
        </w:rPr>
        <w:t>The 1</w:t>
      </w:r>
      <w:r w:rsidRPr="009209DB">
        <w:rPr>
          <w:rFonts w:ascii="Times New Roman" w:hAnsi="Times New Roman" w:cs="Times New Roman"/>
          <w:vertAlign w:val="superscript"/>
        </w:rPr>
        <w:t>st</w:t>
      </w:r>
      <w:r w:rsidRPr="009209DB">
        <w:rPr>
          <w:rFonts w:ascii="Times New Roman" w:hAnsi="Times New Roman" w:cs="Times New Roman"/>
        </w:rPr>
        <w:t xml:space="preserve"> Respondent be and is hereby ordered to pay restitution at the market price to be determined by an independent valuation, within 3 months after such valuation.</w:t>
      </w:r>
    </w:p>
    <w:p w14:paraId="4851E524" w14:textId="41D6B24C" w:rsidR="009209DB" w:rsidRPr="009209DB" w:rsidRDefault="009209DB" w:rsidP="00C96813">
      <w:pPr>
        <w:pStyle w:val="ListParagraph"/>
        <w:numPr>
          <w:ilvl w:val="0"/>
          <w:numId w:val="4"/>
        </w:numPr>
        <w:spacing w:line="240" w:lineRule="auto"/>
        <w:jc w:val="both"/>
        <w:rPr>
          <w:rFonts w:ascii="Times New Roman" w:hAnsi="Times New Roman" w:cs="Times New Roman"/>
        </w:rPr>
      </w:pPr>
      <w:r w:rsidRPr="009209DB">
        <w:rPr>
          <w:rFonts w:ascii="Times New Roman" w:hAnsi="Times New Roman" w:cs="Times New Roman"/>
        </w:rPr>
        <w:t>Costs of suit.”</w:t>
      </w:r>
    </w:p>
    <w:p w14:paraId="634A42C5" w14:textId="00BBF584" w:rsidR="00F52AE2" w:rsidRDefault="006B5D09" w:rsidP="00F52A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of proceedings </w:t>
      </w:r>
      <w:r w:rsidR="00F52AE2">
        <w:rPr>
          <w:rFonts w:ascii="Times New Roman" w:hAnsi="Times New Roman" w:cs="Times New Roman"/>
          <w:sz w:val="24"/>
          <w:szCs w:val="24"/>
        </w:rPr>
        <w:t xml:space="preserve">shows that the application for review was withdrawn on 13 October 2021, with a tender of wasted costs. </w:t>
      </w:r>
    </w:p>
    <w:p w14:paraId="6FE8B0FA" w14:textId="38A325A8" w:rsidR="00F52AE2" w:rsidRDefault="00F52AE2" w:rsidP="00F52A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submitted on behalf of the defendant that the plaintiff became aware of her entitlement to claim compensation from as far back as 2011, when she lost her case against the defendant in HC 3370/07. </w:t>
      </w:r>
      <w:r w:rsidR="00323EA9">
        <w:rPr>
          <w:rFonts w:ascii="Times New Roman" w:hAnsi="Times New Roman" w:cs="Times New Roman"/>
          <w:sz w:val="24"/>
          <w:szCs w:val="24"/>
        </w:rPr>
        <w:t xml:space="preserve">The court had made it clear that the </w:t>
      </w:r>
      <w:r w:rsidR="00F50A44">
        <w:rPr>
          <w:rFonts w:ascii="Times New Roman" w:hAnsi="Times New Roman" w:cs="Times New Roman"/>
          <w:sz w:val="24"/>
          <w:szCs w:val="24"/>
        </w:rPr>
        <w:t xml:space="preserve">defendant had sold non-existing rights in the property to the plaintiff. </w:t>
      </w:r>
      <w:r w:rsidR="00CA7E7F">
        <w:rPr>
          <w:rFonts w:ascii="Times New Roman" w:hAnsi="Times New Roman" w:cs="Times New Roman"/>
          <w:sz w:val="24"/>
          <w:szCs w:val="24"/>
        </w:rPr>
        <w:t xml:space="preserve"> </w:t>
      </w:r>
      <w:r w:rsidR="00F50A44">
        <w:rPr>
          <w:rFonts w:ascii="Times New Roman" w:hAnsi="Times New Roman" w:cs="Times New Roman"/>
          <w:sz w:val="24"/>
          <w:szCs w:val="24"/>
        </w:rPr>
        <w:t xml:space="preserve">It was at that stage that the cause of action arose. In her oral submissions, counsel for the defendant submitted that the plaintiff ought to have mounted </w:t>
      </w:r>
      <w:r w:rsidR="006B5D09">
        <w:rPr>
          <w:rFonts w:ascii="Times New Roman" w:hAnsi="Times New Roman" w:cs="Times New Roman"/>
          <w:sz w:val="24"/>
          <w:szCs w:val="24"/>
        </w:rPr>
        <w:t xml:space="preserve">the present </w:t>
      </w:r>
      <w:r w:rsidR="00F50A44">
        <w:rPr>
          <w:rFonts w:ascii="Times New Roman" w:hAnsi="Times New Roman" w:cs="Times New Roman"/>
          <w:sz w:val="24"/>
          <w:szCs w:val="24"/>
        </w:rPr>
        <w:t xml:space="preserve">claim on or before </w:t>
      </w:r>
      <w:r w:rsidR="006B5D09">
        <w:rPr>
          <w:rFonts w:ascii="Times New Roman" w:hAnsi="Times New Roman" w:cs="Times New Roman"/>
          <w:sz w:val="24"/>
          <w:szCs w:val="24"/>
        </w:rPr>
        <w:t xml:space="preserve">February </w:t>
      </w:r>
      <w:r w:rsidR="000D7F90">
        <w:rPr>
          <w:rFonts w:ascii="Times New Roman" w:hAnsi="Times New Roman" w:cs="Times New Roman"/>
          <w:sz w:val="24"/>
          <w:szCs w:val="24"/>
        </w:rPr>
        <w:t xml:space="preserve">2014. </w:t>
      </w:r>
      <w:r w:rsidR="00CA7E7F">
        <w:rPr>
          <w:rFonts w:ascii="Times New Roman" w:hAnsi="Times New Roman" w:cs="Times New Roman"/>
          <w:sz w:val="24"/>
          <w:szCs w:val="24"/>
        </w:rPr>
        <w:t xml:space="preserve"> </w:t>
      </w:r>
      <w:r w:rsidR="000D7F90">
        <w:rPr>
          <w:rFonts w:ascii="Times New Roman" w:hAnsi="Times New Roman" w:cs="Times New Roman"/>
          <w:sz w:val="24"/>
          <w:szCs w:val="24"/>
        </w:rPr>
        <w:t xml:space="preserve">She urged the court to dismiss the claim on that </w:t>
      </w:r>
      <w:r w:rsidR="006B5D09">
        <w:rPr>
          <w:rFonts w:ascii="Times New Roman" w:hAnsi="Times New Roman" w:cs="Times New Roman"/>
          <w:sz w:val="24"/>
          <w:szCs w:val="24"/>
        </w:rPr>
        <w:t>basis</w:t>
      </w:r>
      <w:r w:rsidR="000D7F90">
        <w:rPr>
          <w:rFonts w:ascii="Times New Roman" w:hAnsi="Times New Roman" w:cs="Times New Roman"/>
          <w:sz w:val="24"/>
          <w:szCs w:val="24"/>
        </w:rPr>
        <w:t xml:space="preserve">. </w:t>
      </w:r>
    </w:p>
    <w:p w14:paraId="11794C3E" w14:textId="3C6B5EE6" w:rsidR="000D7F90" w:rsidRDefault="000D7F90" w:rsidP="00F52A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response, the </w:t>
      </w:r>
      <w:r w:rsidR="00C3314B">
        <w:rPr>
          <w:rFonts w:ascii="Times New Roman" w:hAnsi="Times New Roman" w:cs="Times New Roman"/>
          <w:sz w:val="24"/>
          <w:szCs w:val="24"/>
        </w:rPr>
        <w:t>plaintiff denied that her claim had prescribed. She averred that in terms of the s 18(1) of the Prescription Act</w:t>
      </w:r>
      <w:r w:rsidR="00C3314B">
        <w:rPr>
          <w:rStyle w:val="FootnoteReference"/>
          <w:rFonts w:ascii="Times New Roman" w:hAnsi="Times New Roman" w:cs="Times New Roman"/>
          <w:sz w:val="24"/>
          <w:szCs w:val="24"/>
        </w:rPr>
        <w:footnoteReference w:id="2"/>
      </w:r>
      <w:r w:rsidR="00C3314B">
        <w:rPr>
          <w:rFonts w:ascii="Times New Roman" w:hAnsi="Times New Roman" w:cs="Times New Roman"/>
          <w:sz w:val="24"/>
          <w:szCs w:val="24"/>
        </w:rPr>
        <w:t xml:space="preserve">, the </w:t>
      </w:r>
      <w:r w:rsidR="00A0036A">
        <w:rPr>
          <w:rFonts w:ascii="Times New Roman" w:hAnsi="Times New Roman" w:cs="Times New Roman"/>
          <w:sz w:val="24"/>
          <w:szCs w:val="24"/>
        </w:rPr>
        <w:t xml:space="preserve">running of prescription was interrupted by an express or tacit acknowledgment of liability by a debtor. </w:t>
      </w:r>
      <w:r w:rsidR="006B5D09">
        <w:rPr>
          <w:rFonts w:ascii="Times New Roman" w:hAnsi="Times New Roman" w:cs="Times New Roman"/>
          <w:sz w:val="24"/>
          <w:szCs w:val="24"/>
        </w:rPr>
        <w:t>The payment of the US$</w:t>
      </w:r>
      <w:r w:rsidR="00CA7E7F">
        <w:rPr>
          <w:rFonts w:ascii="Times New Roman" w:hAnsi="Times New Roman" w:cs="Times New Roman"/>
          <w:sz w:val="24"/>
          <w:szCs w:val="24"/>
        </w:rPr>
        <w:t>5</w:t>
      </w:r>
      <w:r w:rsidR="00BA7DFC">
        <w:rPr>
          <w:rFonts w:ascii="Times New Roman" w:hAnsi="Times New Roman" w:cs="Times New Roman"/>
          <w:sz w:val="24"/>
          <w:szCs w:val="24"/>
        </w:rPr>
        <w:t xml:space="preserve"> 000 towards restitution after conviction was an acknowledgment of liability, which meant that prescription started to run afresh. </w:t>
      </w:r>
      <w:r w:rsidR="00BE2CA9">
        <w:rPr>
          <w:rFonts w:ascii="Times New Roman" w:hAnsi="Times New Roman" w:cs="Times New Roman"/>
          <w:sz w:val="24"/>
          <w:szCs w:val="24"/>
        </w:rPr>
        <w:t>The plaintiff further averred that the defendant could not blow hot and cold by admitting liability and making payment towards the debt and then turn back and argu</w:t>
      </w:r>
      <w:r w:rsidR="006B5D09">
        <w:rPr>
          <w:rFonts w:ascii="Times New Roman" w:hAnsi="Times New Roman" w:cs="Times New Roman"/>
          <w:sz w:val="24"/>
          <w:szCs w:val="24"/>
        </w:rPr>
        <w:t>e</w:t>
      </w:r>
      <w:r w:rsidR="00BE2CA9">
        <w:rPr>
          <w:rFonts w:ascii="Times New Roman" w:hAnsi="Times New Roman" w:cs="Times New Roman"/>
          <w:sz w:val="24"/>
          <w:szCs w:val="24"/>
        </w:rPr>
        <w:t xml:space="preserve"> that she was not liable. The parties ought to focus rather on the question of the quantum to be paid. The court was urged to dismiss the point as it lacked merit.</w:t>
      </w:r>
    </w:p>
    <w:p w14:paraId="10F1AE26" w14:textId="1E31FD67" w:rsidR="006D3DEC" w:rsidRDefault="00B67E8B" w:rsidP="00F52A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pause here to observe that this is not the first time that the question of prescription is being raised by the defendant. It also arose in the matter before </w:t>
      </w:r>
      <w:r w:rsidR="00CA7E7F" w:rsidRPr="00CA7E7F">
        <w:rPr>
          <w:rFonts w:ascii="Times New Roman" w:hAnsi="Times New Roman" w:cs="Times New Roman"/>
          <w:smallCaps/>
          <w:sz w:val="24"/>
          <w:szCs w:val="24"/>
        </w:rPr>
        <w:t>Chitakunye J</w:t>
      </w:r>
      <w:r>
        <w:rPr>
          <w:rFonts w:ascii="Times New Roman" w:hAnsi="Times New Roman" w:cs="Times New Roman"/>
          <w:sz w:val="24"/>
          <w:szCs w:val="24"/>
        </w:rPr>
        <w:t xml:space="preserve">. </w:t>
      </w:r>
      <w:r w:rsidR="00AB1D0C">
        <w:rPr>
          <w:rFonts w:ascii="Times New Roman" w:hAnsi="Times New Roman" w:cs="Times New Roman"/>
          <w:sz w:val="24"/>
          <w:szCs w:val="24"/>
        </w:rPr>
        <w:t>It however arose in the context of a document titled “Acknowledgment of Payment” signed by the two parties herein</w:t>
      </w:r>
      <w:r w:rsidR="00ED7779">
        <w:rPr>
          <w:rFonts w:ascii="Times New Roman" w:hAnsi="Times New Roman" w:cs="Times New Roman"/>
          <w:sz w:val="24"/>
          <w:szCs w:val="24"/>
        </w:rPr>
        <w:t xml:space="preserve"> on 4 June 2005. In that document, the defendant </w:t>
      </w:r>
      <w:r w:rsidR="00DF53A8">
        <w:rPr>
          <w:rFonts w:ascii="Times New Roman" w:hAnsi="Times New Roman" w:cs="Times New Roman"/>
          <w:sz w:val="24"/>
          <w:szCs w:val="24"/>
        </w:rPr>
        <w:t>acknowledged</w:t>
      </w:r>
      <w:r w:rsidR="00ED7779">
        <w:rPr>
          <w:rFonts w:ascii="Times New Roman" w:hAnsi="Times New Roman" w:cs="Times New Roman"/>
          <w:sz w:val="24"/>
          <w:szCs w:val="24"/>
        </w:rPr>
        <w:t xml:space="preserve"> receipt of the sum of</w:t>
      </w:r>
      <w:r w:rsidR="00DF53A8">
        <w:rPr>
          <w:rFonts w:ascii="Times New Roman" w:hAnsi="Times New Roman" w:cs="Times New Roman"/>
          <w:sz w:val="24"/>
          <w:szCs w:val="24"/>
        </w:rPr>
        <w:t xml:space="preserve"> three million two hundred thousand dollars as rental</w:t>
      </w:r>
      <w:r w:rsidR="006B5D09">
        <w:rPr>
          <w:rFonts w:ascii="Times New Roman" w:hAnsi="Times New Roman" w:cs="Times New Roman"/>
          <w:sz w:val="24"/>
          <w:szCs w:val="24"/>
        </w:rPr>
        <w:t>s</w:t>
      </w:r>
      <w:r w:rsidR="00DF53A8">
        <w:rPr>
          <w:rFonts w:ascii="Times New Roman" w:hAnsi="Times New Roman" w:cs="Times New Roman"/>
          <w:sz w:val="24"/>
          <w:szCs w:val="24"/>
        </w:rPr>
        <w:t xml:space="preserve"> from August 2001 to March 2002 in respect of the property. She also undertook to do everything to pass title from her</w:t>
      </w:r>
      <w:r w:rsidR="006B5D09">
        <w:rPr>
          <w:rFonts w:ascii="Times New Roman" w:hAnsi="Times New Roman" w:cs="Times New Roman"/>
          <w:sz w:val="24"/>
          <w:szCs w:val="24"/>
        </w:rPr>
        <w:t xml:space="preserve"> late husband’s </w:t>
      </w:r>
      <w:r w:rsidR="00DF53A8">
        <w:rPr>
          <w:rFonts w:ascii="Times New Roman" w:hAnsi="Times New Roman" w:cs="Times New Roman"/>
          <w:sz w:val="24"/>
          <w:szCs w:val="24"/>
        </w:rPr>
        <w:t xml:space="preserve">name to the plaintiff. It was her failure to meet her side of the bargain that prompted the </w:t>
      </w:r>
      <w:r w:rsidR="006B5D09">
        <w:rPr>
          <w:rFonts w:ascii="Times New Roman" w:hAnsi="Times New Roman" w:cs="Times New Roman"/>
          <w:sz w:val="24"/>
          <w:szCs w:val="24"/>
        </w:rPr>
        <w:t xml:space="preserve">plaintiff herein to approach the </w:t>
      </w:r>
      <w:r w:rsidR="006D3DEC">
        <w:rPr>
          <w:rFonts w:ascii="Times New Roman" w:hAnsi="Times New Roman" w:cs="Times New Roman"/>
          <w:sz w:val="24"/>
          <w:szCs w:val="24"/>
        </w:rPr>
        <w:t xml:space="preserve">Magistrates Court. </w:t>
      </w:r>
      <w:r w:rsidR="00AC0655" w:rsidRPr="00AC0655">
        <w:rPr>
          <w:rFonts w:ascii="Times New Roman" w:hAnsi="Times New Roman" w:cs="Times New Roman"/>
          <w:smallCaps/>
          <w:sz w:val="24"/>
          <w:szCs w:val="24"/>
        </w:rPr>
        <w:t>Chitakunye J</w:t>
      </w:r>
      <w:r w:rsidR="006D3DEC">
        <w:rPr>
          <w:rFonts w:ascii="Times New Roman" w:hAnsi="Times New Roman" w:cs="Times New Roman"/>
          <w:sz w:val="24"/>
          <w:szCs w:val="24"/>
        </w:rPr>
        <w:t xml:space="preserve"> determined that the matter before him had not yet prescribed. The court found rightly so because proceedings </w:t>
      </w:r>
      <w:r w:rsidR="006D3DEC">
        <w:rPr>
          <w:rFonts w:ascii="Times New Roman" w:hAnsi="Times New Roman" w:cs="Times New Roman"/>
          <w:sz w:val="24"/>
          <w:szCs w:val="24"/>
        </w:rPr>
        <w:lastRenderedPageBreak/>
        <w:t xml:space="preserve">before him were instituted soon after the ruling of the Magistrates Court declining jurisdiction in 2007. </w:t>
      </w:r>
    </w:p>
    <w:p w14:paraId="0C17C3F2" w14:textId="062DABCF" w:rsidR="006D3DEC" w:rsidRPr="00E64DAD" w:rsidRDefault="006D3DEC" w:rsidP="00F52AE2">
      <w:pPr>
        <w:spacing w:after="0" w:line="360" w:lineRule="auto"/>
        <w:ind w:firstLine="720"/>
        <w:jc w:val="both"/>
        <w:rPr>
          <w:rFonts w:ascii="Times New Roman" w:hAnsi="Times New Roman" w:cs="Times New Roman"/>
          <w:sz w:val="24"/>
          <w:szCs w:val="24"/>
        </w:rPr>
      </w:pPr>
      <w:r w:rsidRPr="00E64DAD">
        <w:rPr>
          <w:rFonts w:ascii="Times New Roman" w:hAnsi="Times New Roman" w:cs="Times New Roman"/>
          <w:sz w:val="24"/>
          <w:szCs w:val="24"/>
        </w:rPr>
        <w:t xml:space="preserve">In his determination in HH 44/11, </w:t>
      </w:r>
      <w:r w:rsidR="00AC0655" w:rsidRPr="00AC0655">
        <w:rPr>
          <w:rFonts w:ascii="Times New Roman" w:hAnsi="Times New Roman" w:cs="Times New Roman"/>
          <w:smallCaps/>
          <w:sz w:val="24"/>
          <w:szCs w:val="24"/>
        </w:rPr>
        <w:t>Chitakunye J</w:t>
      </w:r>
      <w:r w:rsidRPr="00E64DAD">
        <w:rPr>
          <w:rFonts w:ascii="Times New Roman" w:hAnsi="Times New Roman" w:cs="Times New Roman"/>
          <w:sz w:val="24"/>
          <w:szCs w:val="24"/>
        </w:rPr>
        <w:t xml:space="preserve"> framed the issue before him as follows:</w:t>
      </w:r>
    </w:p>
    <w:p w14:paraId="64B41B87" w14:textId="7224E016" w:rsidR="006D3DEC" w:rsidRPr="00E64DAD" w:rsidRDefault="006D3DEC" w:rsidP="006D3DEC">
      <w:pPr>
        <w:spacing w:line="240" w:lineRule="auto"/>
        <w:ind w:left="720"/>
        <w:jc w:val="both"/>
        <w:rPr>
          <w:rFonts w:ascii="Times New Roman" w:hAnsi="Times New Roman" w:cs="Times New Roman"/>
        </w:rPr>
      </w:pPr>
      <w:r w:rsidRPr="00E64DAD">
        <w:rPr>
          <w:rFonts w:ascii="Times New Roman" w:hAnsi="Times New Roman" w:cs="Times New Roman"/>
        </w:rPr>
        <w:t>“The major issue may be viewed as whether or not the first respondent as guardian to the second respondent could validly sell the first respondent’s property as she purported to do; or did her appointment as guardian bestow on her the powers to deal with the property as she deemed fit?”</w:t>
      </w:r>
      <w:r w:rsidRPr="00E64DAD">
        <w:rPr>
          <w:rStyle w:val="FootnoteReference"/>
          <w:rFonts w:ascii="Times New Roman" w:hAnsi="Times New Roman" w:cs="Times New Roman"/>
        </w:rPr>
        <w:footnoteReference w:id="3"/>
      </w:r>
    </w:p>
    <w:p w14:paraId="36A1A432" w14:textId="7C837B83" w:rsidR="006D3DEC" w:rsidRPr="00F46A92" w:rsidRDefault="006D3DEC" w:rsidP="00F46A92">
      <w:pPr>
        <w:spacing w:after="0" w:line="360" w:lineRule="auto"/>
        <w:ind w:firstLine="720"/>
        <w:jc w:val="both"/>
        <w:rPr>
          <w:rFonts w:ascii="Times New Roman" w:hAnsi="Times New Roman" w:cs="Times New Roman"/>
          <w:sz w:val="24"/>
          <w:szCs w:val="24"/>
        </w:rPr>
      </w:pPr>
      <w:r w:rsidRPr="00E64DAD">
        <w:rPr>
          <w:rFonts w:ascii="Times New Roman" w:hAnsi="Times New Roman" w:cs="Times New Roman"/>
          <w:sz w:val="24"/>
          <w:szCs w:val="24"/>
        </w:rPr>
        <w:t xml:space="preserve">Having considered the provisions of the Administration </w:t>
      </w:r>
      <w:r w:rsidRPr="00F46A92">
        <w:rPr>
          <w:rFonts w:ascii="Times New Roman" w:hAnsi="Times New Roman" w:cs="Times New Roman"/>
          <w:sz w:val="24"/>
          <w:szCs w:val="24"/>
        </w:rPr>
        <w:t xml:space="preserve">of Estates Act </w:t>
      </w:r>
      <w:r w:rsidR="00F46A92" w:rsidRPr="00F46A92">
        <w:rPr>
          <w:rFonts w:ascii="Times New Roman" w:hAnsi="Times New Roman" w:cs="Times New Roman"/>
          <w:sz w:val="24"/>
          <w:szCs w:val="24"/>
        </w:rPr>
        <w:t>as they relate to the ali</w:t>
      </w:r>
      <w:r w:rsidRPr="00F46A92">
        <w:rPr>
          <w:rFonts w:ascii="Times New Roman" w:hAnsi="Times New Roman" w:cs="Times New Roman"/>
          <w:sz w:val="24"/>
          <w:szCs w:val="24"/>
        </w:rPr>
        <w:t xml:space="preserve">enation of immovable property by </w:t>
      </w:r>
      <w:r w:rsidR="006B5D09">
        <w:rPr>
          <w:rFonts w:ascii="Times New Roman" w:hAnsi="Times New Roman" w:cs="Times New Roman"/>
          <w:sz w:val="24"/>
          <w:szCs w:val="24"/>
        </w:rPr>
        <w:t xml:space="preserve">a </w:t>
      </w:r>
      <w:r w:rsidRPr="00F46A92">
        <w:rPr>
          <w:rFonts w:ascii="Times New Roman" w:hAnsi="Times New Roman" w:cs="Times New Roman"/>
          <w:sz w:val="24"/>
          <w:szCs w:val="24"/>
        </w:rPr>
        <w:t>curator or tutor</w:t>
      </w:r>
      <w:r w:rsidR="00F46A92" w:rsidRPr="00F46A92">
        <w:rPr>
          <w:rFonts w:ascii="Times New Roman" w:hAnsi="Times New Roman" w:cs="Times New Roman"/>
          <w:sz w:val="24"/>
          <w:szCs w:val="24"/>
        </w:rPr>
        <w:t xml:space="preserve">, as well as the need to procure the consent of the Master of the High Court before disposal of </w:t>
      </w:r>
      <w:r w:rsidR="006B5D09">
        <w:rPr>
          <w:rFonts w:ascii="Times New Roman" w:hAnsi="Times New Roman" w:cs="Times New Roman"/>
          <w:sz w:val="24"/>
          <w:szCs w:val="24"/>
        </w:rPr>
        <w:t xml:space="preserve">an </w:t>
      </w:r>
      <w:r w:rsidR="00F46A92" w:rsidRPr="00F46A92">
        <w:rPr>
          <w:rFonts w:ascii="Times New Roman" w:hAnsi="Times New Roman" w:cs="Times New Roman"/>
          <w:sz w:val="24"/>
          <w:szCs w:val="24"/>
        </w:rPr>
        <w:t>estate property, the learned judge came to the following conclusion:</w:t>
      </w:r>
    </w:p>
    <w:p w14:paraId="0BF131D5" w14:textId="3CE5CC9A" w:rsidR="00F46A92" w:rsidRDefault="00F46A92" w:rsidP="00F46A92">
      <w:pPr>
        <w:spacing w:after="0" w:line="240" w:lineRule="auto"/>
        <w:ind w:left="720"/>
        <w:jc w:val="both"/>
        <w:rPr>
          <w:rFonts w:ascii="Times New Roman" w:hAnsi="Times New Roman" w:cs="Times New Roman"/>
        </w:rPr>
      </w:pPr>
      <w:r>
        <w:rPr>
          <w:rFonts w:ascii="Times New Roman" w:hAnsi="Times New Roman" w:cs="Times New Roman"/>
        </w:rPr>
        <w:t>“</w:t>
      </w:r>
      <w:r w:rsidRPr="00F46A92">
        <w:rPr>
          <w:rFonts w:ascii="Times New Roman" w:hAnsi="Times New Roman" w:cs="Times New Roman"/>
        </w:rPr>
        <w:t xml:space="preserve">In as far as it is conceded that the first respondent did not comply with the provisions of the Act as stated above it follows that the purported sale was a nullity. </w:t>
      </w:r>
      <w:r w:rsidRPr="00F46A92">
        <w:rPr>
          <w:rFonts w:ascii="Times New Roman" w:hAnsi="Times New Roman" w:cs="Times New Roman"/>
          <w:u w:val="single"/>
        </w:rPr>
        <w:t>The first respondent had nothing to sell. That property belonged to a minor.</w:t>
      </w:r>
      <w:r w:rsidRPr="00F46A92">
        <w:rPr>
          <w:rFonts w:ascii="Times New Roman" w:hAnsi="Times New Roman" w:cs="Times New Roman"/>
        </w:rPr>
        <w:t xml:space="preserve"> The applicant’s plea became more of moral persuasion which unfortunately cannot override the legal position. </w:t>
      </w:r>
      <w:r w:rsidRPr="00F46A92">
        <w:rPr>
          <w:rFonts w:ascii="Times New Roman" w:hAnsi="Times New Roman" w:cs="Times New Roman"/>
          <w:u w:val="single"/>
        </w:rPr>
        <w:t>The applicant’s recourse can only be against the first respondent for having misled her that she could validly sell a minor’s property in those circumstances</w:t>
      </w:r>
      <w:r w:rsidRPr="00F46A92">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4"/>
      </w:r>
      <w:r>
        <w:rPr>
          <w:rFonts w:ascii="Times New Roman" w:hAnsi="Times New Roman" w:cs="Times New Roman"/>
        </w:rPr>
        <w:t xml:space="preserve">(Underlining for emphasis). </w:t>
      </w:r>
    </w:p>
    <w:p w14:paraId="58332380" w14:textId="77777777" w:rsidR="00F46A92" w:rsidRDefault="00F46A92" w:rsidP="00F46A92">
      <w:pPr>
        <w:spacing w:after="0" w:line="240" w:lineRule="auto"/>
        <w:jc w:val="both"/>
        <w:rPr>
          <w:rFonts w:ascii="Times New Roman" w:hAnsi="Times New Roman" w:cs="Times New Roman"/>
        </w:rPr>
      </w:pPr>
    </w:p>
    <w:p w14:paraId="3674BA8E" w14:textId="11042C0D" w:rsidR="007E0DC5" w:rsidRDefault="00E43077" w:rsidP="00E43077">
      <w:pPr>
        <w:spacing w:after="0" w:line="360" w:lineRule="auto"/>
        <w:ind w:firstLine="720"/>
        <w:jc w:val="both"/>
        <w:rPr>
          <w:rFonts w:ascii="Times New Roman" w:hAnsi="Times New Roman" w:cs="Times New Roman"/>
          <w:sz w:val="24"/>
          <w:szCs w:val="24"/>
        </w:rPr>
      </w:pPr>
      <w:r w:rsidRPr="00E43077">
        <w:rPr>
          <w:rFonts w:ascii="Times New Roman" w:hAnsi="Times New Roman" w:cs="Times New Roman"/>
          <w:sz w:val="24"/>
          <w:szCs w:val="24"/>
        </w:rPr>
        <w:t>Thus as at 17 F</w:t>
      </w:r>
      <w:r>
        <w:rPr>
          <w:rFonts w:ascii="Times New Roman" w:hAnsi="Times New Roman" w:cs="Times New Roman"/>
          <w:sz w:val="24"/>
          <w:szCs w:val="24"/>
        </w:rPr>
        <w:t>e</w:t>
      </w:r>
      <w:r w:rsidRPr="00E43077">
        <w:rPr>
          <w:rFonts w:ascii="Times New Roman" w:hAnsi="Times New Roman" w:cs="Times New Roman"/>
          <w:sz w:val="24"/>
          <w:szCs w:val="24"/>
        </w:rPr>
        <w:t xml:space="preserve">bruary 2011, this court per </w:t>
      </w:r>
      <w:r w:rsidR="00AC0655" w:rsidRPr="00AC0655">
        <w:rPr>
          <w:rFonts w:ascii="Times New Roman" w:hAnsi="Times New Roman" w:cs="Times New Roman"/>
          <w:smallCaps/>
          <w:sz w:val="24"/>
          <w:szCs w:val="24"/>
        </w:rPr>
        <w:t>Chitakunye J</w:t>
      </w:r>
      <w:r w:rsidRPr="00E43077">
        <w:rPr>
          <w:rFonts w:ascii="Times New Roman" w:hAnsi="Times New Roman" w:cs="Times New Roman"/>
          <w:sz w:val="24"/>
          <w:szCs w:val="24"/>
        </w:rPr>
        <w:t xml:space="preserve"> had determined that the plaintiff’s </w:t>
      </w:r>
      <w:r>
        <w:rPr>
          <w:rFonts w:ascii="Times New Roman" w:hAnsi="Times New Roman" w:cs="Times New Roman"/>
          <w:sz w:val="24"/>
          <w:szCs w:val="24"/>
        </w:rPr>
        <w:t>recourse lay against the defendant for the misrepresentation that she had made</w:t>
      </w:r>
      <w:r w:rsidR="006B5D09">
        <w:rPr>
          <w:rFonts w:ascii="Times New Roman" w:hAnsi="Times New Roman" w:cs="Times New Roman"/>
          <w:sz w:val="24"/>
          <w:szCs w:val="24"/>
        </w:rPr>
        <w:t xml:space="preserve"> to the plaintiff</w:t>
      </w:r>
      <w:r>
        <w:rPr>
          <w:rFonts w:ascii="Times New Roman" w:hAnsi="Times New Roman" w:cs="Times New Roman"/>
          <w:sz w:val="24"/>
          <w:szCs w:val="24"/>
        </w:rPr>
        <w:t xml:space="preserve">. Going by the </w:t>
      </w:r>
      <w:r w:rsidR="00AC0655" w:rsidRPr="00AC0655">
        <w:rPr>
          <w:rFonts w:ascii="Times New Roman" w:hAnsi="Times New Roman" w:cs="Times New Roman"/>
          <w:smallCaps/>
          <w:sz w:val="24"/>
          <w:szCs w:val="24"/>
        </w:rPr>
        <w:t>Chitakunye J</w:t>
      </w:r>
      <w:r>
        <w:rPr>
          <w:rFonts w:ascii="Times New Roman" w:hAnsi="Times New Roman" w:cs="Times New Roman"/>
          <w:sz w:val="24"/>
          <w:szCs w:val="24"/>
        </w:rPr>
        <w:t xml:space="preserve"> judgment, it meant that the plaintiff was alive to the need to institute proceedings against the defendant for whatever relief she claimed within three years of that pronouncement by the court. That meant that proceedings ought to have been instituted on or before 17 February 2014 at the very </w:t>
      </w:r>
      <w:r w:rsidR="006B5D09">
        <w:rPr>
          <w:rFonts w:ascii="Times New Roman" w:hAnsi="Times New Roman" w:cs="Times New Roman"/>
          <w:sz w:val="24"/>
          <w:szCs w:val="24"/>
        </w:rPr>
        <w:t>least that</w:t>
      </w:r>
      <w:r w:rsidR="001B76A2">
        <w:rPr>
          <w:rFonts w:ascii="Times New Roman" w:hAnsi="Times New Roman" w:cs="Times New Roman"/>
          <w:sz w:val="24"/>
          <w:szCs w:val="24"/>
        </w:rPr>
        <w:t xml:space="preserve"> is within three years from the date the cause of action arose.</w:t>
      </w:r>
      <w:r w:rsidR="007E0DC5">
        <w:rPr>
          <w:rStyle w:val="FootnoteReference"/>
          <w:rFonts w:ascii="Times New Roman" w:hAnsi="Times New Roman" w:cs="Times New Roman"/>
          <w:sz w:val="24"/>
          <w:szCs w:val="24"/>
        </w:rPr>
        <w:footnoteReference w:id="5"/>
      </w:r>
      <w:r w:rsidR="001B76A2">
        <w:rPr>
          <w:rFonts w:ascii="Times New Roman" w:hAnsi="Times New Roman" w:cs="Times New Roman"/>
          <w:sz w:val="24"/>
          <w:szCs w:val="24"/>
        </w:rPr>
        <w:t xml:space="preserve"> </w:t>
      </w:r>
      <w:r w:rsidR="007E0DC5">
        <w:rPr>
          <w:rFonts w:ascii="Times New Roman" w:hAnsi="Times New Roman" w:cs="Times New Roman"/>
          <w:sz w:val="24"/>
          <w:szCs w:val="24"/>
        </w:rPr>
        <w:t xml:space="preserve">The cause of action would have arisen from the point that the plaintiff’s claim to enforce the agreement of sale was dismissed by </w:t>
      </w:r>
      <w:r w:rsidR="00AC0655" w:rsidRPr="00AC0655">
        <w:rPr>
          <w:rFonts w:ascii="Times New Roman" w:hAnsi="Times New Roman" w:cs="Times New Roman"/>
          <w:smallCaps/>
          <w:sz w:val="24"/>
          <w:szCs w:val="24"/>
        </w:rPr>
        <w:t>Chitakunye J</w:t>
      </w:r>
      <w:r w:rsidR="007E0DC5">
        <w:rPr>
          <w:rFonts w:ascii="Times New Roman" w:hAnsi="Times New Roman" w:cs="Times New Roman"/>
          <w:sz w:val="24"/>
          <w:szCs w:val="24"/>
        </w:rPr>
        <w:t xml:space="preserve"> on the basis that the agreement between the parties was a nullity, and the plaintiff’s recourse was against the defendant. </w:t>
      </w:r>
    </w:p>
    <w:p w14:paraId="56E70763" w14:textId="1E804C66" w:rsidR="00F46A92" w:rsidRDefault="00E43077" w:rsidP="00E430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Criminal proceedings against the defendant were only instituted in 2015 and concluded in 2016. It followed that </w:t>
      </w:r>
      <w:r w:rsidR="006B5D09">
        <w:rPr>
          <w:rFonts w:ascii="Times New Roman" w:hAnsi="Times New Roman" w:cs="Times New Roman"/>
          <w:sz w:val="24"/>
          <w:szCs w:val="24"/>
        </w:rPr>
        <w:t xml:space="preserve">even </w:t>
      </w:r>
      <w:r>
        <w:rPr>
          <w:rFonts w:ascii="Times New Roman" w:hAnsi="Times New Roman" w:cs="Times New Roman"/>
          <w:sz w:val="24"/>
          <w:szCs w:val="24"/>
        </w:rPr>
        <w:t xml:space="preserve">at the time that the criminal court made an order of restitution, the plaintiff’s claim had long prescribed. </w:t>
      </w:r>
    </w:p>
    <w:p w14:paraId="4F5644D6" w14:textId="08357187" w:rsidR="00E43077" w:rsidRDefault="00E43077" w:rsidP="00E430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18 of the Prescription </w:t>
      </w:r>
      <w:r w:rsidR="006B5D09">
        <w:rPr>
          <w:rFonts w:ascii="Times New Roman" w:hAnsi="Times New Roman" w:cs="Times New Roman"/>
          <w:sz w:val="24"/>
          <w:szCs w:val="24"/>
        </w:rPr>
        <w:t xml:space="preserve">Act </w:t>
      </w:r>
      <w:r w:rsidR="003B6DD0">
        <w:rPr>
          <w:rFonts w:ascii="Times New Roman" w:hAnsi="Times New Roman" w:cs="Times New Roman"/>
          <w:sz w:val="24"/>
          <w:szCs w:val="24"/>
        </w:rPr>
        <w:t xml:space="preserve">that the plaintiff </w:t>
      </w:r>
      <w:r w:rsidR="006B5D09">
        <w:rPr>
          <w:rFonts w:ascii="Times New Roman" w:hAnsi="Times New Roman" w:cs="Times New Roman"/>
          <w:sz w:val="24"/>
          <w:szCs w:val="24"/>
        </w:rPr>
        <w:t xml:space="preserve">alluded </w:t>
      </w:r>
      <w:r w:rsidR="003B6DD0">
        <w:rPr>
          <w:rFonts w:ascii="Times New Roman" w:hAnsi="Times New Roman" w:cs="Times New Roman"/>
          <w:sz w:val="24"/>
          <w:szCs w:val="24"/>
        </w:rPr>
        <w:t>to states as follows:</w:t>
      </w:r>
    </w:p>
    <w:p w14:paraId="020583FE" w14:textId="0DD95A9D" w:rsidR="003B6DD0" w:rsidRPr="00AC0655" w:rsidRDefault="003B6DD0" w:rsidP="003B6DD0">
      <w:pPr>
        <w:autoSpaceDE w:val="0"/>
        <w:autoSpaceDN w:val="0"/>
        <w:adjustRightInd w:val="0"/>
        <w:spacing w:after="0" w:line="240" w:lineRule="auto"/>
        <w:ind w:firstLine="720"/>
        <w:rPr>
          <w:rFonts w:ascii="Times New Roman" w:hAnsi="Times New Roman" w:cs="Times New Roman"/>
          <w:b/>
          <w:bCs/>
        </w:rPr>
      </w:pPr>
      <w:r w:rsidRPr="00AC0655">
        <w:rPr>
          <w:rFonts w:ascii="Times New Roman" w:hAnsi="Times New Roman" w:cs="Times New Roman"/>
          <w:b/>
          <w:bCs/>
        </w:rPr>
        <w:t>“18 Prescription interrupted by acknowledgment of liability</w:t>
      </w:r>
    </w:p>
    <w:p w14:paraId="6B35624F" w14:textId="7439BFBF" w:rsidR="003B6DD0" w:rsidRPr="00AC0655" w:rsidRDefault="003B6DD0" w:rsidP="006B5D09">
      <w:pPr>
        <w:autoSpaceDE w:val="0"/>
        <w:autoSpaceDN w:val="0"/>
        <w:adjustRightInd w:val="0"/>
        <w:spacing w:after="0" w:line="240" w:lineRule="auto"/>
        <w:ind w:left="720"/>
        <w:jc w:val="both"/>
        <w:rPr>
          <w:rFonts w:ascii="Times New Roman" w:hAnsi="Times New Roman" w:cs="Times New Roman"/>
        </w:rPr>
      </w:pPr>
      <w:r w:rsidRPr="00AC0655">
        <w:rPr>
          <w:rFonts w:ascii="Times New Roman" w:hAnsi="Times New Roman" w:cs="Times New Roman"/>
        </w:rPr>
        <w:lastRenderedPageBreak/>
        <w:t>(1) The running of prescription shall be interrupted by an express or tacit acknowledgment of liability by the debtor.</w:t>
      </w:r>
    </w:p>
    <w:p w14:paraId="5565B4E0" w14:textId="092DE417" w:rsidR="003B6DD0" w:rsidRPr="00AC0655" w:rsidRDefault="003B6DD0" w:rsidP="006B5D09">
      <w:pPr>
        <w:autoSpaceDE w:val="0"/>
        <w:autoSpaceDN w:val="0"/>
        <w:adjustRightInd w:val="0"/>
        <w:spacing w:after="0" w:line="240" w:lineRule="auto"/>
        <w:ind w:left="720"/>
        <w:jc w:val="both"/>
        <w:rPr>
          <w:rFonts w:ascii="Times New Roman" w:hAnsi="Times New Roman" w:cs="Times New Roman"/>
        </w:rPr>
      </w:pPr>
      <w:r w:rsidRPr="00AC0655">
        <w:rPr>
          <w:rFonts w:ascii="Times New Roman" w:hAnsi="Times New Roman" w:cs="Times New Roman"/>
        </w:rPr>
        <w:t>(2) If the running of prescription is interrupted in terms of subsection (1), prescription shall commence to run afresh—</w:t>
      </w:r>
    </w:p>
    <w:p w14:paraId="39D8C71F" w14:textId="77777777" w:rsidR="003B6DD0" w:rsidRPr="00AC0655" w:rsidRDefault="003B6DD0" w:rsidP="006B5D09">
      <w:pPr>
        <w:autoSpaceDE w:val="0"/>
        <w:autoSpaceDN w:val="0"/>
        <w:adjustRightInd w:val="0"/>
        <w:spacing w:after="0" w:line="240" w:lineRule="auto"/>
        <w:ind w:firstLine="720"/>
        <w:jc w:val="both"/>
        <w:rPr>
          <w:rFonts w:ascii="Times New Roman" w:hAnsi="Times New Roman" w:cs="Times New Roman"/>
        </w:rPr>
      </w:pPr>
      <w:r w:rsidRPr="00AC0655">
        <w:rPr>
          <w:rFonts w:ascii="Times New Roman" w:hAnsi="Times New Roman" w:cs="Times New Roman"/>
        </w:rPr>
        <w:t>(</w:t>
      </w:r>
      <w:r w:rsidRPr="00AC0655">
        <w:rPr>
          <w:rFonts w:ascii="Times New Roman" w:hAnsi="Times New Roman" w:cs="Times New Roman"/>
          <w:i/>
          <w:iCs/>
        </w:rPr>
        <w:t>a</w:t>
      </w:r>
      <w:r w:rsidRPr="00AC0655">
        <w:rPr>
          <w:rFonts w:ascii="Times New Roman" w:hAnsi="Times New Roman" w:cs="Times New Roman"/>
        </w:rPr>
        <w:t>) from the date on which the interruption takes place; or</w:t>
      </w:r>
    </w:p>
    <w:p w14:paraId="13CC2571" w14:textId="0E04D3D3" w:rsidR="003B6DD0" w:rsidRPr="00AC0655" w:rsidRDefault="003B6DD0" w:rsidP="006B5D09">
      <w:pPr>
        <w:autoSpaceDE w:val="0"/>
        <w:autoSpaceDN w:val="0"/>
        <w:adjustRightInd w:val="0"/>
        <w:spacing w:after="0" w:line="240" w:lineRule="auto"/>
        <w:ind w:left="720"/>
        <w:jc w:val="both"/>
        <w:rPr>
          <w:rFonts w:ascii="Times New Roman" w:hAnsi="Times New Roman" w:cs="Times New Roman"/>
        </w:rPr>
      </w:pPr>
      <w:r w:rsidRPr="00AC0655">
        <w:rPr>
          <w:rFonts w:ascii="Times New Roman" w:hAnsi="Times New Roman" w:cs="Times New Roman"/>
        </w:rPr>
        <w:t>(</w:t>
      </w:r>
      <w:r w:rsidRPr="00AC0655">
        <w:rPr>
          <w:rFonts w:ascii="Times New Roman" w:hAnsi="Times New Roman" w:cs="Times New Roman"/>
          <w:i/>
          <w:iCs/>
        </w:rPr>
        <w:t>b</w:t>
      </w:r>
      <w:r w:rsidRPr="00AC0655">
        <w:rPr>
          <w:rFonts w:ascii="Times New Roman" w:hAnsi="Times New Roman" w:cs="Times New Roman"/>
        </w:rPr>
        <w:t>) if at the time of the interruption or at any time thereafter the parties postpone the due date of the debt, from the date upon which the debt again becomes due.”</w:t>
      </w:r>
    </w:p>
    <w:p w14:paraId="6A3F1021" w14:textId="77777777" w:rsidR="003B6DD0" w:rsidRPr="00AC0655" w:rsidRDefault="003B6DD0" w:rsidP="003B6DD0">
      <w:pPr>
        <w:autoSpaceDE w:val="0"/>
        <w:autoSpaceDN w:val="0"/>
        <w:adjustRightInd w:val="0"/>
        <w:spacing w:after="0" w:line="240" w:lineRule="auto"/>
        <w:rPr>
          <w:rFonts w:ascii="Times New Roman" w:hAnsi="Times New Roman" w:cs="Times New Roman"/>
        </w:rPr>
      </w:pPr>
    </w:p>
    <w:p w14:paraId="105AB0F6" w14:textId="3453C7DD" w:rsidR="003B6DD0" w:rsidRDefault="003B6DD0" w:rsidP="001B76A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issue that arises is whether the payment of the restitution </w:t>
      </w:r>
      <w:r w:rsidR="006831BC">
        <w:rPr>
          <w:rFonts w:ascii="Times New Roman" w:hAnsi="Times New Roman" w:cs="Times New Roman"/>
          <w:sz w:val="24"/>
          <w:szCs w:val="24"/>
        </w:rPr>
        <w:t xml:space="preserve">amount </w:t>
      </w:r>
      <w:r>
        <w:rPr>
          <w:rFonts w:ascii="Times New Roman" w:hAnsi="Times New Roman" w:cs="Times New Roman"/>
          <w:sz w:val="24"/>
          <w:szCs w:val="24"/>
        </w:rPr>
        <w:t xml:space="preserve">is of any consequence to the current proceedings given that criminal proceedings were instituted way after the claim had prescribed? In my view, the criminal proceedings and the outcome </w:t>
      </w:r>
      <w:r w:rsidR="006831BC">
        <w:rPr>
          <w:rFonts w:ascii="Times New Roman" w:hAnsi="Times New Roman" w:cs="Times New Roman"/>
          <w:sz w:val="24"/>
          <w:szCs w:val="24"/>
        </w:rPr>
        <w:t xml:space="preserve">thereof </w:t>
      </w:r>
      <w:r>
        <w:rPr>
          <w:rFonts w:ascii="Times New Roman" w:hAnsi="Times New Roman" w:cs="Times New Roman"/>
          <w:sz w:val="24"/>
          <w:szCs w:val="24"/>
        </w:rPr>
        <w:t xml:space="preserve">are of no </w:t>
      </w:r>
      <w:r w:rsidR="006831BC">
        <w:rPr>
          <w:rFonts w:ascii="Times New Roman" w:hAnsi="Times New Roman" w:cs="Times New Roman"/>
          <w:sz w:val="24"/>
          <w:szCs w:val="24"/>
        </w:rPr>
        <w:t xml:space="preserve">moment </w:t>
      </w:r>
      <w:r>
        <w:rPr>
          <w:rFonts w:ascii="Times New Roman" w:hAnsi="Times New Roman" w:cs="Times New Roman"/>
          <w:sz w:val="24"/>
          <w:szCs w:val="24"/>
        </w:rPr>
        <w:t xml:space="preserve">once it is clear that the plaintiff’s claim had prescribed at the time </w:t>
      </w:r>
      <w:r w:rsidR="001B76A2">
        <w:rPr>
          <w:rFonts w:ascii="Times New Roman" w:hAnsi="Times New Roman" w:cs="Times New Roman"/>
          <w:sz w:val="24"/>
          <w:szCs w:val="24"/>
        </w:rPr>
        <w:t>that the criminal proceedings were instituted.</w:t>
      </w:r>
      <w:r>
        <w:rPr>
          <w:rFonts w:ascii="Times New Roman" w:hAnsi="Times New Roman" w:cs="Times New Roman"/>
          <w:sz w:val="24"/>
          <w:szCs w:val="24"/>
        </w:rPr>
        <w:t xml:space="preserve"> </w:t>
      </w:r>
      <w:r w:rsidR="00333808">
        <w:rPr>
          <w:rFonts w:ascii="Times New Roman" w:hAnsi="Times New Roman" w:cs="Times New Roman"/>
          <w:sz w:val="24"/>
          <w:szCs w:val="24"/>
        </w:rPr>
        <w:t xml:space="preserve">The plaintiff sat on her laurels between the time that </w:t>
      </w:r>
      <w:r w:rsidR="00AC0655" w:rsidRPr="00AC0655">
        <w:rPr>
          <w:rFonts w:ascii="Times New Roman" w:hAnsi="Times New Roman" w:cs="Times New Roman"/>
          <w:smallCaps/>
          <w:sz w:val="24"/>
          <w:szCs w:val="24"/>
        </w:rPr>
        <w:t>Chitakunye J</w:t>
      </w:r>
      <w:r w:rsidR="00333808">
        <w:rPr>
          <w:rFonts w:ascii="Times New Roman" w:hAnsi="Times New Roman" w:cs="Times New Roman"/>
          <w:sz w:val="24"/>
          <w:szCs w:val="24"/>
        </w:rPr>
        <w:t xml:space="preserve"> delivered judgment and the institution of criminal proceedings in 2015. The plaintiff allowed her claim to prescribe. In any case, criminal proceedings do not preclude the institution of civil proceedings for damages. </w:t>
      </w:r>
    </w:p>
    <w:p w14:paraId="4D79B2C4" w14:textId="620C8ACC" w:rsidR="00333808" w:rsidRDefault="00333808" w:rsidP="001B76A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therefore determines that the plaintiff’s claim is hopelessly prescribed as proceedings ought to have been instituted on or before </w:t>
      </w:r>
      <w:r w:rsidR="006831BC">
        <w:rPr>
          <w:rFonts w:ascii="Times New Roman" w:hAnsi="Times New Roman" w:cs="Times New Roman"/>
          <w:sz w:val="24"/>
          <w:szCs w:val="24"/>
        </w:rPr>
        <w:t xml:space="preserve">17 </w:t>
      </w:r>
      <w:r>
        <w:rPr>
          <w:rFonts w:ascii="Times New Roman" w:hAnsi="Times New Roman" w:cs="Times New Roman"/>
          <w:sz w:val="24"/>
          <w:szCs w:val="24"/>
        </w:rPr>
        <w:t xml:space="preserve">February 2014. Having made that determination, it becomes unnecessary for the court to determine the remaining issues which were all dependant on the outcome of the court’s finding on this preliminary point. </w:t>
      </w:r>
    </w:p>
    <w:p w14:paraId="54167D50" w14:textId="03521BF0" w:rsidR="00333808" w:rsidRPr="003B6DD0" w:rsidRDefault="00333808" w:rsidP="001B76A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did not address the court on the </w:t>
      </w:r>
      <w:r w:rsidR="00E64DAD">
        <w:rPr>
          <w:rFonts w:ascii="Times New Roman" w:hAnsi="Times New Roman" w:cs="Times New Roman"/>
          <w:sz w:val="24"/>
          <w:szCs w:val="24"/>
        </w:rPr>
        <w:t xml:space="preserve">question of costs. Be that as it may, and having considered the background and circumstances of the case, I find it befitting that each party be ordered to bear its own costs. </w:t>
      </w: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1E1F0C88" w:rsidR="00EB4166" w:rsidRPr="00AC0655" w:rsidRDefault="00FD6963" w:rsidP="00CD7A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A1BC5" w:rsidRPr="00AC0655">
        <w:rPr>
          <w:rFonts w:ascii="Times New Roman" w:hAnsi="Times New Roman" w:cs="Times New Roman"/>
          <w:b/>
          <w:sz w:val="24"/>
          <w:szCs w:val="24"/>
        </w:rPr>
        <w:t xml:space="preserve">Resultantly </w:t>
      </w:r>
      <w:r w:rsidR="00E66802" w:rsidRPr="00AC0655">
        <w:rPr>
          <w:rFonts w:ascii="Times New Roman" w:hAnsi="Times New Roman" w:cs="Times New Roman"/>
          <w:b/>
          <w:sz w:val="24"/>
          <w:szCs w:val="24"/>
        </w:rPr>
        <w:t xml:space="preserve">it is ordered </w:t>
      </w:r>
      <w:r w:rsidR="008A44CE" w:rsidRPr="00AC0655">
        <w:rPr>
          <w:rFonts w:ascii="Times New Roman" w:hAnsi="Times New Roman" w:cs="Times New Roman"/>
          <w:b/>
          <w:sz w:val="24"/>
          <w:szCs w:val="24"/>
        </w:rPr>
        <w:t>that</w:t>
      </w:r>
      <w:r w:rsidR="00E66802" w:rsidRPr="00AC0655">
        <w:rPr>
          <w:rFonts w:ascii="Times New Roman" w:hAnsi="Times New Roman" w:cs="Times New Roman"/>
          <w:b/>
          <w:sz w:val="24"/>
          <w:szCs w:val="24"/>
        </w:rPr>
        <w:t>:</w:t>
      </w:r>
    </w:p>
    <w:p w14:paraId="37450073" w14:textId="77777777" w:rsidR="00E64DAD" w:rsidRDefault="008A44CE" w:rsidP="00FD6963">
      <w:pPr>
        <w:pStyle w:val="ListParagraph"/>
        <w:numPr>
          <w:ilvl w:val="0"/>
          <w:numId w:val="1"/>
        </w:numPr>
        <w:tabs>
          <w:tab w:val="left" w:pos="1080"/>
        </w:tabs>
        <w:spacing w:after="0"/>
        <w:ind w:firstLine="0"/>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E64DAD">
        <w:rPr>
          <w:rFonts w:ascii="Times New Roman" w:hAnsi="Times New Roman" w:cs="Times New Roman"/>
          <w:sz w:val="24"/>
          <w:szCs w:val="24"/>
        </w:rPr>
        <w:t>plaintiff’s claim is hereby dismissed.</w:t>
      </w:r>
    </w:p>
    <w:p w14:paraId="7EA815C5" w14:textId="2E554944" w:rsidR="002D039B" w:rsidRPr="00206042" w:rsidRDefault="002D039B" w:rsidP="00FD6963">
      <w:pPr>
        <w:pStyle w:val="ListParagraph"/>
        <w:numPr>
          <w:ilvl w:val="0"/>
          <w:numId w:val="1"/>
        </w:numPr>
        <w:tabs>
          <w:tab w:val="left" w:pos="1080"/>
        </w:tabs>
        <w:spacing w:after="0"/>
        <w:ind w:firstLine="0"/>
        <w:jc w:val="both"/>
        <w:rPr>
          <w:rFonts w:ascii="Times New Roman" w:hAnsi="Times New Roman" w:cs="Times New Roman"/>
          <w:sz w:val="24"/>
          <w:szCs w:val="24"/>
        </w:rPr>
      </w:pPr>
      <w:r w:rsidRPr="00206042">
        <w:rPr>
          <w:rFonts w:ascii="Times New Roman" w:hAnsi="Times New Roman" w:cs="Times New Roman"/>
          <w:sz w:val="24"/>
          <w:szCs w:val="24"/>
        </w:rPr>
        <w:t xml:space="preserve">Each party shall bear its own costs. </w:t>
      </w:r>
    </w:p>
    <w:p w14:paraId="52541E49" w14:textId="4A5213ED" w:rsidR="008D2A5D" w:rsidRDefault="008D2A5D" w:rsidP="007459AC">
      <w:pPr>
        <w:spacing w:after="0" w:line="360" w:lineRule="auto"/>
        <w:jc w:val="right"/>
        <w:rPr>
          <w:noProof/>
          <w:lang w:eastAsia="en-ZW"/>
        </w:rPr>
      </w:pPr>
    </w:p>
    <w:p w14:paraId="0D272B00" w14:textId="77777777" w:rsidR="00AC0655" w:rsidRDefault="00AC0655" w:rsidP="007459AC">
      <w:pPr>
        <w:spacing w:after="0" w:line="360" w:lineRule="auto"/>
        <w:jc w:val="right"/>
        <w:rPr>
          <w:noProof/>
          <w:lang w:eastAsia="en-ZW"/>
        </w:rPr>
      </w:pPr>
    </w:p>
    <w:p w14:paraId="1A15827B" w14:textId="77777777" w:rsidR="00C12F63" w:rsidRDefault="00C12F63"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001ABC47" w14:textId="236E6BDB" w:rsidR="00406CEF" w:rsidRDefault="003727EF"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Lawman Chimuriwo Attorneys</w:t>
      </w:r>
      <w:r w:rsidR="007660BA" w:rsidRPr="007660BA">
        <w:rPr>
          <w:rFonts w:ascii="Times New Roman" w:hAnsi="Times New Roman" w:cs="Times New Roman"/>
          <w:sz w:val="24"/>
          <w:szCs w:val="24"/>
        </w:rPr>
        <w:t xml:space="preserve">, </w:t>
      </w:r>
      <w:r w:rsidR="00C73A57">
        <w:rPr>
          <w:rFonts w:ascii="Times New Roman" w:hAnsi="Times New Roman" w:cs="Times New Roman"/>
          <w:sz w:val="24"/>
          <w:szCs w:val="24"/>
        </w:rPr>
        <w:t>plaintiff</w:t>
      </w:r>
      <w:r w:rsidR="00AC0655">
        <w:rPr>
          <w:rFonts w:ascii="Times New Roman" w:hAnsi="Times New Roman" w:cs="Times New Roman"/>
          <w:sz w:val="24"/>
          <w:szCs w:val="24"/>
        </w:rPr>
        <w:t xml:space="preserve">’s </w:t>
      </w:r>
      <w:r w:rsidR="007660BA" w:rsidRPr="007660BA">
        <w:rPr>
          <w:rFonts w:ascii="Times New Roman" w:hAnsi="Times New Roman" w:cs="Times New Roman"/>
          <w:sz w:val="24"/>
          <w:szCs w:val="24"/>
        </w:rPr>
        <w:t xml:space="preserve">legal practitioners </w:t>
      </w:r>
    </w:p>
    <w:p w14:paraId="4734A47B" w14:textId="537FEDC3" w:rsidR="00AA19F3" w:rsidRPr="00AA19F3" w:rsidRDefault="003727EF"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MT Chiwaridzo Attorneys At Law</w:t>
      </w:r>
      <w:r w:rsidR="00AA19F3">
        <w:rPr>
          <w:rFonts w:ascii="Times New Roman" w:hAnsi="Times New Roman" w:cs="Times New Roman"/>
          <w:i/>
          <w:sz w:val="24"/>
          <w:szCs w:val="24"/>
        </w:rPr>
        <w:t xml:space="preserve">, </w:t>
      </w:r>
      <w:r w:rsidR="00C73A57">
        <w:rPr>
          <w:rFonts w:ascii="Times New Roman" w:hAnsi="Times New Roman" w:cs="Times New Roman"/>
          <w:sz w:val="24"/>
          <w:szCs w:val="24"/>
        </w:rPr>
        <w:t>defendant</w:t>
      </w:r>
      <w:r w:rsidR="00AC0655">
        <w:rPr>
          <w:rFonts w:ascii="Times New Roman" w:hAnsi="Times New Roman" w:cs="Times New Roman"/>
          <w:sz w:val="24"/>
          <w:szCs w:val="24"/>
        </w:rPr>
        <w:t xml:space="preserve">’s </w:t>
      </w:r>
      <w:r w:rsidR="00AA19F3">
        <w:rPr>
          <w:rFonts w:ascii="Times New Roman" w:hAnsi="Times New Roman" w:cs="Times New Roman"/>
          <w:sz w:val="24"/>
          <w:szCs w:val="24"/>
        </w:rPr>
        <w:t xml:space="preserve">legal practitioners </w:t>
      </w:r>
    </w:p>
    <w:sectPr w:rsidR="00AA19F3" w:rsidRPr="00AA19F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1DFA0" w14:textId="77777777" w:rsidR="00382449" w:rsidRDefault="00382449" w:rsidP="00EA00E7">
      <w:pPr>
        <w:spacing w:after="0" w:line="240" w:lineRule="auto"/>
      </w:pPr>
      <w:r>
        <w:separator/>
      </w:r>
    </w:p>
  </w:endnote>
  <w:endnote w:type="continuationSeparator" w:id="0">
    <w:p w14:paraId="55ADB8E4" w14:textId="77777777" w:rsidR="00382449" w:rsidRDefault="0038244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C25FA" w14:textId="77777777" w:rsidR="00382449" w:rsidRDefault="00382449" w:rsidP="00EA00E7">
      <w:pPr>
        <w:spacing w:after="0" w:line="240" w:lineRule="auto"/>
      </w:pPr>
      <w:r>
        <w:separator/>
      </w:r>
    </w:p>
  </w:footnote>
  <w:footnote w:type="continuationSeparator" w:id="0">
    <w:p w14:paraId="48DDDF9C" w14:textId="77777777" w:rsidR="00382449" w:rsidRDefault="00382449" w:rsidP="00EA00E7">
      <w:pPr>
        <w:spacing w:after="0" w:line="240" w:lineRule="auto"/>
      </w:pPr>
      <w:r>
        <w:continuationSeparator/>
      </w:r>
    </w:p>
  </w:footnote>
  <w:footnote w:id="1">
    <w:p w14:paraId="104081DC" w14:textId="3017BEEA" w:rsidR="00E209D0" w:rsidRPr="00E209D0" w:rsidRDefault="00E209D0">
      <w:pPr>
        <w:pStyle w:val="FootnoteText"/>
        <w:rPr>
          <w:rFonts w:ascii="Times New Roman" w:hAnsi="Times New Roman" w:cs="Times New Roman"/>
          <w:lang w:val="en-US"/>
        </w:rPr>
      </w:pPr>
      <w:r w:rsidRPr="00E209D0">
        <w:rPr>
          <w:rStyle w:val="FootnoteReference"/>
          <w:rFonts w:ascii="Times New Roman" w:hAnsi="Times New Roman" w:cs="Times New Roman"/>
        </w:rPr>
        <w:footnoteRef/>
      </w:r>
      <w:r w:rsidRPr="00E209D0">
        <w:rPr>
          <w:rFonts w:ascii="Times New Roman" w:hAnsi="Times New Roman" w:cs="Times New Roman"/>
        </w:rPr>
        <w:t xml:space="preserve"> See </w:t>
      </w:r>
      <w:r w:rsidRPr="00E209D0">
        <w:rPr>
          <w:rFonts w:ascii="Times New Roman" w:hAnsi="Times New Roman" w:cs="Times New Roman"/>
          <w:i/>
        </w:rPr>
        <w:t xml:space="preserve">The Forestry Commission </w:t>
      </w:r>
      <w:r w:rsidRPr="00E209D0">
        <w:rPr>
          <w:rFonts w:ascii="Times New Roman" w:hAnsi="Times New Roman" w:cs="Times New Roman"/>
        </w:rPr>
        <w:t>v</w:t>
      </w:r>
      <w:r w:rsidRPr="00E209D0">
        <w:rPr>
          <w:rFonts w:ascii="Times New Roman" w:hAnsi="Times New Roman" w:cs="Times New Roman"/>
          <w:i/>
        </w:rPr>
        <w:t xml:space="preserve"> Varden Safaris (Pvt) Ltd </w:t>
      </w:r>
      <w:r w:rsidRPr="00E209D0">
        <w:rPr>
          <w:rFonts w:ascii="Times New Roman" w:hAnsi="Times New Roman" w:cs="Times New Roman"/>
        </w:rPr>
        <w:t>SC 58/16</w:t>
      </w:r>
    </w:p>
  </w:footnote>
  <w:footnote w:id="2">
    <w:p w14:paraId="4FA608E5" w14:textId="35AC2F8C" w:rsidR="00C3314B" w:rsidRPr="00A0036A" w:rsidRDefault="00C3314B">
      <w:pPr>
        <w:pStyle w:val="FootnoteText"/>
        <w:rPr>
          <w:rFonts w:ascii="Times New Roman" w:hAnsi="Times New Roman" w:cs="Times New Roman"/>
          <w:lang w:val="en-US"/>
        </w:rPr>
      </w:pPr>
      <w:r w:rsidRPr="00A0036A">
        <w:rPr>
          <w:rStyle w:val="FootnoteReference"/>
          <w:rFonts w:ascii="Times New Roman" w:hAnsi="Times New Roman" w:cs="Times New Roman"/>
        </w:rPr>
        <w:footnoteRef/>
      </w:r>
      <w:r w:rsidRPr="00A0036A">
        <w:rPr>
          <w:rFonts w:ascii="Times New Roman" w:hAnsi="Times New Roman" w:cs="Times New Roman"/>
        </w:rPr>
        <w:t xml:space="preserve"> </w:t>
      </w:r>
      <w:r w:rsidR="00A0036A" w:rsidRPr="00A0036A">
        <w:rPr>
          <w:rFonts w:ascii="Times New Roman" w:hAnsi="Times New Roman" w:cs="Times New Roman"/>
          <w:lang w:val="en-US"/>
        </w:rPr>
        <w:t>[</w:t>
      </w:r>
      <w:r w:rsidR="00A0036A" w:rsidRPr="00A0036A">
        <w:rPr>
          <w:rFonts w:ascii="Times New Roman" w:hAnsi="Times New Roman" w:cs="Times New Roman"/>
          <w:i/>
          <w:lang w:val="en-US"/>
        </w:rPr>
        <w:t>Chapter 8:11</w:t>
      </w:r>
      <w:r w:rsidR="00A0036A" w:rsidRPr="00A0036A">
        <w:rPr>
          <w:rFonts w:ascii="Times New Roman" w:hAnsi="Times New Roman" w:cs="Times New Roman"/>
          <w:lang w:val="en-US"/>
        </w:rPr>
        <w:t>]</w:t>
      </w:r>
    </w:p>
  </w:footnote>
  <w:footnote w:id="3">
    <w:p w14:paraId="0BB5A89A" w14:textId="146E08BD" w:rsidR="006D3DEC" w:rsidRPr="007E0DC5" w:rsidRDefault="006D3DEC">
      <w:pPr>
        <w:pStyle w:val="FootnoteText"/>
        <w:rPr>
          <w:rFonts w:ascii="Times New Roman" w:hAnsi="Times New Roman" w:cs="Times New Roman"/>
          <w:lang w:val="en-US"/>
        </w:rPr>
      </w:pPr>
      <w:r w:rsidRPr="007E0DC5">
        <w:rPr>
          <w:rStyle w:val="FootnoteReference"/>
          <w:rFonts w:ascii="Times New Roman" w:hAnsi="Times New Roman" w:cs="Times New Roman"/>
        </w:rPr>
        <w:footnoteRef/>
      </w:r>
      <w:r w:rsidRPr="007E0DC5">
        <w:rPr>
          <w:rFonts w:ascii="Times New Roman" w:hAnsi="Times New Roman" w:cs="Times New Roman"/>
        </w:rPr>
        <w:t xml:space="preserve"> At p 4 of the judgment</w:t>
      </w:r>
    </w:p>
  </w:footnote>
  <w:footnote w:id="4">
    <w:p w14:paraId="508541A3" w14:textId="71CDED20" w:rsidR="00F46A92" w:rsidRPr="007E0DC5" w:rsidRDefault="00F46A92">
      <w:pPr>
        <w:pStyle w:val="FootnoteText"/>
        <w:rPr>
          <w:rFonts w:ascii="Times New Roman" w:hAnsi="Times New Roman" w:cs="Times New Roman"/>
          <w:lang w:val="en-US"/>
        </w:rPr>
      </w:pPr>
      <w:r w:rsidRPr="007E0DC5">
        <w:rPr>
          <w:rStyle w:val="FootnoteReference"/>
          <w:rFonts w:ascii="Times New Roman" w:hAnsi="Times New Roman" w:cs="Times New Roman"/>
        </w:rPr>
        <w:footnoteRef/>
      </w:r>
      <w:r w:rsidRPr="007E0DC5">
        <w:rPr>
          <w:rFonts w:ascii="Times New Roman" w:hAnsi="Times New Roman" w:cs="Times New Roman"/>
        </w:rPr>
        <w:t xml:space="preserve"> </w:t>
      </w:r>
      <w:r w:rsidRPr="007E0DC5">
        <w:rPr>
          <w:rFonts w:ascii="Times New Roman" w:hAnsi="Times New Roman" w:cs="Times New Roman"/>
          <w:lang w:val="en-US"/>
        </w:rPr>
        <w:t xml:space="preserve">At p 4 of the judgment </w:t>
      </w:r>
    </w:p>
  </w:footnote>
  <w:footnote w:id="5">
    <w:p w14:paraId="029824D2" w14:textId="3862E792" w:rsidR="007E0DC5" w:rsidRPr="007E0DC5" w:rsidRDefault="007E0DC5">
      <w:pPr>
        <w:pStyle w:val="FootnoteText"/>
        <w:rPr>
          <w:rFonts w:ascii="Times New Roman" w:hAnsi="Times New Roman" w:cs="Times New Roman"/>
          <w:lang w:val="en-US"/>
        </w:rPr>
      </w:pPr>
      <w:r w:rsidRPr="007E0DC5">
        <w:rPr>
          <w:rStyle w:val="FootnoteReference"/>
          <w:rFonts w:ascii="Times New Roman" w:hAnsi="Times New Roman" w:cs="Times New Roman"/>
        </w:rPr>
        <w:footnoteRef/>
      </w:r>
      <w:r w:rsidRPr="007E0DC5">
        <w:rPr>
          <w:rFonts w:ascii="Times New Roman" w:hAnsi="Times New Roman" w:cs="Times New Roman"/>
        </w:rPr>
        <w:t xml:space="preserve"> </w:t>
      </w:r>
      <w:r w:rsidRPr="007E0DC5">
        <w:rPr>
          <w:rFonts w:ascii="Times New Roman" w:hAnsi="Times New Roman" w:cs="Times New Roman"/>
          <w:lang w:val="en-US"/>
        </w:rPr>
        <w:t xml:space="preserve">See s 15(d) of the Interpretation Act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626703"/>
      <w:docPartObj>
        <w:docPartGallery w:val="Page Numbers (Top of Page)"/>
        <w:docPartUnique/>
      </w:docPartObj>
    </w:sdtPr>
    <w:sdtEndPr>
      <w:rPr>
        <w:noProof/>
      </w:rPr>
    </w:sdtEndPr>
    <w:sdtContent>
      <w:p w14:paraId="31ED3E62" w14:textId="2CBA3AF2" w:rsidR="00A473D1" w:rsidRDefault="00A473D1">
        <w:pPr>
          <w:pStyle w:val="Header"/>
          <w:jc w:val="right"/>
          <w:rPr>
            <w:noProof/>
          </w:rPr>
        </w:pPr>
        <w:r>
          <w:fldChar w:fldCharType="begin"/>
        </w:r>
        <w:r>
          <w:instrText xml:space="preserve"> PAGE   \* MERGEFORMAT </w:instrText>
        </w:r>
        <w:r>
          <w:fldChar w:fldCharType="separate"/>
        </w:r>
        <w:r w:rsidR="001D647B">
          <w:rPr>
            <w:noProof/>
          </w:rPr>
          <w:t>1</w:t>
        </w:r>
        <w:r>
          <w:rPr>
            <w:noProof/>
          </w:rPr>
          <w:fldChar w:fldCharType="end"/>
        </w:r>
      </w:p>
      <w:p w14:paraId="40ED7AB9" w14:textId="077D858A" w:rsidR="00A473D1" w:rsidRDefault="00A473D1">
        <w:pPr>
          <w:pStyle w:val="Header"/>
          <w:jc w:val="right"/>
          <w:rPr>
            <w:noProof/>
          </w:rPr>
        </w:pPr>
        <w:r>
          <w:rPr>
            <w:noProof/>
          </w:rPr>
          <w:t>HH</w:t>
        </w:r>
        <w:r w:rsidR="00D703DE">
          <w:rPr>
            <w:noProof/>
          </w:rPr>
          <w:t xml:space="preserve"> 841-22</w:t>
        </w:r>
      </w:p>
      <w:p w14:paraId="7E47F424" w14:textId="50B4DF96" w:rsidR="00A473D1" w:rsidRDefault="00A473D1">
        <w:pPr>
          <w:pStyle w:val="Header"/>
          <w:jc w:val="right"/>
        </w:pPr>
        <w:r>
          <w:rPr>
            <w:noProof/>
          </w:rPr>
          <w:t>HC 185/17</w:t>
        </w: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590567B6"/>
    <w:multiLevelType w:val="hybridMultilevel"/>
    <w:tmpl w:val="1C068C12"/>
    <w:lvl w:ilvl="0" w:tplc="C5920C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9614B50"/>
    <w:multiLevelType w:val="hybridMultilevel"/>
    <w:tmpl w:val="E5B29B7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7CF47EF0"/>
    <w:multiLevelType w:val="hybridMultilevel"/>
    <w:tmpl w:val="97284074"/>
    <w:lvl w:ilvl="0" w:tplc="16CE3FDE">
      <w:start w:val="1"/>
      <w:numFmt w:val="lowerLetter"/>
      <w:lvlText w:val="(%1)"/>
      <w:lvlJc w:val="left"/>
      <w:pPr>
        <w:ind w:left="1845" w:hanging="405"/>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4"/>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5A6F"/>
    <w:rsid w:val="00045B8E"/>
    <w:rsid w:val="00046683"/>
    <w:rsid w:val="00046B6D"/>
    <w:rsid w:val="000471B0"/>
    <w:rsid w:val="000472DE"/>
    <w:rsid w:val="000476B5"/>
    <w:rsid w:val="000506F0"/>
    <w:rsid w:val="00050992"/>
    <w:rsid w:val="000509CC"/>
    <w:rsid w:val="00051480"/>
    <w:rsid w:val="000523D5"/>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D7F90"/>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433E"/>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7049"/>
    <w:rsid w:val="001A0165"/>
    <w:rsid w:val="001A01F4"/>
    <w:rsid w:val="001A0570"/>
    <w:rsid w:val="001A07DA"/>
    <w:rsid w:val="001A0E82"/>
    <w:rsid w:val="001A12AD"/>
    <w:rsid w:val="001A14C6"/>
    <w:rsid w:val="001A175F"/>
    <w:rsid w:val="001A1762"/>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249"/>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A2"/>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47B"/>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5977"/>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3EA9"/>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3808"/>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449"/>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925"/>
    <w:rsid w:val="003B6AFD"/>
    <w:rsid w:val="003B6DD0"/>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56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01E"/>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F43"/>
    <w:rsid w:val="004A304E"/>
    <w:rsid w:val="004A3E4D"/>
    <w:rsid w:val="004A3E58"/>
    <w:rsid w:val="004A3EB0"/>
    <w:rsid w:val="004A420E"/>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E7BAA"/>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675BF"/>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59FB"/>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31BC"/>
    <w:rsid w:val="00683492"/>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5D09"/>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3DE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483"/>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0DC5"/>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4A03"/>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5E68"/>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5EF5"/>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09DB"/>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58E6"/>
    <w:rsid w:val="009F5FE0"/>
    <w:rsid w:val="009F632A"/>
    <w:rsid w:val="009F67D7"/>
    <w:rsid w:val="009F67F3"/>
    <w:rsid w:val="009F7DC9"/>
    <w:rsid w:val="00A0036A"/>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857"/>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3D1"/>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27DA"/>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1D0C"/>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655"/>
    <w:rsid w:val="00AC0BB9"/>
    <w:rsid w:val="00AC21C4"/>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E1181"/>
    <w:rsid w:val="00AE12E5"/>
    <w:rsid w:val="00AE12F6"/>
    <w:rsid w:val="00AE13C5"/>
    <w:rsid w:val="00AE1422"/>
    <w:rsid w:val="00AE1E98"/>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67E8B"/>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A7DFC"/>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2CA9"/>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51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2F63"/>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14B"/>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2CE1"/>
    <w:rsid w:val="00C73A57"/>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813"/>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A7E7F"/>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812"/>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03DE"/>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4EA6"/>
    <w:rsid w:val="00DF53A8"/>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09D0"/>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077"/>
    <w:rsid w:val="00E43ADF"/>
    <w:rsid w:val="00E43C13"/>
    <w:rsid w:val="00E449E0"/>
    <w:rsid w:val="00E45F57"/>
    <w:rsid w:val="00E462D8"/>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4DAD"/>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D7779"/>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46A92"/>
    <w:rsid w:val="00F50A44"/>
    <w:rsid w:val="00F50EC9"/>
    <w:rsid w:val="00F50F09"/>
    <w:rsid w:val="00F5101E"/>
    <w:rsid w:val="00F511EE"/>
    <w:rsid w:val="00F514A2"/>
    <w:rsid w:val="00F51751"/>
    <w:rsid w:val="00F51BEC"/>
    <w:rsid w:val="00F51F20"/>
    <w:rsid w:val="00F520E5"/>
    <w:rsid w:val="00F52AE2"/>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BE3"/>
    <w:rsid w:val="00F72661"/>
    <w:rsid w:val="00F72C0B"/>
    <w:rsid w:val="00F733CE"/>
    <w:rsid w:val="00F73D19"/>
    <w:rsid w:val="00F7594B"/>
    <w:rsid w:val="00F760C5"/>
    <w:rsid w:val="00F76FEE"/>
    <w:rsid w:val="00F77133"/>
    <w:rsid w:val="00F804C7"/>
    <w:rsid w:val="00F80740"/>
    <w:rsid w:val="00F82A36"/>
    <w:rsid w:val="00F82EE4"/>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5412"/>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6963"/>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5DF1"/>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15D05-34D8-4963-9564-E7A51DB6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2022-11-18T07:44:00Z</cp:lastPrinted>
  <dcterms:created xsi:type="dcterms:W3CDTF">2022-11-25T08:01:00Z</dcterms:created>
  <dcterms:modified xsi:type="dcterms:W3CDTF">2022-11-25T08:01:00Z</dcterms:modified>
</cp:coreProperties>
</file>