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8147C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CHIVHA</w:t>
      </w:r>
      <w:r w:rsidR="009A7FEF">
        <w:rPr>
          <w:rFonts w:ascii="Times New Roman" w:hAnsi="Times New Roman" w:cs="Times New Roman"/>
          <w:sz w:val="24"/>
          <w:szCs w:val="24"/>
        </w:rPr>
        <w:t>RANGE PADDINGTON TONGI</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3154" w:rsidRDefault="009A7FEF"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9A7FEF">
        <w:rPr>
          <w:rFonts w:ascii="Times New Roman" w:hAnsi="Times New Roman" w:cs="Times New Roman"/>
          <w:sz w:val="24"/>
          <w:szCs w:val="24"/>
        </w:rPr>
        <w:t>and MUZENDA J</w:t>
      </w:r>
      <w:r>
        <w:rPr>
          <w:rFonts w:ascii="Times New Roman" w:hAnsi="Times New Roman" w:cs="Times New Roman"/>
          <w:sz w:val="24"/>
          <w:szCs w:val="24"/>
        </w:rPr>
        <w:t>J</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8147C2">
        <w:rPr>
          <w:rFonts w:ascii="Times New Roman" w:hAnsi="Times New Roman" w:cs="Times New Roman"/>
          <w:sz w:val="24"/>
          <w:szCs w:val="24"/>
        </w:rPr>
        <w:t xml:space="preserve">19 June and 25 July </w:t>
      </w:r>
      <w:r w:rsidR="00206C40">
        <w:rPr>
          <w:rFonts w:ascii="Times New Roman" w:hAnsi="Times New Roman" w:cs="Times New Roman"/>
          <w:sz w:val="24"/>
          <w:szCs w:val="24"/>
        </w:rPr>
        <w:t>2019</w:t>
      </w:r>
      <w:r>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9A7FEF"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9A7FEF" w:rsidP="00FA315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TT </w:t>
      </w:r>
      <w:proofErr w:type="spellStart"/>
      <w:r>
        <w:rPr>
          <w:rFonts w:ascii="Times New Roman" w:hAnsi="Times New Roman" w:cs="Times New Roman"/>
          <w:i/>
          <w:sz w:val="24"/>
          <w:szCs w:val="24"/>
        </w:rPr>
        <w:t>Sigauke</w:t>
      </w:r>
      <w:proofErr w:type="spellEnd"/>
      <w:r>
        <w:rPr>
          <w:rFonts w:ascii="Times New Roman" w:hAnsi="Times New Roman" w:cs="Times New Roman"/>
          <w:sz w:val="24"/>
          <w:szCs w:val="24"/>
        </w:rPr>
        <w:t>, for the Appellant</w:t>
      </w:r>
      <w:r w:rsidR="00FA3154">
        <w:rPr>
          <w:rFonts w:ascii="Times New Roman" w:hAnsi="Times New Roman" w:cs="Times New Roman"/>
          <w:sz w:val="24"/>
          <w:szCs w:val="24"/>
        </w:rPr>
        <w:t xml:space="preserve"> </w:t>
      </w:r>
    </w:p>
    <w:p w:rsidR="00FA3154" w:rsidRDefault="009A7FEF" w:rsidP="00FA3154">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Chingwinyiso</w:t>
      </w:r>
      <w:proofErr w:type="spellEnd"/>
      <w:r w:rsidR="00FA3154">
        <w:rPr>
          <w:rFonts w:ascii="Times New Roman" w:hAnsi="Times New Roman" w:cs="Times New Roman"/>
          <w:sz w:val="24"/>
          <w:szCs w:val="24"/>
        </w:rPr>
        <w:t>, for the</w:t>
      </w:r>
      <w:r w:rsidR="00206C40">
        <w:rPr>
          <w:rFonts w:ascii="Times New Roman" w:hAnsi="Times New Roman" w:cs="Times New Roman"/>
          <w:sz w:val="24"/>
          <w:szCs w:val="24"/>
        </w:rPr>
        <w:t xml:space="preserve"> </w:t>
      </w:r>
      <w:r>
        <w:rPr>
          <w:rFonts w:ascii="Times New Roman" w:hAnsi="Times New Roman" w:cs="Times New Roman"/>
          <w:sz w:val="24"/>
          <w:szCs w:val="24"/>
        </w:rPr>
        <w:t>Respondent</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9A7FEF" w:rsidRDefault="00D8392F" w:rsidP="009A7F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9A7FEF">
        <w:rPr>
          <w:rFonts w:ascii="Times New Roman" w:hAnsi="Times New Roman" w:cs="Times New Roman"/>
          <w:sz w:val="24"/>
          <w:szCs w:val="24"/>
        </w:rPr>
        <w:t>The appellant was convicted on his own plea of guilty to a charge of negligent driving as defined in s 52 (2) (a) of the Road Traffic Act [</w:t>
      </w:r>
      <w:r w:rsidR="009A7FEF" w:rsidRPr="009A7FEF">
        <w:rPr>
          <w:rFonts w:ascii="Times New Roman" w:hAnsi="Times New Roman" w:cs="Times New Roman"/>
          <w:i/>
          <w:sz w:val="24"/>
          <w:szCs w:val="24"/>
        </w:rPr>
        <w:t>Chapter 13:11</w:t>
      </w:r>
      <w:r w:rsidR="009A7FEF">
        <w:rPr>
          <w:rFonts w:ascii="Times New Roman" w:hAnsi="Times New Roman" w:cs="Times New Roman"/>
          <w:sz w:val="24"/>
          <w:szCs w:val="24"/>
        </w:rPr>
        <w:t xml:space="preserve">]. The appellant who was driving a Toyota </w:t>
      </w:r>
      <w:proofErr w:type="spellStart"/>
      <w:r w:rsidR="009A7FEF">
        <w:rPr>
          <w:rFonts w:ascii="Times New Roman" w:hAnsi="Times New Roman" w:cs="Times New Roman"/>
          <w:sz w:val="24"/>
          <w:szCs w:val="24"/>
        </w:rPr>
        <w:t>Ipsum</w:t>
      </w:r>
      <w:proofErr w:type="spellEnd"/>
      <w:r w:rsidR="009A7FEF">
        <w:rPr>
          <w:rFonts w:ascii="Times New Roman" w:hAnsi="Times New Roman" w:cs="Times New Roman"/>
          <w:sz w:val="24"/>
          <w:szCs w:val="24"/>
        </w:rPr>
        <w:t xml:space="preserve"> was alleged to have rammed into a Honda Ballade motor vehicle which was turning to Mutare Sports Club. </w:t>
      </w:r>
    </w:p>
    <w:p w:rsidR="00EE38FF" w:rsidRDefault="009A7FEF" w:rsidP="000050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informing the charge are that on 18 April 2018 along Park road, Mutare the appellant was driving a Toyota </w:t>
      </w:r>
      <w:proofErr w:type="spellStart"/>
      <w:r>
        <w:rPr>
          <w:rFonts w:ascii="Times New Roman" w:hAnsi="Times New Roman" w:cs="Times New Roman"/>
          <w:sz w:val="24"/>
          <w:szCs w:val="24"/>
        </w:rPr>
        <w:t>Ipsum</w:t>
      </w:r>
      <w:proofErr w:type="spellEnd"/>
      <w:r>
        <w:rPr>
          <w:rFonts w:ascii="Times New Roman" w:hAnsi="Times New Roman" w:cs="Times New Roman"/>
          <w:sz w:val="24"/>
          <w:szCs w:val="24"/>
        </w:rPr>
        <w:t xml:space="preserve"> carrying 13 bales of second hand clothes. On approaching Mutare Sports Club the appellant hit a Honda Ballade motor vehicle </w:t>
      </w:r>
      <w:r w:rsidR="00EE38FF">
        <w:rPr>
          <w:rFonts w:ascii="Times New Roman" w:hAnsi="Times New Roman" w:cs="Times New Roman"/>
          <w:sz w:val="24"/>
          <w:szCs w:val="24"/>
        </w:rPr>
        <w:t>turning</w:t>
      </w:r>
      <w:r>
        <w:rPr>
          <w:rFonts w:ascii="Times New Roman" w:hAnsi="Times New Roman" w:cs="Times New Roman"/>
          <w:sz w:val="24"/>
          <w:szCs w:val="24"/>
        </w:rPr>
        <w:t xml:space="preserve"> to the Sports Club being </w:t>
      </w:r>
      <w:r w:rsidR="00EE38FF">
        <w:rPr>
          <w:rFonts w:ascii="Times New Roman" w:hAnsi="Times New Roman" w:cs="Times New Roman"/>
          <w:sz w:val="24"/>
          <w:szCs w:val="24"/>
        </w:rPr>
        <w:t>driven</w:t>
      </w:r>
      <w:r>
        <w:rPr>
          <w:rFonts w:ascii="Times New Roman" w:hAnsi="Times New Roman" w:cs="Times New Roman"/>
          <w:sz w:val="24"/>
          <w:szCs w:val="24"/>
        </w:rPr>
        <w:t xml:space="preserve"> by the </w:t>
      </w:r>
      <w:r w:rsidR="00EE38FF">
        <w:rPr>
          <w:rFonts w:ascii="Times New Roman" w:hAnsi="Times New Roman" w:cs="Times New Roman"/>
          <w:sz w:val="24"/>
          <w:szCs w:val="24"/>
        </w:rPr>
        <w:t>complainant</w:t>
      </w:r>
      <w:r>
        <w:rPr>
          <w:rFonts w:ascii="Times New Roman" w:hAnsi="Times New Roman" w:cs="Times New Roman"/>
          <w:sz w:val="24"/>
          <w:szCs w:val="24"/>
        </w:rPr>
        <w:t xml:space="preserve"> Brown David Robin. The complainant sustained head injuries and was hospitalised. Both vehicles sustained damages. The appellant admitted he was negligent </w:t>
      </w:r>
      <w:r w:rsidR="00EE38FF">
        <w:rPr>
          <w:rFonts w:ascii="Times New Roman" w:hAnsi="Times New Roman" w:cs="Times New Roman"/>
          <w:sz w:val="24"/>
          <w:szCs w:val="24"/>
        </w:rPr>
        <w:t>and that he caused the accident. The appellant who admitted to having negligently caused the accident was sentenced to pay a fine of $250-00 or in default of payment to undergo 4 months imprisonment. The appellant was further prohibited from driving all classes of motor vehicles for a period of 6 months and his driver’s licence was cancelled.</w:t>
      </w:r>
    </w:p>
    <w:p w:rsidR="000050DD" w:rsidRDefault="000050DD" w:rsidP="000050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with the sentence imposed the appellant approached this court seeking that the sentence imposed by the court </w:t>
      </w:r>
      <w:r w:rsidRPr="000050DD">
        <w:rPr>
          <w:rFonts w:ascii="Times New Roman" w:hAnsi="Times New Roman" w:cs="Times New Roman"/>
          <w:i/>
          <w:sz w:val="24"/>
          <w:szCs w:val="24"/>
        </w:rPr>
        <w:t>a quo</w:t>
      </w:r>
      <w:r>
        <w:rPr>
          <w:rFonts w:ascii="Times New Roman" w:hAnsi="Times New Roman" w:cs="Times New Roman"/>
          <w:sz w:val="24"/>
          <w:szCs w:val="24"/>
        </w:rPr>
        <w:t xml:space="preserve"> be interfered with by setting aside the cancellation of the driver’s licence and the prohibition from driving. The respondent partially opposed the appeal in that the respondent argued that the court </w:t>
      </w:r>
      <w:r w:rsidRPr="000050DD">
        <w:rPr>
          <w:rFonts w:ascii="Times New Roman" w:hAnsi="Times New Roman" w:cs="Times New Roman"/>
          <w:i/>
          <w:sz w:val="24"/>
          <w:szCs w:val="24"/>
        </w:rPr>
        <w:t>a quo</w:t>
      </w:r>
      <w:r>
        <w:rPr>
          <w:rFonts w:ascii="Times New Roman" w:hAnsi="Times New Roman" w:cs="Times New Roman"/>
          <w:sz w:val="24"/>
          <w:szCs w:val="24"/>
        </w:rPr>
        <w:t xml:space="preserve"> did not err in prohibiting driv</w:t>
      </w:r>
      <w:r w:rsidR="00D031B0">
        <w:rPr>
          <w:rFonts w:ascii="Times New Roman" w:hAnsi="Times New Roman" w:cs="Times New Roman"/>
          <w:sz w:val="24"/>
          <w:szCs w:val="24"/>
        </w:rPr>
        <w:t>ing all classes</w:t>
      </w:r>
      <w:r>
        <w:rPr>
          <w:rFonts w:ascii="Times New Roman" w:hAnsi="Times New Roman" w:cs="Times New Roman"/>
          <w:sz w:val="24"/>
          <w:szCs w:val="24"/>
        </w:rPr>
        <w:t xml:space="preserve"> of motor </w:t>
      </w:r>
      <w:r w:rsidR="00700D09">
        <w:rPr>
          <w:rFonts w:ascii="Times New Roman" w:hAnsi="Times New Roman" w:cs="Times New Roman"/>
          <w:sz w:val="24"/>
          <w:szCs w:val="24"/>
        </w:rPr>
        <w:t>vehicles</w:t>
      </w:r>
      <w:r>
        <w:rPr>
          <w:rFonts w:ascii="Times New Roman" w:hAnsi="Times New Roman" w:cs="Times New Roman"/>
          <w:sz w:val="24"/>
          <w:szCs w:val="24"/>
        </w:rPr>
        <w:t xml:space="preserve"> for a period of 6 months as this w</w:t>
      </w:r>
      <w:r w:rsidR="008147C2">
        <w:rPr>
          <w:rFonts w:ascii="Times New Roman" w:hAnsi="Times New Roman" w:cs="Times New Roman"/>
          <w:sz w:val="24"/>
          <w:szCs w:val="24"/>
        </w:rPr>
        <w:t>as a sentencing discretion besto</w:t>
      </w:r>
      <w:r>
        <w:rPr>
          <w:rFonts w:ascii="Times New Roman" w:hAnsi="Times New Roman" w:cs="Times New Roman"/>
          <w:sz w:val="24"/>
          <w:szCs w:val="24"/>
        </w:rPr>
        <w:t>wed upon the court by the law. The respondent’s counsel concede</w:t>
      </w:r>
      <w:r w:rsidR="008147C2">
        <w:rPr>
          <w:rFonts w:ascii="Times New Roman" w:hAnsi="Times New Roman" w:cs="Times New Roman"/>
          <w:sz w:val="24"/>
          <w:szCs w:val="24"/>
        </w:rPr>
        <w:t>d</w:t>
      </w:r>
      <w:r>
        <w:rPr>
          <w:rFonts w:ascii="Times New Roman" w:hAnsi="Times New Roman" w:cs="Times New Roman"/>
          <w:sz w:val="24"/>
          <w:szCs w:val="24"/>
        </w:rPr>
        <w:t xml:space="preserve"> that the cancellation of the appellant’s driver’s licence could not stand given</w:t>
      </w:r>
      <w:r w:rsidR="00700D09">
        <w:rPr>
          <w:rFonts w:ascii="Times New Roman" w:hAnsi="Times New Roman" w:cs="Times New Roman"/>
          <w:sz w:val="24"/>
          <w:szCs w:val="24"/>
        </w:rPr>
        <w:t xml:space="preserve"> the court </w:t>
      </w:r>
      <w:r w:rsidR="00700D09" w:rsidRPr="00700D09">
        <w:rPr>
          <w:rFonts w:ascii="Times New Roman" w:hAnsi="Times New Roman" w:cs="Times New Roman"/>
          <w:i/>
          <w:sz w:val="24"/>
          <w:szCs w:val="24"/>
        </w:rPr>
        <w:t>a quo</w:t>
      </w:r>
      <w:r w:rsidR="00700D09">
        <w:rPr>
          <w:rFonts w:ascii="Times New Roman" w:hAnsi="Times New Roman" w:cs="Times New Roman"/>
          <w:sz w:val="24"/>
          <w:szCs w:val="24"/>
        </w:rPr>
        <w:t xml:space="preserve"> prohibited the appellant from </w:t>
      </w:r>
      <w:r w:rsidR="00700D09">
        <w:rPr>
          <w:rFonts w:ascii="Times New Roman" w:hAnsi="Times New Roman" w:cs="Times New Roman"/>
          <w:sz w:val="24"/>
          <w:szCs w:val="24"/>
        </w:rPr>
        <w:lastRenderedPageBreak/>
        <w:t>driving for 6 months. The cancellation of the driver’s licence was not automatic following prohibition.</w:t>
      </w:r>
    </w:p>
    <w:p w:rsidR="00362418" w:rsidRDefault="00700D09" w:rsidP="003624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362418">
        <w:rPr>
          <w:rFonts w:ascii="Times New Roman" w:hAnsi="Times New Roman" w:cs="Times New Roman"/>
          <w:sz w:val="24"/>
          <w:szCs w:val="24"/>
        </w:rPr>
        <w:t>is important to take note of the distinction made in the Road Traffic Act of negligent driv</w:t>
      </w:r>
      <w:r w:rsidR="008147C2">
        <w:rPr>
          <w:rFonts w:ascii="Times New Roman" w:hAnsi="Times New Roman" w:cs="Times New Roman"/>
          <w:sz w:val="24"/>
          <w:szCs w:val="24"/>
        </w:rPr>
        <w:t>ing of a commuter omnibus and or</w:t>
      </w:r>
      <w:r w:rsidR="00362418">
        <w:rPr>
          <w:rFonts w:ascii="Times New Roman" w:hAnsi="Times New Roman" w:cs="Times New Roman"/>
          <w:sz w:val="24"/>
          <w:szCs w:val="24"/>
        </w:rPr>
        <w:t xml:space="preserve"> heavy vehicles on one hand and a private vehicle on the other hand. Further it is important to note the distinction on sentencing provisions for a fir</w:t>
      </w:r>
      <w:r w:rsidR="008147C2">
        <w:rPr>
          <w:rFonts w:ascii="Times New Roman" w:hAnsi="Times New Roman" w:cs="Times New Roman"/>
          <w:sz w:val="24"/>
          <w:szCs w:val="24"/>
        </w:rPr>
        <w:t>st offender and a repeat offender</w:t>
      </w:r>
      <w:r w:rsidR="00362418">
        <w:rPr>
          <w:rFonts w:ascii="Times New Roman" w:hAnsi="Times New Roman" w:cs="Times New Roman"/>
          <w:sz w:val="24"/>
          <w:szCs w:val="24"/>
        </w:rPr>
        <w:t>. In respect of commuter omnibus or heavy vehicle the Act provides for mandatory prohibitions of at least 2 years regardless</w:t>
      </w:r>
      <w:r w:rsidR="008147C2">
        <w:rPr>
          <w:rFonts w:ascii="Times New Roman" w:hAnsi="Times New Roman" w:cs="Times New Roman"/>
          <w:sz w:val="24"/>
          <w:szCs w:val="24"/>
        </w:rPr>
        <w:t xml:space="preserve"> of</w:t>
      </w:r>
      <w:r w:rsidR="00362418">
        <w:rPr>
          <w:rFonts w:ascii="Times New Roman" w:hAnsi="Times New Roman" w:cs="Times New Roman"/>
          <w:sz w:val="24"/>
          <w:szCs w:val="24"/>
        </w:rPr>
        <w:t xml:space="preserve"> whether</w:t>
      </w:r>
      <w:r w:rsidR="002F54B1">
        <w:rPr>
          <w:rFonts w:ascii="Times New Roman" w:hAnsi="Times New Roman" w:cs="Times New Roman"/>
          <w:sz w:val="24"/>
          <w:szCs w:val="24"/>
        </w:rPr>
        <w:t xml:space="preserve"> the convict is a first or repea</w:t>
      </w:r>
      <w:r w:rsidR="00362418">
        <w:rPr>
          <w:rFonts w:ascii="Times New Roman" w:hAnsi="Times New Roman" w:cs="Times New Roman"/>
          <w:sz w:val="24"/>
          <w:szCs w:val="24"/>
        </w:rPr>
        <w:t xml:space="preserve">t offender. It is </w:t>
      </w:r>
      <w:r w:rsidR="008147C2">
        <w:rPr>
          <w:rFonts w:ascii="Times New Roman" w:hAnsi="Times New Roman" w:cs="Times New Roman"/>
          <w:sz w:val="24"/>
          <w:szCs w:val="24"/>
        </w:rPr>
        <w:t xml:space="preserve">only </w:t>
      </w:r>
      <w:r w:rsidR="00362418">
        <w:rPr>
          <w:rFonts w:ascii="Times New Roman" w:hAnsi="Times New Roman" w:cs="Times New Roman"/>
          <w:sz w:val="24"/>
          <w:szCs w:val="24"/>
        </w:rPr>
        <w:t>for the commuter omnibus or heavy vehicle th</w:t>
      </w:r>
      <w:bookmarkStart w:id="0" w:name="_GoBack"/>
      <w:bookmarkEnd w:id="0"/>
      <w:r w:rsidR="00362418">
        <w:rPr>
          <w:rFonts w:ascii="Times New Roman" w:hAnsi="Times New Roman" w:cs="Times New Roman"/>
          <w:sz w:val="24"/>
          <w:szCs w:val="24"/>
        </w:rPr>
        <w:t>at the question of special circumstances arise.</w:t>
      </w:r>
    </w:p>
    <w:p w:rsidR="00362418" w:rsidRDefault="00362418" w:rsidP="003624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appellant was driving a private car and was a first offender. The court was at large to impose a sentence as guided by the statute. In so doing the trial court was to properly and judiciously exercise its sentencing discretion. Section 52 (2) of the Road Traffic Act [</w:t>
      </w:r>
      <w:r w:rsidRPr="00362418">
        <w:rPr>
          <w:rFonts w:ascii="Times New Roman" w:hAnsi="Times New Roman" w:cs="Times New Roman"/>
          <w:i/>
          <w:sz w:val="24"/>
          <w:szCs w:val="24"/>
        </w:rPr>
        <w:t>Chapter 13:11</w:t>
      </w:r>
      <w:r>
        <w:rPr>
          <w:rFonts w:ascii="Times New Roman" w:hAnsi="Times New Roman" w:cs="Times New Roman"/>
          <w:sz w:val="24"/>
          <w:szCs w:val="24"/>
        </w:rPr>
        <w:t>] under which appellant was charged and convicted provides as follows:</w:t>
      </w:r>
    </w:p>
    <w:p w:rsidR="00362418" w:rsidRDefault="00362418" w:rsidP="003624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Sections 52 (2) </w:t>
      </w:r>
    </w:p>
    <w:p w:rsidR="00362418" w:rsidRPr="00860FFE" w:rsidRDefault="00362418" w:rsidP="00860FFE">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860FFE">
        <w:rPr>
          <w:rFonts w:ascii="Times New Roman" w:hAnsi="Times New Roman" w:cs="Times New Roman"/>
        </w:rPr>
        <w:t>A person who drives a vehicle on a road</w:t>
      </w:r>
    </w:p>
    <w:p w:rsidR="00362418" w:rsidRPr="00860FFE" w:rsidRDefault="00362418" w:rsidP="00860FFE">
      <w:pPr>
        <w:pStyle w:val="ListParagraph"/>
        <w:numPr>
          <w:ilvl w:val="0"/>
          <w:numId w:val="22"/>
        </w:numPr>
        <w:spacing w:after="0" w:line="240" w:lineRule="auto"/>
        <w:jc w:val="both"/>
        <w:rPr>
          <w:rFonts w:ascii="Times New Roman" w:hAnsi="Times New Roman" w:cs="Times New Roman"/>
        </w:rPr>
      </w:pPr>
      <w:r w:rsidRPr="00860FFE">
        <w:rPr>
          <w:rFonts w:ascii="Times New Roman" w:hAnsi="Times New Roman" w:cs="Times New Roman"/>
        </w:rPr>
        <w:t>Negligently or</w:t>
      </w:r>
    </w:p>
    <w:p w:rsidR="00362418" w:rsidRPr="00860FFE" w:rsidRDefault="00362418" w:rsidP="00860FFE">
      <w:pPr>
        <w:pStyle w:val="ListParagraph"/>
        <w:numPr>
          <w:ilvl w:val="0"/>
          <w:numId w:val="22"/>
        </w:numPr>
        <w:spacing w:after="0" w:line="240" w:lineRule="auto"/>
        <w:jc w:val="both"/>
        <w:rPr>
          <w:rFonts w:ascii="Times New Roman" w:hAnsi="Times New Roman" w:cs="Times New Roman"/>
        </w:rPr>
      </w:pPr>
      <w:r w:rsidRPr="00860FFE">
        <w:rPr>
          <w:rFonts w:ascii="Times New Roman" w:hAnsi="Times New Roman" w:cs="Times New Roman"/>
        </w:rPr>
        <w:t>……………….</w:t>
      </w:r>
    </w:p>
    <w:p w:rsidR="00362418" w:rsidRPr="00860FFE" w:rsidRDefault="00362418" w:rsidP="00860FFE">
      <w:pPr>
        <w:spacing w:after="0" w:line="240" w:lineRule="auto"/>
        <w:ind w:left="720"/>
        <w:jc w:val="both"/>
        <w:rPr>
          <w:rFonts w:ascii="Times New Roman" w:hAnsi="Times New Roman" w:cs="Times New Roman"/>
        </w:rPr>
      </w:pPr>
      <w:r w:rsidRPr="00860FFE">
        <w:rPr>
          <w:rFonts w:ascii="Times New Roman" w:hAnsi="Times New Roman" w:cs="Times New Roman"/>
        </w:rPr>
        <w:t>Shall be guilty of an offence and liable to</w:t>
      </w:r>
    </w:p>
    <w:p w:rsidR="00362418" w:rsidRPr="00860FFE" w:rsidRDefault="00362418" w:rsidP="00860FFE">
      <w:pPr>
        <w:pStyle w:val="ListParagraph"/>
        <w:numPr>
          <w:ilvl w:val="0"/>
          <w:numId w:val="24"/>
        </w:numPr>
        <w:spacing w:after="0" w:line="240" w:lineRule="auto"/>
        <w:jc w:val="both"/>
        <w:rPr>
          <w:rFonts w:ascii="Times New Roman" w:hAnsi="Times New Roman" w:cs="Times New Roman"/>
        </w:rPr>
      </w:pPr>
      <w:r w:rsidRPr="00860FFE">
        <w:rPr>
          <w:rFonts w:ascii="Times New Roman" w:hAnsi="Times New Roman" w:cs="Times New Roman"/>
        </w:rPr>
        <w:t>……………….</w:t>
      </w:r>
    </w:p>
    <w:p w:rsidR="001F3CCC" w:rsidRPr="00860FFE" w:rsidRDefault="00362418" w:rsidP="00860FFE">
      <w:pPr>
        <w:pStyle w:val="ListParagraph"/>
        <w:numPr>
          <w:ilvl w:val="0"/>
          <w:numId w:val="27"/>
        </w:numPr>
        <w:spacing w:after="0" w:line="240" w:lineRule="auto"/>
        <w:ind w:left="1134" w:hanging="414"/>
        <w:jc w:val="both"/>
        <w:rPr>
          <w:rFonts w:ascii="Times New Roman" w:hAnsi="Times New Roman" w:cs="Times New Roman"/>
        </w:rPr>
      </w:pPr>
      <w:r w:rsidRPr="00860FFE">
        <w:rPr>
          <w:rFonts w:ascii="Times New Roman" w:hAnsi="Times New Roman" w:cs="Times New Roman"/>
        </w:rPr>
        <w:t>in any</w:t>
      </w:r>
      <w:r w:rsidR="001F3CCC" w:rsidRPr="00860FFE">
        <w:rPr>
          <w:rFonts w:ascii="Times New Roman" w:hAnsi="Times New Roman" w:cs="Times New Roman"/>
        </w:rPr>
        <w:t xml:space="preserve"> case, a fine not exceeding level seven or to imprisonme</w:t>
      </w:r>
      <w:r w:rsidR="008147C2">
        <w:rPr>
          <w:rFonts w:ascii="Times New Roman" w:hAnsi="Times New Roman" w:cs="Times New Roman"/>
        </w:rPr>
        <w:t>nt not exceeding 6 months or both</w:t>
      </w:r>
      <w:r w:rsidR="001F3CCC" w:rsidRPr="00860FFE">
        <w:rPr>
          <w:rFonts w:ascii="Times New Roman" w:hAnsi="Times New Roman" w:cs="Times New Roman"/>
        </w:rPr>
        <w:t xml:space="preserve"> such fine and such imprisonment.</w:t>
      </w:r>
    </w:p>
    <w:p w:rsidR="001F3CCC" w:rsidRPr="00860FFE" w:rsidRDefault="001F3CCC" w:rsidP="00860FFE">
      <w:pPr>
        <w:pStyle w:val="ListParagraph"/>
        <w:numPr>
          <w:ilvl w:val="0"/>
          <w:numId w:val="27"/>
        </w:numPr>
        <w:spacing w:after="0" w:line="240" w:lineRule="auto"/>
        <w:ind w:left="1134" w:hanging="414"/>
        <w:jc w:val="both"/>
        <w:rPr>
          <w:rFonts w:ascii="Times New Roman" w:hAnsi="Times New Roman" w:cs="Times New Roman"/>
        </w:rPr>
      </w:pPr>
      <w:r w:rsidRPr="00860FFE">
        <w:rPr>
          <w:rFonts w:ascii="Times New Roman" w:hAnsi="Times New Roman" w:cs="Times New Roman"/>
        </w:rPr>
        <w:t>………………</w:t>
      </w:r>
    </w:p>
    <w:p w:rsidR="001F3CCC" w:rsidRPr="00860FFE" w:rsidRDefault="001F3CCC" w:rsidP="00860FFE">
      <w:pPr>
        <w:pStyle w:val="ListParagraph"/>
        <w:numPr>
          <w:ilvl w:val="0"/>
          <w:numId w:val="27"/>
        </w:numPr>
        <w:spacing w:after="0" w:line="240" w:lineRule="auto"/>
        <w:ind w:left="1134" w:hanging="414"/>
        <w:jc w:val="both"/>
        <w:rPr>
          <w:rFonts w:ascii="Times New Roman" w:hAnsi="Times New Roman" w:cs="Times New Roman"/>
        </w:rPr>
      </w:pPr>
      <w:r w:rsidRPr="00860FFE">
        <w:rPr>
          <w:rFonts w:ascii="Times New Roman" w:hAnsi="Times New Roman" w:cs="Times New Roman"/>
        </w:rPr>
        <w:t>Subject to part ix a court convicting a person of an offence in terms of subsection 1 involving driving of a motor vehicle</w:t>
      </w:r>
    </w:p>
    <w:p w:rsidR="00362418" w:rsidRDefault="001F3CCC" w:rsidP="00860FFE">
      <w:pPr>
        <w:pStyle w:val="ListParagraph"/>
        <w:numPr>
          <w:ilvl w:val="0"/>
          <w:numId w:val="28"/>
        </w:numPr>
        <w:spacing w:after="0" w:line="240" w:lineRule="auto"/>
        <w:jc w:val="both"/>
        <w:rPr>
          <w:rFonts w:ascii="Times New Roman" w:hAnsi="Times New Roman" w:cs="Times New Roman"/>
          <w:sz w:val="24"/>
          <w:szCs w:val="24"/>
        </w:rPr>
      </w:pPr>
      <w:r w:rsidRPr="00860FFE">
        <w:rPr>
          <w:rFonts w:ascii="Times New Roman" w:hAnsi="Times New Roman" w:cs="Times New Roman"/>
          <w:u w:val="single"/>
        </w:rPr>
        <w:t>may</w:t>
      </w:r>
      <w:r w:rsidRPr="00860FFE">
        <w:rPr>
          <w:rFonts w:ascii="Times New Roman" w:hAnsi="Times New Roman" w:cs="Times New Roman"/>
        </w:rPr>
        <w:t>, (underlining my emphasis) subject to para (c), if the person has not previously been convicted of such an offence or an offence, whether in terms of a law of Zimbabwe or any other law of w</w:t>
      </w:r>
      <w:r w:rsidR="008147C2">
        <w:rPr>
          <w:rFonts w:ascii="Times New Roman" w:hAnsi="Times New Roman" w:cs="Times New Roman"/>
        </w:rPr>
        <w:t>hich the dangerous, negligent or</w:t>
      </w:r>
      <w:r w:rsidRPr="00860FFE">
        <w:rPr>
          <w:rFonts w:ascii="Times New Roman" w:hAnsi="Times New Roman" w:cs="Times New Roman"/>
        </w:rPr>
        <w:t xml:space="preserve"> reckless driving of a motor vehicle on a road is an element within a period of 5 years</w:t>
      </w:r>
      <w:r w:rsidR="008147C2">
        <w:rPr>
          <w:rFonts w:ascii="Times New Roman" w:hAnsi="Times New Roman" w:cs="Times New Roman"/>
        </w:rPr>
        <w:t xml:space="preserve"> immediately preceding the date </w:t>
      </w:r>
      <w:r w:rsidR="00860FFE" w:rsidRPr="00860FFE">
        <w:rPr>
          <w:rFonts w:ascii="Times New Roman" w:hAnsi="Times New Roman" w:cs="Times New Roman"/>
        </w:rPr>
        <w:t>of such me</w:t>
      </w:r>
      <w:r w:rsidR="008147C2">
        <w:rPr>
          <w:rFonts w:ascii="Times New Roman" w:hAnsi="Times New Roman" w:cs="Times New Roman"/>
        </w:rPr>
        <w:t xml:space="preserve">ntioned conviction, prohibit </w:t>
      </w:r>
      <w:r w:rsidR="00860FFE" w:rsidRPr="00860FFE">
        <w:rPr>
          <w:rFonts w:ascii="Times New Roman" w:hAnsi="Times New Roman" w:cs="Times New Roman"/>
        </w:rPr>
        <w:t>the person from driving for such period as the court thinks fit</w:t>
      </w:r>
      <w:r w:rsidR="00860FFE">
        <w:rPr>
          <w:rFonts w:ascii="Times New Roman" w:hAnsi="Times New Roman" w:cs="Times New Roman"/>
          <w:sz w:val="24"/>
          <w:szCs w:val="24"/>
        </w:rPr>
        <w:t>.</w:t>
      </w:r>
      <w:r w:rsidR="00362418" w:rsidRPr="001F3CCC">
        <w:rPr>
          <w:rFonts w:ascii="Times New Roman" w:hAnsi="Times New Roman" w:cs="Times New Roman"/>
          <w:sz w:val="24"/>
          <w:szCs w:val="24"/>
        </w:rPr>
        <w:t>”</w:t>
      </w:r>
    </w:p>
    <w:p w:rsidR="00860FFE" w:rsidRDefault="00860FFE" w:rsidP="00860FFE">
      <w:pPr>
        <w:pStyle w:val="ListParagraph"/>
        <w:spacing w:after="0" w:line="240" w:lineRule="auto"/>
        <w:ind w:left="1080"/>
        <w:jc w:val="both"/>
        <w:rPr>
          <w:rFonts w:ascii="Times New Roman" w:hAnsi="Times New Roman" w:cs="Times New Roman"/>
          <w:sz w:val="24"/>
          <w:szCs w:val="24"/>
        </w:rPr>
      </w:pPr>
    </w:p>
    <w:p w:rsidR="00860FFE" w:rsidRDefault="00860FFE" w:rsidP="00860F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provision for cancellation as</w:t>
      </w:r>
      <w:r w:rsidR="008147C2">
        <w:rPr>
          <w:rFonts w:ascii="Times New Roman" w:hAnsi="Times New Roman" w:cs="Times New Roman"/>
          <w:sz w:val="24"/>
          <w:szCs w:val="24"/>
        </w:rPr>
        <w:t xml:space="preserve"> it</w:t>
      </w:r>
      <w:r>
        <w:rPr>
          <w:rFonts w:ascii="Times New Roman" w:hAnsi="Times New Roman" w:cs="Times New Roman"/>
          <w:sz w:val="24"/>
          <w:szCs w:val="24"/>
        </w:rPr>
        <w:t xml:space="preserve"> is specifically spelt out in case of repeat offences and offenders d</w:t>
      </w:r>
      <w:r w:rsidR="008147C2">
        <w:rPr>
          <w:rFonts w:ascii="Times New Roman" w:hAnsi="Times New Roman" w:cs="Times New Roman"/>
          <w:sz w:val="24"/>
          <w:szCs w:val="24"/>
        </w:rPr>
        <w:t>riving a commuter omnibus and or</w:t>
      </w:r>
      <w:r>
        <w:rPr>
          <w:rFonts w:ascii="Times New Roman" w:hAnsi="Times New Roman" w:cs="Times New Roman"/>
          <w:sz w:val="24"/>
          <w:szCs w:val="24"/>
        </w:rPr>
        <w:t xml:space="preserve"> heavy vehicles. It is however discretionary for the sentencing court to decide on whether or not to prohibit a firs</w:t>
      </w:r>
      <w:r w:rsidR="008147C2">
        <w:rPr>
          <w:rFonts w:ascii="Times New Roman" w:hAnsi="Times New Roman" w:cs="Times New Roman"/>
          <w:sz w:val="24"/>
          <w:szCs w:val="24"/>
        </w:rPr>
        <w:t>t offender charged under s 52 (2</w:t>
      </w:r>
      <w:r>
        <w:rPr>
          <w:rFonts w:ascii="Times New Roman" w:hAnsi="Times New Roman" w:cs="Times New Roman"/>
          <w:sz w:val="24"/>
          <w:szCs w:val="24"/>
        </w:rPr>
        <w:t>). Given the circumstances of this case and the particulars of negligence namely</w:t>
      </w:r>
    </w:p>
    <w:p w:rsidR="00860FFE" w:rsidRPr="00653846" w:rsidRDefault="00860FFE" w:rsidP="00653846">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653846">
        <w:rPr>
          <w:rFonts w:ascii="Times New Roman" w:hAnsi="Times New Roman" w:cs="Times New Roman"/>
        </w:rPr>
        <w:t>1. That accused failed to stop when an accident seemed imminent.</w:t>
      </w:r>
    </w:p>
    <w:p w:rsidR="00860FFE" w:rsidRPr="00653846" w:rsidRDefault="00860FFE" w:rsidP="00653846">
      <w:pPr>
        <w:spacing w:after="0" w:line="240" w:lineRule="auto"/>
        <w:ind w:firstLine="720"/>
        <w:jc w:val="both"/>
        <w:rPr>
          <w:rFonts w:ascii="Times New Roman" w:hAnsi="Times New Roman" w:cs="Times New Roman"/>
        </w:rPr>
      </w:pPr>
      <w:r w:rsidRPr="00653846">
        <w:rPr>
          <w:rFonts w:ascii="Times New Roman" w:hAnsi="Times New Roman" w:cs="Times New Roman"/>
        </w:rPr>
        <w:t>2. Failed to keep his vehicle under proper control.</w:t>
      </w:r>
    </w:p>
    <w:p w:rsidR="00860FFE" w:rsidRPr="00653846" w:rsidRDefault="00860FFE" w:rsidP="00653846">
      <w:pPr>
        <w:spacing w:after="0" w:line="240" w:lineRule="auto"/>
        <w:ind w:firstLine="720"/>
        <w:jc w:val="both"/>
        <w:rPr>
          <w:rFonts w:ascii="Times New Roman" w:hAnsi="Times New Roman" w:cs="Times New Roman"/>
        </w:rPr>
      </w:pPr>
      <w:r w:rsidRPr="00653846">
        <w:rPr>
          <w:rFonts w:ascii="Times New Roman" w:hAnsi="Times New Roman" w:cs="Times New Roman"/>
        </w:rPr>
        <w:t xml:space="preserve">3. Travelling at </w:t>
      </w:r>
      <w:r w:rsidR="008147C2">
        <w:rPr>
          <w:rFonts w:ascii="Times New Roman" w:hAnsi="Times New Roman" w:cs="Times New Roman"/>
        </w:rPr>
        <w:t xml:space="preserve">an </w:t>
      </w:r>
      <w:r w:rsidRPr="00653846">
        <w:rPr>
          <w:rFonts w:ascii="Times New Roman" w:hAnsi="Times New Roman" w:cs="Times New Roman"/>
        </w:rPr>
        <w:t>excessive speed under the circumstances.</w:t>
      </w:r>
    </w:p>
    <w:p w:rsidR="00860FFE" w:rsidRDefault="00860FFE" w:rsidP="00653846">
      <w:pPr>
        <w:spacing w:after="0" w:line="240" w:lineRule="auto"/>
        <w:ind w:firstLine="720"/>
        <w:jc w:val="both"/>
        <w:rPr>
          <w:rFonts w:ascii="Times New Roman" w:hAnsi="Times New Roman" w:cs="Times New Roman"/>
        </w:rPr>
      </w:pPr>
      <w:r w:rsidRPr="00653846">
        <w:rPr>
          <w:rFonts w:ascii="Times New Roman" w:hAnsi="Times New Roman" w:cs="Times New Roman"/>
        </w:rPr>
        <w:t>4. Failing to keep a pro</w:t>
      </w:r>
      <w:r w:rsidR="00E41A15">
        <w:rPr>
          <w:rFonts w:ascii="Times New Roman" w:hAnsi="Times New Roman" w:cs="Times New Roman"/>
        </w:rPr>
        <w:t>per look ou</w:t>
      </w:r>
      <w:r w:rsidRPr="00653846">
        <w:rPr>
          <w:rFonts w:ascii="Times New Roman" w:hAnsi="Times New Roman" w:cs="Times New Roman"/>
        </w:rPr>
        <w:t>t under the circumstances.</w:t>
      </w:r>
      <w:r w:rsidR="008147C2">
        <w:rPr>
          <w:rFonts w:ascii="Times New Roman" w:hAnsi="Times New Roman" w:cs="Times New Roman"/>
        </w:rPr>
        <w:t>”</w:t>
      </w:r>
    </w:p>
    <w:p w:rsidR="008147C2" w:rsidRPr="00653846" w:rsidRDefault="008147C2" w:rsidP="00653846">
      <w:pPr>
        <w:spacing w:after="0" w:line="240" w:lineRule="auto"/>
        <w:ind w:firstLine="720"/>
        <w:jc w:val="both"/>
        <w:rPr>
          <w:rFonts w:ascii="Times New Roman" w:hAnsi="Times New Roman" w:cs="Times New Roman"/>
        </w:rPr>
      </w:pPr>
    </w:p>
    <w:p w:rsidR="00860FFE" w:rsidRPr="00860FFE" w:rsidRDefault="008147C2" w:rsidP="006538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One cannot deduce anything mor</w:t>
      </w:r>
      <w:r w:rsidR="00860FFE">
        <w:rPr>
          <w:rFonts w:ascii="Times New Roman" w:hAnsi="Times New Roman" w:cs="Times New Roman"/>
          <w:sz w:val="24"/>
          <w:szCs w:val="24"/>
        </w:rPr>
        <w:t>e than ordinary negligence consistent with driving without due care and attention. Although</w:t>
      </w:r>
      <w:r w:rsidR="00653846">
        <w:rPr>
          <w:rFonts w:ascii="Times New Roman" w:hAnsi="Times New Roman" w:cs="Times New Roman"/>
          <w:sz w:val="24"/>
          <w:szCs w:val="24"/>
        </w:rPr>
        <w:t xml:space="preserve"> vehicles were damaged and injuries sustained there were no </w:t>
      </w:r>
      <w:r>
        <w:rPr>
          <w:rFonts w:ascii="Times New Roman" w:hAnsi="Times New Roman" w:cs="Times New Roman"/>
          <w:sz w:val="24"/>
          <w:szCs w:val="24"/>
        </w:rPr>
        <w:t>fatalities</w:t>
      </w:r>
      <w:r w:rsidR="00653846">
        <w:rPr>
          <w:rFonts w:ascii="Times New Roman" w:hAnsi="Times New Roman" w:cs="Times New Roman"/>
          <w:sz w:val="24"/>
          <w:szCs w:val="24"/>
        </w:rPr>
        <w:t xml:space="preserve"> and in fact no evidence on extent of injuries. The effective sentence of a fine of </w:t>
      </w:r>
      <w:r>
        <w:rPr>
          <w:rFonts w:ascii="Times New Roman" w:hAnsi="Times New Roman" w:cs="Times New Roman"/>
          <w:sz w:val="24"/>
          <w:szCs w:val="24"/>
        </w:rPr>
        <w:t>$</w:t>
      </w:r>
      <w:r w:rsidR="00653846">
        <w:rPr>
          <w:rFonts w:ascii="Times New Roman" w:hAnsi="Times New Roman" w:cs="Times New Roman"/>
          <w:sz w:val="24"/>
          <w:szCs w:val="24"/>
        </w:rPr>
        <w:t xml:space="preserve">250-00 or in default of payment 4 months imprisonment and prohibition from driving all classes of motor vehicles and cancellation of driver’s license for class 2, 4 and 5 in the circumstances was unduly harsh. It goes a long way in violating the proper exercise of sentencing discretion. </w:t>
      </w:r>
    </w:p>
    <w:p w:rsidR="00653846" w:rsidRDefault="00653846" w:rsidP="00C27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when one considers that the prohibition is not mandatory. A reading of the relevant Act </w:t>
      </w:r>
      <w:r w:rsidR="008147C2">
        <w:rPr>
          <w:rFonts w:ascii="Times New Roman" w:hAnsi="Times New Roman" w:cs="Times New Roman"/>
          <w:sz w:val="24"/>
          <w:szCs w:val="24"/>
        </w:rPr>
        <w:t>depicts</w:t>
      </w:r>
      <w:r>
        <w:rPr>
          <w:rFonts w:ascii="Times New Roman" w:hAnsi="Times New Roman" w:cs="Times New Roman"/>
          <w:sz w:val="24"/>
          <w:szCs w:val="24"/>
        </w:rPr>
        <w:t xml:space="preserve"> the legislative intention in differentiating first offenders and also differentiating drivers of private vehicle from those of public vehicles and heavy vehicles. In cases of an infraction spelling out ordinary negligence to consider prohibiting of </w:t>
      </w:r>
      <w:r w:rsidR="008147C2">
        <w:rPr>
          <w:rFonts w:ascii="Times New Roman" w:hAnsi="Times New Roman" w:cs="Times New Roman"/>
          <w:sz w:val="24"/>
          <w:szCs w:val="24"/>
        </w:rPr>
        <w:t xml:space="preserve">all </w:t>
      </w:r>
      <w:r>
        <w:rPr>
          <w:rFonts w:ascii="Times New Roman" w:hAnsi="Times New Roman" w:cs="Times New Roman"/>
          <w:sz w:val="24"/>
          <w:szCs w:val="24"/>
        </w:rPr>
        <w:t>classes is outrageous as the effective sentence would be too harsh. Whereas sentence is a domain of the sentencing court in circumstances where improper exercise of the discretion is apparent then the appellant court ought to interfere with the sentence.</w:t>
      </w:r>
    </w:p>
    <w:p w:rsidR="000C7CB7" w:rsidRDefault="00653846" w:rsidP="00C27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w:t>
      </w:r>
      <w:r w:rsidR="000C7CB7">
        <w:rPr>
          <w:rFonts w:ascii="Times New Roman" w:hAnsi="Times New Roman" w:cs="Times New Roman"/>
          <w:sz w:val="24"/>
          <w:szCs w:val="24"/>
        </w:rPr>
        <w:t xml:space="preserve">it was not necessary to consider prohibition and there was no justification for prohibiting from driving for all classes. The court after prohibiting proceeded to cancel the driver’s licence yet the prohibition was for 6 months. The court erred in holding that cancellation of driver’s licence is automatic pursuant to a prohibition order. Section 52 (2) (a) as read with s 52 (4) does not give the court the power to cancel a driver’s licence. The appellant in this case is a first offender who was convicted of negligently driving a light motor vehicle. </w:t>
      </w:r>
    </w:p>
    <w:p w:rsidR="009674AC" w:rsidRDefault="000C7CB7" w:rsidP="000C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E03017">
        <w:rPr>
          <w:rFonts w:ascii="Times New Roman" w:hAnsi="Times New Roman" w:cs="Times New Roman"/>
          <w:i/>
          <w:sz w:val="24"/>
          <w:szCs w:val="24"/>
        </w:rPr>
        <w:t xml:space="preserve">S v </w:t>
      </w:r>
      <w:proofErr w:type="spellStart"/>
      <w:r w:rsidRPr="00E03017">
        <w:rPr>
          <w:rFonts w:ascii="Times New Roman" w:hAnsi="Times New Roman" w:cs="Times New Roman"/>
          <w:i/>
          <w:sz w:val="24"/>
          <w:szCs w:val="24"/>
        </w:rPr>
        <w:t>Mujari</w:t>
      </w:r>
      <w:proofErr w:type="spellEnd"/>
      <w:r>
        <w:rPr>
          <w:rFonts w:ascii="Times New Roman" w:hAnsi="Times New Roman" w:cs="Times New Roman"/>
          <w:sz w:val="24"/>
          <w:szCs w:val="24"/>
        </w:rPr>
        <w:t xml:space="preserve"> 1997 (1) ZLR 508 and </w:t>
      </w:r>
      <w:r w:rsidRPr="00E03017">
        <w:rPr>
          <w:rFonts w:ascii="Times New Roman" w:hAnsi="Times New Roman" w:cs="Times New Roman"/>
          <w:i/>
          <w:sz w:val="24"/>
          <w:szCs w:val="24"/>
        </w:rPr>
        <w:t xml:space="preserve">S v </w:t>
      </w:r>
      <w:proofErr w:type="spellStart"/>
      <w:r w:rsidRPr="00E03017">
        <w:rPr>
          <w:rFonts w:ascii="Times New Roman" w:hAnsi="Times New Roman" w:cs="Times New Roman"/>
          <w:i/>
          <w:sz w:val="24"/>
          <w:szCs w:val="24"/>
        </w:rPr>
        <w:t>Chitepo</w:t>
      </w:r>
      <w:proofErr w:type="spellEnd"/>
      <w:r>
        <w:rPr>
          <w:rFonts w:ascii="Times New Roman" w:hAnsi="Times New Roman" w:cs="Times New Roman"/>
          <w:sz w:val="24"/>
          <w:szCs w:val="24"/>
        </w:rPr>
        <w:t xml:space="preserve"> 2017 ZLR (1) 237. Also </w:t>
      </w:r>
      <w:r w:rsidR="00365583">
        <w:rPr>
          <w:rFonts w:ascii="Times New Roman" w:hAnsi="Times New Roman" w:cs="Times New Roman"/>
          <w:i/>
          <w:sz w:val="24"/>
          <w:szCs w:val="24"/>
        </w:rPr>
        <w:t xml:space="preserve">State v </w:t>
      </w:r>
      <w:proofErr w:type="spellStart"/>
      <w:r w:rsidR="00365583">
        <w:rPr>
          <w:rFonts w:ascii="Times New Roman" w:hAnsi="Times New Roman" w:cs="Times New Roman"/>
          <w:i/>
          <w:sz w:val="24"/>
          <w:szCs w:val="24"/>
        </w:rPr>
        <w:t>Gaven</w:t>
      </w:r>
      <w:proofErr w:type="spellEnd"/>
      <w:r w:rsidR="00365583">
        <w:rPr>
          <w:rFonts w:ascii="Times New Roman" w:hAnsi="Times New Roman" w:cs="Times New Roman"/>
          <w:i/>
          <w:sz w:val="24"/>
          <w:szCs w:val="24"/>
        </w:rPr>
        <w:t xml:space="preserve"> </w:t>
      </w:r>
      <w:proofErr w:type="spellStart"/>
      <w:r w:rsidR="00365583">
        <w:rPr>
          <w:rFonts w:ascii="Times New Roman" w:hAnsi="Times New Roman" w:cs="Times New Roman"/>
          <w:i/>
          <w:sz w:val="24"/>
          <w:szCs w:val="24"/>
        </w:rPr>
        <w:t>Chifo</w:t>
      </w:r>
      <w:r w:rsidRPr="00E03017">
        <w:rPr>
          <w:rFonts w:ascii="Times New Roman" w:hAnsi="Times New Roman" w:cs="Times New Roman"/>
          <w:i/>
          <w:sz w:val="24"/>
          <w:szCs w:val="24"/>
        </w:rPr>
        <w:t>dya</w:t>
      </w:r>
      <w:proofErr w:type="spellEnd"/>
      <w:r>
        <w:rPr>
          <w:rFonts w:ascii="Times New Roman" w:hAnsi="Times New Roman" w:cs="Times New Roman"/>
          <w:sz w:val="24"/>
          <w:szCs w:val="24"/>
        </w:rPr>
        <w:t xml:space="preserve"> HH 171/18 </w:t>
      </w:r>
      <w:proofErr w:type="spellStart"/>
      <w:r w:rsidRPr="00E03017">
        <w:rPr>
          <w:rFonts w:ascii="Times New Roman" w:hAnsi="Times New Roman" w:cs="Times New Roman"/>
          <w:smallCaps/>
          <w:sz w:val="24"/>
          <w:szCs w:val="24"/>
        </w:rPr>
        <w:t>Chitapi</w:t>
      </w:r>
      <w:proofErr w:type="spellEnd"/>
      <w:r w:rsidRPr="00E03017">
        <w:rPr>
          <w:rFonts w:ascii="Times New Roman" w:hAnsi="Times New Roman" w:cs="Times New Roman"/>
          <w:smallCaps/>
          <w:sz w:val="24"/>
          <w:szCs w:val="24"/>
        </w:rPr>
        <w:t xml:space="preserve"> j</w:t>
      </w:r>
      <w:r>
        <w:rPr>
          <w:rFonts w:ascii="Times New Roman" w:hAnsi="Times New Roman" w:cs="Times New Roman"/>
          <w:sz w:val="24"/>
          <w:szCs w:val="24"/>
        </w:rPr>
        <w:t xml:space="preserve"> lamented the failure by </w:t>
      </w:r>
      <w:r w:rsidR="00E03017">
        <w:rPr>
          <w:rFonts w:ascii="Times New Roman" w:hAnsi="Times New Roman" w:cs="Times New Roman"/>
          <w:sz w:val="24"/>
          <w:szCs w:val="24"/>
        </w:rPr>
        <w:t>Magistrates</w:t>
      </w:r>
      <w:r>
        <w:rPr>
          <w:rFonts w:ascii="Times New Roman" w:hAnsi="Times New Roman" w:cs="Times New Roman"/>
          <w:sz w:val="24"/>
          <w:szCs w:val="24"/>
        </w:rPr>
        <w:t xml:space="preserve"> </w:t>
      </w:r>
      <w:r w:rsidR="00E03017">
        <w:rPr>
          <w:rFonts w:ascii="Times New Roman" w:hAnsi="Times New Roman" w:cs="Times New Roman"/>
          <w:sz w:val="24"/>
          <w:szCs w:val="24"/>
        </w:rPr>
        <w:t xml:space="preserve">to appreciate traffic offences penalties. It is imperative that a court convicting a motorist for an infraction of the traffic laws as provided for in the Road Traffic Act ought to </w:t>
      </w:r>
      <w:r w:rsidR="00965F10">
        <w:rPr>
          <w:rFonts w:ascii="Times New Roman" w:hAnsi="Times New Roman" w:cs="Times New Roman"/>
          <w:sz w:val="24"/>
          <w:szCs w:val="24"/>
        </w:rPr>
        <w:t>acquaint</w:t>
      </w:r>
      <w:r w:rsidR="00E03017">
        <w:rPr>
          <w:rFonts w:ascii="Times New Roman" w:hAnsi="Times New Roman" w:cs="Times New Roman"/>
          <w:sz w:val="24"/>
          <w:szCs w:val="24"/>
        </w:rPr>
        <w:t xml:space="preserve"> itself </w:t>
      </w:r>
      <w:r w:rsidR="00965F10">
        <w:rPr>
          <w:rFonts w:ascii="Times New Roman" w:hAnsi="Times New Roman" w:cs="Times New Roman"/>
          <w:sz w:val="24"/>
          <w:szCs w:val="24"/>
        </w:rPr>
        <w:t>with the relevant sente</w:t>
      </w:r>
      <w:r w:rsidR="008147C2">
        <w:rPr>
          <w:rFonts w:ascii="Times New Roman" w:hAnsi="Times New Roman" w:cs="Times New Roman"/>
          <w:sz w:val="24"/>
          <w:szCs w:val="24"/>
        </w:rPr>
        <w:t>ncing regimes as the legislature</w:t>
      </w:r>
      <w:r w:rsidR="00965F10">
        <w:rPr>
          <w:rFonts w:ascii="Times New Roman" w:hAnsi="Times New Roman" w:cs="Times New Roman"/>
          <w:sz w:val="24"/>
          <w:szCs w:val="24"/>
        </w:rPr>
        <w:t xml:space="preserve"> deliberately distinguished first offenders from repeat offenders and further distinguished drivers of light motor vehicle from those of heavy vehicles and commuter omnibuses.</w:t>
      </w:r>
    </w:p>
    <w:p w:rsidR="00965F10" w:rsidRDefault="00965F10" w:rsidP="000C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sentences are struct</w:t>
      </w:r>
      <w:r w:rsidR="00483C06">
        <w:rPr>
          <w:rFonts w:ascii="Times New Roman" w:hAnsi="Times New Roman" w:cs="Times New Roman"/>
          <w:sz w:val="24"/>
          <w:szCs w:val="24"/>
        </w:rPr>
        <w:t>ured in such a manner as not to be one size fits all. In other words the circumstances of each case, the nature of infraction, nature of vehicle and nature of offender are all pivotal in relation to the sentencing regimes. A reading of s 52 (2) as read with s 54 (4) (a) and (b) of the Road Traffic Act [</w:t>
      </w:r>
      <w:r w:rsidR="00483C06" w:rsidRPr="00483C06">
        <w:rPr>
          <w:rFonts w:ascii="Times New Roman" w:hAnsi="Times New Roman" w:cs="Times New Roman"/>
          <w:i/>
          <w:sz w:val="24"/>
          <w:szCs w:val="24"/>
        </w:rPr>
        <w:t>Chapter 13:11</w:t>
      </w:r>
      <w:r w:rsidR="008147C2">
        <w:rPr>
          <w:rFonts w:ascii="Times New Roman" w:hAnsi="Times New Roman" w:cs="Times New Roman"/>
          <w:sz w:val="24"/>
          <w:szCs w:val="24"/>
        </w:rPr>
        <w:t>] does not seem to suggest</w:t>
      </w:r>
      <w:r w:rsidR="00680AE4">
        <w:rPr>
          <w:rFonts w:ascii="Times New Roman" w:hAnsi="Times New Roman" w:cs="Times New Roman"/>
          <w:sz w:val="24"/>
          <w:szCs w:val="24"/>
        </w:rPr>
        <w:t xml:space="preserve"> cancellation of the driver’s licence for contravention of s 52 (2) (a) unless the conviction is a second or subsequent conviction.</w:t>
      </w:r>
    </w:p>
    <w:p w:rsidR="005670FF" w:rsidRDefault="00680AE4" w:rsidP="000C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worth noting that th</w:t>
      </w:r>
      <w:r w:rsidR="0051207B">
        <w:rPr>
          <w:rFonts w:ascii="Times New Roman" w:hAnsi="Times New Roman" w:cs="Times New Roman"/>
          <w:sz w:val="24"/>
          <w:szCs w:val="24"/>
        </w:rPr>
        <w:t>e Road Traffic Act is explicit</w:t>
      </w:r>
      <w:r>
        <w:rPr>
          <w:rFonts w:ascii="Times New Roman" w:hAnsi="Times New Roman" w:cs="Times New Roman"/>
          <w:sz w:val="24"/>
          <w:szCs w:val="24"/>
        </w:rPr>
        <w:t xml:space="preserve"> on sentencing provisions including prohibition and cancellation of driver’s licence even for offences provided for in the Criminal Law Codification </w:t>
      </w:r>
      <w:r w:rsidR="0051207B">
        <w:rPr>
          <w:rFonts w:ascii="Times New Roman" w:hAnsi="Times New Roman" w:cs="Times New Roman"/>
          <w:sz w:val="24"/>
          <w:szCs w:val="24"/>
        </w:rPr>
        <w:t xml:space="preserve">and Reform Act </w:t>
      </w:r>
      <w:r w:rsidR="00661908">
        <w:rPr>
          <w:rFonts w:ascii="Times New Roman" w:hAnsi="Times New Roman" w:cs="Times New Roman"/>
          <w:sz w:val="24"/>
          <w:szCs w:val="24"/>
        </w:rPr>
        <w:t>[</w:t>
      </w:r>
      <w:r w:rsidR="00661908">
        <w:rPr>
          <w:rFonts w:ascii="Times New Roman" w:hAnsi="Times New Roman" w:cs="Times New Roman"/>
          <w:i/>
          <w:sz w:val="24"/>
          <w:szCs w:val="24"/>
        </w:rPr>
        <w:t>Chapter 9:23</w:t>
      </w:r>
      <w:r w:rsidR="00661908">
        <w:rPr>
          <w:rFonts w:ascii="Times New Roman" w:hAnsi="Times New Roman" w:cs="Times New Roman"/>
          <w:sz w:val="24"/>
          <w:szCs w:val="24"/>
        </w:rPr>
        <w:t>]</w:t>
      </w:r>
      <w:r w:rsidR="00661908">
        <w:rPr>
          <w:rFonts w:ascii="Times New Roman" w:hAnsi="Times New Roman" w:cs="Times New Roman"/>
          <w:sz w:val="24"/>
          <w:szCs w:val="24"/>
        </w:rPr>
        <w:t xml:space="preserve"> </w:t>
      </w:r>
      <w:r w:rsidR="0051207B">
        <w:rPr>
          <w:rFonts w:ascii="Times New Roman" w:hAnsi="Times New Roman" w:cs="Times New Roman"/>
          <w:sz w:val="24"/>
          <w:szCs w:val="24"/>
        </w:rPr>
        <w:t xml:space="preserve">like murder, attempted </w:t>
      </w:r>
      <w:r>
        <w:rPr>
          <w:rFonts w:ascii="Times New Roman" w:hAnsi="Times New Roman" w:cs="Times New Roman"/>
          <w:sz w:val="24"/>
          <w:szCs w:val="24"/>
        </w:rPr>
        <w:t>murder and culpable homicide in connection</w:t>
      </w:r>
      <w:r w:rsidR="005670FF">
        <w:rPr>
          <w:rFonts w:ascii="Times New Roman" w:hAnsi="Times New Roman" w:cs="Times New Roman"/>
          <w:sz w:val="24"/>
          <w:szCs w:val="24"/>
        </w:rPr>
        <w:t xml:space="preserve"> with driving motor vehicles. It is clear warning on penalty provisions which has to be paid attention to when a sentencing court is exercising its sentencing discretion so as to be in conformity and at the end deliver the just and appropriate sentence</w:t>
      </w:r>
      <w:r w:rsidR="0051207B">
        <w:rPr>
          <w:rFonts w:ascii="Times New Roman" w:hAnsi="Times New Roman" w:cs="Times New Roman"/>
          <w:sz w:val="24"/>
          <w:szCs w:val="24"/>
        </w:rPr>
        <w:t>s</w:t>
      </w:r>
      <w:r w:rsidR="005670FF">
        <w:rPr>
          <w:rFonts w:ascii="Times New Roman" w:hAnsi="Times New Roman" w:cs="Times New Roman"/>
          <w:sz w:val="24"/>
          <w:szCs w:val="24"/>
        </w:rPr>
        <w:t>. In the present case the cance</w:t>
      </w:r>
      <w:r w:rsidR="0051207B">
        <w:rPr>
          <w:rFonts w:ascii="Times New Roman" w:hAnsi="Times New Roman" w:cs="Times New Roman"/>
          <w:sz w:val="24"/>
          <w:szCs w:val="24"/>
        </w:rPr>
        <w:t>llation of the driver’s licence</w:t>
      </w:r>
      <w:r w:rsidR="005670FF">
        <w:rPr>
          <w:rFonts w:ascii="Times New Roman" w:hAnsi="Times New Roman" w:cs="Times New Roman"/>
          <w:sz w:val="24"/>
          <w:szCs w:val="24"/>
        </w:rPr>
        <w:t xml:space="preserve"> was not properly sanctioned by the operation of law </w:t>
      </w:r>
      <w:r w:rsidR="0051207B">
        <w:rPr>
          <w:rFonts w:ascii="Times New Roman" w:hAnsi="Times New Roman" w:cs="Times New Roman"/>
          <w:sz w:val="24"/>
          <w:szCs w:val="24"/>
        </w:rPr>
        <w:t xml:space="preserve">and thus incompetent </w:t>
      </w:r>
      <w:r w:rsidR="005670FF">
        <w:rPr>
          <w:rFonts w:ascii="Times New Roman" w:hAnsi="Times New Roman" w:cs="Times New Roman"/>
          <w:sz w:val="24"/>
          <w:szCs w:val="24"/>
        </w:rPr>
        <w:t>as correctively co</w:t>
      </w:r>
      <w:r w:rsidR="0051207B">
        <w:rPr>
          <w:rFonts w:ascii="Times New Roman" w:hAnsi="Times New Roman" w:cs="Times New Roman"/>
          <w:sz w:val="24"/>
          <w:szCs w:val="24"/>
        </w:rPr>
        <w:t xml:space="preserve">nceded by the State, </w:t>
      </w:r>
      <w:r w:rsidR="005670FF">
        <w:rPr>
          <w:rFonts w:ascii="Times New Roman" w:hAnsi="Times New Roman" w:cs="Times New Roman"/>
          <w:sz w:val="24"/>
          <w:szCs w:val="24"/>
        </w:rPr>
        <w:t xml:space="preserve">it cannot stand. </w:t>
      </w:r>
    </w:p>
    <w:p w:rsidR="00680AE4" w:rsidRDefault="005670FF" w:rsidP="000C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alternative imprisonment to the fine is disproportionate and it will be interfered with. From the foregoing the appeal against sentence is meritorious.</w:t>
      </w:r>
    </w:p>
    <w:p w:rsidR="005670FF" w:rsidRDefault="005670FF" w:rsidP="000C7C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5670FF" w:rsidRDefault="005670FF" w:rsidP="005670F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sentence be and is hereby upheld.</w:t>
      </w:r>
    </w:p>
    <w:p w:rsidR="005670FF" w:rsidRDefault="005670FF" w:rsidP="005670F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by the court </w:t>
      </w:r>
      <w:r w:rsidRPr="005670FF">
        <w:rPr>
          <w:rFonts w:ascii="Times New Roman" w:hAnsi="Times New Roman" w:cs="Times New Roman"/>
          <w:i/>
          <w:sz w:val="24"/>
          <w:szCs w:val="24"/>
        </w:rPr>
        <w:t>a quo</w:t>
      </w:r>
      <w:r>
        <w:rPr>
          <w:rFonts w:ascii="Times New Roman" w:hAnsi="Times New Roman" w:cs="Times New Roman"/>
          <w:sz w:val="24"/>
          <w:szCs w:val="24"/>
        </w:rPr>
        <w:t xml:space="preserve"> is set aside and substituted as follows:</w:t>
      </w:r>
    </w:p>
    <w:p w:rsidR="005670FF" w:rsidRPr="005670FF" w:rsidRDefault="0032713B" w:rsidP="00196510">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$250-00 or in default of payment 2 months imprisonment </w:t>
      </w:r>
    </w:p>
    <w:p w:rsidR="00F404AE" w:rsidRDefault="00F404AE" w:rsidP="00F404AE">
      <w:pPr>
        <w:spacing w:after="0" w:line="360" w:lineRule="auto"/>
        <w:jc w:val="both"/>
        <w:rPr>
          <w:rFonts w:ascii="Times New Roman" w:hAnsi="Times New Roman" w:cs="Times New Roman"/>
          <w:sz w:val="24"/>
          <w:szCs w:val="24"/>
        </w:rPr>
      </w:pPr>
    </w:p>
    <w:p w:rsidR="00F404AE" w:rsidRDefault="00F404AE" w:rsidP="00F404AE">
      <w:pPr>
        <w:spacing w:after="0" w:line="360" w:lineRule="auto"/>
        <w:jc w:val="both"/>
        <w:rPr>
          <w:rFonts w:ascii="Times New Roman" w:hAnsi="Times New Roman" w:cs="Times New Roman"/>
          <w:sz w:val="24"/>
          <w:szCs w:val="24"/>
        </w:rPr>
      </w:pPr>
    </w:p>
    <w:p w:rsidR="004D6AB5" w:rsidRDefault="004D6AB5" w:rsidP="00F404AE">
      <w:pPr>
        <w:spacing w:after="0" w:line="360" w:lineRule="auto"/>
        <w:jc w:val="both"/>
        <w:rPr>
          <w:rFonts w:ascii="Times New Roman" w:hAnsi="Times New Roman" w:cs="Times New Roman"/>
          <w:sz w:val="24"/>
          <w:szCs w:val="24"/>
        </w:rPr>
      </w:pPr>
    </w:p>
    <w:p w:rsidR="004D6AB5" w:rsidRPr="00A5412C" w:rsidRDefault="004D6AB5" w:rsidP="004D6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w:t>
      </w:r>
      <w:r w:rsidRPr="00A5412C">
        <w:rPr>
          <w:rFonts w:ascii="Times New Roman" w:hAnsi="Times New Roman" w:cs="Times New Roman"/>
          <w:sz w:val="24"/>
          <w:szCs w:val="24"/>
        </w:rPr>
        <w:t>A J agrees_____________________</w:t>
      </w:r>
    </w:p>
    <w:p w:rsidR="00D11752" w:rsidRDefault="00D11752" w:rsidP="00F404AE">
      <w:pPr>
        <w:spacing w:after="0" w:line="360" w:lineRule="auto"/>
        <w:jc w:val="both"/>
        <w:rPr>
          <w:rFonts w:ascii="Times New Roman" w:hAnsi="Times New Roman" w:cs="Times New Roman"/>
          <w:sz w:val="24"/>
          <w:szCs w:val="24"/>
        </w:rPr>
      </w:pPr>
    </w:p>
    <w:p w:rsidR="00D11752" w:rsidRDefault="00D11752" w:rsidP="00F404AE">
      <w:pPr>
        <w:spacing w:after="0" w:line="360" w:lineRule="auto"/>
        <w:jc w:val="both"/>
        <w:rPr>
          <w:rFonts w:ascii="Times New Roman" w:hAnsi="Times New Roman" w:cs="Times New Roman"/>
          <w:sz w:val="24"/>
          <w:szCs w:val="24"/>
        </w:rPr>
      </w:pPr>
    </w:p>
    <w:p w:rsidR="00D11752" w:rsidRDefault="00D11752" w:rsidP="00F404AE">
      <w:pPr>
        <w:spacing w:after="0" w:line="360" w:lineRule="auto"/>
        <w:jc w:val="both"/>
        <w:rPr>
          <w:rFonts w:ascii="Times New Roman" w:hAnsi="Times New Roman" w:cs="Times New Roman"/>
          <w:sz w:val="24"/>
          <w:szCs w:val="24"/>
        </w:rPr>
      </w:pPr>
    </w:p>
    <w:p w:rsidR="00F404AE" w:rsidRDefault="009A7FEF" w:rsidP="00F404A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Gonese</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Ndlovu</w:t>
      </w:r>
      <w:proofErr w:type="spellEnd"/>
      <w:r>
        <w:rPr>
          <w:rFonts w:ascii="Times New Roman" w:hAnsi="Times New Roman" w:cs="Times New Roman"/>
          <w:sz w:val="24"/>
          <w:szCs w:val="24"/>
        </w:rPr>
        <w:t>, Appellant’s</w:t>
      </w:r>
      <w:r w:rsidR="00F404AE">
        <w:rPr>
          <w:rFonts w:ascii="Times New Roman" w:hAnsi="Times New Roman" w:cs="Times New Roman"/>
          <w:sz w:val="24"/>
          <w:szCs w:val="24"/>
        </w:rPr>
        <w:t xml:space="preserve"> legal practitioners</w:t>
      </w:r>
    </w:p>
    <w:p w:rsidR="00F404AE" w:rsidRPr="00E07548" w:rsidRDefault="009A7FEF" w:rsidP="00F404A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F404AE">
        <w:rPr>
          <w:rFonts w:ascii="Times New Roman" w:hAnsi="Times New Roman" w:cs="Times New Roman"/>
          <w:sz w:val="24"/>
          <w:szCs w:val="24"/>
        </w:rPr>
        <w:t xml:space="preserve">, </w:t>
      </w:r>
      <w:r>
        <w:rPr>
          <w:rFonts w:ascii="Times New Roman" w:hAnsi="Times New Roman" w:cs="Times New Roman"/>
          <w:sz w:val="24"/>
          <w:szCs w:val="24"/>
        </w:rPr>
        <w:t>Respondent’s</w:t>
      </w:r>
      <w:r w:rsidR="00F404AE">
        <w:rPr>
          <w:rFonts w:ascii="Times New Roman" w:hAnsi="Times New Roman" w:cs="Times New Roman"/>
          <w:sz w:val="24"/>
          <w:szCs w:val="24"/>
        </w:rPr>
        <w:t xml:space="preserve"> legal practitioners  </w:t>
      </w:r>
    </w:p>
    <w:sectPr w:rsidR="00F404AE" w:rsidRPr="00E07548"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3AE" w:rsidRDefault="002E63AE" w:rsidP="00086343">
      <w:pPr>
        <w:spacing w:after="0" w:line="240" w:lineRule="auto"/>
      </w:pPr>
      <w:r>
        <w:separator/>
      </w:r>
    </w:p>
  </w:endnote>
  <w:endnote w:type="continuationSeparator" w:id="0">
    <w:p w:rsidR="002E63AE" w:rsidRDefault="002E63A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3AE" w:rsidRDefault="002E63AE" w:rsidP="00086343">
      <w:pPr>
        <w:spacing w:after="0" w:line="240" w:lineRule="auto"/>
      </w:pPr>
      <w:r>
        <w:separator/>
      </w:r>
    </w:p>
  </w:footnote>
  <w:footnote w:type="continuationSeparator" w:id="0">
    <w:p w:rsidR="002E63AE" w:rsidRDefault="002E63AE"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00308C">
          <w:rPr>
            <w:noProof/>
          </w:rPr>
          <w:t>2</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00308C">
          <w:rPr>
            <w:noProof/>
          </w:rPr>
          <w:t xml:space="preserve"> 54</w:t>
        </w:r>
        <w:r w:rsidR="007F2E9F">
          <w:rPr>
            <w:noProof/>
          </w:rPr>
          <w:t>-</w:t>
        </w:r>
        <w:r w:rsidR="00014B11">
          <w:rPr>
            <w:noProof/>
          </w:rPr>
          <w:t>19</w:t>
        </w:r>
      </w:p>
      <w:p w:rsidR="00315732" w:rsidRDefault="00493B51" w:rsidP="00493B51">
        <w:pPr>
          <w:pStyle w:val="Header"/>
          <w:jc w:val="center"/>
        </w:pPr>
        <w:r>
          <w:rPr>
            <w:noProof/>
          </w:rPr>
          <w:t xml:space="preserve">                                                                                                                                                               </w:t>
        </w:r>
        <w:r w:rsidR="007029CC">
          <w:rPr>
            <w:noProof/>
          </w:rPr>
          <w:t xml:space="preserve">     CA 15</w:t>
        </w:r>
        <w:r w:rsidR="00FA3154">
          <w:rPr>
            <w:noProof/>
          </w:rPr>
          <w:t>/19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25"/>
  </w:num>
  <w:num w:numId="3">
    <w:abstractNumId w:val="1"/>
  </w:num>
  <w:num w:numId="4">
    <w:abstractNumId w:val="23"/>
  </w:num>
  <w:num w:numId="5">
    <w:abstractNumId w:val="11"/>
  </w:num>
  <w:num w:numId="6">
    <w:abstractNumId w:val="6"/>
  </w:num>
  <w:num w:numId="7">
    <w:abstractNumId w:val="22"/>
  </w:num>
  <w:num w:numId="8">
    <w:abstractNumId w:val="5"/>
  </w:num>
  <w:num w:numId="9">
    <w:abstractNumId w:val="24"/>
  </w:num>
  <w:num w:numId="10">
    <w:abstractNumId w:val="15"/>
  </w:num>
  <w:num w:numId="11">
    <w:abstractNumId w:val="12"/>
  </w:num>
  <w:num w:numId="12">
    <w:abstractNumId w:val="7"/>
  </w:num>
  <w:num w:numId="13">
    <w:abstractNumId w:val="26"/>
  </w:num>
  <w:num w:numId="14">
    <w:abstractNumId w:val="10"/>
  </w:num>
  <w:num w:numId="15">
    <w:abstractNumId w:val="3"/>
  </w:num>
  <w:num w:numId="16">
    <w:abstractNumId w:val="18"/>
  </w:num>
  <w:num w:numId="17">
    <w:abstractNumId w:val="4"/>
  </w:num>
  <w:num w:numId="18">
    <w:abstractNumId w:val="13"/>
  </w:num>
  <w:num w:numId="19">
    <w:abstractNumId w:val="20"/>
  </w:num>
  <w:num w:numId="20">
    <w:abstractNumId w:val="27"/>
  </w:num>
  <w:num w:numId="21">
    <w:abstractNumId w:val="8"/>
  </w:num>
  <w:num w:numId="22">
    <w:abstractNumId w:val="16"/>
  </w:num>
  <w:num w:numId="23">
    <w:abstractNumId w:val="17"/>
  </w:num>
  <w:num w:numId="24">
    <w:abstractNumId w:val="0"/>
  </w:num>
  <w:num w:numId="25">
    <w:abstractNumId w:val="28"/>
  </w:num>
  <w:num w:numId="26">
    <w:abstractNumId w:val="19"/>
  </w:num>
  <w:num w:numId="27">
    <w:abstractNumId w:val="14"/>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50DD"/>
    <w:rsid w:val="00007C59"/>
    <w:rsid w:val="00011FFF"/>
    <w:rsid w:val="00012C3C"/>
    <w:rsid w:val="000136EF"/>
    <w:rsid w:val="0001398E"/>
    <w:rsid w:val="00014375"/>
    <w:rsid w:val="00014B11"/>
    <w:rsid w:val="000162E6"/>
    <w:rsid w:val="00017ED0"/>
    <w:rsid w:val="000230F2"/>
    <w:rsid w:val="0002559F"/>
    <w:rsid w:val="000279CA"/>
    <w:rsid w:val="00027EC1"/>
    <w:rsid w:val="00031938"/>
    <w:rsid w:val="00032419"/>
    <w:rsid w:val="00032969"/>
    <w:rsid w:val="00032E1C"/>
    <w:rsid w:val="00035F27"/>
    <w:rsid w:val="0004029B"/>
    <w:rsid w:val="0004053D"/>
    <w:rsid w:val="0004114A"/>
    <w:rsid w:val="00041326"/>
    <w:rsid w:val="00041799"/>
    <w:rsid w:val="00043F95"/>
    <w:rsid w:val="00044DC7"/>
    <w:rsid w:val="00044E45"/>
    <w:rsid w:val="000469B3"/>
    <w:rsid w:val="00046A3E"/>
    <w:rsid w:val="00047D17"/>
    <w:rsid w:val="000512AB"/>
    <w:rsid w:val="00055AF1"/>
    <w:rsid w:val="00056548"/>
    <w:rsid w:val="00060141"/>
    <w:rsid w:val="00064FFA"/>
    <w:rsid w:val="00065A06"/>
    <w:rsid w:val="000662F2"/>
    <w:rsid w:val="000668C6"/>
    <w:rsid w:val="000673E4"/>
    <w:rsid w:val="00072326"/>
    <w:rsid w:val="0007525F"/>
    <w:rsid w:val="0007762F"/>
    <w:rsid w:val="000776DD"/>
    <w:rsid w:val="000830BD"/>
    <w:rsid w:val="00083F05"/>
    <w:rsid w:val="00085896"/>
    <w:rsid w:val="00085E91"/>
    <w:rsid w:val="00086158"/>
    <w:rsid w:val="00086343"/>
    <w:rsid w:val="00090535"/>
    <w:rsid w:val="0009160D"/>
    <w:rsid w:val="00094FFE"/>
    <w:rsid w:val="000966B3"/>
    <w:rsid w:val="000A0D41"/>
    <w:rsid w:val="000A3661"/>
    <w:rsid w:val="000A4732"/>
    <w:rsid w:val="000A6B76"/>
    <w:rsid w:val="000A6BB3"/>
    <w:rsid w:val="000A7061"/>
    <w:rsid w:val="000B030C"/>
    <w:rsid w:val="000B0728"/>
    <w:rsid w:val="000B26C9"/>
    <w:rsid w:val="000B3709"/>
    <w:rsid w:val="000B3A91"/>
    <w:rsid w:val="000B5242"/>
    <w:rsid w:val="000B5889"/>
    <w:rsid w:val="000B680F"/>
    <w:rsid w:val="000B777B"/>
    <w:rsid w:val="000C0AB8"/>
    <w:rsid w:val="000C1DBA"/>
    <w:rsid w:val="000C34B0"/>
    <w:rsid w:val="000C5022"/>
    <w:rsid w:val="000C5788"/>
    <w:rsid w:val="000C7CB7"/>
    <w:rsid w:val="000C7EE1"/>
    <w:rsid w:val="000D0CEE"/>
    <w:rsid w:val="000D35D5"/>
    <w:rsid w:val="000D598B"/>
    <w:rsid w:val="000D5AA0"/>
    <w:rsid w:val="000E05E5"/>
    <w:rsid w:val="000E23AF"/>
    <w:rsid w:val="000E292C"/>
    <w:rsid w:val="000E2F86"/>
    <w:rsid w:val="000E77A5"/>
    <w:rsid w:val="000F0F15"/>
    <w:rsid w:val="000F1FF7"/>
    <w:rsid w:val="000F3822"/>
    <w:rsid w:val="000F38A8"/>
    <w:rsid w:val="000F3C8E"/>
    <w:rsid w:val="000F53D7"/>
    <w:rsid w:val="000F6C61"/>
    <w:rsid w:val="0010113C"/>
    <w:rsid w:val="001012ED"/>
    <w:rsid w:val="001018B1"/>
    <w:rsid w:val="00102549"/>
    <w:rsid w:val="00105FAC"/>
    <w:rsid w:val="0010639E"/>
    <w:rsid w:val="00110674"/>
    <w:rsid w:val="00111F99"/>
    <w:rsid w:val="00112236"/>
    <w:rsid w:val="00112746"/>
    <w:rsid w:val="00112C98"/>
    <w:rsid w:val="001136AE"/>
    <w:rsid w:val="00114CB1"/>
    <w:rsid w:val="00115630"/>
    <w:rsid w:val="0011760F"/>
    <w:rsid w:val="00120BEA"/>
    <w:rsid w:val="00121FBB"/>
    <w:rsid w:val="001220BA"/>
    <w:rsid w:val="001232D3"/>
    <w:rsid w:val="001235F7"/>
    <w:rsid w:val="00126336"/>
    <w:rsid w:val="00127479"/>
    <w:rsid w:val="00127CFC"/>
    <w:rsid w:val="00130104"/>
    <w:rsid w:val="00131A2D"/>
    <w:rsid w:val="00132DEF"/>
    <w:rsid w:val="00134646"/>
    <w:rsid w:val="00142F09"/>
    <w:rsid w:val="00142F5E"/>
    <w:rsid w:val="00143388"/>
    <w:rsid w:val="00145FCB"/>
    <w:rsid w:val="00152A22"/>
    <w:rsid w:val="00153323"/>
    <w:rsid w:val="00154B2C"/>
    <w:rsid w:val="001552CF"/>
    <w:rsid w:val="001628FF"/>
    <w:rsid w:val="00162E25"/>
    <w:rsid w:val="00163224"/>
    <w:rsid w:val="00165B02"/>
    <w:rsid w:val="001667DF"/>
    <w:rsid w:val="0017726C"/>
    <w:rsid w:val="00184B27"/>
    <w:rsid w:val="00185787"/>
    <w:rsid w:val="00186958"/>
    <w:rsid w:val="0019109B"/>
    <w:rsid w:val="0019568B"/>
    <w:rsid w:val="00196510"/>
    <w:rsid w:val="0019744F"/>
    <w:rsid w:val="001977C5"/>
    <w:rsid w:val="001A13F0"/>
    <w:rsid w:val="001A1A68"/>
    <w:rsid w:val="001A4020"/>
    <w:rsid w:val="001A4968"/>
    <w:rsid w:val="001B07D0"/>
    <w:rsid w:val="001B0C42"/>
    <w:rsid w:val="001B156D"/>
    <w:rsid w:val="001B66CC"/>
    <w:rsid w:val="001C0EDE"/>
    <w:rsid w:val="001C1A02"/>
    <w:rsid w:val="001C27A7"/>
    <w:rsid w:val="001C34EB"/>
    <w:rsid w:val="001C46DD"/>
    <w:rsid w:val="001D3BEE"/>
    <w:rsid w:val="001E4F78"/>
    <w:rsid w:val="001F043C"/>
    <w:rsid w:val="001F1AEB"/>
    <w:rsid w:val="001F1B63"/>
    <w:rsid w:val="001F1E1F"/>
    <w:rsid w:val="001F24AD"/>
    <w:rsid w:val="001F3CCC"/>
    <w:rsid w:val="001F4988"/>
    <w:rsid w:val="001F562E"/>
    <w:rsid w:val="001F5952"/>
    <w:rsid w:val="00200B65"/>
    <w:rsid w:val="002038F3"/>
    <w:rsid w:val="00206C40"/>
    <w:rsid w:val="00211C7D"/>
    <w:rsid w:val="00214B21"/>
    <w:rsid w:val="0021576F"/>
    <w:rsid w:val="00215C10"/>
    <w:rsid w:val="00216216"/>
    <w:rsid w:val="0022092A"/>
    <w:rsid w:val="002217C5"/>
    <w:rsid w:val="00223B65"/>
    <w:rsid w:val="00224017"/>
    <w:rsid w:val="00225DCE"/>
    <w:rsid w:val="002276DA"/>
    <w:rsid w:val="00230A91"/>
    <w:rsid w:val="0023317D"/>
    <w:rsid w:val="00236065"/>
    <w:rsid w:val="0023739A"/>
    <w:rsid w:val="0024017F"/>
    <w:rsid w:val="00241FB7"/>
    <w:rsid w:val="002467A1"/>
    <w:rsid w:val="00247266"/>
    <w:rsid w:val="0025021A"/>
    <w:rsid w:val="00253519"/>
    <w:rsid w:val="002572BA"/>
    <w:rsid w:val="0026141E"/>
    <w:rsid w:val="002632FF"/>
    <w:rsid w:val="002645F7"/>
    <w:rsid w:val="00267565"/>
    <w:rsid w:val="0027142C"/>
    <w:rsid w:val="00274FCF"/>
    <w:rsid w:val="002770F9"/>
    <w:rsid w:val="00282545"/>
    <w:rsid w:val="00282EDB"/>
    <w:rsid w:val="00283EEA"/>
    <w:rsid w:val="00284190"/>
    <w:rsid w:val="00291587"/>
    <w:rsid w:val="00293B84"/>
    <w:rsid w:val="00294943"/>
    <w:rsid w:val="002A12F6"/>
    <w:rsid w:val="002A410D"/>
    <w:rsid w:val="002B2A86"/>
    <w:rsid w:val="002B2D74"/>
    <w:rsid w:val="002B3A84"/>
    <w:rsid w:val="002B4205"/>
    <w:rsid w:val="002C446A"/>
    <w:rsid w:val="002C464A"/>
    <w:rsid w:val="002C65EA"/>
    <w:rsid w:val="002D006B"/>
    <w:rsid w:val="002D1BEF"/>
    <w:rsid w:val="002D1BF5"/>
    <w:rsid w:val="002D3A5B"/>
    <w:rsid w:val="002D5110"/>
    <w:rsid w:val="002E2588"/>
    <w:rsid w:val="002E5077"/>
    <w:rsid w:val="002E63AE"/>
    <w:rsid w:val="002E7138"/>
    <w:rsid w:val="002F1980"/>
    <w:rsid w:val="002F2440"/>
    <w:rsid w:val="002F3668"/>
    <w:rsid w:val="002F39D0"/>
    <w:rsid w:val="002F4BB0"/>
    <w:rsid w:val="002F54B1"/>
    <w:rsid w:val="002F70D7"/>
    <w:rsid w:val="002F7925"/>
    <w:rsid w:val="00300410"/>
    <w:rsid w:val="00301D4D"/>
    <w:rsid w:val="003027BA"/>
    <w:rsid w:val="003028C8"/>
    <w:rsid w:val="0030364F"/>
    <w:rsid w:val="00310098"/>
    <w:rsid w:val="0031012C"/>
    <w:rsid w:val="003114D6"/>
    <w:rsid w:val="00312059"/>
    <w:rsid w:val="00314318"/>
    <w:rsid w:val="003148C0"/>
    <w:rsid w:val="00315732"/>
    <w:rsid w:val="0031580F"/>
    <w:rsid w:val="00322FFA"/>
    <w:rsid w:val="003258FA"/>
    <w:rsid w:val="0032713B"/>
    <w:rsid w:val="00331C2C"/>
    <w:rsid w:val="003344A4"/>
    <w:rsid w:val="0034152B"/>
    <w:rsid w:val="00341F71"/>
    <w:rsid w:val="00342451"/>
    <w:rsid w:val="003472DC"/>
    <w:rsid w:val="00350084"/>
    <w:rsid w:val="0035194C"/>
    <w:rsid w:val="003539B0"/>
    <w:rsid w:val="00355836"/>
    <w:rsid w:val="00356C34"/>
    <w:rsid w:val="00356F89"/>
    <w:rsid w:val="0036028F"/>
    <w:rsid w:val="00360671"/>
    <w:rsid w:val="00362418"/>
    <w:rsid w:val="0036289A"/>
    <w:rsid w:val="00363E0B"/>
    <w:rsid w:val="00364DBE"/>
    <w:rsid w:val="00365583"/>
    <w:rsid w:val="003665BF"/>
    <w:rsid w:val="0037005C"/>
    <w:rsid w:val="0037123D"/>
    <w:rsid w:val="00371711"/>
    <w:rsid w:val="00371BAC"/>
    <w:rsid w:val="003759CF"/>
    <w:rsid w:val="00375E22"/>
    <w:rsid w:val="003839C0"/>
    <w:rsid w:val="003847CB"/>
    <w:rsid w:val="00386415"/>
    <w:rsid w:val="003905D8"/>
    <w:rsid w:val="00395A18"/>
    <w:rsid w:val="003A04A5"/>
    <w:rsid w:val="003A27EA"/>
    <w:rsid w:val="003A3C83"/>
    <w:rsid w:val="003A4275"/>
    <w:rsid w:val="003A485E"/>
    <w:rsid w:val="003A5A8C"/>
    <w:rsid w:val="003A60AE"/>
    <w:rsid w:val="003A61D8"/>
    <w:rsid w:val="003A6BBD"/>
    <w:rsid w:val="003B108D"/>
    <w:rsid w:val="003B1284"/>
    <w:rsid w:val="003B35DF"/>
    <w:rsid w:val="003B3D23"/>
    <w:rsid w:val="003C0A7B"/>
    <w:rsid w:val="003C0BD9"/>
    <w:rsid w:val="003C48B5"/>
    <w:rsid w:val="003C6953"/>
    <w:rsid w:val="003C7BE0"/>
    <w:rsid w:val="003D01FD"/>
    <w:rsid w:val="003D100D"/>
    <w:rsid w:val="003D1BD5"/>
    <w:rsid w:val="003D1CA4"/>
    <w:rsid w:val="003D2B35"/>
    <w:rsid w:val="003D427E"/>
    <w:rsid w:val="003D4324"/>
    <w:rsid w:val="003D557F"/>
    <w:rsid w:val="003D6414"/>
    <w:rsid w:val="003E36E6"/>
    <w:rsid w:val="003E3F50"/>
    <w:rsid w:val="003E5E28"/>
    <w:rsid w:val="003E77BA"/>
    <w:rsid w:val="003E7E7C"/>
    <w:rsid w:val="003F0710"/>
    <w:rsid w:val="003F0B48"/>
    <w:rsid w:val="003F1CC4"/>
    <w:rsid w:val="003F242B"/>
    <w:rsid w:val="003F5C42"/>
    <w:rsid w:val="004002A6"/>
    <w:rsid w:val="00403588"/>
    <w:rsid w:val="004043B9"/>
    <w:rsid w:val="004059F4"/>
    <w:rsid w:val="00406C38"/>
    <w:rsid w:val="00407542"/>
    <w:rsid w:val="004137C6"/>
    <w:rsid w:val="00415462"/>
    <w:rsid w:val="00421EBF"/>
    <w:rsid w:val="00422459"/>
    <w:rsid w:val="004228CF"/>
    <w:rsid w:val="00424ACE"/>
    <w:rsid w:val="00430CB1"/>
    <w:rsid w:val="0043198D"/>
    <w:rsid w:val="00431BBC"/>
    <w:rsid w:val="00431E19"/>
    <w:rsid w:val="00432A25"/>
    <w:rsid w:val="00433502"/>
    <w:rsid w:val="0043358A"/>
    <w:rsid w:val="00442BC7"/>
    <w:rsid w:val="0044352C"/>
    <w:rsid w:val="00452828"/>
    <w:rsid w:val="004531A7"/>
    <w:rsid w:val="00461111"/>
    <w:rsid w:val="00461CCD"/>
    <w:rsid w:val="00462178"/>
    <w:rsid w:val="00464452"/>
    <w:rsid w:val="00467169"/>
    <w:rsid w:val="004673FE"/>
    <w:rsid w:val="004677CB"/>
    <w:rsid w:val="004771D4"/>
    <w:rsid w:val="004806AA"/>
    <w:rsid w:val="00483C06"/>
    <w:rsid w:val="00483FE1"/>
    <w:rsid w:val="004840FE"/>
    <w:rsid w:val="004846E1"/>
    <w:rsid w:val="0048477F"/>
    <w:rsid w:val="00485EBC"/>
    <w:rsid w:val="0048605F"/>
    <w:rsid w:val="00487D6A"/>
    <w:rsid w:val="00490B75"/>
    <w:rsid w:val="00493B51"/>
    <w:rsid w:val="00494E97"/>
    <w:rsid w:val="00496D33"/>
    <w:rsid w:val="00496DCD"/>
    <w:rsid w:val="004A082F"/>
    <w:rsid w:val="004A2862"/>
    <w:rsid w:val="004A307F"/>
    <w:rsid w:val="004A3321"/>
    <w:rsid w:val="004A7C3E"/>
    <w:rsid w:val="004B0029"/>
    <w:rsid w:val="004B3011"/>
    <w:rsid w:val="004B5975"/>
    <w:rsid w:val="004B5F41"/>
    <w:rsid w:val="004B6EF8"/>
    <w:rsid w:val="004B7144"/>
    <w:rsid w:val="004C0DF4"/>
    <w:rsid w:val="004C1D8F"/>
    <w:rsid w:val="004C23FB"/>
    <w:rsid w:val="004C297E"/>
    <w:rsid w:val="004C31B0"/>
    <w:rsid w:val="004C432F"/>
    <w:rsid w:val="004C7866"/>
    <w:rsid w:val="004D097C"/>
    <w:rsid w:val="004D1F40"/>
    <w:rsid w:val="004D354E"/>
    <w:rsid w:val="004D38CD"/>
    <w:rsid w:val="004D3B14"/>
    <w:rsid w:val="004D40A1"/>
    <w:rsid w:val="004D6AB5"/>
    <w:rsid w:val="004E1605"/>
    <w:rsid w:val="004E1B56"/>
    <w:rsid w:val="004E1E67"/>
    <w:rsid w:val="004E20B6"/>
    <w:rsid w:val="004E29E2"/>
    <w:rsid w:val="004E36A5"/>
    <w:rsid w:val="004E4018"/>
    <w:rsid w:val="004E43F9"/>
    <w:rsid w:val="004E504D"/>
    <w:rsid w:val="004F245B"/>
    <w:rsid w:val="004F7596"/>
    <w:rsid w:val="005019AC"/>
    <w:rsid w:val="00502C4B"/>
    <w:rsid w:val="00503F66"/>
    <w:rsid w:val="0050572D"/>
    <w:rsid w:val="005060F1"/>
    <w:rsid w:val="005066F6"/>
    <w:rsid w:val="0051207B"/>
    <w:rsid w:val="00512199"/>
    <w:rsid w:val="00513245"/>
    <w:rsid w:val="00515A3A"/>
    <w:rsid w:val="0051677A"/>
    <w:rsid w:val="00520319"/>
    <w:rsid w:val="00522AF1"/>
    <w:rsid w:val="005244EF"/>
    <w:rsid w:val="005257AF"/>
    <w:rsid w:val="00525BDA"/>
    <w:rsid w:val="00525E30"/>
    <w:rsid w:val="00527252"/>
    <w:rsid w:val="00527B2A"/>
    <w:rsid w:val="0053225C"/>
    <w:rsid w:val="005353EE"/>
    <w:rsid w:val="00536750"/>
    <w:rsid w:val="005407AD"/>
    <w:rsid w:val="00542F7E"/>
    <w:rsid w:val="00543898"/>
    <w:rsid w:val="00544E2D"/>
    <w:rsid w:val="00550786"/>
    <w:rsid w:val="005528AC"/>
    <w:rsid w:val="00552A5C"/>
    <w:rsid w:val="0056334B"/>
    <w:rsid w:val="005670FF"/>
    <w:rsid w:val="00570A84"/>
    <w:rsid w:val="00572D5A"/>
    <w:rsid w:val="0057321E"/>
    <w:rsid w:val="00575409"/>
    <w:rsid w:val="005766AF"/>
    <w:rsid w:val="00581247"/>
    <w:rsid w:val="00582A8A"/>
    <w:rsid w:val="00582AEE"/>
    <w:rsid w:val="005843B1"/>
    <w:rsid w:val="00586BD7"/>
    <w:rsid w:val="00590FCB"/>
    <w:rsid w:val="00592530"/>
    <w:rsid w:val="005940FD"/>
    <w:rsid w:val="005967CC"/>
    <w:rsid w:val="00596CC2"/>
    <w:rsid w:val="00596D56"/>
    <w:rsid w:val="005A11CD"/>
    <w:rsid w:val="005A2961"/>
    <w:rsid w:val="005A3337"/>
    <w:rsid w:val="005A7EC2"/>
    <w:rsid w:val="005B0DC5"/>
    <w:rsid w:val="005B1D23"/>
    <w:rsid w:val="005B2F68"/>
    <w:rsid w:val="005B3049"/>
    <w:rsid w:val="005C1010"/>
    <w:rsid w:val="005C4AD4"/>
    <w:rsid w:val="005C60BD"/>
    <w:rsid w:val="005C6219"/>
    <w:rsid w:val="005D0409"/>
    <w:rsid w:val="005D11BB"/>
    <w:rsid w:val="005D4F53"/>
    <w:rsid w:val="005E05E6"/>
    <w:rsid w:val="005E2B25"/>
    <w:rsid w:val="005E3339"/>
    <w:rsid w:val="005E34E8"/>
    <w:rsid w:val="005E4754"/>
    <w:rsid w:val="005E4E72"/>
    <w:rsid w:val="005E5782"/>
    <w:rsid w:val="005F0984"/>
    <w:rsid w:val="005F0D8D"/>
    <w:rsid w:val="005F67CF"/>
    <w:rsid w:val="005F7D4C"/>
    <w:rsid w:val="00602D72"/>
    <w:rsid w:val="006034C7"/>
    <w:rsid w:val="00603709"/>
    <w:rsid w:val="006046FA"/>
    <w:rsid w:val="00604E85"/>
    <w:rsid w:val="00607A8B"/>
    <w:rsid w:val="006111DD"/>
    <w:rsid w:val="006117FC"/>
    <w:rsid w:val="00612981"/>
    <w:rsid w:val="006139B0"/>
    <w:rsid w:val="006144CA"/>
    <w:rsid w:val="006243DF"/>
    <w:rsid w:val="006251B6"/>
    <w:rsid w:val="00627D3F"/>
    <w:rsid w:val="0063094F"/>
    <w:rsid w:val="0063386A"/>
    <w:rsid w:val="00633D79"/>
    <w:rsid w:val="00635D60"/>
    <w:rsid w:val="0063657C"/>
    <w:rsid w:val="0063797B"/>
    <w:rsid w:val="00640733"/>
    <w:rsid w:val="006414C7"/>
    <w:rsid w:val="00641C54"/>
    <w:rsid w:val="00644264"/>
    <w:rsid w:val="006475A1"/>
    <w:rsid w:val="00650193"/>
    <w:rsid w:val="0065288F"/>
    <w:rsid w:val="00652A90"/>
    <w:rsid w:val="00653846"/>
    <w:rsid w:val="00654CA3"/>
    <w:rsid w:val="00655F5B"/>
    <w:rsid w:val="00656B58"/>
    <w:rsid w:val="00657F88"/>
    <w:rsid w:val="00661908"/>
    <w:rsid w:val="006626B3"/>
    <w:rsid w:val="00665C39"/>
    <w:rsid w:val="00666007"/>
    <w:rsid w:val="0067190D"/>
    <w:rsid w:val="00672715"/>
    <w:rsid w:val="00675CC3"/>
    <w:rsid w:val="006764A1"/>
    <w:rsid w:val="00676BC8"/>
    <w:rsid w:val="00677B49"/>
    <w:rsid w:val="00680A1B"/>
    <w:rsid w:val="00680AE4"/>
    <w:rsid w:val="00692341"/>
    <w:rsid w:val="006938AA"/>
    <w:rsid w:val="0069643A"/>
    <w:rsid w:val="006A2269"/>
    <w:rsid w:val="006A4353"/>
    <w:rsid w:val="006A4E95"/>
    <w:rsid w:val="006A7533"/>
    <w:rsid w:val="006B0907"/>
    <w:rsid w:val="006B1B09"/>
    <w:rsid w:val="006B46C2"/>
    <w:rsid w:val="006C2111"/>
    <w:rsid w:val="006C7CCF"/>
    <w:rsid w:val="006D0F19"/>
    <w:rsid w:val="006D36ED"/>
    <w:rsid w:val="006D4276"/>
    <w:rsid w:val="006D5528"/>
    <w:rsid w:val="006D6E7F"/>
    <w:rsid w:val="006E059C"/>
    <w:rsid w:val="006E257C"/>
    <w:rsid w:val="006E2A68"/>
    <w:rsid w:val="006E4934"/>
    <w:rsid w:val="006E5CB4"/>
    <w:rsid w:val="006E6F11"/>
    <w:rsid w:val="006F39A0"/>
    <w:rsid w:val="006F4403"/>
    <w:rsid w:val="006F6F86"/>
    <w:rsid w:val="00700D09"/>
    <w:rsid w:val="007029CC"/>
    <w:rsid w:val="0070324D"/>
    <w:rsid w:val="00703F6A"/>
    <w:rsid w:val="0070598F"/>
    <w:rsid w:val="00707A32"/>
    <w:rsid w:val="007104EA"/>
    <w:rsid w:val="007125E5"/>
    <w:rsid w:val="007146A6"/>
    <w:rsid w:val="007149D5"/>
    <w:rsid w:val="007158CE"/>
    <w:rsid w:val="0071620B"/>
    <w:rsid w:val="0071634A"/>
    <w:rsid w:val="00717DB8"/>
    <w:rsid w:val="0072230A"/>
    <w:rsid w:val="00727ADA"/>
    <w:rsid w:val="00733E1C"/>
    <w:rsid w:val="007352CE"/>
    <w:rsid w:val="007402B5"/>
    <w:rsid w:val="00744EA7"/>
    <w:rsid w:val="007466D2"/>
    <w:rsid w:val="00746979"/>
    <w:rsid w:val="00747642"/>
    <w:rsid w:val="00747806"/>
    <w:rsid w:val="00750313"/>
    <w:rsid w:val="00752A50"/>
    <w:rsid w:val="00754D0C"/>
    <w:rsid w:val="00754F13"/>
    <w:rsid w:val="00755180"/>
    <w:rsid w:val="00760E60"/>
    <w:rsid w:val="007628DD"/>
    <w:rsid w:val="007642C1"/>
    <w:rsid w:val="007645C1"/>
    <w:rsid w:val="00766E3E"/>
    <w:rsid w:val="00767AA5"/>
    <w:rsid w:val="00770D39"/>
    <w:rsid w:val="007710DE"/>
    <w:rsid w:val="00773482"/>
    <w:rsid w:val="00774ABE"/>
    <w:rsid w:val="00775179"/>
    <w:rsid w:val="007755E9"/>
    <w:rsid w:val="0077560E"/>
    <w:rsid w:val="00775B2B"/>
    <w:rsid w:val="00775F71"/>
    <w:rsid w:val="00776DDD"/>
    <w:rsid w:val="00782B8F"/>
    <w:rsid w:val="00791D22"/>
    <w:rsid w:val="007931A5"/>
    <w:rsid w:val="0079370C"/>
    <w:rsid w:val="0079469C"/>
    <w:rsid w:val="00795E7F"/>
    <w:rsid w:val="00796A38"/>
    <w:rsid w:val="00796A92"/>
    <w:rsid w:val="007A3138"/>
    <w:rsid w:val="007A36D9"/>
    <w:rsid w:val="007A377A"/>
    <w:rsid w:val="007A55C9"/>
    <w:rsid w:val="007A5719"/>
    <w:rsid w:val="007B1FBE"/>
    <w:rsid w:val="007C185D"/>
    <w:rsid w:val="007C55DB"/>
    <w:rsid w:val="007C7CDE"/>
    <w:rsid w:val="007D2A71"/>
    <w:rsid w:val="007D7E3B"/>
    <w:rsid w:val="007E0627"/>
    <w:rsid w:val="007E1351"/>
    <w:rsid w:val="007E35F3"/>
    <w:rsid w:val="007E40E9"/>
    <w:rsid w:val="007E4DBF"/>
    <w:rsid w:val="007E50B1"/>
    <w:rsid w:val="007E615A"/>
    <w:rsid w:val="007E7335"/>
    <w:rsid w:val="007E7BB6"/>
    <w:rsid w:val="007F2B49"/>
    <w:rsid w:val="007F2E9F"/>
    <w:rsid w:val="007F6D41"/>
    <w:rsid w:val="007F741A"/>
    <w:rsid w:val="00804787"/>
    <w:rsid w:val="00807349"/>
    <w:rsid w:val="008117E2"/>
    <w:rsid w:val="00813315"/>
    <w:rsid w:val="00813932"/>
    <w:rsid w:val="008147C2"/>
    <w:rsid w:val="00816C6A"/>
    <w:rsid w:val="00817365"/>
    <w:rsid w:val="00822748"/>
    <w:rsid w:val="00824E01"/>
    <w:rsid w:val="0082516F"/>
    <w:rsid w:val="00826245"/>
    <w:rsid w:val="008301F4"/>
    <w:rsid w:val="008316EF"/>
    <w:rsid w:val="008319B6"/>
    <w:rsid w:val="00832BFF"/>
    <w:rsid w:val="0083472F"/>
    <w:rsid w:val="008353C2"/>
    <w:rsid w:val="00836C52"/>
    <w:rsid w:val="008374F2"/>
    <w:rsid w:val="008402BE"/>
    <w:rsid w:val="008417D8"/>
    <w:rsid w:val="00841BF0"/>
    <w:rsid w:val="008426A3"/>
    <w:rsid w:val="0084301B"/>
    <w:rsid w:val="00844D41"/>
    <w:rsid w:val="008515E7"/>
    <w:rsid w:val="00853A1A"/>
    <w:rsid w:val="00860498"/>
    <w:rsid w:val="00860FFE"/>
    <w:rsid w:val="00861076"/>
    <w:rsid w:val="00864D21"/>
    <w:rsid w:val="00864DDF"/>
    <w:rsid w:val="0086690C"/>
    <w:rsid w:val="00873B14"/>
    <w:rsid w:val="008805B4"/>
    <w:rsid w:val="008829FD"/>
    <w:rsid w:val="00885C3A"/>
    <w:rsid w:val="00886AA5"/>
    <w:rsid w:val="008876A1"/>
    <w:rsid w:val="00890CF3"/>
    <w:rsid w:val="00891134"/>
    <w:rsid w:val="00895CB5"/>
    <w:rsid w:val="0089632E"/>
    <w:rsid w:val="008A260D"/>
    <w:rsid w:val="008A2C72"/>
    <w:rsid w:val="008A2ED8"/>
    <w:rsid w:val="008A2F06"/>
    <w:rsid w:val="008A514A"/>
    <w:rsid w:val="008A63B1"/>
    <w:rsid w:val="008B1185"/>
    <w:rsid w:val="008B15F4"/>
    <w:rsid w:val="008B33E6"/>
    <w:rsid w:val="008B371B"/>
    <w:rsid w:val="008B45FD"/>
    <w:rsid w:val="008B51E6"/>
    <w:rsid w:val="008C1F3F"/>
    <w:rsid w:val="008C2F29"/>
    <w:rsid w:val="008C32B8"/>
    <w:rsid w:val="008C4809"/>
    <w:rsid w:val="008C4B35"/>
    <w:rsid w:val="008D0063"/>
    <w:rsid w:val="008D235D"/>
    <w:rsid w:val="008D24FB"/>
    <w:rsid w:val="008D3267"/>
    <w:rsid w:val="008D44A9"/>
    <w:rsid w:val="008D48DD"/>
    <w:rsid w:val="008D7EDD"/>
    <w:rsid w:val="008E03C0"/>
    <w:rsid w:val="008E048B"/>
    <w:rsid w:val="008E14DA"/>
    <w:rsid w:val="008E288D"/>
    <w:rsid w:val="008E7437"/>
    <w:rsid w:val="008F0805"/>
    <w:rsid w:val="008F5DCC"/>
    <w:rsid w:val="008F6F2C"/>
    <w:rsid w:val="008F6F96"/>
    <w:rsid w:val="00903722"/>
    <w:rsid w:val="00903BAE"/>
    <w:rsid w:val="00904D8B"/>
    <w:rsid w:val="0090512B"/>
    <w:rsid w:val="0090560C"/>
    <w:rsid w:val="00907B6F"/>
    <w:rsid w:val="009143C7"/>
    <w:rsid w:val="009150C8"/>
    <w:rsid w:val="00920F69"/>
    <w:rsid w:val="00921C08"/>
    <w:rsid w:val="00923301"/>
    <w:rsid w:val="0092339A"/>
    <w:rsid w:val="0092534D"/>
    <w:rsid w:val="00925B72"/>
    <w:rsid w:val="0092607D"/>
    <w:rsid w:val="009312A4"/>
    <w:rsid w:val="009313AD"/>
    <w:rsid w:val="009328A9"/>
    <w:rsid w:val="00934F9E"/>
    <w:rsid w:val="00935D83"/>
    <w:rsid w:val="00940FE0"/>
    <w:rsid w:val="00941EA9"/>
    <w:rsid w:val="00942C1C"/>
    <w:rsid w:val="00945B82"/>
    <w:rsid w:val="00946888"/>
    <w:rsid w:val="00950C00"/>
    <w:rsid w:val="00953158"/>
    <w:rsid w:val="009554E8"/>
    <w:rsid w:val="009557A9"/>
    <w:rsid w:val="00956782"/>
    <w:rsid w:val="0095744B"/>
    <w:rsid w:val="00960678"/>
    <w:rsid w:val="0096089F"/>
    <w:rsid w:val="0096195C"/>
    <w:rsid w:val="00961DE8"/>
    <w:rsid w:val="00965F10"/>
    <w:rsid w:val="00966AEF"/>
    <w:rsid w:val="009674AC"/>
    <w:rsid w:val="00970BB9"/>
    <w:rsid w:val="009711BD"/>
    <w:rsid w:val="00971EC3"/>
    <w:rsid w:val="0097240A"/>
    <w:rsid w:val="00973E3C"/>
    <w:rsid w:val="00976283"/>
    <w:rsid w:val="009940CA"/>
    <w:rsid w:val="00995563"/>
    <w:rsid w:val="009A0E94"/>
    <w:rsid w:val="009A2635"/>
    <w:rsid w:val="009A35EE"/>
    <w:rsid w:val="009A6BCA"/>
    <w:rsid w:val="009A7FEF"/>
    <w:rsid w:val="009B05FD"/>
    <w:rsid w:val="009B369B"/>
    <w:rsid w:val="009B3AC6"/>
    <w:rsid w:val="009B53A0"/>
    <w:rsid w:val="009B700C"/>
    <w:rsid w:val="009C27B1"/>
    <w:rsid w:val="009C41A1"/>
    <w:rsid w:val="009C443D"/>
    <w:rsid w:val="009C4931"/>
    <w:rsid w:val="009C4FDC"/>
    <w:rsid w:val="009C5A55"/>
    <w:rsid w:val="009C6815"/>
    <w:rsid w:val="009C72DC"/>
    <w:rsid w:val="009C75E6"/>
    <w:rsid w:val="009D1442"/>
    <w:rsid w:val="009D1A30"/>
    <w:rsid w:val="009D1BD0"/>
    <w:rsid w:val="009D229A"/>
    <w:rsid w:val="009D282B"/>
    <w:rsid w:val="009D2A0F"/>
    <w:rsid w:val="009D3F4D"/>
    <w:rsid w:val="009D601B"/>
    <w:rsid w:val="009E3ED5"/>
    <w:rsid w:val="009E59F6"/>
    <w:rsid w:val="009F0E3E"/>
    <w:rsid w:val="009F2E40"/>
    <w:rsid w:val="009F7509"/>
    <w:rsid w:val="00A00927"/>
    <w:rsid w:val="00A00A28"/>
    <w:rsid w:val="00A00F55"/>
    <w:rsid w:val="00A01635"/>
    <w:rsid w:val="00A05DA1"/>
    <w:rsid w:val="00A0677D"/>
    <w:rsid w:val="00A07D25"/>
    <w:rsid w:val="00A13BC2"/>
    <w:rsid w:val="00A1471A"/>
    <w:rsid w:val="00A15E0E"/>
    <w:rsid w:val="00A2034D"/>
    <w:rsid w:val="00A208FE"/>
    <w:rsid w:val="00A25B78"/>
    <w:rsid w:val="00A30A81"/>
    <w:rsid w:val="00A3217B"/>
    <w:rsid w:val="00A328C1"/>
    <w:rsid w:val="00A33105"/>
    <w:rsid w:val="00A355A8"/>
    <w:rsid w:val="00A36C0F"/>
    <w:rsid w:val="00A40AE7"/>
    <w:rsid w:val="00A4513B"/>
    <w:rsid w:val="00A45395"/>
    <w:rsid w:val="00A456CD"/>
    <w:rsid w:val="00A515F7"/>
    <w:rsid w:val="00A52B05"/>
    <w:rsid w:val="00A579AE"/>
    <w:rsid w:val="00A603FE"/>
    <w:rsid w:val="00A6045E"/>
    <w:rsid w:val="00A6269D"/>
    <w:rsid w:val="00A636F5"/>
    <w:rsid w:val="00A656F9"/>
    <w:rsid w:val="00A6579C"/>
    <w:rsid w:val="00A6720A"/>
    <w:rsid w:val="00A7008A"/>
    <w:rsid w:val="00A738E7"/>
    <w:rsid w:val="00A75673"/>
    <w:rsid w:val="00A771E1"/>
    <w:rsid w:val="00A80F12"/>
    <w:rsid w:val="00A813E9"/>
    <w:rsid w:val="00A82066"/>
    <w:rsid w:val="00A862D3"/>
    <w:rsid w:val="00A8720D"/>
    <w:rsid w:val="00A90C59"/>
    <w:rsid w:val="00A962DB"/>
    <w:rsid w:val="00AA09A3"/>
    <w:rsid w:val="00AA3F85"/>
    <w:rsid w:val="00AA4B93"/>
    <w:rsid w:val="00AA67CB"/>
    <w:rsid w:val="00AB3233"/>
    <w:rsid w:val="00AC0B35"/>
    <w:rsid w:val="00AC2A83"/>
    <w:rsid w:val="00AC3C4E"/>
    <w:rsid w:val="00AC6B43"/>
    <w:rsid w:val="00AD0A17"/>
    <w:rsid w:val="00AD1FD7"/>
    <w:rsid w:val="00AD249D"/>
    <w:rsid w:val="00AD2694"/>
    <w:rsid w:val="00AD275D"/>
    <w:rsid w:val="00AD49F8"/>
    <w:rsid w:val="00AD5799"/>
    <w:rsid w:val="00AD672F"/>
    <w:rsid w:val="00AD6F7C"/>
    <w:rsid w:val="00AE3C75"/>
    <w:rsid w:val="00AE3C8D"/>
    <w:rsid w:val="00AE50F1"/>
    <w:rsid w:val="00AE6BA8"/>
    <w:rsid w:val="00AE71AC"/>
    <w:rsid w:val="00AE728B"/>
    <w:rsid w:val="00AE7308"/>
    <w:rsid w:val="00AF3AE8"/>
    <w:rsid w:val="00AF4F75"/>
    <w:rsid w:val="00AF76C1"/>
    <w:rsid w:val="00B01487"/>
    <w:rsid w:val="00B06FAD"/>
    <w:rsid w:val="00B14C64"/>
    <w:rsid w:val="00B21735"/>
    <w:rsid w:val="00B2417A"/>
    <w:rsid w:val="00B2575C"/>
    <w:rsid w:val="00B26333"/>
    <w:rsid w:val="00B26F9D"/>
    <w:rsid w:val="00B2742E"/>
    <w:rsid w:val="00B2747D"/>
    <w:rsid w:val="00B31540"/>
    <w:rsid w:val="00B323B6"/>
    <w:rsid w:val="00B333CC"/>
    <w:rsid w:val="00B33608"/>
    <w:rsid w:val="00B3583A"/>
    <w:rsid w:val="00B37E68"/>
    <w:rsid w:val="00B418A1"/>
    <w:rsid w:val="00B429AE"/>
    <w:rsid w:val="00B42F29"/>
    <w:rsid w:val="00B44B70"/>
    <w:rsid w:val="00B51167"/>
    <w:rsid w:val="00B51B55"/>
    <w:rsid w:val="00B52739"/>
    <w:rsid w:val="00B549C2"/>
    <w:rsid w:val="00B56A2C"/>
    <w:rsid w:val="00B60A4F"/>
    <w:rsid w:val="00B61DE5"/>
    <w:rsid w:val="00B63574"/>
    <w:rsid w:val="00B64A56"/>
    <w:rsid w:val="00B671A4"/>
    <w:rsid w:val="00B678E7"/>
    <w:rsid w:val="00B70101"/>
    <w:rsid w:val="00B72E20"/>
    <w:rsid w:val="00B758F1"/>
    <w:rsid w:val="00B76393"/>
    <w:rsid w:val="00B802C6"/>
    <w:rsid w:val="00B91C79"/>
    <w:rsid w:val="00B94F0F"/>
    <w:rsid w:val="00B95D7A"/>
    <w:rsid w:val="00BA24F8"/>
    <w:rsid w:val="00BA2CD1"/>
    <w:rsid w:val="00BA37DF"/>
    <w:rsid w:val="00BA3DCC"/>
    <w:rsid w:val="00BB013F"/>
    <w:rsid w:val="00BB03A7"/>
    <w:rsid w:val="00BB1B65"/>
    <w:rsid w:val="00BB79FC"/>
    <w:rsid w:val="00BC017B"/>
    <w:rsid w:val="00BC02D3"/>
    <w:rsid w:val="00BC5210"/>
    <w:rsid w:val="00BC5736"/>
    <w:rsid w:val="00BC58B7"/>
    <w:rsid w:val="00BC70D7"/>
    <w:rsid w:val="00BD2A26"/>
    <w:rsid w:val="00BD60D4"/>
    <w:rsid w:val="00BE34B1"/>
    <w:rsid w:val="00BE36B2"/>
    <w:rsid w:val="00BE47F9"/>
    <w:rsid w:val="00BE4B41"/>
    <w:rsid w:val="00BE677B"/>
    <w:rsid w:val="00BE679D"/>
    <w:rsid w:val="00BF6B53"/>
    <w:rsid w:val="00BF6D8E"/>
    <w:rsid w:val="00BF6ED9"/>
    <w:rsid w:val="00C0218F"/>
    <w:rsid w:val="00C10402"/>
    <w:rsid w:val="00C11D54"/>
    <w:rsid w:val="00C137E2"/>
    <w:rsid w:val="00C166D2"/>
    <w:rsid w:val="00C170A9"/>
    <w:rsid w:val="00C17B68"/>
    <w:rsid w:val="00C21FC2"/>
    <w:rsid w:val="00C22FE4"/>
    <w:rsid w:val="00C23355"/>
    <w:rsid w:val="00C238C2"/>
    <w:rsid w:val="00C253A6"/>
    <w:rsid w:val="00C27DE5"/>
    <w:rsid w:val="00C314C4"/>
    <w:rsid w:val="00C368B1"/>
    <w:rsid w:val="00C411E1"/>
    <w:rsid w:val="00C4277C"/>
    <w:rsid w:val="00C4384C"/>
    <w:rsid w:val="00C45176"/>
    <w:rsid w:val="00C45866"/>
    <w:rsid w:val="00C461FB"/>
    <w:rsid w:val="00C46AB1"/>
    <w:rsid w:val="00C47F26"/>
    <w:rsid w:val="00C50BF8"/>
    <w:rsid w:val="00C55E52"/>
    <w:rsid w:val="00C60480"/>
    <w:rsid w:val="00C61B70"/>
    <w:rsid w:val="00C625F4"/>
    <w:rsid w:val="00C6266B"/>
    <w:rsid w:val="00C63435"/>
    <w:rsid w:val="00C67744"/>
    <w:rsid w:val="00C67EFE"/>
    <w:rsid w:val="00C70A57"/>
    <w:rsid w:val="00C7329E"/>
    <w:rsid w:val="00C744C3"/>
    <w:rsid w:val="00C82571"/>
    <w:rsid w:val="00C82948"/>
    <w:rsid w:val="00C841D7"/>
    <w:rsid w:val="00C857C5"/>
    <w:rsid w:val="00C87FCB"/>
    <w:rsid w:val="00C9191E"/>
    <w:rsid w:val="00C96977"/>
    <w:rsid w:val="00CA1969"/>
    <w:rsid w:val="00CA1CD4"/>
    <w:rsid w:val="00CA3C9B"/>
    <w:rsid w:val="00CA6A13"/>
    <w:rsid w:val="00CB1290"/>
    <w:rsid w:val="00CB1626"/>
    <w:rsid w:val="00CB2AB7"/>
    <w:rsid w:val="00CB3F0B"/>
    <w:rsid w:val="00CB4B75"/>
    <w:rsid w:val="00CB62C8"/>
    <w:rsid w:val="00CC2A9A"/>
    <w:rsid w:val="00CC2CAA"/>
    <w:rsid w:val="00CC3FE3"/>
    <w:rsid w:val="00CC42F3"/>
    <w:rsid w:val="00CC4AE0"/>
    <w:rsid w:val="00CD2B32"/>
    <w:rsid w:val="00CD3494"/>
    <w:rsid w:val="00CD50C2"/>
    <w:rsid w:val="00CD66F9"/>
    <w:rsid w:val="00CD7723"/>
    <w:rsid w:val="00CD79DB"/>
    <w:rsid w:val="00CE5BED"/>
    <w:rsid w:val="00CE6490"/>
    <w:rsid w:val="00CF1888"/>
    <w:rsid w:val="00CF4E6F"/>
    <w:rsid w:val="00CF728D"/>
    <w:rsid w:val="00CF7A46"/>
    <w:rsid w:val="00CF7B77"/>
    <w:rsid w:val="00D00D80"/>
    <w:rsid w:val="00D01851"/>
    <w:rsid w:val="00D0295C"/>
    <w:rsid w:val="00D02A68"/>
    <w:rsid w:val="00D031B0"/>
    <w:rsid w:val="00D10142"/>
    <w:rsid w:val="00D101F1"/>
    <w:rsid w:val="00D10CC0"/>
    <w:rsid w:val="00D11752"/>
    <w:rsid w:val="00D1520C"/>
    <w:rsid w:val="00D20231"/>
    <w:rsid w:val="00D20FDE"/>
    <w:rsid w:val="00D25B59"/>
    <w:rsid w:val="00D31205"/>
    <w:rsid w:val="00D34AE6"/>
    <w:rsid w:val="00D37D56"/>
    <w:rsid w:val="00D404AE"/>
    <w:rsid w:val="00D455BD"/>
    <w:rsid w:val="00D47076"/>
    <w:rsid w:val="00D47EFA"/>
    <w:rsid w:val="00D56409"/>
    <w:rsid w:val="00D572F8"/>
    <w:rsid w:val="00D57DE8"/>
    <w:rsid w:val="00D619BF"/>
    <w:rsid w:val="00D61EEA"/>
    <w:rsid w:val="00D61F7C"/>
    <w:rsid w:val="00D6237A"/>
    <w:rsid w:val="00D6464E"/>
    <w:rsid w:val="00D7304C"/>
    <w:rsid w:val="00D743A2"/>
    <w:rsid w:val="00D74C13"/>
    <w:rsid w:val="00D75549"/>
    <w:rsid w:val="00D76C36"/>
    <w:rsid w:val="00D80A81"/>
    <w:rsid w:val="00D829F2"/>
    <w:rsid w:val="00D8392F"/>
    <w:rsid w:val="00D85C5A"/>
    <w:rsid w:val="00D91636"/>
    <w:rsid w:val="00D930D4"/>
    <w:rsid w:val="00D94FFB"/>
    <w:rsid w:val="00D957E9"/>
    <w:rsid w:val="00DA03DA"/>
    <w:rsid w:val="00DA05F5"/>
    <w:rsid w:val="00DA13E4"/>
    <w:rsid w:val="00DA2C2D"/>
    <w:rsid w:val="00DA2DE5"/>
    <w:rsid w:val="00DA485B"/>
    <w:rsid w:val="00DA6802"/>
    <w:rsid w:val="00DA6A0B"/>
    <w:rsid w:val="00DA7E83"/>
    <w:rsid w:val="00DB477E"/>
    <w:rsid w:val="00DB6415"/>
    <w:rsid w:val="00DC05D9"/>
    <w:rsid w:val="00DC117C"/>
    <w:rsid w:val="00DC2EE9"/>
    <w:rsid w:val="00DC45B6"/>
    <w:rsid w:val="00DC547E"/>
    <w:rsid w:val="00DC6567"/>
    <w:rsid w:val="00DC6F96"/>
    <w:rsid w:val="00DD1430"/>
    <w:rsid w:val="00DD255A"/>
    <w:rsid w:val="00DD4CFE"/>
    <w:rsid w:val="00DD547F"/>
    <w:rsid w:val="00DE3524"/>
    <w:rsid w:val="00DE3C2E"/>
    <w:rsid w:val="00DF602E"/>
    <w:rsid w:val="00DF743D"/>
    <w:rsid w:val="00E03017"/>
    <w:rsid w:val="00E0348F"/>
    <w:rsid w:val="00E04D1C"/>
    <w:rsid w:val="00E10288"/>
    <w:rsid w:val="00E10962"/>
    <w:rsid w:val="00E124F8"/>
    <w:rsid w:val="00E13EF1"/>
    <w:rsid w:val="00E1640D"/>
    <w:rsid w:val="00E20997"/>
    <w:rsid w:val="00E22E5D"/>
    <w:rsid w:val="00E23190"/>
    <w:rsid w:val="00E258A0"/>
    <w:rsid w:val="00E26F83"/>
    <w:rsid w:val="00E27963"/>
    <w:rsid w:val="00E3146A"/>
    <w:rsid w:val="00E3229E"/>
    <w:rsid w:val="00E37FF2"/>
    <w:rsid w:val="00E40670"/>
    <w:rsid w:val="00E41A15"/>
    <w:rsid w:val="00E41CBA"/>
    <w:rsid w:val="00E41DB9"/>
    <w:rsid w:val="00E4233A"/>
    <w:rsid w:val="00E42C77"/>
    <w:rsid w:val="00E45E51"/>
    <w:rsid w:val="00E46004"/>
    <w:rsid w:val="00E5093D"/>
    <w:rsid w:val="00E51787"/>
    <w:rsid w:val="00E56332"/>
    <w:rsid w:val="00E57870"/>
    <w:rsid w:val="00E57A8D"/>
    <w:rsid w:val="00E6164D"/>
    <w:rsid w:val="00E63D9F"/>
    <w:rsid w:val="00E65E02"/>
    <w:rsid w:val="00E700F9"/>
    <w:rsid w:val="00E7027E"/>
    <w:rsid w:val="00E702DE"/>
    <w:rsid w:val="00E71565"/>
    <w:rsid w:val="00E757C3"/>
    <w:rsid w:val="00E80581"/>
    <w:rsid w:val="00E81258"/>
    <w:rsid w:val="00E8496A"/>
    <w:rsid w:val="00E93261"/>
    <w:rsid w:val="00E93ED7"/>
    <w:rsid w:val="00EA30CE"/>
    <w:rsid w:val="00EA48CE"/>
    <w:rsid w:val="00EA5374"/>
    <w:rsid w:val="00EA5F20"/>
    <w:rsid w:val="00EB30C1"/>
    <w:rsid w:val="00EB6488"/>
    <w:rsid w:val="00EC2523"/>
    <w:rsid w:val="00EC689C"/>
    <w:rsid w:val="00ED03E9"/>
    <w:rsid w:val="00ED0CF7"/>
    <w:rsid w:val="00ED191A"/>
    <w:rsid w:val="00ED2667"/>
    <w:rsid w:val="00ED65CF"/>
    <w:rsid w:val="00ED709E"/>
    <w:rsid w:val="00EE0492"/>
    <w:rsid w:val="00EE06A6"/>
    <w:rsid w:val="00EE1E22"/>
    <w:rsid w:val="00EE38FF"/>
    <w:rsid w:val="00EF0852"/>
    <w:rsid w:val="00EF3D6A"/>
    <w:rsid w:val="00EF44F9"/>
    <w:rsid w:val="00F00602"/>
    <w:rsid w:val="00F0267A"/>
    <w:rsid w:val="00F02719"/>
    <w:rsid w:val="00F02C1F"/>
    <w:rsid w:val="00F03583"/>
    <w:rsid w:val="00F04882"/>
    <w:rsid w:val="00F06209"/>
    <w:rsid w:val="00F12A76"/>
    <w:rsid w:val="00F14732"/>
    <w:rsid w:val="00F14DA2"/>
    <w:rsid w:val="00F16E61"/>
    <w:rsid w:val="00F20D78"/>
    <w:rsid w:val="00F21525"/>
    <w:rsid w:val="00F2224A"/>
    <w:rsid w:val="00F22F31"/>
    <w:rsid w:val="00F26100"/>
    <w:rsid w:val="00F273C1"/>
    <w:rsid w:val="00F36D72"/>
    <w:rsid w:val="00F404AE"/>
    <w:rsid w:val="00F40A79"/>
    <w:rsid w:val="00F44888"/>
    <w:rsid w:val="00F46684"/>
    <w:rsid w:val="00F47BEB"/>
    <w:rsid w:val="00F50279"/>
    <w:rsid w:val="00F50F88"/>
    <w:rsid w:val="00F56F2E"/>
    <w:rsid w:val="00F5705D"/>
    <w:rsid w:val="00F610FC"/>
    <w:rsid w:val="00F61EAC"/>
    <w:rsid w:val="00F63659"/>
    <w:rsid w:val="00F63AE9"/>
    <w:rsid w:val="00F64F91"/>
    <w:rsid w:val="00F658ED"/>
    <w:rsid w:val="00F6771E"/>
    <w:rsid w:val="00F67E5C"/>
    <w:rsid w:val="00F71664"/>
    <w:rsid w:val="00F7735D"/>
    <w:rsid w:val="00F82856"/>
    <w:rsid w:val="00F8514F"/>
    <w:rsid w:val="00F8597F"/>
    <w:rsid w:val="00F9024F"/>
    <w:rsid w:val="00F941E8"/>
    <w:rsid w:val="00F9434D"/>
    <w:rsid w:val="00F95425"/>
    <w:rsid w:val="00F97FE9"/>
    <w:rsid w:val="00FA2465"/>
    <w:rsid w:val="00FA2706"/>
    <w:rsid w:val="00FA3154"/>
    <w:rsid w:val="00FA7A74"/>
    <w:rsid w:val="00FB0E8B"/>
    <w:rsid w:val="00FB167B"/>
    <w:rsid w:val="00FB74FB"/>
    <w:rsid w:val="00FC0A18"/>
    <w:rsid w:val="00FC0B89"/>
    <w:rsid w:val="00FC125F"/>
    <w:rsid w:val="00FC40A7"/>
    <w:rsid w:val="00FD1E8E"/>
    <w:rsid w:val="00FD22EF"/>
    <w:rsid w:val="00FD244A"/>
    <w:rsid w:val="00FD26DE"/>
    <w:rsid w:val="00FD2734"/>
    <w:rsid w:val="00FD288E"/>
    <w:rsid w:val="00FD345C"/>
    <w:rsid w:val="00FD6005"/>
    <w:rsid w:val="00FD7011"/>
    <w:rsid w:val="00FE0883"/>
    <w:rsid w:val="00FE09C6"/>
    <w:rsid w:val="00FE1F85"/>
    <w:rsid w:val="00FE3181"/>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6491-C943-438F-916E-CAB1C764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21</cp:revision>
  <cp:lastPrinted>2019-07-03T14:01:00Z</cp:lastPrinted>
  <dcterms:created xsi:type="dcterms:W3CDTF">2019-07-19T07:50:00Z</dcterms:created>
  <dcterms:modified xsi:type="dcterms:W3CDTF">2019-07-24T13:21:00Z</dcterms:modified>
</cp:coreProperties>
</file>