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A1899" w14:textId="0719EE49" w:rsidR="00924224" w:rsidRPr="00A42B41" w:rsidRDefault="00924224" w:rsidP="00924224">
      <w:pPr>
        <w:spacing w:after="0" w:line="240" w:lineRule="auto"/>
        <w:rPr>
          <w:rFonts w:ascii="Times New Roman" w:hAnsi="Times New Roman" w:cs="Times New Roman"/>
          <w:sz w:val="24"/>
          <w:szCs w:val="24"/>
          <w:lang w:val="en-GB"/>
        </w:rPr>
      </w:pPr>
      <w:bookmarkStart w:id="0" w:name="_GoBack"/>
      <w:bookmarkEnd w:id="0"/>
      <w:r>
        <w:rPr>
          <w:rFonts w:ascii="Times New Roman" w:hAnsi="Times New Roman" w:cs="Times New Roman"/>
          <w:sz w:val="24"/>
          <w:szCs w:val="24"/>
          <w:lang w:val="en-GB"/>
        </w:rPr>
        <w:t>CHIPO MARUKU</w:t>
      </w:r>
    </w:p>
    <w:p w14:paraId="600DDBC9" w14:textId="261BC6F9" w:rsidR="00924224" w:rsidRDefault="00924224" w:rsidP="0092422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versus</w:t>
      </w:r>
    </w:p>
    <w:p w14:paraId="6D1AE717" w14:textId="3D551399" w:rsidR="00924224" w:rsidRDefault="00924224" w:rsidP="0092422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KATT CONSRUCTION PVT LTD</w:t>
      </w:r>
    </w:p>
    <w:p w14:paraId="1508931B" w14:textId="25C61F63" w:rsidR="00924224" w:rsidRDefault="00924224" w:rsidP="0092422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and</w:t>
      </w:r>
    </w:p>
    <w:p w14:paraId="2F542076" w14:textId="05CACB26" w:rsidR="00924224" w:rsidRDefault="00924224" w:rsidP="0092422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SIMON MUZENDA HOUSING COOP</w:t>
      </w:r>
    </w:p>
    <w:p w14:paraId="66D3D030" w14:textId="56380544" w:rsidR="00924224" w:rsidRDefault="00924224" w:rsidP="0092422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and</w:t>
      </w:r>
    </w:p>
    <w:p w14:paraId="79E19174" w14:textId="728C256E" w:rsidR="00924224" w:rsidRDefault="00924224" w:rsidP="0092422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THE SHERIFF OF ZIMBABWE</w:t>
      </w:r>
    </w:p>
    <w:p w14:paraId="6B8A4A9E" w14:textId="77777777" w:rsidR="00924224" w:rsidRPr="00C50B18" w:rsidRDefault="00924224" w:rsidP="00924224">
      <w:pPr>
        <w:spacing w:after="0" w:line="240" w:lineRule="auto"/>
        <w:rPr>
          <w:rFonts w:ascii="Times New Roman" w:hAnsi="Times New Roman" w:cs="Times New Roman"/>
          <w:b/>
          <w:bCs/>
          <w:sz w:val="24"/>
          <w:szCs w:val="24"/>
          <w:lang w:val="en-GB"/>
        </w:rPr>
      </w:pPr>
    </w:p>
    <w:p w14:paraId="0EB5A6BB" w14:textId="77777777" w:rsidR="00924224" w:rsidRPr="005960CE" w:rsidRDefault="00924224" w:rsidP="00924224">
      <w:pPr>
        <w:spacing w:after="0" w:line="240" w:lineRule="auto"/>
        <w:rPr>
          <w:rFonts w:ascii="Times New Roman" w:hAnsi="Times New Roman" w:cs="Times New Roman"/>
          <w:sz w:val="24"/>
          <w:szCs w:val="24"/>
          <w:lang w:val="en-GB"/>
        </w:rPr>
      </w:pPr>
    </w:p>
    <w:p w14:paraId="69CA1F4F" w14:textId="77777777" w:rsidR="00924224" w:rsidRPr="005960CE" w:rsidRDefault="00924224" w:rsidP="00924224">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HIGH COURT OF ZIMBABWE</w:t>
      </w:r>
    </w:p>
    <w:p w14:paraId="0A200F91" w14:textId="77777777" w:rsidR="00924224" w:rsidRPr="005960CE" w:rsidRDefault="00924224" w:rsidP="00924224">
      <w:pPr>
        <w:spacing w:after="0" w:line="240" w:lineRule="auto"/>
        <w:rPr>
          <w:rFonts w:ascii="Times New Roman" w:hAnsi="Times New Roman" w:cs="Times New Roman"/>
          <w:b/>
          <w:bCs/>
          <w:sz w:val="24"/>
          <w:szCs w:val="24"/>
          <w:lang w:val="en-GB"/>
        </w:rPr>
      </w:pPr>
      <w:r w:rsidRPr="005960CE">
        <w:rPr>
          <w:rFonts w:ascii="Times New Roman" w:hAnsi="Times New Roman" w:cs="Times New Roman"/>
          <w:b/>
          <w:bCs/>
          <w:sz w:val="24"/>
          <w:szCs w:val="24"/>
          <w:lang w:val="en-GB"/>
        </w:rPr>
        <w:t>TAKUVA J</w:t>
      </w:r>
    </w:p>
    <w:p w14:paraId="0B01D671" w14:textId="193BD975" w:rsidR="00924224" w:rsidRDefault="00924224" w:rsidP="00924224">
      <w:pPr>
        <w:spacing w:after="0" w:line="240" w:lineRule="auto"/>
        <w:rPr>
          <w:rFonts w:ascii="Times New Roman" w:hAnsi="Times New Roman" w:cs="Times New Roman"/>
          <w:sz w:val="24"/>
          <w:szCs w:val="24"/>
          <w:lang w:val="en-GB"/>
        </w:rPr>
      </w:pPr>
      <w:r w:rsidRPr="005960CE">
        <w:rPr>
          <w:rFonts w:ascii="Times New Roman" w:hAnsi="Times New Roman" w:cs="Times New Roman"/>
          <w:sz w:val="24"/>
          <w:szCs w:val="24"/>
          <w:lang w:val="en-GB"/>
        </w:rPr>
        <w:t>HARARE;</w:t>
      </w:r>
      <w:r w:rsidR="00E05CA0">
        <w:rPr>
          <w:rFonts w:ascii="Times New Roman" w:hAnsi="Times New Roman" w:cs="Times New Roman"/>
          <w:sz w:val="24"/>
          <w:szCs w:val="24"/>
          <w:lang w:val="en-GB"/>
        </w:rPr>
        <w:t xml:space="preserve"> 17 </w:t>
      </w:r>
      <w:r>
        <w:rPr>
          <w:rFonts w:ascii="Times New Roman" w:hAnsi="Times New Roman" w:cs="Times New Roman"/>
          <w:sz w:val="24"/>
          <w:szCs w:val="24"/>
          <w:lang w:val="en-GB"/>
        </w:rPr>
        <w:t xml:space="preserve">May 2024 and </w:t>
      </w:r>
      <w:r w:rsidR="001C735A">
        <w:rPr>
          <w:rFonts w:ascii="Times New Roman" w:hAnsi="Times New Roman" w:cs="Times New Roman"/>
          <w:sz w:val="24"/>
          <w:szCs w:val="24"/>
          <w:lang w:val="en-GB"/>
        </w:rPr>
        <w:t>22</w:t>
      </w:r>
      <w:r w:rsidR="00E05CA0">
        <w:rPr>
          <w:rFonts w:ascii="Times New Roman" w:hAnsi="Times New Roman" w:cs="Times New Roman"/>
          <w:sz w:val="24"/>
          <w:szCs w:val="24"/>
          <w:lang w:val="en-GB"/>
        </w:rPr>
        <w:t xml:space="preserve"> September 2025</w:t>
      </w:r>
    </w:p>
    <w:p w14:paraId="608C5955" w14:textId="77777777" w:rsidR="00924224" w:rsidRDefault="00924224" w:rsidP="00924224">
      <w:pPr>
        <w:spacing w:after="0" w:line="240" w:lineRule="auto"/>
        <w:rPr>
          <w:rFonts w:ascii="Times New Roman" w:hAnsi="Times New Roman" w:cs="Times New Roman"/>
          <w:sz w:val="24"/>
          <w:szCs w:val="24"/>
          <w:lang w:val="en-GB"/>
        </w:rPr>
      </w:pPr>
    </w:p>
    <w:p w14:paraId="034BF922" w14:textId="77777777" w:rsidR="00924224" w:rsidRPr="005960CE" w:rsidRDefault="00924224" w:rsidP="00924224">
      <w:pPr>
        <w:spacing w:after="0" w:line="240" w:lineRule="auto"/>
        <w:rPr>
          <w:rFonts w:ascii="Times New Roman" w:hAnsi="Times New Roman" w:cs="Times New Roman"/>
          <w:sz w:val="24"/>
          <w:szCs w:val="24"/>
          <w:lang w:val="en-GB"/>
        </w:rPr>
      </w:pPr>
    </w:p>
    <w:p w14:paraId="14A14C5F" w14:textId="6D8CC35D" w:rsidR="00924224" w:rsidRDefault="00924224" w:rsidP="00924224">
      <w:pPr>
        <w:spacing w:after="0" w:line="240" w:lineRule="auto"/>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Opposed Application </w:t>
      </w:r>
      <w:proofErr w:type="gramStart"/>
      <w:r>
        <w:rPr>
          <w:rFonts w:ascii="Times New Roman" w:hAnsi="Times New Roman" w:cs="Times New Roman"/>
          <w:b/>
          <w:bCs/>
          <w:sz w:val="24"/>
          <w:szCs w:val="24"/>
          <w:lang w:val="en-GB"/>
        </w:rPr>
        <w:t>For</w:t>
      </w:r>
      <w:proofErr w:type="gramEnd"/>
      <w:r>
        <w:rPr>
          <w:rFonts w:ascii="Times New Roman" w:hAnsi="Times New Roman" w:cs="Times New Roman"/>
          <w:b/>
          <w:bCs/>
          <w:sz w:val="24"/>
          <w:szCs w:val="24"/>
          <w:lang w:val="en-GB"/>
        </w:rPr>
        <w:t xml:space="preserve"> Stay Of Execution</w:t>
      </w:r>
    </w:p>
    <w:p w14:paraId="0AFB82C7" w14:textId="77777777" w:rsidR="00924224" w:rsidRPr="005960CE" w:rsidRDefault="00924224" w:rsidP="00924224">
      <w:pPr>
        <w:spacing w:after="0" w:line="240" w:lineRule="auto"/>
        <w:rPr>
          <w:rFonts w:ascii="Times New Roman" w:hAnsi="Times New Roman" w:cs="Times New Roman"/>
          <w:b/>
          <w:bCs/>
          <w:sz w:val="24"/>
          <w:szCs w:val="24"/>
          <w:lang w:val="en-GB"/>
        </w:rPr>
      </w:pPr>
    </w:p>
    <w:p w14:paraId="6DD4C17D" w14:textId="77777777" w:rsidR="00924224" w:rsidRPr="005960CE" w:rsidRDefault="00924224" w:rsidP="00924224">
      <w:pPr>
        <w:spacing w:after="0" w:line="240" w:lineRule="auto"/>
        <w:rPr>
          <w:rFonts w:ascii="Times New Roman" w:hAnsi="Times New Roman" w:cs="Times New Roman"/>
          <w:b/>
          <w:bCs/>
          <w:sz w:val="24"/>
          <w:szCs w:val="24"/>
          <w:lang w:val="en-GB"/>
        </w:rPr>
      </w:pPr>
    </w:p>
    <w:p w14:paraId="160FD744" w14:textId="0C6D4C75" w:rsidR="00924224" w:rsidRPr="005960CE" w:rsidRDefault="00924224" w:rsidP="00924224">
      <w:pPr>
        <w:spacing w:after="0" w:line="240" w:lineRule="auto"/>
        <w:rPr>
          <w:rFonts w:ascii="Times New Roman" w:hAnsi="Times New Roman" w:cs="Times New Roman"/>
          <w:sz w:val="24"/>
          <w:szCs w:val="24"/>
          <w:lang w:val="en-GB"/>
        </w:rPr>
      </w:pPr>
      <w:r>
        <w:rPr>
          <w:rFonts w:ascii="Times New Roman" w:hAnsi="Times New Roman" w:cs="Times New Roman"/>
          <w:i/>
          <w:iCs/>
          <w:sz w:val="24"/>
          <w:szCs w:val="24"/>
          <w:lang w:val="en-GB"/>
        </w:rPr>
        <w:t>Ms Michael</w:t>
      </w:r>
      <w:r w:rsidRPr="0058227E">
        <w:rPr>
          <w:rFonts w:ascii="Times New Roman" w:hAnsi="Times New Roman" w:cs="Times New Roman"/>
          <w:i/>
          <w:iCs/>
          <w:sz w:val="24"/>
          <w:szCs w:val="24"/>
          <w:lang w:val="en-GB"/>
        </w:rPr>
        <w:t>,</w:t>
      </w:r>
      <w:r w:rsidRPr="005960CE">
        <w:rPr>
          <w:rFonts w:ascii="Times New Roman" w:hAnsi="Times New Roman" w:cs="Times New Roman"/>
          <w:sz w:val="24"/>
          <w:szCs w:val="24"/>
          <w:lang w:val="en-GB"/>
        </w:rPr>
        <w:t xml:space="preserve"> for the applicant</w:t>
      </w:r>
    </w:p>
    <w:p w14:paraId="78C2131B" w14:textId="3E45C37D" w:rsidR="00924224" w:rsidRDefault="00924224" w:rsidP="00924224">
      <w:pPr>
        <w:spacing w:after="0" w:line="240" w:lineRule="auto"/>
        <w:rPr>
          <w:rFonts w:ascii="Times New Roman" w:hAnsi="Times New Roman" w:cs="Times New Roman"/>
          <w:sz w:val="24"/>
          <w:szCs w:val="24"/>
          <w:lang w:val="en-GB"/>
        </w:rPr>
      </w:pPr>
      <w:r>
        <w:rPr>
          <w:rFonts w:ascii="Times New Roman" w:hAnsi="Times New Roman" w:cs="Times New Roman"/>
          <w:i/>
          <w:iCs/>
          <w:sz w:val="24"/>
          <w:szCs w:val="24"/>
          <w:lang w:val="en-GB"/>
        </w:rPr>
        <w:t xml:space="preserve">J B </w:t>
      </w:r>
      <w:proofErr w:type="spellStart"/>
      <w:r>
        <w:rPr>
          <w:rFonts w:ascii="Times New Roman" w:hAnsi="Times New Roman" w:cs="Times New Roman"/>
          <w:i/>
          <w:iCs/>
          <w:sz w:val="24"/>
          <w:szCs w:val="24"/>
          <w:lang w:val="en-GB"/>
        </w:rPr>
        <w:t>Matandire</w:t>
      </w:r>
      <w:proofErr w:type="spellEnd"/>
      <w:r>
        <w:rPr>
          <w:rFonts w:ascii="Times New Roman" w:hAnsi="Times New Roman" w:cs="Times New Roman"/>
          <w:i/>
          <w:iCs/>
          <w:sz w:val="24"/>
          <w:szCs w:val="24"/>
          <w:lang w:val="en-GB"/>
        </w:rPr>
        <w:t>,</w:t>
      </w:r>
      <w:r w:rsidRPr="005960CE">
        <w:rPr>
          <w:rFonts w:ascii="Times New Roman" w:hAnsi="Times New Roman" w:cs="Times New Roman"/>
          <w:sz w:val="24"/>
          <w:szCs w:val="24"/>
          <w:lang w:val="en-GB"/>
        </w:rPr>
        <w:t xml:space="preserve"> for the</w:t>
      </w:r>
      <w:r>
        <w:rPr>
          <w:rFonts w:ascii="Times New Roman" w:hAnsi="Times New Roman" w:cs="Times New Roman"/>
          <w:sz w:val="24"/>
          <w:szCs w:val="24"/>
          <w:lang w:val="en-GB"/>
        </w:rPr>
        <w:t xml:space="preserve"> 1</w:t>
      </w:r>
      <w:r w:rsidRPr="00C50B18">
        <w:rPr>
          <w:rFonts w:ascii="Times New Roman" w:hAnsi="Times New Roman" w:cs="Times New Roman"/>
          <w:sz w:val="24"/>
          <w:szCs w:val="24"/>
          <w:vertAlign w:val="superscript"/>
          <w:lang w:val="en-GB"/>
        </w:rPr>
        <w:t>st</w:t>
      </w:r>
      <w:r>
        <w:rPr>
          <w:rFonts w:ascii="Times New Roman" w:hAnsi="Times New Roman" w:cs="Times New Roman"/>
          <w:sz w:val="24"/>
          <w:szCs w:val="24"/>
          <w:lang w:val="en-GB"/>
        </w:rPr>
        <w:t xml:space="preserve"> r</w:t>
      </w:r>
      <w:r w:rsidRPr="005960CE">
        <w:rPr>
          <w:rFonts w:ascii="Times New Roman" w:hAnsi="Times New Roman" w:cs="Times New Roman"/>
          <w:sz w:val="24"/>
          <w:szCs w:val="24"/>
          <w:lang w:val="en-GB"/>
        </w:rPr>
        <w:t>espondent</w:t>
      </w:r>
    </w:p>
    <w:p w14:paraId="05E3E206" w14:textId="184E6F75" w:rsidR="00924224" w:rsidRDefault="00E05CA0" w:rsidP="0092422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No appearance </w:t>
      </w:r>
      <w:r w:rsidR="00924224">
        <w:rPr>
          <w:rFonts w:ascii="Times New Roman" w:hAnsi="Times New Roman" w:cs="Times New Roman"/>
          <w:sz w:val="24"/>
          <w:szCs w:val="24"/>
          <w:lang w:val="en-GB"/>
        </w:rPr>
        <w:t>for the 2</w:t>
      </w:r>
      <w:r w:rsidR="00924224" w:rsidRPr="00924224">
        <w:rPr>
          <w:rFonts w:ascii="Times New Roman" w:hAnsi="Times New Roman" w:cs="Times New Roman"/>
          <w:sz w:val="24"/>
          <w:szCs w:val="24"/>
          <w:vertAlign w:val="superscript"/>
          <w:lang w:val="en-GB"/>
        </w:rPr>
        <w:t>nd</w:t>
      </w:r>
      <w:r w:rsidR="00924224">
        <w:rPr>
          <w:rFonts w:ascii="Times New Roman" w:hAnsi="Times New Roman" w:cs="Times New Roman"/>
          <w:sz w:val="24"/>
          <w:szCs w:val="24"/>
          <w:lang w:val="en-GB"/>
        </w:rPr>
        <w:t xml:space="preserve"> respondent</w:t>
      </w:r>
    </w:p>
    <w:p w14:paraId="6B97DD8F" w14:textId="69E76B62" w:rsidR="00924224" w:rsidRDefault="00E05CA0" w:rsidP="00924224">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No appearance </w:t>
      </w:r>
      <w:r w:rsidR="00924224">
        <w:rPr>
          <w:rFonts w:ascii="Times New Roman" w:hAnsi="Times New Roman" w:cs="Times New Roman"/>
          <w:sz w:val="24"/>
          <w:szCs w:val="24"/>
          <w:lang w:val="en-GB"/>
        </w:rPr>
        <w:t>for the 3</w:t>
      </w:r>
      <w:r w:rsidR="00924224" w:rsidRPr="00924224">
        <w:rPr>
          <w:rFonts w:ascii="Times New Roman" w:hAnsi="Times New Roman" w:cs="Times New Roman"/>
          <w:sz w:val="24"/>
          <w:szCs w:val="24"/>
          <w:vertAlign w:val="superscript"/>
          <w:lang w:val="en-GB"/>
        </w:rPr>
        <w:t>rd</w:t>
      </w:r>
      <w:r w:rsidR="00924224">
        <w:rPr>
          <w:rFonts w:ascii="Times New Roman" w:hAnsi="Times New Roman" w:cs="Times New Roman"/>
          <w:sz w:val="24"/>
          <w:szCs w:val="24"/>
          <w:lang w:val="en-GB"/>
        </w:rPr>
        <w:t xml:space="preserve"> respondent</w:t>
      </w:r>
    </w:p>
    <w:p w14:paraId="4863F6FB" w14:textId="77777777" w:rsidR="00924224" w:rsidRPr="005960CE" w:rsidRDefault="00924224" w:rsidP="00924224">
      <w:pPr>
        <w:spacing w:after="0" w:line="240" w:lineRule="auto"/>
        <w:rPr>
          <w:rFonts w:ascii="Times New Roman" w:hAnsi="Times New Roman" w:cs="Times New Roman"/>
          <w:sz w:val="24"/>
          <w:szCs w:val="24"/>
          <w:lang w:val="en-GB"/>
        </w:rPr>
      </w:pPr>
    </w:p>
    <w:p w14:paraId="3E06E4E8" w14:textId="77777777" w:rsidR="00924224" w:rsidRDefault="00924224" w:rsidP="00924224">
      <w:pPr>
        <w:spacing w:line="276" w:lineRule="auto"/>
        <w:rPr>
          <w:rFonts w:ascii="Century Gothic" w:hAnsi="Century Gothic"/>
          <w:sz w:val="24"/>
          <w:szCs w:val="24"/>
          <w:lang w:val="en-GB"/>
        </w:rPr>
      </w:pPr>
    </w:p>
    <w:p w14:paraId="51D01ED4" w14:textId="60ECDFCC" w:rsidR="00924224" w:rsidRDefault="00924224" w:rsidP="00924224">
      <w:pPr>
        <w:spacing w:line="276" w:lineRule="auto"/>
        <w:rPr>
          <w:rFonts w:ascii="Times New Roman" w:hAnsi="Times New Roman" w:cs="Times New Roman"/>
          <w:b/>
          <w:bCs/>
          <w:sz w:val="24"/>
          <w:szCs w:val="24"/>
          <w:lang w:val="en-GB"/>
        </w:rPr>
      </w:pPr>
      <w:r w:rsidRPr="00924224">
        <w:rPr>
          <w:rFonts w:ascii="Times New Roman" w:hAnsi="Times New Roman" w:cs="Times New Roman"/>
          <w:b/>
          <w:bCs/>
          <w:sz w:val="24"/>
          <w:szCs w:val="24"/>
          <w:lang w:val="en-GB"/>
        </w:rPr>
        <w:t xml:space="preserve">Urgent Chamber Application </w:t>
      </w:r>
      <w:proofErr w:type="gramStart"/>
      <w:r w:rsidRPr="00924224">
        <w:rPr>
          <w:rFonts w:ascii="Times New Roman" w:hAnsi="Times New Roman" w:cs="Times New Roman"/>
          <w:b/>
          <w:bCs/>
          <w:sz w:val="24"/>
          <w:szCs w:val="24"/>
          <w:lang w:val="en-GB"/>
        </w:rPr>
        <w:t>For</w:t>
      </w:r>
      <w:proofErr w:type="gramEnd"/>
      <w:r w:rsidRPr="00924224">
        <w:rPr>
          <w:rFonts w:ascii="Times New Roman" w:hAnsi="Times New Roman" w:cs="Times New Roman"/>
          <w:b/>
          <w:bCs/>
          <w:sz w:val="24"/>
          <w:szCs w:val="24"/>
          <w:lang w:val="en-GB"/>
        </w:rPr>
        <w:t xml:space="preserve"> Stay Of</w:t>
      </w:r>
      <w:r w:rsidR="00E05CA0">
        <w:rPr>
          <w:rFonts w:ascii="Times New Roman" w:hAnsi="Times New Roman" w:cs="Times New Roman"/>
          <w:b/>
          <w:bCs/>
          <w:sz w:val="24"/>
          <w:szCs w:val="24"/>
          <w:lang w:val="en-GB"/>
        </w:rPr>
        <w:t xml:space="preserve"> </w:t>
      </w:r>
      <w:r w:rsidRPr="00924224">
        <w:rPr>
          <w:rFonts w:ascii="Times New Roman" w:hAnsi="Times New Roman" w:cs="Times New Roman"/>
          <w:b/>
          <w:bCs/>
          <w:sz w:val="24"/>
          <w:szCs w:val="24"/>
          <w:lang w:val="en-GB"/>
        </w:rPr>
        <w:t>Execution</w:t>
      </w:r>
    </w:p>
    <w:p w14:paraId="1933A971" w14:textId="77777777" w:rsidR="00924224" w:rsidRPr="00924224" w:rsidRDefault="00924224" w:rsidP="00924224">
      <w:pPr>
        <w:spacing w:line="276" w:lineRule="auto"/>
        <w:rPr>
          <w:rFonts w:ascii="Times New Roman" w:hAnsi="Times New Roman" w:cs="Times New Roman"/>
          <w:b/>
          <w:bCs/>
          <w:sz w:val="24"/>
          <w:szCs w:val="24"/>
          <w:lang w:val="en-GB"/>
        </w:rPr>
      </w:pPr>
    </w:p>
    <w:p w14:paraId="6F1F84F4" w14:textId="442E8074" w:rsidR="00924224" w:rsidRDefault="00924224" w:rsidP="0092190C">
      <w:pPr>
        <w:spacing w:line="360" w:lineRule="auto"/>
        <w:ind w:firstLine="720"/>
        <w:jc w:val="both"/>
        <w:rPr>
          <w:rFonts w:ascii="Times New Roman" w:hAnsi="Times New Roman" w:cs="Times New Roman"/>
          <w:sz w:val="24"/>
          <w:szCs w:val="24"/>
          <w:lang w:val="en-GB"/>
        </w:rPr>
      </w:pPr>
      <w:r w:rsidRPr="005960CE">
        <w:rPr>
          <w:rFonts w:ascii="Times New Roman" w:hAnsi="Times New Roman" w:cs="Times New Roman"/>
          <w:sz w:val="24"/>
          <w:szCs w:val="24"/>
          <w:lang w:val="en-GB"/>
        </w:rPr>
        <w:t>TAKUVA J:</w:t>
      </w:r>
      <w:r>
        <w:rPr>
          <w:rFonts w:ascii="Times New Roman" w:hAnsi="Times New Roman" w:cs="Times New Roman"/>
          <w:sz w:val="24"/>
          <w:szCs w:val="24"/>
          <w:lang w:val="en-GB"/>
        </w:rPr>
        <w:t xml:space="preserve">    </w:t>
      </w:r>
      <w:r w:rsidR="0092190C">
        <w:rPr>
          <w:rFonts w:ascii="Times New Roman" w:hAnsi="Times New Roman" w:cs="Times New Roman"/>
          <w:sz w:val="24"/>
          <w:szCs w:val="24"/>
          <w:lang w:val="en-GB"/>
        </w:rPr>
        <w:t xml:space="preserve">This is an urgent chamber application in which the </w:t>
      </w:r>
      <w:r w:rsidR="00E05CA0">
        <w:rPr>
          <w:rFonts w:ascii="Times New Roman" w:hAnsi="Times New Roman" w:cs="Times New Roman"/>
          <w:sz w:val="24"/>
          <w:szCs w:val="24"/>
          <w:lang w:val="en-GB"/>
        </w:rPr>
        <w:t>A</w:t>
      </w:r>
      <w:r w:rsidR="0092190C">
        <w:rPr>
          <w:rFonts w:ascii="Times New Roman" w:hAnsi="Times New Roman" w:cs="Times New Roman"/>
          <w:sz w:val="24"/>
          <w:szCs w:val="24"/>
          <w:lang w:val="en-GB"/>
        </w:rPr>
        <w:t xml:space="preserve">pplicant is seeking stay of execution pending the determination of her application for rescission of a default judgment pending under case No. HCH 2167/24. </w:t>
      </w:r>
    </w:p>
    <w:p w14:paraId="32EE4C59" w14:textId="733097A1" w:rsidR="0092190C" w:rsidRDefault="0092190C" w:rsidP="0092190C">
      <w:pPr>
        <w:spacing w:line="360" w:lineRule="auto"/>
        <w:ind w:firstLine="720"/>
        <w:jc w:val="both"/>
        <w:rPr>
          <w:rFonts w:ascii="Times New Roman" w:hAnsi="Times New Roman" w:cs="Times New Roman"/>
          <w:sz w:val="24"/>
          <w:szCs w:val="24"/>
          <w:u w:val="single"/>
        </w:rPr>
      </w:pPr>
      <w:r w:rsidRPr="0092190C">
        <w:rPr>
          <w:rFonts w:ascii="Times New Roman" w:hAnsi="Times New Roman" w:cs="Times New Roman"/>
          <w:sz w:val="24"/>
          <w:szCs w:val="24"/>
          <w:u w:val="single"/>
        </w:rPr>
        <w:t>BACKGROUND FACTS</w:t>
      </w:r>
    </w:p>
    <w:p w14:paraId="0C5F6FA2" w14:textId="50B55E11" w:rsidR="007C3C2E" w:rsidRDefault="0092190C" w:rsidP="009219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October 2019, first </w:t>
      </w:r>
      <w:r w:rsidR="00E05CA0">
        <w:rPr>
          <w:rFonts w:ascii="Times New Roman" w:hAnsi="Times New Roman" w:cs="Times New Roman"/>
          <w:sz w:val="24"/>
          <w:szCs w:val="24"/>
        </w:rPr>
        <w:t>R</w:t>
      </w:r>
      <w:r>
        <w:rPr>
          <w:rFonts w:ascii="Times New Roman" w:hAnsi="Times New Roman" w:cs="Times New Roman"/>
          <w:sz w:val="24"/>
          <w:szCs w:val="24"/>
        </w:rPr>
        <w:t xml:space="preserve">espondent obtained a default judgment against </w:t>
      </w:r>
      <w:r w:rsidR="00E05CA0">
        <w:rPr>
          <w:rFonts w:ascii="Times New Roman" w:hAnsi="Times New Roman" w:cs="Times New Roman"/>
          <w:sz w:val="24"/>
          <w:szCs w:val="24"/>
        </w:rPr>
        <w:t>A</w:t>
      </w:r>
      <w:r>
        <w:rPr>
          <w:rFonts w:ascii="Times New Roman" w:hAnsi="Times New Roman" w:cs="Times New Roman"/>
          <w:sz w:val="24"/>
          <w:szCs w:val="24"/>
        </w:rPr>
        <w:t xml:space="preserve">pplicant’s ex-husband.  This was an eviction order against </w:t>
      </w:r>
      <w:r w:rsidR="00E05CA0">
        <w:rPr>
          <w:rFonts w:ascii="Times New Roman" w:hAnsi="Times New Roman" w:cs="Times New Roman"/>
          <w:sz w:val="24"/>
          <w:szCs w:val="24"/>
        </w:rPr>
        <w:t>A</w:t>
      </w:r>
      <w:r>
        <w:rPr>
          <w:rFonts w:ascii="Times New Roman" w:hAnsi="Times New Roman" w:cs="Times New Roman"/>
          <w:sz w:val="24"/>
          <w:szCs w:val="24"/>
        </w:rPr>
        <w:t xml:space="preserve">pplicant’s ex-husband </w:t>
      </w:r>
      <w:r w:rsidR="00D42581">
        <w:rPr>
          <w:rFonts w:ascii="Times New Roman" w:hAnsi="Times New Roman" w:cs="Times New Roman"/>
          <w:sz w:val="24"/>
          <w:szCs w:val="24"/>
        </w:rPr>
        <w:t>and all those claiming occupation through him from st</w:t>
      </w:r>
      <w:r w:rsidR="00833DFB">
        <w:rPr>
          <w:rFonts w:ascii="Times New Roman" w:hAnsi="Times New Roman" w:cs="Times New Roman"/>
          <w:sz w:val="24"/>
          <w:szCs w:val="24"/>
        </w:rPr>
        <w:t>and</w:t>
      </w:r>
      <w:r w:rsidR="007C3C2E">
        <w:rPr>
          <w:rFonts w:ascii="Times New Roman" w:hAnsi="Times New Roman" w:cs="Times New Roman"/>
          <w:sz w:val="24"/>
          <w:szCs w:val="24"/>
        </w:rPr>
        <w:t xml:space="preserve"> No. 4074 Simon Muzenda Housing Cooperative Waterfalls, Harare within 5 days of the court order.  At that time </w:t>
      </w:r>
      <w:r w:rsidR="00E05CA0">
        <w:rPr>
          <w:rFonts w:ascii="Times New Roman" w:hAnsi="Times New Roman" w:cs="Times New Roman"/>
          <w:sz w:val="24"/>
          <w:szCs w:val="24"/>
        </w:rPr>
        <w:t>A</w:t>
      </w:r>
      <w:r w:rsidR="007C3C2E">
        <w:rPr>
          <w:rFonts w:ascii="Times New Roman" w:hAnsi="Times New Roman" w:cs="Times New Roman"/>
          <w:sz w:val="24"/>
          <w:szCs w:val="24"/>
        </w:rPr>
        <w:t xml:space="preserve">pplicant’s union with her husband had been terminated.  Her husband had a lease to buy agreement with first respondent.  Upon breach of this lease agreement, first </w:t>
      </w:r>
      <w:r w:rsidR="00E05CA0">
        <w:rPr>
          <w:rFonts w:ascii="Times New Roman" w:hAnsi="Times New Roman" w:cs="Times New Roman"/>
          <w:sz w:val="24"/>
          <w:szCs w:val="24"/>
        </w:rPr>
        <w:t>R</w:t>
      </w:r>
      <w:r w:rsidR="007C3C2E">
        <w:rPr>
          <w:rFonts w:ascii="Times New Roman" w:hAnsi="Times New Roman" w:cs="Times New Roman"/>
          <w:sz w:val="24"/>
          <w:szCs w:val="24"/>
        </w:rPr>
        <w:t xml:space="preserve">espondent commenced legal proceedings.  Applicant’s ex-husband </w:t>
      </w:r>
      <w:r w:rsidR="007C3C2E">
        <w:rPr>
          <w:rFonts w:ascii="Times New Roman" w:hAnsi="Times New Roman" w:cs="Times New Roman"/>
          <w:sz w:val="24"/>
          <w:szCs w:val="24"/>
        </w:rPr>
        <w:lastRenderedPageBreak/>
        <w:t xml:space="preserve">was served but failed to oppose the claim.  Applicant was not served with the papers as she was not a party to the lease agreement between the first </w:t>
      </w:r>
      <w:r w:rsidR="00E05CA0">
        <w:rPr>
          <w:rFonts w:ascii="Times New Roman" w:hAnsi="Times New Roman" w:cs="Times New Roman"/>
          <w:sz w:val="24"/>
          <w:szCs w:val="24"/>
        </w:rPr>
        <w:t>R</w:t>
      </w:r>
      <w:r w:rsidR="007C3C2E">
        <w:rPr>
          <w:rFonts w:ascii="Times New Roman" w:hAnsi="Times New Roman" w:cs="Times New Roman"/>
          <w:sz w:val="24"/>
          <w:szCs w:val="24"/>
        </w:rPr>
        <w:t>espondent her husband.</w:t>
      </w:r>
    </w:p>
    <w:p w14:paraId="559E6A30" w14:textId="77777777" w:rsidR="007C3C2E" w:rsidRPr="007C3C2E" w:rsidRDefault="007C3C2E" w:rsidP="007C3C2E">
      <w:pPr>
        <w:spacing w:after="0" w:line="360" w:lineRule="auto"/>
        <w:ind w:firstLine="720"/>
        <w:jc w:val="both"/>
        <w:rPr>
          <w:rFonts w:ascii="Times New Roman" w:hAnsi="Times New Roman" w:cs="Times New Roman"/>
          <w:sz w:val="24"/>
          <w:szCs w:val="24"/>
          <w:u w:val="single"/>
        </w:rPr>
      </w:pPr>
      <w:r w:rsidRPr="007C3C2E">
        <w:rPr>
          <w:rFonts w:ascii="Times New Roman" w:hAnsi="Times New Roman" w:cs="Times New Roman"/>
          <w:sz w:val="24"/>
          <w:szCs w:val="24"/>
          <w:u w:val="single"/>
        </w:rPr>
        <w:t>APPLICANT’S SUBMISSIONS</w:t>
      </w:r>
    </w:p>
    <w:p w14:paraId="47107EAD" w14:textId="37A95B2D" w:rsidR="0092190C" w:rsidRDefault="007C3C2E" w:rsidP="007C3C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allege</w:t>
      </w:r>
      <w:r w:rsidR="00E05CA0">
        <w:rPr>
          <w:rFonts w:ascii="Times New Roman" w:hAnsi="Times New Roman" w:cs="Times New Roman"/>
          <w:sz w:val="24"/>
          <w:szCs w:val="24"/>
        </w:rPr>
        <w:t>s</w:t>
      </w:r>
      <w:r>
        <w:rPr>
          <w:rFonts w:ascii="Times New Roman" w:hAnsi="Times New Roman" w:cs="Times New Roman"/>
          <w:sz w:val="24"/>
          <w:szCs w:val="24"/>
        </w:rPr>
        <w:t xml:space="preserve"> that she has real and substantial interest in the matter in that upon divorce, her husband’s rights in the </w:t>
      </w:r>
      <w:r w:rsidR="00ED7D52">
        <w:rPr>
          <w:rFonts w:ascii="Times New Roman" w:hAnsi="Times New Roman" w:cs="Times New Roman"/>
          <w:sz w:val="24"/>
          <w:szCs w:val="24"/>
        </w:rPr>
        <w:t xml:space="preserve">property were </w:t>
      </w:r>
      <w:r w:rsidR="00E05CA0">
        <w:rPr>
          <w:rFonts w:ascii="Times New Roman" w:hAnsi="Times New Roman" w:cs="Times New Roman"/>
          <w:sz w:val="24"/>
          <w:szCs w:val="24"/>
        </w:rPr>
        <w:t>ceded</w:t>
      </w:r>
      <w:r w:rsidR="00ED7D52">
        <w:rPr>
          <w:rFonts w:ascii="Times New Roman" w:hAnsi="Times New Roman" w:cs="Times New Roman"/>
          <w:sz w:val="24"/>
          <w:szCs w:val="24"/>
        </w:rPr>
        <w:t xml:space="preserve"> to her.</w:t>
      </w:r>
      <w:r>
        <w:rPr>
          <w:rFonts w:ascii="Times New Roman" w:hAnsi="Times New Roman" w:cs="Times New Roman"/>
          <w:sz w:val="24"/>
          <w:szCs w:val="24"/>
        </w:rPr>
        <w:t xml:space="preserve">  </w:t>
      </w:r>
      <w:r w:rsidR="00ED7D52">
        <w:rPr>
          <w:rFonts w:ascii="Times New Roman" w:hAnsi="Times New Roman" w:cs="Times New Roman"/>
          <w:sz w:val="24"/>
          <w:szCs w:val="24"/>
        </w:rPr>
        <w:t xml:space="preserve">Further, it was her contention that injustice would result if the application is not granted.  It was also contended that the judgment was erroneously granted as there was no service effected on the </w:t>
      </w:r>
      <w:r w:rsidR="00E05CA0">
        <w:rPr>
          <w:rFonts w:ascii="Times New Roman" w:hAnsi="Times New Roman" w:cs="Times New Roman"/>
          <w:sz w:val="24"/>
          <w:szCs w:val="24"/>
        </w:rPr>
        <w:t>A</w:t>
      </w:r>
      <w:r w:rsidR="00ED7D52">
        <w:rPr>
          <w:rFonts w:ascii="Times New Roman" w:hAnsi="Times New Roman" w:cs="Times New Roman"/>
          <w:sz w:val="24"/>
          <w:szCs w:val="24"/>
        </w:rPr>
        <w:t xml:space="preserve">pplicant and wrong citation of parties or misjoinder.  Applicant denied that the Certificate of </w:t>
      </w:r>
      <w:r w:rsidR="00E05CA0">
        <w:rPr>
          <w:rFonts w:ascii="Times New Roman" w:hAnsi="Times New Roman" w:cs="Times New Roman"/>
          <w:sz w:val="24"/>
          <w:szCs w:val="24"/>
        </w:rPr>
        <w:t>U</w:t>
      </w:r>
      <w:r w:rsidR="00ED7D52">
        <w:rPr>
          <w:rFonts w:ascii="Times New Roman" w:hAnsi="Times New Roman" w:cs="Times New Roman"/>
          <w:sz w:val="24"/>
          <w:szCs w:val="24"/>
        </w:rPr>
        <w:t xml:space="preserve">rgency was defective by virtue of it having been signed by a Lawyer from the same Law Firm representing </w:t>
      </w:r>
      <w:r w:rsidR="00E05CA0">
        <w:rPr>
          <w:rFonts w:ascii="Times New Roman" w:hAnsi="Times New Roman" w:cs="Times New Roman"/>
          <w:sz w:val="24"/>
          <w:szCs w:val="24"/>
        </w:rPr>
        <w:t>A</w:t>
      </w:r>
      <w:r w:rsidR="00ED7D52">
        <w:rPr>
          <w:rFonts w:ascii="Times New Roman" w:hAnsi="Times New Roman" w:cs="Times New Roman"/>
          <w:sz w:val="24"/>
          <w:szCs w:val="24"/>
        </w:rPr>
        <w:t xml:space="preserve">pplicant.  Reliance was placed on </w:t>
      </w:r>
      <w:proofErr w:type="spellStart"/>
      <w:r w:rsidR="00ED7D52" w:rsidRPr="00ED7D52">
        <w:rPr>
          <w:rFonts w:ascii="Times New Roman" w:hAnsi="Times New Roman" w:cs="Times New Roman"/>
          <w:i/>
          <w:iCs/>
          <w:sz w:val="24"/>
          <w:szCs w:val="24"/>
        </w:rPr>
        <w:t>Mudekunye</w:t>
      </w:r>
      <w:proofErr w:type="spellEnd"/>
      <w:r w:rsidR="00ED7D52" w:rsidRPr="00ED7D52">
        <w:rPr>
          <w:rFonts w:ascii="Times New Roman" w:hAnsi="Times New Roman" w:cs="Times New Roman"/>
          <w:i/>
          <w:iCs/>
          <w:sz w:val="24"/>
          <w:szCs w:val="24"/>
        </w:rPr>
        <w:t xml:space="preserve"> </w:t>
      </w:r>
      <w:r w:rsidR="00ED7D52" w:rsidRPr="00ED7D52">
        <w:rPr>
          <w:rFonts w:ascii="Times New Roman" w:hAnsi="Times New Roman" w:cs="Times New Roman"/>
          <w:sz w:val="24"/>
          <w:szCs w:val="24"/>
        </w:rPr>
        <w:t>v</w:t>
      </w:r>
      <w:r w:rsidR="00ED7D52" w:rsidRPr="00ED7D52">
        <w:rPr>
          <w:rFonts w:ascii="Times New Roman" w:hAnsi="Times New Roman" w:cs="Times New Roman"/>
          <w:i/>
          <w:iCs/>
          <w:sz w:val="24"/>
          <w:szCs w:val="24"/>
        </w:rPr>
        <w:t xml:space="preserve"> </w:t>
      </w:r>
      <w:proofErr w:type="spellStart"/>
      <w:r w:rsidR="00ED7D52" w:rsidRPr="00ED7D52">
        <w:rPr>
          <w:rFonts w:ascii="Times New Roman" w:hAnsi="Times New Roman" w:cs="Times New Roman"/>
          <w:i/>
          <w:iCs/>
          <w:sz w:val="24"/>
          <w:szCs w:val="24"/>
        </w:rPr>
        <w:t>Mudekunye</w:t>
      </w:r>
      <w:proofErr w:type="spellEnd"/>
      <w:r w:rsidR="00ED7D52">
        <w:rPr>
          <w:rFonts w:ascii="Times New Roman" w:hAnsi="Times New Roman" w:cs="Times New Roman"/>
          <w:sz w:val="24"/>
          <w:szCs w:val="24"/>
        </w:rPr>
        <w:t xml:space="preserve"> HB 190/2002 and </w:t>
      </w:r>
      <w:r w:rsidR="00114F4C" w:rsidRPr="00114F4C">
        <w:rPr>
          <w:rFonts w:ascii="Times New Roman" w:hAnsi="Times New Roman" w:cs="Times New Roman"/>
          <w:i/>
          <w:iCs/>
          <w:sz w:val="24"/>
          <w:szCs w:val="24"/>
        </w:rPr>
        <w:t xml:space="preserve">China Africa Sunlight </w:t>
      </w:r>
      <w:r w:rsidR="00114F4C" w:rsidRPr="00114F4C">
        <w:rPr>
          <w:rFonts w:ascii="Times New Roman" w:hAnsi="Times New Roman" w:cs="Times New Roman"/>
          <w:sz w:val="24"/>
          <w:szCs w:val="24"/>
        </w:rPr>
        <w:t>v</w:t>
      </w:r>
      <w:r w:rsidR="00114F4C" w:rsidRPr="00114F4C">
        <w:rPr>
          <w:rFonts w:ascii="Times New Roman" w:hAnsi="Times New Roman" w:cs="Times New Roman"/>
          <w:i/>
          <w:iCs/>
          <w:sz w:val="24"/>
          <w:szCs w:val="24"/>
        </w:rPr>
        <w:t xml:space="preserve"> Sino Zimbabwe</w:t>
      </w:r>
      <w:r w:rsidR="00114F4C">
        <w:rPr>
          <w:rFonts w:ascii="Times New Roman" w:hAnsi="Times New Roman" w:cs="Times New Roman"/>
          <w:sz w:val="24"/>
          <w:szCs w:val="24"/>
        </w:rPr>
        <w:t xml:space="preserve"> HH 504/2016. </w:t>
      </w:r>
    </w:p>
    <w:p w14:paraId="1D6B727E" w14:textId="3B1126CB" w:rsidR="00482B9B" w:rsidRDefault="00482B9B" w:rsidP="007C3C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material </w:t>
      </w:r>
      <w:proofErr w:type="spellStart"/>
      <w:r>
        <w:rPr>
          <w:rFonts w:ascii="Times New Roman" w:hAnsi="Times New Roman" w:cs="Times New Roman"/>
          <w:sz w:val="24"/>
          <w:szCs w:val="24"/>
        </w:rPr>
        <w:t>non disclosure</w:t>
      </w:r>
      <w:proofErr w:type="spellEnd"/>
      <w:r>
        <w:rPr>
          <w:rFonts w:ascii="Times New Roman" w:hAnsi="Times New Roman" w:cs="Times New Roman"/>
          <w:sz w:val="24"/>
          <w:szCs w:val="24"/>
        </w:rPr>
        <w:t xml:space="preserve"> of facts</w:t>
      </w:r>
      <w:r w:rsidR="007E2AA2">
        <w:rPr>
          <w:rFonts w:ascii="Times New Roman" w:hAnsi="Times New Roman" w:cs="Times New Roman"/>
          <w:sz w:val="24"/>
          <w:szCs w:val="24"/>
        </w:rPr>
        <w:t xml:space="preserve">, </w:t>
      </w:r>
      <w:r w:rsidR="00E05CA0">
        <w:rPr>
          <w:rFonts w:ascii="Times New Roman" w:hAnsi="Times New Roman" w:cs="Times New Roman"/>
          <w:sz w:val="24"/>
          <w:szCs w:val="24"/>
        </w:rPr>
        <w:t>A</w:t>
      </w:r>
      <w:r w:rsidR="007E2AA2">
        <w:rPr>
          <w:rFonts w:ascii="Times New Roman" w:hAnsi="Times New Roman" w:cs="Times New Roman"/>
          <w:sz w:val="24"/>
          <w:szCs w:val="24"/>
        </w:rPr>
        <w:t xml:space="preserve">pplicant submitted that </w:t>
      </w:r>
      <w:r w:rsidR="00200804">
        <w:rPr>
          <w:rFonts w:ascii="Times New Roman" w:hAnsi="Times New Roman" w:cs="Times New Roman"/>
          <w:sz w:val="24"/>
          <w:szCs w:val="24"/>
        </w:rPr>
        <w:t xml:space="preserve">she did not fail to disclose those facts in that she simply relied on what her ex-husband told her.  Applicant conceded that she did not have any proof that her ex-husband’s personal rights in the property were ceded to her.  However, she believed that the second </w:t>
      </w:r>
      <w:r w:rsidR="00E05CA0">
        <w:rPr>
          <w:rFonts w:ascii="Times New Roman" w:hAnsi="Times New Roman" w:cs="Times New Roman"/>
          <w:sz w:val="24"/>
          <w:szCs w:val="24"/>
        </w:rPr>
        <w:t>R</w:t>
      </w:r>
      <w:r w:rsidR="00200804">
        <w:rPr>
          <w:rFonts w:ascii="Times New Roman" w:hAnsi="Times New Roman" w:cs="Times New Roman"/>
          <w:sz w:val="24"/>
          <w:szCs w:val="24"/>
        </w:rPr>
        <w:t>espondent was supposed to amend its record to reflect this cession.  She also submitted that she believed her ex-husband had made a</w:t>
      </w:r>
      <w:r w:rsidR="00E05CA0">
        <w:rPr>
          <w:rFonts w:ascii="Times New Roman" w:hAnsi="Times New Roman" w:cs="Times New Roman"/>
          <w:sz w:val="24"/>
          <w:szCs w:val="24"/>
        </w:rPr>
        <w:t xml:space="preserve">ny </w:t>
      </w:r>
      <w:r w:rsidR="00200804">
        <w:rPr>
          <w:rFonts w:ascii="Times New Roman" w:hAnsi="Times New Roman" w:cs="Times New Roman"/>
          <w:sz w:val="24"/>
          <w:szCs w:val="24"/>
        </w:rPr>
        <w:t xml:space="preserve">necessary payments to the second </w:t>
      </w:r>
      <w:r w:rsidR="00E05CA0">
        <w:rPr>
          <w:rFonts w:ascii="Times New Roman" w:hAnsi="Times New Roman" w:cs="Times New Roman"/>
          <w:sz w:val="24"/>
          <w:szCs w:val="24"/>
        </w:rPr>
        <w:t>R</w:t>
      </w:r>
      <w:r w:rsidR="00200804">
        <w:rPr>
          <w:rFonts w:ascii="Times New Roman" w:hAnsi="Times New Roman" w:cs="Times New Roman"/>
          <w:sz w:val="24"/>
          <w:szCs w:val="24"/>
        </w:rPr>
        <w:t xml:space="preserve">espondent.  </w:t>
      </w:r>
      <w:r w:rsidR="001A48CB">
        <w:rPr>
          <w:rFonts w:ascii="Times New Roman" w:hAnsi="Times New Roman" w:cs="Times New Roman"/>
          <w:sz w:val="24"/>
          <w:szCs w:val="24"/>
        </w:rPr>
        <w:t>Again,</w:t>
      </w:r>
      <w:r w:rsidR="00200804">
        <w:rPr>
          <w:rFonts w:ascii="Times New Roman" w:hAnsi="Times New Roman" w:cs="Times New Roman"/>
          <w:sz w:val="24"/>
          <w:szCs w:val="24"/>
        </w:rPr>
        <w:t xml:space="preserve"> she did not have any proof of such payments.</w:t>
      </w:r>
    </w:p>
    <w:p w14:paraId="2340C34C" w14:textId="440B45DD" w:rsidR="007231BC" w:rsidRDefault="00200804" w:rsidP="007C3C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w:t>
      </w:r>
      <w:r w:rsidR="00FC6B23">
        <w:rPr>
          <w:rFonts w:ascii="Times New Roman" w:hAnsi="Times New Roman" w:cs="Times New Roman"/>
          <w:sz w:val="24"/>
          <w:szCs w:val="24"/>
        </w:rPr>
        <w:t xml:space="preserve">to the </w:t>
      </w:r>
      <w:r w:rsidR="00E05CA0">
        <w:rPr>
          <w:rFonts w:ascii="Times New Roman" w:hAnsi="Times New Roman" w:cs="Times New Roman"/>
          <w:sz w:val="24"/>
          <w:szCs w:val="24"/>
        </w:rPr>
        <w:t>A</w:t>
      </w:r>
      <w:r w:rsidR="00FC6B23">
        <w:rPr>
          <w:rFonts w:ascii="Times New Roman" w:hAnsi="Times New Roman" w:cs="Times New Roman"/>
          <w:sz w:val="24"/>
          <w:szCs w:val="24"/>
        </w:rPr>
        <w:t xml:space="preserve">pplicant, the balance of </w:t>
      </w:r>
      <w:r w:rsidR="00E05CA0">
        <w:rPr>
          <w:rFonts w:ascii="Times New Roman" w:hAnsi="Times New Roman" w:cs="Times New Roman"/>
          <w:sz w:val="24"/>
          <w:szCs w:val="24"/>
        </w:rPr>
        <w:t xml:space="preserve">convenience </w:t>
      </w:r>
      <w:proofErr w:type="spellStart"/>
      <w:r w:rsidR="00E05CA0">
        <w:rPr>
          <w:rFonts w:ascii="Times New Roman" w:hAnsi="Times New Roman" w:cs="Times New Roman"/>
          <w:sz w:val="24"/>
          <w:szCs w:val="24"/>
        </w:rPr>
        <w:t>favours</w:t>
      </w:r>
      <w:proofErr w:type="spellEnd"/>
      <w:r w:rsidR="00E05CA0">
        <w:rPr>
          <w:rFonts w:ascii="Times New Roman" w:hAnsi="Times New Roman" w:cs="Times New Roman"/>
          <w:sz w:val="24"/>
          <w:szCs w:val="24"/>
        </w:rPr>
        <w:t xml:space="preserve"> the granting of stay of execution </w:t>
      </w:r>
      <w:r w:rsidR="00FC6B23">
        <w:rPr>
          <w:rFonts w:ascii="Times New Roman" w:hAnsi="Times New Roman" w:cs="Times New Roman"/>
          <w:sz w:val="24"/>
          <w:szCs w:val="24"/>
        </w:rPr>
        <w:t xml:space="preserve">until the application for rescission is filed and determined.  Finally, she submitted that she will be prejudiced </w:t>
      </w:r>
      <w:r w:rsidR="0056704F">
        <w:rPr>
          <w:rFonts w:ascii="Times New Roman" w:hAnsi="Times New Roman" w:cs="Times New Roman"/>
          <w:sz w:val="24"/>
          <w:szCs w:val="24"/>
        </w:rPr>
        <w:t xml:space="preserve">by the eviction and prayed </w:t>
      </w:r>
      <w:r w:rsidR="001A48CB">
        <w:rPr>
          <w:rFonts w:ascii="Times New Roman" w:hAnsi="Times New Roman" w:cs="Times New Roman"/>
          <w:sz w:val="24"/>
          <w:szCs w:val="24"/>
        </w:rPr>
        <w:t>that the application be granted</w:t>
      </w:r>
      <w:r w:rsidR="007231BC">
        <w:rPr>
          <w:rFonts w:ascii="Times New Roman" w:hAnsi="Times New Roman" w:cs="Times New Roman"/>
          <w:sz w:val="24"/>
          <w:szCs w:val="24"/>
        </w:rPr>
        <w:t>.</w:t>
      </w:r>
    </w:p>
    <w:p w14:paraId="294E2A3F" w14:textId="77777777" w:rsidR="007231BC" w:rsidRPr="007231BC" w:rsidRDefault="007231BC" w:rsidP="007C3C2E">
      <w:pPr>
        <w:spacing w:after="0" w:line="360" w:lineRule="auto"/>
        <w:ind w:firstLine="720"/>
        <w:jc w:val="both"/>
        <w:rPr>
          <w:rFonts w:ascii="Times New Roman" w:hAnsi="Times New Roman" w:cs="Times New Roman"/>
          <w:sz w:val="24"/>
          <w:szCs w:val="24"/>
          <w:u w:val="single"/>
        </w:rPr>
      </w:pPr>
      <w:r w:rsidRPr="007231BC">
        <w:rPr>
          <w:rFonts w:ascii="Times New Roman" w:hAnsi="Times New Roman" w:cs="Times New Roman"/>
          <w:sz w:val="24"/>
          <w:szCs w:val="24"/>
          <w:u w:val="single"/>
        </w:rPr>
        <w:t>First respondent’s submissions</w:t>
      </w:r>
    </w:p>
    <w:p w14:paraId="7A12783A" w14:textId="299D82E0" w:rsidR="009A0E95" w:rsidRDefault="007231BC" w:rsidP="007C3C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w:t>
      </w:r>
      <w:r w:rsidR="005474A7">
        <w:rPr>
          <w:rFonts w:ascii="Times New Roman" w:hAnsi="Times New Roman" w:cs="Times New Roman"/>
          <w:sz w:val="24"/>
          <w:szCs w:val="24"/>
        </w:rPr>
        <w:t xml:space="preserve">other </w:t>
      </w:r>
      <w:r w:rsidR="008208E4">
        <w:rPr>
          <w:rFonts w:ascii="Times New Roman" w:hAnsi="Times New Roman" w:cs="Times New Roman"/>
          <w:sz w:val="24"/>
          <w:szCs w:val="24"/>
        </w:rPr>
        <w:t>hand,</w:t>
      </w:r>
      <w:r w:rsidR="005474A7">
        <w:rPr>
          <w:rFonts w:ascii="Times New Roman" w:hAnsi="Times New Roman" w:cs="Times New Roman"/>
          <w:sz w:val="24"/>
          <w:szCs w:val="24"/>
        </w:rPr>
        <w:t xml:space="preserve"> the first respondent in its </w:t>
      </w:r>
      <w:r w:rsidR="005E33FE">
        <w:rPr>
          <w:rFonts w:ascii="Times New Roman" w:hAnsi="Times New Roman" w:cs="Times New Roman"/>
          <w:sz w:val="24"/>
          <w:szCs w:val="24"/>
        </w:rPr>
        <w:t>opposing Affida</w:t>
      </w:r>
      <w:r w:rsidR="008208E4">
        <w:rPr>
          <w:rFonts w:ascii="Times New Roman" w:hAnsi="Times New Roman" w:cs="Times New Roman"/>
          <w:sz w:val="24"/>
          <w:szCs w:val="24"/>
        </w:rPr>
        <w:t xml:space="preserve">vit </w:t>
      </w:r>
      <w:r w:rsidR="009B4E46">
        <w:rPr>
          <w:rFonts w:ascii="Times New Roman" w:hAnsi="Times New Roman" w:cs="Times New Roman"/>
          <w:sz w:val="24"/>
          <w:szCs w:val="24"/>
        </w:rPr>
        <w:t>argue that the Certificate</w:t>
      </w:r>
      <w:r w:rsidR="00180A8D">
        <w:rPr>
          <w:rFonts w:ascii="Times New Roman" w:hAnsi="Times New Roman" w:cs="Times New Roman"/>
          <w:sz w:val="24"/>
          <w:szCs w:val="24"/>
        </w:rPr>
        <w:t xml:space="preserve"> of Urgency </w:t>
      </w:r>
      <w:r w:rsidR="009557DD">
        <w:rPr>
          <w:rFonts w:ascii="Times New Roman" w:hAnsi="Times New Roman" w:cs="Times New Roman"/>
          <w:sz w:val="24"/>
          <w:szCs w:val="24"/>
        </w:rPr>
        <w:t xml:space="preserve">is defective in that it was deposed </w:t>
      </w:r>
      <w:r w:rsidR="0029426C">
        <w:rPr>
          <w:rFonts w:ascii="Times New Roman" w:hAnsi="Times New Roman" w:cs="Times New Roman"/>
          <w:sz w:val="24"/>
          <w:szCs w:val="24"/>
        </w:rPr>
        <w:t>to buy a legal practitioner from the law firm hand</w:t>
      </w:r>
      <w:r w:rsidR="00E05CA0">
        <w:rPr>
          <w:rFonts w:ascii="Times New Roman" w:hAnsi="Times New Roman" w:cs="Times New Roman"/>
          <w:sz w:val="24"/>
          <w:szCs w:val="24"/>
        </w:rPr>
        <w:t>l</w:t>
      </w:r>
      <w:r w:rsidR="0029426C">
        <w:rPr>
          <w:rFonts w:ascii="Times New Roman" w:hAnsi="Times New Roman" w:cs="Times New Roman"/>
          <w:sz w:val="24"/>
          <w:szCs w:val="24"/>
        </w:rPr>
        <w:t xml:space="preserve">ing the matter.  It was further submitted that there was material </w:t>
      </w:r>
      <w:proofErr w:type="spellStart"/>
      <w:r w:rsidR="0029426C">
        <w:rPr>
          <w:rFonts w:ascii="Times New Roman" w:hAnsi="Times New Roman" w:cs="Times New Roman"/>
          <w:sz w:val="24"/>
          <w:szCs w:val="24"/>
        </w:rPr>
        <w:t>non disclosure</w:t>
      </w:r>
      <w:proofErr w:type="spellEnd"/>
      <w:r w:rsidR="0029426C">
        <w:rPr>
          <w:rFonts w:ascii="Times New Roman" w:hAnsi="Times New Roman" w:cs="Times New Roman"/>
          <w:sz w:val="24"/>
          <w:szCs w:val="24"/>
        </w:rPr>
        <w:t xml:space="preserve"> of facts and false statements by the applicant as regards the background facts.  The first </w:t>
      </w:r>
      <w:r w:rsidR="00E05CA0">
        <w:rPr>
          <w:rFonts w:ascii="Times New Roman" w:hAnsi="Times New Roman" w:cs="Times New Roman"/>
          <w:sz w:val="24"/>
          <w:szCs w:val="24"/>
        </w:rPr>
        <w:t>R</w:t>
      </w:r>
      <w:r w:rsidR="0029426C">
        <w:rPr>
          <w:rFonts w:ascii="Times New Roman" w:hAnsi="Times New Roman" w:cs="Times New Roman"/>
          <w:sz w:val="24"/>
          <w:szCs w:val="24"/>
        </w:rPr>
        <w:t xml:space="preserve">espondent </w:t>
      </w:r>
      <w:r w:rsidR="009A0E95">
        <w:rPr>
          <w:rFonts w:ascii="Times New Roman" w:hAnsi="Times New Roman" w:cs="Times New Roman"/>
          <w:sz w:val="24"/>
          <w:szCs w:val="24"/>
        </w:rPr>
        <w:t xml:space="preserve">argued that no cession could have taken place between </w:t>
      </w:r>
      <w:r w:rsidR="00E05CA0">
        <w:rPr>
          <w:rFonts w:ascii="Times New Roman" w:hAnsi="Times New Roman" w:cs="Times New Roman"/>
          <w:sz w:val="24"/>
          <w:szCs w:val="24"/>
        </w:rPr>
        <w:t>A</w:t>
      </w:r>
      <w:r w:rsidR="009A0E95">
        <w:rPr>
          <w:rFonts w:ascii="Times New Roman" w:hAnsi="Times New Roman" w:cs="Times New Roman"/>
          <w:sz w:val="24"/>
          <w:szCs w:val="24"/>
        </w:rPr>
        <w:t xml:space="preserve">pplicant and her ex-husband because it is trite law that no one can give or transfer any greater rights than he possesses.  Therefore, the </w:t>
      </w:r>
      <w:r w:rsidR="00E05CA0">
        <w:rPr>
          <w:rFonts w:ascii="Times New Roman" w:hAnsi="Times New Roman" w:cs="Times New Roman"/>
          <w:sz w:val="24"/>
          <w:szCs w:val="24"/>
        </w:rPr>
        <w:t>A</w:t>
      </w:r>
      <w:r w:rsidR="009A0E95">
        <w:rPr>
          <w:rFonts w:ascii="Times New Roman" w:hAnsi="Times New Roman" w:cs="Times New Roman"/>
          <w:sz w:val="24"/>
          <w:szCs w:val="24"/>
        </w:rPr>
        <w:t xml:space="preserve">pplicant’s ex-husband could not give or donate, cede or transfer a property which he did not have.  The first </w:t>
      </w:r>
      <w:r w:rsidR="00E05CA0">
        <w:rPr>
          <w:rFonts w:ascii="Times New Roman" w:hAnsi="Times New Roman" w:cs="Times New Roman"/>
          <w:sz w:val="24"/>
          <w:szCs w:val="24"/>
        </w:rPr>
        <w:t>R</w:t>
      </w:r>
      <w:r w:rsidR="009A0E95">
        <w:rPr>
          <w:rFonts w:ascii="Times New Roman" w:hAnsi="Times New Roman" w:cs="Times New Roman"/>
          <w:sz w:val="24"/>
          <w:szCs w:val="24"/>
        </w:rPr>
        <w:t xml:space="preserve">espondent relied on the authority of </w:t>
      </w:r>
      <w:proofErr w:type="spellStart"/>
      <w:r w:rsidR="009A0E95" w:rsidRPr="009A0E95">
        <w:rPr>
          <w:rFonts w:ascii="Times New Roman" w:hAnsi="Times New Roman" w:cs="Times New Roman"/>
          <w:i/>
          <w:iCs/>
          <w:sz w:val="24"/>
          <w:szCs w:val="24"/>
        </w:rPr>
        <w:t>Zavazava</w:t>
      </w:r>
      <w:proofErr w:type="spellEnd"/>
      <w:r w:rsidR="009A0E95" w:rsidRPr="009A0E95">
        <w:rPr>
          <w:rFonts w:ascii="Times New Roman" w:hAnsi="Times New Roman" w:cs="Times New Roman"/>
          <w:i/>
          <w:iCs/>
          <w:sz w:val="24"/>
          <w:szCs w:val="24"/>
        </w:rPr>
        <w:t xml:space="preserve"> v </w:t>
      </w:r>
      <w:proofErr w:type="spellStart"/>
      <w:r w:rsidR="009A0E95" w:rsidRPr="009A0E95">
        <w:rPr>
          <w:rFonts w:ascii="Times New Roman" w:hAnsi="Times New Roman" w:cs="Times New Roman"/>
          <w:i/>
          <w:iCs/>
          <w:sz w:val="24"/>
          <w:szCs w:val="24"/>
        </w:rPr>
        <w:t>Thendere</w:t>
      </w:r>
      <w:proofErr w:type="spellEnd"/>
      <w:r w:rsidR="009A0E95" w:rsidRPr="009A0E95">
        <w:rPr>
          <w:rFonts w:ascii="Times New Roman" w:hAnsi="Times New Roman" w:cs="Times New Roman"/>
          <w:i/>
          <w:iCs/>
          <w:sz w:val="24"/>
          <w:szCs w:val="24"/>
        </w:rPr>
        <w:t xml:space="preserve"> </w:t>
      </w:r>
      <w:r w:rsidR="009A0E95">
        <w:rPr>
          <w:rFonts w:ascii="Times New Roman" w:hAnsi="Times New Roman" w:cs="Times New Roman"/>
          <w:sz w:val="24"/>
          <w:szCs w:val="24"/>
        </w:rPr>
        <w:t>HH 740/15</w:t>
      </w:r>
    </w:p>
    <w:p w14:paraId="4AEB7863" w14:textId="77777777" w:rsidR="00C55A08" w:rsidRDefault="009A0E95" w:rsidP="007C3C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regards, privity of contract</w:t>
      </w:r>
      <w:r w:rsidR="00D06BC4">
        <w:rPr>
          <w:rFonts w:ascii="Times New Roman" w:hAnsi="Times New Roman" w:cs="Times New Roman"/>
          <w:sz w:val="24"/>
          <w:szCs w:val="24"/>
        </w:rPr>
        <w:t xml:space="preserve">, first respondent submitted that the applicant is not a party to the Lease Agreement and therefore, can not purport </w:t>
      </w:r>
      <w:r w:rsidR="00C55A08">
        <w:rPr>
          <w:rFonts w:ascii="Times New Roman" w:hAnsi="Times New Roman" w:cs="Times New Roman"/>
          <w:sz w:val="24"/>
          <w:szCs w:val="24"/>
        </w:rPr>
        <w:t>t</w:t>
      </w:r>
      <w:r w:rsidR="00D06BC4">
        <w:rPr>
          <w:rFonts w:ascii="Times New Roman" w:hAnsi="Times New Roman" w:cs="Times New Roman"/>
          <w:sz w:val="24"/>
          <w:szCs w:val="24"/>
        </w:rPr>
        <w:t>o have any rights</w:t>
      </w:r>
      <w:r w:rsidR="00C55A08">
        <w:rPr>
          <w:rFonts w:ascii="Times New Roman" w:hAnsi="Times New Roman" w:cs="Times New Roman"/>
          <w:sz w:val="24"/>
          <w:szCs w:val="24"/>
        </w:rPr>
        <w:t xml:space="preserve"> arising from such a contract.  It follows therefore, that contractual remedies are enforceable only by or against parties to a contract and not third parties since contracts only create personal rights.  </w:t>
      </w:r>
      <w:proofErr w:type="spellStart"/>
      <w:r w:rsidR="00C55A08">
        <w:rPr>
          <w:rFonts w:ascii="Times New Roman" w:hAnsi="Times New Roman" w:cs="Times New Roman"/>
          <w:sz w:val="24"/>
          <w:szCs w:val="24"/>
        </w:rPr>
        <w:t>Relieance</w:t>
      </w:r>
      <w:proofErr w:type="spellEnd"/>
      <w:r w:rsidR="00C55A08">
        <w:rPr>
          <w:rFonts w:ascii="Times New Roman" w:hAnsi="Times New Roman" w:cs="Times New Roman"/>
          <w:sz w:val="24"/>
          <w:szCs w:val="24"/>
        </w:rPr>
        <w:t xml:space="preserve"> was placed on </w:t>
      </w:r>
      <w:proofErr w:type="spellStart"/>
      <w:r w:rsidR="00C55A08" w:rsidRPr="00C55A08">
        <w:rPr>
          <w:rFonts w:ascii="Times New Roman" w:hAnsi="Times New Roman" w:cs="Times New Roman"/>
          <w:i/>
          <w:iCs/>
          <w:sz w:val="24"/>
          <w:szCs w:val="24"/>
        </w:rPr>
        <w:t>Tibic</w:t>
      </w:r>
      <w:proofErr w:type="spellEnd"/>
      <w:r w:rsidR="00C55A08" w:rsidRPr="00C55A08">
        <w:rPr>
          <w:rFonts w:ascii="Times New Roman" w:hAnsi="Times New Roman" w:cs="Times New Roman"/>
          <w:i/>
          <w:iCs/>
          <w:sz w:val="24"/>
          <w:szCs w:val="24"/>
        </w:rPr>
        <w:t xml:space="preserve"> Pvt Ltd and Anor</w:t>
      </w:r>
      <w:r w:rsidR="00C55A08" w:rsidRPr="00C55A08">
        <w:rPr>
          <w:rFonts w:ascii="Times New Roman" w:hAnsi="Times New Roman" w:cs="Times New Roman"/>
          <w:sz w:val="24"/>
          <w:szCs w:val="24"/>
        </w:rPr>
        <w:t xml:space="preserve"> v</w:t>
      </w:r>
      <w:r w:rsidR="00C55A08" w:rsidRPr="00C55A08">
        <w:rPr>
          <w:rFonts w:ascii="Times New Roman" w:hAnsi="Times New Roman" w:cs="Times New Roman"/>
          <w:i/>
          <w:iCs/>
          <w:sz w:val="24"/>
          <w:szCs w:val="24"/>
        </w:rPr>
        <w:t xml:space="preserve"> </w:t>
      </w:r>
      <w:proofErr w:type="spellStart"/>
      <w:r w:rsidR="00C55A08" w:rsidRPr="00C55A08">
        <w:rPr>
          <w:rFonts w:ascii="Times New Roman" w:hAnsi="Times New Roman" w:cs="Times New Roman"/>
          <w:i/>
          <w:iCs/>
          <w:sz w:val="24"/>
          <w:szCs w:val="24"/>
        </w:rPr>
        <w:t>Mangonje</w:t>
      </w:r>
      <w:proofErr w:type="spellEnd"/>
      <w:r w:rsidR="00C55A08">
        <w:rPr>
          <w:rFonts w:ascii="Times New Roman" w:hAnsi="Times New Roman" w:cs="Times New Roman"/>
          <w:sz w:val="24"/>
          <w:szCs w:val="24"/>
        </w:rPr>
        <w:t xml:space="preserve"> SC 13/18, </w:t>
      </w:r>
      <w:proofErr w:type="spellStart"/>
      <w:r w:rsidR="00C55A08" w:rsidRPr="00C55A08">
        <w:rPr>
          <w:rFonts w:ascii="Times New Roman" w:hAnsi="Times New Roman" w:cs="Times New Roman"/>
          <w:i/>
          <w:iCs/>
          <w:sz w:val="24"/>
          <w:szCs w:val="24"/>
        </w:rPr>
        <w:t>Chitamba</w:t>
      </w:r>
      <w:proofErr w:type="spellEnd"/>
      <w:r w:rsidR="00C55A08" w:rsidRPr="00C55A08">
        <w:rPr>
          <w:rFonts w:ascii="Times New Roman" w:hAnsi="Times New Roman" w:cs="Times New Roman"/>
          <w:i/>
          <w:iCs/>
          <w:sz w:val="24"/>
          <w:szCs w:val="24"/>
        </w:rPr>
        <w:t xml:space="preserve"> </w:t>
      </w:r>
      <w:r w:rsidR="00C55A08" w:rsidRPr="00C55A08">
        <w:rPr>
          <w:rFonts w:ascii="Times New Roman" w:hAnsi="Times New Roman" w:cs="Times New Roman"/>
          <w:sz w:val="24"/>
          <w:szCs w:val="24"/>
        </w:rPr>
        <w:t>v</w:t>
      </w:r>
      <w:r w:rsidR="00C55A08" w:rsidRPr="00C55A08">
        <w:rPr>
          <w:rFonts w:ascii="Times New Roman" w:hAnsi="Times New Roman" w:cs="Times New Roman"/>
          <w:i/>
          <w:iCs/>
          <w:sz w:val="24"/>
          <w:szCs w:val="24"/>
        </w:rPr>
        <w:t xml:space="preserve"> </w:t>
      </w:r>
      <w:proofErr w:type="spellStart"/>
      <w:r w:rsidR="00C55A08" w:rsidRPr="00C55A08">
        <w:rPr>
          <w:rFonts w:ascii="Times New Roman" w:hAnsi="Times New Roman" w:cs="Times New Roman"/>
          <w:i/>
          <w:iCs/>
          <w:sz w:val="24"/>
          <w:szCs w:val="24"/>
        </w:rPr>
        <w:t>Chadenga</w:t>
      </w:r>
      <w:proofErr w:type="spellEnd"/>
      <w:r w:rsidR="00C55A08">
        <w:rPr>
          <w:rFonts w:ascii="Times New Roman" w:hAnsi="Times New Roman" w:cs="Times New Roman"/>
          <w:sz w:val="24"/>
          <w:szCs w:val="24"/>
        </w:rPr>
        <w:t xml:space="preserve"> HH 41/23.</w:t>
      </w:r>
    </w:p>
    <w:p w14:paraId="7313B321" w14:textId="5165BA0E" w:rsidR="00C55A08" w:rsidRDefault="00C55A08" w:rsidP="007C3C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Finally, it was submitted that there should be finality to litigation and in light of this principle, the matter should be struck off the roll </w:t>
      </w:r>
      <w:r w:rsidR="00E05CA0">
        <w:rPr>
          <w:rFonts w:ascii="Times New Roman" w:hAnsi="Times New Roman" w:cs="Times New Roman"/>
          <w:sz w:val="24"/>
          <w:szCs w:val="24"/>
        </w:rPr>
        <w:t xml:space="preserve">of </w:t>
      </w:r>
      <w:r>
        <w:rPr>
          <w:rFonts w:ascii="Times New Roman" w:hAnsi="Times New Roman" w:cs="Times New Roman"/>
          <w:sz w:val="24"/>
          <w:szCs w:val="24"/>
        </w:rPr>
        <w:t>urgent matters with costs on ordinary scale.</w:t>
      </w:r>
    </w:p>
    <w:p w14:paraId="0EF20334" w14:textId="77777777" w:rsidR="00C55A08" w:rsidRPr="008C2E37" w:rsidRDefault="00C55A08" w:rsidP="007C3C2E">
      <w:pPr>
        <w:spacing w:after="0" w:line="360" w:lineRule="auto"/>
        <w:ind w:firstLine="720"/>
        <w:jc w:val="both"/>
        <w:rPr>
          <w:rFonts w:ascii="Times New Roman" w:hAnsi="Times New Roman" w:cs="Times New Roman"/>
          <w:sz w:val="24"/>
          <w:szCs w:val="24"/>
          <w:u w:val="single"/>
        </w:rPr>
      </w:pPr>
      <w:r w:rsidRPr="008C2E37">
        <w:rPr>
          <w:rFonts w:ascii="Times New Roman" w:hAnsi="Times New Roman" w:cs="Times New Roman"/>
          <w:sz w:val="24"/>
          <w:szCs w:val="24"/>
          <w:u w:val="single"/>
        </w:rPr>
        <w:t>MERITS</w:t>
      </w:r>
    </w:p>
    <w:p w14:paraId="3E147960" w14:textId="735BEB81" w:rsidR="00675290" w:rsidRDefault="00C55A08" w:rsidP="007C3C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First </w:t>
      </w:r>
      <w:r w:rsidR="00E05CA0">
        <w:rPr>
          <w:rFonts w:ascii="Times New Roman" w:hAnsi="Times New Roman" w:cs="Times New Roman"/>
          <w:sz w:val="24"/>
          <w:szCs w:val="24"/>
        </w:rPr>
        <w:t>R</w:t>
      </w:r>
      <w:r>
        <w:rPr>
          <w:rFonts w:ascii="Times New Roman" w:hAnsi="Times New Roman" w:cs="Times New Roman"/>
          <w:sz w:val="24"/>
          <w:szCs w:val="24"/>
        </w:rPr>
        <w:t xml:space="preserve">espondent submitted that the present application and the application for rescission of </w:t>
      </w:r>
      <w:r w:rsidR="008C2E37">
        <w:rPr>
          <w:rFonts w:ascii="Times New Roman" w:hAnsi="Times New Roman" w:cs="Times New Roman"/>
          <w:sz w:val="24"/>
          <w:szCs w:val="24"/>
        </w:rPr>
        <w:t>judgment</w:t>
      </w:r>
      <w:r>
        <w:rPr>
          <w:rFonts w:ascii="Times New Roman" w:hAnsi="Times New Roman" w:cs="Times New Roman"/>
          <w:sz w:val="24"/>
          <w:szCs w:val="24"/>
        </w:rPr>
        <w:t xml:space="preserve"> filed under case</w:t>
      </w:r>
      <w:r w:rsidR="008C2E37">
        <w:rPr>
          <w:rFonts w:ascii="Times New Roman" w:hAnsi="Times New Roman" w:cs="Times New Roman"/>
          <w:sz w:val="24"/>
          <w:szCs w:val="24"/>
        </w:rPr>
        <w:t xml:space="preserve"> No. HCH 2167/24 are both an abuse of Court process meant only to delay justice and to frustrate the interest </w:t>
      </w:r>
      <w:r w:rsidR="00675290">
        <w:rPr>
          <w:rFonts w:ascii="Times New Roman" w:hAnsi="Times New Roman" w:cs="Times New Roman"/>
          <w:sz w:val="24"/>
          <w:szCs w:val="24"/>
        </w:rPr>
        <w:t xml:space="preserve">of finality to litigation.  There has been a wholesale misrepresentation of facts in order to mislead the court into believing that the applicant might have a case. </w:t>
      </w:r>
    </w:p>
    <w:p w14:paraId="3B311A12" w14:textId="26EEF071" w:rsidR="00200804" w:rsidRDefault="00675290" w:rsidP="007C3C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the first </w:t>
      </w:r>
      <w:r w:rsidR="00E05CA0">
        <w:rPr>
          <w:rFonts w:ascii="Times New Roman" w:hAnsi="Times New Roman" w:cs="Times New Roman"/>
          <w:sz w:val="24"/>
          <w:szCs w:val="24"/>
        </w:rPr>
        <w:t>R</w:t>
      </w:r>
      <w:r>
        <w:rPr>
          <w:rFonts w:ascii="Times New Roman" w:hAnsi="Times New Roman" w:cs="Times New Roman"/>
          <w:sz w:val="24"/>
          <w:szCs w:val="24"/>
        </w:rPr>
        <w:t xml:space="preserve">espondent, the correct facts are </w:t>
      </w:r>
      <w:r w:rsidR="00E05CA0">
        <w:rPr>
          <w:rFonts w:ascii="Times New Roman" w:hAnsi="Times New Roman" w:cs="Times New Roman"/>
          <w:sz w:val="24"/>
          <w:szCs w:val="24"/>
        </w:rPr>
        <w:t>the</w:t>
      </w:r>
      <w:r>
        <w:rPr>
          <w:rFonts w:ascii="Times New Roman" w:hAnsi="Times New Roman" w:cs="Times New Roman"/>
          <w:sz w:val="24"/>
          <w:szCs w:val="24"/>
        </w:rPr>
        <w:t xml:space="preserve"> following;</w:t>
      </w:r>
      <w:r w:rsidR="00C55A08">
        <w:rPr>
          <w:rFonts w:ascii="Times New Roman" w:hAnsi="Times New Roman" w:cs="Times New Roman"/>
          <w:sz w:val="24"/>
          <w:szCs w:val="24"/>
        </w:rPr>
        <w:t xml:space="preserve"> </w:t>
      </w:r>
      <w:r w:rsidR="00D06BC4">
        <w:rPr>
          <w:rFonts w:ascii="Times New Roman" w:hAnsi="Times New Roman" w:cs="Times New Roman"/>
          <w:sz w:val="24"/>
          <w:szCs w:val="24"/>
        </w:rPr>
        <w:t xml:space="preserve"> </w:t>
      </w:r>
      <w:r w:rsidR="0029426C">
        <w:rPr>
          <w:rFonts w:ascii="Times New Roman" w:hAnsi="Times New Roman" w:cs="Times New Roman"/>
          <w:sz w:val="24"/>
          <w:szCs w:val="24"/>
        </w:rPr>
        <w:t xml:space="preserve">   </w:t>
      </w:r>
    </w:p>
    <w:p w14:paraId="07BDA385" w14:textId="6F1C0E6C" w:rsidR="00675290" w:rsidRDefault="00675290" w:rsidP="00675290">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That the first </w:t>
      </w:r>
      <w:r w:rsidR="00E05CA0">
        <w:rPr>
          <w:rFonts w:ascii="Times New Roman" w:hAnsi="Times New Roman" w:cs="Times New Roman"/>
        </w:rPr>
        <w:t>R</w:t>
      </w:r>
      <w:r>
        <w:rPr>
          <w:rFonts w:ascii="Times New Roman" w:hAnsi="Times New Roman" w:cs="Times New Roman"/>
        </w:rPr>
        <w:t xml:space="preserve">espondent and </w:t>
      </w:r>
      <w:r w:rsidR="00E05CA0">
        <w:rPr>
          <w:rFonts w:ascii="Times New Roman" w:hAnsi="Times New Roman" w:cs="Times New Roman"/>
        </w:rPr>
        <w:t>A</w:t>
      </w:r>
      <w:r>
        <w:rPr>
          <w:rFonts w:ascii="Times New Roman" w:hAnsi="Times New Roman" w:cs="Times New Roman"/>
        </w:rPr>
        <w:t>pplicant’s ex-husband concluded a Residence lease</w:t>
      </w:r>
      <w:r w:rsidR="00E05CA0">
        <w:rPr>
          <w:rFonts w:ascii="Times New Roman" w:hAnsi="Times New Roman" w:cs="Times New Roman"/>
        </w:rPr>
        <w:t xml:space="preserve"> agreement</w:t>
      </w:r>
      <w:r>
        <w:rPr>
          <w:rFonts w:ascii="Times New Roman" w:hAnsi="Times New Roman" w:cs="Times New Roman"/>
        </w:rPr>
        <w:t xml:space="preserve"> with an option to purchase agreement with applicant being a witness to same, whose terms </w:t>
      </w:r>
      <w:proofErr w:type="spellStart"/>
      <w:r>
        <w:rPr>
          <w:rFonts w:ascii="Times New Roman" w:hAnsi="Times New Roman" w:cs="Times New Roman"/>
        </w:rPr>
        <w:t>Caven</w:t>
      </w:r>
      <w:proofErr w:type="spellEnd"/>
      <w:r>
        <w:rPr>
          <w:rFonts w:ascii="Times New Roman" w:hAnsi="Times New Roman" w:cs="Times New Roman"/>
        </w:rPr>
        <w:t xml:space="preserve"> </w:t>
      </w:r>
      <w:proofErr w:type="spellStart"/>
      <w:r>
        <w:rPr>
          <w:rFonts w:ascii="Times New Roman" w:hAnsi="Times New Roman" w:cs="Times New Roman"/>
        </w:rPr>
        <w:t>Gunha</w:t>
      </w:r>
      <w:proofErr w:type="spellEnd"/>
      <w:r>
        <w:rPr>
          <w:rFonts w:ascii="Times New Roman" w:hAnsi="Times New Roman" w:cs="Times New Roman"/>
        </w:rPr>
        <w:t xml:space="preserve"> failed to satisfy resulting in legal proceedings for cancellation of same and for the eviction of </w:t>
      </w:r>
      <w:proofErr w:type="spellStart"/>
      <w:r>
        <w:rPr>
          <w:rFonts w:ascii="Times New Roman" w:hAnsi="Times New Roman" w:cs="Times New Roman"/>
        </w:rPr>
        <w:t>Caven</w:t>
      </w:r>
      <w:proofErr w:type="spellEnd"/>
      <w:r>
        <w:rPr>
          <w:rFonts w:ascii="Times New Roman" w:hAnsi="Times New Roman" w:cs="Times New Roman"/>
        </w:rPr>
        <w:t xml:space="preserve"> </w:t>
      </w:r>
      <w:proofErr w:type="spellStart"/>
      <w:r>
        <w:rPr>
          <w:rFonts w:ascii="Times New Roman" w:hAnsi="Times New Roman" w:cs="Times New Roman"/>
        </w:rPr>
        <w:t>Gunha</w:t>
      </w:r>
      <w:proofErr w:type="spellEnd"/>
      <w:r>
        <w:rPr>
          <w:rFonts w:ascii="Times New Roman" w:hAnsi="Times New Roman" w:cs="Times New Roman"/>
        </w:rPr>
        <w:t xml:space="preserve"> and All those claiming occupation through him.</w:t>
      </w:r>
    </w:p>
    <w:p w14:paraId="50651B17" w14:textId="11052780" w:rsidR="00675290" w:rsidRDefault="00675290" w:rsidP="00675290">
      <w:pPr>
        <w:pStyle w:val="ListParagraph"/>
        <w:numPr>
          <w:ilvl w:val="0"/>
          <w:numId w:val="1"/>
        </w:numPr>
        <w:spacing w:after="0" w:line="360" w:lineRule="auto"/>
        <w:jc w:val="both"/>
        <w:rPr>
          <w:rFonts w:ascii="Times New Roman" w:hAnsi="Times New Roman" w:cs="Times New Roman"/>
        </w:rPr>
      </w:pPr>
      <w:proofErr w:type="spellStart"/>
      <w:r>
        <w:rPr>
          <w:rFonts w:ascii="Times New Roman" w:hAnsi="Times New Roman" w:cs="Times New Roman"/>
        </w:rPr>
        <w:t>Gunha</w:t>
      </w:r>
      <w:proofErr w:type="spellEnd"/>
      <w:r>
        <w:rPr>
          <w:rFonts w:ascii="Times New Roman" w:hAnsi="Times New Roman" w:cs="Times New Roman"/>
        </w:rPr>
        <w:t xml:space="preserve"> not having a defence to breach of the lease agreement could not defend the position resulting in an Order for cancellation of the lease agreement and his eviction being granted by </w:t>
      </w:r>
      <w:r w:rsidRPr="00675290">
        <w:rPr>
          <w:rFonts w:ascii="Times New Roman" w:hAnsi="Times New Roman" w:cs="Times New Roman"/>
          <w:smallCaps/>
        </w:rPr>
        <w:t>Zhou</w:t>
      </w:r>
      <w:r>
        <w:rPr>
          <w:rFonts w:ascii="Times New Roman" w:hAnsi="Times New Roman" w:cs="Times New Roman"/>
        </w:rPr>
        <w:t xml:space="preserve"> J under case No. HC 8374/19.</w:t>
      </w:r>
    </w:p>
    <w:p w14:paraId="09686ABC" w14:textId="4DB8400F" w:rsidR="00182200" w:rsidRDefault="00675290" w:rsidP="00675290">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The </w:t>
      </w:r>
      <w:r w:rsidR="00E05CA0">
        <w:rPr>
          <w:rFonts w:ascii="Times New Roman" w:hAnsi="Times New Roman" w:cs="Times New Roman"/>
        </w:rPr>
        <w:t>A</w:t>
      </w:r>
      <w:r>
        <w:rPr>
          <w:rFonts w:ascii="Times New Roman" w:hAnsi="Times New Roman" w:cs="Times New Roman"/>
        </w:rPr>
        <w:t xml:space="preserve">pplicant not being a party to the Residential lease with an option </w:t>
      </w:r>
      <w:r w:rsidR="00E05CA0">
        <w:rPr>
          <w:rFonts w:ascii="Times New Roman" w:hAnsi="Times New Roman" w:cs="Times New Roman"/>
        </w:rPr>
        <w:t>t</w:t>
      </w:r>
      <w:r>
        <w:rPr>
          <w:rFonts w:ascii="Times New Roman" w:hAnsi="Times New Roman" w:cs="Times New Roman"/>
        </w:rPr>
        <w:t xml:space="preserve">o purchase agreement, cannot claim interest in the matter </w:t>
      </w:r>
      <w:r w:rsidR="008D3FAA">
        <w:rPr>
          <w:rFonts w:ascii="Times New Roman" w:hAnsi="Times New Roman" w:cs="Times New Roman"/>
        </w:rPr>
        <w:t>for she is not privy to the contract, and any allegation of error based on her non-citation is misplaced and legally invalid</w:t>
      </w:r>
      <w:r w:rsidR="00182200">
        <w:rPr>
          <w:rFonts w:ascii="Times New Roman" w:hAnsi="Times New Roman" w:cs="Times New Roman"/>
        </w:rPr>
        <w:t>.</w:t>
      </w:r>
    </w:p>
    <w:p w14:paraId="054303EE" w14:textId="4A96DAED" w:rsidR="00A2164E" w:rsidRDefault="00182200" w:rsidP="00675290">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The </w:t>
      </w:r>
      <w:r w:rsidR="00E05CA0">
        <w:rPr>
          <w:rFonts w:ascii="Times New Roman" w:hAnsi="Times New Roman" w:cs="Times New Roman"/>
        </w:rPr>
        <w:t>A</w:t>
      </w:r>
      <w:r>
        <w:rPr>
          <w:rFonts w:ascii="Times New Roman" w:hAnsi="Times New Roman" w:cs="Times New Roman"/>
        </w:rPr>
        <w:t xml:space="preserve">pplicant’s contention that the property was given to her by </w:t>
      </w:r>
      <w:proofErr w:type="spellStart"/>
      <w:r>
        <w:rPr>
          <w:rFonts w:ascii="Times New Roman" w:hAnsi="Times New Roman" w:cs="Times New Roman"/>
        </w:rPr>
        <w:t>Caven</w:t>
      </w:r>
      <w:proofErr w:type="spellEnd"/>
      <w:r>
        <w:rPr>
          <w:rFonts w:ascii="Times New Roman" w:hAnsi="Times New Roman" w:cs="Times New Roman"/>
        </w:rPr>
        <w:t xml:space="preserve"> </w:t>
      </w:r>
      <w:proofErr w:type="spellStart"/>
      <w:r>
        <w:rPr>
          <w:rFonts w:ascii="Times New Roman" w:hAnsi="Times New Roman" w:cs="Times New Roman"/>
        </w:rPr>
        <w:t>Gunha</w:t>
      </w:r>
      <w:proofErr w:type="spellEnd"/>
      <w:r>
        <w:rPr>
          <w:rFonts w:ascii="Times New Roman" w:hAnsi="Times New Roman" w:cs="Times New Roman"/>
        </w:rPr>
        <w:t xml:space="preserve"> upon separation and during sharing of property, and therefore that she ought to have been a party is of no moment, firstly by application of principles of privity of contract as highlighted above and secondly by the simple legal fact that persons</w:t>
      </w:r>
      <w:r w:rsidR="008A55C3">
        <w:rPr>
          <w:rFonts w:ascii="Times New Roman" w:hAnsi="Times New Roman" w:cs="Times New Roman"/>
        </w:rPr>
        <w:t xml:space="preserve"> </w:t>
      </w:r>
      <w:proofErr w:type="spellStart"/>
      <w:r w:rsidR="008A55C3">
        <w:rPr>
          <w:rFonts w:ascii="Times New Roman" w:hAnsi="Times New Roman" w:cs="Times New Roman"/>
        </w:rPr>
        <w:t>can not</w:t>
      </w:r>
      <w:proofErr w:type="spellEnd"/>
      <w:r w:rsidR="008A55C3">
        <w:rPr>
          <w:rFonts w:ascii="Times New Roman" w:hAnsi="Times New Roman" w:cs="Times New Roman"/>
        </w:rPr>
        <w:t xml:space="preserve"> share a property which does not belong to them, to that end it is clear from the Residential </w:t>
      </w:r>
      <w:r w:rsidR="008A55C3">
        <w:rPr>
          <w:rFonts w:ascii="Times New Roman" w:hAnsi="Times New Roman" w:cs="Times New Roman"/>
        </w:rPr>
        <w:lastRenderedPageBreak/>
        <w:t xml:space="preserve">Lease with an option to purchase agreement that the property in question remained </w:t>
      </w:r>
      <w:r w:rsidR="00C859F6">
        <w:rPr>
          <w:rFonts w:ascii="Times New Roman" w:hAnsi="Times New Roman" w:cs="Times New Roman"/>
        </w:rPr>
        <w:t xml:space="preserve">that of the first </w:t>
      </w:r>
      <w:r w:rsidR="0030595A">
        <w:rPr>
          <w:rFonts w:ascii="Times New Roman" w:hAnsi="Times New Roman" w:cs="Times New Roman"/>
        </w:rPr>
        <w:t>Re</w:t>
      </w:r>
      <w:r w:rsidR="00C859F6">
        <w:rPr>
          <w:rFonts w:ascii="Times New Roman" w:hAnsi="Times New Roman" w:cs="Times New Roman"/>
        </w:rPr>
        <w:t xml:space="preserve">spondent </w:t>
      </w:r>
      <w:r w:rsidR="00A2164E">
        <w:rPr>
          <w:rFonts w:ascii="Times New Roman" w:hAnsi="Times New Roman" w:cs="Times New Roman"/>
        </w:rPr>
        <w:t xml:space="preserve">until such time as </w:t>
      </w:r>
      <w:proofErr w:type="spellStart"/>
      <w:r w:rsidR="00A2164E">
        <w:rPr>
          <w:rFonts w:ascii="Times New Roman" w:hAnsi="Times New Roman" w:cs="Times New Roman"/>
        </w:rPr>
        <w:t>Caven</w:t>
      </w:r>
      <w:proofErr w:type="spellEnd"/>
      <w:r w:rsidR="00A2164E">
        <w:rPr>
          <w:rFonts w:ascii="Times New Roman" w:hAnsi="Times New Roman" w:cs="Times New Roman"/>
        </w:rPr>
        <w:t xml:space="preserve"> </w:t>
      </w:r>
      <w:proofErr w:type="spellStart"/>
      <w:r w:rsidR="00A2164E">
        <w:rPr>
          <w:rFonts w:ascii="Times New Roman" w:hAnsi="Times New Roman" w:cs="Times New Roman"/>
        </w:rPr>
        <w:t>Gunha</w:t>
      </w:r>
      <w:proofErr w:type="spellEnd"/>
      <w:r w:rsidR="00A2164E">
        <w:rPr>
          <w:rFonts w:ascii="Times New Roman" w:hAnsi="Times New Roman" w:cs="Times New Roman"/>
        </w:rPr>
        <w:t xml:space="preserve"> fulfils the terms of payment stated therein.</w:t>
      </w:r>
    </w:p>
    <w:p w14:paraId="3CBB22A4" w14:textId="60566AFF" w:rsidR="000F5FAC" w:rsidRDefault="00A2164E" w:rsidP="00675290">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 xml:space="preserve">The execution of the judgment has been delayed through the orders made under case No. HC 5964/20 and HC 4900/18 and at the </w:t>
      </w:r>
      <w:r w:rsidR="0030595A">
        <w:rPr>
          <w:rFonts w:ascii="Times New Roman" w:hAnsi="Times New Roman" w:cs="Times New Roman"/>
        </w:rPr>
        <w:t xml:space="preserve">culmination </w:t>
      </w:r>
      <w:r w:rsidR="00C25FDE">
        <w:rPr>
          <w:rFonts w:ascii="Times New Roman" w:hAnsi="Times New Roman" w:cs="Times New Roman"/>
        </w:rPr>
        <w:t xml:space="preserve">of the matters by their conclusion in favour of the first </w:t>
      </w:r>
      <w:r w:rsidR="0030595A">
        <w:rPr>
          <w:rFonts w:ascii="Times New Roman" w:hAnsi="Times New Roman" w:cs="Times New Roman"/>
        </w:rPr>
        <w:t>R</w:t>
      </w:r>
      <w:r w:rsidR="00C25FDE">
        <w:rPr>
          <w:rFonts w:ascii="Times New Roman" w:hAnsi="Times New Roman" w:cs="Times New Roman"/>
        </w:rPr>
        <w:t xml:space="preserve">espondent means that the writ in case No. HC 8374/19 is up for </w:t>
      </w:r>
      <w:r w:rsidR="000F5FAC">
        <w:rPr>
          <w:rFonts w:ascii="Times New Roman" w:hAnsi="Times New Roman" w:cs="Times New Roman"/>
        </w:rPr>
        <w:t>e</w:t>
      </w:r>
      <w:r w:rsidR="00C25FDE">
        <w:rPr>
          <w:rFonts w:ascii="Times New Roman" w:hAnsi="Times New Roman" w:cs="Times New Roman"/>
        </w:rPr>
        <w:t>xecution in order that the principle</w:t>
      </w:r>
      <w:r w:rsidR="000F5FAC">
        <w:rPr>
          <w:rFonts w:ascii="Times New Roman" w:hAnsi="Times New Roman" w:cs="Times New Roman"/>
        </w:rPr>
        <w:t xml:space="preserve"> of finality to litigation be observed.</w:t>
      </w:r>
    </w:p>
    <w:p w14:paraId="7F3EFB3A" w14:textId="49C78EAD" w:rsidR="00146CB0" w:rsidRDefault="000F5FAC" w:rsidP="00146CB0">
      <w:pPr>
        <w:spacing w:after="0" w:line="360" w:lineRule="auto"/>
        <w:ind w:firstLine="720"/>
        <w:jc w:val="both"/>
        <w:rPr>
          <w:rFonts w:ascii="Times New Roman" w:hAnsi="Times New Roman" w:cs="Times New Roman"/>
          <w:sz w:val="24"/>
          <w:szCs w:val="24"/>
        </w:rPr>
      </w:pPr>
      <w:r w:rsidRPr="000F5FAC">
        <w:rPr>
          <w:rFonts w:ascii="Times New Roman" w:hAnsi="Times New Roman" w:cs="Times New Roman"/>
          <w:sz w:val="24"/>
          <w:szCs w:val="24"/>
        </w:rPr>
        <w:t xml:space="preserve">The first </w:t>
      </w:r>
      <w:r w:rsidR="0030595A">
        <w:rPr>
          <w:rFonts w:ascii="Times New Roman" w:hAnsi="Times New Roman" w:cs="Times New Roman"/>
          <w:sz w:val="24"/>
          <w:szCs w:val="24"/>
        </w:rPr>
        <w:t>R</w:t>
      </w:r>
      <w:r w:rsidRPr="000F5FAC">
        <w:rPr>
          <w:rFonts w:ascii="Times New Roman" w:hAnsi="Times New Roman" w:cs="Times New Roman"/>
          <w:sz w:val="24"/>
          <w:szCs w:val="24"/>
        </w:rPr>
        <w:t xml:space="preserve">espondent </w:t>
      </w:r>
      <w:r>
        <w:rPr>
          <w:rFonts w:ascii="Times New Roman" w:hAnsi="Times New Roman" w:cs="Times New Roman"/>
          <w:sz w:val="24"/>
          <w:szCs w:val="24"/>
        </w:rPr>
        <w:t xml:space="preserve">finally submitted that the application should be dismissed with costs on a legal practitioner and client </w:t>
      </w:r>
      <w:r w:rsidR="0030595A">
        <w:rPr>
          <w:rFonts w:ascii="Times New Roman" w:hAnsi="Times New Roman" w:cs="Times New Roman"/>
          <w:sz w:val="24"/>
          <w:szCs w:val="24"/>
        </w:rPr>
        <w:t xml:space="preserve">scale on the basis </w:t>
      </w:r>
      <w:r>
        <w:rPr>
          <w:rFonts w:ascii="Times New Roman" w:hAnsi="Times New Roman" w:cs="Times New Roman"/>
          <w:sz w:val="24"/>
          <w:szCs w:val="24"/>
        </w:rPr>
        <w:t xml:space="preserve">that the petition </w:t>
      </w:r>
      <w:r w:rsidR="00146CB0">
        <w:rPr>
          <w:rFonts w:ascii="Times New Roman" w:hAnsi="Times New Roman" w:cs="Times New Roman"/>
          <w:sz w:val="24"/>
          <w:szCs w:val="24"/>
        </w:rPr>
        <w:t>is merely an abuse of court process.</w:t>
      </w:r>
    </w:p>
    <w:p w14:paraId="54490E79" w14:textId="64EAA66D" w:rsidR="00146CB0" w:rsidRPr="00146CB0" w:rsidRDefault="00146CB0" w:rsidP="00146CB0">
      <w:pPr>
        <w:spacing w:after="0" w:line="360" w:lineRule="auto"/>
        <w:ind w:firstLine="720"/>
        <w:jc w:val="both"/>
        <w:rPr>
          <w:rFonts w:ascii="Times New Roman" w:hAnsi="Times New Roman" w:cs="Times New Roman"/>
          <w:sz w:val="24"/>
          <w:szCs w:val="24"/>
          <w:u w:val="single"/>
        </w:rPr>
      </w:pPr>
      <w:r w:rsidRPr="00146CB0">
        <w:rPr>
          <w:rFonts w:ascii="Times New Roman" w:hAnsi="Times New Roman" w:cs="Times New Roman"/>
          <w:sz w:val="24"/>
          <w:szCs w:val="24"/>
          <w:u w:val="single"/>
        </w:rPr>
        <w:t>ANALYSIS</w:t>
      </w:r>
    </w:p>
    <w:p w14:paraId="48297545" w14:textId="6B932FB6" w:rsidR="00146CB0" w:rsidRDefault="00146CB0" w:rsidP="00146C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stay of execution is a temporary suspension of a court’s order, judgment, or de</w:t>
      </w:r>
      <w:r w:rsidR="0030595A">
        <w:rPr>
          <w:rFonts w:ascii="Times New Roman" w:hAnsi="Times New Roman" w:cs="Times New Roman"/>
          <w:sz w:val="24"/>
          <w:szCs w:val="24"/>
        </w:rPr>
        <w:t>c</w:t>
      </w:r>
      <w:r>
        <w:rPr>
          <w:rFonts w:ascii="Times New Roman" w:hAnsi="Times New Roman" w:cs="Times New Roman"/>
          <w:sz w:val="24"/>
          <w:szCs w:val="24"/>
        </w:rPr>
        <w:t xml:space="preserve">ree allowing for the enforcement of that order to be postponed.  Usually, this is done pending a further court determination, like an appeal or a review of the initial decision.  The court’s power to grant a stay of execution is in </w:t>
      </w:r>
      <w:proofErr w:type="spellStart"/>
      <w:r>
        <w:rPr>
          <w:rFonts w:ascii="Times New Roman" w:hAnsi="Times New Roman" w:cs="Times New Roman"/>
          <w:sz w:val="24"/>
          <w:szCs w:val="24"/>
        </w:rPr>
        <w:t>herent</w:t>
      </w:r>
      <w:proofErr w:type="spellEnd"/>
      <w:r>
        <w:rPr>
          <w:rFonts w:ascii="Times New Roman" w:hAnsi="Times New Roman" w:cs="Times New Roman"/>
          <w:sz w:val="24"/>
          <w:szCs w:val="24"/>
        </w:rPr>
        <w:t>, but exercised judiciously, only when real and substantial justice requires it or when injustice would otherwise occur.</w:t>
      </w:r>
    </w:p>
    <w:p w14:paraId="6D0A7296" w14:textId="77777777" w:rsidR="009C4F89" w:rsidRPr="009C4F89" w:rsidRDefault="001B0086" w:rsidP="00146CB0">
      <w:pPr>
        <w:spacing w:after="0" w:line="360" w:lineRule="auto"/>
        <w:ind w:firstLine="720"/>
        <w:jc w:val="both"/>
        <w:rPr>
          <w:rFonts w:ascii="Times New Roman" w:hAnsi="Times New Roman" w:cs="Times New Roman"/>
          <w:sz w:val="24"/>
          <w:szCs w:val="24"/>
          <w:u w:val="single"/>
        </w:rPr>
      </w:pPr>
      <w:r w:rsidRPr="009C4F89">
        <w:rPr>
          <w:rFonts w:ascii="Times New Roman" w:hAnsi="Times New Roman" w:cs="Times New Roman"/>
          <w:sz w:val="24"/>
          <w:szCs w:val="24"/>
          <w:u w:val="single"/>
        </w:rPr>
        <w:t xml:space="preserve">In </w:t>
      </w:r>
      <w:r w:rsidRPr="009C4F89">
        <w:rPr>
          <w:rFonts w:ascii="Times New Roman" w:hAnsi="Times New Roman" w:cs="Times New Roman"/>
          <w:i/>
          <w:iCs/>
          <w:sz w:val="24"/>
          <w:szCs w:val="24"/>
          <w:u w:val="single"/>
        </w:rPr>
        <w:t xml:space="preserve">Dawson </w:t>
      </w:r>
      <w:r w:rsidRPr="009C4F89">
        <w:rPr>
          <w:rFonts w:ascii="Times New Roman" w:hAnsi="Times New Roman" w:cs="Times New Roman"/>
          <w:sz w:val="24"/>
          <w:szCs w:val="24"/>
          <w:u w:val="single"/>
        </w:rPr>
        <w:t xml:space="preserve">v </w:t>
      </w:r>
      <w:proofErr w:type="spellStart"/>
      <w:r w:rsidRPr="009C4F89">
        <w:rPr>
          <w:rFonts w:ascii="Times New Roman" w:hAnsi="Times New Roman" w:cs="Times New Roman"/>
          <w:i/>
          <w:iCs/>
          <w:sz w:val="24"/>
          <w:szCs w:val="24"/>
          <w:u w:val="single"/>
        </w:rPr>
        <w:t>Dzipange</w:t>
      </w:r>
      <w:proofErr w:type="spellEnd"/>
      <w:r w:rsidRPr="009C4F89">
        <w:rPr>
          <w:rFonts w:ascii="Times New Roman" w:hAnsi="Times New Roman" w:cs="Times New Roman"/>
          <w:i/>
          <w:iCs/>
          <w:sz w:val="24"/>
          <w:szCs w:val="24"/>
          <w:u w:val="single"/>
        </w:rPr>
        <w:t xml:space="preserve"> &amp; Anor</w:t>
      </w:r>
      <w:r w:rsidRPr="009C4F89">
        <w:rPr>
          <w:rFonts w:ascii="Times New Roman" w:hAnsi="Times New Roman" w:cs="Times New Roman"/>
          <w:sz w:val="24"/>
          <w:szCs w:val="24"/>
          <w:u w:val="single"/>
        </w:rPr>
        <w:t xml:space="preserve"> HH 830/22, the </w:t>
      </w:r>
      <w:r w:rsidR="009C4F89" w:rsidRPr="009C4F89">
        <w:rPr>
          <w:rFonts w:ascii="Times New Roman" w:hAnsi="Times New Roman" w:cs="Times New Roman"/>
          <w:sz w:val="24"/>
          <w:szCs w:val="24"/>
          <w:u w:val="single"/>
        </w:rPr>
        <w:t>court stated;</w:t>
      </w:r>
    </w:p>
    <w:p w14:paraId="684D5B89" w14:textId="4183A459" w:rsidR="009C4F89" w:rsidRDefault="009C4F89" w:rsidP="0030595A">
      <w:pPr>
        <w:spacing w:after="0" w:line="240" w:lineRule="auto"/>
        <w:ind w:left="720"/>
        <w:jc w:val="both"/>
        <w:rPr>
          <w:rFonts w:ascii="Times New Roman" w:hAnsi="Times New Roman" w:cs="Times New Roman"/>
        </w:rPr>
      </w:pPr>
      <w:r w:rsidRPr="0030595A">
        <w:rPr>
          <w:rFonts w:ascii="Times New Roman" w:hAnsi="Times New Roman" w:cs="Times New Roman"/>
        </w:rPr>
        <w:t xml:space="preserve">“Execution is a process of the court and the court has an </w:t>
      </w:r>
      <w:r w:rsidR="0030595A" w:rsidRPr="0030595A">
        <w:rPr>
          <w:rFonts w:ascii="Times New Roman" w:hAnsi="Times New Roman" w:cs="Times New Roman"/>
        </w:rPr>
        <w:t xml:space="preserve">inherent </w:t>
      </w:r>
      <w:r w:rsidRPr="0030595A">
        <w:rPr>
          <w:rFonts w:ascii="Times New Roman" w:hAnsi="Times New Roman" w:cs="Times New Roman"/>
        </w:rPr>
        <w:t xml:space="preserve">power to control its own process subject to the rules of court. Circumstances may arise where stay of execution </w:t>
      </w:r>
      <w:r w:rsidR="0030595A" w:rsidRPr="0030595A">
        <w:rPr>
          <w:rFonts w:ascii="Times New Roman" w:hAnsi="Times New Roman" w:cs="Times New Roman"/>
        </w:rPr>
        <w:t>i</w:t>
      </w:r>
      <w:r w:rsidRPr="0030595A">
        <w:rPr>
          <w:rFonts w:ascii="Times New Roman" w:hAnsi="Times New Roman" w:cs="Times New Roman"/>
        </w:rPr>
        <w:t>s sought hence should be granted on the basis of real and substantial justice.  Thus, where injustice would otherwise be caused, the court has the power and would generally speaking, grant relief.</w:t>
      </w:r>
      <w:r w:rsidR="0030595A" w:rsidRPr="0030595A">
        <w:rPr>
          <w:rFonts w:ascii="Times New Roman" w:hAnsi="Times New Roman" w:cs="Times New Roman"/>
        </w:rPr>
        <w:t>”</w:t>
      </w:r>
    </w:p>
    <w:p w14:paraId="1C9E59D7" w14:textId="77777777" w:rsidR="00CE5B07" w:rsidRPr="0030595A" w:rsidRDefault="00CE5B07" w:rsidP="0030595A">
      <w:pPr>
        <w:spacing w:after="0" w:line="240" w:lineRule="auto"/>
        <w:ind w:left="720"/>
        <w:jc w:val="both"/>
        <w:rPr>
          <w:rFonts w:ascii="Times New Roman" w:hAnsi="Times New Roman" w:cs="Times New Roman"/>
        </w:rPr>
      </w:pPr>
    </w:p>
    <w:p w14:paraId="0E104821" w14:textId="77777777" w:rsidR="009C4F89" w:rsidRDefault="009C4F89" w:rsidP="00146C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sidRPr="009C4F89">
        <w:rPr>
          <w:rFonts w:ascii="Times New Roman" w:hAnsi="Times New Roman" w:cs="Times New Roman"/>
          <w:i/>
          <w:iCs/>
          <w:sz w:val="24"/>
          <w:szCs w:val="24"/>
        </w:rPr>
        <w:t>Mupeni</w:t>
      </w:r>
      <w:proofErr w:type="spellEnd"/>
      <w:r w:rsidRPr="009C4F89">
        <w:rPr>
          <w:rFonts w:ascii="Times New Roman" w:hAnsi="Times New Roman" w:cs="Times New Roman"/>
          <w:i/>
          <w:iCs/>
          <w:sz w:val="24"/>
          <w:szCs w:val="24"/>
        </w:rPr>
        <w:t xml:space="preserve"> </w:t>
      </w:r>
      <w:r w:rsidRPr="009C4F89">
        <w:rPr>
          <w:rFonts w:ascii="Times New Roman" w:hAnsi="Times New Roman" w:cs="Times New Roman"/>
          <w:sz w:val="24"/>
          <w:szCs w:val="24"/>
        </w:rPr>
        <w:t xml:space="preserve">v </w:t>
      </w:r>
      <w:proofErr w:type="spellStart"/>
      <w:r w:rsidRPr="009C4F89">
        <w:rPr>
          <w:rFonts w:ascii="Times New Roman" w:hAnsi="Times New Roman" w:cs="Times New Roman"/>
          <w:i/>
          <w:iCs/>
          <w:sz w:val="24"/>
          <w:szCs w:val="24"/>
        </w:rPr>
        <w:t>Makoni</w:t>
      </w:r>
      <w:proofErr w:type="spellEnd"/>
      <w:r>
        <w:rPr>
          <w:rFonts w:ascii="Times New Roman" w:hAnsi="Times New Roman" w:cs="Times New Roman"/>
          <w:sz w:val="24"/>
          <w:szCs w:val="24"/>
        </w:rPr>
        <w:t xml:space="preserve"> 1993(1) ZLR 80(S) at 83, the court stated;</w:t>
      </w:r>
    </w:p>
    <w:p w14:paraId="7472DB2C" w14:textId="77777777" w:rsidR="005A5C87" w:rsidRDefault="009C4F89" w:rsidP="005A5C87">
      <w:pPr>
        <w:spacing w:after="0" w:line="240" w:lineRule="auto"/>
        <w:ind w:left="720"/>
        <w:jc w:val="both"/>
        <w:rPr>
          <w:rFonts w:ascii="Times New Roman" w:hAnsi="Times New Roman" w:cs="Times New Roman"/>
        </w:rPr>
      </w:pPr>
      <w:r w:rsidRPr="005A5C87">
        <w:rPr>
          <w:rFonts w:ascii="Times New Roman" w:hAnsi="Times New Roman" w:cs="Times New Roman"/>
        </w:rPr>
        <w:t xml:space="preserve">“In the exercise of a wide discretion the court may, therefore, set aside or suspend a writ of execution, or, for that matter cancel the grant of a provisional stay.  It will act where real and substantial justice so demands.  The onus rests on party seeking a </w:t>
      </w:r>
      <w:r w:rsidR="005A5C87" w:rsidRPr="005A5C87">
        <w:rPr>
          <w:rFonts w:ascii="Times New Roman" w:hAnsi="Times New Roman" w:cs="Times New Roman"/>
        </w:rPr>
        <w:t>stay to satisfy the court that special circumstances exist.  The general rule is that a party who has obtained an order against another is entitled to execute upon it.”</w:t>
      </w:r>
    </w:p>
    <w:p w14:paraId="38A903A5" w14:textId="77777777" w:rsidR="005A5C87" w:rsidRPr="005A5C87" w:rsidRDefault="005A5C87" w:rsidP="005A5C87">
      <w:pPr>
        <w:spacing w:after="0" w:line="240" w:lineRule="auto"/>
        <w:ind w:left="720"/>
        <w:jc w:val="both"/>
        <w:rPr>
          <w:rFonts w:ascii="Times New Roman" w:hAnsi="Times New Roman" w:cs="Times New Roman"/>
        </w:rPr>
      </w:pPr>
    </w:p>
    <w:p w14:paraId="7CE1C647" w14:textId="6E2B511B" w:rsidR="003E6CE1" w:rsidRDefault="005A5C87" w:rsidP="00146C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w:t>
      </w:r>
      <w:r w:rsidR="001B0086">
        <w:rPr>
          <w:rFonts w:ascii="Times New Roman" w:hAnsi="Times New Roman" w:cs="Times New Roman"/>
          <w:sz w:val="24"/>
          <w:szCs w:val="24"/>
        </w:rPr>
        <w:t xml:space="preserve"> </w:t>
      </w:r>
      <w:r w:rsidR="003E6CE1">
        <w:rPr>
          <w:rFonts w:ascii="Times New Roman" w:hAnsi="Times New Roman" w:cs="Times New Roman"/>
          <w:sz w:val="24"/>
          <w:szCs w:val="24"/>
        </w:rPr>
        <w:t xml:space="preserve">the points </w:t>
      </w:r>
      <w:r w:rsidR="003E6CE1" w:rsidRPr="003E6CE1">
        <w:rPr>
          <w:rFonts w:ascii="Times New Roman" w:hAnsi="Times New Roman" w:cs="Times New Roman"/>
          <w:i/>
          <w:iCs/>
          <w:sz w:val="24"/>
          <w:szCs w:val="24"/>
        </w:rPr>
        <w:t>in limine</w:t>
      </w:r>
      <w:r w:rsidR="003E6CE1">
        <w:rPr>
          <w:rFonts w:ascii="Times New Roman" w:hAnsi="Times New Roman" w:cs="Times New Roman"/>
          <w:sz w:val="24"/>
          <w:szCs w:val="24"/>
        </w:rPr>
        <w:t xml:space="preserve">, I take the review that non is dispositive of the matter.  I am also of the view that the certificate of urgency </w:t>
      </w:r>
      <w:proofErr w:type="spellStart"/>
      <w:r w:rsidR="003E6CE1">
        <w:rPr>
          <w:rFonts w:ascii="Times New Roman" w:hAnsi="Times New Roman" w:cs="Times New Roman"/>
          <w:sz w:val="24"/>
          <w:szCs w:val="24"/>
        </w:rPr>
        <w:t>can not</w:t>
      </w:r>
      <w:proofErr w:type="spellEnd"/>
      <w:r w:rsidR="003E6CE1">
        <w:rPr>
          <w:rFonts w:ascii="Times New Roman" w:hAnsi="Times New Roman" w:cs="Times New Roman"/>
          <w:sz w:val="24"/>
          <w:szCs w:val="24"/>
        </w:rPr>
        <w:t xml:space="preserve"> be termed defective for the reasons given by the first </w:t>
      </w:r>
      <w:r w:rsidR="00CE5B07">
        <w:rPr>
          <w:rFonts w:ascii="Times New Roman" w:hAnsi="Times New Roman" w:cs="Times New Roman"/>
          <w:sz w:val="24"/>
          <w:szCs w:val="24"/>
        </w:rPr>
        <w:t>R</w:t>
      </w:r>
      <w:r w:rsidR="003E6CE1">
        <w:rPr>
          <w:rFonts w:ascii="Times New Roman" w:hAnsi="Times New Roman" w:cs="Times New Roman"/>
          <w:sz w:val="24"/>
          <w:szCs w:val="24"/>
        </w:rPr>
        <w:t xml:space="preserve">espondent.  The other points </w:t>
      </w:r>
      <w:r w:rsidR="003E6CE1" w:rsidRPr="003E6CE1">
        <w:rPr>
          <w:rFonts w:ascii="Times New Roman" w:hAnsi="Times New Roman" w:cs="Times New Roman"/>
          <w:i/>
          <w:iCs/>
          <w:sz w:val="24"/>
          <w:szCs w:val="24"/>
        </w:rPr>
        <w:t>in limine</w:t>
      </w:r>
      <w:r w:rsidR="003E6CE1">
        <w:rPr>
          <w:rFonts w:ascii="Times New Roman" w:hAnsi="Times New Roman" w:cs="Times New Roman"/>
          <w:sz w:val="24"/>
          <w:szCs w:val="24"/>
        </w:rPr>
        <w:t xml:space="preserve"> namely privity of contract </w:t>
      </w:r>
      <w:r w:rsidR="003E6CE1" w:rsidRPr="003E6CE1">
        <w:rPr>
          <w:rFonts w:ascii="Times New Roman" w:hAnsi="Times New Roman" w:cs="Times New Roman"/>
          <w:i/>
          <w:iCs/>
          <w:sz w:val="24"/>
          <w:szCs w:val="24"/>
        </w:rPr>
        <w:t>locus standi</w:t>
      </w:r>
      <w:r w:rsidR="003E6CE1">
        <w:rPr>
          <w:rFonts w:ascii="Times New Roman" w:hAnsi="Times New Roman" w:cs="Times New Roman"/>
          <w:sz w:val="24"/>
          <w:szCs w:val="24"/>
        </w:rPr>
        <w:t xml:space="preserve"> and material dispute of facts are so interwoven with the merits that they will be considered below.</w:t>
      </w:r>
    </w:p>
    <w:p w14:paraId="446E149A" w14:textId="64E525A3" w:rsidR="003E6CE1" w:rsidRDefault="003E6CE1" w:rsidP="00146C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From facts that are common cause, the </w:t>
      </w:r>
      <w:r w:rsidR="00CE5B07">
        <w:rPr>
          <w:rFonts w:ascii="Times New Roman" w:hAnsi="Times New Roman" w:cs="Times New Roman"/>
          <w:sz w:val="24"/>
          <w:szCs w:val="24"/>
        </w:rPr>
        <w:t>A</w:t>
      </w:r>
      <w:r>
        <w:rPr>
          <w:rFonts w:ascii="Times New Roman" w:hAnsi="Times New Roman" w:cs="Times New Roman"/>
          <w:sz w:val="24"/>
          <w:szCs w:val="24"/>
        </w:rPr>
        <w:t xml:space="preserve">pplicant is not a party to the lease agreement between first </w:t>
      </w:r>
      <w:r w:rsidR="00CE5B07">
        <w:rPr>
          <w:rFonts w:ascii="Times New Roman" w:hAnsi="Times New Roman" w:cs="Times New Roman"/>
          <w:sz w:val="24"/>
          <w:szCs w:val="24"/>
        </w:rPr>
        <w:t>R</w:t>
      </w:r>
      <w:r>
        <w:rPr>
          <w:rFonts w:ascii="Times New Roman" w:hAnsi="Times New Roman" w:cs="Times New Roman"/>
          <w:sz w:val="24"/>
          <w:szCs w:val="24"/>
        </w:rPr>
        <w:t xml:space="preserve">espondent and her ex-husband.  There is no evidence to show that </w:t>
      </w:r>
      <w:r w:rsidR="00CE5B07">
        <w:rPr>
          <w:rFonts w:ascii="Times New Roman" w:hAnsi="Times New Roman" w:cs="Times New Roman"/>
          <w:sz w:val="24"/>
          <w:szCs w:val="24"/>
        </w:rPr>
        <w:t>A</w:t>
      </w:r>
      <w:r>
        <w:rPr>
          <w:rFonts w:ascii="Times New Roman" w:hAnsi="Times New Roman" w:cs="Times New Roman"/>
          <w:sz w:val="24"/>
          <w:szCs w:val="24"/>
        </w:rPr>
        <w:t>pplicant was included as a beneficiary or has been assigned rights under the lease agreement.  It is trite law that only parties to a contract can enforce its terms or be</w:t>
      </w:r>
      <w:r w:rsidR="00CE5B07">
        <w:rPr>
          <w:rFonts w:ascii="Times New Roman" w:hAnsi="Times New Roman" w:cs="Times New Roman"/>
          <w:sz w:val="24"/>
          <w:szCs w:val="24"/>
        </w:rPr>
        <w:t xml:space="preserve"> b</w:t>
      </w:r>
      <w:r>
        <w:rPr>
          <w:rFonts w:ascii="Times New Roman" w:hAnsi="Times New Roman" w:cs="Times New Roman"/>
          <w:sz w:val="24"/>
          <w:szCs w:val="24"/>
        </w:rPr>
        <w:t xml:space="preserve">ound by its obligations.  Third parties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claim rights under a contract unless they are expressly included as beneficiaries or have been assigned rights under the contract.  See </w:t>
      </w:r>
      <w:r w:rsidRPr="003E6CE1">
        <w:rPr>
          <w:rFonts w:ascii="Times New Roman" w:hAnsi="Times New Roman" w:cs="Times New Roman"/>
          <w:i/>
          <w:iCs/>
          <w:sz w:val="24"/>
          <w:szCs w:val="24"/>
        </w:rPr>
        <w:t xml:space="preserve">Fletcher </w:t>
      </w:r>
      <w:r w:rsidRPr="003E6CE1">
        <w:rPr>
          <w:rFonts w:ascii="Times New Roman" w:hAnsi="Times New Roman" w:cs="Times New Roman"/>
          <w:sz w:val="24"/>
          <w:szCs w:val="24"/>
        </w:rPr>
        <w:t>v</w:t>
      </w:r>
      <w:r w:rsidRPr="003E6CE1">
        <w:rPr>
          <w:rFonts w:ascii="Times New Roman" w:hAnsi="Times New Roman" w:cs="Times New Roman"/>
          <w:i/>
          <w:iCs/>
          <w:sz w:val="24"/>
          <w:szCs w:val="24"/>
        </w:rPr>
        <w:t xml:space="preserve"> Flecher</w:t>
      </w:r>
      <w:r>
        <w:rPr>
          <w:rFonts w:ascii="Times New Roman" w:hAnsi="Times New Roman" w:cs="Times New Roman"/>
          <w:sz w:val="24"/>
          <w:szCs w:val="24"/>
        </w:rPr>
        <w:t xml:space="preserve"> [</w:t>
      </w:r>
      <w:r w:rsidR="00CE5B07">
        <w:rPr>
          <w:rFonts w:ascii="Times New Roman" w:hAnsi="Times New Roman" w:cs="Times New Roman"/>
          <w:sz w:val="24"/>
          <w:szCs w:val="24"/>
        </w:rPr>
        <w:t>18</w:t>
      </w:r>
      <w:r>
        <w:rPr>
          <w:rFonts w:ascii="Times New Roman" w:hAnsi="Times New Roman" w:cs="Times New Roman"/>
          <w:sz w:val="24"/>
          <w:szCs w:val="24"/>
        </w:rPr>
        <w:t>44]4 HAREC7.</w:t>
      </w:r>
    </w:p>
    <w:p w14:paraId="1F2F556E" w14:textId="50E6FC0C" w:rsidR="00291374" w:rsidRDefault="003E6CE1" w:rsidP="00146C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C31F5F">
        <w:rPr>
          <w:rFonts w:ascii="Times New Roman" w:hAnsi="Times New Roman" w:cs="Times New Roman"/>
          <w:i/>
          <w:iCs/>
          <w:sz w:val="24"/>
          <w:szCs w:val="24"/>
        </w:rPr>
        <w:t>casu</w:t>
      </w:r>
      <w:r>
        <w:rPr>
          <w:rFonts w:ascii="Times New Roman" w:hAnsi="Times New Roman" w:cs="Times New Roman"/>
          <w:sz w:val="24"/>
          <w:szCs w:val="24"/>
        </w:rPr>
        <w:t xml:space="preserve">, </w:t>
      </w:r>
      <w:r w:rsidR="00CE5B07">
        <w:rPr>
          <w:rFonts w:ascii="Times New Roman" w:hAnsi="Times New Roman" w:cs="Times New Roman"/>
          <w:sz w:val="24"/>
          <w:szCs w:val="24"/>
        </w:rPr>
        <w:t>A</w:t>
      </w:r>
      <w:r>
        <w:rPr>
          <w:rFonts w:ascii="Times New Roman" w:hAnsi="Times New Roman" w:cs="Times New Roman"/>
          <w:sz w:val="24"/>
          <w:szCs w:val="24"/>
        </w:rPr>
        <w:t>pplicant</w:t>
      </w:r>
      <w:r w:rsidR="00C31F5F">
        <w:rPr>
          <w:rFonts w:ascii="Times New Roman" w:hAnsi="Times New Roman" w:cs="Times New Roman"/>
          <w:sz w:val="24"/>
          <w:szCs w:val="24"/>
        </w:rPr>
        <w:t xml:space="preserve">’s claim to the property is based on her assertion that </w:t>
      </w:r>
      <w:proofErr w:type="spellStart"/>
      <w:r w:rsidR="00CE5B07">
        <w:rPr>
          <w:rFonts w:ascii="Times New Roman" w:hAnsi="Times New Roman" w:cs="Times New Roman"/>
          <w:sz w:val="24"/>
          <w:szCs w:val="24"/>
        </w:rPr>
        <w:t>Gunha</w:t>
      </w:r>
      <w:proofErr w:type="spellEnd"/>
      <w:r w:rsidR="00CE5B07">
        <w:rPr>
          <w:rFonts w:ascii="Times New Roman" w:hAnsi="Times New Roman" w:cs="Times New Roman"/>
          <w:sz w:val="24"/>
          <w:szCs w:val="24"/>
        </w:rPr>
        <w:t xml:space="preserve"> </w:t>
      </w:r>
      <w:r w:rsidR="00C31F5F">
        <w:rPr>
          <w:rFonts w:ascii="Times New Roman" w:hAnsi="Times New Roman" w:cs="Times New Roman"/>
          <w:sz w:val="24"/>
          <w:szCs w:val="24"/>
        </w:rPr>
        <w:t>ceded his rights to her following their separation.  Applicant has failed to provide any formal documentation to support this claim since the first respondent has challenged the validity</w:t>
      </w:r>
      <w:r w:rsidR="00CE5B07">
        <w:rPr>
          <w:rFonts w:ascii="Times New Roman" w:hAnsi="Times New Roman" w:cs="Times New Roman"/>
          <w:sz w:val="24"/>
          <w:szCs w:val="24"/>
        </w:rPr>
        <w:t xml:space="preserve"> of</w:t>
      </w:r>
      <w:r w:rsidR="00C07A6C">
        <w:rPr>
          <w:rFonts w:ascii="Times New Roman" w:hAnsi="Times New Roman" w:cs="Times New Roman"/>
          <w:sz w:val="24"/>
          <w:szCs w:val="24"/>
        </w:rPr>
        <w:t xml:space="preserve"> the purported </w:t>
      </w:r>
      <w:r w:rsidR="00291374">
        <w:rPr>
          <w:rFonts w:ascii="Times New Roman" w:hAnsi="Times New Roman" w:cs="Times New Roman"/>
          <w:sz w:val="24"/>
          <w:szCs w:val="24"/>
        </w:rPr>
        <w:t>cession.  The absence of a valid cession, renders the application for rescission totally hopeless in that prospects of success are non-existent.</w:t>
      </w:r>
    </w:p>
    <w:p w14:paraId="3BBCC2A0" w14:textId="2BFFD0E2" w:rsidR="00486EE5" w:rsidRDefault="00291374" w:rsidP="00146C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first </w:t>
      </w:r>
      <w:r w:rsidR="00CE5B07">
        <w:rPr>
          <w:rFonts w:ascii="Times New Roman" w:hAnsi="Times New Roman" w:cs="Times New Roman"/>
          <w:sz w:val="24"/>
          <w:szCs w:val="24"/>
        </w:rPr>
        <w:t>R</w:t>
      </w:r>
      <w:r>
        <w:rPr>
          <w:rFonts w:ascii="Times New Roman" w:hAnsi="Times New Roman" w:cs="Times New Roman"/>
          <w:sz w:val="24"/>
          <w:szCs w:val="24"/>
        </w:rPr>
        <w:t xml:space="preserve">espondent that real and substantial justice requires that stay of execution should not be granted.  No injustice </w:t>
      </w:r>
      <w:r w:rsidR="001D605C">
        <w:rPr>
          <w:rFonts w:ascii="Times New Roman" w:hAnsi="Times New Roman" w:cs="Times New Roman"/>
          <w:sz w:val="24"/>
          <w:szCs w:val="24"/>
        </w:rPr>
        <w:t xml:space="preserve">would otherwise occur if it is dismissed.  I do not find any </w:t>
      </w:r>
      <w:r w:rsidR="00D5345F">
        <w:rPr>
          <w:rFonts w:ascii="Times New Roman" w:hAnsi="Times New Roman" w:cs="Times New Roman"/>
          <w:sz w:val="24"/>
          <w:szCs w:val="24"/>
        </w:rPr>
        <w:t xml:space="preserve">grounds, for granting a stay pending the determination of the application for rescission of a default </w:t>
      </w:r>
      <w:r w:rsidR="00486EE5">
        <w:rPr>
          <w:rFonts w:ascii="Times New Roman" w:hAnsi="Times New Roman" w:cs="Times New Roman"/>
          <w:sz w:val="24"/>
          <w:szCs w:val="24"/>
        </w:rPr>
        <w:t>judgment whose prospects are non-existent.</w:t>
      </w:r>
    </w:p>
    <w:p w14:paraId="51A2EEF8" w14:textId="77777777" w:rsidR="00486EE5" w:rsidRDefault="00486EE5" w:rsidP="00146C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dismissed with costs.</w:t>
      </w:r>
    </w:p>
    <w:p w14:paraId="4479A39C" w14:textId="77777777" w:rsidR="00486EE5" w:rsidRDefault="00486EE5" w:rsidP="00486EE5">
      <w:pPr>
        <w:spacing w:after="0" w:line="360" w:lineRule="auto"/>
        <w:jc w:val="both"/>
        <w:rPr>
          <w:rFonts w:ascii="Times New Roman" w:hAnsi="Times New Roman" w:cs="Times New Roman"/>
          <w:sz w:val="24"/>
          <w:szCs w:val="24"/>
        </w:rPr>
      </w:pPr>
    </w:p>
    <w:p w14:paraId="04A3CCF1" w14:textId="77777777" w:rsidR="00486EE5" w:rsidRDefault="00486EE5" w:rsidP="00486EE5">
      <w:pPr>
        <w:spacing w:after="0" w:line="360" w:lineRule="auto"/>
        <w:jc w:val="both"/>
        <w:rPr>
          <w:rFonts w:ascii="Times New Roman" w:hAnsi="Times New Roman" w:cs="Times New Roman"/>
          <w:sz w:val="24"/>
          <w:szCs w:val="24"/>
        </w:rPr>
      </w:pPr>
    </w:p>
    <w:p w14:paraId="204A7785" w14:textId="67576E07" w:rsidR="00146CB0" w:rsidRPr="00486EE5" w:rsidRDefault="00486EE5" w:rsidP="00486EE5">
      <w:pPr>
        <w:spacing w:after="0" w:line="360" w:lineRule="auto"/>
        <w:jc w:val="both"/>
        <w:rPr>
          <w:rFonts w:ascii="Times New Roman" w:hAnsi="Times New Roman" w:cs="Times New Roman"/>
          <w:b/>
          <w:bCs/>
          <w:sz w:val="24"/>
          <w:szCs w:val="24"/>
        </w:rPr>
      </w:pPr>
      <w:proofErr w:type="spellStart"/>
      <w:r w:rsidRPr="00486EE5">
        <w:rPr>
          <w:rFonts w:ascii="Times New Roman" w:hAnsi="Times New Roman" w:cs="Times New Roman"/>
          <w:b/>
          <w:bCs/>
          <w:smallCaps/>
          <w:sz w:val="24"/>
          <w:szCs w:val="24"/>
        </w:rPr>
        <w:t>Takuva</w:t>
      </w:r>
      <w:proofErr w:type="spellEnd"/>
      <w:r w:rsidRPr="00486EE5">
        <w:rPr>
          <w:rFonts w:ascii="Times New Roman" w:hAnsi="Times New Roman" w:cs="Times New Roman"/>
          <w:b/>
          <w:bCs/>
          <w:sz w:val="24"/>
          <w:szCs w:val="24"/>
        </w:rPr>
        <w:t xml:space="preserve"> J</w:t>
      </w:r>
      <w:proofErr w:type="gramStart"/>
      <w:r w:rsidRPr="00486EE5">
        <w:rPr>
          <w:rFonts w:ascii="Times New Roman" w:hAnsi="Times New Roman" w:cs="Times New Roman"/>
          <w:b/>
          <w:bCs/>
          <w:sz w:val="24"/>
          <w:szCs w:val="24"/>
        </w:rPr>
        <w:t>:……………………….</w:t>
      </w:r>
      <w:proofErr w:type="gramEnd"/>
      <w:r w:rsidR="003E6CE1" w:rsidRPr="00486EE5">
        <w:rPr>
          <w:rFonts w:ascii="Times New Roman" w:hAnsi="Times New Roman" w:cs="Times New Roman"/>
          <w:b/>
          <w:bCs/>
          <w:sz w:val="24"/>
          <w:szCs w:val="24"/>
        </w:rPr>
        <w:t xml:space="preserve">   </w:t>
      </w:r>
      <w:r w:rsidR="00146CB0" w:rsidRPr="00486EE5">
        <w:rPr>
          <w:rFonts w:ascii="Times New Roman" w:hAnsi="Times New Roman" w:cs="Times New Roman"/>
          <w:b/>
          <w:bCs/>
          <w:sz w:val="24"/>
          <w:szCs w:val="24"/>
        </w:rPr>
        <w:t xml:space="preserve"> </w:t>
      </w:r>
    </w:p>
    <w:p w14:paraId="77AFC5B6" w14:textId="2AE71C8C" w:rsidR="00675290" w:rsidRPr="000F5FAC" w:rsidRDefault="00C25FDE" w:rsidP="000F5FAC">
      <w:pPr>
        <w:spacing w:after="0" w:line="360" w:lineRule="auto"/>
        <w:ind w:left="720"/>
        <w:jc w:val="both"/>
        <w:rPr>
          <w:rFonts w:ascii="Times New Roman" w:hAnsi="Times New Roman" w:cs="Times New Roman"/>
          <w:sz w:val="24"/>
          <w:szCs w:val="24"/>
        </w:rPr>
      </w:pPr>
      <w:r w:rsidRPr="000F5FAC">
        <w:rPr>
          <w:rFonts w:ascii="Times New Roman" w:hAnsi="Times New Roman" w:cs="Times New Roman"/>
          <w:sz w:val="24"/>
          <w:szCs w:val="24"/>
        </w:rPr>
        <w:t xml:space="preserve"> </w:t>
      </w:r>
      <w:r w:rsidR="00675290" w:rsidRPr="000F5FAC">
        <w:rPr>
          <w:rFonts w:ascii="Times New Roman" w:hAnsi="Times New Roman" w:cs="Times New Roman"/>
          <w:sz w:val="24"/>
          <w:szCs w:val="24"/>
        </w:rPr>
        <w:t xml:space="preserve"> </w:t>
      </w:r>
    </w:p>
    <w:p w14:paraId="40C22E50" w14:textId="27AD7F61" w:rsidR="0092190C" w:rsidRDefault="0092190C" w:rsidP="001C735A">
      <w:pPr>
        <w:spacing w:line="360" w:lineRule="auto"/>
        <w:jc w:val="both"/>
        <w:rPr>
          <w:rFonts w:ascii="Times New Roman" w:hAnsi="Times New Roman" w:cs="Times New Roman"/>
          <w:u w:val="single"/>
        </w:rPr>
      </w:pPr>
    </w:p>
    <w:p w14:paraId="57FFC068" w14:textId="38BE3620" w:rsidR="001C735A" w:rsidRPr="001C735A" w:rsidRDefault="001C735A" w:rsidP="001C735A">
      <w:pPr>
        <w:spacing w:after="0" w:line="240" w:lineRule="auto"/>
        <w:jc w:val="both"/>
        <w:rPr>
          <w:rFonts w:ascii="Times New Roman" w:hAnsi="Times New Roman" w:cs="Times New Roman"/>
          <w:sz w:val="24"/>
          <w:szCs w:val="24"/>
        </w:rPr>
      </w:pPr>
      <w:r w:rsidRPr="001C735A">
        <w:rPr>
          <w:rFonts w:ascii="Times New Roman" w:hAnsi="Times New Roman" w:cs="Times New Roman"/>
          <w:i/>
          <w:iCs/>
          <w:sz w:val="24"/>
          <w:szCs w:val="24"/>
        </w:rPr>
        <w:t>Mugiya Law Chambers</w:t>
      </w:r>
      <w:r w:rsidRPr="001C735A">
        <w:rPr>
          <w:rFonts w:ascii="Times New Roman" w:hAnsi="Times New Roman" w:cs="Times New Roman"/>
          <w:sz w:val="24"/>
          <w:szCs w:val="24"/>
        </w:rPr>
        <w:t>, applicants’ legal practitioners</w:t>
      </w:r>
    </w:p>
    <w:p w14:paraId="523C54EC" w14:textId="4092A7FB" w:rsidR="001C735A" w:rsidRPr="001C735A" w:rsidRDefault="001C735A" w:rsidP="001C735A">
      <w:pPr>
        <w:spacing w:after="0" w:line="240" w:lineRule="auto"/>
        <w:jc w:val="both"/>
        <w:rPr>
          <w:rFonts w:ascii="Times New Roman" w:hAnsi="Times New Roman" w:cs="Times New Roman"/>
          <w:sz w:val="24"/>
          <w:szCs w:val="24"/>
        </w:rPr>
      </w:pPr>
      <w:r w:rsidRPr="001C735A">
        <w:rPr>
          <w:rFonts w:ascii="Times New Roman" w:hAnsi="Times New Roman" w:cs="Times New Roman"/>
          <w:i/>
          <w:iCs/>
          <w:sz w:val="24"/>
          <w:szCs w:val="24"/>
        </w:rPr>
        <w:t>John Mugogo Attorneys</w:t>
      </w:r>
      <w:r w:rsidRPr="001C735A">
        <w:rPr>
          <w:rFonts w:ascii="Times New Roman" w:hAnsi="Times New Roman" w:cs="Times New Roman"/>
          <w:sz w:val="24"/>
          <w:szCs w:val="24"/>
        </w:rPr>
        <w:t>, first respondents’ legal practitioners</w:t>
      </w:r>
    </w:p>
    <w:sectPr w:rsidR="001C735A" w:rsidRPr="001C73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5B925" w14:textId="77777777" w:rsidR="00A84A67" w:rsidRDefault="00A84A67" w:rsidP="00924224">
      <w:pPr>
        <w:spacing w:after="0" w:line="240" w:lineRule="auto"/>
      </w:pPr>
      <w:r>
        <w:separator/>
      </w:r>
    </w:p>
  </w:endnote>
  <w:endnote w:type="continuationSeparator" w:id="0">
    <w:p w14:paraId="0BAC5AF7" w14:textId="77777777" w:rsidR="00A84A67" w:rsidRDefault="00A84A67" w:rsidP="0092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6661D1" w14:textId="77777777" w:rsidR="00A84A67" w:rsidRDefault="00A84A67" w:rsidP="00924224">
      <w:pPr>
        <w:spacing w:after="0" w:line="240" w:lineRule="auto"/>
      </w:pPr>
      <w:r>
        <w:separator/>
      </w:r>
    </w:p>
  </w:footnote>
  <w:footnote w:type="continuationSeparator" w:id="0">
    <w:p w14:paraId="0F5E5504" w14:textId="77777777" w:rsidR="00A84A67" w:rsidRDefault="00A84A67" w:rsidP="00924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787956"/>
      <w:docPartObj>
        <w:docPartGallery w:val="Page Numbers (Top of Page)"/>
        <w:docPartUnique/>
      </w:docPartObj>
    </w:sdtPr>
    <w:sdtEndPr>
      <w:rPr>
        <w:noProof/>
      </w:rPr>
    </w:sdtEndPr>
    <w:sdtContent>
      <w:p w14:paraId="30428503" w14:textId="77777777" w:rsidR="00924224" w:rsidRDefault="00924224">
        <w:pPr>
          <w:pStyle w:val="Header"/>
          <w:jc w:val="right"/>
          <w:rPr>
            <w:noProof/>
          </w:rPr>
        </w:pPr>
        <w:r>
          <w:fldChar w:fldCharType="begin"/>
        </w:r>
        <w:r>
          <w:instrText xml:space="preserve"> PAGE   \* MERGEFORMAT </w:instrText>
        </w:r>
        <w:r>
          <w:fldChar w:fldCharType="separate"/>
        </w:r>
        <w:r w:rsidR="00E909C8">
          <w:rPr>
            <w:noProof/>
          </w:rPr>
          <w:t>1</w:t>
        </w:r>
        <w:r>
          <w:rPr>
            <w:noProof/>
          </w:rPr>
          <w:fldChar w:fldCharType="end"/>
        </w:r>
      </w:p>
      <w:p w14:paraId="36C113FC" w14:textId="544E5E2C" w:rsidR="00924224" w:rsidRDefault="00924224">
        <w:pPr>
          <w:pStyle w:val="Header"/>
          <w:jc w:val="right"/>
          <w:rPr>
            <w:noProof/>
          </w:rPr>
        </w:pPr>
        <w:r>
          <w:rPr>
            <w:noProof/>
          </w:rPr>
          <w:t>HH</w:t>
        </w:r>
        <w:r w:rsidR="001C735A">
          <w:rPr>
            <w:noProof/>
          </w:rPr>
          <w:t xml:space="preserve"> 556-25</w:t>
        </w:r>
      </w:p>
      <w:p w14:paraId="3B487B45" w14:textId="31BBBF65" w:rsidR="00924224" w:rsidRDefault="00924224">
        <w:pPr>
          <w:pStyle w:val="Header"/>
          <w:jc w:val="right"/>
        </w:pPr>
        <w:r>
          <w:rPr>
            <w:noProof/>
          </w:rPr>
          <w:t>HCH2180/24</w:t>
        </w:r>
      </w:p>
    </w:sdtContent>
  </w:sdt>
  <w:p w14:paraId="55E6EB60" w14:textId="77777777" w:rsidR="00924224" w:rsidRDefault="009242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E429F"/>
    <w:multiLevelType w:val="hybridMultilevel"/>
    <w:tmpl w:val="B868005E"/>
    <w:lvl w:ilvl="0" w:tplc="4DDE9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224"/>
    <w:rsid w:val="000A44B0"/>
    <w:rsid w:val="000C577C"/>
    <w:rsid w:val="000F5FAC"/>
    <w:rsid w:val="00114F4C"/>
    <w:rsid w:val="00146CB0"/>
    <w:rsid w:val="00180A8D"/>
    <w:rsid w:val="00182200"/>
    <w:rsid w:val="001A48CB"/>
    <w:rsid w:val="001B0086"/>
    <w:rsid w:val="001C735A"/>
    <w:rsid w:val="001D605C"/>
    <w:rsid w:val="001E74C4"/>
    <w:rsid w:val="00200804"/>
    <w:rsid w:val="00291374"/>
    <w:rsid w:val="0029426C"/>
    <w:rsid w:val="0030595A"/>
    <w:rsid w:val="003E6CE1"/>
    <w:rsid w:val="00482B9B"/>
    <w:rsid w:val="00486EE5"/>
    <w:rsid w:val="004E57E0"/>
    <w:rsid w:val="005474A7"/>
    <w:rsid w:val="0056704F"/>
    <w:rsid w:val="005A5C87"/>
    <w:rsid w:val="005E33FE"/>
    <w:rsid w:val="00675290"/>
    <w:rsid w:val="007231BC"/>
    <w:rsid w:val="007C3C2E"/>
    <w:rsid w:val="007E2AA2"/>
    <w:rsid w:val="008208E4"/>
    <w:rsid w:val="00833DFB"/>
    <w:rsid w:val="008A55C3"/>
    <w:rsid w:val="008C2E37"/>
    <w:rsid w:val="008D3FAA"/>
    <w:rsid w:val="0092190C"/>
    <w:rsid w:val="00924224"/>
    <w:rsid w:val="009557DD"/>
    <w:rsid w:val="009A0E95"/>
    <w:rsid w:val="009B4E46"/>
    <w:rsid w:val="009C4F89"/>
    <w:rsid w:val="00A152DB"/>
    <w:rsid w:val="00A1561E"/>
    <w:rsid w:val="00A2164E"/>
    <w:rsid w:val="00A84A67"/>
    <w:rsid w:val="00AE23BB"/>
    <w:rsid w:val="00C07A6C"/>
    <w:rsid w:val="00C25FDE"/>
    <w:rsid w:val="00C31F5F"/>
    <w:rsid w:val="00C346A0"/>
    <w:rsid w:val="00C55A08"/>
    <w:rsid w:val="00C7448D"/>
    <w:rsid w:val="00C859F6"/>
    <w:rsid w:val="00CE5B07"/>
    <w:rsid w:val="00D06BC4"/>
    <w:rsid w:val="00D42581"/>
    <w:rsid w:val="00D5345F"/>
    <w:rsid w:val="00E05CA0"/>
    <w:rsid w:val="00E909C8"/>
    <w:rsid w:val="00EC6FAE"/>
    <w:rsid w:val="00ED7D52"/>
    <w:rsid w:val="00F43964"/>
    <w:rsid w:val="00FC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24"/>
    <w:pPr>
      <w:spacing w:line="259" w:lineRule="auto"/>
    </w:pPr>
    <w:rPr>
      <w:kern w:val="0"/>
      <w:sz w:val="22"/>
      <w:szCs w:val="22"/>
      <w14:ligatures w14:val="none"/>
    </w:rPr>
  </w:style>
  <w:style w:type="paragraph" w:styleId="Heading1">
    <w:name w:val="heading 1"/>
    <w:basedOn w:val="Normal"/>
    <w:next w:val="Normal"/>
    <w:link w:val="Heading1Char"/>
    <w:uiPriority w:val="9"/>
    <w:qFormat/>
    <w:rsid w:val="0092422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422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422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422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2422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2422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2422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2422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2422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2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42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42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42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42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4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224"/>
    <w:rPr>
      <w:rFonts w:eastAsiaTheme="majorEastAsia" w:cstheme="majorBidi"/>
      <w:color w:val="272727" w:themeColor="text1" w:themeTint="D8"/>
    </w:rPr>
  </w:style>
  <w:style w:type="paragraph" w:styleId="Title">
    <w:name w:val="Title"/>
    <w:basedOn w:val="Normal"/>
    <w:next w:val="Normal"/>
    <w:link w:val="TitleChar"/>
    <w:uiPriority w:val="10"/>
    <w:qFormat/>
    <w:rsid w:val="009242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4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22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4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22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24224"/>
    <w:rPr>
      <w:i/>
      <w:iCs/>
      <w:color w:val="404040" w:themeColor="text1" w:themeTint="BF"/>
    </w:rPr>
  </w:style>
  <w:style w:type="paragraph" w:styleId="ListParagraph">
    <w:name w:val="List Paragraph"/>
    <w:basedOn w:val="Normal"/>
    <w:uiPriority w:val="34"/>
    <w:qFormat/>
    <w:rsid w:val="0092422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24224"/>
    <w:rPr>
      <w:i/>
      <w:iCs/>
      <w:color w:val="2F5496" w:themeColor="accent1" w:themeShade="BF"/>
    </w:rPr>
  </w:style>
  <w:style w:type="paragraph" w:styleId="IntenseQuote">
    <w:name w:val="Intense Quote"/>
    <w:basedOn w:val="Normal"/>
    <w:next w:val="Normal"/>
    <w:link w:val="IntenseQuoteChar"/>
    <w:uiPriority w:val="30"/>
    <w:qFormat/>
    <w:rsid w:val="0092422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24224"/>
    <w:rPr>
      <w:i/>
      <w:iCs/>
      <w:color w:val="2F5496" w:themeColor="accent1" w:themeShade="BF"/>
    </w:rPr>
  </w:style>
  <w:style w:type="character" w:styleId="IntenseReference">
    <w:name w:val="Intense Reference"/>
    <w:basedOn w:val="DefaultParagraphFont"/>
    <w:uiPriority w:val="32"/>
    <w:qFormat/>
    <w:rsid w:val="00924224"/>
    <w:rPr>
      <w:b/>
      <w:bCs/>
      <w:smallCaps/>
      <w:color w:val="2F5496" w:themeColor="accent1" w:themeShade="BF"/>
      <w:spacing w:val="5"/>
    </w:rPr>
  </w:style>
  <w:style w:type="paragraph" w:styleId="Header">
    <w:name w:val="header"/>
    <w:basedOn w:val="Normal"/>
    <w:link w:val="HeaderChar"/>
    <w:uiPriority w:val="99"/>
    <w:unhideWhenUsed/>
    <w:rsid w:val="00924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224"/>
    <w:rPr>
      <w:kern w:val="0"/>
      <w:sz w:val="22"/>
      <w:szCs w:val="22"/>
      <w14:ligatures w14:val="none"/>
    </w:rPr>
  </w:style>
  <w:style w:type="paragraph" w:styleId="Footer">
    <w:name w:val="footer"/>
    <w:basedOn w:val="Normal"/>
    <w:link w:val="FooterChar"/>
    <w:uiPriority w:val="99"/>
    <w:unhideWhenUsed/>
    <w:rsid w:val="00924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224"/>
    <w:rPr>
      <w:kern w:val="0"/>
      <w:sz w:val="22"/>
      <w:szCs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24"/>
    <w:pPr>
      <w:spacing w:line="259" w:lineRule="auto"/>
    </w:pPr>
    <w:rPr>
      <w:kern w:val="0"/>
      <w:sz w:val="22"/>
      <w:szCs w:val="22"/>
      <w14:ligatures w14:val="none"/>
    </w:rPr>
  </w:style>
  <w:style w:type="paragraph" w:styleId="Heading1">
    <w:name w:val="heading 1"/>
    <w:basedOn w:val="Normal"/>
    <w:next w:val="Normal"/>
    <w:link w:val="Heading1Char"/>
    <w:uiPriority w:val="9"/>
    <w:qFormat/>
    <w:rsid w:val="0092422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2422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24224"/>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24224"/>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24224"/>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2422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2422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2422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2422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2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42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42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42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42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4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224"/>
    <w:rPr>
      <w:rFonts w:eastAsiaTheme="majorEastAsia" w:cstheme="majorBidi"/>
      <w:color w:val="272727" w:themeColor="text1" w:themeTint="D8"/>
    </w:rPr>
  </w:style>
  <w:style w:type="paragraph" w:styleId="Title">
    <w:name w:val="Title"/>
    <w:basedOn w:val="Normal"/>
    <w:next w:val="Normal"/>
    <w:link w:val="TitleChar"/>
    <w:uiPriority w:val="10"/>
    <w:qFormat/>
    <w:rsid w:val="0092422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24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22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24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22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24224"/>
    <w:rPr>
      <w:i/>
      <w:iCs/>
      <w:color w:val="404040" w:themeColor="text1" w:themeTint="BF"/>
    </w:rPr>
  </w:style>
  <w:style w:type="paragraph" w:styleId="ListParagraph">
    <w:name w:val="List Paragraph"/>
    <w:basedOn w:val="Normal"/>
    <w:uiPriority w:val="34"/>
    <w:qFormat/>
    <w:rsid w:val="0092422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24224"/>
    <w:rPr>
      <w:i/>
      <w:iCs/>
      <w:color w:val="2F5496" w:themeColor="accent1" w:themeShade="BF"/>
    </w:rPr>
  </w:style>
  <w:style w:type="paragraph" w:styleId="IntenseQuote">
    <w:name w:val="Intense Quote"/>
    <w:basedOn w:val="Normal"/>
    <w:next w:val="Normal"/>
    <w:link w:val="IntenseQuoteChar"/>
    <w:uiPriority w:val="30"/>
    <w:qFormat/>
    <w:rsid w:val="0092422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24224"/>
    <w:rPr>
      <w:i/>
      <w:iCs/>
      <w:color w:val="2F5496" w:themeColor="accent1" w:themeShade="BF"/>
    </w:rPr>
  </w:style>
  <w:style w:type="character" w:styleId="IntenseReference">
    <w:name w:val="Intense Reference"/>
    <w:basedOn w:val="DefaultParagraphFont"/>
    <w:uiPriority w:val="32"/>
    <w:qFormat/>
    <w:rsid w:val="00924224"/>
    <w:rPr>
      <w:b/>
      <w:bCs/>
      <w:smallCaps/>
      <w:color w:val="2F5496" w:themeColor="accent1" w:themeShade="BF"/>
      <w:spacing w:val="5"/>
    </w:rPr>
  </w:style>
  <w:style w:type="paragraph" w:styleId="Header">
    <w:name w:val="header"/>
    <w:basedOn w:val="Normal"/>
    <w:link w:val="HeaderChar"/>
    <w:uiPriority w:val="99"/>
    <w:unhideWhenUsed/>
    <w:rsid w:val="00924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224"/>
    <w:rPr>
      <w:kern w:val="0"/>
      <w:sz w:val="22"/>
      <w:szCs w:val="22"/>
      <w14:ligatures w14:val="none"/>
    </w:rPr>
  </w:style>
  <w:style w:type="paragraph" w:styleId="Footer">
    <w:name w:val="footer"/>
    <w:basedOn w:val="Normal"/>
    <w:link w:val="FooterChar"/>
    <w:uiPriority w:val="99"/>
    <w:unhideWhenUsed/>
    <w:rsid w:val="00924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22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Ackline Govha</dc:creator>
  <cp:lastModifiedBy>User</cp:lastModifiedBy>
  <cp:revision>2</cp:revision>
  <dcterms:created xsi:type="dcterms:W3CDTF">2025-09-26T10:36:00Z</dcterms:created>
  <dcterms:modified xsi:type="dcterms:W3CDTF">2025-09-26T10:36:00Z</dcterms:modified>
</cp:coreProperties>
</file>