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905" w:rsidRPr="00695DBE" w:rsidRDefault="00206905" w:rsidP="00050044">
      <w:pPr>
        <w:spacing w:after="0" w:line="240" w:lineRule="auto"/>
        <w:jc w:val="both"/>
        <w:rPr>
          <w:rFonts w:ascii="Times New Roman" w:hAnsi="Times New Roman" w:cs="Times New Roman"/>
          <w:b/>
          <w:sz w:val="24"/>
          <w:szCs w:val="24"/>
        </w:rPr>
      </w:pPr>
      <w:bookmarkStart w:id="0" w:name="_GoBack"/>
      <w:bookmarkEnd w:id="0"/>
      <w:proofErr w:type="gramStart"/>
      <w:r w:rsidRPr="00695DBE">
        <w:rPr>
          <w:rFonts w:ascii="Times New Roman" w:hAnsi="Times New Roman" w:cs="Times New Roman"/>
          <w:b/>
          <w:sz w:val="24"/>
          <w:szCs w:val="24"/>
        </w:rPr>
        <w:t xml:space="preserve">IN THE LABOUR COURT OF ZIMBABWE </w:t>
      </w:r>
      <w:r w:rsidRPr="00695DBE">
        <w:rPr>
          <w:rFonts w:ascii="Times New Roman" w:hAnsi="Times New Roman" w:cs="Times New Roman"/>
          <w:b/>
          <w:sz w:val="24"/>
          <w:szCs w:val="24"/>
        </w:rPr>
        <w:tab/>
        <w:t xml:space="preserve">         JUDGEMENT NO.</w:t>
      </w:r>
      <w:proofErr w:type="gramEnd"/>
      <w:r w:rsidRPr="00695DBE">
        <w:rPr>
          <w:rFonts w:ascii="Times New Roman" w:hAnsi="Times New Roman" w:cs="Times New Roman"/>
          <w:b/>
          <w:sz w:val="24"/>
          <w:szCs w:val="24"/>
        </w:rPr>
        <w:t xml:space="preserve"> LC/H/</w:t>
      </w:r>
      <w:r w:rsidR="00AA0BCF">
        <w:rPr>
          <w:rFonts w:ascii="Times New Roman" w:hAnsi="Times New Roman" w:cs="Times New Roman"/>
          <w:b/>
          <w:sz w:val="24"/>
          <w:szCs w:val="24"/>
        </w:rPr>
        <w:t>714</w:t>
      </w:r>
      <w:r w:rsidRPr="00695DBE">
        <w:rPr>
          <w:rFonts w:ascii="Times New Roman" w:hAnsi="Times New Roman" w:cs="Times New Roman"/>
          <w:b/>
          <w:sz w:val="24"/>
          <w:szCs w:val="24"/>
        </w:rPr>
        <w:t>/14</w:t>
      </w:r>
    </w:p>
    <w:p w:rsidR="00206905" w:rsidRDefault="00206905" w:rsidP="00050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HELD IN HARARE, 9</w:t>
      </w:r>
      <w:r w:rsidRPr="00AF0767">
        <w:rPr>
          <w:rFonts w:ascii="Times New Roman" w:hAnsi="Times New Roman" w:cs="Times New Roman"/>
          <w:b/>
          <w:sz w:val="24"/>
          <w:szCs w:val="24"/>
          <w:vertAlign w:val="superscript"/>
        </w:rPr>
        <w:t>th</w:t>
      </w:r>
      <w:r>
        <w:rPr>
          <w:rFonts w:ascii="Times New Roman" w:hAnsi="Times New Roman" w:cs="Times New Roman"/>
          <w:b/>
          <w:sz w:val="24"/>
          <w:szCs w:val="24"/>
        </w:rPr>
        <w:t xml:space="preserve"> OCTOBER, 2014                  </w:t>
      </w:r>
      <w:r w:rsidR="00AA0BCF">
        <w:rPr>
          <w:rFonts w:ascii="Times New Roman" w:hAnsi="Times New Roman" w:cs="Times New Roman"/>
          <w:b/>
          <w:sz w:val="24"/>
          <w:szCs w:val="24"/>
        </w:rPr>
        <w:tab/>
      </w:r>
      <w:r>
        <w:rPr>
          <w:rFonts w:ascii="Times New Roman" w:hAnsi="Times New Roman" w:cs="Times New Roman"/>
          <w:b/>
          <w:sz w:val="24"/>
          <w:szCs w:val="24"/>
        </w:rPr>
        <w:t xml:space="preserve">  CASE NO. LC/H/351/14 </w:t>
      </w:r>
    </w:p>
    <w:p w:rsidR="00206905" w:rsidRDefault="00206905" w:rsidP="00050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AND </w:t>
      </w:r>
      <w:r w:rsidR="00AA0BCF">
        <w:rPr>
          <w:rFonts w:ascii="Times New Roman" w:hAnsi="Times New Roman" w:cs="Times New Roman"/>
          <w:b/>
          <w:sz w:val="24"/>
          <w:szCs w:val="24"/>
        </w:rPr>
        <w:t>24</w:t>
      </w:r>
      <w:r w:rsidR="00AA0BCF" w:rsidRPr="00AA0BCF">
        <w:rPr>
          <w:rFonts w:ascii="Times New Roman" w:hAnsi="Times New Roman" w:cs="Times New Roman"/>
          <w:b/>
          <w:sz w:val="24"/>
          <w:szCs w:val="24"/>
          <w:vertAlign w:val="superscript"/>
        </w:rPr>
        <w:t>th</w:t>
      </w:r>
      <w:r w:rsidR="00AA0BCF">
        <w:rPr>
          <w:rFonts w:ascii="Times New Roman" w:hAnsi="Times New Roman" w:cs="Times New Roman"/>
          <w:b/>
          <w:sz w:val="24"/>
          <w:szCs w:val="24"/>
        </w:rPr>
        <w:t xml:space="preserve"> OCTOBER, </w:t>
      </w:r>
      <w:r>
        <w:rPr>
          <w:rFonts w:ascii="Times New Roman" w:hAnsi="Times New Roman" w:cs="Times New Roman"/>
          <w:b/>
          <w:sz w:val="24"/>
          <w:szCs w:val="24"/>
        </w:rPr>
        <w:t>2014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AA0BCF">
        <w:rPr>
          <w:rFonts w:ascii="Times New Roman" w:hAnsi="Times New Roman" w:cs="Times New Roman"/>
          <w:b/>
          <w:sz w:val="24"/>
          <w:szCs w:val="24"/>
        </w:rPr>
        <w:tab/>
      </w:r>
      <w:r w:rsidR="00AA0BCF">
        <w:rPr>
          <w:rFonts w:ascii="Times New Roman" w:hAnsi="Times New Roman" w:cs="Times New Roman"/>
          <w:b/>
          <w:sz w:val="24"/>
          <w:szCs w:val="24"/>
        </w:rPr>
        <w:tab/>
      </w:r>
      <w:r>
        <w:rPr>
          <w:rFonts w:ascii="Times New Roman" w:hAnsi="Times New Roman" w:cs="Times New Roman"/>
          <w:b/>
          <w:sz w:val="24"/>
          <w:szCs w:val="24"/>
        </w:rPr>
        <w:t xml:space="preserve">  X REF. LC/H/APP/121/14</w:t>
      </w:r>
    </w:p>
    <w:p w:rsidR="00206905" w:rsidRDefault="00AA0BCF" w:rsidP="002069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206905" w:rsidRDefault="00206905" w:rsidP="00206905">
      <w:pPr>
        <w:spacing w:after="0" w:line="360" w:lineRule="auto"/>
        <w:jc w:val="both"/>
        <w:rPr>
          <w:rFonts w:ascii="Times New Roman" w:hAnsi="Times New Roman" w:cs="Times New Roman"/>
        </w:rPr>
      </w:pPr>
      <w:r>
        <w:rPr>
          <w:rFonts w:ascii="Times New Roman" w:hAnsi="Times New Roman" w:cs="Times New Roman"/>
        </w:rPr>
        <w:t>In the matter between</w:t>
      </w:r>
    </w:p>
    <w:p w:rsidR="00206905" w:rsidRDefault="00206905" w:rsidP="00206905">
      <w:pPr>
        <w:spacing w:after="0" w:line="360" w:lineRule="auto"/>
        <w:jc w:val="both"/>
        <w:rPr>
          <w:rFonts w:ascii="Times New Roman" w:hAnsi="Times New Roman" w:cs="Times New Roman"/>
          <w:b/>
        </w:rPr>
      </w:pPr>
    </w:p>
    <w:p w:rsidR="00206905" w:rsidRPr="00720F6B" w:rsidRDefault="00206905" w:rsidP="002069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CHINHOYI UNIVERSITY OF TECHNOLOGY</w:t>
      </w:r>
      <w:r>
        <w:rPr>
          <w:rFonts w:ascii="Times New Roman" w:hAnsi="Times New Roman" w:cs="Times New Roman"/>
          <w:b/>
          <w:sz w:val="24"/>
          <w:szCs w:val="24"/>
        </w:rPr>
        <w:tab/>
      </w:r>
      <w:r w:rsidRPr="00720F6B">
        <w:rPr>
          <w:rFonts w:ascii="Times New Roman" w:hAnsi="Times New Roman" w:cs="Times New Roman"/>
          <w:b/>
          <w:sz w:val="24"/>
          <w:szCs w:val="24"/>
        </w:rPr>
        <w:tab/>
        <w:t>App</w:t>
      </w:r>
      <w:r w:rsidR="00F3550A">
        <w:rPr>
          <w:rFonts w:ascii="Times New Roman" w:hAnsi="Times New Roman" w:cs="Times New Roman"/>
          <w:b/>
          <w:sz w:val="24"/>
          <w:szCs w:val="24"/>
        </w:rPr>
        <w:t>e</w:t>
      </w:r>
      <w:r w:rsidRPr="00720F6B">
        <w:rPr>
          <w:rFonts w:ascii="Times New Roman" w:hAnsi="Times New Roman" w:cs="Times New Roman"/>
          <w:b/>
          <w:sz w:val="24"/>
          <w:szCs w:val="24"/>
        </w:rPr>
        <w:t>l</w:t>
      </w:r>
      <w:r w:rsidR="00F3550A">
        <w:rPr>
          <w:rFonts w:ascii="Times New Roman" w:hAnsi="Times New Roman" w:cs="Times New Roman"/>
          <w:b/>
          <w:sz w:val="24"/>
          <w:szCs w:val="24"/>
        </w:rPr>
        <w:t>l</w:t>
      </w:r>
      <w:r w:rsidRPr="00720F6B">
        <w:rPr>
          <w:rFonts w:ascii="Times New Roman" w:hAnsi="Times New Roman" w:cs="Times New Roman"/>
          <w:b/>
          <w:sz w:val="24"/>
          <w:szCs w:val="24"/>
        </w:rPr>
        <w:t>ant</w:t>
      </w:r>
    </w:p>
    <w:p w:rsidR="00206905" w:rsidRPr="00720F6B" w:rsidRDefault="00206905" w:rsidP="00206905">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And</w:t>
      </w:r>
    </w:p>
    <w:p w:rsidR="00206905" w:rsidRPr="00720F6B" w:rsidRDefault="00206905" w:rsidP="002069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ZEBETH MAHACHI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20F6B">
        <w:rPr>
          <w:rFonts w:ascii="Times New Roman" w:hAnsi="Times New Roman" w:cs="Times New Roman"/>
          <w:b/>
          <w:sz w:val="24"/>
          <w:szCs w:val="24"/>
        </w:rPr>
        <w:tab/>
      </w:r>
      <w:r>
        <w:rPr>
          <w:rFonts w:ascii="Times New Roman" w:hAnsi="Times New Roman" w:cs="Times New Roman"/>
          <w:b/>
          <w:sz w:val="24"/>
          <w:szCs w:val="24"/>
        </w:rPr>
        <w:t xml:space="preserve">  </w:t>
      </w:r>
      <w:r w:rsidRPr="00720F6B">
        <w:rPr>
          <w:rFonts w:ascii="Times New Roman" w:hAnsi="Times New Roman" w:cs="Times New Roman"/>
          <w:b/>
          <w:sz w:val="24"/>
          <w:szCs w:val="24"/>
        </w:rPr>
        <w:t>Respondent</w:t>
      </w:r>
    </w:p>
    <w:p w:rsidR="00206905" w:rsidRPr="00720F6B" w:rsidRDefault="00206905" w:rsidP="00206905">
      <w:pPr>
        <w:spacing w:after="0" w:line="360" w:lineRule="auto"/>
        <w:jc w:val="both"/>
        <w:rPr>
          <w:rFonts w:ascii="Times New Roman" w:hAnsi="Times New Roman" w:cs="Times New Roman"/>
          <w:b/>
          <w:sz w:val="24"/>
          <w:szCs w:val="24"/>
        </w:rPr>
      </w:pPr>
    </w:p>
    <w:p w:rsidR="00206905" w:rsidRPr="00BE1665" w:rsidRDefault="00206905" w:rsidP="00206905">
      <w:pPr>
        <w:spacing w:after="0" w:line="240" w:lineRule="auto"/>
        <w:jc w:val="both"/>
        <w:rPr>
          <w:rFonts w:ascii="Times New Roman" w:hAnsi="Times New Roman" w:cs="Times New Roman"/>
          <w:b/>
          <w:sz w:val="24"/>
          <w:szCs w:val="24"/>
        </w:rPr>
      </w:pPr>
      <w:r w:rsidRPr="00BE1665">
        <w:rPr>
          <w:rFonts w:ascii="Times New Roman" w:hAnsi="Times New Roman" w:cs="Times New Roman"/>
          <w:b/>
          <w:sz w:val="24"/>
          <w:szCs w:val="24"/>
        </w:rPr>
        <w:t>Before The H</w:t>
      </w:r>
      <w:r>
        <w:rPr>
          <w:rFonts w:ascii="Times New Roman" w:hAnsi="Times New Roman" w:cs="Times New Roman"/>
          <w:b/>
          <w:sz w:val="24"/>
          <w:szCs w:val="24"/>
        </w:rPr>
        <w:t xml:space="preserve">onourable E. </w:t>
      </w:r>
      <w:proofErr w:type="spellStart"/>
      <w:r>
        <w:rPr>
          <w:rFonts w:ascii="Times New Roman" w:hAnsi="Times New Roman" w:cs="Times New Roman"/>
          <w:b/>
          <w:sz w:val="24"/>
          <w:szCs w:val="24"/>
        </w:rPr>
        <w:t>Muchawa</w:t>
      </w:r>
      <w:proofErr w:type="spellEnd"/>
      <w:r>
        <w:rPr>
          <w:rFonts w:ascii="Times New Roman" w:hAnsi="Times New Roman" w:cs="Times New Roman"/>
          <w:b/>
          <w:sz w:val="24"/>
          <w:szCs w:val="24"/>
        </w:rPr>
        <w:t xml:space="preserve">, Judge </w:t>
      </w:r>
    </w:p>
    <w:p w:rsidR="00206905" w:rsidRPr="00720F6B" w:rsidRDefault="00206905" w:rsidP="00050044">
      <w:pPr>
        <w:spacing w:after="0" w:line="240" w:lineRule="auto"/>
        <w:jc w:val="both"/>
        <w:rPr>
          <w:rFonts w:ascii="Times New Roman" w:hAnsi="Times New Roman" w:cs="Times New Roman"/>
          <w:b/>
          <w:sz w:val="24"/>
          <w:szCs w:val="24"/>
        </w:rPr>
      </w:pPr>
      <w:r w:rsidRPr="00BE1665">
        <w:rPr>
          <w:rFonts w:ascii="Times New Roman" w:hAnsi="Times New Roman" w:cs="Times New Roman"/>
          <w:b/>
          <w:sz w:val="24"/>
          <w:szCs w:val="24"/>
        </w:rPr>
        <w:tab/>
      </w:r>
      <w:r w:rsidRPr="00BE1665">
        <w:rPr>
          <w:rFonts w:ascii="Times New Roman" w:hAnsi="Times New Roman" w:cs="Times New Roman"/>
          <w:b/>
          <w:sz w:val="24"/>
          <w:szCs w:val="24"/>
        </w:rPr>
        <w:tab/>
        <w:t xml:space="preserve">               </w:t>
      </w:r>
      <w:r>
        <w:rPr>
          <w:rFonts w:ascii="Times New Roman" w:hAnsi="Times New Roman" w:cs="Times New Roman"/>
          <w:b/>
          <w:sz w:val="24"/>
          <w:szCs w:val="24"/>
        </w:rPr>
        <w:t xml:space="preserve">   </w:t>
      </w:r>
    </w:p>
    <w:p w:rsidR="00206905" w:rsidRPr="00720F6B" w:rsidRDefault="00206905" w:rsidP="00206905">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For App</w:t>
      </w:r>
      <w:r w:rsidR="00F3550A">
        <w:rPr>
          <w:rFonts w:ascii="Times New Roman" w:hAnsi="Times New Roman" w:cs="Times New Roman"/>
          <w:b/>
          <w:sz w:val="24"/>
          <w:szCs w:val="24"/>
        </w:rPr>
        <w:t>el</w:t>
      </w:r>
      <w:r w:rsidRPr="00720F6B">
        <w:rPr>
          <w:rFonts w:ascii="Times New Roman" w:hAnsi="Times New Roman" w:cs="Times New Roman"/>
          <w:b/>
          <w:sz w:val="24"/>
          <w:szCs w:val="24"/>
        </w:rPr>
        <w:t xml:space="preserve">lant  </w:t>
      </w:r>
      <w:r w:rsidR="00F3550A">
        <w:rPr>
          <w:rFonts w:ascii="Times New Roman" w:hAnsi="Times New Roman" w:cs="Times New Roman"/>
          <w:b/>
          <w:sz w:val="24"/>
          <w:szCs w:val="24"/>
        </w:rPr>
        <w:t xml:space="preserve">  </w:t>
      </w:r>
      <w:r w:rsidRPr="00720F6B">
        <w:rPr>
          <w:rFonts w:ascii="Times New Roman" w:hAnsi="Times New Roman" w:cs="Times New Roman"/>
          <w:b/>
          <w:sz w:val="24"/>
          <w:szCs w:val="24"/>
        </w:rPr>
        <w:t xml:space="preserve">  :</w:t>
      </w:r>
      <w:r w:rsidRPr="00720F6B">
        <w:rPr>
          <w:rFonts w:ascii="Times New Roman" w:hAnsi="Times New Roman" w:cs="Times New Roman"/>
          <w:b/>
          <w:sz w:val="24"/>
          <w:szCs w:val="24"/>
        </w:rPr>
        <w:tab/>
        <w:t xml:space="preserve">Mr </w:t>
      </w:r>
      <w:r>
        <w:rPr>
          <w:rFonts w:ascii="Times New Roman" w:hAnsi="Times New Roman" w:cs="Times New Roman"/>
          <w:b/>
          <w:sz w:val="24"/>
          <w:szCs w:val="24"/>
        </w:rPr>
        <w:t xml:space="preserve">S. </w:t>
      </w:r>
      <w:proofErr w:type="spellStart"/>
      <w:r w:rsidR="00F3550A">
        <w:rPr>
          <w:rFonts w:ascii="Times New Roman" w:hAnsi="Times New Roman" w:cs="Times New Roman"/>
          <w:b/>
          <w:sz w:val="24"/>
          <w:szCs w:val="24"/>
        </w:rPr>
        <w:t>Zingano</w:t>
      </w:r>
      <w:proofErr w:type="spellEnd"/>
      <w:r>
        <w:rPr>
          <w:rFonts w:ascii="Times New Roman" w:hAnsi="Times New Roman" w:cs="Times New Roman"/>
          <w:b/>
          <w:sz w:val="24"/>
          <w:szCs w:val="24"/>
        </w:rPr>
        <w:t xml:space="preserve"> </w:t>
      </w:r>
      <w:r w:rsidRPr="00720F6B">
        <w:rPr>
          <w:rFonts w:ascii="Times New Roman" w:hAnsi="Times New Roman" w:cs="Times New Roman"/>
          <w:b/>
          <w:sz w:val="24"/>
          <w:szCs w:val="24"/>
        </w:rPr>
        <w:t xml:space="preserve">(Legal Practitioner) </w:t>
      </w:r>
    </w:p>
    <w:p w:rsidR="00206905" w:rsidRDefault="00206905" w:rsidP="00206905">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 xml:space="preserve">For </w:t>
      </w:r>
      <w:proofErr w:type="gramStart"/>
      <w:r w:rsidRPr="00720F6B">
        <w:rPr>
          <w:rFonts w:ascii="Times New Roman" w:hAnsi="Times New Roman" w:cs="Times New Roman"/>
          <w:b/>
          <w:sz w:val="24"/>
          <w:szCs w:val="24"/>
        </w:rPr>
        <w:t>Respondent</w:t>
      </w:r>
      <w:r>
        <w:rPr>
          <w:rFonts w:ascii="Times New Roman" w:hAnsi="Times New Roman" w:cs="Times New Roman"/>
          <w:b/>
          <w:sz w:val="24"/>
          <w:szCs w:val="24"/>
        </w:rPr>
        <w:t xml:space="preserve">  </w:t>
      </w:r>
      <w:r w:rsidRPr="00720F6B">
        <w:rPr>
          <w:rFonts w:ascii="Times New Roman" w:hAnsi="Times New Roman" w:cs="Times New Roman"/>
          <w:b/>
          <w:sz w:val="24"/>
          <w:szCs w:val="24"/>
        </w:rPr>
        <w:t>:</w:t>
      </w:r>
      <w:proofErr w:type="gramEnd"/>
      <w:r w:rsidRPr="00720F6B">
        <w:rPr>
          <w:rFonts w:ascii="Times New Roman" w:hAnsi="Times New Roman" w:cs="Times New Roman"/>
          <w:b/>
          <w:sz w:val="24"/>
          <w:szCs w:val="24"/>
        </w:rPr>
        <w:tab/>
        <w:t>M</w:t>
      </w:r>
      <w:r w:rsidR="00F3550A">
        <w:rPr>
          <w:rFonts w:ascii="Times New Roman" w:hAnsi="Times New Roman" w:cs="Times New Roman"/>
          <w:b/>
          <w:sz w:val="24"/>
          <w:szCs w:val="24"/>
        </w:rPr>
        <w:t>s</w:t>
      </w:r>
      <w:r>
        <w:rPr>
          <w:rFonts w:ascii="Times New Roman" w:hAnsi="Times New Roman" w:cs="Times New Roman"/>
          <w:b/>
          <w:sz w:val="24"/>
          <w:szCs w:val="24"/>
        </w:rPr>
        <w:t xml:space="preserve"> B. </w:t>
      </w:r>
      <w:proofErr w:type="spellStart"/>
      <w:r w:rsidR="00F3550A">
        <w:rPr>
          <w:rFonts w:ascii="Times New Roman" w:hAnsi="Times New Roman" w:cs="Times New Roman"/>
          <w:b/>
          <w:sz w:val="24"/>
          <w:szCs w:val="24"/>
        </w:rPr>
        <w:t>Whozhele</w:t>
      </w:r>
      <w:proofErr w:type="spellEnd"/>
      <w:r w:rsidR="00050044">
        <w:rPr>
          <w:rFonts w:ascii="Times New Roman" w:hAnsi="Times New Roman" w:cs="Times New Roman"/>
          <w:b/>
          <w:sz w:val="24"/>
          <w:szCs w:val="24"/>
        </w:rPr>
        <w:t xml:space="preserve"> (Legal Practitioner)</w:t>
      </w:r>
    </w:p>
    <w:p w:rsidR="00050044" w:rsidRPr="00720F6B" w:rsidRDefault="00050044" w:rsidP="00206905">
      <w:pPr>
        <w:spacing w:after="0" w:line="360" w:lineRule="auto"/>
        <w:jc w:val="both"/>
        <w:rPr>
          <w:rFonts w:ascii="Times New Roman" w:hAnsi="Times New Roman" w:cs="Times New Roman"/>
          <w:b/>
          <w:sz w:val="24"/>
          <w:szCs w:val="24"/>
        </w:rPr>
      </w:pPr>
    </w:p>
    <w:p w:rsidR="00206905" w:rsidRPr="00720F6B" w:rsidRDefault="00206905" w:rsidP="002069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w:t>
      </w:r>
      <w:r w:rsidRPr="00720F6B">
        <w:rPr>
          <w:rFonts w:ascii="Times New Roman" w:hAnsi="Times New Roman" w:cs="Times New Roman"/>
          <w:b/>
          <w:sz w:val="24"/>
          <w:szCs w:val="24"/>
        </w:rPr>
        <w:t>U</w:t>
      </w:r>
      <w:r>
        <w:rPr>
          <w:rFonts w:ascii="Times New Roman" w:hAnsi="Times New Roman" w:cs="Times New Roman"/>
          <w:b/>
          <w:sz w:val="24"/>
          <w:szCs w:val="24"/>
        </w:rPr>
        <w:t>CHAWA</w:t>
      </w:r>
      <w:r w:rsidRPr="00720F6B">
        <w:rPr>
          <w:rFonts w:ascii="Times New Roman" w:hAnsi="Times New Roman" w:cs="Times New Roman"/>
          <w:b/>
          <w:sz w:val="24"/>
          <w:szCs w:val="24"/>
        </w:rPr>
        <w:t xml:space="preserve"> J,</w:t>
      </w:r>
    </w:p>
    <w:p w:rsidR="00206905" w:rsidRDefault="00206905" w:rsidP="00206905">
      <w:pPr>
        <w:spacing w:after="0" w:line="360" w:lineRule="auto"/>
        <w:jc w:val="both"/>
        <w:rPr>
          <w:rFonts w:ascii="Times New Roman" w:hAnsi="Times New Roman" w:cs="Times New Roman"/>
          <w:b/>
          <w:sz w:val="24"/>
          <w:szCs w:val="24"/>
        </w:rPr>
      </w:pPr>
    </w:p>
    <w:p w:rsidR="00050044" w:rsidRDefault="00206905" w:rsidP="00050044">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sidR="00F3550A">
        <w:rPr>
          <w:rFonts w:ascii="Times New Roman" w:hAnsi="Times New Roman" w:cs="Times New Roman"/>
          <w:sz w:val="24"/>
          <w:szCs w:val="24"/>
        </w:rPr>
        <w:t>This is an appeal against an arbitral quantification award.</w:t>
      </w:r>
    </w:p>
    <w:p w:rsidR="00F3550A" w:rsidRDefault="00F3550A" w:rsidP="000500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was dismissed by Appellant from the post of Permanent Lecturer in November 2009 following disciplinary hearings. An arbitral award thereafter ordered his reinstatement on the 26</w:t>
      </w:r>
      <w:r w:rsidRPr="00F3550A">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2011. </w:t>
      </w:r>
      <w:proofErr w:type="gramStart"/>
      <w:r>
        <w:rPr>
          <w:rFonts w:ascii="Times New Roman" w:hAnsi="Times New Roman" w:cs="Times New Roman"/>
          <w:sz w:val="24"/>
          <w:szCs w:val="24"/>
        </w:rPr>
        <w:t>Damages in lieu of reinstatement was</w:t>
      </w:r>
      <w:proofErr w:type="gramEnd"/>
      <w:r>
        <w:rPr>
          <w:rFonts w:ascii="Times New Roman" w:hAnsi="Times New Roman" w:cs="Times New Roman"/>
          <w:sz w:val="24"/>
          <w:szCs w:val="24"/>
        </w:rPr>
        <w:t xml:space="preserve"> the alternative order.</w:t>
      </w:r>
    </w:p>
    <w:p w:rsidR="00F3550A" w:rsidRDefault="00F3550A" w:rsidP="00F35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seems that Respondent got an engagement as a part time Module Writer from the 1</w:t>
      </w:r>
      <w:r w:rsidRPr="00F3550A">
        <w:rPr>
          <w:rFonts w:ascii="Times New Roman" w:hAnsi="Times New Roman" w:cs="Times New Roman"/>
          <w:sz w:val="24"/>
          <w:szCs w:val="24"/>
          <w:vertAlign w:val="superscript"/>
        </w:rPr>
        <w:t>st</w:t>
      </w:r>
      <w:r>
        <w:rPr>
          <w:rFonts w:ascii="Times New Roman" w:hAnsi="Times New Roman" w:cs="Times New Roman"/>
          <w:sz w:val="24"/>
          <w:szCs w:val="24"/>
        </w:rPr>
        <w:t xml:space="preserve"> of September 2010 and was then engaged on a full time basis on the 1</w:t>
      </w:r>
      <w:r w:rsidRPr="00F3550A">
        <w:rPr>
          <w:rFonts w:ascii="Times New Roman" w:hAnsi="Times New Roman" w:cs="Times New Roman"/>
          <w:sz w:val="24"/>
          <w:szCs w:val="24"/>
          <w:vertAlign w:val="superscript"/>
        </w:rPr>
        <w:t>st</w:t>
      </w:r>
      <w:r>
        <w:rPr>
          <w:rFonts w:ascii="Times New Roman" w:hAnsi="Times New Roman" w:cs="Times New Roman"/>
          <w:sz w:val="24"/>
          <w:szCs w:val="24"/>
        </w:rPr>
        <w:t xml:space="preserve"> of February 2011 by an Organisation called Certified Commerce and Industry Personnel.</w:t>
      </w:r>
    </w:p>
    <w:p w:rsidR="00F3550A" w:rsidRDefault="00F3550A" w:rsidP="00F35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arbitral quantification was done on the 20</w:t>
      </w:r>
      <w:r w:rsidRPr="00F3550A">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2014. The Arbitrator awarded the following –</w:t>
      </w:r>
    </w:p>
    <w:p w:rsidR="00F3550A" w:rsidRDefault="00F3550A" w:rsidP="00050044">
      <w:pPr>
        <w:pStyle w:val="ListParagraph"/>
        <w:numPr>
          <w:ilvl w:val="0"/>
          <w:numId w:val="1"/>
        </w:numPr>
        <w:spacing w:after="0" w:line="240" w:lineRule="auto"/>
        <w:jc w:val="both"/>
        <w:rPr>
          <w:rFonts w:ascii="Times New Roman" w:hAnsi="Times New Roman" w:cs="Times New Roman"/>
        </w:rPr>
      </w:pPr>
      <w:r w:rsidRPr="00552C7F">
        <w:rPr>
          <w:rFonts w:ascii="Times New Roman" w:hAnsi="Times New Roman" w:cs="Times New Roman"/>
        </w:rPr>
        <w:t xml:space="preserve">Back pay (December 2009 to January 2011) </w:t>
      </w:r>
      <w:r w:rsidRPr="00552C7F">
        <w:rPr>
          <w:rFonts w:ascii="Times New Roman" w:hAnsi="Times New Roman" w:cs="Times New Roman"/>
        </w:rPr>
        <w:tab/>
        <w:t xml:space="preserve">US$1 955 x 14 months </w:t>
      </w:r>
      <w:r w:rsidR="00B55A71">
        <w:rPr>
          <w:rFonts w:ascii="Times New Roman" w:hAnsi="Times New Roman" w:cs="Times New Roman"/>
        </w:rPr>
        <w:t xml:space="preserve">     </w:t>
      </w:r>
      <w:r w:rsidRPr="00552C7F">
        <w:rPr>
          <w:rFonts w:ascii="Times New Roman" w:hAnsi="Times New Roman" w:cs="Times New Roman"/>
        </w:rPr>
        <w:t>= US$27 370.00</w:t>
      </w:r>
    </w:p>
    <w:p w:rsidR="00050044" w:rsidRDefault="00050044" w:rsidP="00050044">
      <w:pPr>
        <w:pStyle w:val="ListParagraph"/>
        <w:spacing w:after="0" w:line="240" w:lineRule="auto"/>
        <w:ind w:left="1080"/>
        <w:jc w:val="both"/>
        <w:rPr>
          <w:rFonts w:ascii="Times New Roman" w:hAnsi="Times New Roman" w:cs="Times New Roman"/>
        </w:rPr>
      </w:pPr>
    </w:p>
    <w:p w:rsidR="00041563" w:rsidRDefault="00552C7F" w:rsidP="0005004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Back pay (January 2011 to August 2011) US$1 955 </w:t>
      </w:r>
      <w:r w:rsidR="00041563">
        <w:rPr>
          <w:rFonts w:ascii="Times New Roman" w:hAnsi="Times New Roman" w:cs="Times New Roman"/>
        </w:rPr>
        <w:t>x</w:t>
      </w:r>
      <w:r>
        <w:rPr>
          <w:rFonts w:ascii="Times New Roman" w:hAnsi="Times New Roman" w:cs="Times New Roman"/>
        </w:rPr>
        <w:t xml:space="preserve"> 7 - </w:t>
      </w:r>
      <w:r w:rsidR="00041563">
        <w:rPr>
          <w:rFonts w:ascii="Times New Roman" w:hAnsi="Times New Roman" w:cs="Times New Roman"/>
        </w:rPr>
        <w:t>$450 x 7</w:t>
      </w:r>
    </w:p>
    <w:p w:rsidR="00552C7F" w:rsidRDefault="00041563" w:rsidP="00050044">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(Respondent was getting US$450.00 in alternative employment </w:t>
      </w:r>
      <w:r>
        <w:rPr>
          <w:rFonts w:ascii="Times New Roman" w:hAnsi="Times New Roman" w:cs="Times New Roman"/>
        </w:rPr>
        <w:tab/>
        <w:t xml:space="preserve"> </w:t>
      </w:r>
      <w:r w:rsidR="00B55A71">
        <w:rPr>
          <w:rFonts w:ascii="Times New Roman" w:hAnsi="Times New Roman" w:cs="Times New Roman"/>
        </w:rPr>
        <w:t xml:space="preserve">     </w:t>
      </w:r>
      <w:r>
        <w:rPr>
          <w:rFonts w:ascii="Times New Roman" w:hAnsi="Times New Roman" w:cs="Times New Roman"/>
        </w:rPr>
        <w:t>=</w:t>
      </w:r>
      <w:r w:rsidR="00B55A71">
        <w:rPr>
          <w:rFonts w:ascii="Times New Roman" w:hAnsi="Times New Roman" w:cs="Times New Roman"/>
        </w:rPr>
        <w:t xml:space="preserve"> </w:t>
      </w:r>
      <w:r>
        <w:rPr>
          <w:rFonts w:ascii="Times New Roman" w:hAnsi="Times New Roman" w:cs="Times New Roman"/>
        </w:rPr>
        <w:t>US$10 535</w:t>
      </w:r>
      <w:r w:rsidR="00B55A71">
        <w:rPr>
          <w:rFonts w:ascii="Times New Roman" w:hAnsi="Times New Roman" w:cs="Times New Roman"/>
        </w:rPr>
        <w:t>.00</w:t>
      </w:r>
    </w:p>
    <w:p w:rsidR="00B55A71" w:rsidRDefault="00B55A71" w:rsidP="00050044">
      <w:pPr>
        <w:pStyle w:val="ListParagraph"/>
        <w:spacing w:after="0" w:line="240" w:lineRule="auto"/>
        <w:ind w:left="1080"/>
        <w:jc w:val="both"/>
        <w:rPr>
          <w:rFonts w:ascii="Times New Roman" w:hAnsi="Times New Roman" w:cs="Times New Roman"/>
        </w:rPr>
      </w:pPr>
    </w:p>
    <w:p w:rsidR="00041563" w:rsidRDefault="00041563" w:rsidP="0005004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Leave days due – seventy three (73) – Respondent did not contest</w:t>
      </w:r>
    </w:p>
    <w:p w:rsidR="00041563" w:rsidRDefault="00041563" w:rsidP="00050044">
      <w:pPr>
        <w:pStyle w:val="ListParagraph"/>
        <w:spacing w:after="0" w:line="240" w:lineRule="auto"/>
        <w:ind w:left="1080"/>
        <w:jc w:val="both"/>
        <w:rPr>
          <w:rFonts w:ascii="Times New Roman" w:hAnsi="Times New Roman" w:cs="Times New Roman"/>
        </w:rPr>
      </w:pPr>
      <w:proofErr w:type="gramStart"/>
      <w:r>
        <w:rPr>
          <w:rFonts w:ascii="Times New Roman" w:hAnsi="Times New Roman" w:cs="Times New Roman"/>
        </w:rPr>
        <w:t>number</w:t>
      </w:r>
      <w:proofErr w:type="gramEnd"/>
      <w:r>
        <w:rPr>
          <w:rFonts w:ascii="Times New Roman" w:hAnsi="Times New Roman" w:cs="Times New Roman"/>
        </w:rPr>
        <w:t xml:space="preserve"> of accrued days </w:t>
      </w:r>
      <w:r>
        <w:rPr>
          <w:rFonts w:ascii="Times New Roman" w:hAnsi="Times New Roman" w:cs="Times New Roman"/>
        </w:rPr>
        <w:tab/>
      </w:r>
      <w:r w:rsidRPr="00B55A71">
        <w:rPr>
          <w:rFonts w:ascii="Times New Roman" w:hAnsi="Times New Roman" w:cs="Times New Roman"/>
        </w:rPr>
        <w:tab/>
      </w:r>
      <w:r w:rsidRPr="00B55A71">
        <w:rPr>
          <w:rFonts w:ascii="Times New Roman" w:hAnsi="Times New Roman" w:cs="Times New Roman"/>
        </w:rPr>
        <w:tab/>
      </w:r>
      <w:r w:rsidRPr="00B55A71">
        <w:rPr>
          <w:rFonts w:ascii="Times New Roman" w:hAnsi="Times New Roman" w:cs="Times New Roman"/>
        </w:rPr>
        <w:tab/>
      </w:r>
      <w:r w:rsidRPr="00B55A71">
        <w:rPr>
          <w:rFonts w:ascii="Times New Roman" w:hAnsi="Times New Roman" w:cs="Times New Roman"/>
        </w:rPr>
        <w:tab/>
      </w:r>
      <w:r w:rsidRPr="00B55A71">
        <w:rPr>
          <w:rFonts w:ascii="Times New Roman" w:hAnsi="Times New Roman" w:cs="Times New Roman"/>
        </w:rPr>
        <w:tab/>
        <w:t xml:space="preserve"> </w:t>
      </w:r>
      <w:r w:rsidR="00B55A71">
        <w:rPr>
          <w:rFonts w:ascii="Times New Roman" w:hAnsi="Times New Roman" w:cs="Times New Roman"/>
        </w:rPr>
        <w:t xml:space="preserve">     </w:t>
      </w:r>
      <w:r w:rsidRPr="00B55A71">
        <w:rPr>
          <w:rFonts w:ascii="Times New Roman" w:hAnsi="Times New Roman" w:cs="Times New Roman"/>
        </w:rPr>
        <w:t xml:space="preserve">= </w:t>
      </w:r>
      <w:r w:rsidR="00B55A71">
        <w:rPr>
          <w:rFonts w:ascii="Times New Roman" w:hAnsi="Times New Roman" w:cs="Times New Roman"/>
        </w:rPr>
        <w:t xml:space="preserve"> </w:t>
      </w:r>
      <w:r w:rsidRPr="00B55A71">
        <w:rPr>
          <w:rFonts w:ascii="Times New Roman" w:hAnsi="Times New Roman" w:cs="Times New Roman"/>
        </w:rPr>
        <w:t>US$</w:t>
      </w:r>
      <w:r w:rsidR="00B55A71">
        <w:rPr>
          <w:rFonts w:ascii="Times New Roman" w:hAnsi="Times New Roman" w:cs="Times New Roman"/>
        </w:rPr>
        <w:t xml:space="preserve"> </w:t>
      </w:r>
      <w:r w:rsidRPr="00B55A71">
        <w:rPr>
          <w:rFonts w:ascii="Times New Roman" w:hAnsi="Times New Roman" w:cs="Times New Roman"/>
        </w:rPr>
        <w:t xml:space="preserve">5 489.00 </w:t>
      </w:r>
    </w:p>
    <w:p w:rsidR="00B55A71" w:rsidRPr="00B55A71" w:rsidRDefault="00B55A71" w:rsidP="00050044">
      <w:pPr>
        <w:pStyle w:val="ListParagraph"/>
        <w:spacing w:after="0" w:line="240" w:lineRule="auto"/>
        <w:ind w:left="1080"/>
        <w:jc w:val="both"/>
        <w:rPr>
          <w:rFonts w:ascii="Times New Roman" w:hAnsi="Times New Roman" w:cs="Times New Roman"/>
        </w:rPr>
      </w:pPr>
    </w:p>
    <w:p w:rsidR="00050044" w:rsidRDefault="00041563" w:rsidP="0005004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Six months’</w:t>
      </w:r>
      <w:r w:rsidR="00B55A71">
        <w:rPr>
          <w:rFonts w:ascii="Times New Roman" w:hAnsi="Times New Roman" w:cs="Times New Roman"/>
        </w:rPr>
        <w:t xml:space="preserve"> </w:t>
      </w:r>
      <w:r>
        <w:rPr>
          <w:rFonts w:ascii="Times New Roman" w:hAnsi="Times New Roman" w:cs="Times New Roman"/>
        </w:rPr>
        <w:t>notice pay on termination (as per contract of employment</w:t>
      </w:r>
      <w:r w:rsidR="00B55A71">
        <w:rPr>
          <w:rFonts w:ascii="Times New Roman" w:hAnsi="Times New Roman" w:cs="Times New Roman"/>
        </w:rPr>
        <w:t>) = US$11 730.00</w:t>
      </w:r>
    </w:p>
    <w:p w:rsidR="00050044" w:rsidRDefault="00050044" w:rsidP="00050044">
      <w:pPr>
        <w:pStyle w:val="ListParagraph"/>
        <w:spacing w:after="0" w:line="240" w:lineRule="auto"/>
        <w:ind w:left="1080"/>
        <w:jc w:val="both"/>
        <w:rPr>
          <w:rFonts w:ascii="Times New Roman" w:hAnsi="Times New Roman" w:cs="Times New Roman"/>
        </w:rPr>
      </w:pPr>
    </w:p>
    <w:p w:rsidR="00050044" w:rsidRDefault="00050044" w:rsidP="0005004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Damages in lieu of reinstatement – fourteen months’ salary </w:t>
      </w:r>
      <w:r>
        <w:rPr>
          <w:rFonts w:ascii="Times New Roman" w:hAnsi="Times New Roman" w:cs="Times New Roman"/>
        </w:rPr>
        <w:tab/>
      </w:r>
      <w:r>
        <w:rPr>
          <w:rFonts w:ascii="Times New Roman" w:hAnsi="Times New Roman" w:cs="Times New Roman"/>
        </w:rPr>
        <w:tab/>
        <w:t xml:space="preserve">     = US$ 23 370.00</w:t>
      </w:r>
    </w:p>
    <w:p w:rsidR="00050044" w:rsidRDefault="00050044" w:rsidP="00050044">
      <w:pPr>
        <w:pStyle w:val="ListParagraph"/>
        <w:spacing w:after="0" w:line="360" w:lineRule="auto"/>
        <w:ind w:left="1080"/>
        <w:jc w:val="both"/>
        <w:rPr>
          <w:rFonts w:ascii="Times New Roman" w:hAnsi="Times New Roman" w:cs="Times New Roman"/>
          <w:b/>
          <w:u w:val="single"/>
        </w:rPr>
      </w:pPr>
      <w:r w:rsidRPr="00050044">
        <w:rPr>
          <w:rFonts w:ascii="Times New Roman" w:hAnsi="Times New Roman" w:cs="Times New Roman"/>
          <w:b/>
        </w:rPr>
        <w:t xml:space="preserve">Total awarded </w:t>
      </w:r>
      <w:r w:rsidRPr="00050044">
        <w:rPr>
          <w:rFonts w:ascii="Times New Roman" w:hAnsi="Times New Roman" w:cs="Times New Roman"/>
          <w:b/>
        </w:rPr>
        <w:tab/>
      </w:r>
      <w:r w:rsidRPr="00050044">
        <w:rPr>
          <w:rFonts w:ascii="Times New Roman" w:hAnsi="Times New Roman" w:cs="Times New Roman"/>
          <w:b/>
        </w:rPr>
        <w:tab/>
      </w:r>
      <w:r w:rsidRPr="00050044">
        <w:rPr>
          <w:rFonts w:ascii="Times New Roman" w:hAnsi="Times New Roman" w:cs="Times New Roman"/>
          <w:b/>
        </w:rPr>
        <w:tab/>
      </w:r>
      <w:r w:rsidRPr="00050044">
        <w:rPr>
          <w:rFonts w:ascii="Times New Roman" w:hAnsi="Times New Roman" w:cs="Times New Roman"/>
          <w:b/>
        </w:rPr>
        <w:tab/>
      </w:r>
      <w:r w:rsidRPr="00050044">
        <w:rPr>
          <w:rFonts w:ascii="Times New Roman" w:hAnsi="Times New Roman" w:cs="Times New Roman"/>
          <w:b/>
        </w:rPr>
        <w:tab/>
      </w:r>
      <w:r w:rsidRPr="00050044">
        <w:rPr>
          <w:rFonts w:ascii="Times New Roman" w:hAnsi="Times New Roman" w:cs="Times New Roman"/>
          <w:b/>
        </w:rPr>
        <w:tab/>
      </w:r>
      <w:r w:rsidRPr="00050044">
        <w:rPr>
          <w:rFonts w:ascii="Times New Roman" w:hAnsi="Times New Roman" w:cs="Times New Roman"/>
          <w:b/>
        </w:rPr>
        <w:tab/>
        <w:t xml:space="preserve">    </w:t>
      </w:r>
      <w:r>
        <w:rPr>
          <w:rFonts w:ascii="Times New Roman" w:hAnsi="Times New Roman" w:cs="Times New Roman"/>
          <w:b/>
        </w:rPr>
        <w:t xml:space="preserve">    </w:t>
      </w:r>
      <w:r w:rsidRPr="00050044">
        <w:rPr>
          <w:rFonts w:ascii="Times New Roman" w:hAnsi="Times New Roman" w:cs="Times New Roman"/>
          <w:b/>
        </w:rPr>
        <w:t xml:space="preserve"> </w:t>
      </w:r>
      <w:r w:rsidRPr="00050044">
        <w:rPr>
          <w:rFonts w:ascii="Times New Roman" w:hAnsi="Times New Roman" w:cs="Times New Roman"/>
          <w:b/>
          <w:u w:val="single"/>
        </w:rPr>
        <w:t>US$83 054.00</w:t>
      </w:r>
    </w:p>
    <w:p w:rsidR="00041563" w:rsidRPr="00050044" w:rsidRDefault="00041563" w:rsidP="00050044">
      <w:pPr>
        <w:spacing w:after="0" w:line="360" w:lineRule="auto"/>
        <w:jc w:val="both"/>
        <w:rPr>
          <w:rFonts w:ascii="Times New Roman" w:hAnsi="Times New Roman" w:cs="Times New Roman"/>
          <w:b/>
        </w:rPr>
      </w:pPr>
    </w:p>
    <w:p w:rsidR="00F3550A" w:rsidRDefault="00050044" w:rsidP="00050044">
      <w:pPr>
        <w:spacing w:after="0" w:line="360" w:lineRule="auto"/>
        <w:ind w:firstLine="720"/>
        <w:jc w:val="both"/>
        <w:rPr>
          <w:rFonts w:ascii="Times New Roman" w:hAnsi="Times New Roman" w:cs="Times New Roman"/>
          <w:sz w:val="24"/>
          <w:szCs w:val="24"/>
        </w:rPr>
      </w:pPr>
      <w:r w:rsidRPr="00050044">
        <w:rPr>
          <w:rFonts w:ascii="Times New Roman" w:hAnsi="Times New Roman" w:cs="Times New Roman"/>
          <w:sz w:val="24"/>
          <w:szCs w:val="24"/>
        </w:rPr>
        <w:lastRenderedPageBreak/>
        <w:t xml:space="preserve">The appeal before me raises issues with the Arbitrator’s factual findings which </w:t>
      </w:r>
      <w:r>
        <w:rPr>
          <w:rFonts w:ascii="Times New Roman" w:hAnsi="Times New Roman" w:cs="Times New Roman"/>
          <w:sz w:val="24"/>
          <w:szCs w:val="24"/>
        </w:rPr>
        <w:t>are said not to be in line with applicable principles of law. The issues raised are that;</w:t>
      </w:r>
    </w:p>
    <w:p w:rsidR="00050044" w:rsidRDefault="00050044" w:rsidP="00050044">
      <w:pPr>
        <w:pStyle w:val="ListParagraph"/>
        <w:numPr>
          <w:ilvl w:val="0"/>
          <w:numId w:val="2"/>
        </w:numPr>
        <w:spacing w:after="0" w:line="240" w:lineRule="auto"/>
        <w:jc w:val="both"/>
        <w:rPr>
          <w:rFonts w:ascii="Times New Roman" w:hAnsi="Times New Roman" w:cs="Times New Roman"/>
        </w:rPr>
      </w:pPr>
      <w:r w:rsidRPr="00050044">
        <w:rPr>
          <w:rFonts w:ascii="Times New Roman" w:hAnsi="Times New Roman" w:cs="Times New Roman"/>
        </w:rPr>
        <w:t>The Arbitrator seriously misdirected himself on a finding of fact by ruling that Respondent obtained alternative employment in Feb</w:t>
      </w:r>
      <w:r>
        <w:rPr>
          <w:rFonts w:ascii="Times New Roman" w:hAnsi="Times New Roman" w:cs="Times New Roman"/>
        </w:rPr>
        <w:t>r</w:t>
      </w:r>
      <w:r w:rsidRPr="00050044">
        <w:rPr>
          <w:rFonts w:ascii="Times New Roman" w:hAnsi="Times New Roman" w:cs="Times New Roman"/>
        </w:rPr>
        <w:t xml:space="preserve">uary 2011 and using this date as a basis of his award when unchallenged evidence presented before him showed </w:t>
      </w:r>
      <w:r>
        <w:rPr>
          <w:rFonts w:ascii="Times New Roman" w:hAnsi="Times New Roman" w:cs="Times New Roman"/>
        </w:rPr>
        <w:t>that the Respondent obtained alternative employment in September 2010, albeit on a part time basis.</w:t>
      </w:r>
    </w:p>
    <w:p w:rsidR="00050044" w:rsidRDefault="00050044" w:rsidP="00050044">
      <w:pPr>
        <w:pStyle w:val="ListParagraph"/>
        <w:spacing w:after="0" w:line="240" w:lineRule="auto"/>
        <w:ind w:left="1080"/>
        <w:jc w:val="both"/>
        <w:rPr>
          <w:rFonts w:ascii="Times New Roman" w:hAnsi="Times New Roman" w:cs="Times New Roman"/>
        </w:rPr>
      </w:pPr>
    </w:p>
    <w:p w:rsidR="00050044" w:rsidRDefault="00050044" w:rsidP="00050044">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It was </w:t>
      </w:r>
      <w:proofErr w:type="gramStart"/>
      <w:r>
        <w:rPr>
          <w:rFonts w:ascii="Times New Roman" w:hAnsi="Times New Roman" w:cs="Times New Roman"/>
        </w:rPr>
        <w:t>a misdirection</w:t>
      </w:r>
      <w:proofErr w:type="gramEnd"/>
      <w:r>
        <w:rPr>
          <w:rFonts w:ascii="Times New Roman" w:hAnsi="Times New Roman" w:cs="Times New Roman"/>
        </w:rPr>
        <w:t xml:space="preserve"> on the Arbitrator’s part to hold that Respondent was entitled to back pay from date of unlawful dismissal to date of reinstatement when at law such payments ceased to accrue when Respondent obtained alternative employment.</w:t>
      </w:r>
    </w:p>
    <w:p w:rsidR="00050044" w:rsidRPr="00050044" w:rsidRDefault="00050044" w:rsidP="00050044">
      <w:pPr>
        <w:pStyle w:val="ListParagraph"/>
        <w:rPr>
          <w:rFonts w:ascii="Times New Roman" w:hAnsi="Times New Roman" w:cs="Times New Roman"/>
        </w:rPr>
      </w:pPr>
    </w:p>
    <w:p w:rsidR="00050044" w:rsidRDefault="00050044" w:rsidP="00050044">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It was a gross error on the Arbitrator’s part to award </w:t>
      </w:r>
      <w:proofErr w:type="spellStart"/>
      <w:r>
        <w:rPr>
          <w:rFonts w:ascii="Times New Roman" w:hAnsi="Times New Roman" w:cs="Times New Roman"/>
        </w:rPr>
        <w:t>backpay</w:t>
      </w:r>
      <w:proofErr w:type="spellEnd"/>
      <w:r>
        <w:rPr>
          <w:rFonts w:ascii="Times New Roman" w:hAnsi="Times New Roman" w:cs="Times New Roman"/>
        </w:rPr>
        <w:t xml:space="preserve"> for 21 months period from unlawful dismissal in November 2009 to date of reinstatement order in August 2011 at a uniform salary of USD 1 955 being the salary allegedly prevailing at the date of reinstatement.</w:t>
      </w:r>
    </w:p>
    <w:p w:rsidR="00050044" w:rsidRPr="00050044" w:rsidRDefault="00050044" w:rsidP="00050044">
      <w:pPr>
        <w:pStyle w:val="ListParagraph"/>
        <w:rPr>
          <w:rFonts w:ascii="Times New Roman" w:hAnsi="Times New Roman" w:cs="Times New Roman"/>
        </w:rPr>
      </w:pPr>
    </w:p>
    <w:p w:rsidR="00050044" w:rsidRDefault="00050044" w:rsidP="00050044">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Arbitrator erred in using the salary rate of USD 1 955 as at August 2011 when the evidence before him showed the prevailing salary as USD 1 755.00.</w:t>
      </w:r>
    </w:p>
    <w:p w:rsidR="00050044" w:rsidRPr="00050044" w:rsidRDefault="00050044" w:rsidP="00050044">
      <w:pPr>
        <w:pStyle w:val="ListParagraph"/>
        <w:rPr>
          <w:rFonts w:ascii="Times New Roman" w:hAnsi="Times New Roman" w:cs="Times New Roman"/>
        </w:rPr>
      </w:pPr>
    </w:p>
    <w:p w:rsidR="00050044" w:rsidRDefault="00050044" w:rsidP="00050044">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award of damages in lieu of reinstatement for a period of 14 months was an error as there is no legal basis as Respondent </w:t>
      </w:r>
      <w:r w:rsidR="00FF4E70">
        <w:rPr>
          <w:rFonts w:ascii="Times New Roman" w:hAnsi="Times New Roman" w:cs="Times New Roman"/>
        </w:rPr>
        <w:t>had obtained alternative employment.</w:t>
      </w:r>
    </w:p>
    <w:p w:rsidR="00FF4E70" w:rsidRPr="00FF4E70" w:rsidRDefault="00FF4E70" w:rsidP="00FF4E70">
      <w:pPr>
        <w:pStyle w:val="ListParagraph"/>
        <w:rPr>
          <w:rFonts w:ascii="Times New Roman" w:hAnsi="Times New Roman" w:cs="Times New Roman"/>
        </w:rPr>
      </w:pPr>
    </w:p>
    <w:p w:rsidR="00FF4E70" w:rsidRDefault="00FF4E70" w:rsidP="00050044">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Arbitrator erred in awarding the 14 months damages in lieu of reinstatement as punitive damages on the basis that Appellant was not willing to reinstate Respondent yet Respondent had already secured alternative employment.</w:t>
      </w:r>
    </w:p>
    <w:p w:rsidR="00FF4E70" w:rsidRPr="00FF4E70" w:rsidRDefault="00FF4E70" w:rsidP="00FF4E70">
      <w:pPr>
        <w:pStyle w:val="ListParagraph"/>
        <w:rPr>
          <w:rFonts w:ascii="Times New Roman" w:hAnsi="Times New Roman" w:cs="Times New Roman"/>
        </w:rPr>
      </w:pPr>
    </w:p>
    <w:p w:rsidR="00FF4E70" w:rsidRDefault="00FF4E70" w:rsidP="00FF4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appeal, Respondent raised the argument that Appellant’s grounds of appeal are essentially factual grounds of appeal except for ground 5 and should be struck out. Reference was made to Section 98(10) of the Labour Act which states that an appeal on an arbitral award should be on a question of law. Further reference was made to the case of </w:t>
      </w:r>
      <w:proofErr w:type="spellStart"/>
      <w:r w:rsidRPr="00FF4E70">
        <w:rPr>
          <w:rFonts w:ascii="Times New Roman" w:hAnsi="Times New Roman" w:cs="Times New Roman"/>
          <w:b/>
          <w:sz w:val="24"/>
          <w:szCs w:val="24"/>
        </w:rPr>
        <w:t>Muzuva</w:t>
      </w:r>
      <w:proofErr w:type="spellEnd"/>
      <w:r>
        <w:rPr>
          <w:rFonts w:ascii="Times New Roman" w:hAnsi="Times New Roman" w:cs="Times New Roman"/>
          <w:sz w:val="24"/>
          <w:szCs w:val="24"/>
        </w:rPr>
        <w:t xml:space="preserve"> v </w:t>
      </w:r>
      <w:r w:rsidRPr="00FF4E70">
        <w:rPr>
          <w:rFonts w:ascii="Times New Roman" w:hAnsi="Times New Roman" w:cs="Times New Roman"/>
          <w:b/>
          <w:sz w:val="24"/>
          <w:szCs w:val="24"/>
        </w:rPr>
        <w:t>United Bottlers (Pvt) Ltd</w:t>
      </w:r>
      <w:r>
        <w:rPr>
          <w:rFonts w:ascii="Times New Roman" w:hAnsi="Times New Roman" w:cs="Times New Roman"/>
          <w:sz w:val="24"/>
          <w:szCs w:val="24"/>
        </w:rPr>
        <w:t xml:space="preserve"> 1994 (1) ZLR 217 (S) for the definition of what a question of law is.</w:t>
      </w:r>
    </w:p>
    <w:p w:rsidR="00FF4E70" w:rsidRDefault="00FF4E70" w:rsidP="00FF4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countered this argument by contending that factual findings are appealable if they are alleged to be grossly unreasonable or irrational. Reference was made for this to </w:t>
      </w:r>
      <w:r w:rsidRPr="00FF4E70">
        <w:rPr>
          <w:rFonts w:ascii="Times New Roman" w:hAnsi="Times New Roman" w:cs="Times New Roman"/>
          <w:b/>
          <w:sz w:val="24"/>
          <w:szCs w:val="24"/>
        </w:rPr>
        <w:t>Hama</w:t>
      </w:r>
      <w:r>
        <w:rPr>
          <w:rFonts w:ascii="Times New Roman" w:hAnsi="Times New Roman" w:cs="Times New Roman"/>
          <w:sz w:val="24"/>
          <w:szCs w:val="24"/>
        </w:rPr>
        <w:t xml:space="preserve"> v </w:t>
      </w:r>
      <w:r w:rsidRPr="00FF4E70">
        <w:rPr>
          <w:rFonts w:ascii="Times New Roman" w:hAnsi="Times New Roman" w:cs="Times New Roman"/>
          <w:b/>
          <w:sz w:val="24"/>
          <w:szCs w:val="24"/>
        </w:rPr>
        <w:t>National Railways of Zimbabwe</w:t>
      </w:r>
      <w:r>
        <w:rPr>
          <w:rFonts w:ascii="Times New Roman" w:hAnsi="Times New Roman" w:cs="Times New Roman"/>
          <w:sz w:val="24"/>
          <w:szCs w:val="24"/>
        </w:rPr>
        <w:t xml:space="preserve"> 1996 (1) ZLR 664. </w:t>
      </w:r>
      <w:r w:rsidRPr="00FF4E70">
        <w:rPr>
          <w:rFonts w:ascii="Times New Roman" w:hAnsi="Times New Roman" w:cs="Times New Roman"/>
          <w:i/>
          <w:sz w:val="24"/>
          <w:szCs w:val="24"/>
        </w:rPr>
        <w:t>In casu</w:t>
      </w:r>
      <w:r>
        <w:rPr>
          <w:rFonts w:ascii="Times New Roman" w:hAnsi="Times New Roman" w:cs="Times New Roman"/>
          <w:sz w:val="24"/>
          <w:szCs w:val="24"/>
        </w:rPr>
        <w:t xml:space="preserve"> the factual </w:t>
      </w:r>
      <w:proofErr w:type="spellStart"/>
      <w:r>
        <w:rPr>
          <w:rFonts w:ascii="Times New Roman" w:hAnsi="Times New Roman" w:cs="Times New Roman"/>
          <w:sz w:val="24"/>
          <w:szCs w:val="24"/>
        </w:rPr>
        <w:t>misdirection</w:t>
      </w:r>
      <w:r w:rsidR="00AA0BCF">
        <w:rPr>
          <w:rFonts w:ascii="Times New Roman" w:hAnsi="Times New Roman" w:cs="Times New Roman"/>
          <w:sz w:val="24"/>
          <w:szCs w:val="24"/>
        </w:rPr>
        <w:t>s</w:t>
      </w:r>
      <w:proofErr w:type="spellEnd"/>
      <w:r>
        <w:rPr>
          <w:rFonts w:ascii="Times New Roman" w:hAnsi="Times New Roman" w:cs="Times New Roman"/>
          <w:sz w:val="24"/>
          <w:szCs w:val="24"/>
        </w:rPr>
        <w:t xml:space="preserve"> are said to be either as a result of a failure to consider the available evidence or the guiding principles of law in quantifying damages so as to amount to questions of law.</w:t>
      </w:r>
    </w:p>
    <w:p w:rsidR="00FF4E70" w:rsidRDefault="00FF4E70" w:rsidP="00FF4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F4E70">
        <w:rPr>
          <w:rFonts w:ascii="Times New Roman" w:hAnsi="Times New Roman" w:cs="Times New Roman"/>
          <w:b/>
          <w:sz w:val="24"/>
          <w:szCs w:val="24"/>
        </w:rPr>
        <w:t>First Mutual Life Limited</w:t>
      </w:r>
      <w:r>
        <w:rPr>
          <w:rFonts w:ascii="Times New Roman" w:hAnsi="Times New Roman" w:cs="Times New Roman"/>
          <w:sz w:val="24"/>
          <w:szCs w:val="24"/>
        </w:rPr>
        <w:t xml:space="preserve"> v </w:t>
      </w:r>
      <w:r w:rsidRPr="00FF4E70">
        <w:rPr>
          <w:rFonts w:ascii="Times New Roman" w:hAnsi="Times New Roman" w:cs="Times New Roman"/>
          <w:b/>
          <w:sz w:val="24"/>
          <w:szCs w:val="24"/>
        </w:rPr>
        <w:t xml:space="preserve">Jackson </w:t>
      </w:r>
      <w:proofErr w:type="spellStart"/>
      <w:r w:rsidRPr="00FF4E70">
        <w:rPr>
          <w:rFonts w:ascii="Times New Roman" w:hAnsi="Times New Roman" w:cs="Times New Roman"/>
          <w:b/>
          <w:sz w:val="24"/>
          <w:szCs w:val="24"/>
        </w:rPr>
        <w:t>Muzivi</w:t>
      </w:r>
      <w:proofErr w:type="spellEnd"/>
      <w:r>
        <w:rPr>
          <w:rFonts w:ascii="Times New Roman" w:hAnsi="Times New Roman" w:cs="Times New Roman"/>
          <w:sz w:val="24"/>
          <w:szCs w:val="24"/>
        </w:rPr>
        <w:t xml:space="preserve"> SC 9/07, it was held that a failure to observe certain clear principles taken into account in quantifying damages amounts to an appeal on a question of law. This </w:t>
      </w:r>
      <w:r w:rsidR="00AA0BCF">
        <w:rPr>
          <w:rFonts w:ascii="Times New Roman" w:hAnsi="Times New Roman" w:cs="Times New Roman"/>
          <w:sz w:val="24"/>
          <w:szCs w:val="24"/>
        </w:rPr>
        <w:t xml:space="preserve">is </w:t>
      </w:r>
      <w:r>
        <w:rPr>
          <w:rFonts w:ascii="Times New Roman" w:hAnsi="Times New Roman" w:cs="Times New Roman"/>
          <w:sz w:val="24"/>
          <w:szCs w:val="24"/>
        </w:rPr>
        <w:t xml:space="preserve">confirmed too in </w:t>
      </w:r>
      <w:r w:rsidRPr="00FF4E70">
        <w:rPr>
          <w:rFonts w:ascii="Times New Roman" w:hAnsi="Times New Roman" w:cs="Times New Roman"/>
          <w:b/>
          <w:sz w:val="24"/>
          <w:szCs w:val="24"/>
        </w:rPr>
        <w:t>Zimbabwe United Passenger Company</w:t>
      </w:r>
      <w:r>
        <w:rPr>
          <w:rFonts w:ascii="Times New Roman" w:hAnsi="Times New Roman" w:cs="Times New Roman"/>
          <w:sz w:val="24"/>
          <w:szCs w:val="24"/>
        </w:rPr>
        <w:t xml:space="preserve"> v </w:t>
      </w:r>
      <w:r w:rsidRPr="00FF4E70">
        <w:rPr>
          <w:rFonts w:ascii="Times New Roman" w:hAnsi="Times New Roman" w:cs="Times New Roman"/>
          <w:b/>
          <w:sz w:val="24"/>
          <w:szCs w:val="24"/>
        </w:rPr>
        <w:t xml:space="preserve">Richard Christopher </w:t>
      </w:r>
      <w:proofErr w:type="spellStart"/>
      <w:r w:rsidRPr="00FF4E70">
        <w:rPr>
          <w:rFonts w:ascii="Times New Roman" w:hAnsi="Times New Roman" w:cs="Times New Roman"/>
          <w:b/>
          <w:sz w:val="24"/>
          <w:szCs w:val="24"/>
        </w:rPr>
        <w:t>Daison</w:t>
      </w:r>
      <w:proofErr w:type="spellEnd"/>
      <w:r>
        <w:rPr>
          <w:rFonts w:ascii="Times New Roman" w:hAnsi="Times New Roman" w:cs="Times New Roman"/>
          <w:sz w:val="24"/>
          <w:szCs w:val="24"/>
        </w:rPr>
        <w:t xml:space="preserve"> SC</w:t>
      </w:r>
      <w:r w:rsidR="005F149F">
        <w:rPr>
          <w:rFonts w:ascii="Times New Roman" w:hAnsi="Times New Roman" w:cs="Times New Roman"/>
          <w:sz w:val="24"/>
          <w:szCs w:val="24"/>
        </w:rPr>
        <w:t xml:space="preserve"> 87/2002.</w:t>
      </w:r>
    </w:p>
    <w:p w:rsidR="005F149F" w:rsidRDefault="005F149F" w:rsidP="00FF4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believe this is a case where my upsetting of the findings of fact will be justified on the basis that the Arbitrator’s findings are irrational on the evidence placed before him. I therefore find no merit on the argument that the grounds of appeal do not amount to questions of law and should be struck o</w:t>
      </w:r>
      <w:r w:rsidR="00AA0BCF">
        <w:rPr>
          <w:rFonts w:ascii="Times New Roman" w:hAnsi="Times New Roman" w:cs="Times New Roman"/>
          <w:sz w:val="24"/>
          <w:szCs w:val="24"/>
        </w:rPr>
        <w:t>ut</w:t>
      </w:r>
      <w:r>
        <w:rPr>
          <w:rFonts w:ascii="Times New Roman" w:hAnsi="Times New Roman" w:cs="Times New Roman"/>
          <w:sz w:val="24"/>
          <w:szCs w:val="24"/>
        </w:rPr>
        <w:t>. I propose to deal with each ground on this aspect. I deal with each ground of appeal below.</w:t>
      </w:r>
    </w:p>
    <w:p w:rsidR="005F149F" w:rsidRPr="00864537" w:rsidRDefault="001C4B2C" w:rsidP="00864537">
      <w:pPr>
        <w:spacing w:after="0" w:line="360" w:lineRule="auto"/>
        <w:ind w:firstLine="720"/>
        <w:jc w:val="both"/>
        <w:rPr>
          <w:rFonts w:ascii="Times New Roman" w:hAnsi="Times New Roman" w:cs="Times New Roman"/>
          <w:b/>
          <w:sz w:val="24"/>
          <w:szCs w:val="24"/>
          <w:u w:val="single"/>
        </w:rPr>
      </w:pPr>
      <w:r w:rsidRPr="00864537">
        <w:rPr>
          <w:rFonts w:ascii="Times New Roman" w:hAnsi="Times New Roman" w:cs="Times New Roman"/>
          <w:b/>
          <w:sz w:val="24"/>
          <w:szCs w:val="24"/>
          <w:u w:val="single"/>
        </w:rPr>
        <w:t xml:space="preserve">Ground 1 - </w:t>
      </w:r>
      <w:r w:rsidR="005F149F" w:rsidRPr="00864537">
        <w:rPr>
          <w:rFonts w:ascii="Times New Roman" w:hAnsi="Times New Roman" w:cs="Times New Roman"/>
          <w:b/>
          <w:sz w:val="24"/>
          <w:szCs w:val="24"/>
          <w:u w:val="single"/>
        </w:rPr>
        <w:t>Date of Respondent’s</w:t>
      </w:r>
      <w:r w:rsidR="005F149F" w:rsidRPr="00864537">
        <w:rPr>
          <w:rFonts w:ascii="Times New Roman" w:hAnsi="Times New Roman" w:cs="Times New Roman"/>
          <w:sz w:val="24"/>
          <w:szCs w:val="24"/>
          <w:u w:val="single"/>
        </w:rPr>
        <w:t xml:space="preserve"> </w:t>
      </w:r>
      <w:r w:rsidR="005F149F" w:rsidRPr="00864537">
        <w:rPr>
          <w:rFonts w:ascii="Times New Roman" w:hAnsi="Times New Roman" w:cs="Times New Roman"/>
          <w:b/>
          <w:sz w:val="24"/>
          <w:szCs w:val="24"/>
          <w:u w:val="single"/>
        </w:rPr>
        <w:t>finding of alternative employment</w:t>
      </w:r>
    </w:p>
    <w:p w:rsidR="001C4B2C" w:rsidRDefault="001C4B2C" w:rsidP="001C4B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relied on by both parties for </w:t>
      </w:r>
      <w:r w:rsidR="00AA0BCF">
        <w:rPr>
          <w:rFonts w:ascii="Times New Roman" w:hAnsi="Times New Roman" w:cs="Times New Roman"/>
          <w:sz w:val="24"/>
          <w:szCs w:val="24"/>
        </w:rPr>
        <w:t xml:space="preserve">the </w:t>
      </w:r>
      <w:r>
        <w:rPr>
          <w:rFonts w:ascii="Times New Roman" w:hAnsi="Times New Roman" w:cs="Times New Roman"/>
          <w:sz w:val="24"/>
          <w:szCs w:val="24"/>
        </w:rPr>
        <w:t>date on which Respondent is alleged to have secured alternative employment is a letter from the new employer, Certified Commerce and Industry Personnel. It states that Respondent “was engaged by ourselves as a part-time module write</w:t>
      </w:r>
      <w:r w:rsidR="00AA0BCF">
        <w:rPr>
          <w:rFonts w:ascii="Times New Roman" w:hAnsi="Times New Roman" w:cs="Times New Roman"/>
          <w:sz w:val="24"/>
          <w:szCs w:val="24"/>
        </w:rPr>
        <w:t>r</w:t>
      </w:r>
      <w:r>
        <w:rPr>
          <w:rFonts w:ascii="Times New Roman" w:hAnsi="Times New Roman" w:cs="Times New Roman"/>
          <w:sz w:val="24"/>
          <w:szCs w:val="24"/>
        </w:rPr>
        <w:t xml:space="preserve"> from the 1</w:t>
      </w:r>
      <w:r w:rsidRPr="001C4B2C">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2010 and was engaged on a full time basis from the 1</w:t>
      </w:r>
      <w:r w:rsidRPr="001C4B2C">
        <w:rPr>
          <w:rFonts w:ascii="Times New Roman" w:hAnsi="Times New Roman" w:cs="Times New Roman"/>
          <w:sz w:val="24"/>
          <w:szCs w:val="24"/>
          <w:vertAlign w:val="superscript"/>
        </w:rPr>
        <w:t>st</w:t>
      </w:r>
      <w:r>
        <w:rPr>
          <w:rFonts w:ascii="Times New Roman" w:hAnsi="Times New Roman" w:cs="Times New Roman"/>
          <w:sz w:val="24"/>
          <w:szCs w:val="24"/>
        </w:rPr>
        <w:t xml:space="preserve"> of February 2011 to date.”</w:t>
      </w:r>
    </w:p>
    <w:p w:rsidR="001C4B2C" w:rsidRDefault="001C4B2C" w:rsidP="001C4B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argues therefore that Respondent was therefore effectively employed from September 2010.</w:t>
      </w:r>
    </w:p>
    <w:p w:rsidR="001C4B2C" w:rsidRDefault="001C4B2C" w:rsidP="001C4B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argues that the Terms and Conditions of his employment with Appellant </w:t>
      </w:r>
      <w:r w:rsidR="002C7104">
        <w:rPr>
          <w:rFonts w:ascii="Times New Roman" w:hAnsi="Times New Roman" w:cs="Times New Roman"/>
          <w:sz w:val="24"/>
          <w:szCs w:val="24"/>
        </w:rPr>
        <w:t xml:space="preserve">in Clause 15.1 allowed him to undertake occasional literary work and receive remuneration for such work. He therefore claims not to have been employed with effect from September 2010 but only from February 2011. </w:t>
      </w:r>
    </w:p>
    <w:p w:rsidR="002C7104" w:rsidRDefault="002C7104" w:rsidP="001C4B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that Appellant was re-employed with effect from February 2011. I believe that such a finding of fact cannot be classified as wholly unreasonable in the light of the evidence before the Arbitrator and dismiss ground 1 of appeal.</w:t>
      </w:r>
    </w:p>
    <w:p w:rsidR="002C7104" w:rsidRDefault="002C7104" w:rsidP="001C4B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confirm, therefore that Respondent was fully employed in February 2011.  The part time payments can only be deducted from the amount awarded (see </w:t>
      </w:r>
      <w:r w:rsidRPr="002C7104">
        <w:rPr>
          <w:rFonts w:ascii="Times New Roman" w:hAnsi="Times New Roman" w:cs="Times New Roman"/>
          <w:b/>
          <w:sz w:val="24"/>
          <w:szCs w:val="24"/>
        </w:rPr>
        <w:t>Olivine Industries (Pvt)</w:t>
      </w:r>
      <w:r>
        <w:rPr>
          <w:rFonts w:ascii="Times New Roman" w:hAnsi="Times New Roman" w:cs="Times New Roman"/>
          <w:sz w:val="24"/>
          <w:szCs w:val="24"/>
        </w:rPr>
        <w:t xml:space="preserve"> </w:t>
      </w:r>
      <w:r w:rsidRPr="002C7104">
        <w:rPr>
          <w:rFonts w:ascii="Times New Roman" w:hAnsi="Times New Roman" w:cs="Times New Roman"/>
          <w:b/>
          <w:sz w:val="24"/>
          <w:szCs w:val="24"/>
        </w:rPr>
        <w:t>Ltd</w:t>
      </w:r>
      <w:r>
        <w:rPr>
          <w:rFonts w:ascii="Times New Roman" w:hAnsi="Times New Roman" w:cs="Times New Roman"/>
          <w:sz w:val="24"/>
          <w:szCs w:val="24"/>
        </w:rPr>
        <w:t xml:space="preserve"> v </w:t>
      </w:r>
      <w:proofErr w:type="spellStart"/>
      <w:r w:rsidRPr="002C7104">
        <w:rPr>
          <w:rFonts w:ascii="Times New Roman" w:hAnsi="Times New Roman" w:cs="Times New Roman"/>
          <w:b/>
          <w:sz w:val="24"/>
          <w:szCs w:val="24"/>
        </w:rPr>
        <w:t>Nharara</w:t>
      </w:r>
      <w:proofErr w:type="spellEnd"/>
      <w:r>
        <w:rPr>
          <w:rFonts w:ascii="Times New Roman" w:hAnsi="Times New Roman" w:cs="Times New Roman"/>
          <w:sz w:val="24"/>
          <w:szCs w:val="24"/>
        </w:rPr>
        <w:t xml:space="preserve"> 2006 (1) 203 (S) at 206 F.</w:t>
      </w:r>
    </w:p>
    <w:p w:rsidR="002C7104" w:rsidRPr="001C4B2C" w:rsidRDefault="002C7104" w:rsidP="001C4B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does not show how much such payments were. Respondent confirmed to have earned US$300 from the part time employment, at the hearing of this matter.</w:t>
      </w:r>
    </w:p>
    <w:p w:rsidR="001C4B2C" w:rsidRPr="00864537" w:rsidRDefault="001C4B2C" w:rsidP="00864537">
      <w:pPr>
        <w:spacing w:after="0" w:line="360" w:lineRule="auto"/>
        <w:ind w:firstLine="720"/>
        <w:jc w:val="both"/>
        <w:rPr>
          <w:rFonts w:ascii="Times New Roman" w:hAnsi="Times New Roman" w:cs="Times New Roman"/>
          <w:b/>
          <w:sz w:val="24"/>
          <w:szCs w:val="24"/>
          <w:u w:val="single"/>
        </w:rPr>
      </w:pPr>
      <w:r w:rsidRPr="00864537">
        <w:rPr>
          <w:rFonts w:ascii="Times New Roman" w:hAnsi="Times New Roman" w:cs="Times New Roman"/>
          <w:b/>
          <w:sz w:val="24"/>
          <w:szCs w:val="24"/>
          <w:u w:val="single"/>
        </w:rPr>
        <w:t xml:space="preserve">Ground 2 – Period of </w:t>
      </w:r>
      <w:proofErr w:type="spellStart"/>
      <w:r w:rsidRPr="00864537">
        <w:rPr>
          <w:rFonts w:ascii="Times New Roman" w:hAnsi="Times New Roman" w:cs="Times New Roman"/>
          <w:b/>
          <w:sz w:val="24"/>
          <w:szCs w:val="24"/>
          <w:u w:val="single"/>
        </w:rPr>
        <w:t>backpay</w:t>
      </w:r>
      <w:proofErr w:type="spellEnd"/>
    </w:p>
    <w:p w:rsidR="002C7104" w:rsidRDefault="002C7104" w:rsidP="00B269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w:t>
      </w:r>
      <w:r w:rsidR="00B2699E">
        <w:rPr>
          <w:rFonts w:ascii="Times New Roman" w:hAnsi="Times New Roman" w:cs="Times New Roman"/>
          <w:sz w:val="24"/>
          <w:szCs w:val="24"/>
        </w:rPr>
        <w:t xml:space="preserve">awarded back pay to Respondent for a period of twenty one months reckoned from the date of reinstatement at a uniform salary of US$1 955.00. Respondent argues this was correct and cites </w:t>
      </w:r>
      <w:proofErr w:type="spellStart"/>
      <w:r w:rsidR="00B2699E" w:rsidRPr="00B2699E">
        <w:rPr>
          <w:rFonts w:ascii="Times New Roman" w:hAnsi="Times New Roman" w:cs="Times New Roman"/>
          <w:b/>
          <w:sz w:val="24"/>
          <w:szCs w:val="24"/>
        </w:rPr>
        <w:t>Redstar</w:t>
      </w:r>
      <w:proofErr w:type="spellEnd"/>
      <w:r w:rsidR="00B2699E" w:rsidRPr="00B2699E">
        <w:rPr>
          <w:rFonts w:ascii="Times New Roman" w:hAnsi="Times New Roman" w:cs="Times New Roman"/>
          <w:b/>
          <w:sz w:val="24"/>
          <w:szCs w:val="24"/>
        </w:rPr>
        <w:t xml:space="preserve"> Wholesalers</w:t>
      </w:r>
      <w:r w:rsidR="00B2699E">
        <w:rPr>
          <w:rFonts w:ascii="Times New Roman" w:hAnsi="Times New Roman" w:cs="Times New Roman"/>
          <w:sz w:val="24"/>
          <w:szCs w:val="24"/>
        </w:rPr>
        <w:t xml:space="preserve"> v </w:t>
      </w:r>
      <w:r w:rsidR="00B2699E" w:rsidRPr="00B2699E">
        <w:rPr>
          <w:rFonts w:ascii="Times New Roman" w:hAnsi="Times New Roman" w:cs="Times New Roman"/>
          <w:b/>
          <w:sz w:val="24"/>
          <w:szCs w:val="24"/>
        </w:rPr>
        <w:t xml:space="preserve">Edmore </w:t>
      </w:r>
      <w:proofErr w:type="spellStart"/>
      <w:r w:rsidR="00B2699E" w:rsidRPr="00B2699E">
        <w:rPr>
          <w:rFonts w:ascii="Times New Roman" w:hAnsi="Times New Roman" w:cs="Times New Roman"/>
          <w:b/>
          <w:sz w:val="24"/>
          <w:szCs w:val="24"/>
        </w:rPr>
        <w:t>Mabika</w:t>
      </w:r>
      <w:proofErr w:type="spellEnd"/>
      <w:r w:rsidR="00B2699E">
        <w:rPr>
          <w:rFonts w:ascii="Times New Roman" w:hAnsi="Times New Roman" w:cs="Times New Roman"/>
          <w:sz w:val="24"/>
          <w:szCs w:val="24"/>
        </w:rPr>
        <w:t xml:space="preserve"> SC 52/05 which states that the relevant date to which the date on which the order of reinstatement is made.</w:t>
      </w:r>
    </w:p>
    <w:p w:rsidR="00B2699E" w:rsidRDefault="00B2699E" w:rsidP="00B269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contends that back pay and damages must at law cease to be paid at the date when an employee secures alternative employment. Reliance is placed on the cases of </w:t>
      </w:r>
      <w:proofErr w:type="spellStart"/>
      <w:r w:rsidRPr="00B2699E">
        <w:rPr>
          <w:rFonts w:ascii="Times New Roman" w:hAnsi="Times New Roman" w:cs="Times New Roman"/>
          <w:b/>
          <w:sz w:val="24"/>
          <w:szCs w:val="24"/>
        </w:rPr>
        <w:t>Ambali</w:t>
      </w:r>
      <w:proofErr w:type="spellEnd"/>
      <w:r>
        <w:rPr>
          <w:rFonts w:ascii="Times New Roman" w:hAnsi="Times New Roman" w:cs="Times New Roman"/>
          <w:sz w:val="24"/>
          <w:szCs w:val="24"/>
        </w:rPr>
        <w:t xml:space="preserve"> v </w:t>
      </w:r>
      <w:r w:rsidRPr="00B2699E">
        <w:rPr>
          <w:rFonts w:ascii="Times New Roman" w:hAnsi="Times New Roman" w:cs="Times New Roman"/>
          <w:b/>
          <w:sz w:val="24"/>
          <w:szCs w:val="24"/>
        </w:rPr>
        <w:t>Bata Shoe Company</w:t>
      </w:r>
      <w:r>
        <w:rPr>
          <w:rFonts w:ascii="Times New Roman" w:hAnsi="Times New Roman" w:cs="Times New Roman"/>
          <w:sz w:val="24"/>
          <w:szCs w:val="24"/>
        </w:rPr>
        <w:t xml:space="preserve"> 1999 (1) ZLR 417 (S) at page 419 A and </w:t>
      </w:r>
      <w:proofErr w:type="spellStart"/>
      <w:r w:rsidRPr="00B2699E">
        <w:rPr>
          <w:rFonts w:ascii="Times New Roman" w:hAnsi="Times New Roman" w:cs="Times New Roman"/>
          <w:b/>
          <w:sz w:val="24"/>
          <w:szCs w:val="24"/>
        </w:rPr>
        <w:t>Dulys</w:t>
      </w:r>
      <w:proofErr w:type="spellEnd"/>
      <w:r w:rsidRPr="00B2699E">
        <w:rPr>
          <w:rFonts w:ascii="Times New Roman" w:hAnsi="Times New Roman" w:cs="Times New Roman"/>
          <w:b/>
          <w:sz w:val="24"/>
          <w:szCs w:val="24"/>
        </w:rPr>
        <w:t xml:space="preserve"> Holdings</w:t>
      </w:r>
      <w:r>
        <w:rPr>
          <w:rFonts w:ascii="Times New Roman" w:hAnsi="Times New Roman" w:cs="Times New Roman"/>
          <w:sz w:val="24"/>
          <w:szCs w:val="24"/>
        </w:rPr>
        <w:t xml:space="preserve"> v </w:t>
      </w:r>
      <w:proofErr w:type="spellStart"/>
      <w:r w:rsidRPr="00B2699E">
        <w:rPr>
          <w:rFonts w:ascii="Times New Roman" w:hAnsi="Times New Roman" w:cs="Times New Roman"/>
          <w:b/>
          <w:sz w:val="24"/>
          <w:szCs w:val="24"/>
        </w:rPr>
        <w:t>Spanera</w:t>
      </w:r>
      <w:proofErr w:type="spellEnd"/>
      <w:r>
        <w:rPr>
          <w:rFonts w:ascii="Times New Roman" w:hAnsi="Times New Roman" w:cs="Times New Roman"/>
          <w:sz w:val="24"/>
          <w:szCs w:val="24"/>
        </w:rPr>
        <w:t xml:space="preserve"> 2005 (1) ZLR 407 at pages 409 H – 410 A.</w:t>
      </w:r>
    </w:p>
    <w:p w:rsidR="00B2699E" w:rsidRPr="002C7104" w:rsidRDefault="00B2699E" w:rsidP="00B269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find favour with Appellant’s argument and hold that the Respondent’s entitlement to damages, which include </w:t>
      </w:r>
      <w:proofErr w:type="spellStart"/>
      <w:proofErr w:type="gramStart"/>
      <w:r>
        <w:rPr>
          <w:rFonts w:ascii="Times New Roman" w:hAnsi="Times New Roman" w:cs="Times New Roman"/>
          <w:sz w:val="24"/>
          <w:szCs w:val="24"/>
        </w:rPr>
        <w:t>backpay</w:t>
      </w:r>
      <w:proofErr w:type="spellEnd"/>
      <w:proofErr w:type="gramEnd"/>
      <w:r>
        <w:rPr>
          <w:rFonts w:ascii="Times New Roman" w:hAnsi="Times New Roman" w:cs="Times New Roman"/>
          <w:sz w:val="24"/>
          <w:szCs w:val="24"/>
        </w:rPr>
        <w:t xml:space="preserve"> is calculated on the basis of his income from the date of his dismissal to the date he found employment. This is from December 2009 to February 2011. There is therefore merit in ground 2 of appeal. </w:t>
      </w:r>
    </w:p>
    <w:p w:rsidR="002C7104" w:rsidRPr="00864537" w:rsidRDefault="00B2699E" w:rsidP="00864537">
      <w:pPr>
        <w:spacing w:after="0" w:line="360" w:lineRule="auto"/>
        <w:ind w:left="360" w:firstLine="360"/>
        <w:jc w:val="both"/>
        <w:rPr>
          <w:rFonts w:ascii="Times New Roman" w:hAnsi="Times New Roman" w:cs="Times New Roman"/>
          <w:b/>
          <w:sz w:val="24"/>
          <w:szCs w:val="24"/>
          <w:u w:val="single"/>
        </w:rPr>
      </w:pPr>
      <w:r w:rsidRPr="00864537">
        <w:rPr>
          <w:rFonts w:ascii="Times New Roman" w:hAnsi="Times New Roman" w:cs="Times New Roman"/>
          <w:b/>
          <w:sz w:val="24"/>
          <w:szCs w:val="24"/>
          <w:u w:val="single"/>
        </w:rPr>
        <w:t xml:space="preserve">Ground 3 – Salary for period of </w:t>
      </w:r>
      <w:proofErr w:type="spellStart"/>
      <w:r w:rsidRPr="00864537">
        <w:rPr>
          <w:rFonts w:ascii="Times New Roman" w:hAnsi="Times New Roman" w:cs="Times New Roman"/>
          <w:b/>
          <w:sz w:val="24"/>
          <w:szCs w:val="24"/>
          <w:u w:val="single"/>
        </w:rPr>
        <w:t>backpay</w:t>
      </w:r>
      <w:proofErr w:type="spellEnd"/>
    </w:p>
    <w:p w:rsidR="00B2699E" w:rsidRDefault="00B2699E" w:rsidP="00864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used a uniform salary of US$1 955 in calculating </w:t>
      </w:r>
      <w:proofErr w:type="spellStart"/>
      <w:r>
        <w:rPr>
          <w:rFonts w:ascii="Times New Roman" w:hAnsi="Times New Roman" w:cs="Times New Roman"/>
          <w:sz w:val="24"/>
          <w:szCs w:val="24"/>
        </w:rPr>
        <w:t>backpay</w:t>
      </w:r>
      <w:proofErr w:type="spellEnd"/>
      <w:r>
        <w:rPr>
          <w:rFonts w:ascii="Times New Roman" w:hAnsi="Times New Roman" w:cs="Times New Roman"/>
          <w:sz w:val="24"/>
          <w:szCs w:val="24"/>
        </w:rPr>
        <w:t>.</w:t>
      </w:r>
    </w:p>
    <w:p w:rsidR="00B2699E" w:rsidRDefault="00B2699E" w:rsidP="00B269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relies on the case of </w:t>
      </w:r>
      <w:proofErr w:type="spellStart"/>
      <w:r w:rsidRPr="00B2699E">
        <w:rPr>
          <w:rFonts w:ascii="Times New Roman" w:hAnsi="Times New Roman" w:cs="Times New Roman"/>
          <w:b/>
          <w:sz w:val="24"/>
          <w:szCs w:val="24"/>
        </w:rPr>
        <w:t>Redstar</w:t>
      </w:r>
      <w:proofErr w:type="spellEnd"/>
      <w:r w:rsidRPr="00B2699E">
        <w:rPr>
          <w:rFonts w:ascii="Times New Roman" w:hAnsi="Times New Roman" w:cs="Times New Roman"/>
          <w:b/>
          <w:sz w:val="24"/>
          <w:szCs w:val="24"/>
        </w:rPr>
        <w:t xml:space="preserve"> Wholesalers</w:t>
      </w:r>
      <w:r>
        <w:rPr>
          <w:rFonts w:ascii="Times New Roman" w:hAnsi="Times New Roman" w:cs="Times New Roman"/>
          <w:sz w:val="24"/>
          <w:szCs w:val="24"/>
        </w:rPr>
        <w:t xml:space="preserve"> v </w:t>
      </w:r>
      <w:proofErr w:type="spellStart"/>
      <w:r w:rsidRPr="00B2699E">
        <w:rPr>
          <w:rFonts w:ascii="Times New Roman" w:hAnsi="Times New Roman" w:cs="Times New Roman"/>
          <w:b/>
          <w:sz w:val="24"/>
          <w:szCs w:val="24"/>
        </w:rPr>
        <w:t>Mabika</w:t>
      </w:r>
      <w:proofErr w:type="spellEnd"/>
      <w:r>
        <w:rPr>
          <w:rFonts w:ascii="Times New Roman" w:hAnsi="Times New Roman" w:cs="Times New Roman"/>
          <w:sz w:val="24"/>
          <w:szCs w:val="24"/>
        </w:rPr>
        <w:t xml:space="preserve"> </w:t>
      </w:r>
      <w:r w:rsidRPr="00B2699E">
        <w:rPr>
          <w:rFonts w:ascii="Times New Roman" w:hAnsi="Times New Roman" w:cs="Times New Roman"/>
          <w:i/>
          <w:sz w:val="24"/>
          <w:szCs w:val="24"/>
        </w:rPr>
        <w:t>supra</w:t>
      </w:r>
      <w:r>
        <w:rPr>
          <w:rFonts w:ascii="Times New Roman" w:hAnsi="Times New Roman" w:cs="Times New Roman"/>
          <w:sz w:val="24"/>
          <w:szCs w:val="24"/>
        </w:rPr>
        <w:t xml:space="preserve"> to justify such an approach of using the salary for date of reinstatement.</w:t>
      </w:r>
    </w:p>
    <w:p w:rsidR="00864537" w:rsidRDefault="00864537" w:rsidP="00B269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distinguishes the </w:t>
      </w:r>
      <w:proofErr w:type="spellStart"/>
      <w:r w:rsidRPr="00864537">
        <w:rPr>
          <w:rFonts w:ascii="Times New Roman" w:hAnsi="Times New Roman" w:cs="Times New Roman"/>
          <w:b/>
          <w:sz w:val="24"/>
          <w:szCs w:val="24"/>
        </w:rPr>
        <w:t>Redstar</w:t>
      </w:r>
      <w:proofErr w:type="spellEnd"/>
      <w:r w:rsidRPr="00864537">
        <w:rPr>
          <w:rFonts w:ascii="Times New Roman" w:hAnsi="Times New Roman" w:cs="Times New Roman"/>
          <w:b/>
          <w:sz w:val="24"/>
          <w:szCs w:val="24"/>
        </w:rPr>
        <w:t xml:space="preserve"> Wholesalers</w:t>
      </w:r>
      <w:r>
        <w:rPr>
          <w:rFonts w:ascii="Times New Roman" w:hAnsi="Times New Roman" w:cs="Times New Roman"/>
          <w:sz w:val="24"/>
          <w:szCs w:val="24"/>
        </w:rPr>
        <w:t xml:space="preserve"> v </w:t>
      </w:r>
      <w:proofErr w:type="spellStart"/>
      <w:r w:rsidRPr="00864537">
        <w:rPr>
          <w:rFonts w:ascii="Times New Roman" w:hAnsi="Times New Roman" w:cs="Times New Roman"/>
          <w:b/>
          <w:sz w:val="24"/>
          <w:szCs w:val="24"/>
        </w:rPr>
        <w:t>Mabika</w:t>
      </w:r>
      <w:proofErr w:type="spellEnd"/>
      <w:r>
        <w:rPr>
          <w:rFonts w:ascii="Times New Roman" w:hAnsi="Times New Roman" w:cs="Times New Roman"/>
          <w:sz w:val="24"/>
          <w:szCs w:val="24"/>
        </w:rPr>
        <w:t xml:space="preserve"> </w:t>
      </w:r>
      <w:r w:rsidRPr="00864537">
        <w:rPr>
          <w:rFonts w:ascii="Times New Roman" w:hAnsi="Times New Roman" w:cs="Times New Roman"/>
          <w:i/>
          <w:sz w:val="24"/>
          <w:szCs w:val="24"/>
        </w:rPr>
        <w:t>supra</w:t>
      </w:r>
      <w:r>
        <w:rPr>
          <w:rFonts w:ascii="Times New Roman" w:hAnsi="Times New Roman" w:cs="Times New Roman"/>
          <w:sz w:val="24"/>
          <w:szCs w:val="24"/>
        </w:rPr>
        <w:t xml:space="preserve"> approach as one where the Appellant proposed to pay back pay by reference to the figure as the date of reinstatement. I was referred to other Supreme Court decisions in particular </w:t>
      </w:r>
      <w:r w:rsidRPr="00864537">
        <w:rPr>
          <w:rFonts w:ascii="Times New Roman" w:hAnsi="Times New Roman" w:cs="Times New Roman"/>
          <w:b/>
          <w:sz w:val="24"/>
          <w:szCs w:val="24"/>
        </w:rPr>
        <w:t>Olivine</w:t>
      </w:r>
      <w:r>
        <w:rPr>
          <w:rFonts w:ascii="Times New Roman" w:hAnsi="Times New Roman" w:cs="Times New Roman"/>
          <w:sz w:val="24"/>
          <w:szCs w:val="24"/>
        </w:rPr>
        <w:t xml:space="preserve"> </w:t>
      </w:r>
      <w:r w:rsidRPr="00864537">
        <w:rPr>
          <w:rFonts w:ascii="Times New Roman" w:hAnsi="Times New Roman" w:cs="Times New Roman"/>
          <w:b/>
          <w:sz w:val="24"/>
          <w:szCs w:val="24"/>
        </w:rPr>
        <w:t>Industries (Pvt) Ltd</w:t>
      </w:r>
      <w:r>
        <w:rPr>
          <w:rFonts w:ascii="Times New Roman" w:hAnsi="Times New Roman" w:cs="Times New Roman"/>
          <w:sz w:val="24"/>
          <w:szCs w:val="24"/>
        </w:rPr>
        <w:t xml:space="preserve">. </w:t>
      </w:r>
      <w:r w:rsidRPr="00864537">
        <w:rPr>
          <w:rFonts w:ascii="Times New Roman" w:hAnsi="Times New Roman" w:cs="Times New Roman"/>
          <w:i/>
          <w:sz w:val="24"/>
          <w:szCs w:val="24"/>
        </w:rPr>
        <w:t>supra</w:t>
      </w:r>
      <w:r>
        <w:rPr>
          <w:rFonts w:ascii="Times New Roman" w:hAnsi="Times New Roman" w:cs="Times New Roman"/>
          <w:sz w:val="24"/>
          <w:szCs w:val="24"/>
        </w:rPr>
        <w:t xml:space="preserve"> at page 206 G which states;</w:t>
      </w:r>
    </w:p>
    <w:p w:rsidR="00864537" w:rsidRDefault="00864537" w:rsidP="00864537">
      <w:pPr>
        <w:spacing w:after="0" w:line="240" w:lineRule="auto"/>
        <w:ind w:left="720"/>
        <w:jc w:val="both"/>
        <w:rPr>
          <w:rFonts w:ascii="Times New Roman" w:hAnsi="Times New Roman" w:cs="Times New Roman"/>
        </w:rPr>
      </w:pPr>
      <w:r>
        <w:rPr>
          <w:rFonts w:ascii="Times New Roman" w:hAnsi="Times New Roman" w:cs="Times New Roman"/>
        </w:rPr>
        <w:t>“The respondent can only be compensated by an amount that should be calculated at the rates applicable at the time and not at today’s rates or some future unknown rates.”</w:t>
      </w:r>
    </w:p>
    <w:p w:rsidR="00864537" w:rsidRDefault="00864537" w:rsidP="00864537">
      <w:pPr>
        <w:spacing w:after="0" w:line="240" w:lineRule="auto"/>
        <w:jc w:val="both"/>
        <w:rPr>
          <w:rFonts w:ascii="Times New Roman" w:hAnsi="Times New Roman" w:cs="Times New Roman"/>
        </w:rPr>
      </w:pPr>
    </w:p>
    <w:p w:rsidR="00864537" w:rsidRDefault="00864537" w:rsidP="008645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agree with this approach as the aim of paying damages is to place the employee in the position he would have been save for the premature termination of his employment.</w:t>
      </w:r>
    </w:p>
    <w:p w:rsidR="00616141" w:rsidRDefault="00864537" w:rsidP="00B96E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on records shows the salaries as follows;</w:t>
      </w:r>
      <w:r w:rsidR="006B336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528"/>
        <w:gridCol w:w="2633"/>
        <w:gridCol w:w="3081"/>
      </w:tblGrid>
      <w:tr w:rsidR="00864537" w:rsidRPr="00864537" w:rsidTr="00864537">
        <w:tc>
          <w:tcPr>
            <w:tcW w:w="3528" w:type="dxa"/>
          </w:tcPr>
          <w:p w:rsidR="00864537" w:rsidRPr="00864537" w:rsidRDefault="00864537" w:rsidP="0086453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Period </w:t>
            </w:r>
          </w:p>
        </w:tc>
        <w:tc>
          <w:tcPr>
            <w:tcW w:w="2633" w:type="dxa"/>
          </w:tcPr>
          <w:p w:rsidR="00864537" w:rsidRPr="00864537" w:rsidRDefault="00864537" w:rsidP="00C82E1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Salary</w:t>
            </w:r>
          </w:p>
        </w:tc>
        <w:tc>
          <w:tcPr>
            <w:tcW w:w="3081" w:type="dxa"/>
          </w:tcPr>
          <w:p w:rsidR="00864537" w:rsidRPr="00864537" w:rsidRDefault="00864537" w:rsidP="00C82E1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Salary total</w:t>
            </w:r>
          </w:p>
        </w:tc>
      </w:tr>
      <w:tr w:rsidR="00864537" w:rsidTr="00864537">
        <w:tc>
          <w:tcPr>
            <w:tcW w:w="3528" w:type="dxa"/>
          </w:tcPr>
          <w:p w:rsidR="00864537" w:rsidRDefault="00864537" w:rsidP="00864537">
            <w:pPr>
              <w:spacing w:line="360" w:lineRule="auto"/>
              <w:jc w:val="both"/>
              <w:rPr>
                <w:rFonts w:ascii="Times New Roman" w:hAnsi="Times New Roman" w:cs="Times New Roman"/>
                <w:sz w:val="24"/>
                <w:szCs w:val="24"/>
              </w:rPr>
            </w:pPr>
            <w:r>
              <w:rPr>
                <w:rFonts w:ascii="Times New Roman" w:hAnsi="Times New Roman" w:cs="Times New Roman"/>
                <w:sz w:val="24"/>
                <w:szCs w:val="24"/>
              </w:rPr>
              <w:t>December 2009</w:t>
            </w:r>
          </w:p>
        </w:tc>
        <w:tc>
          <w:tcPr>
            <w:tcW w:w="2633" w:type="dxa"/>
          </w:tcPr>
          <w:p w:rsidR="00864537" w:rsidRDefault="00864537" w:rsidP="00864537">
            <w:pPr>
              <w:spacing w:line="360" w:lineRule="auto"/>
              <w:jc w:val="center"/>
              <w:rPr>
                <w:rFonts w:ascii="Times New Roman" w:hAnsi="Times New Roman" w:cs="Times New Roman"/>
                <w:sz w:val="24"/>
                <w:szCs w:val="24"/>
              </w:rPr>
            </w:pPr>
            <w:r>
              <w:rPr>
                <w:rFonts w:ascii="Times New Roman" w:hAnsi="Times New Roman" w:cs="Times New Roman"/>
                <w:sz w:val="24"/>
                <w:szCs w:val="24"/>
              </w:rPr>
              <w:t>USD</w:t>
            </w:r>
            <w:r w:rsidR="00C82E13">
              <w:rPr>
                <w:rFonts w:ascii="Times New Roman" w:hAnsi="Times New Roman" w:cs="Times New Roman"/>
                <w:sz w:val="24"/>
                <w:szCs w:val="24"/>
              </w:rPr>
              <w:t xml:space="preserve">  </w:t>
            </w:r>
            <w:r>
              <w:rPr>
                <w:rFonts w:ascii="Times New Roman" w:hAnsi="Times New Roman" w:cs="Times New Roman"/>
                <w:sz w:val="24"/>
                <w:szCs w:val="24"/>
              </w:rPr>
              <w:t>225</w:t>
            </w:r>
          </w:p>
        </w:tc>
        <w:tc>
          <w:tcPr>
            <w:tcW w:w="3081" w:type="dxa"/>
          </w:tcPr>
          <w:p w:rsidR="00864537" w:rsidRDefault="00864537" w:rsidP="0086453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USD </w:t>
            </w:r>
            <w:r w:rsidR="00C82E13">
              <w:rPr>
                <w:rFonts w:ascii="Times New Roman" w:hAnsi="Times New Roman" w:cs="Times New Roman"/>
                <w:sz w:val="24"/>
                <w:szCs w:val="24"/>
              </w:rPr>
              <w:t xml:space="preserve"> </w:t>
            </w:r>
            <w:r>
              <w:rPr>
                <w:rFonts w:ascii="Times New Roman" w:hAnsi="Times New Roman" w:cs="Times New Roman"/>
                <w:sz w:val="24"/>
                <w:szCs w:val="24"/>
              </w:rPr>
              <w:t>225</w:t>
            </w:r>
          </w:p>
        </w:tc>
      </w:tr>
      <w:tr w:rsidR="00864537" w:rsidTr="00864537">
        <w:tc>
          <w:tcPr>
            <w:tcW w:w="3528" w:type="dxa"/>
          </w:tcPr>
          <w:p w:rsidR="00864537" w:rsidRDefault="00864537" w:rsidP="00864537">
            <w:pPr>
              <w:spacing w:line="360" w:lineRule="auto"/>
              <w:jc w:val="both"/>
              <w:rPr>
                <w:rFonts w:ascii="Times New Roman" w:hAnsi="Times New Roman" w:cs="Times New Roman"/>
                <w:sz w:val="24"/>
                <w:szCs w:val="24"/>
              </w:rPr>
            </w:pPr>
            <w:r>
              <w:rPr>
                <w:rFonts w:ascii="Times New Roman" w:hAnsi="Times New Roman" w:cs="Times New Roman"/>
                <w:sz w:val="24"/>
                <w:szCs w:val="24"/>
              </w:rPr>
              <w:t>January 2010 – December 2010</w:t>
            </w:r>
          </w:p>
        </w:tc>
        <w:tc>
          <w:tcPr>
            <w:tcW w:w="2633" w:type="dxa"/>
          </w:tcPr>
          <w:p w:rsidR="00864537" w:rsidRDefault="00864537" w:rsidP="00864537">
            <w:pPr>
              <w:spacing w:line="360" w:lineRule="auto"/>
              <w:jc w:val="center"/>
              <w:rPr>
                <w:rFonts w:ascii="Times New Roman" w:hAnsi="Times New Roman" w:cs="Times New Roman"/>
                <w:sz w:val="24"/>
                <w:szCs w:val="24"/>
              </w:rPr>
            </w:pPr>
            <w:r>
              <w:rPr>
                <w:rFonts w:ascii="Times New Roman" w:hAnsi="Times New Roman" w:cs="Times New Roman"/>
                <w:sz w:val="24"/>
                <w:szCs w:val="24"/>
              </w:rPr>
              <w:t>USD</w:t>
            </w:r>
            <w:r w:rsidR="00C82E13">
              <w:rPr>
                <w:rFonts w:ascii="Times New Roman" w:hAnsi="Times New Roman" w:cs="Times New Roman"/>
                <w:sz w:val="24"/>
                <w:szCs w:val="24"/>
              </w:rPr>
              <w:t xml:space="preserve">  </w:t>
            </w:r>
            <w:r>
              <w:rPr>
                <w:rFonts w:ascii="Times New Roman" w:hAnsi="Times New Roman" w:cs="Times New Roman"/>
                <w:sz w:val="24"/>
                <w:szCs w:val="24"/>
              </w:rPr>
              <w:t>660</w:t>
            </w:r>
          </w:p>
        </w:tc>
        <w:tc>
          <w:tcPr>
            <w:tcW w:w="3081" w:type="dxa"/>
          </w:tcPr>
          <w:p w:rsidR="00864537" w:rsidRDefault="00864537" w:rsidP="00864537">
            <w:pPr>
              <w:spacing w:line="360" w:lineRule="auto"/>
              <w:jc w:val="center"/>
              <w:rPr>
                <w:rFonts w:ascii="Times New Roman" w:hAnsi="Times New Roman" w:cs="Times New Roman"/>
                <w:sz w:val="24"/>
                <w:szCs w:val="24"/>
              </w:rPr>
            </w:pPr>
            <w:r>
              <w:rPr>
                <w:rFonts w:ascii="Times New Roman" w:hAnsi="Times New Roman" w:cs="Times New Roman"/>
                <w:sz w:val="24"/>
                <w:szCs w:val="24"/>
              </w:rPr>
              <w:t>USD7 920</w:t>
            </w:r>
          </w:p>
        </w:tc>
      </w:tr>
      <w:tr w:rsidR="00864537" w:rsidTr="00864537">
        <w:tc>
          <w:tcPr>
            <w:tcW w:w="3528" w:type="dxa"/>
          </w:tcPr>
          <w:p w:rsidR="00864537" w:rsidRDefault="00864537" w:rsidP="008645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January 2011 </w:t>
            </w:r>
          </w:p>
        </w:tc>
        <w:tc>
          <w:tcPr>
            <w:tcW w:w="2633" w:type="dxa"/>
          </w:tcPr>
          <w:p w:rsidR="00864537" w:rsidRDefault="00864537" w:rsidP="00864537">
            <w:pPr>
              <w:spacing w:line="360" w:lineRule="auto"/>
              <w:jc w:val="center"/>
              <w:rPr>
                <w:rFonts w:ascii="Times New Roman" w:hAnsi="Times New Roman" w:cs="Times New Roman"/>
                <w:sz w:val="24"/>
                <w:szCs w:val="24"/>
              </w:rPr>
            </w:pPr>
            <w:r>
              <w:rPr>
                <w:rFonts w:ascii="Times New Roman" w:hAnsi="Times New Roman" w:cs="Times New Roman"/>
                <w:sz w:val="24"/>
                <w:szCs w:val="24"/>
              </w:rPr>
              <w:t>USD1 300</w:t>
            </w:r>
          </w:p>
        </w:tc>
        <w:tc>
          <w:tcPr>
            <w:tcW w:w="3081" w:type="dxa"/>
          </w:tcPr>
          <w:p w:rsidR="00864537" w:rsidRDefault="00864537" w:rsidP="00616141">
            <w:pPr>
              <w:spacing w:line="360" w:lineRule="auto"/>
              <w:jc w:val="center"/>
              <w:rPr>
                <w:rFonts w:ascii="Times New Roman" w:hAnsi="Times New Roman" w:cs="Times New Roman"/>
                <w:sz w:val="24"/>
                <w:szCs w:val="24"/>
              </w:rPr>
            </w:pPr>
            <w:r>
              <w:rPr>
                <w:rFonts w:ascii="Times New Roman" w:hAnsi="Times New Roman" w:cs="Times New Roman"/>
                <w:sz w:val="24"/>
                <w:szCs w:val="24"/>
              </w:rPr>
              <w:t>USD1 300</w:t>
            </w:r>
          </w:p>
        </w:tc>
      </w:tr>
    </w:tbl>
    <w:p w:rsidR="00864537" w:rsidRPr="00864537" w:rsidRDefault="00864537" w:rsidP="00864537">
      <w:pPr>
        <w:spacing w:after="0" w:line="360" w:lineRule="auto"/>
        <w:ind w:firstLine="720"/>
        <w:jc w:val="both"/>
        <w:rPr>
          <w:rFonts w:ascii="Times New Roman" w:hAnsi="Times New Roman" w:cs="Times New Roman"/>
          <w:sz w:val="24"/>
          <w:szCs w:val="24"/>
        </w:rPr>
      </w:pPr>
    </w:p>
    <w:p w:rsidR="00864537" w:rsidRDefault="00864537" w:rsidP="00864537">
      <w:pPr>
        <w:spacing w:after="0" w:line="360" w:lineRule="auto"/>
        <w:ind w:firstLine="720"/>
        <w:jc w:val="both"/>
        <w:rPr>
          <w:rFonts w:ascii="Times New Roman" w:hAnsi="Times New Roman" w:cs="Times New Roman"/>
          <w:b/>
          <w:sz w:val="24"/>
          <w:szCs w:val="24"/>
          <w:u w:val="single"/>
        </w:rPr>
      </w:pPr>
      <w:r w:rsidRPr="00864537">
        <w:rPr>
          <w:rFonts w:ascii="Times New Roman" w:hAnsi="Times New Roman" w:cs="Times New Roman"/>
          <w:b/>
          <w:sz w:val="24"/>
          <w:szCs w:val="24"/>
          <w:u w:val="single"/>
        </w:rPr>
        <w:t>Ground 4 – Salary rate for August</w:t>
      </w:r>
      <w:r>
        <w:rPr>
          <w:rFonts w:ascii="Times New Roman" w:hAnsi="Times New Roman" w:cs="Times New Roman"/>
          <w:b/>
          <w:sz w:val="24"/>
          <w:szCs w:val="24"/>
          <w:u w:val="single"/>
        </w:rPr>
        <w:t xml:space="preserve"> 2011</w:t>
      </w:r>
    </w:p>
    <w:p w:rsidR="00864537" w:rsidRDefault="00864537" w:rsidP="00864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argues that the Arbitrator erred in using a salary rate of USD1 955</w:t>
      </w:r>
      <w:r w:rsidR="00C82E13">
        <w:rPr>
          <w:rFonts w:ascii="Times New Roman" w:hAnsi="Times New Roman" w:cs="Times New Roman"/>
          <w:sz w:val="24"/>
          <w:szCs w:val="24"/>
        </w:rPr>
        <w:t>.00</w:t>
      </w:r>
      <w:r w:rsidR="00AA0BCF">
        <w:rPr>
          <w:rFonts w:ascii="Times New Roman" w:hAnsi="Times New Roman" w:cs="Times New Roman"/>
          <w:sz w:val="24"/>
          <w:szCs w:val="24"/>
        </w:rPr>
        <w:t xml:space="preserve"> as at August 2011,</w:t>
      </w:r>
      <w:r>
        <w:rPr>
          <w:rFonts w:ascii="Times New Roman" w:hAnsi="Times New Roman" w:cs="Times New Roman"/>
          <w:sz w:val="24"/>
          <w:szCs w:val="24"/>
        </w:rPr>
        <w:t xml:space="preserve"> </w:t>
      </w:r>
      <w:r w:rsidR="00AA0BCF">
        <w:rPr>
          <w:rFonts w:ascii="Times New Roman" w:hAnsi="Times New Roman" w:cs="Times New Roman"/>
          <w:sz w:val="24"/>
          <w:szCs w:val="24"/>
        </w:rPr>
        <w:t>w</w:t>
      </w:r>
      <w:r>
        <w:rPr>
          <w:rFonts w:ascii="Times New Roman" w:hAnsi="Times New Roman" w:cs="Times New Roman"/>
          <w:sz w:val="24"/>
          <w:szCs w:val="24"/>
        </w:rPr>
        <w:t>hen the evidence before him showed the prevailing salary as USD1 755.00.</w:t>
      </w:r>
    </w:p>
    <w:p w:rsidR="00B2699E" w:rsidRDefault="00864537" w:rsidP="00864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argues that at the hearing the Arbitrator adjusted the </w:t>
      </w:r>
      <w:r w:rsidRPr="00864537">
        <w:rPr>
          <w:rFonts w:ascii="Times New Roman" w:hAnsi="Times New Roman" w:cs="Times New Roman"/>
          <w:sz w:val="24"/>
          <w:szCs w:val="24"/>
        </w:rPr>
        <w:t>claimed figure of</w:t>
      </w:r>
      <w:r>
        <w:rPr>
          <w:rFonts w:ascii="Times New Roman" w:hAnsi="Times New Roman" w:cs="Times New Roman"/>
          <w:b/>
          <w:sz w:val="24"/>
          <w:szCs w:val="24"/>
          <w:u w:val="single"/>
        </w:rPr>
        <w:t xml:space="preserve"> </w:t>
      </w:r>
      <w:r w:rsidRPr="00864537">
        <w:rPr>
          <w:rFonts w:ascii="Times New Roman" w:hAnsi="Times New Roman" w:cs="Times New Roman"/>
          <w:sz w:val="24"/>
          <w:szCs w:val="24"/>
        </w:rPr>
        <w:t>US$2 070</w:t>
      </w:r>
      <w:r w:rsidR="00C82E13">
        <w:rPr>
          <w:rFonts w:ascii="Times New Roman" w:hAnsi="Times New Roman" w:cs="Times New Roman"/>
          <w:sz w:val="24"/>
          <w:szCs w:val="24"/>
        </w:rPr>
        <w:t>.00</w:t>
      </w:r>
      <w:r w:rsidRPr="00864537">
        <w:rPr>
          <w:rFonts w:ascii="Times New Roman" w:hAnsi="Times New Roman" w:cs="Times New Roman"/>
          <w:sz w:val="24"/>
          <w:szCs w:val="24"/>
        </w:rPr>
        <w:t xml:space="preserve"> to US$1 955.00</w:t>
      </w:r>
      <w:r>
        <w:rPr>
          <w:rFonts w:ascii="Times New Roman" w:hAnsi="Times New Roman" w:cs="Times New Roman"/>
          <w:sz w:val="24"/>
          <w:szCs w:val="24"/>
        </w:rPr>
        <w:t>.</w:t>
      </w:r>
    </w:p>
    <w:p w:rsidR="00864537" w:rsidRDefault="00864537" w:rsidP="00864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arbitral award and record do not show how and why the alleged adjustment was done.</w:t>
      </w:r>
      <w:r w:rsidR="00E93C24">
        <w:rPr>
          <w:rFonts w:ascii="Times New Roman" w:hAnsi="Times New Roman" w:cs="Times New Roman"/>
          <w:sz w:val="24"/>
          <w:szCs w:val="24"/>
        </w:rPr>
        <w:t xml:space="preserve"> I find that the decision was wholly unreasonable in the light of the papers at hand on the record.</w:t>
      </w:r>
    </w:p>
    <w:p w:rsidR="00E93C24" w:rsidRDefault="00E93C24" w:rsidP="00864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such a finding does not assist either party as I have already found that the </w:t>
      </w:r>
      <w:proofErr w:type="spellStart"/>
      <w:r>
        <w:rPr>
          <w:rFonts w:ascii="Times New Roman" w:hAnsi="Times New Roman" w:cs="Times New Roman"/>
          <w:sz w:val="24"/>
          <w:szCs w:val="24"/>
        </w:rPr>
        <w:t>backpay</w:t>
      </w:r>
      <w:proofErr w:type="spellEnd"/>
      <w:r>
        <w:rPr>
          <w:rFonts w:ascii="Times New Roman" w:hAnsi="Times New Roman" w:cs="Times New Roman"/>
          <w:sz w:val="24"/>
          <w:szCs w:val="24"/>
        </w:rPr>
        <w:t xml:space="preserve"> and damages should be payable to the date of securing alternative employment, which is February 2011.</w:t>
      </w:r>
    </w:p>
    <w:p w:rsidR="00E93C24" w:rsidRDefault="00E93C24" w:rsidP="00864537">
      <w:pPr>
        <w:spacing w:after="0" w:line="360" w:lineRule="auto"/>
        <w:ind w:firstLine="720"/>
        <w:jc w:val="both"/>
        <w:rPr>
          <w:rFonts w:ascii="Times New Roman" w:hAnsi="Times New Roman" w:cs="Times New Roman"/>
          <w:sz w:val="24"/>
          <w:szCs w:val="24"/>
        </w:rPr>
      </w:pPr>
    </w:p>
    <w:p w:rsidR="00E93C24" w:rsidRPr="00E93C24" w:rsidRDefault="00E93C24" w:rsidP="00864537">
      <w:pPr>
        <w:spacing w:after="0" w:line="360" w:lineRule="auto"/>
        <w:ind w:firstLine="720"/>
        <w:jc w:val="both"/>
        <w:rPr>
          <w:rFonts w:ascii="Times New Roman" w:hAnsi="Times New Roman" w:cs="Times New Roman"/>
          <w:b/>
          <w:sz w:val="24"/>
          <w:szCs w:val="24"/>
          <w:u w:val="single"/>
        </w:rPr>
      </w:pPr>
      <w:r w:rsidRPr="00E93C24">
        <w:rPr>
          <w:rFonts w:ascii="Times New Roman" w:hAnsi="Times New Roman" w:cs="Times New Roman"/>
          <w:b/>
          <w:sz w:val="24"/>
          <w:szCs w:val="24"/>
          <w:u w:val="single"/>
        </w:rPr>
        <w:lastRenderedPageBreak/>
        <w:t>Ground 5 – Propriety of the Award of damages in lieu of reinstatement</w:t>
      </w:r>
    </w:p>
    <w:p w:rsidR="00864537" w:rsidRDefault="007C7AE0" w:rsidP="007C7A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argues that it was an error in law to award fourteen months’ salary as damages in lieu of reinstatement. It is contended that since Respondent acquired alternative employment before the order of reinstatement he did not suffer any loss. The case of </w:t>
      </w:r>
      <w:r w:rsidRPr="007C7AE0">
        <w:rPr>
          <w:rFonts w:ascii="Times New Roman" w:hAnsi="Times New Roman" w:cs="Times New Roman"/>
          <w:b/>
          <w:sz w:val="24"/>
          <w:szCs w:val="24"/>
        </w:rPr>
        <w:t>United</w:t>
      </w:r>
      <w:r>
        <w:rPr>
          <w:rFonts w:ascii="Times New Roman" w:hAnsi="Times New Roman" w:cs="Times New Roman"/>
          <w:sz w:val="24"/>
          <w:szCs w:val="24"/>
        </w:rPr>
        <w:t xml:space="preserve"> </w:t>
      </w:r>
      <w:r w:rsidRPr="007C7AE0">
        <w:rPr>
          <w:rFonts w:ascii="Times New Roman" w:hAnsi="Times New Roman" w:cs="Times New Roman"/>
          <w:b/>
          <w:sz w:val="24"/>
          <w:szCs w:val="24"/>
        </w:rPr>
        <w:t>Bottlers</w:t>
      </w:r>
      <w:r>
        <w:rPr>
          <w:rFonts w:ascii="Times New Roman" w:hAnsi="Times New Roman" w:cs="Times New Roman"/>
          <w:sz w:val="24"/>
          <w:szCs w:val="24"/>
        </w:rPr>
        <w:t xml:space="preserve"> v </w:t>
      </w:r>
      <w:proofErr w:type="spellStart"/>
      <w:r w:rsidRPr="007C7AE0">
        <w:rPr>
          <w:rFonts w:ascii="Times New Roman" w:hAnsi="Times New Roman" w:cs="Times New Roman"/>
          <w:b/>
          <w:sz w:val="24"/>
          <w:szCs w:val="24"/>
        </w:rPr>
        <w:t>Kaduya</w:t>
      </w:r>
      <w:proofErr w:type="spellEnd"/>
      <w:r>
        <w:rPr>
          <w:rFonts w:ascii="Times New Roman" w:hAnsi="Times New Roman" w:cs="Times New Roman"/>
          <w:sz w:val="24"/>
          <w:szCs w:val="24"/>
        </w:rPr>
        <w:t xml:space="preserve"> 2006 (2) ZLR 150 (S) was relied on to argue that by securing alternative employment, Respondent repudiated his contract with Appellant. </w:t>
      </w:r>
    </w:p>
    <w:p w:rsidR="007C7AE0" w:rsidRDefault="007C7AE0" w:rsidP="007C7A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w:t>
      </w:r>
      <w:r w:rsidR="00AA0BCF">
        <w:rPr>
          <w:rFonts w:ascii="Times New Roman" w:hAnsi="Times New Roman" w:cs="Times New Roman"/>
          <w:sz w:val="24"/>
          <w:szCs w:val="24"/>
        </w:rPr>
        <w:t xml:space="preserve"> </w:t>
      </w:r>
      <w:r>
        <w:rPr>
          <w:rFonts w:ascii="Times New Roman" w:hAnsi="Times New Roman" w:cs="Times New Roman"/>
          <w:sz w:val="24"/>
          <w:szCs w:val="24"/>
        </w:rPr>
        <w:t xml:space="preserve">simply argued that the Arbitrator’s position is not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w:t>
      </w:r>
    </w:p>
    <w:p w:rsidR="007C7AE0" w:rsidRDefault="007C7AE0" w:rsidP="007C7A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this ground, I find for the Appellant and am supported by </w:t>
      </w:r>
      <w:proofErr w:type="spellStart"/>
      <w:r w:rsidRPr="007C7AE0">
        <w:rPr>
          <w:rFonts w:ascii="Times New Roman" w:hAnsi="Times New Roman" w:cs="Times New Roman"/>
          <w:b/>
          <w:sz w:val="24"/>
          <w:szCs w:val="24"/>
        </w:rPr>
        <w:t>Ambali</w:t>
      </w:r>
      <w:proofErr w:type="spellEnd"/>
      <w:r>
        <w:rPr>
          <w:rFonts w:ascii="Times New Roman" w:hAnsi="Times New Roman" w:cs="Times New Roman"/>
          <w:sz w:val="24"/>
          <w:szCs w:val="24"/>
        </w:rPr>
        <w:t xml:space="preserve"> v </w:t>
      </w:r>
      <w:r w:rsidRPr="007C7AE0">
        <w:rPr>
          <w:rFonts w:ascii="Times New Roman" w:hAnsi="Times New Roman" w:cs="Times New Roman"/>
          <w:b/>
          <w:sz w:val="24"/>
          <w:szCs w:val="24"/>
        </w:rPr>
        <w:t>Bata Shoe</w:t>
      </w:r>
      <w:r>
        <w:rPr>
          <w:rFonts w:ascii="Times New Roman" w:hAnsi="Times New Roman" w:cs="Times New Roman"/>
          <w:sz w:val="24"/>
          <w:szCs w:val="24"/>
        </w:rPr>
        <w:t xml:space="preserve"> </w:t>
      </w:r>
      <w:r w:rsidRPr="007C7AE0">
        <w:rPr>
          <w:rFonts w:ascii="Times New Roman" w:hAnsi="Times New Roman" w:cs="Times New Roman"/>
          <w:b/>
          <w:sz w:val="24"/>
          <w:szCs w:val="24"/>
        </w:rPr>
        <w:t>Company</w:t>
      </w:r>
      <w:r>
        <w:rPr>
          <w:rFonts w:ascii="Times New Roman" w:hAnsi="Times New Roman" w:cs="Times New Roman"/>
          <w:sz w:val="24"/>
          <w:szCs w:val="24"/>
        </w:rPr>
        <w:t xml:space="preserve"> 1999 (1) ZLR 417 (S) at page 419 A.</w:t>
      </w:r>
    </w:p>
    <w:p w:rsidR="007C7AE0" w:rsidRDefault="007C7AE0" w:rsidP="007C7AE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He (the employee will be compensated only for the period between his wrongful dismissal and the date when he could reasonably have expected to find alternative employment.”</w:t>
      </w:r>
    </w:p>
    <w:p w:rsidR="007C7AE0" w:rsidRDefault="007C7AE0" w:rsidP="007C7AE0">
      <w:pPr>
        <w:spacing w:after="0" w:line="240" w:lineRule="auto"/>
        <w:jc w:val="both"/>
        <w:rPr>
          <w:rFonts w:ascii="Times New Roman" w:hAnsi="Times New Roman" w:cs="Times New Roman"/>
        </w:rPr>
      </w:pPr>
    </w:p>
    <w:p w:rsidR="007C7AE0" w:rsidRDefault="007C7AE0" w:rsidP="007C7AE0">
      <w:pPr>
        <w:spacing w:after="0" w:line="360" w:lineRule="auto"/>
        <w:ind w:left="720"/>
        <w:jc w:val="both"/>
        <w:rPr>
          <w:rFonts w:ascii="Times New Roman" w:hAnsi="Times New Roman" w:cs="Times New Roman"/>
          <w:b/>
          <w:sz w:val="24"/>
          <w:szCs w:val="24"/>
          <w:u w:val="single"/>
        </w:rPr>
      </w:pPr>
      <w:r w:rsidRPr="007C7AE0">
        <w:rPr>
          <w:rFonts w:ascii="Times New Roman" w:hAnsi="Times New Roman" w:cs="Times New Roman"/>
          <w:b/>
          <w:sz w:val="24"/>
          <w:szCs w:val="24"/>
          <w:u w:val="single"/>
        </w:rPr>
        <w:t>Ground 6 – Award of punitive damages through the fourteen months salary award</w:t>
      </w:r>
    </w:p>
    <w:p w:rsidR="007C7AE0" w:rsidRDefault="007C7AE0" w:rsidP="007C7A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argues that the Arbitrator erred in describing the award for damages in lieu of reinstatement as being punitive in nature as the Appellant had refused to reinstate Respondent yet the facts show that Respondent had already secured alternative employment by the date of reinstatement. </w:t>
      </w:r>
    </w:p>
    <w:p w:rsidR="007C7AE0" w:rsidRDefault="007C7AE0" w:rsidP="007C7A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contends that the Arbitrator merely canvassed the issue of punitive damages but did not award same.</w:t>
      </w:r>
    </w:p>
    <w:p w:rsidR="007C7AE0" w:rsidRDefault="007C7AE0" w:rsidP="007C7A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 award and the analysis and findings of the Arbitrator shows he considered the fourteen months salary award as punitive damages. For the reasons stated above, this was an error.</w:t>
      </w:r>
    </w:p>
    <w:p w:rsidR="007C7AE0" w:rsidRDefault="007C7AE0" w:rsidP="007C7A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appeal succeeds with costs and I order as follows</w:t>
      </w:r>
      <w:r w:rsidR="00EF104E">
        <w:rPr>
          <w:rFonts w:ascii="Times New Roman" w:hAnsi="Times New Roman" w:cs="Times New Roman"/>
          <w:sz w:val="24"/>
          <w:szCs w:val="24"/>
        </w:rPr>
        <w:t>:-</w:t>
      </w:r>
    </w:p>
    <w:p w:rsidR="00EF104E" w:rsidRDefault="00EF104E" w:rsidP="00EF104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of Arbitrator </w:t>
      </w:r>
      <w:proofErr w:type="spellStart"/>
      <w:r>
        <w:rPr>
          <w:rFonts w:ascii="Times New Roman" w:hAnsi="Times New Roman" w:cs="Times New Roman"/>
          <w:sz w:val="24"/>
          <w:szCs w:val="24"/>
        </w:rPr>
        <w:t>Zimuto</w:t>
      </w:r>
      <w:proofErr w:type="spellEnd"/>
      <w:r>
        <w:rPr>
          <w:rFonts w:ascii="Times New Roman" w:hAnsi="Times New Roman" w:cs="Times New Roman"/>
          <w:sz w:val="24"/>
          <w:szCs w:val="24"/>
        </w:rPr>
        <w:t xml:space="preserve"> of the 20</w:t>
      </w:r>
      <w:r w:rsidRPr="00EF104E">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2014, be and is hereby set aside and substituted as follows –</w:t>
      </w:r>
    </w:p>
    <w:p w:rsidR="00EF104E" w:rsidRDefault="00EF104E" w:rsidP="00EF104E">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Respondent be and is hereby ordered to pay Appellant the total of USD9 145 being back pay from December 2009 to January 2011 less the income from part time employment.”</w:t>
      </w:r>
    </w:p>
    <w:p w:rsidR="00EF104E" w:rsidRDefault="00EF104E" w:rsidP="00EF104E">
      <w:pPr>
        <w:spacing w:after="0" w:line="360" w:lineRule="auto"/>
        <w:jc w:val="both"/>
        <w:rPr>
          <w:rFonts w:ascii="Times New Roman" w:hAnsi="Times New Roman" w:cs="Times New Roman"/>
          <w:sz w:val="24"/>
          <w:szCs w:val="24"/>
        </w:rPr>
      </w:pPr>
    </w:p>
    <w:p w:rsidR="00EF104E" w:rsidRDefault="00EF104E" w:rsidP="00EF104E">
      <w:pPr>
        <w:spacing w:after="0" w:line="360" w:lineRule="auto"/>
        <w:jc w:val="both"/>
        <w:rPr>
          <w:rFonts w:ascii="Times New Roman" w:hAnsi="Times New Roman" w:cs="Times New Roman"/>
          <w:sz w:val="24"/>
          <w:szCs w:val="24"/>
        </w:rPr>
      </w:pPr>
    </w:p>
    <w:p w:rsidR="00EF104E" w:rsidRDefault="00EF104E" w:rsidP="00EF104E">
      <w:pPr>
        <w:spacing w:after="0" w:line="360" w:lineRule="auto"/>
        <w:jc w:val="both"/>
        <w:rPr>
          <w:rFonts w:ascii="Times New Roman" w:hAnsi="Times New Roman" w:cs="Times New Roman"/>
          <w:sz w:val="24"/>
          <w:szCs w:val="24"/>
        </w:rPr>
      </w:pPr>
    </w:p>
    <w:p w:rsidR="00EF104E" w:rsidRDefault="00EF104E" w:rsidP="00EF104E">
      <w:pPr>
        <w:spacing w:after="0" w:line="360" w:lineRule="auto"/>
        <w:jc w:val="both"/>
        <w:rPr>
          <w:rFonts w:ascii="Times New Roman" w:hAnsi="Times New Roman" w:cs="Times New Roman"/>
          <w:sz w:val="24"/>
          <w:szCs w:val="24"/>
        </w:rPr>
      </w:pPr>
    </w:p>
    <w:p w:rsidR="00EF104E" w:rsidRPr="00EF104E" w:rsidRDefault="00EF104E" w:rsidP="00EF104E">
      <w:pPr>
        <w:spacing w:after="0" w:line="360" w:lineRule="auto"/>
        <w:jc w:val="both"/>
        <w:rPr>
          <w:rFonts w:ascii="Times New Roman" w:hAnsi="Times New Roman" w:cs="Times New Roman"/>
          <w:b/>
          <w:i/>
          <w:sz w:val="24"/>
          <w:szCs w:val="24"/>
        </w:rPr>
      </w:pPr>
      <w:proofErr w:type="spellStart"/>
      <w:r w:rsidRPr="00EF104E">
        <w:rPr>
          <w:rFonts w:ascii="Times New Roman" w:hAnsi="Times New Roman" w:cs="Times New Roman"/>
          <w:b/>
          <w:i/>
          <w:sz w:val="24"/>
          <w:szCs w:val="24"/>
        </w:rPr>
        <w:t>Ziumbe</w:t>
      </w:r>
      <w:proofErr w:type="spellEnd"/>
      <w:r w:rsidRPr="00EF104E">
        <w:rPr>
          <w:rFonts w:ascii="Times New Roman" w:hAnsi="Times New Roman" w:cs="Times New Roman"/>
          <w:b/>
          <w:i/>
          <w:sz w:val="24"/>
          <w:szCs w:val="24"/>
        </w:rPr>
        <w:t xml:space="preserve"> &amp; Partners c/o V. </w:t>
      </w:r>
      <w:proofErr w:type="spellStart"/>
      <w:r w:rsidRPr="00EF104E">
        <w:rPr>
          <w:rFonts w:ascii="Times New Roman" w:hAnsi="Times New Roman" w:cs="Times New Roman"/>
          <w:b/>
          <w:i/>
          <w:sz w:val="24"/>
          <w:szCs w:val="24"/>
        </w:rPr>
        <w:t>Nyemba</w:t>
      </w:r>
      <w:proofErr w:type="spellEnd"/>
      <w:r w:rsidRPr="00EF104E">
        <w:rPr>
          <w:rFonts w:ascii="Times New Roman" w:hAnsi="Times New Roman" w:cs="Times New Roman"/>
          <w:b/>
          <w:i/>
          <w:sz w:val="24"/>
          <w:szCs w:val="24"/>
        </w:rPr>
        <w:t xml:space="preserve"> &amp; Associates – Appellant’s legal practitioners</w:t>
      </w:r>
    </w:p>
    <w:p w:rsidR="00EF104E" w:rsidRPr="00EF104E" w:rsidRDefault="00EF104E" w:rsidP="00EF104E">
      <w:pPr>
        <w:spacing w:after="0" w:line="360" w:lineRule="auto"/>
        <w:jc w:val="both"/>
        <w:rPr>
          <w:rFonts w:ascii="Times New Roman" w:hAnsi="Times New Roman" w:cs="Times New Roman"/>
          <w:sz w:val="24"/>
          <w:szCs w:val="24"/>
        </w:rPr>
      </w:pPr>
      <w:proofErr w:type="spellStart"/>
      <w:r w:rsidRPr="00EF104E">
        <w:rPr>
          <w:rFonts w:ascii="Times New Roman" w:hAnsi="Times New Roman" w:cs="Times New Roman"/>
          <w:b/>
          <w:i/>
          <w:sz w:val="24"/>
          <w:szCs w:val="24"/>
        </w:rPr>
        <w:t>Machaya</w:t>
      </w:r>
      <w:proofErr w:type="spellEnd"/>
      <w:r w:rsidRPr="00EF104E">
        <w:rPr>
          <w:rFonts w:ascii="Times New Roman" w:hAnsi="Times New Roman" w:cs="Times New Roman"/>
          <w:b/>
          <w:i/>
          <w:sz w:val="24"/>
          <w:szCs w:val="24"/>
        </w:rPr>
        <w:t xml:space="preserve"> &amp; Associates – Respondent’s legal practitioners </w:t>
      </w:r>
    </w:p>
    <w:sectPr w:rsidR="00EF104E" w:rsidRPr="00EF104E" w:rsidSect="00F3550A">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AD8" w:rsidRDefault="00AA4AD8" w:rsidP="00F3550A">
      <w:pPr>
        <w:spacing w:after="0" w:line="240" w:lineRule="auto"/>
      </w:pPr>
      <w:r>
        <w:separator/>
      </w:r>
    </w:p>
  </w:endnote>
  <w:endnote w:type="continuationSeparator" w:id="0">
    <w:p w:rsidR="00AA4AD8" w:rsidRDefault="00AA4AD8" w:rsidP="00F3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764656"/>
      <w:docPartObj>
        <w:docPartGallery w:val="Page Numbers (Bottom of Page)"/>
        <w:docPartUnique/>
      </w:docPartObj>
    </w:sdtPr>
    <w:sdtEndPr>
      <w:rPr>
        <w:noProof/>
      </w:rPr>
    </w:sdtEndPr>
    <w:sdtContent>
      <w:p w:rsidR="00864537" w:rsidRDefault="00864537">
        <w:pPr>
          <w:pStyle w:val="Footer"/>
          <w:jc w:val="center"/>
        </w:pPr>
        <w:r>
          <w:fldChar w:fldCharType="begin"/>
        </w:r>
        <w:r>
          <w:instrText xml:space="preserve"> PAGE   \* MERGEFORMAT </w:instrText>
        </w:r>
        <w:r>
          <w:fldChar w:fldCharType="separate"/>
        </w:r>
        <w:r w:rsidR="00F435E9">
          <w:rPr>
            <w:noProof/>
          </w:rPr>
          <w:t>5</w:t>
        </w:r>
        <w:r>
          <w:rPr>
            <w:noProof/>
          </w:rPr>
          <w:fldChar w:fldCharType="end"/>
        </w:r>
      </w:p>
    </w:sdtContent>
  </w:sdt>
  <w:p w:rsidR="00864537" w:rsidRDefault="008645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456978"/>
      <w:docPartObj>
        <w:docPartGallery w:val="Page Numbers (Bottom of Page)"/>
        <w:docPartUnique/>
      </w:docPartObj>
    </w:sdtPr>
    <w:sdtEndPr>
      <w:rPr>
        <w:noProof/>
      </w:rPr>
    </w:sdtEndPr>
    <w:sdtContent>
      <w:p w:rsidR="00864537" w:rsidRDefault="00864537">
        <w:pPr>
          <w:pStyle w:val="Footer"/>
          <w:jc w:val="center"/>
        </w:pPr>
        <w:r>
          <w:fldChar w:fldCharType="begin"/>
        </w:r>
        <w:r>
          <w:instrText xml:space="preserve"> PAGE   \* MERGEFORMAT </w:instrText>
        </w:r>
        <w:r>
          <w:fldChar w:fldCharType="separate"/>
        </w:r>
        <w:r w:rsidR="00F435E9">
          <w:rPr>
            <w:noProof/>
          </w:rPr>
          <w:t>1</w:t>
        </w:r>
        <w:r>
          <w:rPr>
            <w:noProof/>
          </w:rPr>
          <w:fldChar w:fldCharType="end"/>
        </w:r>
      </w:p>
    </w:sdtContent>
  </w:sdt>
  <w:p w:rsidR="00864537" w:rsidRDefault="00864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AD8" w:rsidRDefault="00AA4AD8" w:rsidP="00F3550A">
      <w:pPr>
        <w:spacing w:after="0" w:line="240" w:lineRule="auto"/>
      </w:pPr>
      <w:r>
        <w:separator/>
      </w:r>
    </w:p>
  </w:footnote>
  <w:footnote w:type="continuationSeparator" w:id="0">
    <w:p w:rsidR="00AA4AD8" w:rsidRDefault="00AA4AD8" w:rsidP="00F35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537" w:rsidRPr="00F3550A" w:rsidRDefault="00864537" w:rsidP="00F3550A">
    <w:pPr>
      <w:pStyle w:val="Header"/>
      <w:rPr>
        <w:b/>
      </w:rPr>
    </w:pPr>
    <w:r>
      <w:rPr>
        <w:b/>
      </w:rPr>
      <w:tab/>
    </w:r>
    <w:r>
      <w:rPr>
        <w:b/>
      </w:rPr>
      <w:tab/>
    </w:r>
    <w:r w:rsidRPr="00F3550A">
      <w:rPr>
        <w:b/>
      </w:rPr>
      <w:t>JUDGEMENT NO. LC/H/</w:t>
    </w:r>
    <w:r w:rsidR="00AA0BCF">
      <w:rPr>
        <w:b/>
      </w:rPr>
      <w:t>714</w:t>
    </w:r>
    <w:r w:rsidRPr="00F3550A">
      <w:rPr>
        <w:b/>
      </w:rPr>
      <w:t>/14</w:t>
    </w:r>
  </w:p>
  <w:p w:rsidR="00864537" w:rsidRDefault="00864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B7353"/>
    <w:multiLevelType w:val="hybridMultilevel"/>
    <w:tmpl w:val="C01EC944"/>
    <w:lvl w:ilvl="0" w:tplc="46CC812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6F85C12"/>
    <w:multiLevelType w:val="hybridMultilevel"/>
    <w:tmpl w:val="10027FB0"/>
    <w:lvl w:ilvl="0" w:tplc="ECCCF0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CDC544F"/>
    <w:multiLevelType w:val="hybridMultilevel"/>
    <w:tmpl w:val="D39E11EC"/>
    <w:lvl w:ilvl="0" w:tplc="84AA15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86A0ABB"/>
    <w:multiLevelType w:val="hybridMultilevel"/>
    <w:tmpl w:val="77C2D482"/>
    <w:lvl w:ilvl="0" w:tplc="7FEA96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05"/>
    <w:rsid w:val="00041563"/>
    <w:rsid w:val="00050044"/>
    <w:rsid w:val="001C4B2C"/>
    <w:rsid w:val="00206905"/>
    <w:rsid w:val="002C7104"/>
    <w:rsid w:val="0032228A"/>
    <w:rsid w:val="00552C7F"/>
    <w:rsid w:val="005F149F"/>
    <w:rsid w:val="00616141"/>
    <w:rsid w:val="006B3368"/>
    <w:rsid w:val="006D70D9"/>
    <w:rsid w:val="006D7438"/>
    <w:rsid w:val="007416D4"/>
    <w:rsid w:val="007C7AE0"/>
    <w:rsid w:val="007F08A3"/>
    <w:rsid w:val="00864537"/>
    <w:rsid w:val="00AA0BCF"/>
    <w:rsid w:val="00AA4AD8"/>
    <w:rsid w:val="00B2699E"/>
    <w:rsid w:val="00B55A71"/>
    <w:rsid w:val="00B96EEF"/>
    <w:rsid w:val="00C40DDD"/>
    <w:rsid w:val="00C82E13"/>
    <w:rsid w:val="00E93C24"/>
    <w:rsid w:val="00EF104E"/>
    <w:rsid w:val="00F3550A"/>
    <w:rsid w:val="00F435E9"/>
    <w:rsid w:val="00F964BC"/>
    <w:rsid w:val="00FF4E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50A"/>
  </w:style>
  <w:style w:type="paragraph" w:styleId="Footer">
    <w:name w:val="footer"/>
    <w:basedOn w:val="Normal"/>
    <w:link w:val="FooterChar"/>
    <w:uiPriority w:val="99"/>
    <w:unhideWhenUsed/>
    <w:rsid w:val="00F35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50A"/>
  </w:style>
  <w:style w:type="paragraph" w:styleId="BalloonText">
    <w:name w:val="Balloon Text"/>
    <w:basedOn w:val="Normal"/>
    <w:link w:val="BalloonTextChar"/>
    <w:uiPriority w:val="99"/>
    <w:semiHidden/>
    <w:unhideWhenUsed/>
    <w:rsid w:val="00F35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50A"/>
    <w:rPr>
      <w:rFonts w:ascii="Tahoma" w:hAnsi="Tahoma" w:cs="Tahoma"/>
      <w:sz w:val="16"/>
      <w:szCs w:val="16"/>
    </w:rPr>
  </w:style>
  <w:style w:type="paragraph" w:styleId="ListParagraph">
    <w:name w:val="List Paragraph"/>
    <w:basedOn w:val="Normal"/>
    <w:uiPriority w:val="34"/>
    <w:qFormat/>
    <w:rsid w:val="00F3550A"/>
    <w:pPr>
      <w:ind w:left="720"/>
      <w:contextualSpacing/>
    </w:pPr>
  </w:style>
  <w:style w:type="table" w:styleId="TableGrid">
    <w:name w:val="Table Grid"/>
    <w:basedOn w:val="TableNormal"/>
    <w:uiPriority w:val="59"/>
    <w:rsid w:val="00864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50A"/>
  </w:style>
  <w:style w:type="paragraph" w:styleId="Footer">
    <w:name w:val="footer"/>
    <w:basedOn w:val="Normal"/>
    <w:link w:val="FooterChar"/>
    <w:uiPriority w:val="99"/>
    <w:unhideWhenUsed/>
    <w:rsid w:val="00F35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50A"/>
  </w:style>
  <w:style w:type="paragraph" w:styleId="BalloonText">
    <w:name w:val="Balloon Text"/>
    <w:basedOn w:val="Normal"/>
    <w:link w:val="BalloonTextChar"/>
    <w:uiPriority w:val="99"/>
    <w:semiHidden/>
    <w:unhideWhenUsed/>
    <w:rsid w:val="00F35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50A"/>
    <w:rPr>
      <w:rFonts w:ascii="Tahoma" w:hAnsi="Tahoma" w:cs="Tahoma"/>
      <w:sz w:val="16"/>
      <w:szCs w:val="16"/>
    </w:rPr>
  </w:style>
  <w:style w:type="paragraph" w:styleId="ListParagraph">
    <w:name w:val="List Paragraph"/>
    <w:basedOn w:val="Normal"/>
    <w:uiPriority w:val="34"/>
    <w:qFormat/>
    <w:rsid w:val="00F3550A"/>
    <w:pPr>
      <w:ind w:left="720"/>
      <w:contextualSpacing/>
    </w:pPr>
  </w:style>
  <w:style w:type="table" w:styleId="TableGrid">
    <w:name w:val="Table Grid"/>
    <w:basedOn w:val="TableNormal"/>
    <w:uiPriority w:val="59"/>
    <w:rsid w:val="00864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2014-10-17T07:36:00Z</cp:lastPrinted>
  <dcterms:created xsi:type="dcterms:W3CDTF">2014-10-29T08:20:00Z</dcterms:created>
  <dcterms:modified xsi:type="dcterms:W3CDTF">2014-10-29T08:20:00Z</dcterms:modified>
</cp:coreProperties>
</file>