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F3C" w:rsidRPr="00D942EA" w:rsidRDefault="00B21DC0" w:rsidP="00B21DC0">
      <w:pPr>
        <w:spacing w:after="0" w:line="240" w:lineRule="auto"/>
        <w:rPr>
          <w:rFonts w:ascii="Times New Roman" w:hAnsi="Times New Roman" w:cs="Times New Roman"/>
          <w:b/>
          <w:sz w:val="24"/>
          <w:szCs w:val="24"/>
        </w:rPr>
      </w:pPr>
      <w:r w:rsidRPr="00D942EA">
        <w:rPr>
          <w:rFonts w:ascii="Times New Roman" w:hAnsi="Times New Roman" w:cs="Times New Roman"/>
          <w:b/>
          <w:sz w:val="24"/>
          <w:szCs w:val="24"/>
        </w:rPr>
        <w:t>IN THE LABOUR COURT OF ZIMBABWE</w:t>
      </w:r>
      <w:r w:rsidRPr="00D942EA">
        <w:rPr>
          <w:rFonts w:ascii="Times New Roman" w:hAnsi="Times New Roman" w:cs="Times New Roman"/>
          <w:b/>
          <w:sz w:val="24"/>
          <w:szCs w:val="24"/>
        </w:rPr>
        <w:tab/>
      </w:r>
      <w:r w:rsidR="00D942EA">
        <w:rPr>
          <w:rFonts w:ascii="Times New Roman" w:hAnsi="Times New Roman" w:cs="Times New Roman"/>
          <w:b/>
          <w:sz w:val="24"/>
          <w:szCs w:val="24"/>
        </w:rPr>
        <w:t xml:space="preserve">         </w:t>
      </w:r>
      <w:r w:rsidRPr="00D942EA">
        <w:rPr>
          <w:rFonts w:ascii="Times New Roman" w:hAnsi="Times New Roman" w:cs="Times New Roman"/>
          <w:b/>
          <w:sz w:val="24"/>
          <w:szCs w:val="24"/>
        </w:rPr>
        <w:t>JUDGMENT NO LC/H/</w:t>
      </w:r>
      <w:r w:rsidR="008938F0">
        <w:rPr>
          <w:rFonts w:ascii="Times New Roman" w:hAnsi="Times New Roman" w:cs="Times New Roman"/>
          <w:b/>
          <w:sz w:val="24"/>
          <w:szCs w:val="24"/>
        </w:rPr>
        <w:t>791</w:t>
      </w:r>
      <w:r w:rsidRPr="00D942EA">
        <w:rPr>
          <w:rFonts w:ascii="Times New Roman" w:hAnsi="Times New Roman" w:cs="Times New Roman"/>
          <w:b/>
          <w:sz w:val="24"/>
          <w:szCs w:val="24"/>
        </w:rPr>
        <w:t>/2016</w:t>
      </w:r>
    </w:p>
    <w:p w:rsidR="00B21DC0" w:rsidRPr="00D942EA" w:rsidRDefault="00B21DC0" w:rsidP="00B21DC0">
      <w:pPr>
        <w:spacing w:after="0" w:line="240" w:lineRule="auto"/>
        <w:rPr>
          <w:rFonts w:ascii="Times New Roman" w:hAnsi="Times New Roman" w:cs="Times New Roman"/>
          <w:b/>
          <w:sz w:val="24"/>
          <w:szCs w:val="24"/>
        </w:rPr>
      </w:pPr>
    </w:p>
    <w:p w:rsidR="00B21DC0" w:rsidRPr="00D942EA" w:rsidRDefault="00B21DC0" w:rsidP="00B21DC0">
      <w:pPr>
        <w:spacing w:after="0" w:line="240" w:lineRule="auto"/>
        <w:rPr>
          <w:rFonts w:ascii="Times New Roman" w:hAnsi="Times New Roman" w:cs="Times New Roman"/>
          <w:b/>
          <w:sz w:val="24"/>
          <w:szCs w:val="24"/>
        </w:rPr>
      </w:pPr>
      <w:r w:rsidRPr="00D942EA">
        <w:rPr>
          <w:rFonts w:ascii="Times New Roman" w:hAnsi="Times New Roman" w:cs="Times New Roman"/>
          <w:b/>
          <w:sz w:val="24"/>
          <w:szCs w:val="24"/>
        </w:rPr>
        <w:t>HARARE, 14 OCTOBER 2016 &amp;</w:t>
      </w:r>
      <w:r w:rsidRPr="00D942EA">
        <w:rPr>
          <w:rFonts w:ascii="Times New Roman" w:hAnsi="Times New Roman" w:cs="Times New Roman"/>
          <w:b/>
          <w:sz w:val="24"/>
          <w:szCs w:val="24"/>
        </w:rPr>
        <w:tab/>
      </w:r>
      <w:r w:rsidRPr="00D942EA">
        <w:rPr>
          <w:rFonts w:ascii="Times New Roman" w:hAnsi="Times New Roman" w:cs="Times New Roman"/>
          <w:b/>
          <w:sz w:val="24"/>
          <w:szCs w:val="24"/>
        </w:rPr>
        <w:tab/>
      </w:r>
      <w:r w:rsidRPr="00D942EA">
        <w:rPr>
          <w:rFonts w:ascii="Times New Roman" w:hAnsi="Times New Roman" w:cs="Times New Roman"/>
          <w:b/>
          <w:sz w:val="24"/>
          <w:szCs w:val="24"/>
        </w:rPr>
        <w:tab/>
      </w:r>
      <w:r w:rsidRPr="00D942EA">
        <w:rPr>
          <w:rFonts w:ascii="Times New Roman" w:hAnsi="Times New Roman" w:cs="Times New Roman"/>
          <w:b/>
          <w:sz w:val="24"/>
          <w:szCs w:val="24"/>
        </w:rPr>
        <w:tab/>
        <w:t>CASE NO LC/H/LRA/137/2016</w:t>
      </w:r>
    </w:p>
    <w:p w:rsidR="00B21DC0" w:rsidRPr="00D942EA" w:rsidRDefault="00810144" w:rsidP="00B21DC0">
      <w:pPr>
        <w:spacing w:after="0" w:line="240" w:lineRule="auto"/>
        <w:rPr>
          <w:rFonts w:ascii="Times New Roman" w:hAnsi="Times New Roman" w:cs="Times New Roman"/>
          <w:b/>
          <w:sz w:val="24"/>
          <w:szCs w:val="24"/>
        </w:rPr>
      </w:pPr>
      <w:r>
        <w:rPr>
          <w:rFonts w:ascii="Times New Roman" w:hAnsi="Times New Roman" w:cs="Times New Roman"/>
          <w:b/>
          <w:sz w:val="24"/>
          <w:szCs w:val="24"/>
        </w:rPr>
        <w:t>30</w:t>
      </w:r>
      <w:bookmarkStart w:id="0" w:name="_GoBack"/>
      <w:bookmarkEnd w:id="0"/>
      <w:r w:rsidR="008938F0">
        <w:rPr>
          <w:rFonts w:ascii="Times New Roman" w:hAnsi="Times New Roman" w:cs="Times New Roman"/>
          <w:b/>
          <w:sz w:val="24"/>
          <w:szCs w:val="24"/>
        </w:rPr>
        <w:t xml:space="preserve"> DECEMBER 2016</w:t>
      </w:r>
    </w:p>
    <w:p w:rsidR="00B21DC0" w:rsidRDefault="00B21DC0" w:rsidP="00B21DC0">
      <w:pPr>
        <w:spacing w:after="0" w:line="240" w:lineRule="auto"/>
        <w:rPr>
          <w:rFonts w:ascii="Times New Roman" w:hAnsi="Times New Roman" w:cs="Times New Roman"/>
          <w:sz w:val="24"/>
          <w:szCs w:val="24"/>
        </w:rPr>
      </w:pPr>
    </w:p>
    <w:p w:rsidR="008938F0" w:rsidRDefault="008938F0" w:rsidP="00B21DC0">
      <w:pPr>
        <w:spacing w:after="0" w:line="240" w:lineRule="auto"/>
        <w:rPr>
          <w:rFonts w:ascii="Times New Roman" w:hAnsi="Times New Roman" w:cs="Times New Roman"/>
          <w:sz w:val="24"/>
          <w:szCs w:val="24"/>
        </w:rPr>
      </w:pPr>
    </w:p>
    <w:p w:rsidR="00B21DC0" w:rsidRDefault="00B21DC0" w:rsidP="00B21DC0">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B21DC0" w:rsidRDefault="00B21DC0" w:rsidP="00B21DC0">
      <w:pPr>
        <w:spacing w:after="0" w:line="240" w:lineRule="auto"/>
        <w:rPr>
          <w:rFonts w:ascii="Times New Roman" w:hAnsi="Times New Roman" w:cs="Times New Roman"/>
          <w:sz w:val="24"/>
          <w:szCs w:val="24"/>
        </w:rPr>
      </w:pPr>
    </w:p>
    <w:p w:rsidR="00B21DC0" w:rsidRDefault="00B21DC0" w:rsidP="00B21DC0">
      <w:pPr>
        <w:spacing w:after="0" w:line="240" w:lineRule="auto"/>
        <w:rPr>
          <w:rFonts w:ascii="Times New Roman" w:hAnsi="Times New Roman" w:cs="Times New Roman"/>
          <w:sz w:val="24"/>
          <w:szCs w:val="24"/>
        </w:rPr>
      </w:pPr>
    </w:p>
    <w:p w:rsidR="00B21DC0" w:rsidRPr="00D942EA" w:rsidRDefault="00B21DC0" w:rsidP="00B21DC0">
      <w:pPr>
        <w:spacing w:after="0" w:line="240" w:lineRule="auto"/>
        <w:rPr>
          <w:rFonts w:ascii="Times New Roman" w:hAnsi="Times New Roman" w:cs="Times New Roman"/>
          <w:b/>
          <w:sz w:val="24"/>
          <w:szCs w:val="24"/>
        </w:rPr>
      </w:pPr>
      <w:r w:rsidRPr="00D942EA">
        <w:rPr>
          <w:rFonts w:ascii="Times New Roman" w:hAnsi="Times New Roman" w:cs="Times New Roman"/>
          <w:b/>
          <w:sz w:val="24"/>
          <w:szCs w:val="24"/>
        </w:rPr>
        <w:t>CHIKWANHA BRIGHTON</w:t>
      </w:r>
      <w:r w:rsidRPr="00D942EA">
        <w:rPr>
          <w:rFonts w:ascii="Times New Roman" w:hAnsi="Times New Roman" w:cs="Times New Roman"/>
          <w:b/>
          <w:sz w:val="24"/>
          <w:szCs w:val="24"/>
        </w:rPr>
        <w:tab/>
      </w:r>
      <w:r w:rsidRPr="00D942EA">
        <w:rPr>
          <w:rFonts w:ascii="Times New Roman" w:hAnsi="Times New Roman" w:cs="Times New Roman"/>
          <w:b/>
          <w:sz w:val="24"/>
          <w:szCs w:val="24"/>
        </w:rPr>
        <w:tab/>
      </w:r>
      <w:r w:rsidRPr="00D942EA">
        <w:rPr>
          <w:rFonts w:ascii="Times New Roman" w:hAnsi="Times New Roman" w:cs="Times New Roman"/>
          <w:b/>
          <w:sz w:val="24"/>
          <w:szCs w:val="24"/>
        </w:rPr>
        <w:tab/>
      </w:r>
      <w:r w:rsidRPr="00D942EA">
        <w:rPr>
          <w:rFonts w:ascii="Times New Roman" w:hAnsi="Times New Roman" w:cs="Times New Roman"/>
          <w:b/>
          <w:sz w:val="24"/>
          <w:szCs w:val="24"/>
        </w:rPr>
        <w:tab/>
      </w:r>
      <w:r w:rsidRPr="00D942EA">
        <w:rPr>
          <w:rFonts w:ascii="Times New Roman" w:hAnsi="Times New Roman" w:cs="Times New Roman"/>
          <w:b/>
          <w:sz w:val="24"/>
          <w:szCs w:val="24"/>
        </w:rPr>
        <w:tab/>
      </w:r>
      <w:r w:rsidRPr="00D942EA">
        <w:rPr>
          <w:rFonts w:ascii="Times New Roman" w:hAnsi="Times New Roman" w:cs="Times New Roman"/>
          <w:b/>
          <w:sz w:val="24"/>
          <w:szCs w:val="24"/>
        </w:rPr>
        <w:tab/>
        <w:t>APPLICANT</w:t>
      </w:r>
    </w:p>
    <w:p w:rsidR="00B21DC0" w:rsidRDefault="00B21DC0" w:rsidP="00B21DC0">
      <w:pPr>
        <w:spacing w:after="0" w:line="240" w:lineRule="auto"/>
        <w:rPr>
          <w:rFonts w:ascii="Times New Roman" w:hAnsi="Times New Roman" w:cs="Times New Roman"/>
          <w:sz w:val="24"/>
          <w:szCs w:val="24"/>
        </w:rPr>
      </w:pPr>
    </w:p>
    <w:p w:rsidR="00B21DC0" w:rsidRDefault="00B21DC0" w:rsidP="00B21DC0">
      <w:pPr>
        <w:spacing w:after="0" w:line="240" w:lineRule="auto"/>
        <w:rPr>
          <w:rFonts w:ascii="Times New Roman" w:hAnsi="Times New Roman" w:cs="Times New Roman"/>
          <w:sz w:val="24"/>
          <w:szCs w:val="24"/>
        </w:rPr>
      </w:pPr>
    </w:p>
    <w:p w:rsidR="00B21DC0" w:rsidRDefault="00B21DC0" w:rsidP="00B21DC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21DC0" w:rsidRDefault="00B21DC0" w:rsidP="00B21DC0">
      <w:pPr>
        <w:spacing w:after="0" w:line="240" w:lineRule="auto"/>
        <w:rPr>
          <w:rFonts w:ascii="Times New Roman" w:hAnsi="Times New Roman" w:cs="Times New Roman"/>
          <w:sz w:val="24"/>
          <w:szCs w:val="24"/>
        </w:rPr>
      </w:pPr>
    </w:p>
    <w:p w:rsidR="00B21DC0" w:rsidRDefault="00B21DC0" w:rsidP="00B21DC0">
      <w:pPr>
        <w:spacing w:after="0" w:line="240" w:lineRule="auto"/>
        <w:rPr>
          <w:rFonts w:ascii="Times New Roman" w:hAnsi="Times New Roman" w:cs="Times New Roman"/>
          <w:sz w:val="24"/>
          <w:szCs w:val="24"/>
        </w:rPr>
      </w:pPr>
    </w:p>
    <w:p w:rsidR="00B21DC0" w:rsidRPr="00D942EA" w:rsidRDefault="00B21DC0" w:rsidP="00B21DC0">
      <w:pPr>
        <w:spacing w:after="0" w:line="240" w:lineRule="auto"/>
        <w:rPr>
          <w:rFonts w:ascii="Times New Roman" w:hAnsi="Times New Roman" w:cs="Times New Roman"/>
          <w:b/>
          <w:sz w:val="24"/>
          <w:szCs w:val="24"/>
        </w:rPr>
      </w:pPr>
      <w:r w:rsidRPr="00D942EA">
        <w:rPr>
          <w:rFonts w:ascii="Times New Roman" w:hAnsi="Times New Roman" w:cs="Times New Roman"/>
          <w:b/>
          <w:sz w:val="24"/>
          <w:szCs w:val="24"/>
        </w:rPr>
        <w:t>ALPHA MEDIA HOLDINGS (PVT) LTD</w:t>
      </w:r>
      <w:r w:rsidRPr="00D942EA">
        <w:rPr>
          <w:rFonts w:ascii="Times New Roman" w:hAnsi="Times New Roman" w:cs="Times New Roman"/>
          <w:b/>
          <w:sz w:val="24"/>
          <w:szCs w:val="24"/>
        </w:rPr>
        <w:tab/>
      </w:r>
      <w:r w:rsidRPr="00D942EA">
        <w:rPr>
          <w:rFonts w:ascii="Times New Roman" w:hAnsi="Times New Roman" w:cs="Times New Roman"/>
          <w:b/>
          <w:sz w:val="24"/>
          <w:szCs w:val="24"/>
        </w:rPr>
        <w:tab/>
      </w:r>
      <w:r w:rsidRPr="00D942EA">
        <w:rPr>
          <w:rFonts w:ascii="Times New Roman" w:hAnsi="Times New Roman" w:cs="Times New Roman"/>
          <w:b/>
          <w:sz w:val="24"/>
          <w:szCs w:val="24"/>
        </w:rPr>
        <w:tab/>
      </w:r>
      <w:r w:rsidRPr="00D942EA">
        <w:rPr>
          <w:rFonts w:ascii="Times New Roman" w:hAnsi="Times New Roman" w:cs="Times New Roman"/>
          <w:b/>
          <w:sz w:val="24"/>
          <w:szCs w:val="24"/>
        </w:rPr>
        <w:tab/>
        <w:t>RESPONDENT</w:t>
      </w:r>
    </w:p>
    <w:p w:rsidR="00B21DC0" w:rsidRDefault="00B21DC0" w:rsidP="00B21DC0">
      <w:pPr>
        <w:spacing w:after="0" w:line="240" w:lineRule="auto"/>
        <w:rPr>
          <w:rFonts w:ascii="Times New Roman" w:hAnsi="Times New Roman" w:cs="Times New Roman"/>
          <w:sz w:val="24"/>
          <w:szCs w:val="24"/>
        </w:rPr>
      </w:pPr>
    </w:p>
    <w:p w:rsidR="00B21DC0" w:rsidRDefault="00B21DC0" w:rsidP="00B21DC0">
      <w:pPr>
        <w:spacing w:after="0" w:line="240" w:lineRule="auto"/>
        <w:rPr>
          <w:rFonts w:ascii="Times New Roman" w:hAnsi="Times New Roman" w:cs="Times New Roman"/>
          <w:sz w:val="24"/>
          <w:szCs w:val="24"/>
        </w:rPr>
      </w:pPr>
    </w:p>
    <w:p w:rsidR="00B21DC0" w:rsidRDefault="00B21DC0" w:rsidP="00B21D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B21DC0" w:rsidRDefault="00B21DC0" w:rsidP="00B21DC0">
      <w:pPr>
        <w:spacing w:after="0" w:line="240" w:lineRule="auto"/>
        <w:rPr>
          <w:rFonts w:ascii="Times New Roman" w:hAnsi="Times New Roman" w:cs="Times New Roman"/>
          <w:sz w:val="24"/>
          <w:szCs w:val="24"/>
        </w:rPr>
      </w:pPr>
    </w:p>
    <w:p w:rsidR="00B21DC0" w:rsidRDefault="00B21DC0" w:rsidP="00B21DC0">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B21DC0" w:rsidRDefault="00B21DC0" w:rsidP="00B21DC0">
      <w:pPr>
        <w:spacing w:after="0" w:line="240" w:lineRule="auto"/>
        <w:rPr>
          <w:rFonts w:ascii="Times New Roman" w:hAnsi="Times New Roman" w:cs="Times New Roman"/>
          <w:sz w:val="24"/>
          <w:szCs w:val="24"/>
        </w:rPr>
      </w:pPr>
    </w:p>
    <w:p w:rsidR="00B21DC0" w:rsidRDefault="00B21DC0" w:rsidP="00B21DC0">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S </w:t>
      </w:r>
      <w:proofErr w:type="spellStart"/>
      <w:proofErr w:type="gramStart"/>
      <w:r>
        <w:rPr>
          <w:rFonts w:ascii="Times New Roman" w:hAnsi="Times New Roman" w:cs="Times New Roman"/>
          <w:sz w:val="24"/>
          <w:szCs w:val="24"/>
        </w:rPr>
        <w:t>Thabete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Assistant)</w:t>
      </w:r>
    </w:p>
    <w:p w:rsidR="00B21DC0" w:rsidRDefault="00B21DC0" w:rsidP="00B21DC0">
      <w:pPr>
        <w:spacing w:after="0" w:line="240" w:lineRule="auto"/>
        <w:rPr>
          <w:rFonts w:ascii="Times New Roman" w:hAnsi="Times New Roman" w:cs="Times New Roman"/>
          <w:sz w:val="24"/>
          <w:szCs w:val="24"/>
        </w:rPr>
      </w:pPr>
    </w:p>
    <w:p w:rsidR="00B21DC0" w:rsidRDefault="00B21DC0" w:rsidP="00B21DC0">
      <w:pPr>
        <w:spacing w:after="0" w:line="240" w:lineRule="auto"/>
        <w:rPr>
          <w:rFonts w:ascii="Times New Roman" w:hAnsi="Times New Roman" w:cs="Times New Roman"/>
          <w:sz w:val="24"/>
          <w:szCs w:val="24"/>
        </w:rPr>
      </w:pPr>
    </w:p>
    <w:p w:rsidR="00B21DC0" w:rsidRPr="00D942EA" w:rsidRDefault="00B21DC0" w:rsidP="00B21DC0">
      <w:pPr>
        <w:spacing w:after="0" w:line="240" w:lineRule="auto"/>
        <w:rPr>
          <w:rFonts w:ascii="Times New Roman" w:hAnsi="Times New Roman" w:cs="Times New Roman"/>
          <w:b/>
          <w:sz w:val="24"/>
          <w:szCs w:val="24"/>
        </w:rPr>
      </w:pPr>
      <w:r w:rsidRPr="00D942EA">
        <w:rPr>
          <w:rFonts w:ascii="Times New Roman" w:hAnsi="Times New Roman" w:cs="Times New Roman"/>
          <w:b/>
          <w:sz w:val="24"/>
          <w:szCs w:val="24"/>
        </w:rPr>
        <w:t>MUZOFA J:</w:t>
      </w:r>
    </w:p>
    <w:p w:rsidR="00B21DC0" w:rsidRDefault="00B21DC0" w:rsidP="00B21DC0">
      <w:pPr>
        <w:spacing w:after="0" w:line="240" w:lineRule="auto"/>
        <w:rPr>
          <w:rFonts w:ascii="Times New Roman" w:hAnsi="Times New Roman" w:cs="Times New Roman"/>
          <w:sz w:val="24"/>
          <w:szCs w:val="24"/>
        </w:rPr>
      </w:pPr>
    </w:p>
    <w:p w:rsidR="00B21DC0" w:rsidRDefault="00B21DC0"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confirmation of a ruling made by the applicant in terms of section 93 (5 a) and (5b)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w:t>
      </w:r>
    </w:p>
    <w:p w:rsidR="00B21DC0" w:rsidRDefault="00B21DC0"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submitted that one Evans </w:t>
      </w:r>
      <w:proofErr w:type="spellStart"/>
      <w:r>
        <w:rPr>
          <w:rFonts w:ascii="Times New Roman" w:hAnsi="Times New Roman" w:cs="Times New Roman"/>
          <w:sz w:val="24"/>
          <w:szCs w:val="24"/>
        </w:rPr>
        <w:t>Mangwanya</w:t>
      </w:r>
      <w:proofErr w:type="spellEnd"/>
      <w:r>
        <w:rPr>
          <w:rFonts w:ascii="Times New Roman" w:hAnsi="Times New Roman" w:cs="Times New Roman"/>
          <w:sz w:val="24"/>
          <w:szCs w:val="24"/>
        </w:rPr>
        <w:t xml:space="preserve"> (</w:t>
      </w:r>
      <w:r w:rsidR="00C52B3E">
        <w:rPr>
          <w:rFonts w:ascii="Times New Roman" w:hAnsi="Times New Roman" w:cs="Times New Roman"/>
          <w:sz w:val="24"/>
          <w:szCs w:val="24"/>
        </w:rPr>
        <w:t>claimant</w:t>
      </w:r>
      <w:r>
        <w:rPr>
          <w:rFonts w:ascii="Times New Roman" w:hAnsi="Times New Roman" w:cs="Times New Roman"/>
          <w:sz w:val="24"/>
          <w:szCs w:val="24"/>
        </w:rPr>
        <w:t>) a former employee of the respondent lodged a claim for non-payment of cash in lieu of leave and a minimum retrenchment package following the termination of his contract on notice.</w:t>
      </w:r>
    </w:p>
    <w:p w:rsidR="00B21DC0" w:rsidRDefault="00B21DC0"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and the claimant settled on the issue of </w:t>
      </w:r>
      <w:r w:rsidR="00D942EA">
        <w:rPr>
          <w:rFonts w:ascii="Times New Roman" w:hAnsi="Times New Roman" w:cs="Times New Roman"/>
          <w:sz w:val="24"/>
          <w:szCs w:val="24"/>
        </w:rPr>
        <w:t>cash</w:t>
      </w:r>
      <w:r>
        <w:rPr>
          <w:rFonts w:ascii="Times New Roman" w:hAnsi="Times New Roman" w:cs="Times New Roman"/>
          <w:sz w:val="24"/>
          <w:szCs w:val="24"/>
        </w:rPr>
        <w:t xml:space="preserve"> in lieu of leave. The only issue for determination was whether the claimant was entitled to a retrenchment package.</w:t>
      </w:r>
    </w:p>
    <w:p w:rsidR="00B21DC0" w:rsidRDefault="00B21DC0"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further submitted that the claimant claimed US$1 398-80 as a retrenchment package. The claimant worked for the respondent from June 2010 to 31 October 2015. In terms of section 12 (c) of the Act as amended the claimant would be entitled to three months’ salaries as a retrenchment package.</w:t>
      </w:r>
    </w:p>
    <w:p w:rsidR="00B21DC0" w:rsidRDefault="00B21DC0"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opposed the granting of the claim before the labour officer.</w:t>
      </w:r>
    </w:p>
    <w:p w:rsidR="00B21DC0" w:rsidRDefault="00B21DC0"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granted the claim</w:t>
      </w:r>
      <w:r w:rsidR="005512FB">
        <w:rPr>
          <w:rFonts w:ascii="Times New Roman" w:hAnsi="Times New Roman" w:cs="Times New Roman"/>
          <w:sz w:val="24"/>
          <w:szCs w:val="24"/>
        </w:rPr>
        <w:t xml:space="preserve"> on the basis of section 12 (c) (2) of the Act as amended and the transitional provision in section 18 of the Labour Amendment Act, 2015.</w:t>
      </w:r>
    </w:p>
    <w:p w:rsidR="005512FB" w:rsidRDefault="005512FB"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the said provisions an employee whose services have been terminated as set out shall be entitled to a minimum retrenchment package of one month’s salary for every </w:t>
      </w:r>
      <w:r>
        <w:rPr>
          <w:rFonts w:ascii="Times New Roman" w:hAnsi="Times New Roman" w:cs="Times New Roman"/>
          <w:sz w:val="24"/>
          <w:szCs w:val="24"/>
        </w:rPr>
        <w:lastRenderedPageBreak/>
        <w:t>two years of service. The provisions are applicable to employees whose services were terminated on three months’ notice on or after 17 July 2015.</w:t>
      </w:r>
    </w:p>
    <w:p w:rsidR="005512FB" w:rsidRDefault="005512FB"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is unable to fault the applicant’s ruling as it is in line with the law.</w:t>
      </w:r>
    </w:p>
    <w:p w:rsidR="005512FB" w:rsidRDefault="005512FB"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opposed the confirmation of the ruling.</w:t>
      </w:r>
    </w:p>
    <w:p w:rsidR="005512FB" w:rsidRDefault="005512FB"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submitted for the respondent that on 27 July 2015 and 20 August 2015 it terminated by way of notice contracts of employment in respect of seventy five (75) employees. It paid all the statutory terminal benefits. The claimant who was before the applicant being one of the employees whose contract was so terminated.</w:t>
      </w:r>
    </w:p>
    <w:p w:rsidR="005512FB" w:rsidRDefault="005512FB"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respondent the former employees have sought to claim and recover additional payments based on sections 4, 5 and</w:t>
      </w:r>
      <w:r w:rsidR="00721009">
        <w:rPr>
          <w:rFonts w:ascii="Times New Roman" w:hAnsi="Times New Roman" w:cs="Times New Roman"/>
          <w:sz w:val="24"/>
          <w:szCs w:val="24"/>
        </w:rPr>
        <w:t xml:space="preserve"> 18 of the Labour Amendment Act No 5 of 2015.</w:t>
      </w:r>
    </w:p>
    <w:p w:rsidR="00721009" w:rsidRDefault="00721009"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to that the respondent submitted that section 18 thereof is inconsistent with sections 56 (1), 65 (1), 71 (2 and (3) and 86 of the Constitution of Zimbabwe. To that extent the respondent has filed an application with the High Court case number HC 6986/16 challenging the said provisions.</w:t>
      </w:r>
    </w:p>
    <w:p w:rsidR="00721009" w:rsidRDefault="00721009"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order sought before the High Court is for section 18 of the Amendment to be declared inconsistent with the Constitution of Zimbabwe and therefore struck out of the Labour Act.</w:t>
      </w:r>
    </w:p>
    <w:p w:rsidR="00721009" w:rsidRDefault="00721009"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therefore requested the court to have this matter held in abeyance pending the determination of the case before the High Court.</w:t>
      </w:r>
    </w:p>
    <w:p w:rsidR="00721009" w:rsidRDefault="00721009"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opposed the request to have the matter held in abeyance pending the determination on the constitutionality of the said provision of the Labour Amendment Act. It was submitted that the claimant is entitled to the protection of the law and therefore should be paid his retrenchment package.</w:t>
      </w:r>
    </w:p>
    <w:p w:rsidR="00721009" w:rsidRDefault="00721009"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did not dispute that there is constitutional matter arising from the dismissal of the respondent’ s employees including the claimant in whose favour the ruling was made in this case.</w:t>
      </w:r>
    </w:p>
    <w:p w:rsidR="00721009" w:rsidRDefault="00721009"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request by the respondent is not to dismiss the application but to temporarily shelve the case pending the determination before the High Court.</w:t>
      </w:r>
    </w:p>
    <w:p w:rsidR="00721009" w:rsidRDefault="00721009"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everyone is entitled to the protection of the law.</w:t>
      </w:r>
    </w:p>
    <w:p w:rsidR="00721009" w:rsidRDefault="00721009"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should be given an opportunity to test the constitutionality of the said section. This matter can still be decided after the determination has been made and confirmed by the Constitutional court.</w:t>
      </w:r>
    </w:p>
    <w:p w:rsidR="00721009" w:rsidRDefault="00721009"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find no prejudice befalling the claimant. To that extent I will grant the request by the respondent.</w:t>
      </w:r>
    </w:p>
    <w:p w:rsidR="00721009" w:rsidRDefault="00721009" w:rsidP="00D942EA">
      <w:pPr>
        <w:spacing w:after="0" w:line="240" w:lineRule="auto"/>
        <w:ind w:firstLine="720"/>
        <w:jc w:val="both"/>
        <w:rPr>
          <w:rFonts w:ascii="Times New Roman" w:hAnsi="Times New Roman" w:cs="Times New Roman"/>
          <w:sz w:val="24"/>
          <w:szCs w:val="24"/>
        </w:rPr>
      </w:pPr>
    </w:p>
    <w:p w:rsidR="00721009" w:rsidRDefault="00721009" w:rsidP="00D94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p>
    <w:p w:rsidR="00721009" w:rsidRDefault="00721009" w:rsidP="00D942EA">
      <w:pPr>
        <w:spacing w:after="0" w:line="240" w:lineRule="auto"/>
        <w:jc w:val="both"/>
        <w:rPr>
          <w:rFonts w:ascii="Times New Roman" w:hAnsi="Times New Roman" w:cs="Times New Roman"/>
          <w:sz w:val="24"/>
          <w:szCs w:val="24"/>
        </w:rPr>
      </w:pPr>
    </w:p>
    <w:p w:rsidR="00721009" w:rsidRDefault="00721009" w:rsidP="00D942EA">
      <w:pPr>
        <w:pStyle w:val="ListParagraph"/>
        <w:numPr>
          <w:ilvl w:val="0"/>
          <w:numId w:val="1"/>
        </w:numPr>
        <w:spacing w:after="0" w:line="360" w:lineRule="auto"/>
        <w:jc w:val="both"/>
        <w:rPr>
          <w:rFonts w:ascii="Times New Roman" w:hAnsi="Times New Roman" w:cs="Times New Roman"/>
          <w:sz w:val="24"/>
          <w:szCs w:val="24"/>
        </w:rPr>
      </w:pPr>
      <w:r w:rsidRPr="00D942EA">
        <w:rPr>
          <w:rFonts w:ascii="Times New Roman" w:hAnsi="Times New Roman" w:cs="Times New Roman"/>
          <w:sz w:val="24"/>
          <w:szCs w:val="24"/>
        </w:rPr>
        <w:t xml:space="preserve">The application for confirmation of a ruling made by the Labour Officer </w:t>
      </w:r>
      <w:proofErr w:type="spellStart"/>
      <w:r w:rsidRPr="00D942EA">
        <w:rPr>
          <w:rFonts w:ascii="Times New Roman" w:hAnsi="Times New Roman" w:cs="Times New Roman"/>
          <w:sz w:val="24"/>
          <w:szCs w:val="24"/>
        </w:rPr>
        <w:t>Chikwanha</w:t>
      </w:r>
      <w:proofErr w:type="spellEnd"/>
      <w:r w:rsidRPr="00D942EA">
        <w:rPr>
          <w:rFonts w:ascii="Times New Roman" w:hAnsi="Times New Roman" w:cs="Times New Roman"/>
          <w:sz w:val="24"/>
          <w:szCs w:val="24"/>
        </w:rPr>
        <w:t xml:space="preserve"> Brighton </w:t>
      </w:r>
      <w:proofErr w:type="gramStart"/>
      <w:r w:rsidRPr="00D942EA">
        <w:rPr>
          <w:rFonts w:ascii="Times New Roman" w:hAnsi="Times New Roman" w:cs="Times New Roman"/>
          <w:sz w:val="24"/>
          <w:szCs w:val="24"/>
        </w:rPr>
        <w:t>be</w:t>
      </w:r>
      <w:proofErr w:type="gramEnd"/>
      <w:r w:rsidRPr="00D942EA">
        <w:rPr>
          <w:rFonts w:ascii="Times New Roman" w:hAnsi="Times New Roman" w:cs="Times New Roman"/>
          <w:sz w:val="24"/>
          <w:szCs w:val="24"/>
        </w:rPr>
        <w:t xml:space="preserve"> and is hereby postponed </w:t>
      </w:r>
      <w:r w:rsidRPr="00D942EA">
        <w:rPr>
          <w:rFonts w:ascii="Times New Roman" w:hAnsi="Times New Roman" w:cs="Times New Roman"/>
          <w:i/>
          <w:sz w:val="24"/>
          <w:szCs w:val="24"/>
        </w:rPr>
        <w:t>sine die</w:t>
      </w:r>
      <w:r w:rsidRPr="00D942EA">
        <w:rPr>
          <w:rFonts w:ascii="Times New Roman" w:hAnsi="Times New Roman" w:cs="Times New Roman"/>
          <w:sz w:val="24"/>
          <w:szCs w:val="24"/>
        </w:rPr>
        <w:t xml:space="preserve"> pending the determination of the constitutional application before the High Court case number HC 6986/16. </w:t>
      </w:r>
    </w:p>
    <w:p w:rsidR="00D942EA" w:rsidRDefault="00D942EA" w:rsidP="00D942E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order as to costs.</w:t>
      </w:r>
    </w:p>
    <w:p w:rsidR="00D942EA" w:rsidRDefault="00D942EA" w:rsidP="00D942EA">
      <w:pPr>
        <w:spacing w:after="0" w:line="360" w:lineRule="auto"/>
        <w:jc w:val="both"/>
        <w:rPr>
          <w:rFonts w:ascii="Times New Roman" w:hAnsi="Times New Roman" w:cs="Times New Roman"/>
          <w:sz w:val="24"/>
          <w:szCs w:val="24"/>
        </w:rPr>
      </w:pPr>
    </w:p>
    <w:p w:rsidR="00D942EA" w:rsidRDefault="00D942EA" w:rsidP="00D942EA">
      <w:pPr>
        <w:spacing w:after="0" w:line="360" w:lineRule="auto"/>
        <w:jc w:val="both"/>
        <w:rPr>
          <w:rFonts w:ascii="Times New Roman" w:hAnsi="Times New Roman" w:cs="Times New Roman"/>
          <w:sz w:val="24"/>
          <w:szCs w:val="24"/>
        </w:rPr>
      </w:pPr>
    </w:p>
    <w:p w:rsidR="00D942EA" w:rsidRPr="00D942EA" w:rsidRDefault="00D942EA" w:rsidP="00D942EA">
      <w:pPr>
        <w:spacing w:after="0" w:line="360" w:lineRule="auto"/>
        <w:jc w:val="both"/>
        <w:rPr>
          <w:rFonts w:ascii="Times New Roman" w:hAnsi="Times New Roman" w:cs="Times New Roman"/>
          <w:sz w:val="24"/>
          <w:szCs w:val="24"/>
        </w:rPr>
      </w:pPr>
    </w:p>
    <w:sectPr w:rsidR="00D942EA" w:rsidRPr="00D942EA" w:rsidSect="008938F0">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D9B" w:rsidRDefault="002C5D9B" w:rsidP="00D942EA">
      <w:pPr>
        <w:spacing w:after="0" w:line="240" w:lineRule="auto"/>
      </w:pPr>
      <w:r>
        <w:separator/>
      </w:r>
    </w:p>
  </w:endnote>
  <w:endnote w:type="continuationSeparator" w:id="0">
    <w:p w:rsidR="002C5D9B" w:rsidRDefault="002C5D9B" w:rsidP="00D9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D9B" w:rsidRDefault="002C5D9B" w:rsidP="00D942EA">
      <w:pPr>
        <w:spacing w:after="0" w:line="240" w:lineRule="auto"/>
      </w:pPr>
      <w:r>
        <w:separator/>
      </w:r>
    </w:p>
  </w:footnote>
  <w:footnote w:type="continuationSeparator" w:id="0">
    <w:p w:rsidR="002C5D9B" w:rsidRDefault="002C5D9B" w:rsidP="00D942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765952"/>
      <w:docPartObj>
        <w:docPartGallery w:val="Page Numbers (Top of Page)"/>
        <w:docPartUnique/>
      </w:docPartObj>
    </w:sdtPr>
    <w:sdtEndPr>
      <w:rPr>
        <w:noProof/>
      </w:rPr>
    </w:sdtEndPr>
    <w:sdtContent>
      <w:p w:rsidR="00D942EA" w:rsidRDefault="00D942EA">
        <w:pPr>
          <w:pStyle w:val="Header"/>
          <w:jc w:val="right"/>
          <w:rPr>
            <w:noProof/>
          </w:rPr>
        </w:pPr>
        <w:r>
          <w:fldChar w:fldCharType="begin"/>
        </w:r>
        <w:r>
          <w:instrText xml:space="preserve"> PAGE   \* MERGEFORMAT </w:instrText>
        </w:r>
        <w:r>
          <w:fldChar w:fldCharType="separate"/>
        </w:r>
        <w:r w:rsidR="00810144">
          <w:rPr>
            <w:noProof/>
          </w:rPr>
          <w:t>3</w:t>
        </w:r>
        <w:r>
          <w:rPr>
            <w:noProof/>
          </w:rPr>
          <w:fldChar w:fldCharType="end"/>
        </w:r>
      </w:p>
      <w:p w:rsidR="00D942EA" w:rsidRDefault="00D942EA">
        <w:pPr>
          <w:pStyle w:val="Header"/>
          <w:jc w:val="right"/>
          <w:rPr>
            <w:noProof/>
          </w:rPr>
        </w:pPr>
        <w:r>
          <w:rPr>
            <w:noProof/>
          </w:rPr>
          <w:t>JUDGMENT NO LC/H/</w:t>
        </w:r>
        <w:r w:rsidR="008938F0">
          <w:rPr>
            <w:noProof/>
          </w:rPr>
          <w:t>791</w:t>
        </w:r>
        <w:r>
          <w:rPr>
            <w:noProof/>
          </w:rPr>
          <w:t>/2016</w:t>
        </w:r>
      </w:p>
      <w:p w:rsidR="00D942EA" w:rsidRDefault="00D942EA">
        <w:pPr>
          <w:pStyle w:val="Header"/>
          <w:jc w:val="right"/>
        </w:pPr>
        <w:r>
          <w:rPr>
            <w:noProof/>
          </w:rPr>
          <w:t>CASE NO LC/H/LRA/137/2016</w:t>
        </w:r>
      </w:p>
    </w:sdtContent>
  </w:sdt>
  <w:p w:rsidR="00D942EA" w:rsidRDefault="00D942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488"/>
    <w:multiLevelType w:val="hybridMultilevel"/>
    <w:tmpl w:val="64E046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DC0"/>
    <w:rsid w:val="002C5D9B"/>
    <w:rsid w:val="005512FB"/>
    <w:rsid w:val="006F07B9"/>
    <w:rsid w:val="00721009"/>
    <w:rsid w:val="00810144"/>
    <w:rsid w:val="008938F0"/>
    <w:rsid w:val="009E5F3C"/>
    <w:rsid w:val="00B21DC0"/>
    <w:rsid w:val="00C52B3E"/>
    <w:rsid w:val="00D942EA"/>
    <w:rsid w:val="00DE2BB6"/>
    <w:rsid w:val="00E55EB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2EA"/>
    <w:pPr>
      <w:ind w:left="720"/>
      <w:contextualSpacing/>
    </w:pPr>
  </w:style>
  <w:style w:type="paragraph" w:styleId="Header">
    <w:name w:val="header"/>
    <w:basedOn w:val="Normal"/>
    <w:link w:val="HeaderChar"/>
    <w:uiPriority w:val="99"/>
    <w:unhideWhenUsed/>
    <w:rsid w:val="00D942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2EA"/>
  </w:style>
  <w:style w:type="paragraph" w:styleId="Footer">
    <w:name w:val="footer"/>
    <w:basedOn w:val="Normal"/>
    <w:link w:val="FooterChar"/>
    <w:uiPriority w:val="99"/>
    <w:unhideWhenUsed/>
    <w:rsid w:val="00D942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2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2EA"/>
    <w:pPr>
      <w:ind w:left="720"/>
      <w:contextualSpacing/>
    </w:pPr>
  </w:style>
  <w:style w:type="paragraph" w:styleId="Header">
    <w:name w:val="header"/>
    <w:basedOn w:val="Normal"/>
    <w:link w:val="HeaderChar"/>
    <w:uiPriority w:val="99"/>
    <w:unhideWhenUsed/>
    <w:rsid w:val="00D942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2EA"/>
  </w:style>
  <w:style w:type="paragraph" w:styleId="Footer">
    <w:name w:val="footer"/>
    <w:basedOn w:val="Normal"/>
    <w:link w:val="FooterChar"/>
    <w:uiPriority w:val="99"/>
    <w:unhideWhenUsed/>
    <w:rsid w:val="00D942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2016-12-12T13:05:00Z</cp:lastPrinted>
  <dcterms:created xsi:type="dcterms:W3CDTF">2016-12-07T13:11:00Z</dcterms:created>
  <dcterms:modified xsi:type="dcterms:W3CDTF">2016-12-20T12:40:00Z</dcterms:modified>
</cp:coreProperties>
</file>