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A43E" w14:textId="77777777" w:rsidR="00815386" w:rsidRDefault="0059788A">
      <w:pPr>
        <w:pStyle w:val="Heading1"/>
        <w:tabs>
          <w:tab w:val="left" w:pos="6209"/>
          <w:tab w:val="left" w:pos="6636"/>
        </w:tabs>
        <w:spacing w:before="60" w:line="412" w:lineRule="auto"/>
        <w:ind w:left="876" w:right="1168" w:firstLine="3"/>
        <w:jc w:val="both"/>
      </w:pPr>
      <w:r>
        <w:t>IN THE LABOUR COURT OF ZIMBABWE</w:t>
      </w:r>
      <w:r>
        <w:tab/>
      </w:r>
      <w:r>
        <w:rPr>
          <w:spacing w:val="-6"/>
        </w:rPr>
        <w:t>JUDGMENT</w:t>
      </w:r>
      <w:r>
        <w:rPr>
          <w:spacing w:val="-9"/>
        </w:rPr>
        <w:t xml:space="preserve"> </w:t>
      </w:r>
      <w:r>
        <w:rPr>
          <w:spacing w:val="-6"/>
        </w:rPr>
        <w:t>NO.</w:t>
      </w:r>
      <w:r>
        <w:rPr>
          <w:spacing w:val="-9"/>
        </w:rPr>
        <w:t xml:space="preserve"> </w:t>
      </w:r>
      <w:r>
        <w:rPr>
          <w:spacing w:val="-6"/>
        </w:rPr>
        <w:t xml:space="preserve">LC/H/90/24 </w:t>
      </w:r>
      <w:r>
        <w:t>HARARE, 1 DECEMBER, 2023</w:t>
      </w:r>
      <w:r>
        <w:tab/>
      </w:r>
      <w:r>
        <w:tab/>
      </w:r>
      <w:r>
        <w:rPr>
          <w:spacing w:val="-2"/>
        </w:rPr>
        <w:t>CASE</w:t>
      </w:r>
      <w:r>
        <w:rPr>
          <w:spacing w:val="-15"/>
        </w:rPr>
        <w:t xml:space="preserve"> </w:t>
      </w:r>
      <w:r>
        <w:rPr>
          <w:spacing w:val="-2"/>
        </w:rPr>
        <w:t>NO.</w:t>
      </w:r>
      <w:r>
        <w:rPr>
          <w:spacing w:val="-13"/>
        </w:rPr>
        <w:t xml:space="preserve"> </w:t>
      </w:r>
      <w:r>
        <w:rPr>
          <w:spacing w:val="-2"/>
        </w:rPr>
        <w:t xml:space="preserve">LC/H/86/21-1 </w:t>
      </w:r>
      <w:r>
        <w:t>AND 5 MARCH 2024</w:t>
      </w:r>
    </w:p>
    <w:p w14:paraId="4569AE19" w14:textId="77777777" w:rsidR="00815386" w:rsidRDefault="00815386">
      <w:pPr>
        <w:pStyle w:val="BodyText"/>
        <w:spacing w:before="245"/>
        <w:rPr>
          <w:b/>
        </w:rPr>
      </w:pPr>
    </w:p>
    <w:p w14:paraId="0248CB2E" w14:textId="77777777" w:rsidR="00815386" w:rsidRDefault="0059788A">
      <w:pPr>
        <w:tabs>
          <w:tab w:val="left" w:pos="7359"/>
        </w:tabs>
        <w:ind w:left="880"/>
        <w:rPr>
          <w:b/>
          <w:sz w:val="24"/>
        </w:rPr>
      </w:pPr>
      <w:r>
        <w:rPr>
          <w:b/>
          <w:w w:val="90"/>
          <w:sz w:val="24"/>
        </w:rPr>
        <w:t>CHIKOMBA</w:t>
      </w:r>
      <w:r>
        <w:rPr>
          <w:b/>
          <w:spacing w:val="38"/>
          <w:sz w:val="24"/>
        </w:rPr>
        <w:t xml:space="preserve"> </w:t>
      </w:r>
      <w:r>
        <w:rPr>
          <w:b/>
          <w:w w:val="90"/>
          <w:sz w:val="24"/>
        </w:rPr>
        <w:t>RURAL</w:t>
      </w:r>
      <w:r>
        <w:rPr>
          <w:b/>
          <w:spacing w:val="40"/>
          <w:sz w:val="24"/>
        </w:rPr>
        <w:t xml:space="preserve"> </w:t>
      </w:r>
      <w:r>
        <w:rPr>
          <w:b/>
          <w:w w:val="90"/>
          <w:sz w:val="24"/>
        </w:rPr>
        <w:t>DISTRICT</w:t>
      </w:r>
      <w:r>
        <w:rPr>
          <w:b/>
          <w:spacing w:val="39"/>
          <w:sz w:val="24"/>
        </w:rPr>
        <w:t xml:space="preserve"> </w:t>
      </w:r>
      <w:r>
        <w:rPr>
          <w:b/>
          <w:spacing w:val="-2"/>
          <w:w w:val="90"/>
          <w:sz w:val="24"/>
        </w:rPr>
        <w:t>COUNCIL</w:t>
      </w:r>
      <w:r>
        <w:rPr>
          <w:b/>
          <w:sz w:val="24"/>
        </w:rPr>
        <w:tab/>
      </w:r>
      <w:r>
        <w:rPr>
          <w:b/>
          <w:spacing w:val="-2"/>
          <w:sz w:val="24"/>
        </w:rPr>
        <w:t>APPELLANT</w:t>
      </w:r>
    </w:p>
    <w:p w14:paraId="3DA74BDF" w14:textId="77777777" w:rsidR="00815386" w:rsidRDefault="00815386">
      <w:pPr>
        <w:pStyle w:val="BodyText"/>
        <w:rPr>
          <w:b/>
        </w:rPr>
      </w:pPr>
    </w:p>
    <w:p w14:paraId="561691A4" w14:textId="77777777" w:rsidR="00815386" w:rsidRDefault="0059788A">
      <w:pPr>
        <w:pStyle w:val="BodyText"/>
        <w:ind w:left="880"/>
      </w:pPr>
      <w:r>
        <w:rPr>
          <w:spacing w:val="-2"/>
        </w:rPr>
        <w:t>Versus</w:t>
      </w:r>
    </w:p>
    <w:p w14:paraId="3ADE1313" w14:textId="77777777" w:rsidR="00815386" w:rsidRDefault="00815386">
      <w:pPr>
        <w:pStyle w:val="BodyText"/>
        <w:spacing w:before="200"/>
      </w:pPr>
    </w:p>
    <w:p w14:paraId="748E9937" w14:textId="77777777" w:rsidR="00815386" w:rsidRDefault="0059788A">
      <w:pPr>
        <w:pStyle w:val="Heading1"/>
        <w:tabs>
          <w:tab w:val="left" w:pos="7359"/>
        </w:tabs>
      </w:pPr>
      <w:r>
        <w:rPr>
          <w:spacing w:val="-11"/>
        </w:rPr>
        <w:t>MARTHA</w:t>
      </w:r>
      <w:r>
        <w:rPr>
          <w:spacing w:val="5"/>
        </w:rPr>
        <w:t xml:space="preserve"> </w:t>
      </w:r>
      <w:r>
        <w:rPr>
          <w:spacing w:val="-2"/>
        </w:rPr>
        <w:t>MUDZANA</w:t>
      </w:r>
      <w:r>
        <w:tab/>
      </w:r>
      <w:r>
        <w:rPr>
          <w:spacing w:val="-2"/>
        </w:rPr>
        <w:t>RESPONDENT</w:t>
      </w:r>
    </w:p>
    <w:p w14:paraId="1D98C09A" w14:textId="77777777" w:rsidR="00815386" w:rsidRDefault="00815386">
      <w:pPr>
        <w:pStyle w:val="BodyText"/>
        <w:rPr>
          <w:b/>
        </w:rPr>
      </w:pPr>
    </w:p>
    <w:p w14:paraId="0821A3E6" w14:textId="77777777" w:rsidR="00815386" w:rsidRDefault="00815386">
      <w:pPr>
        <w:pStyle w:val="BodyText"/>
        <w:rPr>
          <w:b/>
        </w:rPr>
      </w:pPr>
    </w:p>
    <w:p w14:paraId="0D995AC4" w14:textId="77777777" w:rsidR="00815386" w:rsidRDefault="00815386">
      <w:pPr>
        <w:pStyle w:val="BodyText"/>
        <w:spacing w:before="200"/>
        <w:rPr>
          <w:b/>
        </w:rPr>
      </w:pPr>
    </w:p>
    <w:p w14:paraId="4F3BCB1F" w14:textId="77777777" w:rsidR="00815386" w:rsidRDefault="0059788A">
      <w:pPr>
        <w:ind w:left="880"/>
        <w:rPr>
          <w:b/>
          <w:sz w:val="24"/>
        </w:rPr>
      </w:pPr>
      <w:r>
        <w:rPr>
          <w:b/>
          <w:w w:val="90"/>
          <w:sz w:val="24"/>
        </w:rPr>
        <w:t>Before</w:t>
      </w:r>
      <w:r>
        <w:rPr>
          <w:b/>
          <w:spacing w:val="18"/>
          <w:sz w:val="24"/>
        </w:rPr>
        <w:t xml:space="preserve"> </w:t>
      </w:r>
      <w:r>
        <w:rPr>
          <w:b/>
          <w:w w:val="90"/>
          <w:sz w:val="24"/>
        </w:rPr>
        <w:t>the</w:t>
      </w:r>
      <w:r>
        <w:rPr>
          <w:b/>
          <w:spacing w:val="19"/>
          <w:sz w:val="24"/>
        </w:rPr>
        <w:t xml:space="preserve"> </w:t>
      </w:r>
      <w:r>
        <w:rPr>
          <w:b/>
          <w:w w:val="90"/>
          <w:sz w:val="24"/>
        </w:rPr>
        <w:t>Honourable</w:t>
      </w:r>
      <w:r>
        <w:rPr>
          <w:b/>
          <w:spacing w:val="19"/>
          <w:sz w:val="24"/>
        </w:rPr>
        <w:t xml:space="preserve"> </w:t>
      </w:r>
      <w:proofErr w:type="spellStart"/>
      <w:r>
        <w:rPr>
          <w:b/>
          <w:w w:val="90"/>
          <w:sz w:val="24"/>
        </w:rPr>
        <w:t>Kudya</w:t>
      </w:r>
      <w:proofErr w:type="spellEnd"/>
      <w:r>
        <w:rPr>
          <w:b/>
          <w:spacing w:val="19"/>
          <w:sz w:val="24"/>
        </w:rPr>
        <w:t xml:space="preserve"> </w:t>
      </w:r>
      <w:r>
        <w:rPr>
          <w:b/>
          <w:spacing w:val="-5"/>
          <w:w w:val="90"/>
          <w:sz w:val="24"/>
        </w:rPr>
        <w:t>J;</w:t>
      </w:r>
    </w:p>
    <w:p w14:paraId="43EC4DC3" w14:textId="77777777" w:rsidR="00815386" w:rsidRDefault="00815386">
      <w:pPr>
        <w:pStyle w:val="BodyText"/>
        <w:rPr>
          <w:b/>
        </w:rPr>
      </w:pPr>
    </w:p>
    <w:p w14:paraId="5B700216" w14:textId="77777777" w:rsidR="00815386" w:rsidRDefault="00815386">
      <w:pPr>
        <w:pStyle w:val="BodyText"/>
        <w:spacing w:before="207"/>
        <w:rPr>
          <w:b/>
        </w:rPr>
      </w:pPr>
    </w:p>
    <w:p w14:paraId="730CF46F" w14:textId="77777777" w:rsidR="00815386" w:rsidRDefault="0059788A">
      <w:pPr>
        <w:pStyle w:val="BodyText"/>
        <w:tabs>
          <w:tab w:val="left" w:pos="3233"/>
        </w:tabs>
        <w:ind w:left="880"/>
      </w:pPr>
      <w:r>
        <w:t xml:space="preserve">For the </w:t>
      </w:r>
      <w:r>
        <w:rPr>
          <w:spacing w:val="-2"/>
        </w:rPr>
        <w:t>Appellant</w:t>
      </w:r>
      <w:r>
        <w:tab/>
        <w:t>-</w:t>
      </w:r>
      <w:r>
        <w:rPr>
          <w:spacing w:val="-1"/>
        </w:rPr>
        <w:t xml:space="preserve"> </w:t>
      </w:r>
      <w:proofErr w:type="spellStart"/>
      <w:r>
        <w:t>Mr</w:t>
      </w:r>
      <w:proofErr w:type="spellEnd"/>
      <w:r>
        <w:t xml:space="preserve"> H. Mutasa (Legal </w:t>
      </w:r>
      <w:r>
        <w:rPr>
          <w:spacing w:val="-2"/>
        </w:rPr>
        <w:t>Practitioner)</w:t>
      </w:r>
    </w:p>
    <w:p w14:paraId="530A3C7C" w14:textId="77777777" w:rsidR="00815386" w:rsidRDefault="0059788A">
      <w:pPr>
        <w:pStyle w:val="BodyText"/>
        <w:tabs>
          <w:tab w:val="left" w:pos="3239"/>
        </w:tabs>
        <w:spacing w:before="241"/>
        <w:ind w:left="880"/>
      </w:pPr>
      <w:r>
        <w:t xml:space="preserve">For the </w:t>
      </w:r>
      <w:r>
        <w:rPr>
          <w:spacing w:val="-2"/>
        </w:rPr>
        <w:t>Respondent</w:t>
      </w:r>
      <w:r>
        <w:tab/>
        <w:t>-</w:t>
      </w:r>
      <w:r>
        <w:rPr>
          <w:spacing w:val="-3"/>
        </w:rPr>
        <w:t xml:space="preserve"> </w:t>
      </w:r>
      <w:proofErr w:type="spellStart"/>
      <w:r>
        <w:t>Mr</w:t>
      </w:r>
      <w:proofErr w:type="spellEnd"/>
      <w:r>
        <w:t xml:space="preserve"> T.</w:t>
      </w:r>
      <w:r>
        <w:rPr>
          <w:spacing w:val="-2"/>
        </w:rPr>
        <w:t xml:space="preserve"> </w:t>
      </w:r>
      <w:proofErr w:type="spellStart"/>
      <w:r>
        <w:t>Nyamucherera</w:t>
      </w:r>
      <w:proofErr w:type="spellEnd"/>
      <w:r>
        <w:t xml:space="preserve"> (Legal </w:t>
      </w:r>
      <w:r>
        <w:rPr>
          <w:spacing w:val="-2"/>
        </w:rPr>
        <w:t>Practitioner)</w:t>
      </w:r>
    </w:p>
    <w:p w14:paraId="4ABF4C1E" w14:textId="77777777" w:rsidR="00815386" w:rsidRDefault="00815386">
      <w:pPr>
        <w:pStyle w:val="BodyText"/>
      </w:pPr>
    </w:p>
    <w:p w14:paraId="27D80A65" w14:textId="77777777" w:rsidR="00815386" w:rsidRDefault="00815386">
      <w:pPr>
        <w:pStyle w:val="BodyText"/>
        <w:spacing w:before="207"/>
      </w:pPr>
    </w:p>
    <w:p w14:paraId="261382F5" w14:textId="77777777" w:rsidR="00815386" w:rsidRDefault="0059788A">
      <w:pPr>
        <w:pStyle w:val="Heading1"/>
      </w:pPr>
      <w:r>
        <w:rPr>
          <w:spacing w:val="-2"/>
        </w:rPr>
        <w:t>KUDYA</w:t>
      </w:r>
      <w:r>
        <w:rPr>
          <w:spacing w:val="-10"/>
        </w:rPr>
        <w:t xml:space="preserve"> </w:t>
      </w:r>
      <w:r>
        <w:rPr>
          <w:spacing w:val="-5"/>
        </w:rPr>
        <w:t>J:</w:t>
      </w:r>
    </w:p>
    <w:p w14:paraId="5593C8AB" w14:textId="77777777" w:rsidR="00815386" w:rsidRDefault="00815386">
      <w:pPr>
        <w:pStyle w:val="BodyText"/>
        <w:rPr>
          <w:b/>
        </w:rPr>
      </w:pPr>
    </w:p>
    <w:p w14:paraId="218635E5" w14:textId="77777777" w:rsidR="00815386" w:rsidRDefault="00815386">
      <w:pPr>
        <w:pStyle w:val="BodyText"/>
        <w:rPr>
          <w:b/>
        </w:rPr>
      </w:pPr>
    </w:p>
    <w:p w14:paraId="34CE49A4" w14:textId="77777777" w:rsidR="00815386" w:rsidRDefault="00815386">
      <w:pPr>
        <w:pStyle w:val="BodyText"/>
        <w:rPr>
          <w:b/>
        </w:rPr>
      </w:pPr>
    </w:p>
    <w:p w14:paraId="68EBDBF0" w14:textId="77777777" w:rsidR="00815386" w:rsidRDefault="00815386">
      <w:pPr>
        <w:pStyle w:val="BodyText"/>
        <w:spacing w:before="53"/>
        <w:rPr>
          <w:b/>
        </w:rPr>
      </w:pPr>
    </w:p>
    <w:p w14:paraId="3B616B57" w14:textId="77777777" w:rsidR="00815386" w:rsidRDefault="0059788A">
      <w:pPr>
        <w:pStyle w:val="BodyText"/>
        <w:spacing w:line="360" w:lineRule="auto"/>
        <w:ind w:left="880" w:right="117" w:firstLine="720"/>
        <w:jc w:val="both"/>
      </w:pPr>
      <w:r>
        <w:t>This is an appeal against the decision of the exemptions committee for the National Employment Council for Rural District Councils where the respondent employee was found not guilty of the misconduct complained about by the appellant employer and reinstated to her job without loss of salary and benefits.</w:t>
      </w:r>
    </w:p>
    <w:p w14:paraId="235FCAB0" w14:textId="77777777" w:rsidR="00815386" w:rsidRDefault="0059788A">
      <w:pPr>
        <w:pStyle w:val="BodyText"/>
        <w:spacing w:before="160" w:line="360" w:lineRule="auto"/>
        <w:ind w:left="880" w:right="117" w:firstLine="720"/>
        <w:jc w:val="both"/>
      </w:pPr>
      <w:r>
        <w:t>The appeal raises 2 appeal grounds to the effect that the committee determined the matter on</w:t>
      </w:r>
      <w:r>
        <w:rPr>
          <w:spacing w:val="-6"/>
        </w:rPr>
        <w:t xml:space="preserve"> </w:t>
      </w:r>
      <w:r>
        <w:t>the</w:t>
      </w:r>
      <w:r>
        <w:rPr>
          <w:spacing w:val="-6"/>
        </w:rPr>
        <w:t xml:space="preserve"> </w:t>
      </w:r>
      <w:r>
        <w:t>erroneous</w:t>
      </w:r>
      <w:r>
        <w:rPr>
          <w:spacing w:val="-6"/>
        </w:rPr>
        <w:t xml:space="preserve"> </w:t>
      </w:r>
      <w:r>
        <w:t>basis</w:t>
      </w:r>
      <w:r>
        <w:rPr>
          <w:spacing w:val="-6"/>
        </w:rPr>
        <w:t xml:space="preserve"> </w:t>
      </w:r>
      <w:r>
        <w:t>that</w:t>
      </w:r>
      <w:r>
        <w:rPr>
          <w:spacing w:val="-6"/>
        </w:rPr>
        <w:t xml:space="preserve"> </w:t>
      </w:r>
      <w:r>
        <w:t>the</w:t>
      </w:r>
      <w:r>
        <w:rPr>
          <w:spacing w:val="-6"/>
        </w:rPr>
        <w:t xml:space="preserve"> </w:t>
      </w:r>
      <w:r>
        <w:t>absence</w:t>
      </w:r>
      <w:r>
        <w:rPr>
          <w:spacing w:val="-6"/>
        </w:rPr>
        <w:t xml:space="preserve"> </w:t>
      </w:r>
      <w:r>
        <w:t>of</w:t>
      </w:r>
      <w:r>
        <w:rPr>
          <w:spacing w:val="-6"/>
        </w:rPr>
        <w:t xml:space="preserve"> </w:t>
      </w:r>
      <w:r>
        <w:t>material</w:t>
      </w:r>
      <w:r>
        <w:rPr>
          <w:spacing w:val="-6"/>
        </w:rPr>
        <w:t xml:space="preserve"> </w:t>
      </w:r>
      <w:r>
        <w:t>gain</w:t>
      </w:r>
      <w:r>
        <w:rPr>
          <w:spacing w:val="-6"/>
        </w:rPr>
        <w:t xml:space="preserve"> </w:t>
      </w:r>
      <w:r>
        <w:t>on</w:t>
      </w:r>
      <w:r>
        <w:rPr>
          <w:spacing w:val="-6"/>
        </w:rPr>
        <w:t xml:space="preserve"> </w:t>
      </w:r>
      <w:r>
        <w:t>the</w:t>
      </w:r>
      <w:r>
        <w:rPr>
          <w:spacing w:val="-6"/>
        </w:rPr>
        <w:t xml:space="preserve"> </w:t>
      </w:r>
      <w:r>
        <w:t>part</w:t>
      </w:r>
      <w:r>
        <w:rPr>
          <w:spacing w:val="-6"/>
        </w:rPr>
        <w:t xml:space="preserve"> </w:t>
      </w:r>
      <w:r>
        <w:t>of</w:t>
      </w:r>
      <w:r>
        <w:rPr>
          <w:spacing w:val="-6"/>
        </w:rPr>
        <w:t xml:space="preserve"> </w:t>
      </w:r>
      <w:r>
        <w:t>the</w:t>
      </w:r>
      <w:r>
        <w:rPr>
          <w:spacing w:val="-6"/>
        </w:rPr>
        <w:t xml:space="preserve"> </w:t>
      </w:r>
      <w:r>
        <w:t>employee</w:t>
      </w:r>
      <w:r>
        <w:rPr>
          <w:spacing w:val="-6"/>
        </w:rPr>
        <w:t xml:space="preserve"> </w:t>
      </w:r>
      <w:r>
        <w:t>meant</w:t>
      </w:r>
      <w:r>
        <w:rPr>
          <w:spacing w:val="-6"/>
        </w:rPr>
        <w:t xml:space="preserve"> </w:t>
      </w:r>
      <w:r>
        <w:t>that</w:t>
      </w:r>
      <w:r>
        <w:rPr>
          <w:spacing w:val="-6"/>
        </w:rPr>
        <w:t xml:space="preserve"> </w:t>
      </w:r>
      <w:r>
        <w:t>the elements</w:t>
      </w:r>
      <w:r>
        <w:rPr>
          <w:spacing w:val="-13"/>
        </w:rPr>
        <w:t xml:space="preserve"> </w:t>
      </w:r>
      <w:r>
        <w:t>of</w:t>
      </w:r>
      <w:r>
        <w:rPr>
          <w:spacing w:val="-13"/>
        </w:rPr>
        <w:t xml:space="preserve"> </w:t>
      </w:r>
      <w:r>
        <w:t>the</w:t>
      </w:r>
      <w:r>
        <w:rPr>
          <w:spacing w:val="-13"/>
        </w:rPr>
        <w:t xml:space="preserve"> </w:t>
      </w:r>
      <w:r>
        <w:t>charge</w:t>
      </w:r>
      <w:r>
        <w:rPr>
          <w:spacing w:val="-13"/>
        </w:rPr>
        <w:t xml:space="preserve"> </w:t>
      </w:r>
      <w:r>
        <w:t>of</w:t>
      </w:r>
      <w:r>
        <w:rPr>
          <w:spacing w:val="-13"/>
        </w:rPr>
        <w:t xml:space="preserve"> </w:t>
      </w:r>
      <w:r>
        <w:t>Fraud</w:t>
      </w:r>
      <w:r>
        <w:rPr>
          <w:spacing w:val="-13"/>
        </w:rPr>
        <w:t xml:space="preserve"> </w:t>
      </w:r>
      <w:r>
        <w:t>had</w:t>
      </w:r>
      <w:r>
        <w:rPr>
          <w:spacing w:val="-13"/>
        </w:rPr>
        <w:t xml:space="preserve"> </w:t>
      </w:r>
      <w:r>
        <w:t>not</w:t>
      </w:r>
      <w:r>
        <w:rPr>
          <w:spacing w:val="-13"/>
        </w:rPr>
        <w:t xml:space="preserve"> </w:t>
      </w:r>
      <w:r>
        <w:t>been</w:t>
      </w:r>
      <w:r>
        <w:rPr>
          <w:spacing w:val="-13"/>
        </w:rPr>
        <w:t xml:space="preserve"> </w:t>
      </w:r>
      <w:r>
        <w:t>satisfied</w:t>
      </w:r>
      <w:r>
        <w:rPr>
          <w:spacing w:val="-13"/>
        </w:rPr>
        <w:t xml:space="preserve"> </w:t>
      </w:r>
      <w:r>
        <w:t>and</w:t>
      </w:r>
      <w:r>
        <w:rPr>
          <w:spacing w:val="-13"/>
        </w:rPr>
        <w:t xml:space="preserve"> </w:t>
      </w:r>
      <w:r>
        <w:t>that</w:t>
      </w:r>
      <w:r>
        <w:rPr>
          <w:spacing w:val="-13"/>
        </w:rPr>
        <w:t xml:space="preserve"> </w:t>
      </w:r>
      <w:r>
        <w:t>the</w:t>
      </w:r>
      <w:r>
        <w:rPr>
          <w:spacing w:val="-13"/>
        </w:rPr>
        <w:t xml:space="preserve"> </w:t>
      </w:r>
      <w:r>
        <w:t>committee</w:t>
      </w:r>
      <w:r>
        <w:rPr>
          <w:spacing w:val="-13"/>
        </w:rPr>
        <w:t xml:space="preserve"> </w:t>
      </w:r>
      <w:r>
        <w:t>erred</w:t>
      </w:r>
      <w:r>
        <w:rPr>
          <w:spacing w:val="-13"/>
        </w:rPr>
        <w:t xml:space="preserve"> </w:t>
      </w:r>
      <w:r>
        <w:t>by</w:t>
      </w:r>
      <w:r>
        <w:rPr>
          <w:spacing w:val="-13"/>
        </w:rPr>
        <w:t xml:space="preserve"> </w:t>
      </w:r>
      <w:r>
        <w:t>determining that the employer’s failure to demonstrate how the employee would benefit from the misrepresentation meant that the employer had failed to prove the charges that had been laid against the employee.</w:t>
      </w:r>
    </w:p>
    <w:p w14:paraId="2CEF92DD" w14:textId="77777777" w:rsidR="00815386" w:rsidRDefault="00815386">
      <w:pPr>
        <w:spacing w:line="360" w:lineRule="auto"/>
        <w:jc w:val="both"/>
        <w:sectPr w:rsidR="00815386">
          <w:footerReference w:type="default" r:id="rId7"/>
          <w:type w:val="continuous"/>
          <w:pgSz w:w="12240" w:h="15840"/>
          <w:pgMar w:top="1380" w:right="1320" w:bottom="940" w:left="560" w:header="0" w:footer="744" w:gutter="0"/>
          <w:pgNumType w:start="1"/>
          <w:cols w:space="720"/>
        </w:sectPr>
      </w:pPr>
    </w:p>
    <w:p w14:paraId="7DE1E25A" w14:textId="77777777" w:rsidR="00815386" w:rsidRDefault="0059788A">
      <w:pPr>
        <w:pStyle w:val="BodyText"/>
        <w:spacing w:before="194" w:line="360" w:lineRule="auto"/>
        <w:ind w:left="880" w:right="118" w:firstLine="720"/>
        <w:jc w:val="both"/>
      </w:pPr>
      <w:r>
        <w:lastRenderedPageBreak/>
        <w:t>In the result it prayed that the appeal be allowed with costs and that the committee’s determination</w:t>
      </w:r>
      <w:r>
        <w:rPr>
          <w:spacing w:val="-2"/>
        </w:rPr>
        <w:t xml:space="preserve"> </w:t>
      </w:r>
      <w:r>
        <w:t>be</w:t>
      </w:r>
      <w:r>
        <w:rPr>
          <w:spacing w:val="-2"/>
        </w:rPr>
        <w:t xml:space="preserve"> </w:t>
      </w:r>
      <w:r>
        <w:t>set</w:t>
      </w:r>
      <w:r>
        <w:rPr>
          <w:spacing w:val="-2"/>
        </w:rPr>
        <w:t xml:space="preserve"> </w:t>
      </w:r>
      <w:r>
        <w:t>aside</w:t>
      </w:r>
      <w:r>
        <w:rPr>
          <w:spacing w:val="-2"/>
        </w:rPr>
        <w:t xml:space="preserve"> </w:t>
      </w:r>
      <w:r>
        <w:t>and</w:t>
      </w:r>
      <w:r>
        <w:rPr>
          <w:spacing w:val="-2"/>
        </w:rPr>
        <w:t xml:space="preserve"> </w:t>
      </w:r>
      <w:r>
        <w:t>substituted</w:t>
      </w:r>
      <w:r>
        <w:rPr>
          <w:spacing w:val="-2"/>
        </w:rPr>
        <w:t xml:space="preserve"> </w:t>
      </w:r>
      <w:r>
        <w:t>by</w:t>
      </w:r>
      <w:r>
        <w:rPr>
          <w:spacing w:val="-2"/>
        </w:rPr>
        <w:t xml:space="preserve"> </w:t>
      </w:r>
      <w:r>
        <w:t>an</w:t>
      </w:r>
      <w:r>
        <w:rPr>
          <w:spacing w:val="-2"/>
        </w:rPr>
        <w:t xml:space="preserve"> </w:t>
      </w:r>
      <w:r>
        <w:t>order</w:t>
      </w:r>
      <w:r>
        <w:rPr>
          <w:spacing w:val="-2"/>
        </w:rPr>
        <w:t xml:space="preserve"> </w:t>
      </w:r>
      <w:r>
        <w:t>dismissing</w:t>
      </w:r>
      <w:r>
        <w:rPr>
          <w:spacing w:val="-2"/>
        </w:rPr>
        <w:t xml:space="preserve"> </w:t>
      </w:r>
      <w:r>
        <w:t>the</w:t>
      </w:r>
      <w:r>
        <w:rPr>
          <w:spacing w:val="-2"/>
        </w:rPr>
        <w:t xml:space="preserve"> </w:t>
      </w:r>
      <w:r>
        <w:t>appeal</w:t>
      </w:r>
      <w:r>
        <w:rPr>
          <w:spacing w:val="-2"/>
        </w:rPr>
        <w:t xml:space="preserve"> </w:t>
      </w:r>
      <w:r>
        <w:t>which</w:t>
      </w:r>
      <w:r>
        <w:rPr>
          <w:spacing w:val="-2"/>
        </w:rPr>
        <w:t xml:space="preserve"> </w:t>
      </w:r>
      <w:r>
        <w:t>had</w:t>
      </w:r>
      <w:r>
        <w:rPr>
          <w:spacing w:val="-2"/>
        </w:rPr>
        <w:t xml:space="preserve"> </w:t>
      </w:r>
      <w:r>
        <w:t>been</w:t>
      </w:r>
      <w:r>
        <w:rPr>
          <w:spacing w:val="-2"/>
        </w:rPr>
        <w:t xml:space="preserve"> </w:t>
      </w:r>
      <w:r>
        <w:t>filed by the employee. In response to the appeal the employee maintained that;</w:t>
      </w:r>
    </w:p>
    <w:p w14:paraId="5DB58E21" w14:textId="77777777" w:rsidR="00815386" w:rsidRDefault="0059788A">
      <w:pPr>
        <w:pStyle w:val="ListParagraph"/>
        <w:numPr>
          <w:ilvl w:val="0"/>
          <w:numId w:val="1"/>
        </w:numPr>
        <w:tabs>
          <w:tab w:val="left" w:pos="1960"/>
        </w:tabs>
        <w:spacing w:before="160" w:line="360" w:lineRule="auto"/>
        <w:jc w:val="both"/>
        <w:rPr>
          <w:sz w:val="24"/>
        </w:rPr>
      </w:pPr>
      <w:r>
        <w:rPr>
          <w:sz w:val="24"/>
        </w:rPr>
        <w:t>The tribunal was correct to hold that the charge of Fraud had not been satisfied since there was no material gain on the employee’s part. The Fraud charge as set out in the Code of Conduct explicitly state that there should be material gain yet on the facts of the</w:t>
      </w:r>
      <w:r>
        <w:rPr>
          <w:spacing w:val="-11"/>
          <w:sz w:val="24"/>
        </w:rPr>
        <w:t xml:space="preserve"> </w:t>
      </w:r>
      <w:r>
        <w:rPr>
          <w:sz w:val="24"/>
        </w:rPr>
        <w:t>matter</w:t>
      </w:r>
      <w:r>
        <w:rPr>
          <w:spacing w:val="-11"/>
          <w:sz w:val="24"/>
        </w:rPr>
        <w:t xml:space="preserve"> </w:t>
      </w:r>
      <w:r>
        <w:rPr>
          <w:sz w:val="24"/>
        </w:rPr>
        <w:t>at</w:t>
      </w:r>
      <w:r>
        <w:rPr>
          <w:spacing w:val="-11"/>
          <w:sz w:val="24"/>
        </w:rPr>
        <w:t xml:space="preserve"> </w:t>
      </w:r>
      <w:r>
        <w:rPr>
          <w:sz w:val="24"/>
        </w:rPr>
        <w:t>hand</w:t>
      </w:r>
      <w:r>
        <w:rPr>
          <w:spacing w:val="-11"/>
          <w:sz w:val="24"/>
        </w:rPr>
        <w:t xml:space="preserve"> </w:t>
      </w:r>
      <w:r>
        <w:rPr>
          <w:sz w:val="24"/>
        </w:rPr>
        <w:t>there</w:t>
      </w:r>
      <w:r>
        <w:rPr>
          <w:spacing w:val="-11"/>
          <w:sz w:val="24"/>
        </w:rPr>
        <w:t xml:space="preserve"> </w:t>
      </w:r>
      <w:r>
        <w:rPr>
          <w:sz w:val="24"/>
        </w:rPr>
        <w:t>was</w:t>
      </w:r>
      <w:r>
        <w:rPr>
          <w:spacing w:val="-11"/>
          <w:sz w:val="24"/>
        </w:rPr>
        <w:t xml:space="preserve"> </w:t>
      </w:r>
      <w:r>
        <w:rPr>
          <w:sz w:val="24"/>
        </w:rPr>
        <w:t>no</w:t>
      </w:r>
      <w:r>
        <w:rPr>
          <w:spacing w:val="-11"/>
          <w:sz w:val="24"/>
        </w:rPr>
        <w:t xml:space="preserve"> </w:t>
      </w:r>
      <w:r>
        <w:rPr>
          <w:sz w:val="24"/>
        </w:rPr>
        <w:t>material</w:t>
      </w:r>
      <w:r>
        <w:rPr>
          <w:spacing w:val="-11"/>
          <w:sz w:val="24"/>
        </w:rPr>
        <w:t xml:space="preserve"> </w:t>
      </w:r>
      <w:r>
        <w:rPr>
          <w:sz w:val="24"/>
        </w:rPr>
        <w:t>gain</w:t>
      </w:r>
      <w:r>
        <w:rPr>
          <w:spacing w:val="-11"/>
          <w:sz w:val="24"/>
        </w:rPr>
        <w:t xml:space="preserve"> </w:t>
      </w:r>
      <w:r>
        <w:rPr>
          <w:sz w:val="24"/>
        </w:rPr>
        <w:t>and</w:t>
      </w:r>
      <w:r>
        <w:rPr>
          <w:spacing w:val="-11"/>
          <w:sz w:val="24"/>
        </w:rPr>
        <w:t xml:space="preserve"> </w:t>
      </w:r>
      <w:r>
        <w:rPr>
          <w:sz w:val="24"/>
        </w:rPr>
        <w:t>the</w:t>
      </w:r>
      <w:r>
        <w:rPr>
          <w:spacing w:val="-11"/>
          <w:sz w:val="24"/>
        </w:rPr>
        <w:t xml:space="preserve"> </w:t>
      </w:r>
      <w:r>
        <w:rPr>
          <w:sz w:val="24"/>
        </w:rPr>
        <w:t>revenue</w:t>
      </w:r>
      <w:r>
        <w:rPr>
          <w:spacing w:val="-11"/>
          <w:sz w:val="24"/>
        </w:rPr>
        <w:t xml:space="preserve"> </w:t>
      </w:r>
      <w:r>
        <w:rPr>
          <w:sz w:val="24"/>
        </w:rPr>
        <w:t>clerk</w:t>
      </w:r>
      <w:r>
        <w:rPr>
          <w:spacing w:val="-11"/>
          <w:sz w:val="24"/>
        </w:rPr>
        <w:t xml:space="preserve"> </w:t>
      </w:r>
      <w:r>
        <w:rPr>
          <w:sz w:val="24"/>
        </w:rPr>
        <w:t>to</w:t>
      </w:r>
      <w:r>
        <w:rPr>
          <w:spacing w:val="-11"/>
          <w:sz w:val="24"/>
        </w:rPr>
        <w:t xml:space="preserve"> </w:t>
      </w:r>
      <w:r>
        <w:rPr>
          <w:sz w:val="24"/>
        </w:rPr>
        <w:t>whom</w:t>
      </w:r>
      <w:r>
        <w:rPr>
          <w:spacing w:val="-11"/>
          <w:sz w:val="24"/>
        </w:rPr>
        <w:t xml:space="preserve"> </w:t>
      </w:r>
      <w:r>
        <w:rPr>
          <w:sz w:val="24"/>
        </w:rPr>
        <w:t>the</w:t>
      </w:r>
      <w:r>
        <w:rPr>
          <w:spacing w:val="-11"/>
          <w:sz w:val="24"/>
        </w:rPr>
        <w:t xml:space="preserve"> </w:t>
      </w:r>
      <w:r>
        <w:rPr>
          <w:sz w:val="24"/>
        </w:rPr>
        <w:t>money was handed confirmed that the employee handed the correct amount of money.</w:t>
      </w:r>
    </w:p>
    <w:p w14:paraId="191A7683" w14:textId="77777777" w:rsidR="00815386" w:rsidRDefault="00815386">
      <w:pPr>
        <w:pStyle w:val="BodyText"/>
        <w:spacing w:before="137"/>
      </w:pPr>
    </w:p>
    <w:p w14:paraId="27412FFF" w14:textId="77777777" w:rsidR="00815386" w:rsidRDefault="0059788A">
      <w:pPr>
        <w:pStyle w:val="ListParagraph"/>
        <w:numPr>
          <w:ilvl w:val="0"/>
          <w:numId w:val="1"/>
        </w:numPr>
        <w:tabs>
          <w:tab w:val="left" w:pos="1960"/>
        </w:tabs>
        <w:spacing w:line="360" w:lineRule="auto"/>
        <w:jc w:val="both"/>
        <w:rPr>
          <w:sz w:val="24"/>
        </w:rPr>
      </w:pPr>
      <w:r>
        <w:rPr>
          <w:sz w:val="24"/>
        </w:rPr>
        <w:t>The tribunal was correct in determining that the employer’s failure to prove how the employee</w:t>
      </w:r>
      <w:r>
        <w:rPr>
          <w:spacing w:val="-12"/>
          <w:sz w:val="24"/>
        </w:rPr>
        <w:t xml:space="preserve"> </w:t>
      </w:r>
      <w:r>
        <w:rPr>
          <w:sz w:val="24"/>
        </w:rPr>
        <w:t>was</w:t>
      </w:r>
      <w:r>
        <w:rPr>
          <w:spacing w:val="-12"/>
          <w:sz w:val="24"/>
        </w:rPr>
        <w:t xml:space="preserve"> </w:t>
      </w:r>
      <w:r>
        <w:rPr>
          <w:sz w:val="24"/>
        </w:rPr>
        <w:t>to</w:t>
      </w:r>
      <w:r>
        <w:rPr>
          <w:spacing w:val="-12"/>
          <w:sz w:val="24"/>
        </w:rPr>
        <w:t xml:space="preserve"> </w:t>
      </w:r>
      <w:r>
        <w:rPr>
          <w:sz w:val="24"/>
        </w:rPr>
        <w:t>benefit</w:t>
      </w:r>
      <w:r>
        <w:rPr>
          <w:spacing w:val="-12"/>
          <w:sz w:val="24"/>
        </w:rPr>
        <w:t xml:space="preserve"> </w:t>
      </w:r>
      <w:r>
        <w:rPr>
          <w:sz w:val="24"/>
        </w:rPr>
        <w:t>from</w:t>
      </w:r>
      <w:r>
        <w:rPr>
          <w:spacing w:val="-12"/>
          <w:sz w:val="24"/>
        </w:rPr>
        <w:t xml:space="preserve"> </w:t>
      </w:r>
      <w:r>
        <w:rPr>
          <w:sz w:val="24"/>
        </w:rPr>
        <w:t>the</w:t>
      </w:r>
      <w:r>
        <w:rPr>
          <w:spacing w:val="-12"/>
          <w:sz w:val="24"/>
        </w:rPr>
        <w:t xml:space="preserve"> </w:t>
      </w:r>
      <w:r>
        <w:rPr>
          <w:sz w:val="24"/>
        </w:rPr>
        <w:t>misrepresentation</w:t>
      </w:r>
      <w:r>
        <w:rPr>
          <w:spacing w:val="-12"/>
          <w:sz w:val="24"/>
        </w:rPr>
        <w:t xml:space="preserve"> </w:t>
      </w:r>
      <w:r>
        <w:rPr>
          <w:sz w:val="24"/>
        </w:rPr>
        <w:t>meant</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employer</w:t>
      </w:r>
      <w:r>
        <w:rPr>
          <w:spacing w:val="-12"/>
          <w:sz w:val="24"/>
        </w:rPr>
        <w:t xml:space="preserve"> </w:t>
      </w:r>
      <w:r>
        <w:rPr>
          <w:sz w:val="24"/>
        </w:rPr>
        <w:t>had</w:t>
      </w:r>
      <w:r>
        <w:rPr>
          <w:spacing w:val="-12"/>
          <w:sz w:val="24"/>
        </w:rPr>
        <w:t xml:space="preserve"> </w:t>
      </w:r>
      <w:r>
        <w:rPr>
          <w:sz w:val="24"/>
        </w:rPr>
        <w:t>failed to prove the charge of Fraud on a balance of probabilities since it was not possible for the</w:t>
      </w:r>
      <w:r>
        <w:rPr>
          <w:spacing w:val="-10"/>
          <w:sz w:val="24"/>
        </w:rPr>
        <w:t xml:space="preserve"> </w:t>
      </w:r>
      <w:r>
        <w:rPr>
          <w:sz w:val="24"/>
        </w:rPr>
        <w:t>employee</w:t>
      </w:r>
      <w:r>
        <w:rPr>
          <w:spacing w:val="-10"/>
          <w:sz w:val="24"/>
        </w:rPr>
        <w:t xml:space="preserve"> </w:t>
      </w:r>
      <w:r>
        <w:rPr>
          <w:sz w:val="24"/>
        </w:rPr>
        <w:t>to</w:t>
      </w:r>
      <w:r>
        <w:rPr>
          <w:spacing w:val="-10"/>
          <w:sz w:val="24"/>
        </w:rPr>
        <w:t xml:space="preserve"> </w:t>
      </w:r>
      <w:r>
        <w:rPr>
          <w:sz w:val="24"/>
        </w:rPr>
        <w:t>access</w:t>
      </w:r>
      <w:r>
        <w:rPr>
          <w:spacing w:val="-10"/>
          <w:sz w:val="24"/>
        </w:rPr>
        <w:t xml:space="preserve"> </w:t>
      </w:r>
      <w:r>
        <w:rPr>
          <w:sz w:val="24"/>
        </w:rPr>
        <w:t>the</w:t>
      </w:r>
      <w:r>
        <w:rPr>
          <w:spacing w:val="-10"/>
          <w:sz w:val="24"/>
        </w:rPr>
        <w:t xml:space="preserve"> </w:t>
      </w:r>
      <w:r>
        <w:rPr>
          <w:sz w:val="24"/>
        </w:rPr>
        <w:t>moneys</w:t>
      </w:r>
      <w:r>
        <w:rPr>
          <w:spacing w:val="-10"/>
          <w:sz w:val="24"/>
        </w:rPr>
        <w:t xml:space="preserve"> </w:t>
      </w:r>
      <w:r>
        <w:rPr>
          <w:sz w:val="24"/>
        </w:rPr>
        <w:t>since</w:t>
      </w:r>
      <w:r>
        <w:rPr>
          <w:spacing w:val="-10"/>
          <w:sz w:val="24"/>
        </w:rPr>
        <w:t xml:space="preserve"> </w:t>
      </w:r>
      <w:r>
        <w:rPr>
          <w:sz w:val="24"/>
        </w:rPr>
        <w:t>her</w:t>
      </w:r>
      <w:r>
        <w:rPr>
          <w:spacing w:val="-10"/>
          <w:sz w:val="24"/>
        </w:rPr>
        <w:t xml:space="preserve"> </w:t>
      </w:r>
      <w:r>
        <w:rPr>
          <w:sz w:val="24"/>
        </w:rPr>
        <w:t>only</w:t>
      </w:r>
      <w:r>
        <w:rPr>
          <w:spacing w:val="-10"/>
          <w:sz w:val="24"/>
        </w:rPr>
        <w:t xml:space="preserve"> </w:t>
      </w:r>
      <w:r>
        <w:rPr>
          <w:sz w:val="24"/>
        </w:rPr>
        <w:t>duty</w:t>
      </w:r>
      <w:r>
        <w:rPr>
          <w:spacing w:val="-10"/>
          <w:sz w:val="24"/>
        </w:rPr>
        <w:t xml:space="preserve"> </w:t>
      </w:r>
      <w:r>
        <w:rPr>
          <w:sz w:val="24"/>
        </w:rPr>
        <w:t>was</w:t>
      </w:r>
      <w:r>
        <w:rPr>
          <w:spacing w:val="-10"/>
          <w:sz w:val="24"/>
        </w:rPr>
        <w:t xml:space="preserve"> </w:t>
      </w:r>
      <w:r>
        <w:rPr>
          <w:sz w:val="24"/>
        </w:rPr>
        <w:t>to</w:t>
      </w:r>
      <w:r>
        <w:rPr>
          <w:spacing w:val="-10"/>
          <w:sz w:val="24"/>
        </w:rPr>
        <w:t xml:space="preserve"> </w:t>
      </w:r>
      <w:r>
        <w:rPr>
          <w:sz w:val="24"/>
        </w:rPr>
        <w:t>collect</w:t>
      </w:r>
      <w:r>
        <w:rPr>
          <w:spacing w:val="-10"/>
          <w:sz w:val="24"/>
        </w:rPr>
        <w:t xml:space="preserve"> </w:t>
      </w:r>
      <w:r>
        <w:rPr>
          <w:sz w:val="24"/>
        </w:rPr>
        <w:t>revenue</w:t>
      </w:r>
      <w:r>
        <w:rPr>
          <w:spacing w:val="-10"/>
          <w:sz w:val="24"/>
        </w:rPr>
        <w:t xml:space="preserve"> </w:t>
      </w:r>
      <w:r>
        <w:rPr>
          <w:sz w:val="24"/>
        </w:rPr>
        <w:t>and</w:t>
      </w:r>
      <w:r>
        <w:rPr>
          <w:spacing w:val="-10"/>
          <w:sz w:val="24"/>
        </w:rPr>
        <w:t xml:space="preserve"> </w:t>
      </w:r>
      <w:r>
        <w:rPr>
          <w:sz w:val="24"/>
        </w:rPr>
        <w:t>hand over</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revenue</w:t>
      </w:r>
      <w:r>
        <w:rPr>
          <w:spacing w:val="-8"/>
          <w:sz w:val="24"/>
        </w:rPr>
        <w:t xml:space="preserve"> </w:t>
      </w:r>
      <w:r>
        <w:rPr>
          <w:sz w:val="24"/>
        </w:rPr>
        <w:t>clerk</w:t>
      </w:r>
      <w:r>
        <w:rPr>
          <w:spacing w:val="-8"/>
          <w:sz w:val="24"/>
        </w:rPr>
        <w:t xml:space="preserve"> </w:t>
      </w:r>
      <w:r>
        <w:rPr>
          <w:sz w:val="24"/>
        </w:rPr>
        <w:t>who</w:t>
      </w:r>
      <w:r>
        <w:rPr>
          <w:spacing w:val="-8"/>
          <w:sz w:val="24"/>
        </w:rPr>
        <w:t xml:space="preserve"> </w:t>
      </w:r>
      <w:r>
        <w:rPr>
          <w:sz w:val="24"/>
        </w:rPr>
        <w:t>was</w:t>
      </w:r>
      <w:r>
        <w:rPr>
          <w:spacing w:val="-8"/>
          <w:sz w:val="24"/>
        </w:rPr>
        <w:t xml:space="preserve"> </w:t>
      </w:r>
      <w:r>
        <w:rPr>
          <w:sz w:val="24"/>
        </w:rPr>
        <w:t>responsible</w:t>
      </w:r>
      <w:r>
        <w:rPr>
          <w:spacing w:val="-8"/>
          <w:sz w:val="24"/>
        </w:rPr>
        <w:t xml:space="preserve"> </w:t>
      </w:r>
      <w:r>
        <w:rPr>
          <w:sz w:val="24"/>
        </w:rPr>
        <w:t>for</w:t>
      </w:r>
      <w:r>
        <w:rPr>
          <w:spacing w:val="-8"/>
          <w:sz w:val="24"/>
        </w:rPr>
        <w:t xml:space="preserve"> </w:t>
      </w:r>
      <w:r>
        <w:rPr>
          <w:sz w:val="24"/>
        </w:rPr>
        <w:t>mastering</w:t>
      </w:r>
      <w:r>
        <w:rPr>
          <w:spacing w:val="-8"/>
          <w:sz w:val="24"/>
        </w:rPr>
        <w:t xml:space="preserve"> </w:t>
      </w:r>
      <w:r>
        <w:rPr>
          <w:sz w:val="24"/>
        </w:rPr>
        <w:t>the</w:t>
      </w:r>
      <w:r>
        <w:rPr>
          <w:spacing w:val="-8"/>
          <w:sz w:val="24"/>
        </w:rPr>
        <w:t xml:space="preserve"> </w:t>
      </w:r>
      <w:r>
        <w:rPr>
          <w:sz w:val="24"/>
        </w:rPr>
        <w:t>money</w:t>
      </w:r>
      <w:r>
        <w:rPr>
          <w:spacing w:val="-8"/>
          <w:sz w:val="24"/>
        </w:rPr>
        <w:t xml:space="preserve"> </w:t>
      </w:r>
      <w:r>
        <w:rPr>
          <w:sz w:val="24"/>
        </w:rPr>
        <w:t>handed</w:t>
      </w:r>
      <w:r>
        <w:rPr>
          <w:spacing w:val="-8"/>
          <w:sz w:val="24"/>
        </w:rPr>
        <w:t xml:space="preserve"> </w:t>
      </w:r>
      <w:r>
        <w:rPr>
          <w:sz w:val="24"/>
        </w:rPr>
        <w:t>over</w:t>
      </w:r>
      <w:r>
        <w:rPr>
          <w:spacing w:val="-8"/>
          <w:sz w:val="24"/>
        </w:rPr>
        <w:t xml:space="preserve"> </w:t>
      </w:r>
      <w:r>
        <w:rPr>
          <w:sz w:val="24"/>
        </w:rPr>
        <w:t xml:space="preserve">to </w:t>
      </w:r>
      <w:r>
        <w:rPr>
          <w:spacing w:val="-4"/>
          <w:sz w:val="24"/>
        </w:rPr>
        <w:t>him.</w:t>
      </w:r>
    </w:p>
    <w:p w14:paraId="0ADB0A27" w14:textId="77777777" w:rsidR="00815386" w:rsidRDefault="00815386">
      <w:pPr>
        <w:pStyle w:val="BodyText"/>
        <w:spacing w:before="241"/>
      </w:pPr>
    </w:p>
    <w:p w14:paraId="10213CB5" w14:textId="77777777" w:rsidR="00815386" w:rsidRDefault="0059788A">
      <w:pPr>
        <w:pStyle w:val="BodyText"/>
        <w:spacing w:line="357" w:lineRule="auto"/>
        <w:ind w:left="880" w:right="117" w:firstLine="720"/>
        <w:jc w:val="both"/>
        <w:rPr>
          <w:i/>
          <w:sz w:val="25"/>
        </w:rPr>
      </w:pPr>
      <w:r>
        <w:t>In the result the employee prayed that the appeal be dismissed with costs and that the determination</w:t>
      </w:r>
      <w:r>
        <w:rPr>
          <w:spacing w:val="-6"/>
        </w:rPr>
        <w:t xml:space="preserve"> </w:t>
      </w:r>
      <w:r>
        <w:t>of</w:t>
      </w:r>
      <w:r>
        <w:rPr>
          <w:spacing w:val="-6"/>
        </w:rPr>
        <w:t xml:space="preserve"> </w:t>
      </w:r>
      <w:r>
        <w:t>the</w:t>
      </w:r>
      <w:r>
        <w:rPr>
          <w:spacing w:val="-6"/>
        </w:rPr>
        <w:t xml:space="preserve"> </w:t>
      </w:r>
      <w:r>
        <w:t>exemptions</w:t>
      </w:r>
      <w:r>
        <w:rPr>
          <w:spacing w:val="-6"/>
        </w:rPr>
        <w:t xml:space="preserve"> </w:t>
      </w:r>
      <w:r>
        <w:t>committee</w:t>
      </w:r>
      <w:r>
        <w:rPr>
          <w:spacing w:val="-6"/>
        </w:rPr>
        <w:t xml:space="preserve"> </w:t>
      </w:r>
      <w:r>
        <w:t>be</w:t>
      </w:r>
      <w:r>
        <w:rPr>
          <w:spacing w:val="-6"/>
        </w:rPr>
        <w:t xml:space="preserve"> </w:t>
      </w:r>
      <w:r>
        <w:t>upheld.</w:t>
      </w:r>
      <w:r>
        <w:rPr>
          <w:spacing w:val="-6"/>
        </w:rPr>
        <w:t xml:space="preserve"> </w:t>
      </w:r>
      <w:r>
        <w:t>It</w:t>
      </w:r>
      <w:r>
        <w:rPr>
          <w:spacing w:val="-6"/>
        </w:rPr>
        <w:t xml:space="preserve"> </w:t>
      </w:r>
      <w:r>
        <w:t>is</w:t>
      </w:r>
      <w:r>
        <w:rPr>
          <w:spacing w:val="-6"/>
        </w:rPr>
        <w:t xml:space="preserve"> </w:t>
      </w:r>
      <w:r>
        <w:t>settled</w:t>
      </w:r>
      <w:r>
        <w:rPr>
          <w:spacing w:val="-6"/>
        </w:rPr>
        <w:t xml:space="preserve"> </w:t>
      </w:r>
      <w:r>
        <w:t>that</w:t>
      </w:r>
      <w:r>
        <w:rPr>
          <w:spacing w:val="-6"/>
        </w:rPr>
        <w:t xml:space="preserve"> </w:t>
      </w:r>
      <w:r>
        <w:t>courts</w:t>
      </w:r>
      <w:r>
        <w:rPr>
          <w:spacing w:val="-6"/>
        </w:rPr>
        <w:t xml:space="preserve"> </w:t>
      </w:r>
      <w:r>
        <w:t>are</w:t>
      </w:r>
      <w:r>
        <w:rPr>
          <w:spacing w:val="-6"/>
        </w:rPr>
        <w:t xml:space="preserve"> </w:t>
      </w:r>
      <w:r>
        <w:t>slow</w:t>
      </w:r>
      <w:r>
        <w:rPr>
          <w:spacing w:val="-6"/>
        </w:rPr>
        <w:t xml:space="preserve"> </w:t>
      </w:r>
      <w:r>
        <w:t>to</w:t>
      </w:r>
      <w:r>
        <w:rPr>
          <w:spacing w:val="-6"/>
        </w:rPr>
        <w:t xml:space="preserve"> </w:t>
      </w:r>
      <w:r>
        <w:t xml:space="preserve">interfere with the decisions of a trier of fact unless gross unreasonableness in the exercise of discretion by the trier if fact is demonstrated. See </w:t>
      </w:r>
      <w:r>
        <w:rPr>
          <w:i/>
          <w:sz w:val="25"/>
        </w:rPr>
        <w:t>Hama v NRZ 1994(1) ZLR 217(5).</w:t>
      </w:r>
    </w:p>
    <w:p w14:paraId="6622AA9E" w14:textId="77777777" w:rsidR="00815386" w:rsidRDefault="0059788A">
      <w:pPr>
        <w:pStyle w:val="BodyText"/>
        <w:spacing w:before="154" w:line="360" w:lineRule="auto"/>
        <w:ind w:left="880" w:right="117" w:firstLine="720"/>
        <w:jc w:val="both"/>
      </w:pPr>
      <w:r>
        <w:t>In the matter at hand the critical question to be answered is whether it can be said that the exemptions committed erred grossly by upsetting the guilty verdict and dismissal penalty meted out on the employee when it accepted that absence of evidence of material gain militated against the conclusion that the employee had committed Fraud.</w:t>
      </w:r>
    </w:p>
    <w:p w14:paraId="5AF85872" w14:textId="77777777" w:rsidR="00815386" w:rsidRDefault="0059788A">
      <w:pPr>
        <w:pStyle w:val="BodyText"/>
        <w:spacing w:before="160" w:line="360" w:lineRule="auto"/>
        <w:ind w:left="880" w:right="118" w:firstLine="720"/>
        <w:jc w:val="both"/>
      </w:pPr>
      <w:r>
        <w:t xml:space="preserve">Before answering the above </w:t>
      </w:r>
      <w:proofErr w:type="gramStart"/>
      <w:r>
        <w:t>question</w:t>
      </w:r>
      <w:proofErr w:type="gramEnd"/>
      <w:r>
        <w:t xml:space="preserve"> it is important to put the facts of the mater in their correct perspective. A reading of the papers filed of record shows that the employee was charged with Fraud it being alleged that she handed over to the revenue clerk money which she had collected but received a receipt where that money was under receipted.</w:t>
      </w:r>
    </w:p>
    <w:p w14:paraId="04660095" w14:textId="77777777" w:rsidR="00815386" w:rsidRDefault="00815386">
      <w:pPr>
        <w:spacing w:line="360" w:lineRule="auto"/>
        <w:jc w:val="both"/>
        <w:sectPr w:rsidR="00815386">
          <w:footerReference w:type="default" r:id="rId8"/>
          <w:pgSz w:w="12240" w:h="15840"/>
          <w:pgMar w:top="1820" w:right="1320" w:bottom="1200" w:left="560" w:header="0" w:footer="1013" w:gutter="0"/>
          <w:pgNumType w:start="2"/>
          <w:cols w:space="720"/>
        </w:sectPr>
      </w:pPr>
    </w:p>
    <w:p w14:paraId="58310E92" w14:textId="77777777" w:rsidR="00815386" w:rsidRDefault="0059788A">
      <w:pPr>
        <w:pStyle w:val="BodyText"/>
        <w:spacing w:before="194" w:line="360" w:lineRule="auto"/>
        <w:ind w:left="880" w:right="117" w:firstLine="720"/>
        <w:jc w:val="both"/>
      </w:pPr>
      <w:r>
        <w:lastRenderedPageBreak/>
        <w:t>It</w:t>
      </w:r>
      <w:r>
        <w:rPr>
          <w:spacing w:val="-12"/>
        </w:rPr>
        <w:t xml:space="preserve"> </w:t>
      </w:r>
      <w:r>
        <w:t>was</w:t>
      </w:r>
      <w:r>
        <w:rPr>
          <w:spacing w:val="-12"/>
        </w:rPr>
        <w:t xml:space="preserve"> </w:t>
      </w:r>
      <w:r>
        <w:t>observed</w:t>
      </w:r>
      <w:r>
        <w:rPr>
          <w:spacing w:val="-12"/>
        </w:rPr>
        <w:t xml:space="preserve"> </w:t>
      </w:r>
      <w:r>
        <w:t>that</w:t>
      </w:r>
      <w:r>
        <w:rPr>
          <w:spacing w:val="-12"/>
        </w:rPr>
        <w:t xml:space="preserve"> </w:t>
      </w:r>
      <w:r>
        <w:t>at</w:t>
      </w:r>
      <w:r>
        <w:rPr>
          <w:spacing w:val="-12"/>
        </w:rPr>
        <w:t xml:space="preserve"> </w:t>
      </w:r>
      <w:r>
        <w:t>the</w:t>
      </w:r>
      <w:r>
        <w:rPr>
          <w:spacing w:val="-12"/>
        </w:rPr>
        <w:t xml:space="preserve"> </w:t>
      </w:r>
      <w:r>
        <w:t>relevant</w:t>
      </w:r>
      <w:r>
        <w:rPr>
          <w:spacing w:val="-12"/>
        </w:rPr>
        <w:t xml:space="preserve"> </w:t>
      </w:r>
      <w:r>
        <w:t>time</w:t>
      </w:r>
      <w:r>
        <w:rPr>
          <w:spacing w:val="-12"/>
        </w:rPr>
        <w:t xml:space="preserve"> </w:t>
      </w:r>
      <w:r>
        <w:t>there</w:t>
      </w:r>
      <w:r>
        <w:rPr>
          <w:spacing w:val="-12"/>
        </w:rPr>
        <w:t xml:space="preserve"> </w:t>
      </w:r>
      <w:r>
        <w:t>was</w:t>
      </w:r>
      <w:r>
        <w:rPr>
          <w:spacing w:val="-12"/>
        </w:rPr>
        <w:t xml:space="preserve"> </w:t>
      </w:r>
      <w:r>
        <w:t>a</w:t>
      </w:r>
      <w:r>
        <w:rPr>
          <w:spacing w:val="-12"/>
        </w:rPr>
        <w:t xml:space="preserve"> </w:t>
      </w:r>
      <w:r>
        <w:t>trend</w:t>
      </w:r>
      <w:r>
        <w:rPr>
          <w:spacing w:val="-12"/>
        </w:rPr>
        <w:t xml:space="preserve"> </w:t>
      </w:r>
      <w:r>
        <w:t>at</w:t>
      </w:r>
      <w:r>
        <w:rPr>
          <w:spacing w:val="-12"/>
        </w:rPr>
        <w:t xml:space="preserve"> </w:t>
      </w:r>
      <w:r>
        <w:t>the</w:t>
      </w:r>
      <w:r>
        <w:rPr>
          <w:spacing w:val="-12"/>
        </w:rPr>
        <w:t xml:space="preserve"> </w:t>
      </w:r>
      <w:r>
        <w:t>council</w:t>
      </w:r>
      <w:r>
        <w:rPr>
          <w:spacing w:val="-12"/>
        </w:rPr>
        <w:t xml:space="preserve"> </w:t>
      </w:r>
      <w:r>
        <w:t>where</w:t>
      </w:r>
      <w:r>
        <w:rPr>
          <w:spacing w:val="-12"/>
        </w:rPr>
        <w:t xml:space="preserve"> </w:t>
      </w:r>
      <w:r>
        <w:t>the</w:t>
      </w:r>
      <w:r>
        <w:rPr>
          <w:spacing w:val="-12"/>
        </w:rPr>
        <w:t xml:space="preserve"> </w:t>
      </w:r>
      <w:r>
        <w:t>collected money</w:t>
      </w:r>
      <w:r>
        <w:rPr>
          <w:spacing w:val="-12"/>
        </w:rPr>
        <w:t xml:space="preserve"> </w:t>
      </w:r>
      <w:r>
        <w:t>would</w:t>
      </w:r>
      <w:r>
        <w:rPr>
          <w:spacing w:val="-12"/>
        </w:rPr>
        <w:t xml:space="preserve"> </w:t>
      </w:r>
      <w:r>
        <w:t>not</w:t>
      </w:r>
      <w:r>
        <w:rPr>
          <w:spacing w:val="-12"/>
        </w:rPr>
        <w:t xml:space="preserve"> </w:t>
      </w:r>
      <w:r>
        <w:t>tally</w:t>
      </w:r>
      <w:r>
        <w:rPr>
          <w:spacing w:val="-12"/>
        </w:rPr>
        <w:t xml:space="preserve"> </w:t>
      </w:r>
      <w:r>
        <w:t>with</w:t>
      </w:r>
      <w:r>
        <w:rPr>
          <w:spacing w:val="-12"/>
        </w:rPr>
        <w:t xml:space="preserve"> </w:t>
      </w:r>
      <w:r>
        <w:t>the</w:t>
      </w:r>
      <w:r>
        <w:rPr>
          <w:spacing w:val="-12"/>
        </w:rPr>
        <w:t xml:space="preserve"> </w:t>
      </w:r>
      <w:r>
        <w:t>receipted</w:t>
      </w:r>
      <w:r>
        <w:rPr>
          <w:spacing w:val="-12"/>
        </w:rPr>
        <w:t xml:space="preserve"> </w:t>
      </w:r>
      <w:r>
        <w:t>money.</w:t>
      </w:r>
      <w:r>
        <w:rPr>
          <w:spacing w:val="-12"/>
        </w:rPr>
        <w:t xml:space="preserve"> </w:t>
      </w:r>
      <w:r>
        <w:t>Such</w:t>
      </w:r>
      <w:r>
        <w:rPr>
          <w:spacing w:val="-12"/>
        </w:rPr>
        <w:t xml:space="preserve"> </w:t>
      </w:r>
      <w:r>
        <w:t>gave</w:t>
      </w:r>
      <w:r>
        <w:rPr>
          <w:spacing w:val="-12"/>
        </w:rPr>
        <w:t xml:space="preserve"> </w:t>
      </w:r>
      <w:r>
        <w:t>rise</w:t>
      </w:r>
      <w:r>
        <w:rPr>
          <w:spacing w:val="-12"/>
        </w:rPr>
        <w:t xml:space="preserve"> </w:t>
      </w:r>
      <w:r>
        <w:t>to</w:t>
      </w:r>
      <w:r>
        <w:rPr>
          <w:spacing w:val="-12"/>
        </w:rPr>
        <w:t xml:space="preserve"> </w:t>
      </w:r>
      <w:r>
        <w:t>the</w:t>
      </w:r>
      <w:r>
        <w:rPr>
          <w:spacing w:val="-12"/>
        </w:rPr>
        <w:t xml:space="preserve"> </w:t>
      </w:r>
      <w:r>
        <w:t>suspicion</w:t>
      </w:r>
      <w:r>
        <w:rPr>
          <w:spacing w:val="-12"/>
        </w:rPr>
        <w:t xml:space="preserve"> </w:t>
      </w:r>
      <w:r>
        <w:t>that</w:t>
      </w:r>
      <w:r>
        <w:rPr>
          <w:spacing w:val="-12"/>
        </w:rPr>
        <w:t xml:space="preserve"> </w:t>
      </w:r>
      <w:r>
        <w:t>the</w:t>
      </w:r>
      <w:r>
        <w:rPr>
          <w:spacing w:val="-12"/>
        </w:rPr>
        <w:t xml:space="preserve"> </w:t>
      </w:r>
      <w:r>
        <w:t xml:space="preserve">employee </w:t>
      </w:r>
      <w:r>
        <w:rPr>
          <w:spacing w:val="-2"/>
        </w:rPr>
        <w:t>was</w:t>
      </w:r>
      <w:r>
        <w:rPr>
          <w:spacing w:val="-7"/>
        </w:rPr>
        <w:t xml:space="preserve"> </w:t>
      </w:r>
      <w:r>
        <w:rPr>
          <w:spacing w:val="-2"/>
        </w:rPr>
        <w:t>acting</w:t>
      </w:r>
      <w:r>
        <w:rPr>
          <w:spacing w:val="-7"/>
        </w:rPr>
        <w:t xml:space="preserve"> </w:t>
      </w:r>
      <w:r>
        <w:rPr>
          <w:spacing w:val="-2"/>
        </w:rPr>
        <w:t>together</w:t>
      </w:r>
      <w:r>
        <w:rPr>
          <w:spacing w:val="-7"/>
        </w:rPr>
        <w:t xml:space="preserve"> </w:t>
      </w:r>
      <w:r>
        <w:rPr>
          <w:spacing w:val="-2"/>
        </w:rPr>
        <w:t>with</w:t>
      </w:r>
      <w:r>
        <w:rPr>
          <w:spacing w:val="-7"/>
        </w:rPr>
        <w:t xml:space="preserve"> </w:t>
      </w:r>
      <w:r>
        <w:rPr>
          <w:spacing w:val="-2"/>
        </w:rPr>
        <w:t>the</w:t>
      </w:r>
      <w:r>
        <w:rPr>
          <w:spacing w:val="-7"/>
        </w:rPr>
        <w:t xml:space="preserve"> </w:t>
      </w:r>
      <w:r>
        <w:rPr>
          <w:spacing w:val="-2"/>
        </w:rPr>
        <w:t>revenue</w:t>
      </w:r>
      <w:r>
        <w:rPr>
          <w:spacing w:val="-7"/>
        </w:rPr>
        <w:t xml:space="preserve"> </w:t>
      </w:r>
      <w:r>
        <w:rPr>
          <w:spacing w:val="-2"/>
        </w:rPr>
        <w:t>clerk</w:t>
      </w:r>
      <w:r>
        <w:rPr>
          <w:spacing w:val="-7"/>
        </w:rPr>
        <w:t xml:space="preserve"> </w:t>
      </w:r>
      <w:r>
        <w:rPr>
          <w:spacing w:val="-2"/>
        </w:rPr>
        <w:t>to</w:t>
      </w:r>
      <w:r>
        <w:rPr>
          <w:spacing w:val="-7"/>
        </w:rPr>
        <w:t xml:space="preserve"> </w:t>
      </w:r>
      <w:r>
        <w:rPr>
          <w:spacing w:val="-2"/>
        </w:rPr>
        <w:t>cause</w:t>
      </w:r>
      <w:r>
        <w:rPr>
          <w:spacing w:val="-7"/>
        </w:rPr>
        <w:t xml:space="preserve"> </w:t>
      </w:r>
      <w:r>
        <w:rPr>
          <w:spacing w:val="-2"/>
        </w:rPr>
        <w:t>loss</w:t>
      </w:r>
      <w:r>
        <w:rPr>
          <w:spacing w:val="-7"/>
        </w:rPr>
        <w:t xml:space="preserve"> </w:t>
      </w:r>
      <w:r>
        <w:rPr>
          <w:spacing w:val="-2"/>
        </w:rPr>
        <w:t>of</w:t>
      </w:r>
      <w:r>
        <w:rPr>
          <w:spacing w:val="-7"/>
        </w:rPr>
        <w:t xml:space="preserve"> </w:t>
      </w:r>
      <w:r>
        <w:rPr>
          <w:spacing w:val="-2"/>
        </w:rPr>
        <w:t>revenue</w:t>
      </w:r>
      <w:r>
        <w:rPr>
          <w:spacing w:val="-7"/>
        </w:rPr>
        <w:t xml:space="preserve"> </w:t>
      </w:r>
      <w:r>
        <w:rPr>
          <w:spacing w:val="-2"/>
        </w:rPr>
        <w:t>to</w:t>
      </w:r>
      <w:r>
        <w:rPr>
          <w:spacing w:val="-7"/>
        </w:rPr>
        <w:t xml:space="preserve"> </w:t>
      </w:r>
      <w:r>
        <w:rPr>
          <w:spacing w:val="-2"/>
        </w:rPr>
        <w:t>the</w:t>
      </w:r>
      <w:r>
        <w:rPr>
          <w:spacing w:val="-7"/>
        </w:rPr>
        <w:t xml:space="preserve"> </w:t>
      </w:r>
      <w:r>
        <w:rPr>
          <w:spacing w:val="-2"/>
        </w:rPr>
        <w:t>employer.</w:t>
      </w:r>
      <w:r>
        <w:rPr>
          <w:spacing w:val="-7"/>
        </w:rPr>
        <w:t xml:space="preserve"> </w:t>
      </w:r>
      <w:r>
        <w:rPr>
          <w:spacing w:val="-2"/>
        </w:rPr>
        <w:t>It</w:t>
      </w:r>
      <w:r>
        <w:rPr>
          <w:spacing w:val="-7"/>
        </w:rPr>
        <w:t xml:space="preserve"> </w:t>
      </w:r>
      <w:r>
        <w:rPr>
          <w:spacing w:val="-2"/>
        </w:rPr>
        <w:t>was</w:t>
      </w:r>
      <w:r>
        <w:rPr>
          <w:spacing w:val="-7"/>
        </w:rPr>
        <w:t xml:space="preserve"> </w:t>
      </w:r>
      <w:r>
        <w:rPr>
          <w:spacing w:val="-2"/>
        </w:rPr>
        <w:t xml:space="preserve">therefore </w:t>
      </w:r>
      <w:r>
        <w:t>gleaned that there was common purpose calculated to cause loss of revenue hence the charge of Fraud was preferred. The employer did not buy the employee’s story that she innocently missed the</w:t>
      </w:r>
      <w:r>
        <w:rPr>
          <w:spacing w:val="-15"/>
        </w:rPr>
        <w:t xml:space="preserve"> </w:t>
      </w:r>
      <w:r>
        <w:t>under</w:t>
      </w:r>
      <w:r>
        <w:rPr>
          <w:spacing w:val="-15"/>
        </w:rPr>
        <w:t xml:space="preserve"> </w:t>
      </w:r>
      <w:r>
        <w:t>mastering</w:t>
      </w:r>
      <w:r>
        <w:rPr>
          <w:spacing w:val="-15"/>
        </w:rPr>
        <w:t xml:space="preserve"> </w:t>
      </w:r>
      <w:r>
        <w:t>of</w:t>
      </w:r>
      <w:r>
        <w:rPr>
          <w:spacing w:val="-14"/>
        </w:rPr>
        <w:t xml:space="preserve"> </w:t>
      </w:r>
      <w:r>
        <w:t>the</w:t>
      </w:r>
      <w:r>
        <w:rPr>
          <w:spacing w:val="-15"/>
        </w:rPr>
        <w:t xml:space="preserve"> </w:t>
      </w:r>
      <w:r>
        <w:t>money</w:t>
      </w:r>
      <w:r>
        <w:rPr>
          <w:spacing w:val="-15"/>
        </w:rPr>
        <w:t xml:space="preserve"> </w:t>
      </w:r>
      <w:r>
        <w:t>which</w:t>
      </w:r>
      <w:r>
        <w:rPr>
          <w:spacing w:val="-15"/>
        </w:rPr>
        <w:t xml:space="preserve"> </w:t>
      </w:r>
      <w:r>
        <w:t>she</w:t>
      </w:r>
      <w:r>
        <w:rPr>
          <w:spacing w:val="-15"/>
        </w:rPr>
        <w:t xml:space="preserve"> </w:t>
      </w:r>
      <w:r>
        <w:t>had</w:t>
      </w:r>
      <w:r>
        <w:rPr>
          <w:spacing w:val="-15"/>
        </w:rPr>
        <w:t xml:space="preserve"> </w:t>
      </w:r>
      <w:r>
        <w:t>collected.</w:t>
      </w:r>
      <w:r>
        <w:rPr>
          <w:spacing w:val="-15"/>
        </w:rPr>
        <w:t xml:space="preserve"> </w:t>
      </w:r>
      <w:r>
        <w:t>It</w:t>
      </w:r>
      <w:r>
        <w:rPr>
          <w:spacing w:val="-15"/>
        </w:rPr>
        <w:t xml:space="preserve"> </w:t>
      </w:r>
      <w:r>
        <w:t>therefore</w:t>
      </w:r>
      <w:r>
        <w:rPr>
          <w:spacing w:val="-15"/>
        </w:rPr>
        <w:t xml:space="preserve"> </w:t>
      </w:r>
      <w:r>
        <w:t>reasoned</w:t>
      </w:r>
      <w:r>
        <w:rPr>
          <w:spacing w:val="-15"/>
        </w:rPr>
        <w:t xml:space="preserve"> </w:t>
      </w:r>
      <w:r>
        <w:t>that</w:t>
      </w:r>
      <w:r>
        <w:rPr>
          <w:spacing w:val="-15"/>
        </w:rPr>
        <w:t xml:space="preserve"> </w:t>
      </w:r>
      <w:r>
        <w:t>once</w:t>
      </w:r>
      <w:r>
        <w:rPr>
          <w:spacing w:val="-15"/>
        </w:rPr>
        <w:t xml:space="preserve"> </w:t>
      </w:r>
      <w:r>
        <w:t>intention to gain from a misrepresentation was established that was enough to found one’s guilt. The fact that no actual gain was demonstrated could not detract from the alleged fraudulent conduct.</w:t>
      </w:r>
    </w:p>
    <w:p w14:paraId="6D08EAF3" w14:textId="77777777" w:rsidR="00815386" w:rsidRDefault="0059788A">
      <w:pPr>
        <w:pStyle w:val="BodyText"/>
        <w:spacing w:before="160" w:line="360" w:lineRule="auto"/>
        <w:ind w:left="880" w:right="117" w:firstLine="720"/>
        <w:jc w:val="both"/>
      </w:pPr>
      <w:r>
        <w:t>If one has regard to the exemptions committee’s analysis it observed that Fraud is constituted</w:t>
      </w:r>
      <w:r>
        <w:rPr>
          <w:spacing w:val="-6"/>
        </w:rPr>
        <w:t xml:space="preserve"> </w:t>
      </w:r>
      <w:r>
        <w:t>by</w:t>
      </w:r>
      <w:r>
        <w:rPr>
          <w:spacing w:val="-6"/>
        </w:rPr>
        <w:t xml:space="preserve"> </w:t>
      </w:r>
      <w:r>
        <w:t>a</w:t>
      </w:r>
      <w:r>
        <w:rPr>
          <w:spacing w:val="-6"/>
        </w:rPr>
        <w:t xml:space="preserve"> </w:t>
      </w:r>
      <w:r>
        <w:t>false</w:t>
      </w:r>
      <w:r>
        <w:rPr>
          <w:spacing w:val="-6"/>
        </w:rPr>
        <w:t xml:space="preserve"> </w:t>
      </w:r>
      <w:r>
        <w:t>misrepresent</w:t>
      </w:r>
      <w:r>
        <w:rPr>
          <w:spacing w:val="-6"/>
        </w:rPr>
        <w:t xml:space="preserve"> </w:t>
      </w:r>
      <w:r>
        <w:t>calculated</w:t>
      </w:r>
      <w:r>
        <w:rPr>
          <w:spacing w:val="-6"/>
        </w:rPr>
        <w:t xml:space="preserve"> </w:t>
      </w:r>
      <w:r>
        <w:t>to</w:t>
      </w:r>
      <w:r>
        <w:rPr>
          <w:spacing w:val="-6"/>
        </w:rPr>
        <w:t xml:space="preserve"> </w:t>
      </w:r>
      <w:r>
        <w:t>cause</w:t>
      </w:r>
      <w:r>
        <w:rPr>
          <w:spacing w:val="-6"/>
        </w:rPr>
        <w:t xml:space="preserve"> </w:t>
      </w:r>
      <w:r>
        <w:t>loss</w:t>
      </w:r>
      <w:r>
        <w:rPr>
          <w:spacing w:val="-6"/>
        </w:rPr>
        <w:t xml:space="preserve"> </w:t>
      </w:r>
      <w:r>
        <w:t>and</w:t>
      </w:r>
      <w:r>
        <w:rPr>
          <w:spacing w:val="-6"/>
        </w:rPr>
        <w:t xml:space="preserve"> </w:t>
      </w:r>
      <w:r>
        <w:t>the</w:t>
      </w:r>
      <w:r>
        <w:rPr>
          <w:spacing w:val="-6"/>
        </w:rPr>
        <w:t xml:space="preserve"> </w:t>
      </w:r>
      <w:r>
        <w:t>offender</w:t>
      </w:r>
      <w:r>
        <w:rPr>
          <w:spacing w:val="-6"/>
        </w:rPr>
        <w:t xml:space="preserve"> </w:t>
      </w:r>
      <w:r>
        <w:t>has</w:t>
      </w:r>
      <w:r>
        <w:rPr>
          <w:spacing w:val="-6"/>
        </w:rPr>
        <w:t xml:space="preserve"> </w:t>
      </w:r>
      <w:r>
        <w:t>to</w:t>
      </w:r>
      <w:r>
        <w:rPr>
          <w:spacing w:val="-6"/>
        </w:rPr>
        <w:t xml:space="preserve"> </w:t>
      </w:r>
      <w:r>
        <w:t>have</w:t>
      </w:r>
      <w:r>
        <w:rPr>
          <w:spacing w:val="-6"/>
        </w:rPr>
        <w:t xml:space="preserve"> </w:t>
      </w:r>
      <w:r>
        <w:t>a</w:t>
      </w:r>
      <w:r>
        <w:rPr>
          <w:spacing w:val="-6"/>
        </w:rPr>
        <w:t xml:space="preserve"> </w:t>
      </w:r>
      <w:r>
        <w:t>material gain out of the misrepresentation. In conclusion the committee concluded that the employer had failed to demonstrate how the employees could access the money which was in the biller codes and also that since all the money which the employee collected was accounted for no Fraud had been demonstrated.</w:t>
      </w:r>
    </w:p>
    <w:p w14:paraId="0A2A6C69" w14:textId="77777777" w:rsidR="00815386" w:rsidRDefault="0059788A">
      <w:pPr>
        <w:pStyle w:val="BodyText"/>
        <w:spacing w:before="160" w:line="360" w:lineRule="auto"/>
        <w:ind w:left="880" w:right="117" w:firstLine="720"/>
        <w:jc w:val="both"/>
      </w:pPr>
      <w:r>
        <w:t>The</w:t>
      </w:r>
      <w:r>
        <w:rPr>
          <w:spacing w:val="-6"/>
        </w:rPr>
        <w:t xml:space="preserve"> </w:t>
      </w:r>
      <w:r>
        <w:t>definition</w:t>
      </w:r>
      <w:r>
        <w:rPr>
          <w:spacing w:val="-6"/>
        </w:rPr>
        <w:t xml:space="preserve"> </w:t>
      </w:r>
      <w:r>
        <w:t>of</w:t>
      </w:r>
      <w:r>
        <w:rPr>
          <w:spacing w:val="-7"/>
        </w:rPr>
        <w:t xml:space="preserve"> </w:t>
      </w:r>
      <w:r>
        <w:t>Fraud</w:t>
      </w:r>
      <w:r>
        <w:rPr>
          <w:spacing w:val="-6"/>
        </w:rPr>
        <w:t xml:space="preserve"> </w:t>
      </w:r>
      <w:r>
        <w:t>is</w:t>
      </w:r>
      <w:r>
        <w:rPr>
          <w:spacing w:val="-6"/>
        </w:rPr>
        <w:t xml:space="preserve"> </w:t>
      </w:r>
      <w:r>
        <w:t>settled.</w:t>
      </w:r>
      <w:r>
        <w:rPr>
          <w:spacing w:val="-6"/>
        </w:rPr>
        <w:t xml:space="preserve"> </w:t>
      </w:r>
      <w:r>
        <w:t>See</w:t>
      </w:r>
      <w:r>
        <w:rPr>
          <w:spacing w:val="-6"/>
        </w:rPr>
        <w:t xml:space="preserve"> </w:t>
      </w:r>
      <w:r>
        <w:t>Section</w:t>
      </w:r>
      <w:r>
        <w:rPr>
          <w:spacing w:val="-6"/>
        </w:rPr>
        <w:t xml:space="preserve"> </w:t>
      </w:r>
      <w:r>
        <w:t>136</w:t>
      </w:r>
      <w:r>
        <w:rPr>
          <w:spacing w:val="-6"/>
        </w:rPr>
        <w:t xml:space="preserve"> </w:t>
      </w:r>
      <w:r>
        <w:t>Criminal</w:t>
      </w:r>
      <w:r>
        <w:rPr>
          <w:spacing w:val="-6"/>
        </w:rPr>
        <w:t xml:space="preserve"> </w:t>
      </w:r>
      <w:r>
        <w:t>Law</w:t>
      </w:r>
      <w:r>
        <w:rPr>
          <w:spacing w:val="-6"/>
        </w:rPr>
        <w:t xml:space="preserve"> </w:t>
      </w:r>
      <w:r>
        <w:t>Codification</w:t>
      </w:r>
      <w:r>
        <w:rPr>
          <w:spacing w:val="-7"/>
        </w:rPr>
        <w:t xml:space="preserve"> </w:t>
      </w:r>
      <w:r>
        <w:t>and</w:t>
      </w:r>
      <w:r>
        <w:rPr>
          <w:spacing w:val="-6"/>
        </w:rPr>
        <w:t xml:space="preserve"> </w:t>
      </w:r>
      <w:r>
        <w:t>Reform Act Chapter 9:23. Stemming from that definition it is clear that where Fraud is alleged it must be shown that there was a representation which was made which was false in nature calculated to deceive</w:t>
      </w:r>
      <w:r>
        <w:rPr>
          <w:spacing w:val="-15"/>
        </w:rPr>
        <w:t xml:space="preserve"> </w:t>
      </w:r>
      <w:r>
        <w:t>the</w:t>
      </w:r>
      <w:r>
        <w:rPr>
          <w:spacing w:val="-15"/>
        </w:rPr>
        <w:t xml:space="preserve"> </w:t>
      </w:r>
      <w:r>
        <w:t>one</w:t>
      </w:r>
      <w:r>
        <w:rPr>
          <w:spacing w:val="-15"/>
        </w:rPr>
        <w:t xml:space="preserve"> </w:t>
      </w:r>
      <w:r>
        <w:t>to</w:t>
      </w:r>
      <w:r>
        <w:rPr>
          <w:spacing w:val="-15"/>
        </w:rPr>
        <w:t xml:space="preserve"> </w:t>
      </w:r>
      <w:r>
        <w:t>whom</w:t>
      </w:r>
      <w:r>
        <w:rPr>
          <w:spacing w:val="-15"/>
        </w:rPr>
        <w:t xml:space="preserve"> </w:t>
      </w:r>
      <w:r>
        <w:t>the</w:t>
      </w:r>
      <w:r>
        <w:rPr>
          <w:spacing w:val="-15"/>
        </w:rPr>
        <w:t xml:space="preserve"> </w:t>
      </w:r>
      <w:r>
        <w:t>misrepresentation</w:t>
      </w:r>
      <w:r>
        <w:rPr>
          <w:spacing w:val="-15"/>
        </w:rPr>
        <w:t xml:space="preserve"> </w:t>
      </w:r>
      <w:r>
        <w:t>was</w:t>
      </w:r>
      <w:r>
        <w:rPr>
          <w:spacing w:val="-15"/>
        </w:rPr>
        <w:t xml:space="preserve"> </w:t>
      </w:r>
      <w:r>
        <w:t>made.</w:t>
      </w:r>
      <w:r>
        <w:rPr>
          <w:spacing w:val="-15"/>
        </w:rPr>
        <w:t xml:space="preserve"> </w:t>
      </w:r>
      <w:r>
        <w:t>The</w:t>
      </w:r>
      <w:r>
        <w:rPr>
          <w:spacing w:val="-15"/>
        </w:rPr>
        <w:t xml:space="preserve"> </w:t>
      </w:r>
      <w:r>
        <w:t>person</w:t>
      </w:r>
      <w:r>
        <w:rPr>
          <w:spacing w:val="-15"/>
        </w:rPr>
        <w:t xml:space="preserve"> </w:t>
      </w:r>
      <w:r>
        <w:t>misrepresenting</w:t>
      </w:r>
      <w:r>
        <w:rPr>
          <w:spacing w:val="-15"/>
        </w:rPr>
        <w:t xml:space="preserve"> </w:t>
      </w:r>
      <w:r>
        <w:t>must</w:t>
      </w:r>
      <w:r>
        <w:rPr>
          <w:spacing w:val="-15"/>
        </w:rPr>
        <w:t xml:space="preserve"> </w:t>
      </w:r>
      <w:proofErr w:type="spellStart"/>
      <w:r>
        <w:t>realise</w:t>
      </w:r>
      <w:proofErr w:type="spellEnd"/>
      <w:r>
        <w:t xml:space="preserve"> that his representation can result in loss to the party who acts on it.</w:t>
      </w:r>
    </w:p>
    <w:p w14:paraId="188D9CA3" w14:textId="77777777" w:rsidR="00815386" w:rsidRDefault="0059788A">
      <w:pPr>
        <w:pStyle w:val="BodyText"/>
        <w:spacing w:before="160" w:line="360" w:lineRule="auto"/>
        <w:ind w:left="880" w:right="117" w:firstLine="720"/>
        <w:jc w:val="both"/>
      </w:pPr>
      <w:r>
        <w:t xml:space="preserve">In the case at </w:t>
      </w:r>
      <w:proofErr w:type="gramStart"/>
      <w:r>
        <w:t>hand</w:t>
      </w:r>
      <w:proofErr w:type="gramEnd"/>
      <w:r>
        <w:t xml:space="preserve"> it is clear that the under mastering was done by someone and not the respondent.</w:t>
      </w:r>
      <w:r>
        <w:rPr>
          <w:spacing w:val="-4"/>
        </w:rPr>
        <w:t xml:space="preserve"> </w:t>
      </w:r>
      <w:r>
        <w:t>There</w:t>
      </w:r>
      <w:r>
        <w:rPr>
          <w:spacing w:val="-4"/>
        </w:rPr>
        <w:t xml:space="preserve"> </w:t>
      </w:r>
      <w:r>
        <w:t>is</w:t>
      </w:r>
      <w:r>
        <w:rPr>
          <w:spacing w:val="-4"/>
        </w:rPr>
        <w:t xml:space="preserve"> </w:t>
      </w:r>
      <w:r>
        <w:t>no</w:t>
      </w:r>
      <w:r>
        <w:rPr>
          <w:spacing w:val="-4"/>
        </w:rPr>
        <w:t xml:space="preserve"> </w:t>
      </w:r>
      <w:proofErr w:type="gramStart"/>
      <w:r>
        <w:t>clear</w:t>
      </w:r>
      <w:r>
        <w:rPr>
          <w:spacing w:val="-4"/>
        </w:rPr>
        <w:t xml:space="preserve"> </w:t>
      </w:r>
      <w:r>
        <w:t>cut</w:t>
      </w:r>
      <w:proofErr w:type="gramEnd"/>
      <w:r>
        <w:rPr>
          <w:spacing w:val="-4"/>
        </w:rPr>
        <w:t xml:space="preserve"> </w:t>
      </w:r>
      <w:r>
        <w:t>evidence</w:t>
      </w:r>
      <w:r>
        <w:rPr>
          <w:spacing w:val="-4"/>
        </w:rPr>
        <w:t xml:space="preserve"> </w:t>
      </w:r>
      <w:r>
        <w:t>to</w:t>
      </w:r>
      <w:r>
        <w:rPr>
          <w:spacing w:val="-4"/>
        </w:rPr>
        <w:t xml:space="preserve"> </w:t>
      </w:r>
      <w:r>
        <w:t>show</w:t>
      </w:r>
      <w:r>
        <w:rPr>
          <w:spacing w:val="-4"/>
        </w:rPr>
        <w:t xml:space="preserve"> </w:t>
      </w:r>
      <w:r>
        <w:t>that</w:t>
      </w:r>
      <w:r>
        <w:rPr>
          <w:spacing w:val="-4"/>
        </w:rPr>
        <w:t xml:space="preserve"> </w:t>
      </w:r>
      <w:r>
        <w:t>the</w:t>
      </w:r>
      <w:r>
        <w:rPr>
          <w:spacing w:val="-4"/>
        </w:rPr>
        <w:t xml:space="preserve"> </w:t>
      </w:r>
      <w:r>
        <w:t>respondent</w:t>
      </w:r>
      <w:r>
        <w:rPr>
          <w:spacing w:val="-4"/>
        </w:rPr>
        <w:t xml:space="preserve"> </w:t>
      </w:r>
      <w:r>
        <w:t>was</w:t>
      </w:r>
      <w:r>
        <w:rPr>
          <w:spacing w:val="-4"/>
        </w:rPr>
        <w:t xml:space="preserve"> </w:t>
      </w:r>
      <w:r>
        <w:t>working</w:t>
      </w:r>
      <w:r>
        <w:rPr>
          <w:spacing w:val="-4"/>
        </w:rPr>
        <w:t xml:space="preserve"> </w:t>
      </w:r>
      <w:r>
        <w:t>together</w:t>
      </w:r>
      <w:r>
        <w:rPr>
          <w:spacing w:val="-4"/>
        </w:rPr>
        <w:t xml:space="preserve"> </w:t>
      </w:r>
      <w:r>
        <w:t>with the one who under mastered. What can be gleaned from the respondent’s conduct is carelessness of not checking whether what she had surrendered tallied with what was receipted. That in the court’s</w:t>
      </w:r>
      <w:r>
        <w:rPr>
          <w:spacing w:val="-6"/>
        </w:rPr>
        <w:t xml:space="preserve"> </w:t>
      </w:r>
      <w:r>
        <w:t>view</w:t>
      </w:r>
      <w:r>
        <w:rPr>
          <w:spacing w:val="-6"/>
        </w:rPr>
        <w:t xml:space="preserve"> </w:t>
      </w:r>
      <w:r>
        <w:t>is</w:t>
      </w:r>
      <w:r>
        <w:rPr>
          <w:spacing w:val="-6"/>
        </w:rPr>
        <w:t xml:space="preserve"> </w:t>
      </w:r>
      <w:r>
        <w:t>certainly</w:t>
      </w:r>
      <w:r>
        <w:rPr>
          <w:spacing w:val="-6"/>
        </w:rPr>
        <w:t xml:space="preserve"> </w:t>
      </w:r>
      <w:r>
        <w:t>some</w:t>
      </w:r>
      <w:r>
        <w:rPr>
          <w:spacing w:val="-6"/>
        </w:rPr>
        <w:t xml:space="preserve"> </w:t>
      </w:r>
      <w:r>
        <w:t>misconduct</w:t>
      </w:r>
      <w:r>
        <w:rPr>
          <w:spacing w:val="-6"/>
        </w:rPr>
        <w:t xml:space="preserve"> </w:t>
      </w:r>
      <w:r>
        <w:t>whose</w:t>
      </w:r>
      <w:r>
        <w:rPr>
          <w:spacing w:val="-6"/>
        </w:rPr>
        <w:t xml:space="preserve"> </w:t>
      </w:r>
      <w:r>
        <w:t>definition</w:t>
      </w:r>
      <w:r>
        <w:rPr>
          <w:spacing w:val="-6"/>
        </w:rPr>
        <w:t xml:space="preserve"> </w:t>
      </w:r>
      <w:r>
        <w:t>is</w:t>
      </w:r>
      <w:r>
        <w:rPr>
          <w:spacing w:val="-6"/>
        </w:rPr>
        <w:t xml:space="preserve"> </w:t>
      </w:r>
      <w:r>
        <w:t>not</w:t>
      </w:r>
      <w:r>
        <w:rPr>
          <w:spacing w:val="-6"/>
        </w:rPr>
        <w:t xml:space="preserve"> </w:t>
      </w:r>
      <w:r>
        <w:t>Fraud.</w:t>
      </w:r>
      <w:r>
        <w:rPr>
          <w:spacing w:val="-6"/>
        </w:rPr>
        <w:t xml:space="preserve"> </w:t>
      </w:r>
      <w:r>
        <w:t>To</w:t>
      </w:r>
      <w:r>
        <w:rPr>
          <w:spacing w:val="-6"/>
        </w:rPr>
        <w:t xml:space="preserve"> </w:t>
      </w:r>
      <w:r>
        <w:t>infer</w:t>
      </w:r>
      <w:r>
        <w:rPr>
          <w:spacing w:val="-6"/>
        </w:rPr>
        <w:t xml:space="preserve"> </w:t>
      </w:r>
      <w:r>
        <w:t>that</w:t>
      </w:r>
      <w:r>
        <w:rPr>
          <w:spacing w:val="-6"/>
        </w:rPr>
        <w:t xml:space="preserve"> </w:t>
      </w:r>
      <w:r>
        <w:t>because</w:t>
      </w:r>
      <w:r>
        <w:rPr>
          <w:spacing w:val="-6"/>
        </w:rPr>
        <w:t xml:space="preserve"> </w:t>
      </w:r>
      <w:r>
        <w:t>the respondent</w:t>
      </w:r>
      <w:r>
        <w:rPr>
          <w:spacing w:val="-6"/>
        </w:rPr>
        <w:t xml:space="preserve"> </w:t>
      </w:r>
      <w:r>
        <w:t>acted</w:t>
      </w:r>
      <w:r>
        <w:rPr>
          <w:spacing w:val="-6"/>
        </w:rPr>
        <w:t xml:space="preserve"> </w:t>
      </w:r>
      <w:r>
        <w:t>below</w:t>
      </w:r>
      <w:r>
        <w:rPr>
          <w:spacing w:val="-6"/>
        </w:rPr>
        <w:t xml:space="preserve"> </w:t>
      </w:r>
      <w:r>
        <w:t>expectations</w:t>
      </w:r>
      <w:r>
        <w:rPr>
          <w:spacing w:val="-6"/>
        </w:rPr>
        <w:t xml:space="preserve"> </w:t>
      </w:r>
      <w:r>
        <w:t>of</w:t>
      </w:r>
      <w:r>
        <w:rPr>
          <w:spacing w:val="-6"/>
        </w:rPr>
        <w:t xml:space="preserve"> </w:t>
      </w:r>
      <w:r>
        <w:t>her</w:t>
      </w:r>
      <w:r>
        <w:rPr>
          <w:spacing w:val="-6"/>
        </w:rPr>
        <w:t xml:space="preserve"> </w:t>
      </w:r>
      <w:r>
        <w:t>revenue</w:t>
      </w:r>
      <w:r>
        <w:rPr>
          <w:spacing w:val="-6"/>
        </w:rPr>
        <w:t xml:space="preserve"> </w:t>
      </w:r>
      <w:r>
        <w:t>collection</w:t>
      </w:r>
      <w:r>
        <w:rPr>
          <w:spacing w:val="-6"/>
        </w:rPr>
        <w:t xml:space="preserve"> </w:t>
      </w:r>
      <w:r>
        <w:t>duties</w:t>
      </w:r>
      <w:r>
        <w:rPr>
          <w:spacing w:val="-6"/>
        </w:rPr>
        <w:t xml:space="preserve"> </w:t>
      </w:r>
      <w:r>
        <w:t>translates</w:t>
      </w:r>
      <w:r>
        <w:rPr>
          <w:spacing w:val="-6"/>
        </w:rPr>
        <w:t xml:space="preserve"> </w:t>
      </w:r>
      <w:r>
        <w:t>to</w:t>
      </w:r>
      <w:r>
        <w:rPr>
          <w:spacing w:val="-6"/>
        </w:rPr>
        <w:t xml:space="preserve"> </w:t>
      </w:r>
      <w:r>
        <w:t>Fraud</w:t>
      </w:r>
      <w:r>
        <w:rPr>
          <w:spacing w:val="-6"/>
        </w:rPr>
        <w:t xml:space="preserve"> </w:t>
      </w:r>
      <w:r>
        <w:t>would</w:t>
      </w:r>
      <w:r>
        <w:rPr>
          <w:spacing w:val="-6"/>
        </w:rPr>
        <w:t xml:space="preserve"> </w:t>
      </w:r>
      <w:r>
        <w:t>be stretching</w:t>
      </w:r>
      <w:r>
        <w:rPr>
          <w:spacing w:val="-8"/>
        </w:rPr>
        <w:t xml:space="preserve"> </w:t>
      </w:r>
      <w:r>
        <w:t>the</w:t>
      </w:r>
      <w:r>
        <w:rPr>
          <w:spacing w:val="-8"/>
        </w:rPr>
        <w:t xml:space="preserve"> </w:t>
      </w:r>
      <w:r>
        <w:t>matter</w:t>
      </w:r>
      <w:r>
        <w:rPr>
          <w:spacing w:val="-8"/>
        </w:rPr>
        <w:t xml:space="preserve"> </w:t>
      </w:r>
      <w:r>
        <w:t>too</w:t>
      </w:r>
      <w:r>
        <w:rPr>
          <w:spacing w:val="-8"/>
        </w:rPr>
        <w:t xml:space="preserve"> </w:t>
      </w:r>
      <w:r>
        <w:t>far.</w:t>
      </w:r>
      <w:r>
        <w:rPr>
          <w:spacing w:val="-8"/>
        </w:rPr>
        <w:t xml:space="preserve"> </w:t>
      </w:r>
      <w:r>
        <w:t>What</w:t>
      </w:r>
      <w:r>
        <w:rPr>
          <w:spacing w:val="-8"/>
        </w:rPr>
        <w:t xml:space="preserve"> </w:t>
      </w:r>
      <w:r>
        <w:t>is</w:t>
      </w:r>
      <w:r>
        <w:rPr>
          <w:spacing w:val="-8"/>
        </w:rPr>
        <w:t xml:space="preserve"> </w:t>
      </w:r>
      <w:r>
        <w:t>clear</w:t>
      </w:r>
      <w:r>
        <w:rPr>
          <w:spacing w:val="-8"/>
        </w:rPr>
        <w:t xml:space="preserve"> </w:t>
      </w:r>
      <w:r>
        <w:t>is</w:t>
      </w:r>
      <w:r>
        <w:rPr>
          <w:spacing w:val="-8"/>
        </w:rPr>
        <w:t xml:space="preserve"> </w:t>
      </w:r>
      <w:r>
        <w:t>that</w:t>
      </w:r>
      <w:r>
        <w:rPr>
          <w:spacing w:val="-8"/>
        </w:rPr>
        <w:t xml:space="preserve"> </w:t>
      </w:r>
      <w:r>
        <w:t>no</w:t>
      </w:r>
      <w:r>
        <w:rPr>
          <w:spacing w:val="-8"/>
        </w:rPr>
        <w:t xml:space="preserve"> </w:t>
      </w:r>
      <w:r>
        <w:t>cogent</w:t>
      </w:r>
      <w:r>
        <w:rPr>
          <w:spacing w:val="-8"/>
        </w:rPr>
        <w:t xml:space="preserve"> </w:t>
      </w:r>
      <w:r>
        <w:t>evidence</w:t>
      </w:r>
      <w:r>
        <w:rPr>
          <w:spacing w:val="-8"/>
        </w:rPr>
        <w:t xml:space="preserve"> </w:t>
      </w:r>
      <w:r>
        <w:t>was</w:t>
      </w:r>
      <w:r>
        <w:rPr>
          <w:spacing w:val="-8"/>
        </w:rPr>
        <w:t xml:space="preserve"> </w:t>
      </w:r>
      <w:r>
        <w:t>led</w:t>
      </w:r>
      <w:r>
        <w:rPr>
          <w:spacing w:val="-8"/>
        </w:rPr>
        <w:t xml:space="preserve"> </w:t>
      </w:r>
      <w:r>
        <w:t>to</w:t>
      </w:r>
      <w:r>
        <w:rPr>
          <w:spacing w:val="-8"/>
        </w:rPr>
        <w:t xml:space="preserve"> </w:t>
      </w:r>
      <w:r>
        <w:t>show</w:t>
      </w:r>
      <w:r>
        <w:rPr>
          <w:spacing w:val="-8"/>
        </w:rPr>
        <w:t xml:space="preserve"> </w:t>
      </w:r>
      <w:r>
        <w:t>the</w:t>
      </w:r>
      <w:r>
        <w:rPr>
          <w:spacing w:val="-8"/>
        </w:rPr>
        <w:t xml:space="preserve"> </w:t>
      </w:r>
      <w:r>
        <w:t>common purpose which the employer intended the court and the committee to find.</w:t>
      </w:r>
    </w:p>
    <w:p w14:paraId="0BBEDE4D" w14:textId="77777777" w:rsidR="00815386" w:rsidRDefault="00815386">
      <w:pPr>
        <w:spacing w:line="360" w:lineRule="auto"/>
        <w:jc w:val="both"/>
        <w:sectPr w:rsidR="00815386">
          <w:pgSz w:w="12240" w:h="15840"/>
          <w:pgMar w:top="1820" w:right="1320" w:bottom="1200" w:left="560" w:header="0" w:footer="1013" w:gutter="0"/>
          <w:cols w:space="720"/>
        </w:sectPr>
      </w:pPr>
    </w:p>
    <w:p w14:paraId="3462F595" w14:textId="77777777" w:rsidR="00815386" w:rsidRDefault="0059788A">
      <w:pPr>
        <w:pStyle w:val="BodyText"/>
        <w:spacing w:before="194" w:line="360" w:lineRule="auto"/>
        <w:ind w:left="880" w:right="117" w:firstLine="720"/>
        <w:jc w:val="both"/>
      </w:pPr>
      <w:r>
        <w:lastRenderedPageBreak/>
        <w:t>It need be noted that the decision of the committee was not only premised on the lack of benefit</w:t>
      </w:r>
      <w:r>
        <w:rPr>
          <w:spacing w:val="-5"/>
        </w:rPr>
        <w:t xml:space="preserve"> </w:t>
      </w:r>
      <w:r>
        <w:t>but</w:t>
      </w:r>
      <w:r>
        <w:rPr>
          <w:spacing w:val="-5"/>
        </w:rPr>
        <w:t xml:space="preserve"> </w:t>
      </w:r>
      <w:r>
        <w:t>on</w:t>
      </w:r>
      <w:r>
        <w:rPr>
          <w:spacing w:val="-5"/>
        </w:rPr>
        <w:t xml:space="preserve"> </w:t>
      </w:r>
      <w:r>
        <w:t>the</w:t>
      </w:r>
      <w:r>
        <w:rPr>
          <w:spacing w:val="-5"/>
        </w:rPr>
        <w:t xml:space="preserve"> </w:t>
      </w:r>
      <w:r>
        <w:t>fact</w:t>
      </w:r>
      <w:r>
        <w:rPr>
          <w:spacing w:val="-5"/>
        </w:rPr>
        <w:t xml:space="preserve"> </w:t>
      </w:r>
      <w:r>
        <w:t>that</w:t>
      </w:r>
      <w:r>
        <w:rPr>
          <w:spacing w:val="-5"/>
        </w:rPr>
        <w:t xml:space="preserve"> </w:t>
      </w:r>
      <w:r>
        <w:t>Fraud</w:t>
      </w:r>
      <w:r>
        <w:rPr>
          <w:spacing w:val="-5"/>
        </w:rPr>
        <w:t xml:space="preserve"> </w:t>
      </w:r>
      <w:r>
        <w:t>had</w:t>
      </w:r>
      <w:r>
        <w:rPr>
          <w:spacing w:val="-5"/>
        </w:rPr>
        <w:t xml:space="preserve"> </w:t>
      </w:r>
      <w:r>
        <w:t>not</w:t>
      </w:r>
      <w:r>
        <w:rPr>
          <w:spacing w:val="-5"/>
        </w:rPr>
        <w:t xml:space="preserve"> </w:t>
      </w:r>
      <w:r>
        <w:t>been</w:t>
      </w:r>
      <w:r>
        <w:rPr>
          <w:spacing w:val="-5"/>
        </w:rPr>
        <w:t xml:space="preserve"> </w:t>
      </w:r>
      <w:r>
        <w:t>proven</w:t>
      </w:r>
      <w:r>
        <w:rPr>
          <w:spacing w:val="-5"/>
        </w:rPr>
        <w:t xml:space="preserve"> </w:t>
      </w:r>
      <w:r>
        <w:t>given</w:t>
      </w:r>
      <w:r>
        <w:rPr>
          <w:spacing w:val="-5"/>
        </w:rPr>
        <w:t xml:space="preserve"> </w:t>
      </w:r>
      <w:r>
        <w:t>the</w:t>
      </w:r>
      <w:r>
        <w:rPr>
          <w:spacing w:val="-5"/>
        </w:rPr>
        <w:t xml:space="preserve"> </w:t>
      </w:r>
      <w:r>
        <w:t>facts</w:t>
      </w:r>
      <w:r>
        <w:rPr>
          <w:spacing w:val="-5"/>
        </w:rPr>
        <w:t xml:space="preserve"> </w:t>
      </w:r>
      <w:r>
        <w:t>of</w:t>
      </w:r>
      <w:r>
        <w:rPr>
          <w:spacing w:val="-5"/>
        </w:rPr>
        <w:t xml:space="preserve"> </w:t>
      </w:r>
      <w:r>
        <w:t>the</w:t>
      </w:r>
      <w:r>
        <w:rPr>
          <w:spacing w:val="-5"/>
        </w:rPr>
        <w:t xml:space="preserve"> </w:t>
      </w:r>
      <w:r>
        <w:t>matter.</w:t>
      </w:r>
      <w:r>
        <w:rPr>
          <w:spacing w:val="-5"/>
        </w:rPr>
        <w:t xml:space="preserve"> </w:t>
      </w:r>
      <w:r>
        <w:t>The</w:t>
      </w:r>
      <w:r>
        <w:rPr>
          <w:spacing w:val="-5"/>
        </w:rPr>
        <w:t xml:space="preserve"> </w:t>
      </w:r>
      <w:r>
        <w:t>court</w:t>
      </w:r>
      <w:r>
        <w:rPr>
          <w:spacing w:val="-5"/>
        </w:rPr>
        <w:t xml:space="preserve"> </w:t>
      </w:r>
      <w:r>
        <w:t xml:space="preserve">sees </w:t>
      </w:r>
      <w:r>
        <w:rPr>
          <w:spacing w:val="-2"/>
        </w:rPr>
        <w:t>no</w:t>
      </w:r>
      <w:r>
        <w:rPr>
          <w:spacing w:val="-6"/>
        </w:rPr>
        <w:t xml:space="preserve"> </w:t>
      </w:r>
      <w:r>
        <w:rPr>
          <w:spacing w:val="-2"/>
        </w:rPr>
        <w:t>fault</w:t>
      </w:r>
      <w:r>
        <w:rPr>
          <w:spacing w:val="-8"/>
        </w:rPr>
        <w:t xml:space="preserve"> </w:t>
      </w:r>
      <w:r>
        <w:rPr>
          <w:spacing w:val="-2"/>
        </w:rPr>
        <w:t>in</w:t>
      </w:r>
      <w:r>
        <w:rPr>
          <w:spacing w:val="-6"/>
        </w:rPr>
        <w:t xml:space="preserve"> </w:t>
      </w:r>
      <w:r>
        <w:rPr>
          <w:spacing w:val="-2"/>
        </w:rPr>
        <w:t>the</w:t>
      </w:r>
      <w:r>
        <w:rPr>
          <w:spacing w:val="-6"/>
        </w:rPr>
        <w:t xml:space="preserve"> </w:t>
      </w:r>
      <w:r>
        <w:rPr>
          <w:spacing w:val="-2"/>
        </w:rPr>
        <w:t>exemptions</w:t>
      </w:r>
      <w:r>
        <w:rPr>
          <w:spacing w:val="-6"/>
        </w:rPr>
        <w:t xml:space="preserve"> </w:t>
      </w:r>
      <w:r>
        <w:rPr>
          <w:spacing w:val="-2"/>
        </w:rPr>
        <w:t>committee’s</w:t>
      </w:r>
      <w:r>
        <w:rPr>
          <w:spacing w:val="-6"/>
        </w:rPr>
        <w:t xml:space="preserve"> </w:t>
      </w:r>
      <w:r>
        <w:rPr>
          <w:spacing w:val="-2"/>
        </w:rPr>
        <w:t>reasoning</w:t>
      </w:r>
      <w:r>
        <w:rPr>
          <w:spacing w:val="-6"/>
        </w:rPr>
        <w:t xml:space="preserve"> </w:t>
      </w:r>
      <w:r>
        <w:rPr>
          <w:spacing w:val="-2"/>
        </w:rPr>
        <w:t>in</w:t>
      </w:r>
      <w:r>
        <w:rPr>
          <w:spacing w:val="-6"/>
        </w:rPr>
        <w:t xml:space="preserve"> </w:t>
      </w:r>
      <w:r>
        <w:rPr>
          <w:spacing w:val="-2"/>
        </w:rPr>
        <w:t>that</w:t>
      </w:r>
      <w:r>
        <w:rPr>
          <w:spacing w:val="-6"/>
        </w:rPr>
        <w:t xml:space="preserve"> </w:t>
      </w:r>
      <w:r>
        <w:rPr>
          <w:spacing w:val="-2"/>
        </w:rPr>
        <w:t>regard.</w:t>
      </w:r>
      <w:r>
        <w:rPr>
          <w:spacing w:val="-6"/>
        </w:rPr>
        <w:t xml:space="preserve"> </w:t>
      </w:r>
      <w:r>
        <w:rPr>
          <w:spacing w:val="-2"/>
        </w:rPr>
        <w:t>The</w:t>
      </w:r>
      <w:r>
        <w:rPr>
          <w:spacing w:val="-6"/>
        </w:rPr>
        <w:t xml:space="preserve"> </w:t>
      </w:r>
      <w:r>
        <w:rPr>
          <w:spacing w:val="-2"/>
        </w:rPr>
        <w:t>record</w:t>
      </w:r>
      <w:r>
        <w:rPr>
          <w:spacing w:val="-6"/>
        </w:rPr>
        <w:t xml:space="preserve"> </w:t>
      </w:r>
      <w:r>
        <w:rPr>
          <w:spacing w:val="-2"/>
        </w:rPr>
        <w:t>is</w:t>
      </w:r>
      <w:r>
        <w:rPr>
          <w:spacing w:val="-6"/>
        </w:rPr>
        <w:t xml:space="preserve"> </w:t>
      </w:r>
      <w:r>
        <w:rPr>
          <w:spacing w:val="-2"/>
        </w:rPr>
        <w:t>replete</w:t>
      </w:r>
      <w:r>
        <w:rPr>
          <w:spacing w:val="-6"/>
        </w:rPr>
        <w:t xml:space="preserve"> </w:t>
      </w:r>
      <w:r>
        <w:rPr>
          <w:spacing w:val="-2"/>
        </w:rPr>
        <w:t>with</w:t>
      </w:r>
      <w:r>
        <w:rPr>
          <w:spacing w:val="-6"/>
        </w:rPr>
        <w:t xml:space="preserve"> </w:t>
      </w:r>
      <w:r>
        <w:rPr>
          <w:spacing w:val="-2"/>
        </w:rPr>
        <w:t xml:space="preserve">evidence </w:t>
      </w:r>
      <w:r>
        <w:t>that</w:t>
      </w:r>
      <w:r>
        <w:rPr>
          <w:spacing w:val="-2"/>
        </w:rPr>
        <w:t xml:space="preserve"> </w:t>
      </w:r>
      <w:r>
        <w:t>the</w:t>
      </w:r>
      <w:r>
        <w:rPr>
          <w:spacing w:val="-2"/>
        </w:rPr>
        <w:t xml:space="preserve"> </w:t>
      </w:r>
      <w:r>
        <w:t>revenue</w:t>
      </w:r>
      <w:r>
        <w:rPr>
          <w:spacing w:val="-2"/>
        </w:rPr>
        <w:t xml:space="preserve"> </w:t>
      </w:r>
      <w:r>
        <w:t>clerk</w:t>
      </w:r>
      <w:r>
        <w:rPr>
          <w:spacing w:val="-3"/>
        </w:rPr>
        <w:t xml:space="preserve"> </w:t>
      </w:r>
      <w:r>
        <w:t>admitted</w:t>
      </w:r>
      <w:r>
        <w:rPr>
          <w:spacing w:val="-2"/>
        </w:rPr>
        <w:t xml:space="preserve"> </w:t>
      </w:r>
      <w:r>
        <w:t>to</w:t>
      </w:r>
      <w:r>
        <w:rPr>
          <w:spacing w:val="-2"/>
        </w:rPr>
        <w:t xml:space="preserve"> </w:t>
      </w:r>
      <w:r>
        <w:t>receiving</w:t>
      </w:r>
      <w:r>
        <w:rPr>
          <w:spacing w:val="-2"/>
        </w:rPr>
        <w:t xml:space="preserve"> </w:t>
      </w:r>
      <w:r>
        <w:t>the</w:t>
      </w:r>
      <w:r>
        <w:rPr>
          <w:spacing w:val="-2"/>
        </w:rPr>
        <w:t xml:space="preserve"> </w:t>
      </w:r>
      <w:r>
        <w:t>correct</w:t>
      </w:r>
      <w:r>
        <w:rPr>
          <w:spacing w:val="-2"/>
        </w:rPr>
        <w:t xml:space="preserve"> </w:t>
      </w:r>
      <w:r>
        <w:t>amount</w:t>
      </w:r>
      <w:r>
        <w:rPr>
          <w:spacing w:val="-2"/>
        </w:rPr>
        <w:t xml:space="preserve"> </w:t>
      </w:r>
      <w:r>
        <w:t>as</w:t>
      </w:r>
      <w:r>
        <w:rPr>
          <w:spacing w:val="-2"/>
        </w:rPr>
        <w:t xml:space="preserve"> </w:t>
      </w:r>
      <w:r>
        <w:t>tendered</w:t>
      </w:r>
      <w:r>
        <w:rPr>
          <w:spacing w:val="-3"/>
        </w:rPr>
        <w:t xml:space="preserve"> </w:t>
      </w:r>
      <w:r>
        <w:t>by</w:t>
      </w:r>
      <w:r>
        <w:rPr>
          <w:spacing w:val="-2"/>
        </w:rPr>
        <w:t xml:space="preserve"> </w:t>
      </w:r>
      <w:r>
        <w:t>the</w:t>
      </w:r>
      <w:r>
        <w:rPr>
          <w:spacing w:val="-2"/>
        </w:rPr>
        <w:t xml:space="preserve"> </w:t>
      </w:r>
      <w:r>
        <w:t>respondent.</w:t>
      </w:r>
      <w:r>
        <w:rPr>
          <w:spacing w:val="-2"/>
        </w:rPr>
        <w:t xml:space="preserve"> </w:t>
      </w:r>
      <w:r>
        <w:t>He does not state that when he recorded a less amount it was so that he and the respondent could benefit.</w:t>
      </w:r>
      <w:r>
        <w:rPr>
          <w:spacing w:val="-3"/>
        </w:rPr>
        <w:t xml:space="preserve"> </w:t>
      </w:r>
      <w:r>
        <w:t>What</w:t>
      </w:r>
      <w:r>
        <w:rPr>
          <w:spacing w:val="-4"/>
        </w:rPr>
        <w:t xml:space="preserve"> </w:t>
      </w:r>
      <w:r>
        <w:t>thus</w:t>
      </w:r>
      <w:r>
        <w:rPr>
          <w:spacing w:val="-3"/>
        </w:rPr>
        <w:t xml:space="preserve"> </w:t>
      </w:r>
      <w:r>
        <w:t>becomes</w:t>
      </w:r>
      <w:r>
        <w:rPr>
          <w:spacing w:val="-3"/>
        </w:rPr>
        <w:t xml:space="preserve"> </w:t>
      </w:r>
      <w:r>
        <w:t>clear</w:t>
      </w:r>
      <w:r>
        <w:rPr>
          <w:spacing w:val="-3"/>
        </w:rPr>
        <w:t xml:space="preserve"> </w:t>
      </w:r>
      <w:r>
        <w:t>is</w:t>
      </w:r>
      <w:r>
        <w:rPr>
          <w:spacing w:val="-3"/>
        </w:rPr>
        <w:t xml:space="preserve"> </w:t>
      </w:r>
      <w:r>
        <w:t>that</w:t>
      </w:r>
      <w:r>
        <w:rPr>
          <w:spacing w:val="-4"/>
        </w:rPr>
        <w:t xml:space="preserve"> </w:t>
      </w:r>
      <w:r>
        <w:t>indeed</w:t>
      </w:r>
      <w:r>
        <w:rPr>
          <w:spacing w:val="-4"/>
        </w:rPr>
        <w:t xml:space="preserve"> </w:t>
      </w:r>
      <w:r>
        <w:t>the</w:t>
      </w:r>
      <w:r>
        <w:rPr>
          <w:spacing w:val="-3"/>
        </w:rPr>
        <w:t xml:space="preserve"> </w:t>
      </w:r>
      <w:r>
        <w:t>respondent</w:t>
      </w:r>
      <w:r>
        <w:rPr>
          <w:spacing w:val="-4"/>
        </w:rPr>
        <w:t xml:space="preserve"> </w:t>
      </w:r>
      <w:r>
        <w:t>offended</w:t>
      </w:r>
      <w:r>
        <w:rPr>
          <w:spacing w:val="-4"/>
        </w:rPr>
        <w:t xml:space="preserve"> </w:t>
      </w:r>
      <w:r>
        <w:t>the</w:t>
      </w:r>
      <w:r>
        <w:rPr>
          <w:spacing w:val="-4"/>
        </w:rPr>
        <w:t xml:space="preserve"> </w:t>
      </w:r>
      <w:r>
        <w:t>employer</w:t>
      </w:r>
      <w:r>
        <w:rPr>
          <w:spacing w:val="-4"/>
        </w:rPr>
        <w:t xml:space="preserve"> </w:t>
      </w:r>
      <w:r>
        <w:t>but</w:t>
      </w:r>
      <w:r>
        <w:rPr>
          <w:spacing w:val="-3"/>
        </w:rPr>
        <w:t xml:space="preserve"> </w:t>
      </w:r>
      <w:r>
        <w:t>it</w:t>
      </w:r>
      <w:r>
        <w:rPr>
          <w:spacing w:val="-4"/>
        </w:rPr>
        <w:t xml:space="preserve"> </w:t>
      </w:r>
      <w:r>
        <w:t>is</w:t>
      </w:r>
      <w:r>
        <w:rPr>
          <w:spacing w:val="-3"/>
        </w:rPr>
        <w:t xml:space="preserve"> </w:t>
      </w:r>
      <w:r>
        <w:t>not demonstrated</w:t>
      </w:r>
      <w:r>
        <w:rPr>
          <w:spacing w:val="-7"/>
        </w:rPr>
        <w:t xml:space="preserve"> </w:t>
      </w:r>
      <w:r>
        <w:t>how</w:t>
      </w:r>
      <w:r>
        <w:rPr>
          <w:spacing w:val="-7"/>
        </w:rPr>
        <w:t xml:space="preserve"> </w:t>
      </w:r>
      <w:r>
        <w:t>it</w:t>
      </w:r>
      <w:r>
        <w:rPr>
          <w:spacing w:val="-7"/>
        </w:rPr>
        <w:t xml:space="preserve"> </w:t>
      </w:r>
      <w:r>
        <w:t>can</w:t>
      </w:r>
      <w:r>
        <w:rPr>
          <w:spacing w:val="-7"/>
        </w:rPr>
        <w:t xml:space="preserve"> </w:t>
      </w:r>
      <w:r>
        <w:t>be</w:t>
      </w:r>
      <w:r>
        <w:rPr>
          <w:spacing w:val="-7"/>
        </w:rPr>
        <w:t xml:space="preserve"> </w:t>
      </w:r>
      <w:r>
        <w:t>said</w:t>
      </w:r>
      <w:r>
        <w:rPr>
          <w:spacing w:val="-7"/>
        </w:rPr>
        <w:t xml:space="preserve"> </w:t>
      </w:r>
      <w:r>
        <w:t>that</w:t>
      </w:r>
      <w:r>
        <w:rPr>
          <w:spacing w:val="-7"/>
        </w:rPr>
        <w:t xml:space="preserve"> </w:t>
      </w:r>
      <w:r>
        <w:t>she</w:t>
      </w:r>
      <w:r>
        <w:rPr>
          <w:spacing w:val="-7"/>
        </w:rPr>
        <w:t xml:space="preserve"> </w:t>
      </w:r>
      <w:r>
        <w:t>engaged</w:t>
      </w:r>
      <w:r>
        <w:rPr>
          <w:spacing w:val="-7"/>
        </w:rPr>
        <w:t xml:space="preserve"> </w:t>
      </w:r>
      <w:r>
        <w:t>in</w:t>
      </w:r>
      <w:r>
        <w:rPr>
          <w:spacing w:val="-7"/>
        </w:rPr>
        <w:t xml:space="preserve"> </w:t>
      </w:r>
      <w:r>
        <w:t>fraudulent</w:t>
      </w:r>
      <w:r>
        <w:rPr>
          <w:spacing w:val="-7"/>
        </w:rPr>
        <w:t xml:space="preserve"> </w:t>
      </w:r>
      <w:r>
        <w:t>conduct.</w:t>
      </w:r>
      <w:r>
        <w:rPr>
          <w:spacing w:val="-7"/>
        </w:rPr>
        <w:t xml:space="preserve"> </w:t>
      </w:r>
      <w:r>
        <w:t>At</w:t>
      </w:r>
      <w:r>
        <w:rPr>
          <w:spacing w:val="-7"/>
        </w:rPr>
        <w:t xml:space="preserve"> </w:t>
      </w:r>
      <w:r>
        <w:t>worst</w:t>
      </w:r>
      <w:r>
        <w:rPr>
          <w:spacing w:val="-7"/>
        </w:rPr>
        <w:t xml:space="preserve"> </w:t>
      </w:r>
      <w:r>
        <w:t>her</w:t>
      </w:r>
      <w:r>
        <w:rPr>
          <w:spacing w:val="-7"/>
        </w:rPr>
        <w:t xml:space="preserve"> </w:t>
      </w:r>
      <w:r>
        <w:t>conduct</w:t>
      </w:r>
      <w:r>
        <w:rPr>
          <w:spacing w:val="-7"/>
        </w:rPr>
        <w:t xml:space="preserve"> </w:t>
      </w:r>
      <w:r>
        <w:t>was negligent but since, she was however not charged with negligence it was not amiss for the exemptions</w:t>
      </w:r>
      <w:r>
        <w:rPr>
          <w:spacing w:val="-3"/>
        </w:rPr>
        <w:t xml:space="preserve"> </w:t>
      </w:r>
      <w:r>
        <w:t>committee</w:t>
      </w:r>
      <w:r>
        <w:rPr>
          <w:spacing w:val="-3"/>
        </w:rPr>
        <w:t xml:space="preserve"> </w:t>
      </w:r>
      <w:r>
        <w:t>to</w:t>
      </w:r>
      <w:r>
        <w:rPr>
          <w:spacing w:val="-3"/>
        </w:rPr>
        <w:t xml:space="preserve"> </w:t>
      </w:r>
      <w:r>
        <w:t>let</w:t>
      </w:r>
      <w:r>
        <w:rPr>
          <w:spacing w:val="-3"/>
        </w:rPr>
        <w:t xml:space="preserve"> </w:t>
      </w:r>
      <w:r>
        <w:t>her</w:t>
      </w:r>
      <w:r>
        <w:rPr>
          <w:spacing w:val="-3"/>
        </w:rPr>
        <w:t xml:space="preserve"> </w:t>
      </w:r>
      <w:r>
        <w:t>get</w:t>
      </w:r>
      <w:r>
        <w:rPr>
          <w:spacing w:val="-3"/>
        </w:rPr>
        <w:t xml:space="preserve"> </w:t>
      </w:r>
      <w:r>
        <w:t>her</w:t>
      </w:r>
      <w:r>
        <w:rPr>
          <w:spacing w:val="-3"/>
        </w:rPr>
        <w:t xml:space="preserve"> </w:t>
      </w:r>
      <w:r>
        <w:t>job</w:t>
      </w:r>
      <w:r>
        <w:rPr>
          <w:spacing w:val="-3"/>
        </w:rPr>
        <w:t xml:space="preserve"> </w:t>
      </w:r>
      <w:r>
        <w:t>back</w:t>
      </w:r>
      <w:r>
        <w:rPr>
          <w:spacing w:val="-3"/>
        </w:rPr>
        <w:t xml:space="preserve"> </w:t>
      </w:r>
      <w:r>
        <w:t>based</w:t>
      </w:r>
      <w:r>
        <w:rPr>
          <w:spacing w:val="-3"/>
        </w:rPr>
        <w:t xml:space="preserve"> </w:t>
      </w:r>
      <w:r>
        <w:t>on</w:t>
      </w:r>
      <w:r>
        <w:rPr>
          <w:spacing w:val="-3"/>
        </w:rPr>
        <w:t xml:space="preserve"> </w:t>
      </w:r>
      <w:r>
        <w:t>the</w:t>
      </w:r>
      <w:r>
        <w:rPr>
          <w:spacing w:val="-3"/>
        </w:rPr>
        <w:t xml:space="preserve"> </w:t>
      </w:r>
      <w:r>
        <w:t>fact</w:t>
      </w:r>
      <w:r>
        <w:rPr>
          <w:spacing w:val="-3"/>
        </w:rPr>
        <w:t xml:space="preserve"> </w:t>
      </w:r>
      <w:r>
        <w:t>that</w:t>
      </w:r>
      <w:r>
        <w:rPr>
          <w:spacing w:val="-3"/>
        </w:rPr>
        <w:t xml:space="preserve"> </w:t>
      </w:r>
      <w:r>
        <w:t>fraud</w:t>
      </w:r>
      <w:r>
        <w:rPr>
          <w:spacing w:val="-3"/>
        </w:rPr>
        <w:t xml:space="preserve"> </w:t>
      </w:r>
      <w:r>
        <w:t>had</w:t>
      </w:r>
      <w:r>
        <w:rPr>
          <w:spacing w:val="-3"/>
        </w:rPr>
        <w:t xml:space="preserve"> </w:t>
      </w:r>
      <w:r>
        <w:t>not</w:t>
      </w:r>
      <w:r>
        <w:rPr>
          <w:spacing w:val="-3"/>
        </w:rPr>
        <w:t xml:space="preserve"> </w:t>
      </w:r>
      <w:r>
        <w:t>been</w:t>
      </w:r>
      <w:r>
        <w:rPr>
          <w:spacing w:val="-3"/>
        </w:rPr>
        <w:t xml:space="preserve"> </w:t>
      </w:r>
      <w:r>
        <w:t>proven against her. In the ultimate the court is satisfied that the appeal is without merit. The court see no reason why it should interfere with how the exemptions committee exercised its direction. There is</w:t>
      </w:r>
      <w:r>
        <w:rPr>
          <w:spacing w:val="-5"/>
        </w:rPr>
        <w:t xml:space="preserve"> </w:t>
      </w:r>
      <w:r>
        <w:t>nothing</w:t>
      </w:r>
      <w:r>
        <w:rPr>
          <w:spacing w:val="-5"/>
        </w:rPr>
        <w:t xml:space="preserve"> </w:t>
      </w:r>
      <w:r>
        <w:t>outrageous</w:t>
      </w:r>
      <w:r>
        <w:rPr>
          <w:spacing w:val="-5"/>
        </w:rPr>
        <w:t xml:space="preserve"> </w:t>
      </w:r>
      <w:r>
        <w:t>in</w:t>
      </w:r>
      <w:r>
        <w:rPr>
          <w:spacing w:val="-5"/>
        </w:rPr>
        <w:t xml:space="preserve"> </w:t>
      </w:r>
      <w:r>
        <w:t>the</w:t>
      </w:r>
      <w:r>
        <w:rPr>
          <w:spacing w:val="-5"/>
        </w:rPr>
        <w:t xml:space="preserve"> </w:t>
      </w:r>
      <w:r>
        <w:t>determination</w:t>
      </w:r>
      <w:r>
        <w:rPr>
          <w:spacing w:val="-5"/>
        </w:rPr>
        <w:t xml:space="preserve"> </w:t>
      </w:r>
      <w:r>
        <w:t>calling</w:t>
      </w:r>
      <w:r>
        <w:rPr>
          <w:spacing w:val="-5"/>
        </w:rPr>
        <w:t xml:space="preserve"> </w:t>
      </w:r>
      <w:r>
        <w:t>for</w:t>
      </w:r>
      <w:r>
        <w:rPr>
          <w:spacing w:val="-5"/>
        </w:rPr>
        <w:t xml:space="preserve"> </w:t>
      </w:r>
      <w:r>
        <w:t>the</w:t>
      </w:r>
      <w:r>
        <w:rPr>
          <w:spacing w:val="-5"/>
        </w:rPr>
        <w:t xml:space="preserve"> </w:t>
      </w:r>
      <w:r>
        <w:t>vacation</w:t>
      </w:r>
      <w:r>
        <w:rPr>
          <w:spacing w:val="-5"/>
        </w:rPr>
        <w:t xml:space="preserve"> </w:t>
      </w:r>
      <w:r>
        <w:t>of</w:t>
      </w:r>
      <w:r>
        <w:rPr>
          <w:spacing w:val="-5"/>
        </w:rPr>
        <w:t xml:space="preserve"> </w:t>
      </w:r>
      <w:r>
        <w:t>the</w:t>
      </w:r>
      <w:r>
        <w:rPr>
          <w:spacing w:val="-5"/>
        </w:rPr>
        <w:t xml:space="preserve"> </w:t>
      </w:r>
      <w:r>
        <w:t>same.</w:t>
      </w:r>
      <w:r>
        <w:rPr>
          <w:spacing w:val="-5"/>
        </w:rPr>
        <w:t xml:space="preserve"> </w:t>
      </w:r>
      <w:r>
        <w:t>The</w:t>
      </w:r>
      <w:r>
        <w:rPr>
          <w:spacing w:val="-5"/>
        </w:rPr>
        <w:t xml:space="preserve"> </w:t>
      </w:r>
      <w:r>
        <w:t>appeal</w:t>
      </w:r>
      <w:r>
        <w:rPr>
          <w:spacing w:val="-5"/>
        </w:rPr>
        <w:t xml:space="preserve"> </w:t>
      </w:r>
      <w:r>
        <w:t>should thus accordingly fail.</w:t>
      </w:r>
    </w:p>
    <w:p w14:paraId="53742527" w14:textId="77777777" w:rsidR="00815386" w:rsidRDefault="00815386">
      <w:pPr>
        <w:pStyle w:val="BodyText"/>
      </w:pPr>
    </w:p>
    <w:p w14:paraId="29C222B5" w14:textId="77777777" w:rsidR="00815386" w:rsidRDefault="00815386">
      <w:pPr>
        <w:pStyle w:val="BodyText"/>
      </w:pPr>
    </w:p>
    <w:p w14:paraId="17BA55EB" w14:textId="77777777" w:rsidR="00815386" w:rsidRDefault="00815386">
      <w:pPr>
        <w:pStyle w:val="BodyText"/>
        <w:spacing w:before="159"/>
      </w:pPr>
    </w:p>
    <w:p w14:paraId="627EDBE1" w14:textId="77777777" w:rsidR="00815386" w:rsidRDefault="0059788A">
      <w:pPr>
        <w:pStyle w:val="Heading1"/>
        <w:spacing w:before="1"/>
      </w:pPr>
      <w:r>
        <w:rPr>
          <w:spacing w:val="-10"/>
        </w:rPr>
        <w:t>IT</w:t>
      </w:r>
      <w:r>
        <w:rPr>
          <w:spacing w:val="-4"/>
        </w:rPr>
        <w:t xml:space="preserve"> </w:t>
      </w:r>
      <w:r>
        <w:rPr>
          <w:spacing w:val="-10"/>
        </w:rPr>
        <w:t>IS</w:t>
      </w:r>
      <w:r>
        <w:rPr>
          <w:spacing w:val="-5"/>
        </w:rPr>
        <w:t xml:space="preserve"> </w:t>
      </w:r>
      <w:r>
        <w:rPr>
          <w:spacing w:val="-10"/>
        </w:rPr>
        <w:t>ORDERED</w:t>
      </w:r>
      <w:r>
        <w:rPr>
          <w:spacing w:val="-4"/>
        </w:rPr>
        <w:t xml:space="preserve"> </w:t>
      </w:r>
      <w:r>
        <w:rPr>
          <w:spacing w:val="-10"/>
        </w:rPr>
        <w:t>THAT</w:t>
      </w:r>
    </w:p>
    <w:p w14:paraId="37C639D4" w14:textId="77777777" w:rsidR="00815386" w:rsidRDefault="00815386">
      <w:pPr>
        <w:pStyle w:val="BodyText"/>
        <w:spacing w:before="275"/>
        <w:rPr>
          <w:b/>
        </w:rPr>
      </w:pPr>
    </w:p>
    <w:p w14:paraId="4AA553DB" w14:textId="77777777" w:rsidR="00815386" w:rsidRDefault="0059788A">
      <w:pPr>
        <w:pStyle w:val="BodyText"/>
        <w:spacing w:before="1"/>
        <w:ind w:left="880"/>
      </w:pPr>
      <w:r>
        <w:t>Appeal</w:t>
      </w:r>
      <w:r>
        <w:rPr>
          <w:spacing w:val="-1"/>
        </w:rPr>
        <w:t xml:space="preserve"> </w:t>
      </w:r>
      <w:r>
        <w:t>being without</w:t>
      </w:r>
      <w:r>
        <w:rPr>
          <w:spacing w:val="-1"/>
        </w:rPr>
        <w:t xml:space="preserve"> </w:t>
      </w:r>
      <w:r>
        <w:t>merit</w:t>
      </w:r>
      <w:r>
        <w:rPr>
          <w:spacing w:val="-1"/>
        </w:rPr>
        <w:t xml:space="preserve"> </w:t>
      </w:r>
      <w:r>
        <w:t>it be</w:t>
      </w:r>
      <w:r>
        <w:rPr>
          <w:spacing w:val="-1"/>
        </w:rPr>
        <w:t xml:space="preserve"> </w:t>
      </w:r>
      <w:r>
        <w:t>and is hereby</w:t>
      </w:r>
      <w:r>
        <w:rPr>
          <w:spacing w:val="-1"/>
        </w:rPr>
        <w:t xml:space="preserve"> </w:t>
      </w:r>
      <w:r>
        <w:t>dismissed with each</w:t>
      </w:r>
      <w:r>
        <w:rPr>
          <w:spacing w:val="-1"/>
        </w:rPr>
        <w:t xml:space="preserve"> </w:t>
      </w:r>
      <w:r>
        <w:t xml:space="preserve">party bearing </w:t>
      </w:r>
      <w:r>
        <w:rPr>
          <w:spacing w:val="-2"/>
        </w:rPr>
        <w:t>costs.</w:t>
      </w:r>
    </w:p>
    <w:p w14:paraId="438ECA3B" w14:textId="77777777" w:rsidR="00815386" w:rsidRDefault="00815386">
      <w:pPr>
        <w:pStyle w:val="BodyText"/>
        <w:rPr>
          <w:sz w:val="20"/>
        </w:rPr>
      </w:pPr>
    </w:p>
    <w:p w14:paraId="57F112D2" w14:textId="77777777" w:rsidR="00815386" w:rsidRDefault="0059788A">
      <w:pPr>
        <w:pStyle w:val="BodyText"/>
        <w:spacing w:before="118"/>
        <w:rPr>
          <w:sz w:val="20"/>
        </w:rPr>
      </w:pPr>
      <w:r>
        <w:rPr>
          <w:noProof/>
        </w:rPr>
        <w:drawing>
          <wp:anchor distT="0" distB="0" distL="0" distR="0" simplePos="0" relativeHeight="487587840" behindDoc="1" locked="0" layoutInCell="1" allowOverlap="1" wp14:anchorId="0AEB2907" wp14:editId="7A91B87F">
            <wp:simplePos x="0" y="0"/>
            <wp:positionH relativeFrom="page">
              <wp:posOffset>426719</wp:posOffset>
            </wp:positionH>
            <wp:positionV relativeFrom="paragraph">
              <wp:posOffset>236230</wp:posOffset>
            </wp:positionV>
            <wp:extent cx="3342300" cy="120872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342300" cy="1208722"/>
                    </a:xfrm>
                    <a:prstGeom prst="rect">
                      <a:avLst/>
                    </a:prstGeom>
                  </pic:spPr>
                </pic:pic>
              </a:graphicData>
            </a:graphic>
          </wp:anchor>
        </w:drawing>
      </w:r>
    </w:p>
    <w:p w14:paraId="566BF6E0" w14:textId="77777777" w:rsidR="00815386" w:rsidRDefault="00815386">
      <w:pPr>
        <w:pStyle w:val="BodyText"/>
      </w:pPr>
    </w:p>
    <w:p w14:paraId="06EAE17F" w14:textId="77777777" w:rsidR="00815386" w:rsidRDefault="00815386">
      <w:pPr>
        <w:pStyle w:val="BodyText"/>
      </w:pPr>
    </w:p>
    <w:p w14:paraId="7BD96ABF" w14:textId="77777777" w:rsidR="00815386" w:rsidRDefault="00815386">
      <w:pPr>
        <w:pStyle w:val="BodyText"/>
        <w:spacing w:before="106"/>
      </w:pPr>
    </w:p>
    <w:p w14:paraId="5EE128A1" w14:textId="77777777" w:rsidR="00815386" w:rsidRDefault="0059788A">
      <w:pPr>
        <w:ind w:left="880"/>
        <w:rPr>
          <w:sz w:val="24"/>
        </w:rPr>
      </w:pPr>
      <w:r>
        <w:rPr>
          <w:i/>
          <w:spacing w:val="-4"/>
          <w:sz w:val="25"/>
        </w:rPr>
        <w:t>Gill,</w:t>
      </w:r>
      <w:r>
        <w:rPr>
          <w:i/>
          <w:spacing w:val="-6"/>
          <w:sz w:val="25"/>
        </w:rPr>
        <w:t xml:space="preserve"> </w:t>
      </w:r>
      <w:proofErr w:type="spellStart"/>
      <w:r>
        <w:rPr>
          <w:i/>
          <w:spacing w:val="-4"/>
          <w:sz w:val="25"/>
        </w:rPr>
        <w:t>Godlonton</w:t>
      </w:r>
      <w:proofErr w:type="spellEnd"/>
      <w:r>
        <w:rPr>
          <w:i/>
          <w:spacing w:val="-5"/>
          <w:sz w:val="25"/>
        </w:rPr>
        <w:t xml:space="preserve"> </w:t>
      </w:r>
      <w:r>
        <w:rPr>
          <w:i/>
          <w:spacing w:val="-4"/>
          <w:sz w:val="25"/>
        </w:rPr>
        <w:t>and</w:t>
      </w:r>
      <w:r>
        <w:rPr>
          <w:i/>
          <w:spacing w:val="-6"/>
          <w:sz w:val="25"/>
        </w:rPr>
        <w:t xml:space="preserve"> </w:t>
      </w:r>
      <w:r>
        <w:rPr>
          <w:i/>
          <w:spacing w:val="-4"/>
          <w:sz w:val="25"/>
        </w:rPr>
        <w:t>Gerrans</w:t>
      </w:r>
      <w:r>
        <w:rPr>
          <w:i/>
          <w:spacing w:val="-5"/>
          <w:sz w:val="25"/>
        </w:rPr>
        <w:t xml:space="preserve"> </w:t>
      </w:r>
      <w:r>
        <w:rPr>
          <w:spacing w:val="-4"/>
          <w:sz w:val="24"/>
        </w:rPr>
        <w:t>–</w:t>
      </w:r>
      <w:r>
        <w:rPr>
          <w:spacing w:val="-3"/>
          <w:sz w:val="24"/>
        </w:rPr>
        <w:t xml:space="preserve"> </w:t>
      </w:r>
      <w:r>
        <w:rPr>
          <w:spacing w:val="-4"/>
          <w:sz w:val="24"/>
        </w:rPr>
        <w:t>Appellant</w:t>
      </w:r>
      <w:r>
        <w:rPr>
          <w:spacing w:val="-3"/>
          <w:sz w:val="24"/>
        </w:rPr>
        <w:t xml:space="preserve"> </w:t>
      </w:r>
      <w:r>
        <w:rPr>
          <w:spacing w:val="-4"/>
          <w:sz w:val="24"/>
        </w:rPr>
        <w:t>legal</w:t>
      </w:r>
      <w:r>
        <w:rPr>
          <w:spacing w:val="-3"/>
          <w:sz w:val="24"/>
        </w:rPr>
        <w:t xml:space="preserve"> </w:t>
      </w:r>
      <w:r>
        <w:rPr>
          <w:spacing w:val="-4"/>
          <w:sz w:val="24"/>
        </w:rPr>
        <w:t>practitioners</w:t>
      </w:r>
    </w:p>
    <w:p w14:paraId="7EE0A371" w14:textId="77777777" w:rsidR="00815386" w:rsidRDefault="0059788A">
      <w:pPr>
        <w:spacing w:before="127"/>
        <w:ind w:left="880"/>
        <w:rPr>
          <w:sz w:val="24"/>
        </w:rPr>
      </w:pPr>
      <w:r>
        <w:rPr>
          <w:i/>
          <w:spacing w:val="-2"/>
          <w:sz w:val="25"/>
        </w:rPr>
        <w:t>Lawman</w:t>
      </w:r>
      <w:r>
        <w:rPr>
          <w:i/>
          <w:spacing w:val="-11"/>
          <w:sz w:val="25"/>
        </w:rPr>
        <w:t xml:space="preserve"> </w:t>
      </w:r>
      <w:r>
        <w:rPr>
          <w:i/>
          <w:spacing w:val="-2"/>
          <w:sz w:val="25"/>
        </w:rPr>
        <w:t>Law</w:t>
      </w:r>
      <w:r>
        <w:rPr>
          <w:i/>
          <w:spacing w:val="-11"/>
          <w:sz w:val="25"/>
        </w:rPr>
        <w:t xml:space="preserve"> </w:t>
      </w:r>
      <w:r>
        <w:rPr>
          <w:i/>
          <w:spacing w:val="-2"/>
          <w:sz w:val="25"/>
        </w:rPr>
        <w:t>Chambers</w:t>
      </w:r>
      <w:r>
        <w:rPr>
          <w:spacing w:val="-2"/>
          <w:sz w:val="24"/>
        </w:rPr>
        <w:t>-</w:t>
      </w:r>
      <w:r>
        <w:rPr>
          <w:spacing w:val="-8"/>
          <w:sz w:val="24"/>
        </w:rPr>
        <w:t xml:space="preserve"> </w:t>
      </w:r>
      <w:r>
        <w:rPr>
          <w:spacing w:val="-2"/>
          <w:sz w:val="24"/>
        </w:rPr>
        <w:t>Respondent</w:t>
      </w:r>
      <w:r>
        <w:rPr>
          <w:spacing w:val="-8"/>
          <w:sz w:val="24"/>
        </w:rPr>
        <w:t xml:space="preserve"> </w:t>
      </w:r>
      <w:r>
        <w:rPr>
          <w:spacing w:val="-2"/>
          <w:sz w:val="24"/>
        </w:rPr>
        <w:t>legal</w:t>
      </w:r>
      <w:r>
        <w:rPr>
          <w:spacing w:val="-8"/>
          <w:sz w:val="24"/>
        </w:rPr>
        <w:t xml:space="preserve"> </w:t>
      </w:r>
      <w:r>
        <w:rPr>
          <w:spacing w:val="-2"/>
          <w:sz w:val="24"/>
        </w:rPr>
        <w:t>practitioners</w:t>
      </w:r>
    </w:p>
    <w:sectPr w:rsidR="00815386">
      <w:pgSz w:w="12240" w:h="15840"/>
      <w:pgMar w:top="1820" w:right="1320" w:bottom="1200" w:left="56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E0CA2" w14:textId="77777777" w:rsidR="0059788A" w:rsidRDefault="0059788A">
      <w:r>
        <w:separator/>
      </w:r>
    </w:p>
  </w:endnote>
  <w:endnote w:type="continuationSeparator" w:id="0">
    <w:p w14:paraId="151FA851" w14:textId="77777777" w:rsidR="0059788A" w:rsidRDefault="0059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C9F3" w14:textId="77777777" w:rsidR="00815386" w:rsidRDefault="0059788A">
    <w:pPr>
      <w:pStyle w:val="BodyText"/>
      <w:spacing w:line="14" w:lineRule="auto"/>
      <w:rPr>
        <w:sz w:val="20"/>
      </w:rPr>
    </w:pPr>
    <w:r>
      <w:rPr>
        <w:noProof/>
      </w:rPr>
      <mc:AlternateContent>
        <mc:Choice Requires="wps">
          <w:drawing>
            <wp:anchor distT="0" distB="0" distL="0" distR="0" simplePos="0" relativeHeight="487537152" behindDoc="1" locked="0" layoutInCell="1" allowOverlap="1" wp14:anchorId="02E75AEA" wp14:editId="009761CF">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1B1332E3" w14:textId="77777777" w:rsidR="00815386" w:rsidRDefault="0059788A">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02E75AEA" id="_x0000_t202" coordsize="21600,21600" o:spt="202" path="m,l,21600r21600,l21600,xe">
              <v:stroke joinstyle="miter"/>
              <v:path gradientshapeok="t" o:connecttype="rect"/>
            </v:shapetype>
            <v:shape id="Textbox 1" o:spid="_x0000_s1026" type="#_x0000_t202" style="position:absolute;margin-left:302.2pt;margin-top:743.8pt;width:7.6pt;height:13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" filled="f" stroked="f">
              <v:textbox inset="0,0,0,0">
                <w:txbxContent>
                  <w:p w14:paraId="1B1332E3" w14:textId="77777777" w:rsidR="00815386" w:rsidRDefault="0059788A">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406F" w14:textId="77777777" w:rsidR="00815386" w:rsidRDefault="0059788A">
    <w:pPr>
      <w:pStyle w:val="BodyText"/>
      <w:spacing w:line="14" w:lineRule="auto"/>
      <w:rPr>
        <w:sz w:val="20"/>
      </w:rPr>
    </w:pPr>
    <w:r>
      <w:rPr>
        <w:noProof/>
      </w:rPr>
      <mc:AlternateContent>
        <mc:Choice Requires="wps">
          <w:drawing>
            <wp:anchor distT="0" distB="0" distL="0" distR="0" simplePos="0" relativeHeight="487537664" behindDoc="1" locked="0" layoutInCell="1" allowOverlap="1" wp14:anchorId="4A8FE86A" wp14:editId="0DD40D69">
              <wp:simplePos x="0" y="0"/>
              <wp:positionH relativeFrom="page">
                <wp:posOffset>3812692</wp:posOffset>
              </wp:positionH>
              <wp:positionV relativeFrom="page">
                <wp:posOffset>9275673</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A2C7FBC" w14:textId="77777777" w:rsidR="00815386" w:rsidRDefault="0059788A">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4A8FE86A" id="_x0000_t202" coordsize="21600,21600" o:spt="202" path="m,l,21600r21600,l21600,xe">
              <v:stroke joinstyle="miter"/>
              <v:path gradientshapeok="t" o:connecttype="rect"/>
            </v:shapetype>
            <v:shape id="Textbox 2" o:spid="_x0000_s1027" type="#_x0000_t202" style="position:absolute;margin-left:300.2pt;margin-top:730.35pt;width:12.6pt;height:13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" filled="f" stroked="f">
              <v:textbox inset="0,0,0,0">
                <w:txbxContent>
                  <w:p w14:paraId="2A2C7FBC" w14:textId="77777777" w:rsidR="00815386" w:rsidRDefault="0059788A">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25A85" w14:textId="77777777" w:rsidR="0059788A" w:rsidRDefault="0059788A">
      <w:r>
        <w:separator/>
      </w:r>
    </w:p>
  </w:footnote>
  <w:footnote w:type="continuationSeparator" w:id="0">
    <w:p w14:paraId="7DA89A7F" w14:textId="77777777" w:rsidR="0059788A" w:rsidRDefault="00597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F25FE"/>
    <w:multiLevelType w:val="hybridMultilevel"/>
    <w:tmpl w:val="835495AA"/>
    <w:lvl w:ilvl="0" w:tplc="232814B8">
      <w:start w:val="1"/>
      <w:numFmt w:val="decimal"/>
      <w:lvlText w:val="%1."/>
      <w:lvlJc w:val="left"/>
      <w:pPr>
        <w:ind w:left="19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AC985E">
      <w:numFmt w:val="bullet"/>
      <w:lvlText w:val="•"/>
      <w:lvlJc w:val="left"/>
      <w:pPr>
        <w:ind w:left="2800" w:hanging="360"/>
      </w:pPr>
      <w:rPr>
        <w:rFonts w:hint="default"/>
        <w:lang w:val="en-US" w:eastAsia="en-US" w:bidi="ar-SA"/>
      </w:rPr>
    </w:lvl>
    <w:lvl w:ilvl="2" w:tplc="CEFAE752">
      <w:numFmt w:val="bullet"/>
      <w:lvlText w:val="•"/>
      <w:lvlJc w:val="left"/>
      <w:pPr>
        <w:ind w:left="3640" w:hanging="360"/>
      </w:pPr>
      <w:rPr>
        <w:rFonts w:hint="default"/>
        <w:lang w:val="en-US" w:eastAsia="en-US" w:bidi="ar-SA"/>
      </w:rPr>
    </w:lvl>
    <w:lvl w:ilvl="3" w:tplc="F796D972">
      <w:numFmt w:val="bullet"/>
      <w:lvlText w:val="•"/>
      <w:lvlJc w:val="left"/>
      <w:pPr>
        <w:ind w:left="4480" w:hanging="360"/>
      </w:pPr>
      <w:rPr>
        <w:rFonts w:hint="default"/>
        <w:lang w:val="en-US" w:eastAsia="en-US" w:bidi="ar-SA"/>
      </w:rPr>
    </w:lvl>
    <w:lvl w:ilvl="4" w:tplc="725E06EE">
      <w:numFmt w:val="bullet"/>
      <w:lvlText w:val="•"/>
      <w:lvlJc w:val="left"/>
      <w:pPr>
        <w:ind w:left="5320" w:hanging="360"/>
      </w:pPr>
      <w:rPr>
        <w:rFonts w:hint="default"/>
        <w:lang w:val="en-US" w:eastAsia="en-US" w:bidi="ar-SA"/>
      </w:rPr>
    </w:lvl>
    <w:lvl w:ilvl="5" w:tplc="3864C932">
      <w:numFmt w:val="bullet"/>
      <w:lvlText w:val="•"/>
      <w:lvlJc w:val="left"/>
      <w:pPr>
        <w:ind w:left="6160" w:hanging="360"/>
      </w:pPr>
      <w:rPr>
        <w:rFonts w:hint="default"/>
        <w:lang w:val="en-US" w:eastAsia="en-US" w:bidi="ar-SA"/>
      </w:rPr>
    </w:lvl>
    <w:lvl w:ilvl="6" w:tplc="2098E1C0">
      <w:numFmt w:val="bullet"/>
      <w:lvlText w:val="•"/>
      <w:lvlJc w:val="left"/>
      <w:pPr>
        <w:ind w:left="7000" w:hanging="360"/>
      </w:pPr>
      <w:rPr>
        <w:rFonts w:hint="default"/>
        <w:lang w:val="en-US" w:eastAsia="en-US" w:bidi="ar-SA"/>
      </w:rPr>
    </w:lvl>
    <w:lvl w:ilvl="7" w:tplc="008AE4C8">
      <w:numFmt w:val="bullet"/>
      <w:lvlText w:val="•"/>
      <w:lvlJc w:val="left"/>
      <w:pPr>
        <w:ind w:left="7840" w:hanging="360"/>
      </w:pPr>
      <w:rPr>
        <w:rFonts w:hint="default"/>
        <w:lang w:val="en-US" w:eastAsia="en-US" w:bidi="ar-SA"/>
      </w:rPr>
    </w:lvl>
    <w:lvl w:ilvl="8" w:tplc="754C51AE">
      <w:numFmt w:val="bullet"/>
      <w:lvlText w:val="•"/>
      <w:lvlJc w:val="left"/>
      <w:pPr>
        <w:ind w:left="8680" w:hanging="360"/>
      </w:pPr>
      <w:rPr>
        <w:rFonts w:hint="default"/>
        <w:lang w:val="en-US" w:eastAsia="en-US" w:bidi="ar-SA"/>
      </w:rPr>
    </w:lvl>
  </w:abstractNum>
  <w:num w:numId="1" w16cid:durableId="52968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86"/>
    <w:rsid w:val="0059788A"/>
    <w:rsid w:val="008153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04F0"/>
  <w15:docId w15:val="{9E0DFD59-5306-4C24-8720-F7D8926B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960" w:right="11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6119</Characters>
  <Application>Microsoft Office Word</Application>
  <DocSecurity>0</DocSecurity>
  <Lines>50</Lines>
  <Paragraphs>14</Paragraphs>
  <ScaleCrop>false</ScaleCrop>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Ophiliah Tokowoyo</cp:lastModifiedBy>
  <cp:revision>2</cp:revision>
  <dcterms:created xsi:type="dcterms:W3CDTF">2024-03-25T10:20:00Z</dcterms:created>
  <dcterms:modified xsi:type="dcterms:W3CDTF">2024-03-25T10:20:00Z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Office Word</vt:lpwstr>
  </property>
  <property fmtid="{D5CDD505-2E9C-101B-9397-08002B2CF9AE}" pid="4" name="LastSaved">
    <vt:filetime>2024-03-25T00:00:00Z</vt:filetime>
  </property>
  <property fmtid="{D5CDD505-2E9C-101B-9397-08002B2CF9AE}" pid="5" name="Producer">
    <vt:lpwstr>䅳灯獥⹗潲摳⁦潲⁊慶愠㈱⸶⸰㬠浯摩晩敤⁵獩湧⁩呥硴′⸱⸷⁢礠ㅔ㍘吀</vt:lpwstr>
  </property>
</Properties>
</file>