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D5EB" w14:textId="5153D41B" w:rsidR="00020EF3" w:rsidRDefault="00144F08" w:rsidP="00144F08">
      <w:pPr>
        <w:spacing w:after="0"/>
        <w:rPr>
          <w:rFonts w:ascii="Times New Roman" w:hAnsi="Times New Roman" w:cs="Times New Roman"/>
          <w:sz w:val="24"/>
          <w:szCs w:val="24"/>
          <w:lang w:val="en-US"/>
        </w:rPr>
      </w:pPr>
      <w:bookmarkStart w:id="0" w:name="_GoBack"/>
      <w:bookmarkEnd w:id="0"/>
      <w:r w:rsidRPr="00144F08">
        <w:rPr>
          <w:rFonts w:ascii="Times New Roman" w:hAnsi="Times New Roman" w:cs="Times New Roman"/>
          <w:sz w:val="24"/>
          <w:szCs w:val="24"/>
          <w:lang w:val="en-US"/>
        </w:rPr>
        <w:t>CHIDO JUBILEE MAKAZHU</w:t>
      </w:r>
      <w:r>
        <w:rPr>
          <w:rFonts w:ascii="Times New Roman" w:hAnsi="Times New Roman" w:cs="Times New Roman"/>
          <w:sz w:val="24"/>
          <w:szCs w:val="24"/>
          <w:lang w:val="en-US"/>
        </w:rPr>
        <w:t xml:space="preserve"> </w:t>
      </w:r>
    </w:p>
    <w:p w14:paraId="17FD0154" w14:textId="09611C08"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1C6E7B53" w14:textId="60DD7E67"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ALICE HILDA MIDZI</w:t>
      </w:r>
    </w:p>
    <w:p w14:paraId="2C471388" w14:textId="0E81998C"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49FA72C6" w14:textId="2B449CE6"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FREDDIE CHIMBARI</w:t>
      </w:r>
    </w:p>
    <w:p w14:paraId="0243DD2E" w14:textId="2DFA1643"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131B5864" w14:textId="6E34D224"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THE MASTER OF THE HIGH COURT</w:t>
      </w:r>
    </w:p>
    <w:p w14:paraId="7B6EAC0E" w14:textId="5FCB9463" w:rsidR="00144F08" w:rsidRDefault="00144F08" w:rsidP="00144F08">
      <w:pPr>
        <w:spacing w:after="0"/>
        <w:rPr>
          <w:rFonts w:ascii="Times New Roman" w:hAnsi="Times New Roman" w:cs="Times New Roman"/>
          <w:sz w:val="24"/>
          <w:szCs w:val="24"/>
          <w:lang w:val="en-US"/>
        </w:rPr>
      </w:pPr>
    </w:p>
    <w:p w14:paraId="20088B2F" w14:textId="02D04F2A" w:rsidR="00144F08" w:rsidRDefault="00144F08" w:rsidP="00144F08">
      <w:pPr>
        <w:spacing w:after="0"/>
        <w:rPr>
          <w:rFonts w:ascii="Times New Roman" w:hAnsi="Times New Roman" w:cs="Times New Roman"/>
          <w:sz w:val="24"/>
          <w:szCs w:val="24"/>
          <w:lang w:val="en-US"/>
        </w:rPr>
      </w:pPr>
    </w:p>
    <w:p w14:paraId="0C799D82" w14:textId="11CC01C7"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D8E6370" w14:textId="41184E77"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5C8706CB" w14:textId="75568FE6"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12 October 2022 and</w:t>
      </w:r>
      <w:r w:rsidR="00690008">
        <w:rPr>
          <w:rFonts w:ascii="Times New Roman" w:hAnsi="Times New Roman" w:cs="Times New Roman"/>
          <w:sz w:val="24"/>
          <w:szCs w:val="24"/>
          <w:lang w:val="en-US"/>
        </w:rPr>
        <w:t xml:space="preserve"> </w:t>
      </w:r>
      <w:r w:rsidR="00EA2C66">
        <w:rPr>
          <w:rFonts w:ascii="Times New Roman" w:hAnsi="Times New Roman" w:cs="Times New Roman"/>
          <w:sz w:val="24"/>
          <w:szCs w:val="24"/>
          <w:lang w:val="en-US"/>
        </w:rPr>
        <w:t>23</w:t>
      </w:r>
      <w:r w:rsidR="00690008">
        <w:rPr>
          <w:rFonts w:ascii="Times New Roman" w:hAnsi="Times New Roman" w:cs="Times New Roman"/>
          <w:sz w:val="24"/>
          <w:szCs w:val="24"/>
          <w:lang w:val="en-US"/>
        </w:rPr>
        <w:t xml:space="preserve"> </w:t>
      </w:r>
      <w:r>
        <w:rPr>
          <w:rFonts w:ascii="Times New Roman" w:hAnsi="Times New Roman" w:cs="Times New Roman"/>
          <w:sz w:val="24"/>
          <w:szCs w:val="24"/>
          <w:lang w:val="en-US"/>
        </w:rPr>
        <w:t>February 2023</w:t>
      </w:r>
    </w:p>
    <w:p w14:paraId="0C14B437" w14:textId="11525469" w:rsidR="00144F08" w:rsidRDefault="00144F08" w:rsidP="00144F08">
      <w:pPr>
        <w:spacing w:after="0"/>
        <w:rPr>
          <w:rFonts w:ascii="Times New Roman" w:hAnsi="Times New Roman" w:cs="Times New Roman"/>
          <w:sz w:val="24"/>
          <w:szCs w:val="24"/>
          <w:lang w:val="en-US"/>
        </w:rPr>
      </w:pPr>
    </w:p>
    <w:p w14:paraId="1E7CFCFD" w14:textId="3C023C45" w:rsidR="00144F08" w:rsidRDefault="00144F08" w:rsidP="00144F08">
      <w:pPr>
        <w:spacing w:after="0"/>
        <w:rPr>
          <w:rFonts w:ascii="Times New Roman" w:hAnsi="Times New Roman" w:cs="Times New Roman"/>
          <w:sz w:val="24"/>
          <w:szCs w:val="24"/>
          <w:lang w:val="en-US"/>
        </w:rPr>
      </w:pPr>
    </w:p>
    <w:p w14:paraId="3CCEEC0C" w14:textId="782465FC" w:rsidR="00144F08" w:rsidRPr="00144F08" w:rsidRDefault="00144F08" w:rsidP="00144F08">
      <w:pPr>
        <w:spacing w:after="0"/>
        <w:rPr>
          <w:rFonts w:ascii="Times New Roman" w:hAnsi="Times New Roman" w:cs="Times New Roman"/>
          <w:b/>
          <w:bCs/>
          <w:sz w:val="24"/>
          <w:szCs w:val="24"/>
          <w:lang w:val="en-US"/>
        </w:rPr>
      </w:pPr>
      <w:r w:rsidRPr="00144F08">
        <w:rPr>
          <w:rFonts w:ascii="Times New Roman" w:hAnsi="Times New Roman" w:cs="Times New Roman"/>
          <w:b/>
          <w:bCs/>
          <w:sz w:val="24"/>
          <w:szCs w:val="24"/>
          <w:lang w:val="en-US"/>
        </w:rPr>
        <w:t xml:space="preserve">Opposed Application </w:t>
      </w:r>
    </w:p>
    <w:p w14:paraId="27697FD7" w14:textId="155A285C" w:rsidR="00144F08" w:rsidRDefault="00144F08" w:rsidP="00144F08">
      <w:pPr>
        <w:spacing w:after="0"/>
        <w:rPr>
          <w:rFonts w:ascii="Times New Roman" w:hAnsi="Times New Roman" w:cs="Times New Roman"/>
          <w:sz w:val="24"/>
          <w:szCs w:val="24"/>
          <w:lang w:val="en-US"/>
        </w:rPr>
      </w:pPr>
    </w:p>
    <w:p w14:paraId="3ECB0F50" w14:textId="0F174B41" w:rsidR="00144F08" w:rsidRDefault="00144F08" w:rsidP="00144F08">
      <w:pPr>
        <w:spacing w:after="0"/>
        <w:rPr>
          <w:rFonts w:ascii="Times New Roman" w:hAnsi="Times New Roman" w:cs="Times New Roman"/>
          <w:sz w:val="24"/>
          <w:szCs w:val="24"/>
          <w:lang w:val="en-US"/>
        </w:rPr>
      </w:pPr>
    </w:p>
    <w:p w14:paraId="0BAEB244" w14:textId="654C1D6A"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Applicant in person</w:t>
      </w:r>
    </w:p>
    <w:p w14:paraId="34116B90" w14:textId="5A8143E0" w:rsidR="00144F08" w:rsidRDefault="00144F08" w:rsidP="00144F08">
      <w:pPr>
        <w:spacing w:after="0"/>
        <w:rPr>
          <w:rFonts w:ascii="Times New Roman" w:hAnsi="Times New Roman" w:cs="Times New Roman"/>
          <w:sz w:val="24"/>
          <w:szCs w:val="24"/>
          <w:lang w:val="en-US"/>
        </w:rPr>
      </w:pPr>
      <w:r w:rsidRPr="00BD1D50">
        <w:rPr>
          <w:rFonts w:ascii="Times New Roman" w:hAnsi="Times New Roman" w:cs="Times New Roman"/>
          <w:i/>
          <w:iCs/>
          <w:sz w:val="24"/>
          <w:szCs w:val="24"/>
          <w:lang w:val="en-US"/>
        </w:rPr>
        <w:t xml:space="preserve">W </w:t>
      </w:r>
      <w:proofErr w:type="spellStart"/>
      <w:r w:rsidRPr="00BD1D50">
        <w:rPr>
          <w:rFonts w:ascii="Times New Roman" w:hAnsi="Times New Roman" w:cs="Times New Roman"/>
          <w:i/>
          <w:iCs/>
          <w:sz w:val="24"/>
          <w:szCs w:val="24"/>
          <w:lang w:val="en-US"/>
        </w:rPr>
        <w:t>Chishiri</w:t>
      </w:r>
      <w:proofErr w:type="spellEnd"/>
      <w:r>
        <w:rPr>
          <w:rFonts w:ascii="Times New Roman" w:hAnsi="Times New Roman" w:cs="Times New Roman"/>
          <w:sz w:val="24"/>
          <w:szCs w:val="24"/>
          <w:lang w:val="en-US"/>
        </w:rPr>
        <w:t>, for the first respondent</w:t>
      </w:r>
    </w:p>
    <w:p w14:paraId="2C15D71F" w14:textId="30CE9FD2" w:rsidR="00144F08" w:rsidRDefault="00144F08" w:rsidP="00144F08">
      <w:pPr>
        <w:spacing w:after="0"/>
        <w:rPr>
          <w:rFonts w:ascii="Times New Roman" w:hAnsi="Times New Roman" w:cs="Times New Roman"/>
          <w:sz w:val="24"/>
          <w:szCs w:val="24"/>
          <w:lang w:val="en-US"/>
        </w:rPr>
      </w:pPr>
      <w:r>
        <w:rPr>
          <w:rFonts w:ascii="Times New Roman" w:hAnsi="Times New Roman" w:cs="Times New Roman"/>
          <w:sz w:val="24"/>
          <w:szCs w:val="24"/>
          <w:lang w:val="en-US"/>
        </w:rPr>
        <w:t>No appearance for 2</w:t>
      </w:r>
      <w:r w:rsidRPr="00144F0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sidRPr="00144F0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w:t>
      </w:r>
    </w:p>
    <w:p w14:paraId="01D5FF1A" w14:textId="09A84AB0" w:rsidR="00144F08" w:rsidRDefault="00144F08" w:rsidP="00144F08">
      <w:pPr>
        <w:spacing w:after="0"/>
        <w:rPr>
          <w:rFonts w:ascii="Times New Roman" w:hAnsi="Times New Roman" w:cs="Times New Roman"/>
          <w:sz w:val="24"/>
          <w:szCs w:val="24"/>
          <w:lang w:val="en-US"/>
        </w:rPr>
      </w:pPr>
    </w:p>
    <w:p w14:paraId="1845E4EF" w14:textId="4C6C68A0" w:rsidR="00144F08" w:rsidRDefault="00144F08" w:rsidP="00144F08">
      <w:pPr>
        <w:spacing w:after="0"/>
        <w:rPr>
          <w:rFonts w:ascii="Times New Roman" w:hAnsi="Times New Roman" w:cs="Times New Roman"/>
          <w:sz w:val="24"/>
          <w:szCs w:val="24"/>
          <w:lang w:val="en-US"/>
        </w:rPr>
      </w:pPr>
    </w:p>
    <w:p w14:paraId="75F69B79" w14:textId="5409654A" w:rsidR="00144F08" w:rsidRDefault="00144F08" w:rsidP="00022AD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WAMAMBO J:</w:t>
      </w:r>
      <w:r w:rsidR="00BD1D50">
        <w:rPr>
          <w:rFonts w:ascii="Times New Roman" w:hAnsi="Times New Roman" w:cs="Times New Roman"/>
          <w:sz w:val="24"/>
          <w:szCs w:val="24"/>
          <w:lang w:val="en-US"/>
        </w:rPr>
        <w:t xml:space="preserve">   </w:t>
      </w:r>
      <w:r>
        <w:rPr>
          <w:rFonts w:ascii="Times New Roman" w:hAnsi="Times New Roman" w:cs="Times New Roman"/>
          <w:sz w:val="24"/>
          <w:szCs w:val="24"/>
          <w:lang w:val="en-US"/>
        </w:rPr>
        <w:t>This is an application</w:t>
      </w:r>
      <w:r w:rsidR="00BD1D50">
        <w:rPr>
          <w:rFonts w:ascii="Times New Roman" w:hAnsi="Times New Roman" w:cs="Times New Roman"/>
          <w:sz w:val="24"/>
          <w:szCs w:val="24"/>
          <w:lang w:val="en-US"/>
        </w:rPr>
        <w:t xml:space="preserve"> for rescission </w:t>
      </w:r>
      <w:r w:rsidR="00E20FEB">
        <w:rPr>
          <w:rFonts w:ascii="Times New Roman" w:hAnsi="Times New Roman" w:cs="Times New Roman"/>
          <w:sz w:val="24"/>
          <w:szCs w:val="24"/>
          <w:lang w:val="en-US"/>
        </w:rPr>
        <w:t xml:space="preserve">of judgment.  The applicant who appears in person is the daughter of the late Amos Bernard </w:t>
      </w:r>
      <w:proofErr w:type="spellStart"/>
      <w:r w:rsidR="00E20FEB">
        <w:rPr>
          <w:rFonts w:ascii="Times New Roman" w:hAnsi="Times New Roman" w:cs="Times New Roman"/>
          <w:sz w:val="24"/>
          <w:szCs w:val="24"/>
          <w:lang w:val="en-US"/>
        </w:rPr>
        <w:t>Muvengwa</w:t>
      </w:r>
      <w:proofErr w:type="spellEnd"/>
      <w:r w:rsidR="00E20FEB">
        <w:rPr>
          <w:rFonts w:ascii="Times New Roman" w:hAnsi="Times New Roman" w:cs="Times New Roman"/>
          <w:sz w:val="24"/>
          <w:szCs w:val="24"/>
          <w:lang w:val="en-US"/>
        </w:rPr>
        <w:t xml:space="preserve"> </w:t>
      </w:r>
      <w:proofErr w:type="spellStart"/>
      <w:r w:rsidR="00E20FEB">
        <w:rPr>
          <w:rFonts w:ascii="Times New Roman" w:hAnsi="Times New Roman" w:cs="Times New Roman"/>
          <w:sz w:val="24"/>
          <w:szCs w:val="24"/>
          <w:lang w:val="en-US"/>
        </w:rPr>
        <w:t>Midzi</w:t>
      </w:r>
      <w:proofErr w:type="spellEnd"/>
      <w:r w:rsidR="00E20FEB">
        <w:rPr>
          <w:rFonts w:ascii="Times New Roman" w:hAnsi="Times New Roman" w:cs="Times New Roman"/>
          <w:sz w:val="24"/>
          <w:szCs w:val="24"/>
          <w:lang w:val="en-US"/>
        </w:rPr>
        <w:t xml:space="preserve"> (deceased) who passed </w:t>
      </w:r>
      <w:r w:rsidR="008504AB">
        <w:rPr>
          <w:rFonts w:ascii="Times New Roman" w:hAnsi="Times New Roman" w:cs="Times New Roman"/>
          <w:sz w:val="24"/>
          <w:szCs w:val="24"/>
          <w:lang w:val="en-US"/>
        </w:rPr>
        <w:t>on</w:t>
      </w:r>
      <w:r w:rsidR="00E20FEB">
        <w:rPr>
          <w:rFonts w:ascii="Times New Roman" w:hAnsi="Times New Roman" w:cs="Times New Roman"/>
          <w:sz w:val="24"/>
          <w:szCs w:val="24"/>
          <w:lang w:val="en-US"/>
        </w:rPr>
        <w:t xml:space="preserve"> in 2015 and whose estate is registered under DR 1467/15</w:t>
      </w:r>
      <w:r w:rsidR="00061C1B">
        <w:rPr>
          <w:rFonts w:ascii="Times New Roman" w:hAnsi="Times New Roman" w:cs="Times New Roman"/>
          <w:sz w:val="24"/>
          <w:szCs w:val="24"/>
          <w:lang w:val="en-US"/>
        </w:rPr>
        <w:t>.  The first respondent is deceased’s surviving spouse.  She is a stepmother to the applicant.  The second respondent was an executor of the estate of the deceased.  The third respondent is cited in his official capacity responsible for administration of deceased estate</w:t>
      </w:r>
      <w:r w:rsidR="00690008">
        <w:rPr>
          <w:rFonts w:ascii="Times New Roman" w:hAnsi="Times New Roman" w:cs="Times New Roman"/>
          <w:sz w:val="24"/>
          <w:szCs w:val="24"/>
          <w:lang w:val="en-US"/>
        </w:rPr>
        <w:t>s</w:t>
      </w:r>
      <w:r w:rsidR="00061C1B">
        <w:rPr>
          <w:rFonts w:ascii="Times New Roman" w:hAnsi="Times New Roman" w:cs="Times New Roman"/>
          <w:sz w:val="24"/>
          <w:szCs w:val="24"/>
          <w:lang w:val="en-US"/>
        </w:rPr>
        <w:t>.</w:t>
      </w:r>
    </w:p>
    <w:p w14:paraId="650C167D" w14:textId="38027885" w:rsidR="0027468D" w:rsidRDefault="0027468D" w:rsidP="00022AD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17 November 2021 under H</w:t>
      </w:r>
      <w:r w:rsidR="0019435E">
        <w:rPr>
          <w:rFonts w:ascii="Times New Roman" w:hAnsi="Times New Roman" w:cs="Times New Roman"/>
          <w:sz w:val="24"/>
          <w:szCs w:val="24"/>
          <w:lang w:val="en-US"/>
        </w:rPr>
        <w:t>C</w:t>
      </w:r>
      <w:r>
        <w:rPr>
          <w:rFonts w:ascii="Times New Roman" w:hAnsi="Times New Roman" w:cs="Times New Roman"/>
          <w:sz w:val="24"/>
          <w:szCs w:val="24"/>
          <w:lang w:val="en-US"/>
        </w:rPr>
        <w:t xml:space="preserve"> 5765/21 </w:t>
      </w:r>
      <w:proofErr w:type="spellStart"/>
      <w:r w:rsidR="008504AB" w:rsidRPr="008504AB">
        <w:rPr>
          <w:rFonts w:ascii="Times New Roman" w:hAnsi="Times New Roman" w:cs="Times New Roman"/>
          <w:smallCaps/>
          <w:sz w:val="24"/>
          <w:szCs w:val="24"/>
          <w:lang w:val="en-US"/>
        </w:rPr>
        <w:t>Mangota</w:t>
      </w:r>
      <w:proofErr w:type="spellEnd"/>
      <w:r w:rsidRPr="008504AB">
        <w:rPr>
          <w:rFonts w:ascii="Times New Roman" w:hAnsi="Times New Roman" w:cs="Times New Roman"/>
          <w:smallCaps/>
          <w:sz w:val="24"/>
          <w:szCs w:val="24"/>
          <w:lang w:val="en-US"/>
        </w:rPr>
        <w:t xml:space="preserve"> J</w:t>
      </w:r>
      <w:r>
        <w:rPr>
          <w:rFonts w:ascii="Times New Roman" w:hAnsi="Times New Roman" w:cs="Times New Roman"/>
          <w:sz w:val="24"/>
          <w:szCs w:val="24"/>
          <w:lang w:val="en-US"/>
        </w:rPr>
        <w:t xml:space="preserve"> </w:t>
      </w:r>
      <w:r w:rsidR="0019435E">
        <w:rPr>
          <w:rFonts w:ascii="Times New Roman" w:hAnsi="Times New Roman" w:cs="Times New Roman"/>
          <w:sz w:val="24"/>
          <w:szCs w:val="24"/>
          <w:lang w:val="en-US"/>
        </w:rPr>
        <w:t xml:space="preserve">rendered an order </w:t>
      </w:r>
      <w:r w:rsidR="00DE6649">
        <w:rPr>
          <w:rFonts w:ascii="Times New Roman" w:hAnsi="Times New Roman" w:cs="Times New Roman"/>
          <w:sz w:val="24"/>
          <w:szCs w:val="24"/>
          <w:lang w:val="en-US"/>
        </w:rPr>
        <w:t xml:space="preserve">which appears </w:t>
      </w:r>
      <w:r w:rsidR="00690008">
        <w:rPr>
          <w:rFonts w:ascii="Times New Roman" w:hAnsi="Times New Roman" w:cs="Times New Roman"/>
          <w:sz w:val="24"/>
          <w:szCs w:val="24"/>
          <w:lang w:val="en-US"/>
        </w:rPr>
        <w:t>below u</w:t>
      </w:r>
      <w:r w:rsidR="00DE6649">
        <w:rPr>
          <w:rFonts w:ascii="Times New Roman" w:hAnsi="Times New Roman" w:cs="Times New Roman"/>
          <w:sz w:val="24"/>
          <w:szCs w:val="24"/>
          <w:lang w:val="en-US"/>
        </w:rPr>
        <w:t>nder HC 5765/21</w:t>
      </w:r>
      <w:r w:rsidR="008504AB">
        <w:rPr>
          <w:rFonts w:ascii="Times New Roman" w:hAnsi="Times New Roman" w:cs="Times New Roman"/>
          <w:sz w:val="24"/>
          <w:szCs w:val="24"/>
          <w:lang w:val="en-US"/>
        </w:rPr>
        <w:t>,</w:t>
      </w:r>
      <w:r w:rsidR="00DE6649">
        <w:rPr>
          <w:rFonts w:ascii="Times New Roman" w:hAnsi="Times New Roman" w:cs="Times New Roman"/>
          <w:sz w:val="24"/>
          <w:szCs w:val="24"/>
          <w:lang w:val="en-US"/>
        </w:rPr>
        <w:t xml:space="preserve"> the </w:t>
      </w:r>
      <w:r w:rsidR="008504AB">
        <w:rPr>
          <w:rFonts w:ascii="Times New Roman" w:hAnsi="Times New Roman" w:cs="Times New Roman"/>
          <w:sz w:val="24"/>
          <w:szCs w:val="24"/>
          <w:lang w:val="en-US"/>
        </w:rPr>
        <w:t xml:space="preserve">applicant therein was the first respondent in </w:t>
      </w:r>
      <w:r w:rsidR="00DE6649">
        <w:rPr>
          <w:rFonts w:ascii="Times New Roman" w:hAnsi="Times New Roman" w:cs="Times New Roman"/>
          <w:sz w:val="24"/>
          <w:szCs w:val="24"/>
          <w:lang w:val="en-US"/>
        </w:rPr>
        <w:t>the instant matter</w:t>
      </w:r>
      <w:r w:rsidR="00690008">
        <w:rPr>
          <w:rFonts w:ascii="Times New Roman" w:hAnsi="Times New Roman" w:cs="Times New Roman"/>
          <w:sz w:val="24"/>
          <w:szCs w:val="24"/>
          <w:lang w:val="en-US"/>
        </w:rPr>
        <w:t>. The first respondent therein is the second</w:t>
      </w:r>
      <w:r w:rsidR="00DE6649">
        <w:rPr>
          <w:rFonts w:ascii="Times New Roman" w:hAnsi="Times New Roman" w:cs="Times New Roman"/>
          <w:sz w:val="24"/>
          <w:szCs w:val="24"/>
          <w:lang w:val="en-US"/>
        </w:rPr>
        <w:t xml:space="preserve"> respondent</w:t>
      </w:r>
      <w:r w:rsidR="00690008">
        <w:rPr>
          <w:rFonts w:ascii="Times New Roman" w:hAnsi="Times New Roman" w:cs="Times New Roman"/>
          <w:sz w:val="24"/>
          <w:szCs w:val="24"/>
          <w:lang w:val="en-US"/>
        </w:rPr>
        <w:t xml:space="preserve"> in the instant matter</w:t>
      </w:r>
      <w:r w:rsidR="00DE6649">
        <w:rPr>
          <w:rFonts w:ascii="Times New Roman" w:hAnsi="Times New Roman" w:cs="Times New Roman"/>
          <w:sz w:val="24"/>
          <w:szCs w:val="24"/>
          <w:lang w:val="en-US"/>
        </w:rPr>
        <w:t xml:space="preserve">.  The second respondent therein </w:t>
      </w:r>
      <w:r w:rsidR="008504AB">
        <w:rPr>
          <w:rFonts w:ascii="Times New Roman" w:hAnsi="Times New Roman" w:cs="Times New Roman"/>
          <w:sz w:val="24"/>
          <w:szCs w:val="24"/>
          <w:lang w:val="en-US"/>
        </w:rPr>
        <w:t xml:space="preserve">is </w:t>
      </w:r>
      <w:r w:rsidR="00DE6649">
        <w:rPr>
          <w:rFonts w:ascii="Times New Roman" w:hAnsi="Times New Roman" w:cs="Times New Roman"/>
          <w:sz w:val="24"/>
          <w:szCs w:val="24"/>
          <w:lang w:val="en-US"/>
        </w:rPr>
        <w:t>the applicant in the instant matter while the third respondent therein is also the third respondent in this case.</w:t>
      </w:r>
    </w:p>
    <w:p w14:paraId="1958DDBD" w14:textId="35FE7799" w:rsidR="00DE6649" w:rsidRDefault="00DE6649" w:rsidP="00022AD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order under HC 5765/21 reads as follows:</w:t>
      </w:r>
    </w:p>
    <w:p w14:paraId="7E3EEFFC" w14:textId="0DF50C57" w:rsidR="00DE6649" w:rsidRPr="003E7456" w:rsidRDefault="00DE6649" w:rsidP="003E7456">
      <w:pPr>
        <w:spacing w:after="0" w:line="240" w:lineRule="auto"/>
        <w:ind w:left="720" w:hanging="709"/>
        <w:jc w:val="both"/>
        <w:rPr>
          <w:rFonts w:ascii="Times New Roman" w:hAnsi="Times New Roman" w:cs="Times New Roman"/>
          <w:lang w:val="en-US"/>
        </w:rPr>
      </w:pPr>
      <w:r>
        <w:rPr>
          <w:rFonts w:ascii="Times New Roman" w:hAnsi="Times New Roman" w:cs="Times New Roman"/>
          <w:sz w:val="24"/>
          <w:szCs w:val="24"/>
          <w:lang w:val="en-US"/>
        </w:rPr>
        <w:tab/>
      </w:r>
      <w:r w:rsidRPr="003E7456">
        <w:rPr>
          <w:rFonts w:ascii="Times New Roman" w:hAnsi="Times New Roman" w:cs="Times New Roman"/>
          <w:lang w:val="en-US"/>
        </w:rPr>
        <w:t>“1.</w:t>
      </w:r>
      <w:r w:rsidR="003E7456">
        <w:rPr>
          <w:rFonts w:ascii="Times New Roman" w:hAnsi="Times New Roman" w:cs="Times New Roman"/>
          <w:lang w:val="en-US"/>
        </w:rPr>
        <w:t xml:space="preserve">  </w:t>
      </w:r>
      <w:r w:rsidRPr="003E7456">
        <w:rPr>
          <w:rFonts w:ascii="Times New Roman" w:hAnsi="Times New Roman" w:cs="Times New Roman"/>
          <w:lang w:val="en-US"/>
        </w:rPr>
        <w:t xml:space="preserve">The first respondent be and is hereby removed as an executor in the estate of the late </w:t>
      </w:r>
      <w:r w:rsidR="003E7456">
        <w:rPr>
          <w:rFonts w:ascii="Times New Roman" w:hAnsi="Times New Roman" w:cs="Times New Roman"/>
          <w:lang w:val="en-US"/>
        </w:rPr>
        <w:t xml:space="preserve">    </w:t>
      </w:r>
      <w:r w:rsidRPr="003E7456">
        <w:rPr>
          <w:rFonts w:ascii="Times New Roman" w:hAnsi="Times New Roman" w:cs="Times New Roman"/>
          <w:lang w:val="en-US"/>
        </w:rPr>
        <w:t xml:space="preserve">Amos Bernard </w:t>
      </w:r>
      <w:proofErr w:type="spellStart"/>
      <w:r w:rsidRPr="003E7456">
        <w:rPr>
          <w:rFonts w:ascii="Times New Roman" w:hAnsi="Times New Roman" w:cs="Times New Roman"/>
          <w:lang w:val="en-US"/>
        </w:rPr>
        <w:t>Muvengwa</w:t>
      </w:r>
      <w:proofErr w:type="spellEnd"/>
      <w:r w:rsidRPr="003E7456">
        <w:rPr>
          <w:rFonts w:ascii="Times New Roman" w:hAnsi="Times New Roman" w:cs="Times New Roman"/>
          <w:lang w:val="en-US"/>
        </w:rPr>
        <w:t xml:space="preserve"> </w:t>
      </w:r>
      <w:proofErr w:type="spellStart"/>
      <w:r w:rsidRPr="003E7456">
        <w:rPr>
          <w:rFonts w:ascii="Times New Roman" w:hAnsi="Times New Roman" w:cs="Times New Roman"/>
          <w:lang w:val="en-US"/>
        </w:rPr>
        <w:t>Midzi</w:t>
      </w:r>
      <w:proofErr w:type="spellEnd"/>
      <w:r w:rsidRPr="003E7456">
        <w:rPr>
          <w:rFonts w:ascii="Times New Roman" w:hAnsi="Times New Roman" w:cs="Times New Roman"/>
          <w:lang w:val="en-US"/>
        </w:rPr>
        <w:t xml:space="preserve"> DR No 1467/15.</w:t>
      </w:r>
    </w:p>
    <w:p w14:paraId="5811350E" w14:textId="0CE71304" w:rsidR="00DE6649" w:rsidRPr="003E7456" w:rsidRDefault="00DE6649" w:rsidP="003E7456">
      <w:pPr>
        <w:spacing w:after="0" w:line="240" w:lineRule="auto"/>
        <w:ind w:left="720" w:hanging="720"/>
        <w:jc w:val="both"/>
        <w:rPr>
          <w:rFonts w:ascii="Times New Roman" w:hAnsi="Times New Roman" w:cs="Times New Roman"/>
          <w:lang w:val="en-US"/>
        </w:rPr>
      </w:pPr>
      <w:r w:rsidRPr="003E7456">
        <w:rPr>
          <w:rFonts w:ascii="Times New Roman" w:hAnsi="Times New Roman" w:cs="Times New Roman"/>
          <w:lang w:val="en-US"/>
        </w:rPr>
        <w:tab/>
      </w:r>
      <w:r w:rsidR="003342AD" w:rsidRPr="003E7456">
        <w:rPr>
          <w:rFonts w:ascii="Times New Roman" w:hAnsi="Times New Roman" w:cs="Times New Roman"/>
          <w:lang w:val="en-US"/>
        </w:rPr>
        <w:t xml:space="preserve"> </w:t>
      </w:r>
      <w:r w:rsidRPr="003E7456">
        <w:rPr>
          <w:rFonts w:ascii="Times New Roman" w:hAnsi="Times New Roman" w:cs="Times New Roman"/>
          <w:lang w:val="en-US"/>
        </w:rPr>
        <w:t>2.</w:t>
      </w:r>
      <w:r w:rsidR="003E7456">
        <w:rPr>
          <w:rFonts w:ascii="Times New Roman" w:hAnsi="Times New Roman" w:cs="Times New Roman"/>
          <w:lang w:val="en-US"/>
        </w:rPr>
        <w:t xml:space="preserve">  </w:t>
      </w:r>
      <w:r w:rsidRPr="003E7456">
        <w:rPr>
          <w:rFonts w:ascii="Times New Roman" w:hAnsi="Times New Roman" w:cs="Times New Roman"/>
          <w:lang w:val="en-US"/>
        </w:rPr>
        <w:t xml:space="preserve">The first respondent be and is hereby ordered to return to the third respondent, the </w:t>
      </w:r>
      <w:proofErr w:type="gramStart"/>
      <w:r w:rsidRPr="003E7456">
        <w:rPr>
          <w:rFonts w:ascii="Times New Roman" w:hAnsi="Times New Roman" w:cs="Times New Roman"/>
          <w:lang w:val="en-US"/>
        </w:rPr>
        <w:t>let</w:t>
      </w:r>
      <w:r w:rsidR="003342AD" w:rsidRPr="003E7456">
        <w:rPr>
          <w:rFonts w:ascii="Times New Roman" w:hAnsi="Times New Roman" w:cs="Times New Roman"/>
          <w:lang w:val="en-US"/>
        </w:rPr>
        <w:t xml:space="preserve">ters </w:t>
      </w:r>
      <w:r w:rsidR="003E7456">
        <w:rPr>
          <w:rFonts w:ascii="Times New Roman" w:hAnsi="Times New Roman" w:cs="Times New Roman"/>
          <w:lang w:val="en-US"/>
        </w:rPr>
        <w:t xml:space="preserve"> </w:t>
      </w:r>
      <w:r w:rsidR="003342AD" w:rsidRPr="003E7456">
        <w:rPr>
          <w:rFonts w:ascii="Times New Roman" w:hAnsi="Times New Roman" w:cs="Times New Roman"/>
          <w:lang w:val="en-US"/>
        </w:rPr>
        <w:t>of</w:t>
      </w:r>
      <w:proofErr w:type="gramEnd"/>
      <w:r w:rsidR="003342AD" w:rsidRPr="003E7456">
        <w:rPr>
          <w:rFonts w:ascii="Times New Roman" w:hAnsi="Times New Roman" w:cs="Times New Roman"/>
          <w:lang w:val="en-US"/>
        </w:rPr>
        <w:t xml:space="preserve"> administration issued to him.</w:t>
      </w:r>
    </w:p>
    <w:p w14:paraId="51163A12" w14:textId="5154EE8F" w:rsidR="003342AD" w:rsidRPr="003E7456" w:rsidRDefault="003342AD" w:rsidP="003E7456">
      <w:pPr>
        <w:spacing w:after="0" w:line="240" w:lineRule="auto"/>
        <w:ind w:left="720" w:hanging="720"/>
        <w:jc w:val="both"/>
        <w:rPr>
          <w:rFonts w:ascii="Times New Roman" w:hAnsi="Times New Roman" w:cs="Times New Roman"/>
          <w:lang w:val="en-US"/>
        </w:rPr>
      </w:pPr>
      <w:r w:rsidRPr="003E7456">
        <w:rPr>
          <w:rFonts w:ascii="Times New Roman" w:hAnsi="Times New Roman" w:cs="Times New Roman"/>
          <w:lang w:val="en-US"/>
        </w:rPr>
        <w:t xml:space="preserve"> </w:t>
      </w:r>
      <w:r w:rsidRPr="003E7456">
        <w:rPr>
          <w:rFonts w:ascii="Times New Roman" w:hAnsi="Times New Roman" w:cs="Times New Roman"/>
          <w:lang w:val="en-US"/>
        </w:rPr>
        <w:tab/>
        <w:t>3.</w:t>
      </w:r>
      <w:r w:rsidR="003E7456">
        <w:rPr>
          <w:rFonts w:ascii="Times New Roman" w:hAnsi="Times New Roman" w:cs="Times New Roman"/>
          <w:lang w:val="en-US"/>
        </w:rPr>
        <w:t xml:space="preserve">   </w:t>
      </w:r>
      <w:r w:rsidRPr="003E7456">
        <w:rPr>
          <w:rFonts w:ascii="Times New Roman" w:hAnsi="Times New Roman" w:cs="Times New Roman"/>
          <w:lang w:val="en-US"/>
        </w:rPr>
        <w:t xml:space="preserve">Third respondent be and is hereby directed to appoint joint executors one from applicant’s side and another </w:t>
      </w:r>
      <w:r w:rsidR="008504AB">
        <w:rPr>
          <w:rFonts w:ascii="Times New Roman" w:hAnsi="Times New Roman" w:cs="Times New Roman"/>
          <w:lang w:val="en-US"/>
        </w:rPr>
        <w:t>f</w:t>
      </w:r>
      <w:r w:rsidRPr="003E7456">
        <w:rPr>
          <w:rFonts w:ascii="Times New Roman" w:hAnsi="Times New Roman" w:cs="Times New Roman"/>
          <w:lang w:val="en-US"/>
        </w:rPr>
        <w:t>rom the second respondent’s side.</w:t>
      </w:r>
    </w:p>
    <w:p w14:paraId="23FC9C7D" w14:textId="4C899597" w:rsidR="003342AD" w:rsidRPr="003E7456" w:rsidRDefault="003342AD" w:rsidP="003E7456">
      <w:pPr>
        <w:spacing w:after="0" w:line="240" w:lineRule="auto"/>
        <w:ind w:left="720" w:hanging="720"/>
        <w:jc w:val="both"/>
        <w:rPr>
          <w:rFonts w:ascii="Times New Roman" w:hAnsi="Times New Roman" w:cs="Times New Roman"/>
          <w:lang w:val="en-US"/>
        </w:rPr>
      </w:pPr>
      <w:r w:rsidRPr="003E7456">
        <w:rPr>
          <w:rFonts w:ascii="Times New Roman" w:hAnsi="Times New Roman" w:cs="Times New Roman"/>
          <w:lang w:val="en-US"/>
        </w:rPr>
        <w:tab/>
        <w:t>4.</w:t>
      </w:r>
      <w:r w:rsidR="003E7456">
        <w:rPr>
          <w:rFonts w:ascii="Times New Roman" w:hAnsi="Times New Roman" w:cs="Times New Roman"/>
          <w:lang w:val="en-US"/>
        </w:rPr>
        <w:t xml:space="preserve">   </w:t>
      </w:r>
      <w:r w:rsidRPr="003E7456">
        <w:rPr>
          <w:rFonts w:ascii="Times New Roman" w:hAnsi="Times New Roman" w:cs="Times New Roman"/>
          <w:lang w:val="en-US"/>
        </w:rPr>
        <w:t>The first respondent be and is hereby ordered to pay costs of this application on the scale of legal practitioner and client.”</w:t>
      </w:r>
    </w:p>
    <w:p w14:paraId="75A1A1EC" w14:textId="1442AD61" w:rsidR="003342AD" w:rsidRDefault="003342AD"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above order was granted in default of all the respondents.  It is the above order which applicant seeks to rescind.</w:t>
      </w:r>
    </w:p>
    <w:p w14:paraId="5D0214D0" w14:textId="2D51FA98" w:rsidR="003342AD" w:rsidRDefault="003342AD"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is opposed to the application.  The other respondents though served with both the heads of argument and notices of set down did not file any papers.  They were also not in attendance on the date of the hearing.</w:t>
      </w:r>
    </w:p>
    <w:p w14:paraId="3D07534A" w14:textId="79BE0A7D" w:rsidR="003342AD" w:rsidRDefault="003342AD"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has filed a lot of documents some of which are not directly relevant to the application she has launched.  I will e</w:t>
      </w:r>
      <w:r w:rsidR="00AD3D2D">
        <w:rPr>
          <w:rFonts w:ascii="Times New Roman" w:hAnsi="Times New Roman" w:cs="Times New Roman"/>
          <w:sz w:val="24"/>
          <w:szCs w:val="24"/>
          <w:lang w:val="en-US"/>
        </w:rPr>
        <w:t>ither not refer to the ones I find irrelevant or make passing comments about them where necessary.</w:t>
      </w:r>
    </w:p>
    <w:p w14:paraId="0AA54FE7" w14:textId="670A3D45" w:rsidR="00AD3D2D" w:rsidRDefault="00AD3D2D"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issue at stake is whether or not applicant has satisfied the requirements enabling her to obtain rescission of judgment.</w:t>
      </w:r>
    </w:p>
    <w:p w14:paraId="0EDD7542" w14:textId="2E398400" w:rsidR="00AD3D2D" w:rsidRDefault="00AD3D2D"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based her application on </w:t>
      </w:r>
      <w:r w:rsidR="00690008">
        <w:rPr>
          <w:rFonts w:ascii="Times New Roman" w:hAnsi="Times New Roman" w:cs="Times New Roman"/>
          <w:sz w:val="24"/>
          <w:szCs w:val="24"/>
          <w:lang w:val="en-US"/>
        </w:rPr>
        <w:t xml:space="preserve">Rule </w:t>
      </w:r>
      <w:r>
        <w:rPr>
          <w:rFonts w:ascii="Times New Roman" w:hAnsi="Times New Roman" w:cs="Times New Roman"/>
          <w:sz w:val="24"/>
          <w:szCs w:val="24"/>
          <w:lang w:val="en-US"/>
        </w:rPr>
        <w:t>63 of the High Court Rules 1971 which rules have since been repealed.  The applicable rules are the High Court Rules 2021.  The applica</w:t>
      </w:r>
      <w:r w:rsidR="00F278B7">
        <w:rPr>
          <w:rFonts w:ascii="Times New Roman" w:hAnsi="Times New Roman" w:cs="Times New Roman"/>
          <w:sz w:val="24"/>
          <w:szCs w:val="24"/>
          <w:lang w:val="en-US"/>
        </w:rPr>
        <w:t>ble</w:t>
      </w:r>
      <w:r>
        <w:rPr>
          <w:rFonts w:ascii="Times New Roman" w:hAnsi="Times New Roman" w:cs="Times New Roman"/>
          <w:sz w:val="24"/>
          <w:szCs w:val="24"/>
          <w:lang w:val="en-US"/>
        </w:rPr>
        <w:t xml:space="preserve"> rule in this case is </w:t>
      </w:r>
      <w:proofErr w:type="gramStart"/>
      <w:r w:rsidR="00690008">
        <w:rPr>
          <w:rFonts w:ascii="Times New Roman" w:hAnsi="Times New Roman" w:cs="Times New Roman"/>
          <w:sz w:val="24"/>
          <w:szCs w:val="24"/>
          <w:lang w:val="en-US"/>
        </w:rPr>
        <w:t xml:space="preserve">Rule  </w:t>
      </w:r>
      <w:r>
        <w:rPr>
          <w:rFonts w:ascii="Times New Roman" w:hAnsi="Times New Roman" w:cs="Times New Roman"/>
          <w:sz w:val="24"/>
          <w:szCs w:val="24"/>
          <w:lang w:val="en-US"/>
        </w:rPr>
        <w:t>27</w:t>
      </w:r>
      <w:proofErr w:type="gramEnd"/>
      <w:r>
        <w:rPr>
          <w:rFonts w:ascii="Times New Roman" w:hAnsi="Times New Roman" w:cs="Times New Roman"/>
          <w:sz w:val="24"/>
          <w:szCs w:val="24"/>
          <w:lang w:val="en-US"/>
        </w:rPr>
        <w:t xml:space="preserve"> which reads as follows:</w:t>
      </w:r>
    </w:p>
    <w:p w14:paraId="478C7777" w14:textId="5760E488" w:rsidR="00AD3D2D" w:rsidRPr="00F278B7" w:rsidRDefault="00AD3D2D" w:rsidP="00F278B7">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F278B7">
        <w:rPr>
          <w:rFonts w:ascii="Times New Roman" w:hAnsi="Times New Roman" w:cs="Times New Roman"/>
          <w:lang w:val="en-US"/>
        </w:rPr>
        <w:t>27(1) A party whom judgment has been given in default, whether under these rule</w:t>
      </w:r>
      <w:r w:rsidR="00F278B7" w:rsidRPr="00F278B7">
        <w:rPr>
          <w:rFonts w:ascii="Times New Roman" w:hAnsi="Times New Roman" w:cs="Times New Roman"/>
          <w:lang w:val="en-US"/>
        </w:rPr>
        <w:t>s</w:t>
      </w:r>
      <w:r w:rsidRPr="00F278B7">
        <w:rPr>
          <w:rFonts w:ascii="Times New Roman" w:hAnsi="Times New Roman" w:cs="Times New Roman"/>
          <w:lang w:val="en-US"/>
        </w:rPr>
        <w:t xml:space="preserve"> or under any other law may make a court application not later than one month after he ha</w:t>
      </w:r>
      <w:r w:rsidR="00F278B7" w:rsidRPr="00F278B7">
        <w:rPr>
          <w:rFonts w:ascii="Times New Roman" w:hAnsi="Times New Roman" w:cs="Times New Roman"/>
          <w:lang w:val="en-US"/>
        </w:rPr>
        <w:t>s</w:t>
      </w:r>
      <w:r w:rsidRPr="00F278B7">
        <w:rPr>
          <w:rFonts w:ascii="Times New Roman" w:hAnsi="Times New Roman" w:cs="Times New Roman"/>
          <w:lang w:val="en-US"/>
        </w:rPr>
        <w:t xml:space="preserve"> had knowledge of the judgment to be set aside, and thereafter the rules of court relating to the filing of opposing heads of argument and set down of opposed matters, if opposed shall apply.</w:t>
      </w:r>
    </w:p>
    <w:p w14:paraId="608587F2" w14:textId="44A1BA10" w:rsidR="00AD3D2D" w:rsidRDefault="00AD3D2D" w:rsidP="00F278B7">
      <w:pPr>
        <w:spacing w:after="0" w:line="240" w:lineRule="auto"/>
        <w:ind w:left="720"/>
        <w:jc w:val="both"/>
        <w:rPr>
          <w:rFonts w:ascii="Times New Roman" w:hAnsi="Times New Roman" w:cs="Times New Roman"/>
          <w:lang w:val="en-US"/>
        </w:rPr>
      </w:pPr>
      <w:r w:rsidRPr="00F278B7">
        <w:rPr>
          <w:rFonts w:ascii="Times New Roman" w:hAnsi="Times New Roman" w:cs="Times New Roman"/>
          <w:lang w:val="en-US"/>
        </w:rPr>
        <w:t>(2)</w:t>
      </w:r>
      <w:r w:rsidR="00F278B7">
        <w:rPr>
          <w:rFonts w:ascii="Times New Roman" w:hAnsi="Times New Roman" w:cs="Times New Roman"/>
          <w:lang w:val="en-US"/>
        </w:rPr>
        <w:t xml:space="preserve">  </w:t>
      </w:r>
      <w:r w:rsidRPr="00F278B7">
        <w:rPr>
          <w:rFonts w:ascii="Times New Roman" w:hAnsi="Times New Roman" w:cs="Times New Roman"/>
          <w:lang w:val="en-US"/>
        </w:rPr>
        <w:t>If the court is satisfied on an application in terms of subrule (1) that there is good and sufficient cause to do so the court may set aside the judgment concerned and give leave to the defendant to defend or to the plaintiff to prosecute the action on such terms as to costs and otherwise as the court considers just.”</w:t>
      </w:r>
    </w:p>
    <w:p w14:paraId="50CEF877" w14:textId="77777777" w:rsidR="00F278B7" w:rsidRDefault="00F278B7" w:rsidP="00F278B7">
      <w:pPr>
        <w:spacing w:after="0" w:line="240" w:lineRule="auto"/>
        <w:ind w:left="720"/>
        <w:jc w:val="both"/>
        <w:rPr>
          <w:rFonts w:ascii="Times New Roman" w:hAnsi="Times New Roman" w:cs="Times New Roman"/>
          <w:sz w:val="24"/>
          <w:szCs w:val="24"/>
          <w:lang w:val="en-US"/>
        </w:rPr>
      </w:pPr>
    </w:p>
    <w:p w14:paraId="0A9A3E9E" w14:textId="20487E31" w:rsidR="00AD3D2D" w:rsidRDefault="00AD3D2D"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number of decided case have close</w:t>
      </w:r>
      <w:r w:rsidR="00690008">
        <w:rPr>
          <w:rFonts w:ascii="Times New Roman" w:hAnsi="Times New Roman" w:cs="Times New Roman"/>
          <w:sz w:val="24"/>
          <w:szCs w:val="24"/>
          <w:lang w:val="en-US"/>
        </w:rPr>
        <w:t>ly</w:t>
      </w:r>
      <w:r>
        <w:rPr>
          <w:rFonts w:ascii="Times New Roman" w:hAnsi="Times New Roman" w:cs="Times New Roman"/>
          <w:sz w:val="24"/>
          <w:szCs w:val="24"/>
          <w:lang w:val="en-US"/>
        </w:rPr>
        <w:t xml:space="preserve"> examined and interpreted the requirements to be considered on a rescission of judgment application.  I note here that </w:t>
      </w:r>
      <w:r w:rsidR="00690008">
        <w:rPr>
          <w:rFonts w:ascii="Times New Roman" w:hAnsi="Times New Roman" w:cs="Times New Roman"/>
          <w:sz w:val="24"/>
          <w:szCs w:val="24"/>
          <w:lang w:val="en-US"/>
        </w:rPr>
        <w:t>Rule</w:t>
      </w:r>
      <w:r>
        <w:rPr>
          <w:rFonts w:ascii="Times New Roman" w:hAnsi="Times New Roman" w:cs="Times New Roman"/>
          <w:sz w:val="24"/>
          <w:szCs w:val="24"/>
          <w:lang w:val="en-US"/>
        </w:rPr>
        <w:t xml:space="preserve"> 263 of the High Court Rules 1971 and </w:t>
      </w:r>
      <w:r w:rsidR="00690008">
        <w:rPr>
          <w:rFonts w:ascii="Times New Roman" w:hAnsi="Times New Roman" w:cs="Times New Roman"/>
          <w:sz w:val="24"/>
          <w:szCs w:val="24"/>
          <w:lang w:val="en-US"/>
        </w:rPr>
        <w:t>Rule</w:t>
      </w:r>
      <w:r>
        <w:rPr>
          <w:rFonts w:ascii="Times New Roman" w:hAnsi="Times New Roman" w:cs="Times New Roman"/>
          <w:sz w:val="24"/>
          <w:szCs w:val="24"/>
          <w:lang w:val="en-US"/>
        </w:rPr>
        <w:t xml:space="preserve"> 27 of the High Court Rules 2021 are worded almost exactly the same.  The discussion of decided cases will therefore encapsulate case law decided during the High Court Rules 1971 era as well as the new Rules.</w:t>
      </w:r>
    </w:p>
    <w:p w14:paraId="518000A9" w14:textId="113C8C8F" w:rsidR="00AD3D2D" w:rsidRDefault="00AD3D2D"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proofErr w:type="spellStart"/>
      <w:r w:rsidRPr="00231632">
        <w:rPr>
          <w:rFonts w:ascii="Times New Roman" w:hAnsi="Times New Roman" w:cs="Times New Roman"/>
          <w:i/>
          <w:iCs/>
          <w:sz w:val="24"/>
          <w:szCs w:val="24"/>
          <w:lang w:val="en-US"/>
        </w:rPr>
        <w:t>Stockil</w:t>
      </w:r>
      <w:proofErr w:type="spellEnd"/>
      <w:r w:rsidRPr="00231632">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v </w:t>
      </w:r>
      <w:r w:rsidRPr="00231632">
        <w:rPr>
          <w:rFonts w:ascii="Times New Roman" w:hAnsi="Times New Roman" w:cs="Times New Roman"/>
          <w:i/>
          <w:iCs/>
          <w:sz w:val="24"/>
          <w:szCs w:val="24"/>
          <w:lang w:val="en-US"/>
        </w:rPr>
        <w:t>Griffiths</w:t>
      </w:r>
      <w:r>
        <w:rPr>
          <w:rFonts w:ascii="Times New Roman" w:hAnsi="Times New Roman" w:cs="Times New Roman"/>
          <w:sz w:val="24"/>
          <w:szCs w:val="24"/>
          <w:lang w:val="en-US"/>
        </w:rPr>
        <w:t xml:space="preserve"> 1992(1) ZLR 172(SC) the Supreme Court at p 173D-F said:</w:t>
      </w:r>
    </w:p>
    <w:p w14:paraId="5AE915B3" w14:textId="1A213C13" w:rsidR="00AD3D2D" w:rsidRDefault="00231632" w:rsidP="00022AD3">
      <w:pPr>
        <w:spacing w:after="0" w:line="240" w:lineRule="auto"/>
        <w:ind w:left="720"/>
        <w:jc w:val="both"/>
        <w:rPr>
          <w:rFonts w:ascii="Times New Roman" w:hAnsi="Times New Roman" w:cs="Times New Roman"/>
          <w:lang w:val="en-US"/>
        </w:rPr>
      </w:pPr>
      <w:r w:rsidRPr="00231632">
        <w:rPr>
          <w:rFonts w:ascii="Times New Roman" w:hAnsi="Times New Roman" w:cs="Times New Roman"/>
          <w:lang w:val="en-US"/>
        </w:rPr>
        <w:t>“The factors which a c</w:t>
      </w:r>
      <w:r w:rsidR="00F278B7">
        <w:rPr>
          <w:rFonts w:ascii="Times New Roman" w:hAnsi="Times New Roman" w:cs="Times New Roman"/>
          <w:lang w:val="en-US"/>
        </w:rPr>
        <w:t>ourt</w:t>
      </w:r>
      <w:r w:rsidRPr="00231632">
        <w:rPr>
          <w:rFonts w:ascii="Times New Roman" w:hAnsi="Times New Roman" w:cs="Times New Roman"/>
          <w:lang w:val="en-US"/>
        </w:rPr>
        <w:t xml:space="preserve"> will take into account in determining whether an applicant for rescission has discharged the onus of proving “good and sufficient cause” as required to be shown by R</w:t>
      </w:r>
      <w:r w:rsidR="00F278B7">
        <w:rPr>
          <w:rFonts w:ascii="Times New Roman" w:hAnsi="Times New Roman" w:cs="Times New Roman"/>
          <w:lang w:val="en-US"/>
        </w:rPr>
        <w:t>ule</w:t>
      </w:r>
      <w:r w:rsidRPr="00231632">
        <w:rPr>
          <w:rFonts w:ascii="Times New Roman" w:hAnsi="Times New Roman" w:cs="Times New Roman"/>
          <w:lang w:val="en-US"/>
        </w:rPr>
        <w:t xml:space="preserve"> 63 of the High Court of Zimbabwe Rules, 1971 are well established.  They have been discussed and applied in many decided cases in this country.  See for instance, </w:t>
      </w:r>
      <w:r w:rsidRPr="00231632">
        <w:rPr>
          <w:rFonts w:ascii="Times New Roman" w:hAnsi="Times New Roman" w:cs="Times New Roman"/>
          <w:i/>
          <w:iCs/>
          <w:lang w:val="en-US"/>
        </w:rPr>
        <w:t>Barclays Bank of Zimbabwe Ltd</w:t>
      </w:r>
      <w:r w:rsidRPr="00231632">
        <w:rPr>
          <w:rFonts w:ascii="Times New Roman" w:hAnsi="Times New Roman" w:cs="Times New Roman"/>
          <w:lang w:val="en-US"/>
        </w:rPr>
        <w:t xml:space="preserve"> v </w:t>
      </w:r>
      <w:r w:rsidRPr="00231632">
        <w:rPr>
          <w:rFonts w:ascii="Times New Roman" w:hAnsi="Times New Roman" w:cs="Times New Roman"/>
          <w:i/>
          <w:iCs/>
          <w:lang w:val="en-US"/>
        </w:rPr>
        <w:t>CC International (Pvt) Ltd</w:t>
      </w:r>
      <w:r w:rsidRPr="00231632">
        <w:rPr>
          <w:rFonts w:ascii="Times New Roman" w:hAnsi="Times New Roman" w:cs="Times New Roman"/>
          <w:lang w:val="en-US"/>
        </w:rPr>
        <w:t xml:space="preserve"> S-16-86 (not reported) </w:t>
      </w:r>
      <w:r w:rsidRPr="00231632">
        <w:rPr>
          <w:rFonts w:ascii="Times New Roman" w:hAnsi="Times New Roman" w:cs="Times New Roman"/>
          <w:i/>
          <w:iCs/>
          <w:lang w:val="en-US"/>
        </w:rPr>
        <w:t>Roland &amp; Anor</w:t>
      </w:r>
      <w:r w:rsidRPr="00231632">
        <w:rPr>
          <w:rFonts w:ascii="Times New Roman" w:hAnsi="Times New Roman" w:cs="Times New Roman"/>
          <w:lang w:val="en-US"/>
        </w:rPr>
        <w:t xml:space="preserve"> v </w:t>
      </w:r>
      <w:r w:rsidRPr="00231632">
        <w:rPr>
          <w:rFonts w:ascii="Times New Roman" w:hAnsi="Times New Roman" w:cs="Times New Roman"/>
          <w:i/>
          <w:iCs/>
          <w:lang w:val="en-US"/>
        </w:rPr>
        <w:t>McDonnell</w:t>
      </w:r>
      <w:r w:rsidRPr="00231632">
        <w:rPr>
          <w:rFonts w:ascii="Times New Roman" w:hAnsi="Times New Roman" w:cs="Times New Roman"/>
          <w:lang w:val="en-US"/>
        </w:rPr>
        <w:t xml:space="preserve"> 1986(2) ZLR 216(S) at 226E-H, </w:t>
      </w:r>
      <w:proofErr w:type="spellStart"/>
      <w:r w:rsidRPr="00231632">
        <w:rPr>
          <w:rFonts w:ascii="Times New Roman" w:hAnsi="Times New Roman" w:cs="Times New Roman"/>
          <w:i/>
          <w:iCs/>
          <w:lang w:val="en-US"/>
        </w:rPr>
        <w:t>Songore</w:t>
      </w:r>
      <w:proofErr w:type="spellEnd"/>
      <w:r w:rsidRPr="00231632">
        <w:rPr>
          <w:rFonts w:ascii="Times New Roman" w:hAnsi="Times New Roman" w:cs="Times New Roman"/>
          <w:lang w:val="en-US"/>
        </w:rPr>
        <w:t xml:space="preserve"> v </w:t>
      </w:r>
      <w:r w:rsidRPr="00231632">
        <w:rPr>
          <w:rFonts w:ascii="Times New Roman" w:hAnsi="Times New Roman" w:cs="Times New Roman"/>
          <w:i/>
          <w:iCs/>
          <w:lang w:val="en-US"/>
        </w:rPr>
        <w:t xml:space="preserve">Olivine Industries (Pvt) Ltd </w:t>
      </w:r>
      <w:r w:rsidRPr="00231632">
        <w:rPr>
          <w:rFonts w:ascii="Times New Roman" w:hAnsi="Times New Roman" w:cs="Times New Roman"/>
          <w:lang w:val="en-US"/>
        </w:rPr>
        <w:t xml:space="preserve">1988(2) ZLR 210(S) at 211 C-F.  They are (1) the reasonableness of the applicant’s explanation for the default (11) the </w:t>
      </w:r>
      <w:proofErr w:type="spellStart"/>
      <w:r w:rsidRPr="00231632">
        <w:rPr>
          <w:rFonts w:ascii="Times New Roman" w:hAnsi="Times New Roman" w:cs="Times New Roman"/>
          <w:i/>
          <w:iCs/>
          <w:lang w:val="en-US"/>
        </w:rPr>
        <w:t>bonafides</w:t>
      </w:r>
      <w:proofErr w:type="spellEnd"/>
      <w:r w:rsidRPr="00231632">
        <w:rPr>
          <w:rFonts w:ascii="Times New Roman" w:hAnsi="Times New Roman" w:cs="Times New Roman"/>
          <w:lang w:val="en-US"/>
        </w:rPr>
        <w:t xml:space="preserve"> of the </w:t>
      </w:r>
      <w:proofErr w:type="spellStart"/>
      <w:r w:rsidRPr="00231632">
        <w:rPr>
          <w:rFonts w:ascii="Times New Roman" w:hAnsi="Times New Roman" w:cs="Times New Roman"/>
          <w:lang w:val="en-US"/>
        </w:rPr>
        <w:t>defence</w:t>
      </w:r>
      <w:proofErr w:type="spellEnd"/>
      <w:r w:rsidRPr="00231632">
        <w:rPr>
          <w:rFonts w:ascii="Times New Roman" w:hAnsi="Times New Roman" w:cs="Times New Roman"/>
          <w:lang w:val="en-US"/>
        </w:rPr>
        <w:t xml:space="preserve"> on the merits of the case which carries some prospects of success.  These factors must be considered not only individually but in conjunction with one another and with the application as a whole.”</w:t>
      </w:r>
    </w:p>
    <w:p w14:paraId="080A7681" w14:textId="77777777" w:rsidR="00D81897" w:rsidRPr="00231632" w:rsidRDefault="00D81897" w:rsidP="00022AD3">
      <w:pPr>
        <w:spacing w:after="0" w:line="240" w:lineRule="auto"/>
        <w:ind w:left="720"/>
        <w:jc w:val="both"/>
        <w:rPr>
          <w:rFonts w:ascii="Times New Roman" w:hAnsi="Times New Roman" w:cs="Times New Roman"/>
          <w:lang w:val="en-US"/>
        </w:rPr>
      </w:pPr>
    </w:p>
    <w:p w14:paraId="1F0C2A89" w14:textId="3B14235F" w:rsidR="00231632" w:rsidRDefault="00690008"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applicant </w:t>
      </w:r>
      <w:r w:rsidR="00231632">
        <w:rPr>
          <w:rFonts w:ascii="Times New Roman" w:hAnsi="Times New Roman" w:cs="Times New Roman"/>
          <w:sz w:val="24"/>
          <w:szCs w:val="24"/>
          <w:lang w:val="en-US"/>
        </w:rPr>
        <w:t xml:space="preserve">avers that she was never served with a notice of set down.  She </w:t>
      </w:r>
      <w:r>
        <w:rPr>
          <w:rFonts w:ascii="Times New Roman" w:hAnsi="Times New Roman" w:cs="Times New Roman"/>
          <w:sz w:val="24"/>
          <w:szCs w:val="24"/>
          <w:lang w:val="en-US"/>
        </w:rPr>
        <w:t xml:space="preserve">effectively </w:t>
      </w:r>
      <w:r w:rsidR="00231632">
        <w:rPr>
          <w:rFonts w:ascii="Times New Roman" w:hAnsi="Times New Roman" w:cs="Times New Roman"/>
          <w:sz w:val="24"/>
          <w:szCs w:val="24"/>
          <w:lang w:val="en-US"/>
        </w:rPr>
        <w:t>points out that the legal firm’s representative representing the firs</w:t>
      </w:r>
      <w:r w:rsidR="00E119CF">
        <w:rPr>
          <w:rFonts w:ascii="Times New Roman" w:hAnsi="Times New Roman" w:cs="Times New Roman"/>
          <w:sz w:val="24"/>
          <w:szCs w:val="24"/>
          <w:lang w:val="en-US"/>
        </w:rPr>
        <w:t xml:space="preserve">t respondent are misrepresenting facts to the court.  Contrary to these averments, however, is documentary proof reflecting that applicant was indeed served as per the </w:t>
      </w:r>
      <w:r>
        <w:rPr>
          <w:rFonts w:ascii="Times New Roman" w:hAnsi="Times New Roman" w:cs="Times New Roman"/>
          <w:sz w:val="24"/>
          <w:szCs w:val="24"/>
          <w:lang w:val="en-US"/>
        </w:rPr>
        <w:t>Ru</w:t>
      </w:r>
      <w:r w:rsidR="00E119CF">
        <w:rPr>
          <w:rFonts w:ascii="Times New Roman" w:hAnsi="Times New Roman" w:cs="Times New Roman"/>
          <w:sz w:val="24"/>
          <w:szCs w:val="24"/>
          <w:lang w:val="en-US"/>
        </w:rPr>
        <w:t>le</w:t>
      </w:r>
      <w:r>
        <w:rPr>
          <w:rFonts w:ascii="Times New Roman" w:hAnsi="Times New Roman" w:cs="Times New Roman"/>
          <w:sz w:val="24"/>
          <w:szCs w:val="24"/>
          <w:lang w:val="en-US"/>
        </w:rPr>
        <w:t>s</w:t>
      </w:r>
      <w:r w:rsidR="00E119CF">
        <w:rPr>
          <w:rFonts w:ascii="Times New Roman" w:hAnsi="Times New Roman" w:cs="Times New Roman"/>
          <w:sz w:val="24"/>
          <w:szCs w:val="24"/>
          <w:lang w:val="en-US"/>
        </w:rPr>
        <w:t xml:space="preserve"> of court.</w:t>
      </w:r>
    </w:p>
    <w:p w14:paraId="255BFB66" w14:textId="09B6002B" w:rsidR="00E119CF" w:rsidRDefault="00E119CF"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Notably at p</w:t>
      </w:r>
      <w:r w:rsidR="00690008">
        <w:rPr>
          <w:rFonts w:ascii="Times New Roman" w:hAnsi="Times New Roman" w:cs="Times New Roman"/>
          <w:sz w:val="24"/>
          <w:szCs w:val="24"/>
          <w:lang w:val="en-US"/>
        </w:rPr>
        <w:t>age</w:t>
      </w:r>
      <w:r>
        <w:rPr>
          <w:rFonts w:ascii="Times New Roman" w:hAnsi="Times New Roman" w:cs="Times New Roman"/>
          <w:sz w:val="24"/>
          <w:szCs w:val="24"/>
          <w:lang w:val="en-US"/>
        </w:rPr>
        <w:t xml:space="preserve"> 15 of the record appear</w:t>
      </w:r>
      <w:r w:rsidR="00690008">
        <w:rPr>
          <w:rFonts w:ascii="Times New Roman" w:hAnsi="Times New Roman" w:cs="Times New Roman"/>
          <w:sz w:val="24"/>
          <w:szCs w:val="24"/>
          <w:lang w:val="en-US"/>
        </w:rPr>
        <w:t>s</w:t>
      </w:r>
      <w:r>
        <w:rPr>
          <w:rFonts w:ascii="Times New Roman" w:hAnsi="Times New Roman" w:cs="Times New Roman"/>
          <w:sz w:val="24"/>
          <w:szCs w:val="24"/>
          <w:lang w:val="en-US"/>
        </w:rPr>
        <w:t xml:space="preserve"> a document of applicant’s notice of change of address.  She changed her address of residence and calls for the noting of the informati</w:t>
      </w:r>
      <w:r w:rsidR="00447420">
        <w:rPr>
          <w:rFonts w:ascii="Times New Roman" w:hAnsi="Times New Roman" w:cs="Times New Roman"/>
          <w:sz w:val="24"/>
          <w:szCs w:val="24"/>
          <w:lang w:val="en-US"/>
        </w:rPr>
        <w:t>o</w:t>
      </w:r>
      <w:r>
        <w:rPr>
          <w:rFonts w:ascii="Times New Roman" w:hAnsi="Times New Roman" w:cs="Times New Roman"/>
          <w:sz w:val="24"/>
          <w:szCs w:val="24"/>
          <w:lang w:val="en-US"/>
        </w:rPr>
        <w:t xml:space="preserve">n “and direct all future correspondence” to the new address.  The document reflects that it was received by </w:t>
      </w:r>
      <w:proofErr w:type="spellStart"/>
      <w:r>
        <w:rPr>
          <w:rFonts w:ascii="Times New Roman" w:hAnsi="Times New Roman" w:cs="Times New Roman"/>
          <w:sz w:val="24"/>
          <w:szCs w:val="24"/>
          <w:lang w:val="en-US"/>
        </w:rPr>
        <w:t>Saunyama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Dondo</w:t>
      </w:r>
      <w:proofErr w:type="spellEnd"/>
      <w:r>
        <w:rPr>
          <w:rFonts w:ascii="Times New Roman" w:hAnsi="Times New Roman" w:cs="Times New Roman"/>
          <w:sz w:val="24"/>
          <w:szCs w:val="24"/>
          <w:lang w:val="en-US"/>
        </w:rPr>
        <w:t xml:space="preserve"> Legal Practitioners</w:t>
      </w:r>
      <w:r w:rsidR="00690008">
        <w:rPr>
          <w:rFonts w:ascii="Times New Roman" w:hAnsi="Times New Roman" w:cs="Times New Roman"/>
          <w:sz w:val="24"/>
          <w:szCs w:val="24"/>
          <w:lang w:val="en-US"/>
        </w:rPr>
        <w:t>, Messen</w:t>
      </w:r>
      <w:r w:rsidR="00675CC7">
        <w:rPr>
          <w:rFonts w:ascii="Times New Roman" w:hAnsi="Times New Roman" w:cs="Times New Roman"/>
          <w:sz w:val="24"/>
          <w:szCs w:val="24"/>
          <w:lang w:val="en-US"/>
        </w:rPr>
        <w:t>ger of Court, Harare and the Registrar of the High Court.</w:t>
      </w:r>
    </w:p>
    <w:p w14:paraId="3C9A198D" w14:textId="26313309" w:rsidR="00E119CF" w:rsidRDefault="00E119CF"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 old address is given as 19532 </w:t>
      </w:r>
      <w:proofErr w:type="spellStart"/>
      <w:r>
        <w:rPr>
          <w:rFonts w:ascii="Times New Roman" w:hAnsi="Times New Roman" w:cs="Times New Roman"/>
          <w:sz w:val="24"/>
          <w:szCs w:val="24"/>
          <w:lang w:val="en-US"/>
        </w:rPr>
        <w:t>Dam</w:t>
      </w:r>
      <w:r w:rsidR="00447420">
        <w:rPr>
          <w:rFonts w:ascii="Times New Roman" w:hAnsi="Times New Roman" w:cs="Times New Roman"/>
          <w:sz w:val="24"/>
          <w:szCs w:val="24"/>
          <w:lang w:val="en-US"/>
        </w:rPr>
        <w:t>o</w:t>
      </w:r>
      <w:r>
        <w:rPr>
          <w:rFonts w:ascii="Times New Roman" w:hAnsi="Times New Roman" w:cs="Times New Roman"/>
          <w:sz w:val="24"/>
          <w:szCs w:val="24"/>
          <w:lang w:val="en-US"/>
        </w:rPr>
        <w:t>falls</w:t>
      </w:r>
      <w:proofErr w:type="spellEnd"/>
      <w:r>
        <w:rPr>
          <w:rFonts w:ascii="Times New Roman" w:hAnsi="Times New Roman" w:cs="Times New Roman"/>
          <w:sz w:val="24"/>
          <w:szCs w:val="24"/>
          <w:lang w:val="en-US"/>
        </w:rPr>
        <w:t xml:space="preserve"> Park, </w:t>
      </w:r>
      <w:proofErr w:type="spellStart"/>
      <w:r>
        <w:rPr>
          <w:rFonts w:ascii="Times New Roman" w:hAnsi="Times New Roman" w:cs="Times New Roman"/>
          <w:sz w:val="24"/>
          <w:szCs w:val="24"/>
          <w:lang w:val="en-US"/>
        </w:rPr>
        <w:t>Ruwa</w:t>
      </w:r>
      <w:proofErr w:type="spellEnd"/>
      <w:r>
        <w:rPr>
          <w:rFonts w:ascii="Times New Roman" w:hAnsi="Times New Roman" w:cs="Times New Roman"/>
          <w:sz w:val="24"/>
          <w:szCs w:val="24"/>
          <w:lang w:val="en-US"/>
        </w:rPr>
        <w:t xml:space="preserve"> while the new address is given as 62 North Road, Greendale, Harare.  </w:t>
      </w:r>
    </w:p>
    <w:p w14:paraId="4E290957" w14:textId="1F2BC2CE" w:rsidR="00E119CF" w:rsidRDefault="00E119CF"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p</w:t>
      </w:r>
      <w:r w:rsidR="00675CC7">
        <w:rPr>
          <w:rFonts w:ascii="Times New Roman" w:hAnsi="Times New Roman" w:cs="Times New Roman"/>
          <w:sz w:val="24"/>
          <w:szCs w:val="24"/>
          <w:lang w:val="en-US"/>
        </w:rPr>
        <w:t>age</w:t>
      </w:r>
      <w:r>
        <w:rPr>
          <w:rFonts w:ascii="Times New Roman" w:hAnsi="Times New Roman" w:cs="Times New Roman"/>
          <w:sz w:val="24"/>
          <w:szCs w:val="24"/>
          <w:lang w:val="en-US"/>
        </w:rPr>
        <w:t xml:space="preserve"> 49 of the record appears a certificate of service reflecting that one </w:t>
      </w:r>
      <w:proofErr w:type="spellStart"/>
      <w:r>
        <w:rPr>
          <w:rFonts w:ascii="Times New Roman" w:hAnsi="Times New Roman" w:cs="Times New Roman"/>
          <w:sz w:val="24"/>
          <w:szCs w:val="24"/>
          <w:lang w:val="en-US"/>
        </w:rPr>
        <w:t>Tinarwo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Paradza</w:t>
      </w:r>
      <w:proofErr w:type="spellEnd"/>
      <w:r>
        <w:rPr>
          <w:rFonts w:ascii="Times New Roman" w:hAnsi="Times New Roman" w:cs="Times New Roman"/>
          <w:sz w:val="24"/>
          <w:szCs w:val="24"/>
          <w:lang w:val="en-US"/>
        </w:rPr>
        <w:t xml:space="preserve"> employed by </w:t>
      </w:r>
      <w:proofErr w:type="spellStart"/>
      <w:r>
        <w:rPr>
          <w:rFonts w:ascii="Times New Roman" w:hAnsi="Times New Roman" w:cs="Times New Roman"/>
          <w:sz w:val="24"/>
          <w:szCs w:val="24"/>
          <w:lang w:val="en-US"/>
        </w:rPr>
        <w:t>Saunyama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Dondo</w:t>
      </w:r>
      <w:proofErr w:type="spellEnd"/>
      <w:r>
        <w:rPr>
          <w:rFonts w:ascii="Times New Roman" w:hAnsi="Times New Roman" w:cs="Times New Roman"/>
          <w:sz w:val="24"/>
          <w:szCs w:val="24"/>
          <w:lang w:val="en-US"/>
        </w:rPr>
        <w:t xml:space="preserve"> Legal Practitioners on 25 October 2021 served a copy of the application on applicant by placing a copy inside a letter box at</w:t>
      </w:r>
      <w:r w:rsidR="00673AE5">
        <w:rPr>
          <w:rFonts w:ascii="Times New Roman" w:hAnsi="Times New Roman" w:cs="Times New Roman"/>
          <w:sz w:val="24"/>
          <w:szCs w:val="24"/>
          <w:lang w:val="en-US"/>
        </w:rPr>
        <w:t xml:space="preserve"> 62 North Road, Greendale, Harare.  The reason for placing the application is given as that the gate was locked and there was no response from inside.  The return of service reflects that service was effected at 0830 hours.</w:t>
      </w:r>
    </w:p>
    <w:p w14:paraId="36918154" w14:textId="0FF2C435" w:rsidR="00673AE5" w:rsidRDefault="00673AE5"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to the service at Greendale, the return of service reflects that additional </w:t>
      </w:r>
      <w:r w:rsidR="00447420">
        <w:rPr>
          <w:rFonts w:ascii="Times New Roman" w:hAnsi="Times New Roman" w:cs="Times New Roman"/>
          <w:sz w:val="24"/>
          <w:szCs w:val="24"/>
          <w:lang w:val="en-US"/>
        </w:rPr>
        <w:t xml:space="preserve">service was done at 19532 </w:t>
      </w:r>
      <w:proofErr w:type="spellStart"/>
      <w:r w:rsidR="00447420">
        <w:rPr>
          <w:rFonts w:ascii="Times New Roman" w:hAnsi="Times New Roman" w:cs="Times New Roman"/>
          <w:sz w:val="24"/>
          <w:szCs w:val="24"/>
          <w:lang w:val="en-US"/>
        </w:rPr>
        <w:t>Damofalls</w:t>
      </w:r>
      <w:proofErr w:type="spellEnd"/>
      <w:r w:rsidR="00447420">
        <w:rPr>
          <w:rFonts w:ascii="Times New Roman" w:hAnsi="Times New Roman" w:cs="Times New Roman"/>
          <w:sz w:val="24"/>
          <w:szCs w:val="24"/>
          <w:lang w:val="en-US"/>
        </w:rPr>
        <w:t xml:space="preserve">, Phase 2, </w:t>
      </w:r>
      <w:proofErr w:type="spellStart"/>
      <w:r w:rsidR="00447420">
        <w:rPr>
          <w:rFonts w:ascii="Times New Roman" w:hAnsi="Times New Roman" w:cs="Times New Roman"/>
          <w:sz w:val="24"/>
          <w:szCs w:val="24"/>
          <w:lang w:val="en-US"/>
        </w:rPr>
        <w:t>Ruwa</w:t>
      </w:r>
      <w:proofErr w:type="spellEnd"/>
      <w:r w:rsidR="00447420">
        <w:rPr>
          <w:rFonts w:ascii="Times New Roman" w:hAnsi="Times New Roman" w:cs="Times New Roman"/>
          <w:sz w:val="24"/>
          <w:szCs w:val="24"/>
          <w:lang w:val="en-US"/>
        </w:rPr>
        <w:t xml:space="preserve"> where a copy of the application was handed over to applicant personally at 1132</w:t>
      </w:r>
      <w:r w:rsidR="00675CC7">
        <w:rPr>
          <w:rFonts w:ascii="Times New Roman" w:hAnsi="Times New Roman" w:cs="Times New Roman"/>
          <w:sz w:val="24"/>
          <w:szCs w:val="24"/>
          <w:lang w:val="en-US"/>
        </w:rPr>
        <w:t xml:space="preserve"> hours </w:t>
      </w:r>
      <w:r w:rsidR="00447420">
        <w:rPr>
          <w:rFonts w:ascii="Times New Roman" w:hAnsi="Times New Roman" w:cs="Times New Roman"/>
          <w:sz w:val="24"/>
          <w:szCs w:val="24"/>
          <w:lang w:val="en-US"/>
        </w:rPr>
        <w:t xml:space="preserve">in the presence of </w:t>
      </w:r>
      <w:r w:rsidR="00675CC7">
        <w:rPr>
          <w:rFonts w:ascii="Times New Roman" w:hAnsi="Times New Roman" w:cs="Times New Roman"/>
          <w:sz w:val="24"/>
          <w:szCs w:val="24"/>
          <w:lang w:val="en-US"/>
        </w:rPr>
        <w:t>her</w:t>
      </w:r>
      <w:r w:rsidR="00447420">
        <w:rPr>
          <w:rFonts w:ascii="Times New Roman" w:hAnsi="Times New Roman" w:cs="Times New Roman"/>
          <w:sz w:val="24"/>
          <w:szCs w:val="24"/>
          <w:lang w:val="en-US"/>
        </w:rPr>
        <w:t xml:space="preserve"> mother.</w:t>
      </w:r>
    </w:p>
    <w:p w14:paraId="38C1EFAC" w14:textId="040BD4E5" w:rsidR="00447420" w:rsidRDefault="00447420"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Against this certificate of service, applicant argues that it </w:t>
      </w:r>
      <w:proofErr w:type="spellStart"/>
      <w:r>
        <w:rPr>
          <w:rFonts w:ascii="Times New Roman" w:hAnsi="Times New Roman" w:cs="Times New Roman"/>
          <w:sz w:val="24"/>
          <w:szCs w:val="24"/>
          <w:lang w:val="en-US"/>
        </w:rPr>
        <w:t>infact</w:t>
      </w:r>
      <w:proofErr w:type="spellEnd"/>
      <w:r>
        <w:rPr>
          <w:rFonts w:ascii="Times New Roman" w:hAnsi="Times New Roman" w:cs="Times New Roman"/>
          <w:sz w:val="24"/>
          <w:szCs w:val="24"/>
          <w:lang w:val="en-US"/>
        </w:rPr>
        <w:t xml:space="preserve"> reflects untruths.   She avers that the letter box at the Greendale address is too small to accommodate a court application document.  She further argues that she was never served at the </w:t>
      </w:r>
      <w:proofErr w:type="spellStart"/>
      <w:r>
        <w:rPr>
          <w:rFonts w:ascii="Times New Roman" w:hAnsi="Times New Roman" w:cs="Times New Roman"/>
          <w:sz w:val="24"/>
          <w:szCs w:val="24"/>
          <w:lang w:val="en-US"/>
        </w:rPr>
        <w:t>Damofalls</w:t>
      </w:r>
      <w:proofErr w:type="spellEnd"/>
      <w:r>
        <w:rPr>
          <w:rFonts w:ascii="Times New Roman" w:hAnsi="Times New Roman" w:cs="Times New Roman"/>
          <w:sz w:val="24"/>
          <w:szCs w:val="24"/>
          <w:lang w:val="en-US"/>
        </w:rPr>
        <w:t xml:space="preserve"> address.  Effectively her argument is that the employee of the </w:t>
      </w:r>
      <w:proofErr w:type="spellStart"/>
      <w:r>
        <w:rPr>
          <w:rFonts w:ascii="Times New Roman" w:hAnsi="Times New Roman" w:cs="Times New Roman"/>
          <w:sz w:val="24"/>
          <w:szCs w:val="24"/>
          <w:lang w:val="en-US"/>
        </w:rPr>
        <w:t>Saunyama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Dondo</w:t>
      </w:r>
      <w:proofErr w:type="spellEnd"/>
      <w:r>
        <w:rPr>
          <w:rFonts w:ascii="Times New Roman" w:hAnsi="Times New Roman" w:cs="Times New Roman"/>
          <w:sz w:val="24"/>
          <w:szCs w:val="24"/>
          <w:lang w:val="en-US"/>
        </w:rPr>
        <w:t xml:space="preserve"> Legal Practitioners who certified having done the above service was lying.  Further that the legal practitioner who was satisfied by personal enquiry from the serving employee was equally lying or at best was misled.</w:t>
      </w:r>
    </w:p>
    <w:p w14:paraId="54F315B4" w14:textId="0B0C592F" w:rsidR="00B20845" w:rsidRDefault="00B20845"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Now to suggest that a letter box cannot accommodate a document is somewhat unusual.  A letter box by its nature is supposed to accommodate letter</w:t>
      </w:r>
      <w:r w:rsidR="00CB5B15">
        <w:rPr>
          <w:rFonts w:ascii="Times New Roman" w:hAnsi="Times New Roman" w:cs="Times New Roman"/>
          <w:sz w:val="24"/>
          <w:szCs w:val="24"/>
          <w:lang w:val="en-US"/>
        </w:rPr>
        <w:t>s</w:t>
      </w:r>
      <w:r>
        <w:rPr>
          <w:rFonts w:ascii="Times New Roman" w:hAnsi="Times New Roman" w:cs="Times New Roman"/>
          <w:sz w:val="24"/>
          <w:szCs w:val="24"/>
          <w:lang w:val="en-US"/>
        </w:rPr>
        <w:t xml:space="preserve">.  The </w:t>
      </w:r>
      <w:r w:rsidR="00675CC7">
        <w:rPr>
          <w:rFonts w:ascii="Times New Roman" w:hAnsi="Times New Roman" w:cs="Times New Roman"/>
          <w:sz w:val="24"/>
          <w:szCs w:val="24"/>
          <w:lang w:val="en-US"/>
        </w:rPr>
        <w:t>submission t</w:t>
      </w:r>
      <w:r>
        <w:rPr>
          <w:rFonts w:ascii="Times New Roman" w:hAnsi="Times New Roman" w:cs="Times New Roman"/>
          <w:sz w:val="24"/>
          <w:szCs w:val="24"/>
          <w:lang w:val="en-US"/>
        </w:rPr>
        <w:t>hat the letter box at Greendale was too small was not subs</w:t>
      </w:r>
      <w:r w:rsidR="00675CC7">
        <w:rPr>
          <w:rFonts w:ascii="Times New Roman" w:hAnsi="Times New Roman" w:cs="Times New Roman"/>
          <w:sz w:val="24"/>
          <w:szCs w:val="24"/>
          <w:lang w:val="en-US"/>
        </w:rPr>
        <w:t>tantiated</w:t>
      </w:r>
      <w:r>
        <w:rPr>
          <w:rFonts w:ascii="Times New Roman" w:hAnsi="Times New Roman" w:cs="Times New Roman"/>
          <w:sz w:val="24"/>
          <w:szCs w:val="24"/>
          <w:lang w:val="en-US"/>
        </w:rPr>
        <w:t>.  Rule 15(13)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provides for service </w:t>
      </w:r>
      <w:r w:rsidR="00CB5B15">
        <w:rPr>
          <w:rFonts w:ascii="Times New Roman" w:hAnsi="Times New Roman" w:cs="Times New Roman"/>
          <w:sz w:val="24"/>
          <w:szCs w:val="24"/>
          <w:lang w:val="en-US"/>
        </w:rPr>
        <w:t xml:space="preserve">through </w:t>
      </w:r>
      <w:r>
        <w:rPr>
          <w:rFonts w:ascii="Times New Roman" w:hAnsi="Times New Roman" w:cs="Times New Roman"/>
          <w:sz w:val="24"/>
          <w:szCs w:val="24"/>
          <w:lang w:val="en-US"/>
        </w:rPr>
        <w:t>placing a copy in a letter box at or affixed to or near the outer or principal door of, or in some conspicuous position at the residence, place of business or employment address for service or office as the case may be.</w:t>
      </w:r>
    </w:p>
    <w:p w14:paraId="3BCECC17" w14:textId="452CC766" w:rsidR="00B20845" w:rsidRDefault="00B20845"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Placing the document in a letter box as provided for above is sufficient service.</w:t>
      </w:r>
    </w:p>
    <w:p w14:paraId="61EA6700" w14:textId="7AD14709" w:rsidR="00B20845" w:rsidRDefault="00B20845"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this case the legal practitioners for the first respondent went further and served the applicant herself</w:t>
      </w:r>
      <w:r w:rsidR="00CB5B15">
        <w:rPr>
          <w:rFonts w:ascii="Times New Roman" w:hAnsi="Times New Roman" w:cs="Times New Roman"/>
          <w:sz w:val="24"/>
          <w:szCs w:val="24"/>
          <w:lang w:val="en-US"/>
        </w:rPr>
        <w:t>.  T</w:t>
      </w:r>
      <w:r>
        <w:rPr>
          <w:rFonts w:ascii="Times New Roman" w:hAnsi="Times New Roman" w:cs="Times New Roman"/>
          <w:sz w:val="24"/>
          <w:szCs w:val="24"/>
          <w:lang w:val="en-US"/>
        </w:rPr>
        <w:t>hat much is reflected on the face of the certificate of service.</w:t>
      </w:r>
      <w:r w:rsidR="00560D3A">
        <w:rPr>
          <w:rFonts w:ascii="Times New Roman" w:hAnsi="Times New Roman" w:cs="Times New Roman"/>
          <w:sz w:val="24"/>
          <w:szCs w:val="24"/>
          <w:lang w:val="en-US"/>
        </w:rPr>
        <w:t xml:space="preserve">  </w:t>
      </w:r>
    </w:p>
    <w:p w14:paraId="3DCD6ECD" w14:textId="229C6CE4" w:rsidR="00560D3A" w:rsidRDefault="00560D3A"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 resists this assertion.  Her mother is said to have been present during the service.  Applicant avers that she was never served as reflected.  She is the one seeking rescission on the basis </w:t>
      </w:r>
      <w:r w:rsidRPr="00560D3A">
        <w:rPr>
          <w:rFonts w:ascii="Times New Roman" w:hAnsi="Times New Roman" w:cs="Times New Roman"/>
          <w:i/>
          <w:iCs/>
          <w:sz w:val="24"/>
          <w:szCs w:val="24"/>
          <w:lang w:val="en-US"/>
        </w:rPr>
        <w:t>inter alia</w:t>
      </w:r>
      <w:r>
        <w:rPr>
          <w:rFonts w:ascii="Times New Roman" w:hAnsi="Times New Roman" w:cs="Times New Roman"/>
          <w:sz w:val="24"/>
          <w:szCs w:val="24"/>
          <w:lang w:val="en-US"/>
        </w:rPr>
        <w:t xml:space="preserve"> of</w:t>
      </w:r>
      <w:r w:rsidR="00CB5B15">
        <w:rPr>
          <w:rFonts w:ascii="Times New Roman" w:hAnsi="Times New Roman" w:cs="Times New Roman"/>
          <w:sz w:val="24"/>
          <w:szCs w:val="24"/>
          <w:lang w:val="en-US"/>
        </w:rPr>
        <w:t xml:space="preserve"> non-</w:t>
      </w:r>
      <w:r>
        <w:rPr>
          <w:rFonts w:ascii="Times New Roman" w:hAnsi="Times New Roman" w:cs="Times New Roman"/>
          <w:sz w:val="24"/>
          <w:szCs w:val="24"/>
          <w:lang w:val="en-US"/>
        </w:rPr>
        <w:t>service.  She could proffer an affidavit from her mother re</w:t>
      </w:r>
      <w:r w:rsidR="00CB5B15">
        <w:rPr>
          <w:rFonts w:ascii="Times New Roman" w:hAnsi="Times New Roman" w:cs="Times New Roman"/>
          <w:sz w:val="24"/>
          <w:szCs w:val="24"/>
          <w:lang w:val="en-US"/>
        </w:rPr>
        <w:t>but</w:t>
      </w:r>
      <w:r>
        <w:rPr>
          <w:rFonts w:ascii="Times New Roman" w:hAnsi="Times New Roman" w:cs="Times New Roman"/>
          <w:sz w:val="24"/>
          <w:szCs w:val="24"/>
          <w:lang w:val="en-US"/>
        </w:rPr>
        <w:t xml:space="preserve">ting the same or proffer any other proof that </w:t>
      </w:r>
      <w:r w:rsidR="00CB5B15">
        <w:rPr>
          <w:rFonts w:ascii="Times New Roman" w:hAnsi="Times New Roman" w:cs="Times New Roman"/>
          <w:sz w:val="24"/>
          <w:szCs w:val="24"/>
          <w:lang w:val="en-US"/>
        </w:rPr>
        <w:t>she</w:t>
      </w:r>
      <w:r>
        <w:rPr>
          <w:rFonts w:ascii="Times New Roman" w:hAnsi="Times New Roman" w:cs="Times New Roman"/>
          <w:sz w:val="24"/>
          <w:szCs w:val="24"/>
          <w:lang w:val="en-US"/>
        </w:rPr>
        <w:t xml:space="preserve"> was not at the </w:t>
      </w:r>
      <w:proofErr w:type="spellStart"/>
      <w:r>
        <w:rPr>
          <w:rFonts w:ascii="Times New Roman" w:hAnsi="Times New Roman" w:cs="Times New Roman"/>
          <w:sz w:val="24"/>
          <w:szCs w:val="24"/>
          <w:lang w:val="en-US"/>
        </w:rPr>
        <w:t>Damofalls</w:t>
      </w:r>
      <w:proofErr w:type="spellEnd"/>
      <w:r>
        <w:rPr>
          <w:rFonts w:ascii="Times New Roman" w:hAnsi="Times New Roman" w:cs="Times New Roman"/>
          <w:sz w:val="24"/>
          <w:szCs w:val="24"/>
          <w:lang w:val="en-US"/>
        </w:rPr>
        <w:t xml:space="preserve"> address at the given date </w:t>
      </w:r>
      <w:r w:rsidR="00CB5B15">
        <w:rPr>
          <w:rFonts w:ascii="Times New Roman" w:hAnsi="Times New Roman" w:cs="Times New Roman"/>
          <w:sz w:val="24"/>
          <w:szCs w:val="24"/>
          <w:lang w:val="en-US"/>
        </w:rPr>
        <w:t>at</w:t>
      </w:r>
      <w:r>
        <w:rPr>
          <w:rFonts w:ascii="Times New Roman" w:hAnsi="Times New Roman" w:cs="Times New Roman"/>
          <w:sz w:val="24"/>
          <w:szCs w:val="24"/>
          <w:lang w:val="en-US"/>
        </w:rPr>
        <w:t xml:space="preserve"> the given time</w:t>
      </w:r>
      <w:r w:rsidR="00EA2C66">
        <w:rPr>
          <w:rFonts w:ascii="Times New Roman" w:hAnsi="Times New Roman" w:cs="Times New Roman"/>
          <w:sz w:val="24"/>
          <w:szCs w:val="24"/>
          <w:lang w:val="en-US"/>
        </w:rPr>
        <w:t>.  N</w:t>
      </w:r>
      <w:r w:rsidR="00CB5B15">
        <w:rPr>
          <w:rFonts w:ascii="Times New Roman" w:hAnsi="Times New Roman" w:cs="Times New Roman"/>
          <w:sz w:val="24"/>
          <w:szCs w:val="24"/>
          <w:lang w:val="en-US"/>
        </w:rPr>
        <w:t>one</w:t>
      </w:r>
      <w:r>
        <w:rPr>
          <w:rFonts w:ascii="Times New Roman" w:hAnsi="Times New Roman" w:cs="Times New Roman"/>
          <w:sz w:val="24"/>
          <w:szCs w:val="24"/>
          <w:lang w:val="en-US"/>
        </w:rPr>
        <w:t xml:space="preserve"> of this is forthcoming.</w:t>
      </w:r>
    </w:p>
    <w:p w14:paraId="7E8D3CF6" w14:textId="5EF133AD" w:rsidR="00560D3A" w:rsidRDefault="00560D3A"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does not end there.  First respondent’s legal practitioners went further to send emails informing applicant of the intention to make an application to remove the executor.  See p</w:t>
      </w:r>
      <w:r w:rsidR="00CB5B15">
        <w:rPr>
          <w:rFonts w:ascii="Times New Roman" w:hAnsi="Times New Roman" w:cs="Times New Roman"/>
          <w:sz w:val="24"/>
          <w:szCs w:val="24"/>
          <w:lang w:val="en-US"/>
        </w:rPr>
        <w:t>age</w:t>
      </w:r>
      <w:r>
        <w:rPr>
          <w:rFonts w:ascii="Times New Roman" w:hAnsi="Times New Roman" w:cs="Times New Roman"/>
          <w:sz w:val="24"/>
          <w:szCs w:val="24"/>
          <w:lang w:val="en-US"/>
        </w:rPr>
        <w:t xml:space="preserve"> 14 of the record.</w:t>
      </w:r>
    </w:p>
    <w:p w14:paraId="754F3B82" w14:textId="76337705" w:rsidR="00560D3A" w:rsidRDefault="00560D3A"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light of the above I find that applicant was aware of the set down date for the application under HC 5765/21 but chose not to attend.  She was therefore in unlawful default.  I therefore find that her explanation for the default is unreasonable in the circumstances.</w:t>
      </w:r>
    </w:p>
    <w:p w14:paraId="2D195FDF" w14:textId="2F69E6B7" w:rsidR="00560D3A" w:rsidRDefault="00560D3A"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 seeks that the order </w:t>
      </w:r>
      <w:r w:rsidR="00503AAD">
        <w:rPr>
          <w:rFonts w:ascii="Times New Roman" w:hAnsi="Times New Roman" w:cs="Times New Roman"/>
          <w:sz w:val="24"/>
          <w:szCs w:val="24"/>
          <w:lang w:val="en-US"/>
        </w:rPr>
        <w:t>removing the executor from administering her father’s estate be rescinded.  I find the application not bona fide for the following reasons.</w:t>
      </w:r>
    </w:p>
    <w:p w14:paraId="01151AFE" w14:textId="68520E4B" w:rsidR="00503AAD" w:rsidRDefault="00503AAD"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 wrote several letters seeking essentially what the order she seeks to impugn provides.  Applicant complained bitterly to the Master of the High Court on the conduct </w:t>
      </w:r>
      <w:r w:rsidR="00CB5B15">
        <w:rPr>
          <w:rFonts w:ascii="Times New Roman" w:hAnsi="Times New Roman" w:cs="Times New Roman"/>
          <w:sz w:val="24"/>
          <w:szCs w:val="24"/>
          <w:lang w:val="en-US"/>
        </w:rPr>
        <w:t xml:space="preserve">of second respondent in </w:t>
      </w:r>
      <w:r w:rsidR="00DE583C">
        <w:rPr>
          <w:rFonts w:ascii="Times New Roman" w:hAnsi="Times New Roman" w:cs="Times New Roman"/>
          <w:sz w:val="24"/>
          <w:szCs w:val="24"/>
          <w:lang w:val="en-US"/>
        </w:rPr>
        <w:t xml:space="preserve">his capacity as the executor.  The letters </w:t>
      </w:r>
      <w:r w:rsidR="00CB5B15">
        <w:rPr>
          <w:rFonts w:ascii="Times New Roman" w:hAnsi="Times New Roman" w:cs="Times New Roman"/>
          <w:sz w:val="24"/>
          <w:szCs w:val="24"/>
          <w:lang w:val="en-US"/>
        </w:rPr>
        <w:t>written</w:t>
      </w:r>
      <w:r w:rsidR="00DE583C">
        <w:rPr>
          <w:rFonts w:ascii="Times New Roman" w:hAnsi="Times New Roman" w:cs="Times New Roman"/>
          <w:sz w:val="24"/>
          <w:szCs w:val="24"/>
          <w:lang w:val="en-US"/>
        </w:rPr>
        <w:t xml:space="preserve"> by applicant are at pp 51-55, 57-60, 62-68, 75-76, 77-79, 80-89.</w:t>
      </w:r>
    </w:p>
    <w:p w14:paraId="295C2CFD" w14:textId="32048159" w:rsidR="00DE583C" w:rsidRDefault="00DE583C"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must point out that at times very strong language </w:t>
      </w:r>
      <w:r w:rsidR="00CB5B15">
        <w:rPr>
          <w:rFonts w:ascii="Times New Roman" w:hAnsi="Times New Roman" w:cs="Times New Roman"/>
          <w:sz w:val="24"/>
          <w:szCs w:val="24"/>
          <w:lang w:val="en-US"/>
        </w:rPr>
        <w:t>wa</w:t>
      </w:r>
      <w:r>
        <w:rPr>
          <w:rFonts w:ascii="Times New Roman" w:hAnsi="Times New Roman" w:cs="Times New Roman"/>
          <w:sz w:val="24"/>
          <w:szCs w:val="24"/>
          <w:lang w:val="en-US"/>
        </w:rPr>
        <w:t>s employed by applicant i</w:t>
      </w:r>
      <w:r w:rsidR="006C0B8D">
        <w:rPr>
          <w:rFonts w:ascii="Times New Roman" w:hAnsi="Times New Roman" w:cs="Times New Roman"/>
          <w:sz w:val="24"/>
          <w:szCs w:val="24"/>
          <w:lang w:val="en-US"/>
        </w:rPr>
        <w:t>n</w:t>
      </w:r>
      <w:r>
        <w:rPr>
          <w:rFonts w:ascii="Times New Roman" w:hAnsi="Times New Roman" w:cs="Times New Roman"/>
          <w:sz w:val="24"/>
          <w:szCs w:val="24"/>
          <w:lang w:val="en-US"/>
        </w:rPr>
        <w:t xml:space="preserve"> the complaints against second respondent’s alleged conduct.</w:t>
      </w:r>
    </w:p>
    <w:p w14:paraId="11B8676D" w14:textId="416FCE59" w:rsidR="00DE583C" w:rsidRDefault="00DE583C"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letter revising the strong allegations she levels at the second respondent.  There is no letter where she concedes that she was mistaken or misled to make the allegations.  To now argue that what she effectively was </w:t>
      </w:r>
      <w:r w:rsidR="006C0B8D">
        <w:rPr>
          <w:rFonts w:ascii="Times New Roman" w:hAnsi="Times New Roman" w:cs="Times New Roman"/>
          <w:sz w:val="24"/>
          <w:szCs w:val="24"/>
          <w:lang w:val="en-US"/>
        </w:rPr>
        <w:t>seeking</w:t>
      </w:r>
      <w:r>
        <w:rPr>
          <w:rFonts w:ascii="Times New Roman" w:hAnsi="Times New Roman" w:cs="Times New Roman"/>
          <w:sz w:val="24"/>
          <w:szCs w:val="24"/>
          <w:lang w:val="en-US"/>
        </w:rPr>
        <w:t xml:space="preserve"> should now be rescinded suggests to me that the application is not </w:t>
      </w:r>
      <w:r w:rsidRPr="00DE583C">
        <w:rPr>
          <w:rFonts w:ascii="Times New Roman" w:hAnsi="Times New Roman" w:cs="Times New Roman"/>
          <w:i/>
          <w:iCs/>
          <w:sz w:val="24"/>
          <w:szCs w:val="24"/>
          <w:lang w:val="en-US"/>
        </w:rPr>
        <w:t>bona fide</w:t>
      </w:r>
      <w:r>
        <w:rPr>
          <w:rFonts w:ascii="Times New Roman" w:hAnsi="Times New Roman" w:cs="Times New Roman"/>
          <w:sz w:val="24"/>
          <w:szCs w:val="24"/>
          <w:lang w:val="en-US"/>
        </w:rPr>
        <w:t>.</w:t>
      </w:r>
    </w:p>
    <w:p w14:paraId="50282CBC" w14:textId="04C2F3EF" w:rsidR="00DE583C" w:rsidRDefault="00DE583C"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order granted under HC 5765/21 effectively protects the estate and appears on the </w:t>
      </w:r>
      <w:r w:rsidR="006C0B8D">
        <w:rPr>
          <w:rFonts w:ascii="Times New Roman" w:hAnsi="Times New Roman" w:cs="Times New Roman"/>
          <w:sz w:val="24"/>
          <w:szCs w:val="24"/>
          <w:lang w:val="en-US"/>
        </w:rPr>
        <w:t>face</w:t>
      </w:r>
      <w:r>
        <w:rPr>
          <w:rFonts w:ascii="Times New Roman" w:hAnsi="Times New Roman" w:cs="Times New Roman"/>
          <w:sz w:val="24"/>
          <w:szCs w:val="24"/>
          <w:lang w:val="en-US"/>
        </w:rPr>
        <w:t xml:space="preserve"> of it fair to all parties.  I say fair, for the following reasons.</w:t>
      </w:r>
    </w:p>
    <w:p w14:paraId="0FAEFB07" w14:textId="48880652" w:rsidR="00DE583C" w:rsidRDefault="00DE583C"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order granted </w:t>
      </w:r>
      <w:r w:rsidR="006C0B8D">
        <w:rPr>
          <w:rFonts w:ascii="Times New Roman" w:hAnsi="Times New Roman" w:cs="Times New Roman"/>
          <w:sz w:val="24"/>
          <w:szCs w:val="24"/>
          <w:lang w:val="en-US"/>
        </w:rPr>
        <w:t xml:space="preserve">protects </w:t>
      </w:r>
      <w:r>
        <w:rPr>
          <w:rFonts w:ascii="Times New Roman" w:hAnsi="Times New Roman" w:cs="Times New Roman"/>
          <w:sz w:val="24"/>
          <w:szCs w:val="24"/>
          <w:lang w:val="en-US"/>
        </w:rPr>
        <w:t xml:space="preserve">the interests of the first respondent as well as those of the applicant particularly under clause 3 of the order where it provides for the appointment of two executors one from applicant’s side and the other </w:t>
      </w:r>
      <w:r w:rsidR="006C0B8D">
        <w:rPr>
          <w:rFonts w:ascii="Times New Roman" w:hAnsi="Times New Roman" w:cs="Times New Roman"/>
          <w:sz w:val="24"/>
          <w:szCs w:val="24"/>
          <w:lang w:val="en-US"/>
        </w:rPr>
        <w:t xml:space="preserve">from </w:t>
      </w:r>
      <w:r>
        <w:rPr>
          <w:rFonts w:ascii="Times New Roman" w:hAnsi="Times New Roman" w:cs="Times New Roman"/>
          <w:sz w:val="24"/>
          <w:szCs w:val="24"/>
          <w:lang w:val="en-US"/>
        </w:rPr>
        <w:t>first respondent’s side.  That effectively means applicant’s interests will be safeguarded and protected by an executor appointed by her.</w:t>
      </w:r>
    </w:p>
    <w:p w14:paraId="62F01532" w14:textId="20D6C70D" w:rsidR="00DE583C" w:rsidRDefault="00DE583C"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There has not been any suggestion on the papers that the applicant would prefer a </w:t>
      </w:r>
      <w:r w:rsidR="006C0B8D">
        <w:rPr>
          <w:rFonts w:ascii="Times New Roman" w:hAnsi="Times New Roman" w:cs="Times New Roman"/>
          <w:sz w:val="24"/>
          <w:szCs w:val="24"/>
          <w:lang w:val="en-US"/>
        </w:rPr>
        <w:t>fairer course</w:t>
      </w:r>
      <w:r w:rsidR="00110A0B">
        <w:rPr>
          <w:rFonts w:ascii="Times New Roman" w:hAnsi="Times New Roman" w:cs="Times New Roman"/>
          <w:sz w:val="24"/>
          <w:szCs w:val="24"/>
          <w:lang w:val="en-US"/>
        </w:rPr>
        <w:t xml:space="preserve"> than the appointment of two executors as provided for under clause 3 of the order under HC 5765/21.</w:t>
      </w:r>
    </w:p>
    <w:p w14:paraId="5E17A8BD" w14:textId="1A4066C4" w:rsidR="00110A0B" w:rsidRDefault="00110A0B"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note as well that the executor who was removed under HC 5765/21 did not oppose the application therein.  The order itself reflects that he was in default.  In this case </w:t>
      </w:r>
      <w:r w:rsidR="006C0B8D">
        <w:rPr>
          <w:rFonts w:ascii="Times New Roman" w:hAnsi="Times New Roman" w:cs="Times New Roman"/>
          <w:sz w:val="24"/>
          <w:szCs w:val="24"/>
          <w:lang w:val="en-US"/>
        </w:rPr>
        <w:t xml:space="preserve">although </w:t>
      </w:r>
      <w:r>
        <w:rPr>
          <w:rFonts w:ascii="Times New Roman" w:hAnsi="Times New Roman" w:cs="Times New Roman"/>
          <w:sz w:val="24"/>
          <w:szCs w:val="24"/>
          <w:lang w:val="en-US"/>
        </w:rPr>
        <w:t xml:space="preserve">the second respondent was served with first respondent’s heads of argument and a notice of set down there was nothing filed by him </w:t>
      </w:r>
      <w:r w:rsidR="006C0B8D">
        <w:rPr>
          <w:rFonts w:ascii="Times New Roman" w:hAnsi="Times New Roman" w:cs="Times New Roman"/>
          <w:sz w:val="24"/>
          <w:szCs w:val="24"/>
          <w:lang w:val="en-US"/>
        </w:rPr>
        <w:t>nor a</w:t>
      </w:r>
      <w:r>
        <w:rPr>
          <w:rFonts w:ascii="Times New Roman" w:hAnsi="Times New Roman" w:cs="Times New Roman"/>
          <w:sz w:val="24"/>
          <w:szCs w:val="24"/>
          <w:lang w:val="en-US"/>
        </w:rPr>
        <w:t xml:space="preserve">n appearance </w:t>
      </w:r>
      <w:r w:rsidR="006C0B8D">
        <w:rPr>
          <w:rFonts w:ascii="Times New Roman" w:hAnsi="Times New Roman" w:cs="Times New Roman"/>
          <w:sz w:val="24"/>
          <w:szCs w:val="24"/>
          <w:lang w:val="en-US"/>
        </w:rPr>
        <w:t xml:space="preserve">by him </w:t>
      </w:r>
      <w:r>
        <w:rPr>
          <w:rFonts w:ascii="Times New Roman" w:hAnsi="Times New Roman" w:cs="Times New Roman"/>
          <w:sz w:val="24"/>
          <w:szCs w:val="24"/>
          <w:lang w:val="en-US"/>
        </w:rPr>
        <w:t>on the set-down date.</w:t>
      </w:r>
    </w:p>
    <w:p w14:paraId="7F16D579" w14:textId="036B4F5E" w:rsidR="00110A0B" w:rsidRDefault="00110A0B"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circumstances I find that there are no prospects of success of applicant’s application on the merits.  To that end I ordered as follows:</w:t>
      </w:r>
    </w:p>
    <w:p w14:paraId="46D06EB0" w14:textId="7601E27B" w:rsidR="00110A0B" w:rsidRDefault="00110A0B" w:rsidP="00022A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for rescission of judgment under case No. HC 5765/21 be and is hereby dismissed.  </w:t>
      </w:r>
    </w:p>
    <w:p w14:paraId="7E225D76" w14:textId="0A1CDBB8" w:rsidR="00110A0B" w:rsidRDefault="00110A0B" w:rsidP="00022AD3">
      <w:pPr>
        <w:spacing w:after="0" w:line="360" w:lineRule="auto"/>
        <w:jc w:val="both"/>
        <w:rPr>
          <w:rFonts w:ascii="Times New Roman" w:hAnsi="Times New Roman" w:cs="Times New Roman"/>
          <w:sz w:val="24"/>
          <w:szCs w:val="24"/>
          <w:lang w:val="en-US"/>
        </w:rPr>
      </w:pPr>
    </w:p>
    <w:p w14:paraId="1025C9EF" w14:textId="77777777" w:rsidR="00022AD3" w:rsidRDefault="00022AD3" w:rsidP="00022AD3">
      <w:pPr>
        <w:spacing w:after="0" w:line="360" w:lineRule="auto"/>
        <w:jc w:val="both"/>
        <w:rPr>
          <w:rFonts w:ascii="Times New Roman" w:hAnsi="Times New Roman" w:cs="Times New Roman"/>
          <w:sz w:val="24"/>
          <w:szCs w:val="24"/>
          <w:lang w:val="en-US"/>
        </w:rPr>
      </w:pPr>
    </w:p>
    <w:p w14:paraId="0E518AC3" w14:textId="69451402" w:rsidR="00110A0B" w:rsidRDefault="00110A0B" w:rsidP="00022AD3">
      <w:pPr>
        <w:spacing w:after="0" w:line="360" w:lineRule="auto"/>
        <w:jc w:val="both"/>
        <w:rPr>
          <w:rFonts w:ascii="Times New Roman" w:hAnsi="Times New Roman" w:cs="Times New Roman"/>
          <w:sz w:val="24"/>
          <w:szCs w:val="24"/>
          <w:lang w:val="en-US"/>
        </w:rPr>
      </w:pPr>
    </w:p>
    <w:p w14:paraId="1A1D8146" w14:textId="2AA4A492" w:rsidR="00110A0B" w:rsidRDefault="00110A0B" w:rsidP="00022AD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Applicant in person</w:t>
      </w:r>
    </w:p>
    <w:p w14:paraId="094A2C1D" w14:textId="1FE53503" w:rsidR="00110A0B" w:rsidRDefault="00110A0B" w:rsidP="00022AD3">
      <w:pPr>
        <w:spacing w:after="0" w:line="240" w:lineRule="auto"/>
        <w:jc w:val="both"/>
        <w:rPr>
          <w:rFonts w:ascii="Times New Roman" w:hAnsi="Times New Roman" w:cs="Times New Roman"/>
          <w:sz w:val="24"/>
          <w:szCs w:val="24"/>
          <w:lang w:val="en-US"/>
        </w:rPr>
      </w:pPr>
      <w:proofErr w:type="spellStart"/>
      <w:r w:rsidRPr="00022AD3">
        <w:rPr>
          <w:rFonts w:ascii="Times New Roman" w:hAnsi="Times New Roman" w:cs="Times New Roman"/>
          <w:i/>
          <w:iCs/>
          <w:sz w:val="24"/>
          <w:szCs w:val="24"/>
          <w:lang w:val="en-US"/>
        </w:rPr>
        <w:t>Saunyama</w:t>
      </w:r>
      <w:proofErr w:type="spellEnd"/>
      <w:r w:rsidRPr="00022AD3">
        <w:rPr>
          <w:rFonts w:ascii="Times New Roman" w:hAnsi="Times New Roman" w:cs="Times New Roman"/>
          <w:i/>
          <w:iCs/>
          <w:sz w:val="24"/>
          <w:szCs w:val="24"/>
          <w:lang w:val="en-US"/>
        </w:rPr>
        <w:t xml:space="preserve"> </w:t>
      </w:r>
      <w:proofErr w:type="spellStart"/>
      <w:r w:rsidRPr="00022AD3">
        <w:rPr>
          <w:rFonts w:ascii="Times New Roman" w:hAnsi="Times New Roman" w:cs="Times New Roman"/>
          <w:i/>
          <w:iCs/>
          <w:sz w:val="24"/>
          <w:szCs w:val="24"/>
          <w:lang w:val="en-US"/>
        </w:rPr>
        <w:t>Dondo</w:t>
      </w:r>
      <w:proofErr w:type="spellEnd"/>
      <w:r>
        <w:rPr>
          <w:rFonts w:ascii="Times New Roman" w:hAnsi="Times New Roman" w:cs="Times New Roman"/>
          <w:sz w:val="24"/>
          <w:szCs w:val="24"/>
          <w:lang w:val="en-US"/>
        </w:rPr>
        <w:t xml:space="preserve">, </w:t>
      </w:r>
      <w:r w:rsidR="00022AD3">
        <w:rPr>
          <w:rFonts w:ascii="Times New Roman" w:hAnsi="Times New Roman" w:cs="Times New Roman"/>
          <w:sz w:val="24"/>
          <w:szCs w:val="24"/>
          <w:lang w:val="en-US"/>
        </w:rPr>
        <w:t>f</w:t>
      </w:r>
      <w:r>
        <w:rPr>
          <w:rFonts w:ascii="Times New Roman" w:hAnsi="Times New Roman" w:cs="Times New Roman"/>
          <w:sz w:val="24"/>
          <w:szCs w:val="24"/>
          <w:lang w:val="en-US"/>
        </w:rPr>
        <w:t>irst respondent</w:t>
      </w:r>
      <w:r w:rsidR="00022AD3">
        <w:rPr>
          <w:rFonts w:ascii="Times New Roman" w:hAnsi="Times New Roman" w:cs="Times New Roman"/>
          <w:sz w:val="24"/>
          <w:szCs w:val="24"/>
          <w:lang w:val="en-US"/>
        </w:rPr>
        <w:t>’s legal practitioners</w:t>
      </w:r>
    </w:p>
    <w:p w14:paraId="61B80344" w14:textId="08C0F8D6" w:rsidR="003342AD" w:rsidRDefault="003342AD" w:rsidP="00DE6649">
      <w:pPr>
        <w:spacing w:line="360" w:lineRule="auto"/>
        <w:ind w:left="720" w:hanging="720"/>
        <w:jc w:val="both"/>
        <w:rPr>
          <w:rFonts w:ascii="Times New Roman" w:hAnsi="Times New Roman" w:cs="Times New Roman"/>
          <w:sz w:val="24"/>
          <w:szCs w:val="24"/>
          <w:lang w:val="en-US"/>
        </w:rPr>
      </w:pPr>
    </w:p>
    <w:p w14:paraId="5D2C99F2" w14:textId="77777777" w:rsidR="00DE6649" w:rsidRPr="00144F08" w:rsidRDefault="00DE6649" w:rsidP="00E20FEB">
      <w:pPr>
        <w:spacing w:line="360" w:lineRule="auto"/>
        <w:jc w:val="both"/>
        <w:rPr>
          <w:rFonts w:ascii="Times New Roman" w:hAnsi="Times New Roman" w:cs="Times New Roman"/>
          <w:sz w:val="24"/>
          <w:szCs w:val="24"/>
          <w:lang w:val="en-US"/>
        </w:rPr>
      </w:pPr>
    </w:p>
    <w:sectPr w:rsidR="00DE6649" w:rsidRPr="00144F0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24093" w14:textId="77777777" w:rsidR="008669EA" w:rsidRDefault="008669EA" w:rsidP="00022AD3">
      <w:pPr>
        <w:spacing w:after="0" w:line="240" w:lineRule="auto"/>
      </w:pPr>
      <w:r>
        <w:separator/>
      </w:r>
    </w:p>
  </w:endnote>
  <w:endnote w:type="continuationSeparator" w:id="0">
    <w:p w14:paraId="7DEE1F96" w14:textId="77777777" w:rsidR="008669EA" w:rsidRDefault="008669EA" w:rsidP="0002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41FE6" w14:textId="77777777" w:rsidR="008669EA" w:rsidRDefault="008669EA" w:rsidP="00022AD3">
      <w:pPr>
        <w:spacing w:after="0" w:line="240" w:lineRule="auto"/>
      </w:pPr>
      <w:r>
        <w:separator/>
      </w:r>
    </w:p>
  </w:footnote>
  <w:footnote w:type="continuationSeparator" w:id="0">
    <w:p w14:paraId="7A5A8FC9" w14:textId="77777777" w:rsidR="008669EA" w:rsidRDefault="008669EA" w:rsidP="00022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620965"/>
      <w:docPartObj>
        <w:docPartGallery w:val="Page Numbers (Top of Page)"/>
        <w:docPartUnique/>
      </w:docPartObj>
    </w:sdtPr>
    <w:sdtEndPr>
      <w:rPr>
        <w:noProof/>
      </w:rPr>
    </w:sdtEndPr>
    <w:sdtContent>
      <w:p w14:paraId="52997278" w14:textId="7536F457" w:rsidR="00022AD3" w:rsidRDefault="00022AD3">
        <w:pPr>
          <w:pStyle w:val="Header"/>
          <w:jc w:val="right"/>
          <w:rPr>
            <w:noProof/>
          </w:rPr>
        </w:pPr>
        <w:r>
          <w:fldChar w:fldCharType="begin"/>
        </w:r>
        <w:r>
          <w:instrText xml:space="preserve"> PAGE   \* MERGEFORMAT </w:instrText>
        </w:r>
        <w:r>
          <w:fldChar w:fldCharType="separate"/>
        </w:r>
        <w:r w:rsidR="005147E6">
          <w:rPr>
            <w:noProof/>
          </w:rPr>
          <w:t>5</w:t>
        </w:r>
        <w:r>
          <w:rPr>
            <w:noProof/>
          </w:rPr>
          <w:fldChar w:fldCharType="end"/>
        </w:r>
      </w:p>
      <w:p w14:paraId="1734B1E8" w14:textId="12B603A2" w:rsidR="00022AD3" w:rsidRDefault="00022AD3">
        <w:pPr>
          <w:pStyle w:val="Header"/>
          <w:jc w:val="right"/>
          <w:rPr>
            <w:noProof/>
          </w:rPr>
        </w:pPr>
        <w:r>
          <w:rPr>
            <w:noProof/>
          </w:rPr>
          <w:t xml:space="preserve">HH </w:t>
        </w:r>
        <w:r w:rsidR="00EA2C66">
          <w:rPr>
            <w:noProof/>
          </w:rPr>
          <w:t>140</w:t>
        </w:r>
        <w:r>
          <w:rPr>
            <w:noProof/>
          </w:rPr>
          <w:t>-23</w:t>
        </w:r>
      </w:p>
      <w:p w14:paraId="3B66A16E" w14:textId="688414BA" w:rsidR="00022AD3" w:rsidRDefault="00022AD3">
        <w:pPr>
          <w:pStyle w:val="Header"/>
          <w:jc w:val="right"/>
        </w:pPr>
        <w:r>
          <w:rPr>
            <w:noProof/>
          </w:rPr>
          <w:t>HC 211/22</w:t>
        </w:r>
      </w:p>
    </w:sdtContent>
  </w:sdt>
  <w:p w14:paraId="40835B2E" w14:textId="77777777" w:rsidR="00022AD3" w:rsidRDefault="00022A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08"/>
    <w:rsid w:val="00020EF3"/>
    <w:rsid w:val="00022AD3"/>
    <w:rsid w:val="00061C1B"/>
    <w:rsid w:val="00110A0B"/>
    <w:rsid w:val="00144F08"/>
    <w:rsid w:val="0019435E"/>
    <w:rsid w:val="00231632"/>
    <w:rsid w:val="0027468D"/>
    <w:rsid w:val="003342AD"/>
    <w:rsid w:val="003E7456"/>
    <w:rsid w:val="00447420"/>
    <w:rsid w:val="0047212F"/>
    <w:rsid w:val="00503AAD"/>
    <w:rsid w:val="005147E6"/>
    <w:rsid w:val="00560D3A"/>
    <w:rsid w:val="0059599E"/>
    <w:rsid w:val="00673AE5"/>
    <w:rsid w:val="00675CC7"/>
    <w:rsid w:val="00690008"/>
    <w:rsid w:val="006C0B8D"/>
    <w:rsid w:val="008504AB"/>
    <w:rsid w:val="008669EA"/>
    <w:rsid w:val="009D20DC"/>
    <w:rsid w:val="00A77A42"/>
    <w:rsid w:val="00AD3D2D"/>
    <w:rsid w:val="00B20845"/>
    <w:rsid w:val="00B702F3"/>
    <w:rsid w:val="00BD1D50"/>
    <w:rsid w:val="00CB5B15"/>
    <w:rsid w:val="00CC7BA0"/>
    <w:rsid w:val="00D81897"/>
    <w:rsid w:val="00DE583C"/>
    <w:rsid w:val="00DE6649"/>
    <w:rsid w:val="00E119CF"/>
    <w:rsid w:val="00E20FEB"/>
    <w:rsid w:val="00EA2C66"/>
    <w:rsid w:val="00EF163F"/>
    <w:rsid w:val="00F278B7"/>
    <w:rsid w:val="00F910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2387"/>
  <w15:docId w15:val="{22875971-719F-41FA-B187-94B23A76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AD3"/>
  </w:style>
  <w:style w:type="paragraph" w:styleId="Footer">
    <w:name w:val="footer"/>
    <w:basedOn w:val="Normal"/>
    <w:link w:val="FooterChar"/>
    <w:uiPriority w:val="99"/>
    <w:unhideWhenUsed/>
    <w:rsid w:val="00022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2023-02-24T10:16:00Z</dcterms:created>
  <dcterms:modified xsi:type="dcterms:W3CDTF">2023-02-24T10:16:00Z</dcterms:modified>
</cp:coreProperties>
</file>