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7D8" w:rsidRPr="00D10188" w:rsidRDefault="00864B7F" w:rsidP="00864B7F">
      <w:pPr>
        <w:pStyle w:val="NoSpacing"/>
        <w:jc w:val="both"/>
        <w:rPr>
          <w:b/>
          <w:szCs w:val="24"/>
        </w:rPr>
      </w:pPr>
      <w:r>
        <w:rPr>
          <w:b/>
          <w:szCs w:val="24"/>
        </w:rPr>
        <w:t xml:space="preserve">CHAUKE MBANGE NDANGARIRO </w:t>
      </w:r>
    </w:p>
    <w:p w:rsidR="00864B7F" w:rsidRPr="00D10188" w:rsidRDefault="00864B7F" w:rsidP="00864B7F">
      <w:pPr>
        <w:pStyle w:val="NoSpacing"/>
        <w:jc w:val="both"/>
        <w:rPr>
          <w:b/>
          <w:szCs w:val="24"/>
        </w:rPr>
      </w:pPr>
    </w:p>
    <w:p w:rsidR="00864B7F" w:rsidRPr="00D10188" w:rsidRDefault="00864B7F" w:rsidP="00864B7F">
      <w:pPr>
        <w:pStyle w:val="NoSpacing"/>
        <w:jc w:val="both"/>
        <w:rPr>
          <w:b/>
          <w:szCs w:val="24"/>
        </w:rPr>
      </w:pPr>
      <w:r w:rsidRPr="00D10188">
        <w:rPr>
          <w:b/>
          <w:szCs w:val="24"/>
        </w:rPr>
        <w:t>Versus</w:t>
      </w:r>
    </w:p>
    <w:p w:rsidR="00864B7F" w:rsidRPr="00D10188" w:rsidRDefault="00864B7F" w:rsidP="00864B7F">
      <w:pPr>
        <w:pStyle w:val="NoSpacing"/>
        <w:jc w:val="both"/>
        <w:rPr>
          <w:b/>
          <w:szCs w:val="24"/>
        </w:rPr>
      </w:pPr>
    </w:p>
    <w:p w:rsidR="00864B7F" w:rsidRDefault="00DC17D8" w:rsidP="00864B7F">
      <w:pPr>
        <w:pStyle w:val="NoSpacing"/>
        <w:jc w:val="both"/>
        <w:rPr>
          <w:b/>
          <w:szCs w:val="24"/>
        </w:rPr>
      </w:pPr>
      <w:r>
        <w:rPr>
          <w:b/>
          <w:szCs w:val="24"/>
        </w:rPr>
        <w:t xml:space="preserve">MARBLE MPOFU </w:t>
      </w:r>
    </w:p>
    <w:p w:rsidR="00BC41E5" w:rsidRDefault="00BC41E5" w:rsidP="00864B7F">
      <w:pPr>
        <w:pStyle w:val="NoSpacing"/>
        <w:jc w:val="both"/>
        <w:rPr>
          <w:b/>
          <w:szCs w:val="24"/>
        </w:rPr>
      </w:pPr>
    </w:p>
    <w:p w:rsidR="00BC41E5" w:rsidRDefault="00BC41E5" w:rsidP="00864B7F">
      <w:pPr>
        <w:pStyle w:val="NoSpacing"/>
        <w:jc w:val="both"/>
        <w:rPr>
          <w:b/>
          <w:szCs w:val="24"/>
        </w:rPr>
      </w:pPr>
      <w:r>
        <w:rPr>
          <w:b/>
          <w:szCs w:val="24"/>
        </w:rPr>
        <w:t xml:space="preserve">And </w:t>
      </w:r>
    </w:p>
    <w:p w:rsidR="00BC41E5" w:rsidRDefault="00BC41E5" w:rsidP="00864B7F">
      <w:pPr>
        <w:pStyle w:val="NoSpacing"/>
        <w:jc w:val="both"/>
        <w:rPr>
          <w:b/>
          <w:szCs w:val="24"/>
        </w:rPr>
      </w:pPr>
    </w:p>
    <w:p w:rsidR="00BC41E5" w:rsidRDefault="00BC41E5" w:rsidP="00864B7F">
      <w:pPr>
        <w:pStyle w:val="NoSpacing"/>
        <w:jc w:val="both"/>
        <w:rPr>
          <w:b/>
          <w:szCs w:val="24"/>
        </w:rPr>
      </w:pPr>
      <w:r>
        <w:rPr>
          <w:b/>
          <w:szCs w:val="24"/>
        </w:rPr>
        <w:t>MINISTER OF MINES &amp; MINING DEVELOPMENT (N.O)</w:t>
      </w:r>
    </w:p>
    <w:p w:rsidR="00BC41E5" w:rsidRDefault="00BC41E5" w:rsidP="00864B7F">
      <w:pPr>
        <w:pStyle w:val="NoSpacing"/>
        <w:jc w:val="both"/>
        <w:rPr>
          <w:b/>
          <w:szCs w:val="24"/>
        </w:rPr>
      </w:pPr>
    </w:p>
    <w:p w:rsidR="00864B7F" w:rsidRPr="00D10188" w:rsidRDefault="00864B7F" w:rsidP="00864B7F">
      <w:pPr>
        <w:pStyle w:val="NoSpacing"/>
        <w:jc w:val="both"/>
        <w:rPr>
          <w:szCs w:val="24"/>
        </w:rPr>
      </w:pPr>
      <w:r w:rsidRPr="00D10188">
        <w:rPr>
          <w:szCs w:val="24"/>
        </w:rPr>
        <w:t>IN THE HIGH COURT OF ZIMBABWE</w:t>
      </w:r>
    </w:p>
    <w:p w:rsidR="00864B7F" w:rsidRPr="00D10188" w:rsidRDefault="00BC41E5" w:rsidP="00864B7F">
      <w:pPr>
        <w:pStyle w:val="NoSpacing"/>
        <w:jc w:val="both"/>
        <w:rPr>
          <w:szCs w:val="24"/>
        </w:rPr>
      </w:pPr>
      <w:r>
        <w:rPr>
          <w:szCs w:val="24"/>
        </w:rPr>
        <w:t>DUBE-BANDA</w:t>
      </w:r>
      <w:r w:rsidR="00864B7F" w:rsidRPr="00D10188">
        <w:rPr>
          <w:szCs w:val="24"/>
        </w:rPr>
        <w:t xml:space="preserve"> J</w:t>
      </w:r>
    </w:p>
    <w:p w:rsidR="00864B7F" w:rsidRPr="00D10188" w:rsidRDefault="00320165" w:rsidP="00864B7F">
      <w:pPr>
        <w:pStyle w:val="NoSpacing"/>
        <w:jc w:val="both"/>
        <w:rPr>
          <w:szCs w:val="24"/>
        </w:rPr>
      </w:pPr>
      <w:r>
        <w:rPr>
          <w:szCs w:val="24"/>
        </w:rPr>
        <w:t xml:space="preserve">BULAWAYO 26 JULY 2021 &amp; </w:t>
      </w:r>
      <w:r w:rsidR="009617F3">
        <w:rPr>
          <w:szCs w:val="24"/>
        </w:rPr>
        <w:t>2 AUGUST</w:t>
      </w:r>
      <w:bookmarkStart w:id="0" w:name="_GoBack"/>
      <w:bookmarkEnd w:id="0"/>
      <w:r>
        <w:rPr>
          <w:szCs w:val="24"/>
        </w:rPr>
        <w:t xml:space="preserve"> 2021</w:t>
      </w:r>
    </w:p>
    <w:p w:rsidR="00864B7F" w:rsidRDefault="00864B7F" w:rsidP="00864B7F">
      <w:pPr>
        <w:pStyle w:val="NoSpacing"/>
        <w:jc w:val="both"/>
        <w:rPr>
          <w:szCs w:val="24"/>
        </w:rPr>
      </w:pPr>
    </w:p>
    <w:p w:rsidR="00A44689" w:rsidRPr="00D10188" w:rsidRDefault="00A44689" w:rsidP="00864B7F">
      <w:pPr>
        <w:pStyle w:val="NoSpacing"/>
        <w:jc w:val="both"/>
        <w:rPr>
          <w:szCs w:val="24"/>
        </w:rPr>
      </w:pPr>
    </w:p>
    <w:p w:rsidR="00864B7F" w:rsidRPr="00D10188" w:rsidRDefault="00524729" w:rsidP="00864B7F">
      <w:pPr>
        <w:pStyle w:val="NoSpacing"/>
        <w:jc w:val="both"/>
        <w:rPr>
          <w:b/>
          <w:szCs w:val="24"/>
        </w:rPr>
      </w:pPr>
      <w:r>
        <w:rPr>
          <w:b/>
          <w:szCs w:val="24"/>
        </w:rPr>
        <w:t xml:space="preserve">Urgent </w:t>
      </w:r>
      <w:r w:rsidR="00F31103">
        <w:rPr>
          <w:b/>
          <w:szCs w:val="24"/>
        </w:rPr>
        <w:t xml:space="preserve">chamber </w:t>
      </w:r>
      <w:r>
        <w:rPr>
          <w:b/>
          <w:szCs w:val="24"/>
        </w:rPr>
        <w:t xml:space="preserve">application </w:t>
      </w:r>
    </w:p>
    <w:p w:rsidR="00864B7F" w:rsidRPr="00D10188" w:rsidRDefault="00864B7F" w:rsidP="00864B7F">
      <w:pPr>
        <w:pStyle w:val="NoSpacing"/>
        <w:jc w:val="both"/>
        <w:rPr>
          <w:szCs w:val="24"/>
        </w:rPr>
      </w:pPr>
    </w:p>
    <w:p w:rsidR="00864B7F" w:rsidRPr="00D10188" w:rsidRDefault="00F31103" w:rsidP="00864B7F">
      <w:pPr>
        <w:pStyle w:val="NoSpacing"/>
        <w:jc w:val="both"/>
        <w:rPr>
          <w:szCs w:val="24"/>
        </w:rPr>
      </w:pPr>
      <w:r>
        <w:rPr>
          <w:i/>
          <w:szCs w:val="24"/>
        </w:rPr>
        <w:t>V. Matatu, with A. Matatu,</w:t>
      </w:r>
      <w:r w:rsidR="00864B7F" w:rsidRPr="00D10188">
        <w:rPr>
          <w:szCs w:val="24"/>
        </w:rPr>
        <w:t xml:space="preserve"> for the applicant</w:t>
      </w:r>
    </w:p>
    <w:p w:rsidR="00864B7F" w:rsidRPr="00D10188" w:rsidRDefault="00F31103" w:rsidP="00864B7F">
      <w:pPr>
        <w:pStyle w:val="NoSpacing"/>
        <w:jc w:val="both"/>
        <w:rPr>
          <w:szCs w:val="24"/>
        </w:rPr>
      </w:pPr>
      <w:r>
        <w:rPr>
          <w:i/>
          <w:szCs w:val="24"/>
        </w:rPr>
        <w:t>A. Chinamatira</w:t>
      </w:r>
      <w:r w:rsidRPr="00696B58">
        <w:rPr>
          <w:i/>
          <w:szCs w:val="24"/>
        </w:rPr>
        <w:t>,</w:t>
      </w:r>
      <w:r w:rsidR="00864B7F" w:rsidRPr="00696B58">
        <w:rPr>
          <w:i/>
          <w:szCs w:val="24"/>
        </w:rPr>
        <w:t xml:space="preserve"> </w:t>
      </w:r>
      <w:r w:rsidR="00696B58" w:rsidRPr="00696B58">
        <w:rPr>
          <w:i/>
          <w:szCs w:val="24"/>
        </w:rPr>
        <w:t xml:space="preserve">with B. </w:t>
      </w:r>
      <w:proofErr w:type="spellStart"/>
      <w:r w:rsidR="00696B58" w:rsidRPr="00696B58">
        <w:rPr>
          <w:i/>
          <w:szCs w:val="24"/>
        </w:rPr>
        <w:t>Chifambo</w:t>
      </w:r>
      <w:proofErr w:type="spellEnd"/>
      <w:r w:rsidR="00696B58" w:rsidRPr="00696B58">
        <w:rPr>
          <w:i/>
          <w:szCs w:val="24"/>
        </w:rPr>
        <w:t xml:space="preserve">, </w:t>
      </w:r>
      <w:r w:rsidR="00864B7F" w:rsidRPr="00D10188">
        <w:rPr>
          <w:szCs w:val="24"/>
        </w:rPr>
        <w:t xml:space="preserve">for the </w:t>
      </w:r>
      <w:r>
        <w:rPr>
          <w:szCs w:val="24"/>
        </w:rPr>
        <w:t>1</w:t>
      </w:r>
      <w:r w:rsidRPr="00F31103">
        <w:rPr>
          <w:szCs w:val="24"/>
          <w:vertAlign w:val="superscript"/>
        </w:rPr>
        <w:t>st</w:t>
      </w:r>
      <w:r>
        <w:rPr>
          <w:szCs w:val="24"/>
        </w:rPr>
        <w:t xml:space="preserve"> </w:t>
      </w:r>
      <w:r w:rsidR="00864B7F" w:rsidRPr="00D10188">
        <w:rPr>
          <w:szCs w:val="24"/>
        </w:rPr>
        <w:t>respondent</w:t>
      </w:r>
    </w:p>
    <w:p w:rsidR="00031AF1" w:rsidRDefault="00864B7F" w:rsidP="00864B7F">
      <w:pPr>
        <w:pStyle w:val="Default"/>
      </w:pPr>
      <w:r w:rsidRPr="00D10188">
        <w:tab/>
      </w:r>
    </w:p>
    <w:p w:rsidR="00A9218B" w:rsidRDefault="00031AF1" w:rsidP="00031AF1">
      <w:pPr>
        <w:spacing w:line="360" w:lineRule="auto"/>
        <w:ind w:firstLine="720"/>
        <w:jc w:val="both"/>
        <w:rPr>
          <w:rFonts w:ascii="Times New Roman" w:hAnsi="Times New Roman" w:cs="Times New Roman"/>
          <w:color w:val="232020"/>
          <w:sz w:val="24"/>
          <w:szCs w:val="24"/>
        </w:rPr>
      </w:pPr>
      <w:r>
        <w:t xml:space="preserve"> </w:t>
      </w:r>
      <w:r w:rsidRPr="00DE31E7">
        <w:rPr>
          <w:rFonts w:ascii="Times New Roman" w:hAnsi="Times New Roman" w:cs="Times New Roman"/>
          <w:b/>
          <w:bCs/>
          <w:sz w:val="24"/>
          <w:szCs w:val="24"/>
        </w:rPr>
        <w:t xml:space="preserve">DUBE-BANDA J: </w:t>
      </w:r>
      <w:r w:rsidRPr="00DE31E7">
        <w:rPr>
          <w:rFonts w:ascii="Times New Roman" w:hAnsi="Times New Roman" w:cs="Times New Roman"/>
          <w:sz w:val="24"/>
          <w:szCs w:val="24"/>
        </w:rPr>
        <w:t xml:space="preserve">Before me is an urgent chamber application. This application </w:t>
      </w:r>
      <w:r w:rsidR="009D26E6" w:rsidRPr="00DE31E7">
        <w:rPr>
          <w:rFonts w:ascii="Times New Roman" w:hAnsi="Times New Roman" w:cs="Times New Roman"/>
          <w:sz w:val="24"/>
          <w:szCs w:val="24"/>
        </w:rPr>
        <w:t xml:space="preserve">was launched in </w:t>
      </w:r>
      <w:r w:rsidR="00D462F7">
        <w:rPr>
          <w:rFonts w:ascii="Times New Roman" w:hAnsi="Times New Roman" w:cs="Times New Roman"/>
          <w:sz w:val="24"/>
          <w:szCs w:val="24"/>
        </w:rPr>
        <w:t>this court on 22 July 2021. It</w:t>
      </w:r>
      <w:r w:rsidRPr="00DE31E7">
        <w:rPr>
          <w:rFonts w:ascii="Times New Roman" w:hAnsi="Times New Roman" w:cs="Times New Roman"/>
          <w:sz w:val="24"/>
          <w:szCs w:val="24"/>
        </w:rPr>
        <w:t xml:space="preserve"> is opposed by the 1</w:t>
      </w:r>
      <w:r w:rsidR="00DE31E7" w:rsidRPr="00DE31E7">
        <w:rPr>
          <w:rFonts w:ascii="Times New Roman" w:hAnsi="Times New Roman" w:cs="Times New Roman"/>
          <w:sz w:val="24"/>
          <w:szCs w:val="24"/>
          <w:vertAlign w:val="superscript"/>
        </w:rPr>
        <w:t>st</w:t>
      </w:r>
      <w:r w:rsidR="00DE31E7">
        <w:rPr>
          <w:rFonts w:ascii="Times New Roman" w:hAnsi="Times New Roman" w:cs="Times New Roman"/>
          <w:sz w:val="24"/>
          <w:szCs w:val="24"/>
        </w:rPr>
        <w:t xml:space="preserve"> </w:t>
      </w:r>
      <w:r w:rsidRPr="00DE31E7">
        <w:rPr>
          <w:rFonts w:ascii="Times New Roman" w:hAnsi="Times New Roman" w:cs="Times New Roman"/>
          <w:sz w:val="24"/>
          <w:szCs w:val="24"/>
        </w:rPr>
        <w:t>respondent. The 2</w:t>
      </w:r>
      <w:r w:rsidR="009D26E6" w:rsidRPr="00DE31E7">
        <w:rPr>
          <w:rFonts w:ascii="Times New Roman" w:hAnsi="Times New Roman" w:cs="Times New Roman"/>
          <w:sz w:val="24"/>
          <w:szCs w:val="24"/>
          <w:vertAlign w:val="superscript"/>
        </w:rPr>
        <w:t>nd</w:t>
      </w:r>
      <w:r w:rsidR="00DE31E7">
        <w:rPr>
          <w:rFonts w:ascii="Times New Roman" w:hAnsi="Times New Roman" w:cs="Times New Roman"/>
          <w:sz w:val="24"/>
          <w:szCs w:val="24"/>
        </w:rPr>
        <w:t xml:space="preserve"> </w:t>
      </w:r>
      <w:r w:rsidR="00DE31E7" w:rsidRPr="00DE31E7">
        <w:rPr>
          <w:rFonts w:ascii="Times New Roman" w:hAnsi="Times New Roman" w:cs="Times New Roman"/>
          <w:sz w:val="24"/>
          <w:szCs w:val="24"/>
        </w:rPr>
        <w:t>is</w:t>
      </w:r>
      <w:r w:rsidR="009D26E6" w:rsidRPr="00DE31E7">
        <w:rPr>
          <w:rFonts w:ascii="Times New Roman" w:hAnsi="Times New Roman" w:cs="Times New Roman"/>
          <w:sz w:val="24"/>
          <w:szCs w:val="24"/>
        </w:rPr>
        <w:t xml:space="preserve"> </w:t>
      </w:r>
      <w:r w:rsidR="00DE31E7" w:rsidRPr="00DE31E7">
        <w:rPr>
          <w:rFonts w:ascii="Times New Roman" w:hAnsi="Times New Roman" w:cs="Times New Roman"/>
          <w:sz w:val="24"/>
          <w:szCs w:val="24"/>
        </w:rPr>
        <w:t>cited in his</w:t>
      </w:r>
      <w:r w:rsidR="00CF4F62">
        <w:rPr>
          <w:rFonts w:ascii="Times New Roman" w:hAnsi="Times New Roman" w:cs="Times New Roman"/>
          <w:sz w:val="24"/>
          <w:szCs w:val="24"/>
        </w:rPr>
        <w:t xml:space="preserve"> official capacity</w:t>
      </w:r>
      <w:r w:rsidRPr="00DE31E7">
        <w:rPr>
          <w:rFonts w:ascii="Times New Roman" w:hAnsi="Times New Roman" w:cs="Times New Roman"/>
          <w:sz w:val="24"/>
          <w:szCs w:val="24"/>
        </w:rPr>
        <w:t xml:space="preserve"> because the implementation of the order sought by the applicant, if granted m</w:t>
      </w:r>
      <w:r w:rsidR="00DE31E7" w:rsidRPr="00DE31E7">
        <w:rPr>
          <w:rFonts w:ascii="Times New Roman" w:hAnsi="Times New Roman" w:cs="Times New Roman"/>
          <w:sz w:val="24"/>
          <w:szCs w:val="24"/>
        </w:rPr>
        <w:t>ay require his</w:t>
      </w:r>
      <w:r w:rsidRPr="00DE31E7">
        <w:rPr>
          <w:rFonts w:ascii="Times New Roman" w:hAnsi="Times New Roman" w:cs="Times New Roman"/>
          <w:sz w:val="24"/>
          <w:szCs w:val="24"/>
        </w:rPr>
        <w:t xml:space="preserve"> services. </w:t>
      </w:r>
      <w:r w:rsidRPr="00DE31E7">
        <w:rPr>
          <w:rFonts w:ascii="Times New Roman" w:hAnsi="Times New Roman" w:cs="Times New Roman"/>
          <w:color w:val="232020"/>
          <w:sz w:val="24"/>
          <w:szCs w:val="24"/>
        </w:rPr>
        <w:t>The applicant seeks the following relief:</w:t>
      </w:r>
    </w:p>
    <w:p w:rsidR="00DE31E7" w:rsidRDefault="005C5EA5" w:rsidP="00031AF1">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Final relief sought </w:t>
      </w:r>
    </w:p>
    <w:p w:rsidR="005C5EA5" w:rsidRPr="00C66B30" w:rsidRDefault="005C5EA5" w:rsidP="00031AF1">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That you show cause to this Honourable Court why a final order should not be made in the following </w:t>
      </w:r>
      <w:r w:rsidR="001F5D60">
        <w:rPr>
          <w:rFonts w:ascii="Times New Roman" w:hAnsi="Times New Roman" w:cs="Times New Roman"/>
          <w:color w:val="232020"/>
          <w:sz w:val="24"/>
          <w:szCs w:val="24"/>
        </w:rPr>
        <w:t>terms:</w:t>
      </w:r>
    </w:p>
    <w:p w:rsidR="00197F95" w:rsidRDefault="00C66B30" w:rsidP="00B83A2F">
      <w:pPr>
        <w:pStyle w:val="ListParagraph"/>
        <w:numPr>
          <w:ilvl w:val="0"/>
          <w:numId w:val="9"/>
        </w:numPr>
        <w:spacing w:line="360" w:lineRule="auto"/>
        <w:jc w:val="both"/>
        <w:rPr>
          <w:rFonts w:ascii="Times New Roman" w:hAnsi="Times New Roman" w:cs="Times New Roman"/>
          <w:sz w:val="24"/>
          <w:szCs w:val="24"/>
        </w:rPr>
      </w:pPr>
      <w:r w:rsidRPr="00197F95">
        <w:rPr>
          <w:rFonts w:ascii="Times New Roman" w:hAnsi="Times New Roman" w:cs="Times New Roman"/>
          <w:sz w:val="24"/>
          <w:szCs w:val="24"/>
        </w:rPr>
        <w:t>That the provisional order</w:t>
      </w:r>
      <w:r w:rsidR="00AA30A8" w:rsidRPr="00197F95">
        <w:rPr>
          <w:rFonts w:ascii="Times New Roman" w:hAnsi="Times New Roman" w:cs="Times New Roman"/>
          <w:sz w:val="24"/>
          <w:szCs w:val="24"/>
        </w:rPr>
        <w:t xml:space="preserve"> set out herein be and is hereby confirmed. </w:t>
      </w:r>
    </w:p>
    <w:p w:rsidR="00197F95" w:rsidRDefault="00AA30A8" w:rsidP="00B83A2F">
      <w:pPr>
        <w:pStyle w:val="ListParagraph"/>
        <w:numPr>
          <w:ilvl w:val="0"/>
          <w:numId w:val="9"/>
        </w:numPr>
        <w:spacing w:line="360" w:lineRule="auto"/>
        <w:jc w:val="both"/>
        <w:rPr>
          <w:rFonts w:ascii="Times New Roman" w:hAnsi="Times New Roman" w:cs="Times New Roman"/>
          <w:sz w:val="24"/>
          <w:szCs w:val="24"/>
        </w:rPr>
      </w:pPr>
      <w:r w:rsidRPr="00197F95">
        <w:rPr>
          <w:rFonts w:ascii="Times New Roman" w:hAnsi="Times New Roman" w:cs="Times New Roman"/>
          <w:sz w:val="24"/>
          <w:szCs w:val="24"/>
        </w:rPr>
        <w:t>That the 1</w:t>
      </w:r>
      <w:r w:rsidRPr="00197F95">
        <w:rPr>
          <w:rFonts w:ascii="Times New Roman" w:hAnsi="Times New Roman" w:cs="Times New Roman"/>
          <w:sz w:val="24"/>
          <w:szCs w:val="24"/>
          <w:vertAlign w:val="superscript"/>
        </w:rPr>
        <w:t>st</w:t>
      </w:r>
      <w:r w:rsidRPr="00197F95">
        <w:rPr>
          <w:rFonts w:ascii="Times New Roman" w:hAnsi="Times New Roman" w:cs="Times New Roman"/>
          <w:sz w:val="24"/>
          <w:szCs w:val="24"/>
        </w:rPr>
        <w:t xml:space="preserve"> respondent be and is hereby </w:t>
      </w:r>
      <w:r w:rsidR="00AE2EF4" w:rsidRPr="00197F95">
        <w:rPr>
          <w:rFonts w:ascii="Times New Roman" w:hAnsi="Times New Roman" w:cs="Times New Roman"/>
          <w:sz w:val="24"/>
          <w:szCs w:val="24"/>
        </w:rPr>
        <w:t xml:space="preserve">permanently interdicted from interfering with the mining operations </w:t>
      </w:r>
      <w:r w:rsidR="00924DF5" w:rsidRPr="00197F95">
        <w:rPr>
          <w:rFonts w:ascii="Times New Roman" w:hAnsi="Times New Roman" w:cs="Times New Roman"/>
          <w:sz w:val="24"/>
          <w:szCs w:val="24"/>
        </w:rPr>
        <w:t xml:space="preserve">of the applicant at the stated mining claims. </w:t>
      </w:r>
    </w:p>
    <w:p w:rsidR="00924DF5" w:rsidRPr="00197F95" w:rsidRDefault="00924DF5" w:rsidP="00B83A2F">
      <w:pPr>
        <w:pStyle w:val="ListParagraph"/>
        <w:numPr>
          <w:ilvl w:val="0"/>
          <w:numId w:val="9"/>
        </w:numPr>
        <w:spacing w:line="360" w:lineRule="auto"/>
        <w:jc w:val="both"/>
        <w:rPr>
          <w:rFonts w:ascii="Times New Roman" w:hAnsi="Times New Roman" w:cs="Times New Roman"/>
          <w:sz w:val="24"/>
          <w:szCs w:val="24"/>
        </w:rPr>
      </w:pPr>
      <w:r w:rsidRPr="00197F95">
        <w:rPr>
          <w:rFonts w:ascii="Times New Roman" w:hAnsi="Times New Roman" w:cs="Times New Roman"/>
          <w:sz w:val="24"/>
          <w:szCs w:val="24"/>
        </w:rPr>
        <w:t>The 1</w:t>
      </w:r>
      <w:r w:rsidRPr="00197F95">
        <w:rPr>
          <w:rFonts w:ascii="Times New Roman" w:hAnsi="Times New Roman" w:cs="Times New Roman"/>
          <w:sz w:val="24"/>
          <w:szCs w:val="24"/>
          <w:vertAlign w:val="superscript"/>
        </w:rPr>
        <w:t>st</w:t>
      </w:r>
      <w:r w:rsidRPr="00197F95">
        <w:rPr>
          <w:rFonts w:ascii="Times New Roman" w:hAnsi="Times New Roman" w:cs="Times New Roman"/>
          <w:sz w:val="24"/>
          <w:szCs w:val="24"/>
        </w:rPr>
        <w:t xml:space="preserve"> respondent be and is hereby ordered to pay costs on attorney and client scale. </w:t>
      </w:r>
    </w:p>
    <w:p w:rsidR="00CD626B" w:rsidRPr="009617F3" w:rsidRDefault="00CD626B" w:rsidP="00CD626B">
      <w:pPr>
        <w:spacing w:line="360" w:lineRule="auto"/>
        <w:ind w:left="720"/>
        <w:jc w:val="both"/>
        <w:rPr>
          <w:rFonts w:ascii="Times New Roman" w:hAnsi="Times New Roman" w:cs="Times New Roman"/>
          <w:sz w:val="24"/>
          <w:szCs w:val="24"/>
          <w:u w:val="single"/>
        </w:rPr>
      </w:pPr>
      <w:r w:rsidRPr="009617F3">
        <w:rPr>
          <w:rFonts w:ascii="Times New Roman" w:hAnsi="Times New Roman" w:cs="Times New Roman"/>
          <w:sz w:val="24"/>
          <w:szCs w:val="24"/>
          <w:u w:val="single"/>
        </w:rPr>
        <w:t xml:space="preserve">Interim relief sought </w:t>
      </w:r>
    </w:p>
    <w:p w:rsidR="00CD626B" w:rsidRDefault="00CD626B" w:rsidP="00CD626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Pending the confirmation or discharge of the provisional order, applicant is granted the following interim relief: </w:t>
      </w:r>
    </w:p>
    <w:p w:rsidR="00CD626B" w:rsidRDefault="00C9594F" w:rsidP="00B11508">
      <w:pPr>
        <w:pStyle w:val="ListParagraph"/>
        <w:numPr>
          <w:ilvl w:val="0"/>
          <w:numId w:val="8"/>
        </w:numPr>
        <w:spacing w:line="360" w:lineRule="auto"/>
        <w:jc w:val="both"/>
        <w:rPr>
          <w:rFonts w:ascii="Times New Roman" w:hAnsi="Times New Roman" w:cs="Times New Roman"/>
          <w:sz w:val="24"/>
          <w:szCs w:val="24"/>
        </w:rPr>
      </w:pPr>
      <w:r w:rsidRPr="00B11508">
        <w:rPr>
          <w:rFonts w:ascii="Times New Roman" w:hAnsi="Times New Roman" w:cs="Times New Roman"/>
          <w:sz w:val="24"/>
          <w:szCs w:val="24"/>
        </w:rPr>
        <w:lastRenderedPageBreak/>
        <w:t>That the 1</w:t>
      </w:r>
      <w:r w:rsidRPr="00B11508">
        <w:rPr>
          <w:rFonts w:ascii="Times New Roman" w:hAnsi="Times New Roman" w:cs="Times New Roman"/>
          <w:sz w:val="24"/>
          <w:szCs w:val="24"/>
          <w:vertAlign w:val="superscript"/>
        </w:rPr>
        <w:t>st</w:t>
      </w:r>
      <w:r w:rsidRPr="00B11508">
        <w:rPr>
          <w:rFonts w:ascii="Times New Roman" w:hAnsi="Times New Roman" w:cs="Times New Roman"/>
          <w:sz w:val="24"/>
          <w:szCs w:val="24"/>
        </w:rPr>
        <w:t xml:space="preserve"> respondent, her employees, agents or assignees be and are hereby interdicted from mining, movin</w:t>
      </w:r>
      <w:r w:rsidR="00A15C84" w:rsidRPr="00B11508">
        <w:rPr>
          <w:rFonts w:ascii="Times New Roman" w:hAnsi="Times New Roman" w:cs="Times New Roman"/>
          <w:sz w:val="24"/>
          <w:szCs w:val="24"/>
        </w:rPr>
        <w:t xml:space="preserve">g gold and gold dump, or processing gold ore on Tortoise 14 mine registration number 26130, Tortoise 16 registration </w:t>
      </w:r>
      <w:r w:rsidR="00AF0F2C" w:rsidRPr="00B11508">
        <w:rPr>
          <w:rFonts w:ascii="Times New Roman" w:hAnsi="Times New Roman" w:cs="Times New Roman"/>
          <w:sz w:val="24"/>
          <w:szCs w:val="24"/>
        </w:rPr>
        <w:t xml:space="preserve">number 26132, Tortoise 17 mine registration number 26133, Tortoise 18 mine registration number 26134 and Aurora 31 mine registration number 26131. </w:t>
      </w:r>
    </w:p>
    <w:p w:rsidR="00B11508" w:rsidRDefault="00B11508" w:rsidP="00B11508">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B115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her employees, agents or assignees be and hereby interdicted from putting any equipment, machinery or working tools at the </w:t>
      </w:r>
      <w:r w:rsidR="00B83A2F">
        <w:rPr>
          <w:rFonts w:ascii="Times New Roman" w:hAnsi="Times New Roman" w:cs="Times New Roman"/>
          <w:sz w:val="24"/>
          <w:szCs w:val="24"/>
        </w:rPr>
        <w:t xml:space="preserve">mining claims referred in </w:t>
      </w:r>
      <w:r w:rsidR="00B83A2F" w:rsidRPr="00B83A2F">
        <w:rPr>
          <w:rFonts w:ascii="Times New Roman" w:hAnsi="Times New Roman" w:cs="Times New Roman"/>
          <w:i/>
          <w:sz w:val="24"/>
          <w:szCs w:val="24"/>
        </w:rPr>
        <w:t xml:space="preserve">paragraph </w:t>
      </w:r>
      <w:r w:rsidR="00B83A2F">
        <w:rPr>
          <w:rFonts w:ascii="Times New Roman" w:hAnsi="Times New Roman" w:cs="Times New Roman"/>
          <w:sz w:val="24"/>
          <w:szCs w:val="24"/>
        </w:rPr>
        <w:t xml:space="preserve">(a) above. </w:t>
      </w:r>
    </w:p>
    <w:p w:rsidR="00197F95" w:rsidRPr="00B2014C" w:rsidRDefault="00197F95" w:rsidP="00197F9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197F9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interdicted from interfering with the mining operations of the applicant in whatever manner at the mining claims. </w:t>
      </w:r>
    </w:p>
    <w:p w:rsidR="00197F95" w:rsidRDefault="00197F95" w:rsidP="001607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Service of the provisional order </w:t>
      </w:r>
    </w:p>
    <w:p w:rsidR="003E239B" w:rsidRDefault="0016077F" w:rsidP="001410F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provisional order together with all supporting documents shall be served on </w:t>
      </w:r>
      <w:r w:rsidR="003E239B">
        <w:rPr>
          <w:rFonts w:ascii="Times New Roman" w:hAnsi="Times New Roman" w:cs="Times New Roman"/>
          <w:sz w:val="24"/>
          <w:szCs w:val="24"/>
        </w:rPr>
        <w:t>respondent</w:t>
      </w:r>
      <w:r>
        <w:rPr>
          <w:rFonts w:ascii="Times New Roman" w:hAnsi="Times New Roman" w:cs="Times New Roman"/>
          <w:sz w:val="24"/>
          <w:szCs w:val="24"/>
        </w:rPr>
        <w:t xml:space="preserve"> </w:t>
      </w:r>
      <w:r w:rsidR="00A77D96">
        <w:rPr>
          <w:rFonts w:ascii="Times New Roman" w:hAnsi="Times New Roman" w:cs="Times New Roman"/>
          <w:sz w:val="24"/>
          <w:szCs w:val="24"/>
        </w:rPr>
        <w:t xml:space="preserve">by the Deputy Sheriff of applicant’s legal practitioners. </w:t>
      </w:r>
    </w:p>
    <w:p w:rsidR="00B01B70" w:rsidRPr="00A9218B" w:rsidRDefault="00A9218B" w:rsidP="00A9218B">
      <w:pPr>
        <w:spacing w:line="360" w:lineRule="auto"/>
        <w:jc w:val="both"/>
        <w:rPr>
          <w:rFonts w:ascii="Times New Roman" w:hAnsi="Times New Roman" w:cs="Times New Roman"/>
          <w:b/>
          <w:sz w:val="24"/>
          <w:szCs w:val="24"/>
        </w:rPr>
      </w:pPr>
      <w:r w:rsidRPr="00A9218B">
        <w:rPr>
          <w:rFonts w:ascii="Times New Roman" w:hAnsi="Times New Roman" w:cs="Times New Roman"/>
          <w:b/>
          <w:sz w:val="24"/>
          <w:szCs w:val="24"/>
        </w:rPr>
        <w:t>F</w:t>
      </w:r>
      <w:r w:rsidR="00B01B70">
        <w:rPr>
          <w:rFonts w:ascii="Times New Roman" w:hAnsi="Times New Roman" w:cs="Times New Roman"/>
          <w:b/>
          <w:sz w:val="24"/>
          <w:szCs w:val="24"/>
        </w:rPr>
        <w:t>actual background</w:t>
      </w:r>
    </w:p>
    <w:p w:rsidR="00657BF7" w:rsidRPr="00D64C72" w:rsidRDefault="00F04E6F" w:rsidP="00D64C72">
      <w:pPr>
        <w:spacing w:line="360" w:lineRule="auto"/>
        <w:ind w:firstLine="720"/>
        <w:jc w:val="both"/>
        <w:rPr>
          <w:rFonts w:ascii="Times New Roman" w:hAnsi="Times New Roman" w:cs="Times New Roman"/>
          <w:color w:val="211F1F"/>
          <w:sz w:val="24"/>
          <w:szCs w:val="24"/>
        </w:rPr>
      </w:pPr>
      <w:r w:rsidRPr="00F04E6F">
        <w:rPr>
          <w:rFonts w:ascii="Times New Roman" w:hAnsi="Times New Roman" w:cs="Times New Roman"/>
          <w:color w:val="211F1F"/>
          <w:sz w:val="24"/>
          <w:szCs w:val="24"/>
        </w:rPr>
        <w:t>This application will be better understood against the background that follows.</w:t>
      </w:r>
      <w:r>
        <w:rPr>
          <w:rFonts w:ascii="Times New Roman" w:hAnsi="Times New Roman" w:cs="Times New Roman"/>
          <w:color w:val="211F1F"/>
          <w:sz w:val="24"/>
          <w:szCs w:val="24"/>
        </w:rPr>
        <w:t xml:space="preserve"> </w:t>
      </w:r>
      <w:r w:rsidR="002D1ED6" w:rsidRPr="00076E28">
        <w:rPr>
          <w:rFonts w:ascii="Times New Roman" w:hAnsi="Times New Roman" w:cs="Times New Roman"/>
          <w:color w:val="221F1F"/>
          <w:sz w:val="24"/>
          <w:szCs w:val="24"/>
        </w:rPr>
        <w:t>There is a massive conflict of fact between the applicant's account of relevant events and that of the 1</w:t>
      </w:r>
      <w:r w:rsidR="002D1ED6" w:rsidRPr="00076E28">
        <w:rPr>
          <w:rFonts w:ascii="Times New Roman" w:hAnsi="Times New Roman" w:cs="Times New Roman"/>
          <w:color w:val="221F1F"/>
          <w:sz w:val="24"/>
          <w:szCs w:val="24"/>
          <w:vertAlign w:val="superscript"/>
        </w:rPr>
        <w:t>st</w:t>
      </w:r>
      <w:r w:rsidR="002D1ED6" w:rsidRPr="00076E28">
        <w:rPr>
          <w:rFonts w:ascii="Times New Roman" w:hAnsi="Times New Roman" w:cs="Times New Roman"/>
          <w:color w:val="221F1F"/>
          <w:sz w:val="24"/>
          <w:szCs w:val="24"/>
        </w:rPr>
        <w:t xml:space="preserve"> respondent. </w:t>
      </w:r>
      <w:r w:rsidR="002D1ED6" w:rsidRPr="00076E28">
        <w:rPr>
          <w:rFonts w:ascii="Times New Roman" w:hAnsi="Times New Roman" w:cs="Times New Roman"/>
          <w:sz w:val="24"/>
          <w:szCs w:val="24"/>
        </w:rPr>
        <w:t>In fact the factual correctness of applicant’s contentions are disputed by the 1</w:t>
      </w:r>
      <w:r w:rsidR="002D1ED6" w:rsidRPr="00076E28">
        <w:rPr>
          <w:rFonts w:ascii="Times New Roman" w:hAnsi="Times New Roman" w:cs="Times New Roman"/>
          <w:sz w:val="24"/>
          <w:szCs w:val="24"/>
          <w:vertAlign w:val="superscript"/>
        </w:rPr>
        <w:t>st</w:t>
      </w:r>
      <w:r w:rsidR="002D1ED6" w:rsidRPr="00076E28">
        <w:rPr>
          <w:rFonts w:ascii="Times New Roman" w:hAnsi="Times New Roman" w:cs="Times New Roman"/>
          <w:sz w:val="24"/>
          <w:szCs w:val="24"/>
        </w:rPr>
        <w:t xml:space="preserve"> respondent.</w:t>
      </w:r>
      <w:r w:rsidR="002D1ED6">
        <w:rPr>
          <w:rFonts w:ascii="Times New Roman" w:hAnsi="Times New Roman" w:cs="Times New Roman"/>
          <w:sz w:val="24"/>
          <w:szCs w:val="24"/>
        </w:rPr>
        <w:t xml:space="preserve"> However, the following facts are either common cause or not seriously disputed: </w:t>
      </w:r>
      <w:r w:rsidR="00DC79B9">
        <w:rPr>
          <w:rFonts w:ascii="Times New Roman" w:hAnsi="Times New Roman" w:cs="Times New Roman"/>
          <w:color w:val="211F1F"/>
          <w:sz w:val="24"/>
          <w:szCs w:val="24"/>
        </w:rPr>
        <w:t>Applicant is the registered owner of the mining claims known as Tortoise 14</w:t>
      </w:r>
      <w:r w:rsidR="003B0F5D">
        <w:rPr>
          <w:rFonts w:ascii="Times New Roman" w:hAnsi="Times New Roman" w:cs="Times New Roman"/>
          <w:color w:val="211F1F"/>
          <w:sz w:val="24"/>
          <w:szCs w:val="24"/>
        </w:rPr>
        <w:t>,</w:t>
      </w:r>
      <w:r w:rsidR="00075676">
        <w:rPr>
          <w:rFonts w:ascii="Times New Roman" w:hAnsi="Times New Roman" w:cs="Times New Roman"/>
          <w:color w:val="211F1F"/>
          <w:sz w:val="24"/>
          <w:szCs w:val="24"/>
        </w:rPr>
        <w:t xml:space="preserve"> registration number 26130; Aurora 31</w:t>
      </w:r>
      <w:r w:rsidR="003B0F5D">
        <w:rPr>
          <w:rFonts w:ascii="Times New Roman" w:hAnsi="Times New Roman" w:cs="Times New Roman"/>
          <w:color w:val="211F1F"/>
          <w:sz w:val="24"/>
          <w:szCs w:val="24"/>
        </w:rPr>
        <w:t>,</w:t>
      </w:r>
      <w:r w:rsidR="00075676">
        <w:rPr>
          <w:rFonts w:ascii="Times New Roman" w:hAnsi="Times New Roman" w:cs="Times New Roman"/>
          <w:color w:val="211F1F"/>
          <w:sz w:val="24"/>
          <w:szCs w:val="24"/>
        </w:rPr>
        <w:t xml:space="preserve"> registration number 26131</w:t>
      </w:r>
      <w:r w:rsidR="000B6F91">
        <w:rPr>
          <w:rFonts w:ascii="Times New Roman" w:hAnsi="Times New Roman" w:cs="Times New Roman"/>
          <w:color w:val="211F1F"/>
          <w:sz w:val="24"/>
          <w:szCs w:val="24"/>
        </w:rPr>
        <w:t>; Tortoise 16</w:t>
      </w:r>
      <w:r w:rsidR="003B0F5D">
        <w:rPr>
          <w:rFonts w:ascii="Times New Roman" w:hAnsi="Times New Roman" w:cs="Times New Roman"/>
          <w:color w:val="211F1F"/>
          <w:sz w:val="24"/>
          <w:szCs w:val="24"/>
        </w:rPr>
        <w:t>,</w:t>
      </w:r>
      <w:r w:rsidR="000B6F91">
        <w:rPr>
          <w:rFonts w:ascii="Times New Roman" w:hAnsi="Times New Roman" w:cs="Times New Roman"/>
          <w:color w:val="211F1F"/>
          <w:sz w:val="24"/>
          <w:szCs w:val="24"/>
        </w:rPr>
        <w:t xml:space="preserve"> registration number 26132; Tortoise 17</w:t>
      </w:r>
      <w:r w:rsidR="003B0F5D">
        <w:rPr>
          <w:rFonts w:ascii="Times New Roman" w:hAnsi="Times New Roman" w:cs="Times New Roman"/>
          <w:color w:val="211F1F"/>
          <w:sz w:val="24"/>
          <w:szCs w:val="24"/>
        </w:rPr>
        <w:t>,</w:t>
      </w:r>
      <w:r w:rsidR="000B6F91">
        <w:rPr>
          <w:rFonts w:ascii="Times New Roman" w:hAnsi="Times New Roman" w:cs="Times New Roman"/>
          <w:color w:val="211F1F"/>
          <w:sz w:val="24"/>
          <w:szCs w:val="24"/>
        </w:rPr>
        <w:t xml:space="preserve"> registration </w:t>
      </w:r>
      <w:r w:rsidR="00AA12A1">
        <w:rPr>
          <w:rFonts w:ascii="Times New Roman" w:hAnsi="Times New Roman" w:cs="Times New Roman"/>
          <w:color w:val="211F1F"/>
          <w:sz w:val="24"/>
          <w:szCs w:val="24"/>
        </w:rPr>
        <w:t>26133; and Tortoise 18</w:t>
      </w:r>
      <w:r w:rsidR="003B0F5D">
        <w:rPr>
          <w:rFonts w:ascii="Times New Roman" w:hAnsi="Times New Roman" w:cs="Times New Roman"/>
          <w:color w:val="211F1F"/>
          <w:sz w:val="24"/>
          <w:szCs w:val="24"/>
        </w:rPr>
        <w:t>,</w:t>
      </w:r>
      <w:r w:rsidR="00AA12A1">
        <w:rPr>
          <w:rFonts w:ascii="Times New Roman" w:hAnsi="Times New Roman" w:cs="Times New Roman"/>
          <w:color w:val="211F1F"/>
          <w:sz w:val="24"/>
          <w:szCs w:val="24"/>
        </w:rPr>
        <w:t xml:space="preserve"> registration number 26134.</w:t>
      </w:r>
      <w:r w:rsidR="0058436C">
        <w:rPr>
          <w:rFonts w:ascii="Times New Roman" w:hAnsi="Times New Roman" w:cs="Times New Roman"/>
          <w:color w:val="211F1F"/>
          <w:sz w:val="24"/>
          <w:szCs w:val="24"/>
        </w:rPr>
        <w:t xml:space="preserve"> Ra</w:t>
      </w:r>
      <w:r w:rsidR="00841676">
        <w:rPr>
          <w:rFonts w:ascii="Times New Roman" w:hAnsi="Times New Roman" w:cs="Times New Roman"/>
          <w:color w:val="211F1F"/>
          <w:sz w:val="24"/>
          <w:szCs w:val="24"/>
        </w:rPr>
        <w:t>ngani Chauke</w:t>
      </w:r>
      <w:r w:rsidR="008A1FE7">
        <w:rPr>
          <w:rFonts w:ascii="Times New Roman" w:hAnsi="Times New Roman" w:cs="Times New Roman"/>
          <w:color w:val="211F1F"/>
          <w:sz w:val="24"/>
          <w:szCs w:val="24"/>
        </w:rPr>
        <w:t xml:space="preserve"> (Chauke)</w:t>
      </w:r>
      <w:r w:rsidR="00841676">
        <w:rPr>
          <w:rFonts w:ascii="Times New Roman" w:hAnsi="Times New Roman" w:cs="Times New Roman"/>
          <w:color w:val="211F1F"/>
          <w:sz w:val="24"/>
          <w:szCs w:val="24"/>
        </w:rPr>
        <w:t>, the deponent to the founding affidavit in this application, is a director of the applicant. He was related to the late</w:t>
      </w:r>
      <w:r w:rsidR="00AA12A1">
        <w:rPr>
          <w:rFonts w:ascii="Times New Roman" w:hAnsi="Times New Roman" w:cs="Times New Roman"/>
          <w:color w:val="211F1F"/>
          <w:sz w:val="24"/>
          <w:szCs w:val="24"/>
        </w:rPr>
        <w:t xml:space="preserve"> </w:t>
      </w:r>
      <w:r w:rsidR="0058436C">
        <w:rPr>
          <w:rFonts w:ascii="Times New Roman" w:hAnsi="Times New Roman" w:cs="Times New Roman"/>
          <w:color w:val="211F1F"/>
          <w:sz w:val="24"/>
          <w:szCs w:val="24"/>
        </w:rPr>
        <w:t>Re</w:t>
      </w:r>
      <w:r w:rsidR="00841676">
        <w:rPr>
          <w:rFonts w:ascii="Times New Roman" w:hAnsi="Times New Roman" w:cs="Times New Roman"/>
          <w:color w:val="211F1F"/>
          <w:sz w:val="24"/>
          <w:szCs w:val="24"/>
        </w:rPr>
        <w:t>ason Chauke. The late Reason Chauke was married to the 1</w:t>
      </w:r>
      <w:r w:rsidR="00841676" w:rsidRPr="00841676">
        <w:rPr>
          <w:rFonts w:ascii="Times New Roman" w:hAnsi="Times New Roman" w:cs="Times New Roman"/>
          <w:color w:val="211F1F"/>
          <w:sz w:val="24"/>
          <w:szCs w:val="24"/>
          <w:vertAlign w:val="superscript"/>
        </w:rPr>
        <w:t>st</w:t>
      </w:r>
      <w:r w:rsidR="00841676">
        <w:rPr>
          <w:rFonts w:ascii="Times New Roman" w:hAnsi="Times New Roman" w:cs="Times New Roman"/>
          <w:color w:val="211F1F"/>
          <w:sz w:val="24"/>
          <w:szCs w:val="24"/>
        </w:rPr>
        <w:t xml:space="preserve"> respondent. </w:t>
      </w:r>
      <w:r w:rsidR="009B18F7">
        <w:rPr>
          <w:rFonts w:ascii="Times New Roman" w:hAnsi="Times New Roman" w:cs="Times New Roman"/>
          <w:color w:val="211F1F"/>
          <w:sz w:val="24"/>
          <w:szCs w:val="24"/>
        </w:rPr>
        <w:t>Applicant had sometime in 2007, sold Tortoise 14 and Aurora 31</w:t>
      </w:r>
      <w:r w:rsidR="00C77EF1">
        <w:rPr>
          <w:rFonts w:ascii="Times New Roman" w:hAnsi="Times New Roman" w:cs="Times New Roman"/>
          <w:color w:val="211F1F"/>
          <w:sz w:val="24"/>
          <w:szCs w:val="24"/>
        </w:rPr>
        <w:t xml:space="preserve"> to Reason Chauke, though applicant avers that the agreement of sale with the late Reason Chauke was cancelled. </w:t>
      </w:r>
      <w:r w:rsidR="007C02CF">
        <w:rPr>
          <w:rFonts w:ascii="Times New Roman" w:hAnsi="Times New Roman" w:cs="Times New Roman"/>
          <w:color w:val="211F1F"/>
          <w:sz w:val="24"/>
          <w:szCs w:val="24"/>
        </w:rPr>
        <w:t xml:space="preserve">The late Reason Chauke had built a homestead at Tortoise 14, where he was residing with his family. </w:t>
      </w:r>
      <w:r w:rsidR="001C4F95">
        <w:rPr>
          <w:rFonts w:ascii="Times New Roman" w:hAnsi="Times New Roman" w:cs="Times New Roman"/>
          <w:color w:val="211F1F"/>
          <w:sz w:val="24"/>
          <w:szCs w:val="24"/>
        </w:rPr>
        <w:t>1</w:t>
      </w:r>
      <w:r w:rsidR="001C4F95" w:rsidRPr="001C4F95">
        <w:rPr>
          <w:rFonts w:ascii="Times New Roman" w:hAnsi="Times New Roman" w:cs="Times New Roman"/>
          <w:color w:val="211F1F"/>
          <w:sz w:val="24"/>
          <w:szCs w:val="24"/>
          <w:vertAlign w:val="superscript"/>
        </w:rPr>
        <w:t>st</w:t>
      </w:r>
      <w:r w:rsidR="001C4F95">
        <w:rPr>
          <w:rFonts w:ascii="Times New Roman" w:hAnsi="Times New Roman" w:cs="Times New Roman"/>
          <w:color w:val="211F1F"/>
          <w:sz w:val="24"/>
          <w:szCs w:val="24"/>
        </w:rPr>
        <w:t xml:space="preserve"> </w:t>
      </w:r>
      <w:r w:rsidR="00657BF7">
        <w:rPr>
          <w:rFonts w:ascii="Times New Roman" w:hAnsi="Times New Roman" w:cs="Times New Roman"/>
          <w:color w:val="211F1F"/>
          <w:sz w:val="24"/>
          <w:szCs w:val="24"/>
        </w:rPr>
        <w:t>respondent still re</w:t>
      </w:r>
      <w:r w:rsidR="005C1CC5">
        <w:rPr>
          <w:rFonts w:ascii="Times New Roman" w:hAnsi="Times New Roman" w:cs="Times New Roman"/>
          <w:color w:val="211F1F"/>
          <w:sz w:val="24"/>
          <w:szCs w:val="24"/>
        </w:rPr>
        <w:t xml:space="preserve">sides at a homestead </w:t>
      </w:r>
      <w:r w:rsidR="00C70023">
        <w:rPr>
          <w:rFonts w:ascii="Times New Roman" w:hAnsi="Times New Roman" w:cs="Times New Roman"/>
          <w:color w:val="211F1F"/>
          <w:sz w:val="24"/>
          <w:szCs w:val="24"/>
        </w:rPr>
        <w:t>at</w:t>
      </w:r>
      <w:r w:rsidR="00771866">
        <w:rPr>
          <w:rFonts w:ascii="Times New Roman" w:hAnsi="Times New Roman" w:cs="Times New Roman"/>
          <w:color w:val="211F1F"/>
          <w:sz w:val="24"/>
          <w:szCs w:val="24"/>
        </w:rPr>
        <w:t xml:space="preserve"> </w:t>
      </w:r>
      <w:r w:rsidR="005C1CC5">
        <w:rPr>
          <w:rFonts w:ascii="Times New Roman" w:hAnsi="Times New Roman" w:cs="Times New Roman"/>
          <w:color w:val="211F1F"/>
          <w:sz w:val="24"/>
          <w:szCs w:val="24"/>
        </w:rPr>
        <w:t>Tortoise 14</w:t>
      </w:r>
      <w:r w:rsidR="00657BF7">
        <w:rPr>
          <w:rFonts w:ascii="Times New Roman" w:hAnsi="Times New Roman" w:cs="Times New Roman"/>
          <w:color w:val="211F1F"/>
          <w:sz w:val="24"/>
          <w:szCs w:val="24"/>
        </w:rPr>
        <w:t>.</w:t>
      </w:r>
      <w:r w:rsidR="009B18F7">
        <w:rPr>
          <w:rFonts w:ascii="Times New Roman" w:hAnsi="Times New Roman" w:cs="Times New Roman"/>
          <w:color w:val="211F1F"/>
          <w:sz w:val="24"/>
          <w:szCs w:val="24"/>
        </w:rPr>
        <w:t xml:space="preserve"> </w:t>
      </w:r>
      <w:r w:rsidR="002A7F11">
        <w:rPr>
          <w:rFonts w:ascii="Times New Roman" w:hAnsi="Times New Roman" w:cs="Times New Roman"/>
          <w:color w:val="211F1F"/>
          <w:sz w:val="24"/>
          <w:szCs w:val="24"/>
        </w:rPr>
        <w:t>After the death of Reaso</w:t>
      </w:r>
      <w:r w:rsidR="00225EB2">
        <w:rPr>
          <w:rFonts w:ascii="Times New Roman" w:hAnsi="Times New Roman" w:cs="Times New Roman"/>
          <w:color w:val="211F1F"/>
          <w:sz w:val="24"/>
          <w:szCs w:val="24"/>
        </w:rPr>
        <w:t xml:space="preserve">n Chauke, applicant </w:t>
      </w:r>
      <w:r w:rsidR="00EE31CD">
        <w:rPr>
          <w:rFonts w:ascii="Times New Roman" w:hAnsi="Times New Roman" w:cs="Times New Roman"/>
          <w:color w:val="211F1F"/>
          <w:sz w:val="24"/>
          <w:szCs w:val="24"/>
        </w:rPr>
        <w:t>tried</w:t>
      </w:r>
      <w:r w:rsidR="006C52D2">
        <w:rPr>
          <w:rFonts w:ascii="Times New Roman" w:hAnsi="Times New Roman" w:cs="Times New Roman"/>
          <w:color w:val="211F1F"/>
          <w:sz w:val="24"/>
          <w:szCs w:val="24"/>
        </w:rPr>
        <w:t>, either t</w:t>
      </w:r>
      <w:r w:rsidR="00AF179C">
        <w:rPr>
          <w:rFonts w:ascii="Times New Roman" w:hAnsi="Times New Roman" w:cs="Times New Roman"/>
          <w:color w:val="211F1F"/>
          <w:sz w:val="24"/>
          <w:szCs w:val="24"/>
        </w:rPr>
        <w:t xml:space="preserve">hrough the police or through </w:t>
      </w:r>
      <w:r w:rsidR="006C52D2">
        <w:rPr>
          <w:rFonts w:ascii="Times New Roman" w:hAnsi="Times New Roman" w:cs="Times New Roman"/>
          <w:color w:val="211F1F"/>
          <w:sz w:val="24"/>
          <w:szCs w:val="24"/>
        </w:rPr>
        <w:t>Chauke</w:t>
      </w:r>
      <w:r w:rsidR="00EE31CD">
        <w:rPr>
          <w:rFonts w:ascii="Times New Roman" w:hAnsi="Times New Roman" w:cs="Times New Roman"/>
          <w:color w:val="211F1F"/>
          <w:sz w:val="24"/>
          <w:szCs w:val="24"/>
        </w:rPr>
        <w:t xml:space="preserve"> to evict</w:t>
      </w:r>
      <w:r w:rsidR="002A7F11">
        <w:rPr>
          <w:rFonts w:ascii="Times New Roman" w:hAnsi="Times New Roman" w:cs="Times New Roman"/>
          <w:color w:val="211F1F"/>
          <w:sz w:val="24"/>
          <w:szCs w:val="24"/>
        </w:rPr>
        <w:t xml:space="preserve"> 1</w:t>
      </w:r>
      <w:r w:rsidR="002A7F11" w:rsidRPr="002A7F11">
        <w:rPr>
          <w:rFonts w:ascii="Times New Roman" w:hAnsi="Times New Roman" w:cs="Times New Roman"/>
          <w:color w:val="211F1F"/>
          <w:sz w:val="24"/>
          <w:szCs w:val="24"/>
          <w:vertAlign w:val="superscript"/>
        </w:rPr>
        <w:t>st</w:t>
      </w:r>
      <w:r w:rsidR="002A7F11">
        <w:rPr>
          <w:rFonts w:ascii="Times New Roman" w:hAnsi="Times New Roman" w:cs="Times New Roman"/>
          <w:color w:val="211F1F"/>
          <w:sz w:val="24"/>
          <w:szCs w:val="24"/>
        </w:rPr>
        <w:t xml:space="preserve"> respondent from the mines. </w:t>
      </w:r>
      <w:r w:rsidR="00225EB2">
        <w:rPr>
          <w:rFonts w:ascii="Times New Roman" w:hAnsi="Times New Roman" w:cs="Times New Roman"/>
          <w:color w:val="211F1F"/>
          <w:sz w:val="24"/>
          <w:szCs w:val="24"/>
        </w:rPr>
        <w:t>1</w:t>
      </w:r>
      <w:r w:rsidR="00225EB2" w:rsidRPr="00225EB2">
        <w:rPr>
          <w:rFonts w:ascii="Times New Roman" w:hAnsi="Times New Roman" w:cs="Times New Roman"/>
          <w:color w:val="211F1F"/>
          <w:sz w:val="24"/>
          <w:szCs w:val="24"/>
          <w:vertAlign w:val="superscript"/>
        </w:rPr>
        <w:t>st</w:t>
      </w:r>
      <w:r w:rsidR="00657BF7">
        <w:rPr>
          <w:rFonts w:ascii="Times New Roman" w:hAnsi="Times New Roman" w:cs="Times New Roman"/>
          <w:color w:val="211F1F"/>
          <w:sz w:val="24"/>
          <w:szCs w:val="24"/>
        </w:rPr>
        <w:t xml:space="preserve"> respondent resisted attempts </w:t>
      </w:r>
      <w:r w:rsidR="00225EB2">
        <w:rPr>
          <w:rFonts w:ascii="Times New Roman" w:hAnsi="Times New Roman" w:cs="Times New Roman"/>
          <w:color w:val="211F1F"/>
          <w:sz w:val="24"/>
          <w:szCs w:val="24"/>
        </w:rPr>
        <w:t xml:space="preserve">to evict her and her family from Tortoise 14 and Aurora 31. </w:t>
      </w:r>
      <w:r w:rsidR="00D64C72">
        <w:rPr>
          <w:rFonts w:ascii="Times New Roman" w:hAnsi="Times New Roman" w:cs="Times New Roman"/>
          <w:color w:val="211F1F"/>
          <w:sz w:val="24"/>
          <w:szCs w:val="24"/>
        </w:rPr>
        <w:t>This application is culmination of a sequence of events to evict 1</w:t>
      </w:r>
      <w:r w:rsidR="00D64C72" w:rsidRPr="00D64C72">
        <w:rPr>
          <w:rFonts w:ascii="Times New Roman" w:hAnsi="Times New Roman" w:cs="Times New Roman"/>
          <w:color w:val="211F1F"/>
          <w:sz w:val="24"/>
          <w:szCs w:val="24"/>
          <w:vertAlign w:val="superscript"/>
        </w:rPr>
        <w:t>st</w:t>
      </w:r>
      <w:r w:rsidR="00D64C72">
        <w:rPr>
          <w:rFonts w:ascii="Times New Roman" w:hAnsi="Times New Roman" w:cs="Times New Roman"/>
          <w:color w:val="211F1F"/>
          <w:sz w:val="24"/>
          <w:szCs w:val="24"/>
        </w:rPr>
        <w:t xml:space="preserve"> respondent </w:t>
      </w:r>
      <w:r w:rsidR="00623CFC">
        <w:rPr>
          <w:rFonts w:ascii="Times New Roman" w:hAnsi="Times New Roman" w:cs="Times New Roman"/>
          <w:color w:val="211F1F"/>
          <w:sz w:val="24"/>
          <w:szCs w:val="24"/>
        </w:rPr>
        <w:t xml:space="preserve">and her family </w:t>
      </w:r>
      <w:r w:rsidR="00D64C72">
        <w:rPr>
          <w:rFonts w:ascii="Times New Roman" w:hAnsi="Times New Roman" w:cs="Times New Roman"/>
          <w:color w:val="211F1F"/>
          <w:sz w:val="24"/>
          <w:szCs w:val="24"/>
        </w:rPr>
        <w:t xml:space="preserve">from Tortoise 14 and Arora 31. </w:t>
      </w:r>
      <w:r w:rsidR="00657BF7" w:rsidRPr="00657BF7">
        <w:rPr>
          <w:rFonts w:ascii="Times New Roman" w:hAnsi="Times New Roman" w:cs="Times New Roman"/>
          <w:color w:val="000000"/>
          <w:sz w:val="24"/>
          <w:szCs w:val="24"/>
        </w:rPr>
        <w:t xml:space="preserve">It is against this background that applicant has launched this application seeking the relief mentioned above. </w:t>
      </w:r>
    </w:p>
    <w:p w:rsidR="00D64C72" w:rsidRPr="00657BF7" w:rsidRDefault="006C0A2D" w:rsidP="003B7D59">
      <w:pPr>
        <w:spacing w:before="240" w:after="120" w:line="360" w:lineRule="auto"/>
        <w:jc w:val="both"/>
        <w:rPr>
          <w:rFonts w:ascii="Times New Roman" w:hAnsi="Times New Roman" w:cs="Times New Roman"/>
          <w:b/>
          <w:sz w:val="24"/>
          <w:szCs w:val="24"/>
        </w:rPr>
      </w:pPr>
      <w:r w:rsidRPr="003B7D59">
        <w:rPr>
          <w:rFonts w:ascii="Times New Roman" w:hAnsi="Times New Roman" w:cs="Times New Roman"/>
          <w:b/>
          <w:sz w:val="24"/>
          <w:szCs w:val="24"/>
        </w:rPr>
        <w:t>Pr</w:t>
      </w:r>
      <w:r w:rsidR="003B7D59">
        <w:rPr>
          <w:rFonts w:ascii="Times New Roman" w:hAnsi="Times New Roman" w:cs="Times New Roman"/>
          <w:b/>
          <w:sz w:val="24"/>
          <w:szCs w:val="24"/>
        </w:rPr>
        <w:t>eliminary points and evaluation</w:t>
      </w:r>
    </w:p>
    <w:p w:rsidR="006C0A2D" w:rsidRPr="006C0A2D" w:rsidRDefault="00657BF7" w:rsidP="006C0A2D">
      <w:pPr>
        <w:spacing w:before="240" w:after="120" w:line="360" w:lineRule="auto"/>
        <w:ind w:firstLine="720"/>
        <w:jc w:val="both"/>
        <w:rPr>
          <w:rFonts w:ascii="Times New Roman" w:hAnsi="Times New Roman" w:cs="Times New Roman"/>
          <w:i/>
          <w:sz w:val="24"/>
          <w:szCs w:val="24"/>
        </w:rPr>
      </w:pPr>
      <w:r w:rsidRPr="00F61364">
        <w:rPr>
          <w:rFonts w:ascii="Times New Roman" w:hAnsi="Times New Roman" w:cs="Times New Roman"/>
          <w:color w:val="201F1F"/>
          <w:sz w:val="24"/>
          <w:szCs w:val="24"/>
        </w:rPr>
        <w:t>Other than resisting the relief sought on the merits, 1</w:t>
      </w:r>
      <w:r w:rsidR="00623CFC" w:rsidRPr="00F61364">
        <w:rPr>
          <w:rFonts w:ascii="Times New Roman" w:hAnsi="Times New Roman" w:cs="Times New Roman"/>
          <w:color w:val="201F1F"/>
          <w:sz w:val="24"/>
          <w:szCs w:val="24"/>
          <w:vertAlign w:val="superscript"/>
        </w:rPr>
        <w:t>st</w:t>
      </w:r>
      <w:r w:rsidR="00623CFC" w:rsidRPr="00F61364">
        <w:rPr>
          <w:rFonts w:ascii="Times New Roman" w:hAnsi="Times New Roman" w:cs="Times New Roman"/>
          <w:color w:val="201F1F"/>
          <w:sz w:val="24"/>
          <w:szCs w:val="24"/>
        </w:rPr>
        <w:t xml:space="preserve"> </w:t>
      </w:r>
      <w:r w:rsidRPr="00F61364">
        <w:rPr>
          <w:rFonts w:ascii="Times New Roman" w:hAnsi="Times New Roman" w:cs="Times New Roman"/>
          <w:color w:val="201F1F"/>
          <w:sz w:val="24"/>
          <w:szCs w:val="24"/>
        </w:rPr>
        <w:t xml:space="preserve">respondent took a </w:t>
      </w:r>
      <w:r w:rsidR="00623CFC" w:rsidRPr="00F61364">
        <w:rPr>
          <w:rFonts w:ascii="Times New Roman" w:hAnsi="Times New Roman" w:cs="Times New Roman"/>
          <w:color w:val="201F1F"/>
          <w:sz w:val="24"/>
          <w:szCs w:val="24"/>
        </w:rPr>
        <w:t xml:space="preserve">number </w:t>
      </w:r>
      <w:r w:rsidRPr="00F61364">
        <w:rPr>
          <w:rFonts w:ascii="Times New Roman" w:hAnsi="Times New Roman" w:cs="Times New Roman"/>
          <w:color w:val="201F1F"/>
          <w:sz w:val="24"/>
          <w:szCs w:val="24"/>
        </w:rPr>
        <w:t>preliminary point</w:t>
      </w:r>
      <w:r w:rsidR="00AA3E39" w:rsidRPr="00F61364">
        <w:rPr>
          <w:rFonts w:ascii="Times New Roman" w:hAnsi="Times New Roman" w:cs="Times New Roman"/>
          <w:color w:val="201F1F"/>
          <w:sz w:val="24"/>
          <w:szCs w:val="24"/>
        </w:rPr>
        <w:t>s</w:t>
      </w:r>
      <w:r w:rsidR="00185F39">
        <w:rPr>
          <w:rFonts w:ascii="Times New Roman" w:hAnsi="Times New Roman" w:cs="Times New Roman"/>
          <w:color w:val="201F1F"/>
          <w:sz w:val="24"/>
          <w:szCs w:val="24"/>
        </w:rPr>
        <w:t xml:space="preserve"> which were</w:t>
      </w:r>
      <w:r w:rsidRPr="00F61364">
        <w:rPr>
          <w:rFonts w:ascii="Times New Roman" w:hAnsi="Times New Roman" w:cs="Times New Roman"/>
          <w:color w:val="201F1F"/>
          <w:sz w:val="24"/>
          <w:szCs w:val="24"/>
        </w:rPr>
        <w:t xml:space="preserve"> also a subje</w:t>
      </w:r>
      <w:r w:rsidR="00AA3E39" w:rsidRPr="00F61364">
        <w:rPr>
          <w:rFonts w:ascii="Times New Roman" w:hAnsi="Times New Roman" w:cs="Times New Roman"/>
          <w:color w:val="201F1F"/>
          <w:sz w:val="24"/>
          <w:szCs w:val="24"/>
        </w:rPr>
        <w:t xml:space="preserve">ct of argument in this matter. </w:t>
      </w:r>
      <w:r w:rsidR="00F61364">
        <w:rPr>
          <w:rFonts w:ascii="Times New Roman" w:hAnsi="Times New Roman" w:cs="Times New Roman"/>
          <w:sz w:val="24"/>
          <w:szCs w:val="24"/>
        </w:rPr>
        <w:t>1</w:t>
      </w:r>
      <w:r w:rsidR="00F61364" w:rsidRPr="00F61364">
        <w:rPr>
          <w:rFonts w:ascii="Times New Roman" w:hAnsi="Times New Roman" w:cs="Times New Roman"/>
          <w:sz w:val="24"/>
          <w:szCs w:val="24"/>
          <w:vertAlign w:val="superscript"/>
        </w:rPr>
        <w:t>st</w:t>
      </w:r>
      <w:r w:rsidR="00F61364">
        <w:rPr>
          <w:rFonts w:ascii="Times New Roman" w:hAnsi="Times New Roman" w:cs="Times New Roman"/>
          <w:sz w:val="24"/>
          <w:szCs w:val="24"/>
        </w:rPr>
        <w:t xml:space="preserve"> </w:t>
      </w:r>
      <w:r w:rsidR="00F61364" w:rsidRPr="00F61364">
        <w:rPr>
          <w:rFonts w:ascii="Times New Roman" w:hAnsi="Times New Roman" w:cs="Times New Roman"/>
          <w:sz w:val="24"/>
          <w:szCs w:val="24"/>
        </w:rPr>
        <w:t xml:space="preserve">respondent raised the following preliminary points, </w:t>
      </w:r>
      <w:r w:rsidR="00AF35F7">
        <w:rPr>
          <w:rFonts w:ascii="Times New Roman" w:hAnsi="Times New Roman" w:cs="Times New Roman"/>
          <w:i/>
          <w:sz w:val="24"/>
          <w:szCs w:val="24"/>
        </w:rPr>
        <w:t>viz,</w:t>
      </w:r>
      <w:r w:rsidR="00F61364" w:rsidRPr="00F61364">
        <w:rPr>
          <w:rFonts w:ascii="Times New Roman" w:hAnsi="Times New Roman" w:cs="Times New Roman"/>
          <w:sz w:val="24"/>
          <w:szCs w:val="24"/>
        </w:rPr>
        <w:t xml:space="preserve"> </w:t>
      </w:r>
      <w:r w:rsidR="001A081D" w:rsidRPr="00060018">
        <w:rPr>
          <w:rFonts w:ascii="Times New Roman" w:hAnsi="Times New Roman" w:cs="Times New Roman"/>
          <w:color w:val="201F1F"/>
          <w:sz w:val="24"/>
          <w:szCs w:val="24"/>
        </w:rPr>
        <w:t xml:space="preserve">that this application not urgent; the </w:t>
      </w:r>
      <w:r w:rsidR="001A081D">
        <w:rPr>
          <w:rFonts w:ascii="Times New Roman" w:hAnsi="Times New Roman" w:cs="Times New Roman"/>
          <w:color w:val="201F1F"/>
          <w:sz w:val="24"/>
          <w:szCs w:val="24"/>
        </w:rPr>
        <w:t xml:space="preserve">alleged </w:t>
      </w:r>
      <w:r w:rsidR="001A081D" w:rsidRPr="00060018">
        <w:rPr>
          <w:rFonts w:ascii="Times New Roman" w:hAnsi="Times New Roman" w:cs="Times New Roman"/>
          <w:color w:val="201F1F"/>
          <w:sz w:val="24"/>
          <w:szCs w:val="24"/>
        </w:rPr>
        <w:t xml:space="preserve">non-joinder </w:t>
      </w:r>
      <w:r w:rsidR="001A081D">
        <w:rPr>
          <w:rFonts w:ascii="Times New Roman" w:hAnsi="Times New Roman" w:cs="Times New Roman"/>
          <w:color w:val="201F1F"/>
          <w:sz w:val="24"/>
          <w:szCs w:val="24"/>
        </w:rPr>
        <w:t>of the e</w:t>
      </w:r>
      <w:r w:rsidR="001A081D" w:rsidRPr="00060018">
        <w:rPr>
          <w:rFonts w:ascii="Times New Roman" w:hAnsi="Times New Roman" w:cs="Times New Roman"/>
          <w:color w:val="201F1F"/>
          <w:sz w:val="24"/>
          <w:szCs w:val="24"/>
        </w:rPr>
        <w:t>xecutor of the estate of the late Reason Chauke;  alleged non-disclosure of material facts; presence of other remedies at law; material disputes of facts; alleged abuse of process; and that requirements of an interdict have not been met.</w:t>
      </w:r>
      <w:r w:rsidR="006C0A2D">
        <w:rPr>
          <w:rFonts w:ascii="Times New Roman" w:hAnsi="Times New Roman" w:cs="Times New Roman"/>
          <w:i/>
          <w:sz w:val="24"/>
          <w:szCs w:val="24"/>
        </w:rPr>
        <w:t xml:space="preserve"> </w:t>
      </w:r>
      <w:r w:rsidR="006C0A2D" w:rsidRPr="00060018">
        <w:rPr>
          <w:rFonts w:ascii="Times New Roman" w:hAnsi="Times New Roman" w:cs="Times New Roman"/>
          <w:color w:val="201F1F"/>
          <w:sz w:val="24"/>
          <w:szCs w:val="24"/>
        </w:rPr>
        <w:t>1</w:t>
      </w:r>
      <w:r w:rsidR="006C0A2D" w:rsidRPr="00060018">
        <w:rPr>
          <w:rFonts w:ascii="Times New Roman" w:hAnsi="Times New Roman" w:cs="Times New Roman"/>
          <w:color w:val="201F1F"/>
          <w:sz w:val="24"/>
          <w:szCs w:val="24"/>
          <w:vertAlign w:val="superscript"/>
        </w:rPr>
        <w:t>st</w:t>
      </w:r>
      <w:r w:rsidR="006C0A2D" w:rsidRPr="00060018">
        <w:rPr>
          <w:rFonts w:ascii="Times New Roman" w:hAnsi="Times New Roman" w:cs="Times New Roman"/>
          <w:color w:val="201F1F"/>
          <w:sz w:val="24"/>
          <w:szCs w:val="24"/>
        </w:rPr>
        <w:t xml:space="preserve"> respondent </w:t>
      </w:r>
      <w:r w:rsidR="006C0A2D" w:rsidRPr="00060018">
        <w:rPr>
          <w:rFonts w:ascii="Times New Roman" w:hAnsi="Times New Roman" w:cs="Times New Roman"/>
          <w:color w:val="000000"/>
          <w:sz w:val="24"/>
          <w:szCs w:val="24"/>
        </w:rPr>
        <w:t>urged this court to dismiss this application on the preliminary points without a consideration of the merits.</w:t>
      </w:r>
    </w:p>
    <w:p w:rsidR="00C430BA" w:rsidRDefault="00C430BA" w:rsidP="003354F1">
      <w:pPr>
        <w:autoSpaceDE w:val="0"/>
        <w:autoSpaceDN w:val="0"/>
        <w:adjustRightInd w:val="0"/>
        <w:spacing w:after="0" w:line="240" w:lineRule="auto"/>
        <w:rPr>
          <w:rFonts w:ascii="Times New Roman" w:hAnsi="Times New Roman" w:cs="Times New Roman"/>
          <w:sz w:val="28"/>
          <w:szCs w:val="28"/>
        </w:rPr>
      </w:pPr>
    </w:p>
    <w:p w:rsidR="00060018" w:rsidRDefault="00730718" w:rsidP="001C281F">
      <w:pPr>
        <w:autoSpaceDE w:val="0"/>
        <w:autoSpaceDN w:val="0"/>
        <w:adjustRightInd w:val="0"/>
        <w:spacing w:after="0" w:line="360" w:lineRule="auto"/>
        <w:ind w:firstLine="720"/>
        <w:jc w:val="both"/>
        <w:rPr>
          <w:rFonts w:ascii="Times New Roman" w:hAnsi="Times New Roman" w:cs="Times New Roman"/>
          <w:color w:val="201F1F"/>
          <w:sz w:val="24"/>
          <w:szCs w:val="24"/>
        </w:rPr>
      </w:pPr>
      <w:r>
        <w:rPr>
          <w:rFonts w:ascii="Times New Roman" w:hAnsi="Times New Roman" w:cs="Times New Roman"/>
          <w:sz w:val="24"/>
          <w:szCs w:val="24"/>
        </w:rPr>
        <w:t xml:space="preserve">I hold the view that a </w:t>
      </w:r>
      <w:r w:rsidR="00C430BA" w:rsidRPr="00C076F6">
        <w:rPr>
          <w:rFonts w:ascii="Times New Roman" w:hAnsi="Times New Roman" w:cs="Times New Roman"/>
          <w:sz w:val="24"/>
          <w:szCs w:val="24"/>
        </w:rPr>
        <w:t xml:space="preserve">preliminary point or </w:t>
      </w:r>
      <w:r w:rsidR="00E326E1" w:rsidRPr="00E326E1">
        <w:rPr>
          <w:rFonts w:ascii="Times New Roman" w:hAnsi="Times New Roman" w:cs="Times New Roman"/>
          <w:i/>
          <w:iCs/>
          <w:sz w:val="24"/>
          <w:szCs w:val="24"/>
        </w:rPr>
        <w:t xml:space="preserve">in limine </w:t>
      </w:r>
      <w:r w:rsidR="00E326E1" w:rsidRPr="00E326E1">
        <w:rPr>
          <w:rFonts w:ascii="Times New Roman" w:hAnsi="Times New Roman" w:cs="Times New Roman"/>
          <w:sz w:val="24"/>
          <w:szCs w:val="24"/>
        </w:rPr>
        <w:t>i</w:t>
      </w:r>
      <w:r w:rsidR="00C430BA" w:rsidRPr="00C076F6">
        <w:rPr>
          <w:rFonts w:ascii="Times New Roman" w:hAnsi="Times New Roman" w:cs="Times New Roman"/>
          <w:sz w:val="24"/>
          <w:szCs w:val="24"/>
        </w:rPr>
        <w:t>s</w:t>
      </w:r>
      <w:r w:rsidR="00D70857">
        <w:rPr>
          <w:rFonts w:ascii="Times New Roman" w:hAnsi="Times New Roman" w:cs="Times New Roman"/>
          <w:sz w:val="24"/>
          <w:szCs w:val="24"/>
        </w:rPr>
        <w:t xml:space="preserve"> point of law which if</w:t>
      </w:r>
      <w:r w:rsidR="00E326E1" w:rsidRPr="00E326E1">
        <w:rPr>
          <w:rFonts w:ascii="Times New Roman" w:hAnsi="Times New Roman" w:cs="Times New Roman"/>
          <w:sz w:val="24"/>
          <w:szCs w:val="24"/>
        </w:rPr>
        <w:t xml:space="preserve"> successfully raised </w:t>
      </w:r>
      <w:r w:rsidR="00D70857">
        <w:rPr>
          <w:rFonts w:ascii="Times New Roman" w:hAnsi="Times New Roman" w:cs="Times New Roman"/>
          <w:sz w:val="24"/>
          <w:szCs w:val="24"/>
        </w:rPr>
        <w:t xml:space="preserve">is dispositive of the matter </w:t>
      </w:r>
      <w:r w:rsidR="009D342A">
        <w:rPr>
          <w:rFonts w:ascii="Times New Roman" w:hAnsi="Times New Roman" w:cs="Times New Roman"/>
          <w:sz w:val="24"/>
          <w:szCs w:val="24"/>
        </w:rPr>
        <w:t>without a consideration of the merits of the dispute</w:t>
      </w:r>
      <w:r>
        <w:rPr>
          <w:rFonts w:ascii="Times New Roman" w:hAnsi="Times New Roman" w:cs="Times New Roman"/>
          <w:sz w:val="24"/>
          <w:szCs w:val="24"/>
        </w:rPr>
        <w:t xml:space="preserve">. </w:t>
      </w:r>
      <w:r w:rsidR="00110BA6" w:rsidRPr="00C076F6">
        <w:rPr>
          <w:rFonts w:ascii="Times New Roman" w:hAnsi="Times New Roman" w:cs="Times New Roman"/>
          <w:sz w:val="24"/>
          <w:szCs w:val="24"/>
        </w:rPr>
        <w:t xml:space="preserve"> Q</w:t>
      </w:r>
      <w:r w:rsidR="005A5B7C" w:rsidRPr="00E326E1">
        <w:rPr>
          <w:rFonts w:ascii="Times New Roman" w:hAnsi="Times New Roman" w:cs="Times New Roman"/>
          <w:sz w:val="24"/>
          <w:szCs w:val="24"/>
        </w:rPr>
        <w:t xml:space="preserve">uite frankly </w:t>
      </w:r>
      <w:r w:rsidR="00110BA6" w:rsidRPr="00C076F6">
        <w:rPr>
          <w:rFonts w:ascii="Times New Roman" w:hAnsi="Times New Roman" w:cs="Times New Roman"/>
          <w:sz w:val="24"/>
          <w:szCs w:val="24"/>
        </w:rPr>
        <w:t>this is an issu</w:t>
      </w:r>
      <w:r w:rsidR="00A80A91">
        <w:rPr>
          <w:rFonts w:ascii="Times New Roman" w:hAnsi="Times New Roman" w:cs="Times New Roman"/>
          <w:sz w:val="24"/>
          <w:szCs w:val="24"/>
        </w:rPr>
        <w:t>e that is taken for granted by c</w:t>
      </w:r>
      <w:r w:rsidR="005A5B7C" w:rsidRPr="00E326E1">
        <w:rPr>
          <w:rFonts w:ascii="Times New Roman" w:hAnsi="Times New Roman" w:cs="Times New Roman"/>
          <w:sz w:val="24"/>
          <w:szCs w:val="24"/>
        </w:rPr>
        <w:t>o</w:t>
      </w:r>
      <w:r w:rsidR="00110BA6" w:rsidRPr="00C076F6">
        <w:rPr>
          <w:rFonts w:ascii="Times New Roman" w:hAnsi="Times New Roman" w:cs="Times New Roman"/>
          <w:sz w:val="24"/>
          <w:szCs w:val="24"/>
        </w:rPr>
        <w:t>unsel with the result that this court</w:t>
      </w:r>
      <w:r w:rsidR="00C076F6" w:rsidRPr="00C076F6">
        <w:rPr>
          <w:rFonts w:ascii="Times New Roman" w:hAnsi="Times New Roman" w:cs="Times New Roman"/>
          <w:sz w:val="24"/>
          <w:szCs w:val="24"/>
        </w:rPr>
        <w:t xml:space="preserve"> is</w:t>
      </w:r>
      <w:r w:rsidR="005A5B7C" w:rsidRPr="00E326E1">
        <w:rPr>
          <w:rFonts w:ascii="Times New Roman" w:hAnsi="Times New Roman" w:cs="Times New Roman"/>
          <w:sz w:val="24"/>
          <w:szCs w:val="24"/>
        </w:rPr>
        <w:t xml:space="preserve"> bedevilled with the so-called points </w:t>
      </w:r>
      <w:r w:rsidR="005A5B7C" w:rsidRPr="00E326E1">
        <w:rPr>
          <w:rFonts w:ascii="Times New Roman" w:hAnsi="Times New Roman" w:cs="Times New Roman"/>
          <w:i/>
          <w:iCs/>
          <w:sz w:val="24"/>
          <w:szCs w:val="24"/>
        </w:rPr>
        <w:t>in limine</w:t>
      </w:r>
      <w:r w:rsidR="007E1959">
        <w:rPr>
          <w:rFonts w:ascii="Times New Roman" w:hAnsi="Times New Roman" w:cs="Times New Roman"/>
          <w:sz w:val="24"/>
          <w:szCs w:val="24"/>
        </w:rPr>
        <w:t xml:space="preserve"> </w:t>
      </w:r>
      <w:r w:rsidR="00A80A91">
        <w:rPr>
          <w:rFonts w:ascii="Times New Roman" w:hAnsi="Times New Roman" w:cs="Times New Roman"/>
          <w:sz w:val="24"/>
          <w:szCs w:val="24"/>
        </w:rPr>
        <w:t xml:space="preserve">which </w:t>
      </w:r>
      <w:r w:rsidR="007E1959">
        <w:rPr>
          <w:rFonts w:ascii="Times New Roman" w:hAnsi="Times New Roman" w:cs="Times New Roman"/>
          <w:sz w:val="24"/>
          <w:szCs w:val="24"/>
        </w:rPr>
        <w:t>do not qualify to be</w:t>
      </w:r>
      <w:r w:rsidR="005A5B7C" w:rsidRPr="00E326E1">
        <w:rPr>
          <w:rFonts w:ascii="Times New Roman" w:hAnsi="Times New Roman" w:cs="Times New Roman"/>
          <w:sz w:val="24"/>
          <w:szCs w:val="24"/>
        </w:rPr>
        <w:t xml:space="preserve"> points </w:t>
      </w:r>
      <w:r w:rsidR="00C076F6" w:rsidRPr="00C076F6">
        <w:rPr>
          <w:rFonts w:ascii="Times New Roman" w:hAnsi="Times New Roman" w:cs="Times New Roman"/>
          <w:i/>
          <w:iCs/>
          <w:sz w:val="24"/>
          <w:szCs w:val="24"/>
        </w:rPr>
        <w:t>in limine</w:t>
      </w:r>
      <w:r w:rsidR="005A5B7C" w:rsidRPr="00E326E1">
        <w:rPr>
          <w:rFonts w:ascii="Times New Roman" w:hAnsi="Times New Roman" w:cs="Times New Roman"/>
          <w:sz w:val="24"/>
          <w:szCs w:val="24"/>
        </w:rPr>
        <w:t>.</w:t>
      </w:r>
      <w:r w:rsidR="001C281F">
        <w:rPr>
          <w:rFonts w:ascii="Times New Roman" w:hAnsi="Times New Roman" w:cs="Times New Roman"/>
          <w:sz w:val="24"/>
          <w:szCs w:val="24"/>
        </w:rPr>
        <w:t xml:space="preserve"> </w:t>
      </w:r>
      <w:r w:rsidR="00530E50">
        <w:rPr>
          <w:rFonts w:ascii="Times New Roman" w:hAnsi="Times New Roman" w:cs="Times New Roman"/>
          <w:color w:val="201F1F"/>
          <w:sz w:val="24"/>
          <w:szCs w:val="24"/>
        </w:rPr>
        <w:t xml:space="preserve">The points in relation to the </w:t>
      </w:r>
      <w:r w:rsidR="00530E50" w:rsidRPr="00060018">
        <w:rPr>
          <w:rFonts w:ascii="Times New Roman" w:hAnsi="Times New Roman" w:cs="Times New Roman"/>
          <w:color w:val="201F1F"/>
          <w:sz w:val="24"/>
          <w:szCs w:val="24"/>
        </w:rPr>
        <w:t>presence of other remedies at</w:t>
      </w:r>
      <w:r w:rsidR="00530E50">
        <w:rPr>
          <w:rFonts w:ascii="Times New Roman" w:hAnsi="Times New Roman" w:cs="Times New Roman"/>
          <w:color w:val="201F1F"/>
          <w:sz w:val="24"/>
          <w:szCs w:val="24"/>
        </w:rPr>
        <w:t xml:space="preserve"> law</w:t>
      </w:r>
      <w:r w:rsidR="00530E50" w:rsidRPr="00060018">
        <w:rPr>
          <w:rFonts w:ascii="Times New Roman" w:hAnsi="Times New Roman" w:cs="Times New Roman"/>
          <w:color w:val="201F1F"/>
          <w:sz w:val="24"/>
          <w:szCs w:val="24"/>
        </w:rPr>
        <w:t>; alleged abuse of process; and that requirements of</w:t>
      </w:r>
      <w:r w:rsidR="00530E50">
        <w:rPr>
          <w:rFonts w:ascii="Times New Roman" w:hAnsi="Times New Roman" w:cs="Times New Roman"/>
          <w:color w:val="201F1F"/>
          <w:sz w:val="24"/>
          <w:szCs w:val="24"/>
        </w:rPr>
        <w:t xml:space="preserve"> an interdict have not been met do not qualify to be points </w:t>
      </w:r>
      <w:r w:rsidR="00530E50" w:rsidRPr="00530E50">
        <w:rPr>
          <w:rFonts w:ascii="Times New Roman" w:hAnsi="Times New Roman" w:cs="Times New Roman"/>
          <w:i/>
          <w:color w:val="201F1F"/>
          <w:sz w:val="24"/>
          <w:szCs w:val="24"/>
        </w:rPr>
        <w:t>in limine</w:t>
      </w:r>
      <w:r w:rsidR="00530E50">
        <w:rPr>
          <w:rFonts w:ascii="Times New Roman" w:hAnsi="Times New Roman" w:cs="Times New Roman"/>
          <w:color w:val="201F1F"/>
          <w:sz w:val="24"/>
          <w:szCs w:val="24"/>
        </w:rPr>
        <w:t xml:space="preserve">. </w:t>
      </w:r>
      <w:r w:rsidR="001C281F">
        <w:rPr>
          <w:rFonts w:ascii="Times New Roman" w:hAnsi="Times New Roman" w:cs="Times New Roman"/>
          <w:color w:val="201F1F"/>
          <w:sz w:val="24"/>
          <w:szCs w:val="24"/>
        </w:rPr>
        <w:t xml:space="preserve">They are not points of law which are dispositive of the matter without a consideration of the merits. </w:t>
      </w:r>
    </w:p>
    <w:p w:rsidR="005A7701" w:rsidRDefault="005A7701" w:rsidP="001C281F">
      <w:pPr>
        <w:autoSpaceDE w:val="0"/>
        <w:autoSpaceDN w:val="0"/>
        <w:adjustRightInd w:val="0"/>
        <w:spacing w:after="0" w:line="360" w:lineRule="auto"/>
        <w:ind w:firstLine="720"/>
        <w:jc w:val="both"/>
        <w:rPr>
          <w:rFonts w:ascii="Times New Roman" w:hAnsi="Times New Roman" w:cs="Times New Roman"/>
          <w:color w:val="201F1F"/>
          <w:sz w:val="24"/>
          <w:szCs w:val="24"/>
        </w:rPr>
      </w:pPr>
    </w:p>
    <w:p w:rsidR="001C281F" w:rsidRDefault="005A7701" w:rsidP="005A7701">
      <w:pPr>
        <w:autoSpaceDE w:val="0"/>
        <w:autoSpaceDN w:val="0"/>
        <w:adjustRightInd w:val="0"/>
        <w:spacing w:after="0" w:line="360" w:lineRule="auto"/>
        <w:ind w:firstLine="720"/>
        <w:jc w:val="both"/>
        <w:rPr>
          <w:rFonts w:ascii="Times New Roman" w:hAnsi="Times New Roman" w:cs="Times New Roman"/>
          <w:color w:val="201F1F"/>
          <w:sz w:val="24"/>
          <w:szCs w:val="24"/>
        </w:rPr>
      </w:pPr>
      <w:r>
        <w:rPr>
          <w:rFonts w:ascii="Times New Roman" w:hAnsi="Times New Roman" w:cs="Times New Roman"/>
          <w:color w:val="201F1F"/>
          <w:sz w:val="24"/>
          <w:szCs w:val="24"/>
        </w:rPr>
        <w:t>I now consider the proper preliminary points taken by the 1</w:t>
      </w:r>
      <w:r w:rsidRPr="005A7701">
        <w:rPr>
          <w:rFonts w:ascii="Times New Roman" w:hAnsi="Times New Roman" w:cs="Times New Roman"/>
          <w:color w:val="201F1F"/>
          <w:sz w:val="24"/>
          <w:szCs w:val="24"/>
          <w:vertAlign w:val="superscript"/>
        </w:rPr>
        <w:t>st</w:t>
      </w:r>
      <w:r>
        <w:rPr>
          <w:rFonts w:ascii="Times New Roman" w:hAnsi="Times New Roman" w:cs="Times New Roman"/>
          <w:color w:val="201F1F"/>
          <w:sz w:val="24"/>
          <w:szCs w:val="24"/>
        </w:rPr>
        <w:t xml:space="preserve"> respondent. </w:t>
      </w:r>
    </w:p>
    <w:p w:rsidR="005A7701" w:rsidRPr="005A7701" w:rsidRDefault="005A7701" w:rsidP="005A7701">
      <w:pPr>
        <w:autoSpaceDE w:val="0"/>
        <w:autoSpaceDN w:val="0"/>
        <w:adjustRightInd w:val="0"/>
        <w:spacing w:after="0" w:line="360" w:lineRule="auto"/>
        <w:ind w:firstLine="720"/>
        <w:jc w:val="both"/>
        <w:rPr>
          <w:rFonts w:ascii="Times New Roman" w:hAnsi="Times New Roman" w:cs="Times New Roman"/>
          <w:color w:val="201F1F"/>
          <w:sz w:val="24"/>
          <w:szCs w:val="24"/>
        </w:rPr>
      </w:pPr>
    </w:p>
    <w:p w:rsidR="00A9218B" w:rsidRPr="00A9218B" w:rsidRDefault="00A9218B" w:rsidP="00A9218B">
      <w:pPr>
        <w:spacing w:line="360" w:lineRule="auto"/>
        <w:jc w:val="both"/>
        <w:rPr>
          <w:rFonts w:ascii="Times New Roman" w:hAnsi="Times New Roman" w:cs="Times New Roman"/>
          <w:b/>
          <w:sz w:val="24"/>
          <w:szCs w:val="24"/>
        </w:rPr>
      </w:pPr>
      <w:r w:rsidRPr="00A9218B">
        <w:rPr>
          <w:rFonts w:ascii="Times New Roman" w:hAnsi="Times New Roman" w:cs="Times New Roman"/>
          <w:b/>
          <w:sz w:val="24"/>
          <w:szCs w:val="24"/>
        </w:rPr>
        <w:t xml:space="preserve">Ad urgency </w:t>
      </w:r>
    </w:p>
    <w:p w:rsidR="00457A57" w:rsidRPr="00DE3A68" w:rsidRDefault="007E47AA" w:rsidP="00DE3A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7E47A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this application is not urgent. </w:t>
      </w:r>
      <w:r w:rsidR="00457A57" w:rsidRPr="00457A57">
        <w:rPr>
          <w:rFonts w:ascii="Times New Roman" w:hAnsi="Times New Roman" w:cs="Times New Roman"/>
          <w:sz w:val="24"/>
          <w:szCs w:val="24"/>
        </w:rPr>
        <w:t>The entitlement of litigants to approach a court on an urgent basis</w:t>
      </w:r>
      <w:r w:rsidR="006E3984">
        <w:rPr>
          <w:rFonts w:ascii="Times New Roman" w:hAnsi="Times New Roman" w:cs="Times New Roman"/>
          <w:sz w:val="24"/>
          <w:szCs w:val="24"/>
        </w:rPr>
        <w:t xml:space="preserve"> is provided for in the High Court Rules, 1971</w:t>
      </w:r>
      <w:r w:rsidR="00B21DED">
        <w:rPr>
          <w:rStyle w:val="FootnoteReference"/>
          <w:rFonts w:ascii="Times New Roman" w:hAnsi="Times New Roman" w:cs="Times New Roman"/>
          <w:sz w:val="24"/>
          <w:szCs w:val="24"/>
        </w:rPr>
        <w:footnoteReference w:id="1"/>
      </w:r>
      <w:r w:rsidR="006E3984">
        <w:rPr>
          <w:rFonts w:ascii="Times New Roman" w:hAnsi="Times New Roman" w:cs="Times New Roman"/>
          <w:sz w:val="24"/>
          <w:szCs w:val="24"/>
        </w:rPr>
        <w:t>, and</w:t>
      </w:r>
      <w:r w:rsidR="00457A57" w:rsidRPr="00457A57">
        <w:rPr>
          <w:rFonts w:ascii="Times New Roman" w:hAnsi="Times New Roman" w:cs="Times New Roman"/>
          <w:sz w:val="24"/>
          <w:szCs w:val="24"/>
        </w:rPr>
        <w:t xml:space="preserve"> is </w:t>
      </w:r>
      <w:r w:rsidR="006E3984">
        <w:rPr>
          <w:rFonts w:ascii="Times New Roman" w:hAnsi="Times New Roman" w:cs="Times New Roman"/>
          <w:sz w:val="24"/>
          <w:szCs w:val="24"/>
        </w:rPr>
        <w:t xml:space="preserve">now </w:t>
      </w:r>
      <w:r w:rsidR="00457A57" w:rsidRPr="00457A57">
        <w:rPr>
          <w:rFonts w:ascii="Times New Roman" w:hAnsi="Times New Roman" w:cs="Times New Roman"/>
          <w:sz w:val="24"/>
          <w:szCs w:val="24"/>
        </w:rPr>
        <w:t xml:space="preserve">trite. This court enjoys a discretion in urgent applications to authorise a departure from the ordinary procedures that are prescribed by its rules. It is usually hesitant to dispense with its ordinary procedures, and when it does, the matter must be so urgent that ordinary procedures would not suffice. See: </w:t>
      </w:r>
      <w:r w:rsidR="00457A57" w:rsidRPr="00DE3A68">
        <w:rPr>
          <w:rFonts w:ascii="Times New Roman" w:hAnsi="Times New Roman" w:cs="Times New Roman"/>
          <w:i/>
          <w:iCs/>
          <w:sz w:val="24"/>
          <w:szCs w:val="24"/>
        </w:rPr>
        <w:t xml:space="preserve">Kuvarega </w:t>
      </w:r>
      <w:r w:rsidR="00457A57" w:rsidRPr="00DE3A68">
        <w:rPr>
          <w:rFonts w:ascii="Times New Roman" w:hAnsi="Times New Roman" w:cs="Times New Roman"/>
          <w:sz w:val="24"/>
          <w:szCs w:val="24"/>
        </w:rPr>
        <w:t xml:space="preserve">v </w:t>
      </w:r>
      <w:r w:rsidR="00457A57" w:rsidRPr="00DE3A68">
        <w:rPr>
          <w:rFonts w:ascii="Times New Roman" w:hAnsi="Times New Roman" w:cs="Times New Roman"/>
          <w:i/>
          <w:iCs/>
          <w:sz w:val="24"/>
          <w:szCs w:val="24"/>
        </w:rPr>
        <w:t>Registrar General and Another</w:t>
      </w:r>
      <w:r w:rsidR="00D61B2E">
        <w:rPr>
          <w:rFonts w:ascii="Times New Roman" w:hAnsi="Times New Roman" w:cs="Times New Roman"/>
          <w:i/>
          <w:iCs/>
          <w:sz w:val="24"/>
          <w:szCs w:val="24"/>
        </w:rPr>
        <w:t xml:space="preserve"> </w:t>
      </w:r>
      <w:r w:rsidR="00457A57" w:rsidRPr="00DE3A68">
        <w:rPr>
          <w:rFonts w:ascii="Times New Roman" w:hAnsi="Times New Roman" w:cs="Times New Roman"/>
          <w:sz w:val="24"/>
          <w:szCs w:val="24"/>
        </w:rPr>
        <w:t xml:space="preserve">1998 (1) ZLR 188; </w:t>
      </w:r>
      <w:r w:rsidR="00457A57" w:rsidRPr="00DE3A68">
        <w:rPr>
          <w:rFonts w:ascii="Times New Roman" w:hAnsi="Times New Roman" w:cs="Times New Roman"/>
          <w:i/>
          <w:iCs/>
          <w:sz w:val="24"/>
          <w:szCs w:val="24"/>
        </w:rPr>
        <w:t xml:space="preserve">Triple C Pigs and Another v Commissioner-General </w:t>
      </w:r>
      <w:r w:rsidR="00457A57" w:rsidRPr="00DE3A68">
        <w:rPr>
          <w:rFonts w:ascii="Times New Roman" w:hAnsi="Times New Roman" w:cs="Times New Roman"/>
          <w:sz w:val="24"/>
          <w:szCs w:val="24"/>
        </w:rPr>
        <w:t xml:space="preserve">2007ZLR (1) 27. </w:t>
      </w:r>
      <w:r w:rsidR="00457A57" w:rsidRPr="00DE3A68">
        <w:rPr>
          <w:rFonts w:ascii="Times New Roman" w:hAnsi="Times New Roman" w:cs="Times New Roman"/>
          <w:i/>
          <w:iCs/>
          <w:sz w:val="24"/>
          <w:szCs w:val="24"/>
        </w:rPr>
        <w:t xml:space="preserve">New Nation Movement NPC and Others v President of the Republic of South Africa and Others </w:t>
      </w:r>
      <w:r w:rsidR="00457A57" w:rsidRPr="00DE3A68">
        <w:rPr>
          <w:rFonts w:ascii="Times New Roman" w:hAnsi="Times New Roman" w:cs="Times New Roman"/>
          <w:sz w:val="24"/>
          <w:szCs w:val="24"/>
        </w:rPr>
        <w:t>[2019] ZACC 27. In the ordinary run of things, court cases must be heard strictly on a first come first serve basis. It is only in exceptional</w:t>
      </w:r>
      <w:r w:rsidR="00DE3A68" w:rsidRPr="00DE3A68">
        <w:rPr>
          <w:rFonts w:ascii="Times New Roman" w:hAnsi="Times New Roman" w:cs="Times New Roman"/>
          <w:sz w:val="24"/>
          <w:szCs w:val="24"/>
        </w:rPr>
        <w:t xml:space="preserve"> </w:t>
      </w:r>
      <w:r w:rsidR="00457A57" w:rsidRPr="00DE3A68">
        <w:rPr>
          <w:rFonts w:ascii="Times New Roman" w:hAnsi="Times New Roman" w:cs="Times New Roman"/>
          <w:sz w:val="24"/>
          <w:szCs w:val="24"/>
        </w:rPr>
        <w:t xml:space="preserve">circumstances that a party should be allowed to jump the queue on the roll and have its matter heard on an urgent basis. The </w:t>
      </w:r>
      <w:r w:rsidR="00457A57" w:rsidRPr="00DE3A68">
        <w:rPr>
          <w:rFonts w:ascii="Times New Roman" w:hAnsi="Times New Roman" w:cs="Times New Roman"/>
          <w:i/>
          <w:iCs/>
          <w:sz w:val="24"/>
          <w:szCs w:val="24"/>
        </w:rPr>
        <w:t xml:space="preserve">onus </w:t>
      </w:r>
      <w:r w:rsidR="00457A57" w:rsidRPr="00DE3A68">
        <w:rPr>
          <w:rFonts w:ascii="Times New Roman" w:hAnsi="Times New Roman" w:cs="Times New Roman"/>
          <w:sz w:val="24"/>
          <w:szCs w:val="24"/>
        </w:rPr>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r w:rsidR="00457A57" w:rsidRPr="00DE3A68">
        <w:rPr>
          <w:rFonts w:ascii="Times New Roman" w:hAnsi="Times New Roman" w:cs="Times New Roman"/>
          <w:i/>
          <w:iCs/>
          <w:sz w:val="24"/>
          <w:szCs w:val="24"/>
        </w:rPr>
        <w:t xml:space="preserve">Kuvarega </w:t>
      </w:r>
      <w:r w:rsidR="00457A57" w:rsidRPr="00DE3A68">
        <w:rPr>
          <w:rFonts w:ascii="Times New Roman" w:hAnsi="Times New Roman" w:cs="Times New Roman"/>
          <w:sz w:val="24"/>
          <w:szCs w:val="24"/>
        </w:rPr>
        <w:t xml:space="preserve">v </w:t>
      </w:r>
      <w:r w:rsidR="00457A57" w:rsidRPr="00DE3A68">
        <w:rPr>
          <w:rFonts w:ascii="Times New Roman" w:hAnsi="Times New Roman" w:cs="Times New Roman"/>
          <w:i/>
          <w:iCs/>
          <w:sz w:val="24"/>
          <w:szCs w:val="24"/>
        </w:rPr>
        <w:t>Registrar General and Another</w:t>
      </w:r>
      <w:r w:rsidR="00457A57" w:rsidRPr="00DE3A68">
        <w:rPr>
          <w:rFonts w:ascii="Times New Roman" w:hAnsi="Times New Roman" w:cs="Times New Roman"/>
          <w:sz w:val="24"/>
          <w:szCs w:val="24"/>
        </w:rPr>
        <w:t xml:space="preserve">1998 (1) ZLR 188; </w:t>
      </w:r>
      <w:r w:rsidR="00457A57" w:rsidRPr="00DE3A68">
        <w:rPr>
          <w:rFonts w:ascii="Times New Roman" w:hAnsi="Times New Roman" w:cs="Times New Roman"/>
          <w:i/>
          <w:iCs/>
          <w:sz w:val="24"/>
          <w:szCs w:val="24"/>
        </w:rPr>
        <w:t xml:space="preserve">Triple C Pigs and Another v Commissioner-General </w:t>
      </w:r>
      <w:r w:rsidR="00457A57" w:rsidRPr="00DE3A68">
        <w:rPr>
          <w:rFonts w:ascii="Times New Roman" w:hAnsi="Times New Roman" w:cs="Times New Roman"/>
          <w:sz w:val="24"/>
          <w:szCs w:val="24"/>
        </w:rPr>
        <w:t xml:space="preserve">2007ZLR (1) 27. </w:t>
      </w:r>
    </w:p>
    <w:p w:rsidR="00457A57" w:rsidRPr="00623CFC" w:rsidRDefault="00457A57" w:rsidP="00D959C9">
      <w:pPr>
        <w:pStyle w:val="Default"/>
        <w:spacing w:line="360" w:lineRule="auto"/>
        <w:ind w:firstLine="720"/>
        <w:jc w:val="both"/>
      </w:pPr>
      <w:r w:rsidRPr="00623CFC">
        <w:t xml:space="preserve">The leading case within this jurisdiction in relation to urgency is </w:t>
      </w:r>
      <w:r w:rsidRPr="00623CFC">
        <w:rPr>
          <w:i/>
          <w:iCs/>
        </w:rPr>
        <w:t xml:space="preserve">Kuvarega v Registrar General &amp; Anor </w:t>
      </w:r>
      <w:r w:rsidRPr="00623CFC">
        <w:t>(</w:t>
      </w:r>
      <w:r w:rsidRPr="00623CFC">
        <w:rPr>
          <w:i/>
          <w:iCs/>
        </w:rPr>
        <w:t>supra</w:t>
      </w:r>
      <w:r w:rsidRPr="00623CFC">
        <w:t xml:space="preserve">), a judgment by CHATIKOBO J. The learned judge had the following to state at p 193F-G. </w:t>
      </w:r>
    </w:p>
    <w:p w:rsidR="00457A57" w:rsidRDefault="00457A57" w:rsidP="00D959C9">
      <w:pPr>
        <w:pStyle w:val="Default"/>
        <w:ind w:left="720"/>
        <w:rPr>
          <w:sz w:val="22"/>
          <w:szCs w:val="22"/>
        </w:rPr>
      </w:pPr>
      <w:r>
        <w:rPr>
          <w:sz w:val="22"/>
          <w:szCs w:val="22"/>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non-timeous action if there has been any delay. </w:t>
      </w:r>
    </w:p>
    <w:p w:rsidR="00D959C9" w:rsidRDefault="00D959C9" w:rsidP="00457A57">
      <w:pPr>
        <w:pStyle w:val="Default"/>
        <w:rPr>
          <w:sz w:val="22"/>
          <w:szCs w:val="22"/>
        </w:rPr>
      </w:pPr>
    </w:p>
    <w:p w:rsidR="00457A57" w:rsidRDefault="00457A57" w:rsidP="00D959C9">
      <w:pPr>
        <w:spacing w:line="360" w:lineRule="auto"/>
        <w:ind w:firstLine="720"/>
        <w:jc w:val="both"/>
        <w:rPr>
          <w:rFonts w:ascii="Times New Roman" w:hAnsi="Times New Roman" w:cs="Times New Roman"/>
          <w:sz w:val="24"/>
          <w:szCs w:val="24"/>
        </w:rPr>
      </w:pPr>
      <w:r w:rsidRPr="00D959C9">
        <w:rPr>
          <w:rFonts w:ascii="Times New Roman" w:hAnsi="Times New Roman" w:cs="Times New Roman"/>
          <w:sz w:val="24"/>
          <w:szCs w:val="24"/>
        </w:rPr>
        <w:t xml:space="preserve">In assessing whether an application is urgent, the courts have in the past considered various factors, including, among others: the consequence of the relief not being granted whether the relief would become irrelevant if it is not immediately granted; and whether the urgency was self-created. See: </w:t>
      </w:r>
      <w:r w:rsidRPr="00D959C9">
        <w:rPr>
          <w:rFonts w:ascii="Times New Roman" w:hAnsi="Times New Roman" w:cs="Times New Roman"/>
          <w:i/>
          <w:iCs/>
          <w:sz w:val="24"/>
          <w:szCs w:val="24"/>
        </w:rPr>
        <w:t xml:space="preserve">New Nation Movement NPC and Others v President of the Republic of South Africa and Others </w:t>
      </w:r>
      <w:r w:rsidRPr="00D959C9">
        <w:rPr>
          <w:rFonts w:ascii="Times New Roman" w:hAnsi="Times New Roman" w:cs="Times New Roman"/>
          <w:sz w:val="24"/>
          <w:szCs w:val="24"/>
        </w:rPr>
        <w:t xml:space="preserve">[2019] ZACC 27. Further to pass the urgency test, applicant must show that there is an imminent danger to existing rights and the possibility of irreparable harm. See: </w:t>
      </w:r>
      <w:r w:rsidRPr="00D959C9">
        <w:rPr>
          <w:rFonts w:ascii="Times New Roman" w:hAnsi="Times New Roman" w:cs="Times New Roman"/>
          <w:i/>
          <w:iCs/>
          <w:sz w:val="24"/>
          <w:szCs w:val="24"/>
        </w:rPr>
        <w:t xml:space="preserve">General Transport &amp; Engineering (Pvt) Ltd &amp; Ors </w:t>
      </w:r>
      <w:r w:rsidRPr="00D959C9">
        <w:rPr>
          <w:rFonts w:ascii="Times New Roman" w:hAnsi="Times New Roman" w:cs="Times New Roman"/>
          <w:sz w:val="24"/>
          <w:szCs w:val="24"/>
        </w:rPr>
        <w:t xml:space="preserve">v </w:t>
      </w:r>
      <w:r w:rsidRPr="00D959C9">
        <w:rPr>
          <w:rFonts w:ascii="Times New Roman" w:hAnsi="Times New Roman" w:cs="Times New Roman"/>
          <w:i/>
          <w:iCs/>
          <w:sz w:val="24"/>
          <w:szCs w:val="24"/>
        </w:rPr>
        <w:t xml:space="preserve">Zimbank </w:t>
      </w:r>
      <w:r w:rsidRPr="00D959C9">
        <w:rPr>
          <w:rFonts w:ascii="Times New Roman" w:hAnsi="Times New Roman" w:cs="Times New Roman"/>
          <w:sz w:val="24"/>
          <w:szCs w:val="24"/>
        </w:rPr>
        <w:t xml:space="preserve">1998 (2) ZLR 301; </w:t>
      </w:r>
      <w:r w:rsidRPr="00D959C9">
        <w:rPr>
          <w:rFonts w:ascii="Times New Roman" w:hAnsi="Times New Roman" w:cs="Times New Roman"/>
          <w:i/>
          <w:iCs/>
          <w:sz w:val="24"/>
          <w:szCs w:val="24"/>
        </w:rPr>
        <w:t xml:space="preserve">Document support Centre (Pvt) Ltd </w:t>
      </w:r>
      <w:r w:rsidRPr="00D959C9">
        <w:rPr>
          <w:rFonts w:ascii="Times New Roman" w:hAnsi="Times New Roman" w:cs="Times New Roman"/>
          <w:sz w:val="24"/>
          <w:szCs w:val="24"/>
        </w:rPr>
        <w:t xml:space="preserve">v </w:t>
      </w:r>
      <w:r w:rsidRPr="00D959C9">
        <w:rPr>
          <w:rFonts w:ascii="Times New Roman" w:hAnsi="Times New Roman" w:cs="Times New Roman"/>
          <w:i/>
          <w:iCs/>
          <w:sz w:val="24"/>
          <w:szCs w:val="24"/>
        </w:rPr>
        <w:t xml:space="preserve">Mapuvire </w:t>
      </w:r>
      <w:r w:rsidRPr="00D959C9">
        <w:rPr>
          <w:rFonts w:ascii="Times New Roman" w:hAnsi="Times New Roman" w:cs="Times New Roman"/>
          <w:sz w:val="24"/>
          <w:szCs w:val="24"/>
        </w:rPr>
        <w:t xml:space="preserve">2006 (1) ZLR 240 (H); </w:t>
      </w:r>
      <w:r w:rsidRPr="00D959C9">
        <w:rPr>
          <w:rFonts w:ascii="Times New Roman" w:hAnsi="Times New Roman" w:cs="Times New Roman"/>
          <w:i/>
          <w:iCs/>
          <w:sz w:val="24"/>
          <w:szCs w:val="24"/>
        </w:rPr>
        <w:t xml:space="preserve">Dextiprint Investments (Pvt) Ltd </w:t>
      </w:r>
      <w:r w:rsidRPr="00D959C9">
        <w:rPr>
          <w:rFonts w:ascii="Times New Roman" w:hAnsi="Times New Roman" w:cs="Times New Roman"/>
          <w:sz w:val="24"/>
          <w:szCs w:val="24"/>
        </w:rPr>
        <w:t xml:space="preserve">v </w:t>
      </w:r>
      <w:r w:rsidRPr="00D959C9">
        <w:rPr>
          <w:rFonts w:ascii="Times New Roman" w:hAnsi="Times New Roman" w:cs="Times New Roman"/>
          <w:i/>
          <w:iCs/>
          <w:sz w:val="24"/>
          <w:szCs w:val="24"/>
        </w:rPr>
        <w:t xml:space="preserve">Ace Property Investment company </w:t>
      </w:r>
      <w:r w:rsidRPr="00D959C9">
        <w:rPr>
          <w:rFonts w:ascii="Times New Roman" w:hAnsi="Times New Roman" w:cs="Times New Roman"/>
          <w:sz w:val="24"/>
          <w:szCs w:val="24"/>
        </w:rPr>
        <w:t xml:space="preserve">HH 120/2002; </w:t>
      </w:r>
      <w:r w:rsidRPr="00D959C9">
        <w:rPr>
          <w:rFonts w:ascii="Times New Roman" w:hAnsi="Times New Roman" w:cs="Times New Roman"/>
          <w:i/>
          <w:iCs/>
          <w:sz w:val="24"/>
          <w:szCs w:val="24"/>
        </w:rPr>
        <w:t xml:space="preserve">Madzivanzira &amp; Ors </w:t>
      </w:r>
      <w:r w:rsidRPr="00D959C9">
        <w:rPr>
          <w:rFonts w:ascii="Times New Roman" w:hAnsi="Times New Roman" w:cs="Times New Roman"/>
          <w:sz w:val="24"/>
          <w:szCs w:val="24"/>
        </w:rPr>
        <w:t xml:space="preserve">v </w:t>
      </w:r>
      <w:r w:rsidRPr="00D959C9">
        <w:rPr>
          <w:rFonts w:ascii="Times New Roman" w:hAnsi="Times New Roman" w:cs="Times New Roman"/>
          <w:i/>
          <w:iCs/>
          <w:sz w:val="24"/>
          <w:szCs w:val="24"/>
        </w:rPr>
        <w:t xml:space="preserve">Dexprint Investments (Pvt) Ltd &amp; Anor </w:t>
      </w:r>
      <w:r w:rsidRPr="00D959C9">
        <w:rPr>
          <w:rFonts w:ascii="Times New Roman" w:hAnsi="Times New Roman" w:cs="Times New Roman"/>
          <w:sz w:val="24"/>
          <w:szCs w:val="24"/>
        </w:rPr>
        <w:t>2002 (2) ZLR 316 (H).</w:t>
      </w:r>
    </w:p>
    <w:p w:rsidR="005C62E7" w:rsidRDefault="00510A2D" w:rsidP="009C13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accompanied certificate of urgency</w:t>
      </w:r>
      <w:r w:rsidR="007602A9" w:rsidRPr="007602A9">
        <w:rPr>
          <w:rFonts w:ascii="Times New Roman" w:hAnsi="Times New Roman" w:cs="Times New Roman"/>
          <w:sz w:val="24"/>
          <w:szCs w:val="24"/>
        </w:rPr>
        <w:t xml:space="preserve"> signed by a legal practitioner of </w:t>
      </w:r>
      <w:r>
        <w:rPr>
          <w:rFonts w:ascii="Times New Roman" w:hAnsi="Times New Roman" w:cs="Times New Roman"/>
          <w:sz w:val="24"/>
          <w:szCs w:val="24"/>
        </w:rPr>
        <w:t>this court.</w:t>
      </w:r>
      <w:r>
        <w:rPr>
          <w:rStyle w:val="FootnoteReference"/>
          <w:rFonts w:ascii="Times New Roman" w:hAnsi="Times New Roman" w:cs="Times New Roman"/>
          <w:sz w:val="24"/>
          <w:szCs w:val="24"/>
        </w:rPr>
        <w:footnoteReference w:id="2"/>
      </w:r>
      <w:r w:rsidR="0015332F">
        <w:rPr>
          <w:rFonts w:ascii="Times New Roman" w:hAnsi="Times New Roman" w:cs="Times New Roman"/>
          <w:sz w:val="24"/>
          <w:szCs w:val="24"/>
        </w:rPr>
        <w:t xml:space="preserve"> </w:t>
      </w:r>
      <w:r w:rsidR="009C13F5">
        <w:rPr>
          <w:rFonts w:ascii="Times New Roman" w:hAnsi="Times New Roman" w:cs="Times New Roman"/>
          <w:sz w:val="24"/>
          <w:szCs w:val="24"/>
        </w:rPr>
        <w:t xml:space="preserve"> </w:t>
      </w:r>
      <w:r w:rsidR="00731185" w:rsidRPr="00731185">
        <w:rPr>
          <w:rFonts w:ascii="Times New Roman" w:hAnsi="Times New Roman" w:cs="Times New Roman"/>
          <w:sz w:val="24"/>
          <w:szCs w:val="24"/>
        </w:rPr>
        <w:t>In his oral submission</w:t>
      </w:r>
      <w:r w:rsidR="00731185">
        <w:rPr>
          <w:rFonts w:ascii="Times New Roman" w:hAnsi="Times New Roman" w:cs="Times New Roman"/>
          <w:sz w:val="24"/>
          <w:szCs w:val="24"/>
        </w:rPr>
        <w:t xml:space="preserve">s </w:t>
      </w:r>
      <w:r w:rsidR="006E4206">
        <w:rPr>
          <w:rFonts w:ascii="Times New Roman" w:hAnsi="Times New Roman" w:cs="Times New Roman"/>
          <w:sz w:val="24"/>
          <w:szCs w:val="24"/>
        </w:rPr>
        <w:t xml:space="preserve">Mr </w:t>
      </w:r>
      <w:r w:rsidR="006E4206" w:rsidRPr="00B75575">
        <w:rPr>
          <w:rFonts w:ascii="Times New Roman" w:hAnsi="Times New Roman" w:cs="Times New Roman"/>
          <w:i/>
          <w:sz w:val="24"/>
          <w:szCs w:val="24"/>
        </w:rPr>
        <w:t>Matatu</w:t>
      </w:r>
      <w:r w:rsidR="006E4206">
        <w:rPr>
          <w:rFonts w:ascii="Times New Roman" w:hAnsi="Times New Roman" w:cs="Times New Roman"/>
          <w:sz w:val="24"/>
          <w:szCs w:val="24"/>
        </w:rPr>
        <w:t xml:space="preserve">, counsel for the applicant </w:t>
      </w:r>
      <w:r w:rsidR="00B75575">
        <w:rPr>
          <w:rFonts w:ascii="Times New Roman" w:hAnsi="Times New Roman" w:cs="Times New Roman"/>
          <w:sz w:val="24"/>
          <w:szCs w:val="24"/>
        </w:rPr>
        <w:t xml:space="preserve">argued that </w:t>
      </w:r>
      <w:r w:rsidR="003159BD">
        <w:rPr>
          <w:rFonts w:ascii="Times New Roman" w:hAnsi="Times New Roman" w:cs="Times New Roman"/>
          <w:sz w:val="24"/>
          <w:szCs w:val="24"/>
        </w:rPr>
        <w:t>the trigger point</w:t>
      </w:r>
      <w:r w:rsidR="006E4206">
        <w:rPr>
          <w:rFonts w:ascii="Times New Roman" w:hAnsi="Times New Roman" w:cs="Times New Roman"/>
          <w:sz w:val="24"/>
          <w:szCs w:val="24"/>
        </w:rPr>
        <w:t xml:space="preserve"> </w:t>
      </w:r>
      <w:r w:rsidR="00B75575">
        <w:rPr>
          <w:rFonts w:ascii="Times New Roman" w:hAnsi="Times New Roman" w:cs="Times New Roman"/>
          <w:sz w:val="24"/>
          <w:szCs w:val="24"/>
        </w:rPr>
        <w:t xml:space="preserve">for the urgency </w:t>
      </w:r>
      <w:r w:rsidR="003159BD">
        <w:rPr>
          <w:rFonts w:ascii="Times New Roman" w:hAnsi="Times New Roman" w:cs="Times New Roman"/>
          <w:sz w:val="24"/>
          <w:szCs w:val="24"/>
        </w:rPr>
        <w:t>is what is contained</w:t>
      </w:r>
      <w:r w:rsidR="00B81FDE">
        <w:rPr>
          <w:rFonts w:ascii="Times New Roman" w:hAnsi="Times New Roman" w:cs="Times New Roman"/>
          <w:sz w:val="24"/>
          <w:szCs w:val="24"/>
        </w:rPr>
        <w:t xml:space="preserve"> in </w:t>
      </w:r>
      <w:r w:rsidR="00B81FDE" w:rsidRPr="00B81FDE">
        <w:rPr>
          <w:rFonts w:ascii="Times New Roman" w:hAnsi="Times New Roman" w:cs="Times New Roman"/>
          <w:i/>
          <w:sz w:val="24"/>
          <w:szCs w:val="24"/>
        </w:rPr>
        <w:t xml:space="preserve">paragraphs </w:t>
      </w:r>
      <w:r w:rsidR="00B81FDE">
        <w:rPr>
          <w:rFonts w:ascii="Times New Roman" w:hAnsi="Times New Roman" w:cs="Times New Roman"/>
          <w:sz w:val="24"/>
          <w:szCs w:val="24"/>
        </w:rPr>
        <w:t xml:space="preserve">2(b) and 2 (c) of the certificate of urgency. </w:t>
      </w:r>
      <w:r w:rsidR="00EA51B8">
        <w:rPr>
          <w:rFonts w:ascii="Times New Roman" w:hAnsi="Times New Roman" w:cs="Times New Roman"/>
          <w:sz w:val="24"/>
          <w:szCs w:val="24"/>
        </w:rPr>
        <w:t xml:space="preserve">In </w:t>
      </w:r>
      <w:r w:rsidR="00EA51B8" w:rsidRPr="00337067">
        <w:rPr>
          <w:rFonts w:ascii="Times New Roman" w:hAnsi="Times New Roman" w:cs="Times New Roman"/>
          <w:i/>
          <w:sz w:val="24"/>
          <w:szCs w:val="24"/>
        </w:rPr>
        <w:t>paragraph</w:t>
      </w:r>
      <w:r w:rsidR="00EA51B8">
        <w:rPr>
          <w:rFonts w:ascii="Times New Roman" w:hAnsi="Times New Roman" w:cs="Times New Roman"/>
          <w:sz w:val="24"/>
          <w:szCs w:val="24"/>
        </w:rPr>
        <w:t xml:space="preserve"> 2 (b) it is averred that</w:t>
      </w:r>
      <w:r w:rsidR="005C62E7">
        <w:rPr>
          <w:rFonts w:ascii="Times New Roman" w:hAnsi="Times New Roman" w:cs="Times New Roman"/>
          <w:sz w:val="24"/>
          <w:szCs w:val="24"/>
        </w:rPr>
        <w:t>:</w:t>
      </w:r>
    </w:p>
    <w:p w:rsidR="005C62E7" w:rsidRDefault="005C62E7" w:rsidP="005C62E7">
      <w:pPr>
        <w:spacing w:line="360" w:lineRule="auto"/>
        <w:ind w:left="720" w:firstLine="60"/>
        <w:jc w:val="both"/>
        <w:rPr>
          <w:rFonts w:ascii="Times New Roman" w:hAnsi="Times New Roman" w:cs="Times New Roman"/>
          <w:sz w:val="24"/>
          <w:szCs w:val="24"/>
        </w:rPr>
      </w:pPr>
      <w:r>
        <w:rPr>
          <w:rFonts w:ascii="Times New Roman" w:hAnsi="Times New Roman" w:cs="Times New Roman"/>
          <w:sz w:val="24"/>
          <w:szCs w:val="24"/>
        </w:rPr>
        <w:t>O</w:t>
      </w:r>
      <w:r w:rsidR="009776E3" w:rsidRPr="00EA51B8">
        <w:rPr>
          <w:rFonts w:ascii="Times New Roman" w:hAnsi="Times New Roman" w:cs="Times New Roman"/>
          <w:sz w:val="24"/>
          <w:szCs w:val="24"/>
        </w:rPr>
        <w:t>n the 17</w:t>
      </w:r>
      <w:r w:rsidR="009776E3" w:rsidRPr="00EA51B8">
        <w:rPr>
          <w:rFonts w:ascii="Times New Roman" w:hAnsi="Times New Roman" w:cs="Times New Roman"/>
          <w:sz w:val="24"/>
          <w:szCs w:val="24"/>
          <w:vertAlign w:val="superscript"/>
        </w:rPr>
        <w:t>th</w:t>
      </w:r>
      <w:r w:rsidR="009776E3" w:rsidRPr="00EA51B8">
        <w:rPr>
          <w:rFonts w:ascii="Times New Roman" w:hAnsi="Times New Roman" w:cs="Times New Roman"/>
          <w:sz w:val="24"/>
          <w:szCs w:val="24"/>
        </w:rPr>
        <w:t xml:space="preserve"> June 2021, the applicant discovered that the 1</w:t>
      </w:r>
      <w:r w:rsidR="009776E3" w:rsidRPr="00EA51B8">
        <w:rPr>
          <w:rFonts w:ascii="Times New Roman" w:hAnsi="Times New Roman" w:cs="Times New Roman"/>
          <w:sz w:val="24"/>
          <w:szCs w:val="24"/>
          <w:vertAlign w:val="superscript"/>
        </w:rPr>
        <w:t>st</w:t>
      </w:r>
      <w:r w:rsidR="009776E3" w:rsidRPr="00EA51B8">
        <w:rPr>
          <w:rFonts w:ascii="Times New Roman" w:hAnsi="Times New Roman" w:cs="Times New Roman"/>
          <w:sz w:val="24"/>
          <w:szCs w:val="24"/>
        </w:rPr>
        <w:t xml:space="preserve"> respondent was carrying out illegal mining operations on Tortoise 14 mine, Tortoise 16 mine, Tortoise 17 mine, Tortoise 18 mine and aurora 31 mine. The applicant reported the matter to the Zimbabwe Republic Police, Kwekwe Central and the report was recorded under DR 17/06/21. The 1</w:t>
      </w:r>
      <w:r w:rsidR="009776E3" w:rsidRPr="00EA51B8">
        <w:rPr>
          <w:rFonts w:ascii="Times New Roman" w:hAnsi="Times New Roman" w:cs="Times New Roman"/>
          <w:sz w:val="24"/>
          <w:szCs w:val="24"/>
          <w:vertAlign w:val="superscript"/>
        </w:rPr>
        <w:t>st</w:t>
      </w:r>
      <w:r w:rsidR="009776E3" w:rsidRPr="00EA51B8">
        <w:rPr>
          <w:rFonts w:ascii="Times New Roman" w:hAnsi="Times New Roman" w:cs="Times New Roman"/>
          <w:sz w:val="24"/>
          <w:szCs w:val="24"/>
        </w:rPr>
        <w:t xml:space="preserve"> respondent was stopped from further carrying out illegal mining by the police.</w:t>
      </w:r>
    </w:p>
    <w:p w:rsidR="005C62E7" w:rsidRDefault="009776E3" w:rsidP="005C62E7">
      <w:pPr>
        <w:spacing w:line="360" w:lineRule="auto"/>
        <w:ind w:left="720" w:firstLine="60"/>
        <w:jc w:val="both"/>
        <w:rPr>
          <w:rFonts w:ascii="Times New Roman" w:hAnsi="Times New Roman" w:cs="Times New Roman"/>
          <w:sz w:val="24"/>
          <w:szCs w:val="24"/>
        </w:rPr>
      </w:pPr>
      <w:r w:rsidRPr="00EA51B8">
        <w:rPr>
          <w:rFonts w:ascii="Times New Roman" w:hAnsi="Times New Roman" w:cs="Times New Roman"/>
          <w:sz w:val="24"/>
          <w:szCs w:val="24"/>
        </w:rPr>
        <w:t xml:space="preserve"> </w:t>
      </w:r>
      <w:r w:rsidR="00521661">
        <w:rPr>
          <w:rFonts w:ascii="Times New Roman" w:hAnsi="Times New Roman" w:cs="Times New Roman"/>
          <w:sz w:val="24"/>
          <w:szCs w:val="24"/>
        </w:rPr>
        <w:t xml:space="preserve">In </w:t>
      </w:r>
      <w:r w:rsidR="00521661" w:rsidRPr="00337067">
        <w:rPr>
          <w:rFonts w:ascii="Times New Roman" w:hAnsi="Times New Roman" w:cs="Times New Roman"/>
          <w:i/>
          <w:sz w:val="24"/>
          <w:szCs w:val="24"/>
        </w:rPr>
        <w:t xml:space="preserve">paragraph </w:t>
      </w:r>
      <w:r w:rsidR="005D14A1">
        <w:rPr>
          <w:rFonts w:ascii="Times New Roman" w:hAnsi="Times New Roman" w:cs="Times New Roman"/>
          <w:sz w:val="24"/>
          <w:szCs w:val="24"/>
        </w:rPr>
        <w:t>2 (c</w:t>
      </w:r>
      <w:r w:rsidR="00521661">
        <w:rPr>
          <w:rFonts w:ascii="Times New Roman" w:hAnsi="Times New Roman" w:cs="Times New Roman"/>
          <w:sz w:val="24"/>
          <w:szCs w:val="24"/>
        </w:rPr>
        <w:t>) it is contended that</w:t>
      </w:r>
      <w:r w:rsidR="005C62E7">
        <w:rPr>
          <w:rFonts w:ascii="Times New Roman" w:hAnsi="Times New Roman" w:cs="Times New Roman"/>
          <w:sz w:val="24"/>
          <w:szCs w:val="24"/>
        </w:rPr>
        <w:t>:</w:t>
      </w:r>
    </w:p>
    <w:p w:rsidR="009A6C3E" w:rsidRDefault="005C62E7" w:rsidP="005C62E7">
      <w:pPr>
        <w:spacing w:line="360" w:lineRule="auto"/>
        <w:ind w:left="720" w:firstLine="60"/>
        <w:jc w:val="both"/>
        <w:rPr>
          <w:rFonts w:ascii="Times New Roman" w:hAnsi="Times New Roman" w:cs="Times New Roman"/>
          <w:sz w:val="24"/>
          <w:szCs w:val="24"/>
        </w:rPr>
      </w:pPr>
      <w:r>
        <w:rPr>
          <w:rFonts w:ascii="Times New Roman" w:hAnsi="Times New Roman" w:cs="Times New Roman"/>
          <w:sz w:val="24"/>
          <w:szCs w:val="24"/>
        </w:rPr>
        <w:t>O</w:t>
      </w:r>
      <w:r w:rsidR="009776E3" w:rsidRPr="00521661">
        <w:rPr>
          <w:rFonts w:ascii="Times New Roman" w:hAnsi="Times New Roman" w:cs="Times New Roman"/>
          <w:sz w:val="24"/>
          <w:szCs w:val="24"/>
        </w:rPr>
        <w:t>n the 17 July 2021, the applicant discovered that the 1</w:t>
      </w:r>
      <w:r w:rsidR="009776E3" w:rsidRPr="00521661">
        <w:rPr>
          <w:rFonts w:ascii="Times New Roman" w:hAnsi="Times New Roman" w:cs="Times New Roman"/>
          <w:sz w:val="24"/>
          <w:szCs w:val="24"/>
          <w:vertAlign w:val="superscript"/>
        </w:rPr>
        <w:t>st</w:t>
      </w:r>
      <w:r w:rsidR="009776E3" w:rsidRPr="00521661">
        <w:rPr>
          <w:rFonts w:ascii="Times New Roman" w:hAnsi="Times New Roman" w:cs="Times New Roman"/>
          <w:sz w:val="24"/>
          <w:szCs w:val="24"/>
        </w:rPr>
        <w:t xml:space="preserve"> respondent was now removing gold ore and gold dump from Tortoise 14 mine, Tortoise 16 mine, Tortoise 17 mine, Tortoise 18 mine and aurora 31 mine with it to Tortoise 14 where there is a hammer mill for processing. The matter was reported t</w:t>
      </w:r>
      <w:r w:rsidR="00521661">
        <w:rPr>
          <w:rFonts w:ascii="Times New Roman" w:hAnsi="Times New Roman" w:cs="Times New Roman"/>
          <w:sz w:val="24"/>
          <w:szCs w:val="24"/>
        </w:rPr>
        <w:t>o the police u</w:t>
      </w:r>
      <w:r w:rsidR="009A6C3E">
        <w:rPr>
          <w:rFonts w:ascii="Times New Roman" w:hAnsi="Times New Roman" w:cs="Times New Roman"/>
          <w:sz w:val="24"/>
          <w:szCs w:val="24"/>
        </w:rPr>
        <w:t>nder Dr 17/07/21.</w:t>
      </w:r>
    </w:p>
    <w:p w:rsidR="00A52A84" w:rsidRDefault="005D1DB6" w:rsidP="00320F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70B8C">
        <w:rPr>
          <w:rFonts w:ascii="Times New Roman" w:hAnsi="Times New Roman" w:cs="Times New Roman"/>
          <w:i/>
          <w:sz w:val="24"/>
          <w:szCs w:val="24"/>
        </w:rPr>
        <w:t>Matatu</w:t>
      </w:r>
      <w:r w:rsidR="00370B8C">
        <w:rPr>
          <w:rFonts w:ascii="Times New Roman" w:hAnsi="Times New Roman" w:cs="Times New Roman"/>
          <w:sz w:val="24"/>
          <w:szCs w:val="24"/>
        </w:rPr>
        <w:t xml:space="preserve"> further submitted</w:t>
      </w:r>
      <w:r w:rsidR="00F73DF1">
        <w:rPr>
          <w:rFonts w:ascii="Times New Roman" w:hAnsi="Times New Roman" w:cs="Times New Roman"/>
          <w:sz w:val="24"/>
          <w:szCs w:val="24"/>
        </w:rPr>
        <w:t xml:space="preserve"> that should this court decline to accede to the interim relief sought by </w:t>
      </w:r>
      <w:r w:rsidR="00370B8C">
        <w:rPr>
          <w:rFonts w:ascii="Times New Roman" w:hAnsi="Times New Roman" w:cs="Times New Roman"/>
          <w:sz w:val="24"/>
          <w:szCs w:val="24"/>
        </w:rPr>
        <w:t xml:space="preserve">the applicant, there would be violence and </w:t>
      </w:r>
      <w:r w:rsidR="00F73DF1">
        <w:rPr>
          <w:rFonts w:ascii="Times New Roman" w:hAnsi="Times New Roman" w:cs="Times New Roman"/>
          <w:sz w:val="24"/>
          <w:szCs w:val="24"/>
        </w:rPr>
        <w:t xml:space="preserve">blood bath at the mine. </w:t>
      </w:r>
    </w:p>
    <w:p w:rsidR="00663907" w:rsidRDefault="00BE625B" w:rsidP="00110E29">
      <w:pPr>
        <w:spacing w:line="360" w:lineRule="auto"/>
        <w:ind w:firstLine="720"/>
        <w:jc w:val="both"/>
        <w:rPr>
          <w:rFonts w:ascii="Times New Roman" w:hAnsi="Times New Roman" w:cs="Times New Roman"/>
        </w:rPr>
      </w:pPr>
      <w:r w:rsidRPr="00BE625B">
        <w:rPr>
          <w:rFonts w:ascii="Times New Roman" w:hAnsi="Times New Roman" w:cs="Times New Roman"/>
          <w:sz w:val="24"/>
          <w:szCs w:val="24"/>
        </w:rPr>
        <w:t xml:space="preserve">Mr </w:t>
      </w:r>
      <w:r w:rsidRPr="00BE625B">
        <w:rPr>
          <w:rFonts w:ascii="Times New Roman" w:hAnsi="Times New Roman" w:cs="Times New Roman"/>
          <w:i/>
          <w:sz w:val="24"/>
          <w:szCs w:val="24"/>
        </w:rPr>
        <w:t>Chinamatira</w:t>
      </w:r>
      <w:r w:rsidR="00AC0FA4">
        <w:rPr>
          <w:rFonts w:ascii="Times New Roman" w:hAnsi="Times New Roman" w:cs="Times New Roman"/>
          <w:sz w:val="24"/>
          <w:szCs w:val="24"/>
        </w:rPr>
        <w:t xml:space="preserve">, </w:t>
      </w:r>
      <w:r>
        <w:rPr>
          <w:rFonts w:ascii="Times New Roman" w:hAnsi="Times New Roman" w:cs="Times New Roman"/>
          <w:sz w:val="24"/>
          <w:szCs w:val="24"/>
        </w:rPr>
        <w:t xml:space="preserve">counsel for the </w:t>
      </w:r>
      <w:r w:rsidR="00132380" w:rsidRPr="00BE625B">
        <w:rPr>
          <w:rFonts w:ascii="Times New Roman" w:hAnsi="Times New Roman" w:cs="Times New Roman"/>
          <w:sz w:val="24"/>
          <w:szCs w:val="24"/>
        </w:rPr>
        <w:t>1</w:t>
      </w:r>
      <w:r w:rsidR="00132380" w:rsidRPr="00BE625B">
        <w:rPr>
          <w:rFonts w:ascii="Times New Roman" w:hAnsi="Times New Roman" w:cs="Times New Roman"/>
          <w:sz w:val="24"/>
          <w:szCs w:val="24"/>
          <w:vertAlign w:val="superscript"/>
        </w:rPr>
        <w:t>st</w:t>
      </w:r>
      <w:r w:rsidR="00AC0FA4">
        <w:rPr>
          <w:rFonts w:ascii="Times New Roman" w:hAnsi="Times New Roman" w:cs="Times New Roman"/>
          <w:sz w:val="24"/>
          <w:szCs w:val="24"/>
        </w:rPr>
        <w:t xml:space="preserve"> respondent</w:t>
      </w:r>
      <w:r w:rsidR="00132380" w:rsidRPr="00BE625B">
        <w:rPr>
          <w:rFonts w:ascii="Times New Roman" w:hAnsi="Times New Roman" w:cs="Times New Roman"/>
          <w:sz w:val="24"/>
          <w:szCs w:val="24"/>
        </w:rPr>
        <w:t xml:space="preserve"> argued that t</w:t>
      </w:r>
      <w:r w:rsidR="00023F46" w:rsidRPr="00BE625B">
        <w:rPr>
          <w:rFonts w:ascii="Times New Roman" w:hAnsi="Times New Roman" w:cs="Times New Roman"/>
          <w:sz w:val="24"/>
          <w:szCs w:val="24"/>
        </w:rPr>
        <w:t>his matter is not urgent and thus it s</w:t>
      </w:r>
      <w:r w:rsidR="00023F46">
        <w:rPr>
          <w:rFonts w:ascii="Times New Roman" w:hAnsi="Times New Roman" w:cs="Times New Roman"/>
          <w:sz w:val="24"/>
          <w:szCs w:val="24"/>
        </w:rPr>
        <w:t>houl</w:t>
      </w:r>
      <w:r w:rsidR="00AC0FA4">
        <w:rPr>
          <w:rFonts w:ascii="Times New Roman" w:hAnsi="Times New Roman" w:cs="Times New Roman"/>
          <w:sz w:val="24"/>
          <w:szCs w:val="24"/>
        </w:rPr>
        <w:t>d not be treated as urgent</w:t>
      </w:r>
      <w:r w:rsidR="00023F46">
        <w:rPr>
          <w:rFonts w:ascii="Times New Roman" w:hAnsi="Times New Roman" w:cs="Times New Roman"/>
          <w:sz w:val="24"/>
          <w:szCs w:val="24"/>
        </w:rPr>
        <w:t xml:space="preserve">. </w:t>
      </w:r>
      <w:r w:rsidR="00C839A9">
        <w:rPr>
          <w:rFonts w:ascii="Times New Roman" w:hAnsi="Times New Roman" w:cs="Times New Roman"/>
          <w:sz w:val="24"/>
          <w:szCs w:val="24"/>
        </w:rPr>
        <w:t xml:space="preserve">It is averred </w:t>
      </w:r>
      <w:r w:rsidR="00EF545E">
        <w:rPr>
          <w:rFonts w:ascii="Times New Roman" w:hAnsi="Times New Roman" w:cs="Times New Roman"/>
          <w:sz w:val="24"/>
          <w:szCs w:val="24"/>
        </w:rPr>
        <w:t>it is incorrect that applicant discovere</w:t>
      </w:r>
      <w:r w:rsidR="00656D42">
        <w:rPr>
          <w:rFonts w:ascii="Times New Roman" w:hAnsi="Times New Roman" w:cs="Times New Roman"/>
          <w:sz w:val="24"/>
          <w:szCs w:val="24"/>
        </w:rPr>
        <w:t xml:space="preserve">d the alleged illegal mining on the 17 June 2021 and 17 </w:t>
      </w:r>
      <w:r w:rsidR="00EF545E">
        <w:rPr>
          <w:rFonts w:ascii="Times New Roman" w:hAnsi="Times New Roman" w:cs="Times New Roman"/>
          <w:sz w:val="24"/>
          <w:szCs w:val="24"/>
        </w:rPr>
        <w:t xml:space="preserve">July 2021. </w:t>
      </w:r>
      <w:r w:rsidR="007E5FF5">
        <w:rPr>
          <w:rFonts w:ascii="Times New Roman" w:hAnsi="Times New Roman" w:cs="Times New Roman"/>
          <w:sz w:val="24"/>
          <w:szCs w:val="24"/>
        </w:rPr>
        <w:t>This is so because i</w:t>
      </w:r>
      <w:r w:rsidR="00FB51D6">
        <w:rPr>
          <w:rFonts w:ascii="Times New Roman" w:hAnsi="Times New Roman" w:cs="Times New Roman"/>
          <w:sz w:val="24"/>
          <w:szCs w:val="24"/>
        </w:rPr>
        <w:t>n 2013, a d</w:t>
      </w:r>
      <w:r w:rsidR="00656D42">
        <w:rPr>
          <w:rFonts w:ascii="Times New Roman" w:hAnsi="Times New Roman" w:cs="Times New Roman"/>
          <w:sz w:val="24"/>
          <w:szCs w:val="24"/>
        </w:rPr>
        <w:t>irector of the applicant, who is the</w:t>
      </w:r>
      <w:r w:rsidR="00FB51D6">
        <w:rPr>
          <w:rFonts w:ascii="Times New Roman" w:hAnsi="Times New Roman" w:cs="Times New Roman"/>
          <w:sz w:val="24"/>
          <w:szCs w:val="24"/>
        </w:rPr>
        <w:t xml:space="preserve"> deponent to the founding affidavit</w:t>
      </w:r>
      <w:r w:rsidR="00D5080E">
        <w:rPr>
          <w:rFonts w:ascii="Times New Roman" w:hAnsi="Times New Roman" w:cs="Times New Roman"/>
          <w:sz w:val="24"/>
          <w:szCs w:val="24"/>
        </w:rPr>
        <w:t xml:space="preserve"> in this application</w:t>
      </w:r>
      <w:r w:rsidR="00FB51D6">
        <w:rPr>
          <w:rFonts w:ascii="Times New Roman" w:hAnsi="Times New Roman" w:cs="Times New Roman"/>
          <w:sz w:val="24"/>
          <w:szCs w:val="24"/>
        </w:rPr>
        <w:t xml:space="preserve">, </w:t>
      </w:r>
      <w:r w:rsidR="007A5CC1">
        <w:rPr>
          <w:rFonts w:ascii="Times New Roman" w:hAnsi="Times New Roman" w:cs="Times New Roman"/>
          <w:sz w:val="24"/>
          <w:szCs w:val="24"/>
        </w:rPr>
        <w:t xml:space="preserve">Mr Rangani Chauke </w:t>
      </w:r>
      <w:r w:rsidR="004B46A0">
        <w:rPr>
          <w:rFonts w:ascii="Times New Roman" w:hAnsi="Times New Roman" w:cs="Times New Roman"/>
          <w:sz w:val="24"/>
          <w:szCs w:val="24"/>
        </w:rPr>
        <w:t xml:space="preserve">(Chauke) </w:t>
      </w:r>
      <w:r w:rsidR="007E5FF5">
        <w:rPr>
          <w:rFonts w:ascii="Times New Roman" w:hAnsi="Times New Roman" w:cs="Times New Roman"/>
          <w:sz w:val="24"/>
          <w:szCs w:val="24"/>
        </w:rPr>
        <w:t>once complained of the same alleged illegal mining activities by the 1</w:t>
      </w:r>
      <w:r w:rsidR="007E5FF5" w:rsidRPr="007E5FF5">
        <w:rPr>
          <w:rFonts w:ascii="Times New Roman" w:hAnsi="Times New Roman" w:cs="Times New Roman"/>
          <w:sz w:val="24"/>
          <w:szCs w:val="24"/>
          <w:vertAlign w:val="superscript"/>
        </w:rPr>
        <w:t>st</w:t>
      </w:r>
      <w:r w:rsidR="007E5FF5">
        <w:rPr>
          <w:rFonts w:ascii="Times New Roman" w:hAnsi="Times New Roman" w:cs="Times New Roman"/>
          <w:sz w:val="24"/>
          <w:szCs w:val="24"/>
        </w:rPr>
        <w:t xml:space="preserve"> respondent. </w:t>
      </w:r>
      <w:r w:rsidR="00D5080E">
        <w:rPr>
          <w:rFonts w:ascii="Times New Roman" w:hAnsi="Times New Roman" w:cs="Times New Roman"/>
          <w:sz w:val="24"/>
          <w:szCs w:val="24"/>
        </w:rPr>
        <w:t xml:space="preserve">In 2013, </w:t>
      </w:r>
      <w:r w:rsidR="004B46A0">
        <w:rPr>
          <w:rFonts w:ascii="Times New Roman" w:hAnsi="Times New Roman" w:cs="Times New Roman"/>
          <w:sz w:val="24"/>
          <w:szCs w:val="24"/>
        </w:rPr>
        <w:t>Mr</w:t>
      </w:r>
      <w:r w:rsidR="00D5080E">
        <w:rPr>
          <w:rFonts w:ascii="Times New Roman" w:hAnsi="Times New Roman" w:cs="Times New Roman"/>
          <w:sz w:val="24"/>
          <w:szCs w:val="24"/>
        </w:rPr>
        <w:t xml:space="preserve"> Chauke </w:t>
      </w:r>
      <w:r w:rsidR="00F47495">
        <w:rPr>
          <w:rFonts w:ascii="Times New Roman" w:hAnsi="Times New Roman" w:cs="Times New Roman"/>
          <w:sz w:val="24"/>
          <w:szCs w:val="24"/>
        </w:rPr>
        <w:t xml:space="preserve">defended an application whose dispute turned on the </w:t>
      </w:r>
      <w:r w:rsidR="004756ED">
        <w:rPr>
          <w:rFonts w:ascii="Times New Roman" w:hAnsi="Times New Roman" w:cs="Times New Roman"/>
          <w:sz w:val="24"/>
          <w:szCs w:val="24"/>
        </w:rPr>
        <w:t>same mining claims.</w:t>
      </w:r>
      <w:r w:rsidR="000077F4" w:rsidRPr="000077F4">
        <w:rPr>
          <w:rFonts w:ascii="Times New Roman" w:hAnsi="Times New Roman" w:cs="Times New Roman"/>
        </w:rPr>
        <w:t xml:space="preserve"> </w:t>
      </w:r>
    </w:p>
    <w:p w:rsidR="000471E6" w:rsidRDefault="00BC396D" w:rsidP="001C2F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076489">
        <w:rPr>
          <w:rFonts w:ascii="Times New Roman" w:hAnsi="Times New Roman" w:cs="Times New Roman"/>
          <w:sz w:val="24"/>
          <w:szCs w:val="24"/>
        </w:rPr>
        <w:t xml:space="preserve">further </w:t>
      </w:r>
      <w:r>
        <w:rPr>
          <w:rFonts w:ascii="Times New Roman" w:hAnsi="Times New Roman" w:cs="Times New Roman"/>
          <w:sz w:val="24"/>
          <w:szCs w:val="24"/>
        </w:rPr>
        <w:t xml:space="preserve">contended </w:t>
      </w:r>
      <w:r w:rsidR="00F91C30" w:rsidRPr="00F91C30">
        <w:rPr>
          <w:rFonts w:ascii="Times New Roman" w:hAnsi="Times New Roman" w:cs="Times New Roman"/>
          <w:sz w:val="24"/>
          <w:szCs w:val="24"/>
        </w:rPr>
        <w:t xml:space="preserve">that </w:t>
      </w:r>
      <w:r w:rsidR="00AB69BE">
        <w:rPr>
          <w:rFonts w:ascii="Times New Roman" w:hAnsi="Times New Roman" w:cs="Times New Roman"/>
          <w:sz w:val="24"/>
          <w:szCs w:val="24"/>
        </w:rPr>
        <w:t xml:space="preserve">what is </w:t>
      </w:r>
      <w:r w:rsidR="00F91C30">
        <w:rPr>
          <w:rFonts w:ascii="Times New Roman" w:hAnsi="Times New Roman" w:cs="Times New Roman"/>
          <w:sz w:val="24"/>
          <w:szCs w:val="24"/>
        </w:rPr>
        <w:t xml:space="preserve">alleged </w:t>
      </w:r>
      <w:r w:rsidR="00AB69BE">
        <w:rPr>
          <w:rFonts w:ascii="Times New Roman" w:hAnsi="Times New Roman" w:cs="Times New Roman"/>
          <w:sz w:val="24"/>
          <w:szCs w:val="24"/>
        </w:rPr>
        <w:t xml:space="preserve">in </w:t>
      </w:r>
      <w:r w:rsidR="00140AD5">
        <w:rPr>
          <w:rFonts w:ascii="Times New Roman" w:hAnsi="Times New Roman" w:cs="Times New Roman"/>
          <w:sz w:val="24"/>
          <w:szCs w:val="24"/>
        </w:rPr>
        <w:t>the certificate of urgency is mis</w:t>
      </w:r>
      <w:r w:rsidR="00AB69BE">
        <w:rPr>
          <w:rFonts w:ascii="Times New Roman" w:hAnsi="Times New Roman" w:cs="Times New Roman"/>
          <w:sz w:val="24"/>
          <w:szCs w:val="24"/>
        </w:rPr>
        <w:t xml:space="preserve">leading and boarders on perjury, in that if ever there was a discovery of illegal mining activities, it must have been in </w:t>
      </w:r>
      <w:r w:rsidR="00E2622C">
        <w:rPr>
          <w:rFonts w:ascii="Times New Roman" w:hAnsi="Times New Roman" w:cs="Times New Roman"/>
          <w:sz w:val="24"/>
          <w:szCs w:val="24"/>
        </w:rPr>
        <w:t xml:space="preserve">2013, and not June and July 2021. </w:t>
      </w:r>
      <w:r w:rsidR="00140AD5">
        <w:rPr>
          <w:rFonts w:ascii="Times New Roman" w:hAnsi="Times New Roman" w:cs="Times New Roman"/>
          <w:sz w:val="24"/>
          <w:szCs w:val="24"/>
        </w:rPr>
        <w:t xml:space="preserve"> </w:t>
      </w:r>
      <w:r>
        <w:rPr>
          <w:rFonts w:ascii="Times New Roman" w:hAnsi="Times New Roman" w:cs="Times New Roman"/>
          <w:sz w:val="24"/>
          <w:szCs w:val="24"/>
        </w:rPr>
        <w:t>It is argued</w:t>
      </w:r>
      <w:r w:rsidR="007C6B4E">
        <w:rPr>
          <w:rFonts w:ascii="Times New Roman" w:hAnsi="Times New Roman" w:cs="Times New Roman"/>
          <w:sz w:val="24"/>
          <w:szCs w:val="24"/>
        </w:rPr>
        <w:t xml:space="preserve"> that 1</w:t>
      </w:r>
      <w:r w:rsidR="007C6B4E" w:rsidRPr="007C6B4E">
        <w:rPr>
          <w:rFonts w:ascii="Times New Roman" w:hAnsi="Times New Roman" w:cs="Times New Roman"/>
          <w:sz w:val="24"/>
          <w:szCs w:val="24"/>
          <w:vertAlign w:val="superscript"/>
        </w:rPr>
        <w:t>st</w:t>
      </w:r>
      <w:r w:rsidR="007C6B4E">
        <w:rPr>
          <w:rFonts w:ascii="Times New Roman" w:hAnsi="Times New Roman" w:cs="Times New Roman"/>
          <w:sz w:val="24"/>
          <w:szCs w:val="24"/>
        </w:rPr>
        <w:t xml:space="preserve"> respondent was carrying on </w:t>
      </w:r>
      <w:r w:rsidR="002C0DC6">
        <w:rPr>
          <w:rFonts w:ascii="Times New Roman" w:hAnsi="Times New Roman" w:cs="Times New Roman"/>
          <w:sz w:val="24"/>
          <w:szCs w:val="24"/>
        </w:rPr>
        <w:t xml:space="preserve">mining activities at </w:t>
      </w:r>
      <w:r w:rsidR="00076489">
        <w:rPr>
          <w:rFonts w:ascii="Times New Roman" w:hAnsi="Times New Roman" w:cs="Times New Roman"/>
          <w:sz w:val="24"/>
          <w:szCs w:val="24"/>
        </w:rPr>
        <w:t>Tortoise 14 and Aurora 31 by 2013. It is contended</w:t>
      </w:r>
      <w:r w:rsidR="002C0DC6">
        <w:rPr>
          <w:rFonts w:ascii="Times New Roman" w:hAnsi="Times New Roman" w:cs="Times New Roman"/>
          <w:sz w:val="24"/>
          <w:szCs w:val="24"/>
        </w:rPr>
        <w:t xml:space="preserve"> that it is a falsehood that applicant discovered the alleged illegal mining activities in </w:t>
      </w:r>
      <w:r w:rsidR="006023CE">
        <w:rPr>
          <w:rFonts w:ascii="Times New Roman" w:hAnsi="Times New Roman" w:cs="Times New Roman"/>
          <w:sz w:val="24"/>
          <w:szCs w:val="24"/>
        </w:rPr>
        <w:t>June an</w:t>
      </w:r>
      <w:r w:rsidR="006538E4">
        <w:rPr>
          <w:rFonts w:ascii="Times New Roman" w:hAnsi="Times New Roman" w:cs="Times New Roman"/>
          <w:sz w:val="24"/>
          <w:szCs w:val="24"/>
        </w:rPr>
        <w:t>d July 2021. It is averred that, if ever there was need to act, such</w:t>
      </w:r>
      <w:r w:rsidR="006023CE">
        <w:rPr>
          <w:rFonts w:ascii="Times New Roman" w:hAnsi="Times New Roman" w:cs="Times New Roman"/>
          <w:sz w:val="24"/>
          <w:szCs w:val="24"/>
        </w:rPr>
        <w:t xml:space="preserve"> need to act arose in 2013. </w:t>
      </w:r>
    </w:p>
    <w:p w:rsidR="00132380" w:rsidRDefault="001823E4" w:rsidP="008472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averred that </w:t>
      </w:r>
      <w:r w:rsidR="00FB0404">
        <w:rPr>
          <w:rFonts w:ascii="Times New Roman" w:hAnsi="Times New Roman" w:cs="Times New Roman"/>
          <w:sz w:val="24"/>
          <w:szCs w:val="24"/>
        </w:rPr>
        <w:t>1</w:t>
      </w:r>
      <w:r w:rsidR="00FB0404" w:rsidRPr="00FB040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FB0404">
        <w:rPr>
          <w:rFonts w:ascii="Times New Roman" w:hAnsi="Times New Roman" w:cs="Times New Roman"/>
          <w:sz w:val="24"/>
          <w:szCs w:val="24"/>
        </w:rPr>
        <w:t xml:space="preserve"> has no interests </w:t>
      </w:r>
      <w:r w:rsidR="00753377">
        <w:rPr>
          <w:rFonts w:ascii="Times New Roman" w:hAnsi="Times New Roman" w:cs="Times New Roman"/>
          <w:sz w:val="24"/>
          <w:szCs w:val="24"/>
        </w:rPr>
        <w:t>and has</w:t>
      </w:r>
      <w:r w:rsidR="00895ED1">
        <w:rPr>
          <w:rFonts w:ascii="Times New Roman" w:hAnsi="Times New Roman" w:cs="Times New Roman"/>
          <w:sz w:val="24"/>
          <w:szCs w:val="24"/>
        </w:rPr>
        <w:t xml:space="preserve"> nothing to do with Tortoise 16;</w:t>
      </w:r>
      <w:r w:rsidR="00753377">
        <w:rPr>
          <w:rFonts w:ascii="Times New Roman" w:hAnsi="Times New Roman" w:cs="Times New Roman"/>
          <w:sz w:val="24"/>
          <w:szCs w:val="24"/>
        </w:rPr>
        <w:t xml:space="preserve"> Tortoise 17</w:t>
      </w:r>
      <w:r w:rsidR="00895ED1">
        <w:rPr>
          <w:rFonts w:ascii="Times New Roman" w:hAnsi="Times New Roman" w:cs="Times New Roman"/>
          <w:sz w:val="24"/>
          <w:szCs w:val="24"/>
        </w:rPr>
        <w:t>;</w:t>
      </w:r>
      <w:r w:rsidR="00753377">
        <w:rPr>
          <w:rFonts w:ascii="Times New Roman" w:hAnsi="Times New Roman" w:cs="Times New Roman"/>
          <w:sz w:val="24"/>
          <w:szCs w:val="24"/>
        </w:rPr>
        <w:t xml:space="preserve"> and T</w:t>
      </w:r>
      <w:r w:rsidR="006D0EA0">
        <w:rPr>
          <w:rFonts w:ascii="Times New Roman" w:hAnsi="Times New Roman" w:cs="Times New Roman"/>
          <w:sz w:val="24"/>
          <w:szCs w:val="24"/>
        </w:rPr>
        <w:t>o</w:t>
      </w:r>
      <w:r>
        <w:rPr>
          <w:rFonts w:ascii="Times New Roman" w:hAnsi="Times New Roman" w:cs="Times New Roman"/>
          <w:sz w:val="24"/>
          <w:szCs w:val="24"/>
        </w:rPr>
        <w:t>rtoise 18 mines. Her interest is</w:t>
      </w:r>
      <w:r w:rsidR="006D0EA0">
        <w:rPr>
          <w:rFonts w:ascii="Times New Roman" w:hAnsi="Times New Roman" w:cs="Times New Roman"/>
          <w:sz w:val="24"/>
          <w:szCs w:val="24"/>
        </w:rPr>
        <w:t xml:space="preserve"> with</w:t>
      </w:r>
      <w:r>
        <w:rPr>
          <w:rFonts w:ascii="Times New Roman" w:hAnsi="Times New Roman" w:cs="Times New Roman"/>
          <w:sz w:val="24"/>
          <w:szCs w:val="24"/>
        </w:rPr>
        <w:t xml:space="preserve"> Tortoise 14 and Aurora 31</w:t>
      </w:r>
      <w:r w:rsidR="006D0EA0">
        <w:rPr>
          <w:rFonts w:ascii="Times New Roman" w:hAnsi="Times New Roman" w:cs="Times New Roman"/>
          <w:sz w:val="24"/>
          <w:szCs w:val="24"/>
        </w:rPr>
        <w:t xml:space="preserve">. </w:t>
      </w:r>
      <w:r w:rsidR="00410FAB">
        <w:rPr>
          <w:rFonts w:ascii="Times New Roman" w:hAnsi="Times New Roman" w:cs="Times New Roman"/>
          <w:sz w:val="24"/>
          <w:szCs w:val="24"/>
        </w:rPr>
        <w:t>1</w:t>
      </w:r>
      <w:r w:rsidR="00410FAB" w:rsidRPr="00410FAB">
        <w:rPr>
          <w:rFonts w:ascii="Times New Roman" w:hAnsi="Times New Roman" w:cs="Times New Roman"/>
          <w:sz w:val="24"/>
          <w:szCs w:val="24"/>
          <w:vertAlign w:val="superscript"/>
        </w:rPr>
        <w:t>st</w:t>
      </w:r>
      <w:r w:rsidR="00410FAB">
        <w:rPr>
          <w:rFonts w:ascii="Times New Roman" w:hAnsi="Times New Roman" w:cs="Times New Roman"/>
          <w:sz w:val="24"/>
          <w:szCs w:val="24"/>
        </w:rPr>
        <w:t xml:space="preserve"> respondent attached to her notice of oppo</w:t>
      </w:r>
      <w:r w:rsidR="007D3E61">
        <w:rPr>
          <w:rFonts w:ascii="Times New Roman" w:hAnsi="Times New Roman" w:cs="Times New Roman"/>
          <w:sz w:val="24"/>
          <w:szCs w:val="24"/>
        </w:rPr>
        <w:t>sition an application which she</w:t>
      </w:r>
      <w:r w:rsidR="00410FAB">
        <w:rPr>
          <w:rFonts w:ascii="Times New Roman" w:hAnsi="Times New Roman" w:cs="Times New Roman"/>
          <w:sz w:val="24"/>
          <w:szCs w:val="24"/>
        </w:rPr>
        <w:t xml:space="preserve"> and one G</w:t>
      </w:r>
      <w:r w:rsidR="00725882">
        <w:rPr>
          <w:rFonts w:ascii="Times New Roman" w:hAnsi="Times New Roman" w:cs="Times New Roman"/>
          <w:sz w:val="24"/>
          <w:szCs w:val="24"/>
        </w:rPr>
        <w:t>ladys Mpofu filed against</w:t>
      </w:r>
      <w:r w:rsidR="00410FAB">
        <w:rPr>
          <w:rFonts w:ascii="Times New Roman" w:hAnsi="Times New Roman" w:cs="Times New Roman"/>
          <w:sz w:val="24"/>
          <w:szCs w:val="24"/>
        </w:rPr>
        <w:t xml:space="preserve"> Chauke</w:t>
      </w:r>
      <w:r w:rsidR="007D3E61">
        <w:rPr>
          <w:rFonts w:ascii="Times New Roman" w:hAnsi="Times New Roman" w:cs="Times New Roman"/>
          <w:sz w:val="24"/>
          <w:szCs w:val="24"/>
        </w:rPr>
        <w:t xml:space="preserve"> at the Kwekwe </w:t>
      </w:r>
      <w:r w:rsidR="004131EA">
        <w:rPr>
          <w:rFonts w:ascii="Times New Roman" w:hAnsi="Times New Roman" w:cs="Times New Roman"/>
          <w:sz w:val="24"/>
          <w:szCs w:val="24"/>
        </w:rPr>
        <w:t>Magistrate’s Court</w:t>
      </w:r>
      <w:r w:rsidR="00725882">
        <w:rPr>
          <w:rFonts w:ascii="Times New Roman" w:hAnsi="Times New Roman" w:cs="Times New Roman"/>
          <w:sz w:val="24"/>
          <w:szCs w:val="24"/>
        </w:rPr>
        <w:t>,</w:t>
      </w:r>
      <w:r w:rsidR="00110E29">
        <w:rPr>
          <w:rFonts w:ascii="Times New Roman" w:hAnsi="Times New Roman" w:cs="Times New Roman"/>
          <w:sz w:val="24"/>
          <w:szCs w:val="24"/>
        </w:rPr>
        <w:t xml:space="preserve"> case number 713/13</w:t>
      </w:r>
      <w:r w:rsidR="00842653">
        <w:rPr>
          <w:rFonts w:ascii="Times New Roman" w:hAnsi="Times New Roman" w:cs="Times New Roman"/>
          <w:sz w:val="24"/>
          <w:szCs w:val="24"/>
        </w:rPr>
        <w:t xml:space="preserve">. </w:t>
      </w:r>
      <w:r w:rsidR="00410FAB">
        <w:rPr>
          <w:rFonts w:ascii="Times New Roman" w:hAnsi="Times New Roman" w:cs="Times New Roman"/>
          <w:sz w:val="24"/>
          <w:szCs w:val="24"/>
        </w:rPr>
        <w:t xml:space="preserve"> </w:t>
      </w:r>
      <w:r w:rsidR="007D3E61">
        <w:rPr>
          <w:rFonts w:ascii="Times New Roman" w:hAnsi="Times New Roman" w:cs="Times New Roman"/>
          <w:sz w:val="24"/>
          <w:szCs w:val="24"/>
        </w:rPr>
        <w:t xml:space="preserve">In </w:t>
      </w:r>
      <w:r w:rsidR="00842653">
        <w:rPr>
          <w:rFonts w:ascii="Times New Roman" w:hAnsi="Times New Roman" w:cs="Times New Roman"/>
          <w:sz w:val="24"/>
          <w:szCs w:val="24"/>
        </w:rPr>
        <w:t>the founding affidavit 1</w:t>
      </w:r>
      <w:r w:rsidR="00842653" w:rsidRPr="00842653">
        <w:rPr>
          <w:rFonts w:ascii="Times New Roman" w:hAnsi="Times New Roman" w:cs="Times New Roman"/>
          <w:sz w:val="24"/>
          <w:szCs w:val="24"/>
          <w:vertAlign w:val="superscript"/>
        </w:rPr>
        <w:t>st</w:t>
      </w:r>
      <w:r w:rsidR="00842653">
        <w:rPr>
          <w:rFonts w:ascii="Times New Roman" w:hAnsi="Times New Roman" w:cs="Times New Roman"/>
          <w:sz w:val="24"/>
          <w:szCs w:val="24"/>
        </w:rPr>
        <w:t xml:space="preserve"> respondent avers </w:t>
      </w:r>
      <w:r w:rsidR="007B6217" w:rsidRPr="007B6217">
        <w:rPr>
          <w:rFonts w:ascii="Times New Roman" w:hAnsi="Times New Roman" w:cs="Times New Roman"/>
          <w:i/>
          <w:sz w:val="24"/>
          <w:szCs w:val="24"/>
        </w:rPr>
        <w:t xml:space="preserve">inter alia </w:t>
      </w:r>
      <w:r w:rsidR="00842653">
        <w:rPr>
          <w:rFonts w:ascii="Times New Roman" w:hAnsi="Times New Roman" w:cs="Times New Roman"/>
          <w:sz w:val="24"/>
          <w:szCs w:val="24"/>
        </w:rPr>
        <w:t>that:</w:t>
      </w:r>
    </w:p>
    <w:p w:rsidR="00F91C30" w:rsidRDefault="00842653" w:rsidP="003F664B">
      <w:pPr>
        <w:spacing w:line="276" w:lineRule="auto"/>
        <w:ind w:left="720"/>
        <w:jc w:val="both"/>
        <w:rPr>
          <w:rFonts w:ascii="Times New Roman" w:hAnsi="Times New Roman" w:cs="Times New Roman"/>
        </w:rPr>
      </w:pPr>
      <w:r w:rsidRPr="005B65AC">
        <w:rPr>
          <w:rFonts w:ascii="Times New Roman" w:hAnsi="Times New Roman" w:cs="Times New Roman"/>
        </w:rPr>
        <w:t>2</w:t>
      </w:r>
      <w:r w:rsidRPr="005B65AC">
        <w:rPr>
          <w:rFonts w:ascii="Times New Roman" w:hAnsi="Times New Roman" w:cs="Times New Roman"/>
          <w:vertAlign w:val="superscript"/>
        </w:rPr>
        <w:t>nd</w:t>
      </w:r>
      <w:r w:rsidRPr="005B65AC">
        <w:rPr>
          <w:rFonts w:ascii="Times New Roman" w:hAnsi="Times New Roman" w:cs="Times New Roman"/>
        </w:rPr>
        <w:t xml:space="preserve"> applicant and I </w:t>
      </w:r>
      <w:r w:rsidR="00C60963" w:rsidRPr="005B65AC">
        <w:rPr>
          <w:rFonts w:ascii="Times New Roman" w:hAnsi="Times New Roman" w:cs="Times New Roman"/>
        </w:rPr>
        <w:t>were married to Reason Chauke customarily. Our husband is now late. During the lifetime of our husband, he purchased Tortoise Mine. 2</w:t>
      </w:r>
      <w:r w:rsidR="00C60963" w:rsidRPr="005B65AC">
        <w:rPr>
          <w:rFonts w:ascii="Times New Roman" w:hAnsi="Times New Roman" w:cs="Times New Roman"/>
          <w:vertAlign w:val="superscript"/>
        </w:rPr>
        <w:t>nd</w:t>
      </w:r>
      <w:r w:rsidR="00C60963" w:rsidRPr="005B65AC">
        <w:rPr>
          <w:rFonts w:ascii="Times New Roman" w:hAnsi="Times New Roman" w:cs="Times New Roman"/>
        </w:rPr>
        <w:t xml:space="preserve"> applicant and I have resided at the mining compound </w:t>
      </w:r>
      <w:r w:rsidR="00415987" w:rsidRPr="005B65AC">
        <w:rPr>
          <w:rFonts w:ascii="Times New Roman" w:hAnsi="Times New Roman" w:cs="Times New Roman"/>
        </w:rPr>
        <w:t xml:space="preserve">since 1999. We continued staying at the mine compound after the death of our husband. Respondent </w:t>
      </w:r>
      <w:r w:rsidR="008B4473" w:rsidRPr="005B65AC">
        <w:rPr>
          <w:rFonts w:ascii="Times New Roman" w:hAnsi="Times New Roman" w:cs="Times New Roman"/>
        </w:rPr>
        <w:t>(Rangan Chauke) who is the brother to our late husband has started disturbing the peace at the mining compound. He approached 2</w:t>
      </w:r>
      <w:r w:rsidR="008B4473" w:rsidRPr="005B65AC">
        <w:rPr>
          <w:rFonts w:ascii="Times New Roman" w:hAnsi="Times New Roman" w:cs="Times New Roman"/>
          <w:vertAlign w:val="superscript"/>
        </w:rPr>
        <w:t>nd</w:t>
      </w:r>
      <w:r w:rsidR="008B4473" w:rsidRPr="005B65AC">
        <w:rPr>
          <w:rFonts w:ascii="Times New Roman" w:hAnsi="Times New Roman" w:cs="Times New Roman"/>
        </w:rPr>
        <w:t xml:space="preserve"> applicant and I demanding that we marry him or else he takes over the mine. </w:t>
      </w:r>
      <w:r w:rsidR="000722FA" w:rsidRPr="005B65AC">
        <w:rPr>
          <w:rFonts w:ascii="Times New Roman" w:hAnsi="Times New Roman" w:cs="Times New Roman"/>
        </w:rPr>
        <w:t xml:space="preserve">Respondent brought several people to the mine threatening to harm us and evict us from the mine. </w:t>
      </w:r>
      <w:r w:rsidR="00297804" w:rsidRPr="005B65AC">
        <w:rPr>
          <w:rFonts w:ascii="Times New Roman" w:hAnsi="Times New Roman" w:cs="Times New Roman"/>
        </w:rPr>
        <w:t xml:space="preserve">As a result of respondent’s interference, we have stopped milling, causing hardships on our families since </w:t>
      </w:r>
      <w:r w:rsidR="00131C07" w:rsidRPr="005B65AC">
        <w:rPr>
          <w:rFonts w:ascii="Times New Roman" w:hAnsi="Times New Roman" w:cs="Times New Roman"/>
        </w:rPr>
        <w:t xml:space="preserve">this is our source of income. My family and I live in constant fear of the respondent. We fear that we will be harmed and evicted unlawfully. </w:t>
      </w:r>
      <w:r w:rsidR="005758B9" w:rsidRPr="005B65AC">
        <w:rPr>
          <w:rFonts w:ascii="Times New Roman" w:hAnsi="Times New Roman" w:cs="Times New Roman"/>
        </w:rPr>
        <w:t xml:space="preserve">Respondent has also on several occasions misrepresented facts to the officers at Zimbabwe Republic Police who then come to interrogate us concerning our stay at the mine. </w:t>
      </w:r>
      <w:r w:rsidR="0020215C" w:rsidRPr="005B65AC">
        <w:rPr>
          <w:rFonts w:ascii="Times New Roman" w:hAnsi="Times New Roman" w:cs="Times New Roman"/>
        </w:rPr>
        <w:t xml:space="preserve">I stand to suffer irreparable prejudice if this order is not granted on an urgent basis because respondent has barred us barred us from milling and is threatening </w:t>
      </w:r>
      <w:r w:rsidR="007209BD" w:rsidRPr="005B65AC">
        <w:rPr>
          <w:rFonts w:ascii="Times New Roman" w:hAnsi="Times New Roman" w:cs="Times New Roman"/>
        </w:rPr>
        <w:t xml:space="preserve">to evict my family and I from the compound any day unlawfully. Respondent’s behaviour is unlawful and may this order be granted to avoid further violent behaviour from the respondent. </w:t>
      </w:r>
    </w:p>
    <w:p w:rsidR="003F664B" w:rsidRDefault="003F664B" w:rsidP="003F664B">
      <w:pPr>
        <w:spacing w:line="276" w:lineRule="auto"/>
        <w:ind w:left="720"/>
        <w:jc w:val="both"/>
        <w:rPr>
          <w:rFonts w:ascii="Times New Roman" w:hAnsi="Times New Roman" w:cs="Times New Roman"/>
        </w:rPr>
      </w:pPr>
    </w:p>
    <w:p w:rsidR="004A1ECF" w:rsidRDefault="00ED3AD8" w:rsidP="00F87199">
      <w:pPr>
        <w:spacing w:line="360" w:lineRule="auto"/>
        <w:ind w:firstLine="720"/>
        <w:jc w:val="both"/>
        <w:rPr>
          <w:rFonts w:ascii="Times New Roman" w:hAnsi="Times New Roman" w:cs="Times New Roman"/>
          <w:sz w:val="24"/>
          <w:szCs w:val="24"/>
        </w:rPr>
      </w:pPr>
      <w:r w:rsidRPr="00ED3AD8">
        <w:rPr>
          <w:rFonts w:ascii="Times New Roman" w:hAnsi="Times New Roman" w:cs="Times New Roman"/>
          <w:sz w:val="24"/>
          <w:szCs w:val="24"/>
        </w:rPr>
        <w:t xml:space="preserve">In his </w:t>
      </w:r>
      <w:r w:rsidR="00F87199">
        <w:rPr>
          <w:rFonts w:ascii="Times New Roman" w:hAnsi="Times New Roman" w:cs="Times New Roman"/>
          <w:sz w:val="24"/>
          <w:szCs w:val="24"/>
        </w:rPr>
        <w:t>notice of opposition in the Kwekwe</w:t>
      </w:r>
      <w:r w:rsidR="007B6217">
        <w:rPr>
          <w:rFonts w:ascii="Times New Roman" w:hAnsi="Times New Roman" w:cs="Times New Roman"/>
          <w:sz w:val="24"/>
          <w:szCs w:val="24"/>
        </w:rPr>
        <w:t xml:space="preserve"> Magistrate’s Court case,</w:t>
      </w:r>
      <w:r w:rsidR="00F87199">
        <w:rPr>
          <w:rFonts w:ascii="Times New Roman" w:hAnsi="Times New Roman" w:cs="Times New Roman"/>
          <w:sz w:val="24"/>
          <w:szCs w:val="24"/>
        </w:rPr>
        <w:t xml:space="preserve"> Chauke averred </w:t>
      </w:r>
      <w:r w:rsidR="00F87199" w:rsidRPr="00F87199">
        <w:rPr>
          <w:rFonts w:ascii="Times New Roman" w:hAnsi="Times New Roman" w:cs="Times New Roman"/>
          <w:i/>
          <w:sz w:val="24"/>
          <w:szCs w:val="24"/>
        </w:rPr>
        <w:t xml:space="preserve">inter alia </w:t>
      </w:r>
      <w:r w:rsidR="00F87199">
        <w:rPr>
          <w:rFonts w:ascii="Times New Roman" w:hAnsi="Times New Roman" w:cs="Times New Roman"/>
          <w:sz w:val="24"/>
          <w:szCs w:val="24"/>
        </w:rPr>
        <w:t>that</w:t>
      </w:r>
      <w:r w:rsidR="004A1ECF">
        <w:rPr>
          <w:rFonts w:ascii="Times New Roman" w:hAnsi="Times New Roman" w:cs="Times New Roman"/>
          <w:sz w:val="24"/>
          <w:szCs w:val="24"/>
        </w:rPr>
        <w:t>:</w:t>
      </w:r>
    </w:p>
    <w:p w:rsidR="00ED3AD8" w:rsidRDefault="004A1ECF" w:rsidP="00F145AC">
      <w:pPr>
        <w:spacing w:line="276" w:lineRule="auto"/>
        <w:ind w:left="720" w:firstLine="60"/>
        <w:jc w:val="both"/>
        <w:rPr>
          <w:rFonts w:ascii="Times New Roman" w:hAnsi="Times New Roman" w:cs="Times New Roman"/>
        </w:rPr>
      </w:pPr>
      <w:r w:rsidRPr="00F145AC">
        <w:rPr>
          <w:rFonts w:ascii="Times New Roman" w:hAnsi="Times New Roman" w:cs="Times New Roman"/>
        </w:rPr>
        <w:t>T</w:t>
      </w:r>
      <w:r w:rsidR="002E1BA2" w:rsidRPr="00F145AC">
        <w:rPr>
          <w:rFonts w:ascii="Times New Roman" w:hAnsi="Times New Roman" w:cs="Times New Roman"/>
        </w:rPr>
        <w:t xml:space="preserve">he truth of the matter is that applicants </w:t>
      </w:r>
      <w:r w:rsidRPr="00F145AC">
        <w:rPr>
          <w:rFonts w:ascii="Times New Roman" w:hAnsi="Times New Roman" w:cs="Times New Roman"/>
        </w:rPr>
        <w:t xml:space="preserve">have no mining rights over Tortoise Mine since the agreement of sale between </w:t>
      </w:r>
      <w:r w:rsidR="008043A4" w:rsidRPr="00F145AC">
        <w:rPr>
          <w:rFonts w:ascii="Times New Roman" w:hAnsi="Times New Roman" w:cs="Times New Roman"/>
        </w:rPr>
        <w:t xml:space="preserve">Chauke Mbabge and Ndangariro (Pvt) Ltd and my late brother was dully cancelled in 2011. </w:t>
      </w:r>
      <w:r w:rsidR="001D5DC3" w:rsidRPr="00F145AC">
        <w:rPr>
          <w:rFonts w:ascii="Times New Roman" w:hAnsi="Times New Roman" w:cs="Times New Roman"/>
        </w:rPr>
        <w:t xml:space="preserve">The whole of Tortoise Mine belongs to Chauke Mbabge and Ndangariro (Pvt) Ltd and the latter has exclusive rights to mine on block 14 by virtue of being the registered owner as shown by the certificate of registration </w:t>
      </w:r>
      <w:r w:rsidR="00F145AC" w:rsidRPr="00F145AC">
        <w:rPr>
          <w:rFonts w:ascii="Times New Roman" w:hAnsi="Times New Roman" w:cs="Times New Roman"/>
        </w:rPr>
        <w:t xml:space="preserve">issued to them. </w:t>
      </w:r>
    </w:p>
    <w:p w:rsidR="00F82B5B" w:rsidRPr="00F145AC" w:rsidRDefault="00F82B5B" w:rsidP="00F145AC">
      <w:pPr>
        <w:spacing w:line="276" w:lineRule="auto"/>
        <w:ind w:left="720" w:firstLine="60"/>
        <w:jc w:val="both"/>
        <w:rPr>
          <w:rFonts w:ascii="Times New Roman" w:hAnsi="Times New Roman" w:cs="Times New Roman"/>
        </w:rPr>
      </w:pPr>
      <w:r>
        <w:rPr>
          <w:rFonts w:ascii="Times New Roman" w:hAnsi="Times New Roman" w:cs="Times New Roman"/>
        </w:rPr>
        <w:t xml:space="preserve">I ordered applicants to stop mining activities at Tortoise Mine and consequently stop taking gold ore mined therefrom for milling. </w:t>
      </w:r>
    </w:p>
    <w:p w:rsidR="00F145AC" w:rsidRDefault="00F145AC" w:rsidP="00F145AC">
      <w:pPr>
        <w:spacing w:line="276" w:lineRule="auto"/>
        <w:ind w:left="720"/>
        <w:jc w:val="both"/>
        <w:rPr>
          <w:rFonts w:ascii="Times New Roman" w:hAnsi="Times New Roman" w:cs="Times New Roman"/>
        </w:rPr>
      </w:pPr>
      <w:r w:rsidRPr="00F145AC">
        <w:rPr>
          <w:rFonts w:ascii="Times New Roman" w:hAnsi="Times New Roman" w:cs="Times New Roman"/>
        </w:rPr>
        <w:t>I</w:t>
      </w:r>
      <w:r w:rsidRPr="000077F4">
        <w:rPr>
          <w:rFonts w:ascii="Times New Roman" w:hAnsi="Times New Roman" w:cs="Times New Roman"/>
        </w:rPr>
        <w:t xml:space="preserve">n the circumstances I cannot be said to have disturbed applicant’s peace when they are conducting illegal mining activities on a mine owned Chauke Mbange &amp; Ndangariro (Pvt) Ltd to which I am a director.  </w:t>
      </w:r>
    </w:p>
    <w:p w:rsidR="00B1230C" w:rsidRDefault="00B1230C" w:rsidP="00F145AC">
      <w:pPr>
        <w:spacing w:line="276" w:lineRule="auto"/>
        <w:ind w:left="720"/>
        <w:jc w:val="both"/>
        <w:rPr>
          <w:rFonts w:ascii="Times New Roman" w:hAnsi="Times New Roman" w:cs="Times New Roman"/>
        </w:rPr>
      </w:pPr>
      <w:r>
        <w:rPr>
          <w:rFonts w:ascii="Times New Roman" w:hAnsi="Times New Roman" w:cs="Times New Roman"/>
        </w:rPr>
        <w:t xml:space="preserve">In operation of the interim relief granted by this Honourable Court and the subsequent confirmation of same, as </w:t>
      </w:r>
      <w:r w:rsidR="00B02295">
        <w:rPr>
          <w:rFonts w:ascii="Times New Roman" w:hAnsi="Times New Roman" w:cs="Times New Roman"/>
        </w:rPr>
        <w:t xml:space="preserve">applicants would want, has the effect of promoting applicants illegal gold mining activities at Tortoise Mine, to which </w:t>
      </w:r>
      <w:r w:rsidR="00B02295" w:rsidRPr="000077F4">
        <w:rPr>
          <w:rFonts w:ascii="Times New Roman" w:hAnsi="Times New Roman" w:cs="Times New Roman"/>
        </w:rPr>
        <w:t>Chauke Mbange &amp; Ndangariro (Pvt) Ltd</w:t>
      </w:r>
      <w:r w:rsidR="005861FB">
        <w:rPr>
          <w:rFonts w:ascii="Times New Roman" w:hAnsi="Times New Roman" w:cs="Times New Roman"/>
        </w:rPr>
        <w:t xml:space="preserve"> has exclusive rights. </w:t>
      </w:r>
    </w:p>
    <w:p w:rsidR="00984CAA" w:rsidRDefault="005861FB" w:rsidP="00373963">
      <w:pPr>
        <w:spacing w:line="276" w:lineRule="auto"/>
        <w:ind w:left="720"/>
        <w:jc w:val="both"/>
        <w:rPr>
          <w:rFonts w:ascii="Times New Roman" w:hAnsi="Times New Roman" w:cs="Times New Roman"/>
        </w:rPr>
      </w:pPr>
      <w:r>
        <w:rPr>
          <w:rFonts w:ascii="Times New Roman" w:hAnsi="Times New Roman" w:cs="Times New Roman"/>
        </w:rPr>
        <w:t xml:space="preserve">There is no reason for me to be interdicted from having anything to do with a mine owned </w:t>
      </w:r>
      <w:r w:rsidR="000B7B34">
        <w:rPr>
          <w:rFonts w:ascii="Times New Roman" w:hAnsi="Times New Roman" w:cs="Times New Roman"/>
        </w:rPr>
        <w:t xml:space="preserve">by a company to which I am a one of the directors. Such an interdict would </w:t>
      </w:r>
      <w:r w:rsidR="003D2295">
        <w:rPr>
          <w:rFonts w:ascii="Times New Roman" w:hAnsi="Times New Roman" w:cs="Times New Roman"/>
        </w:rPr>
        <w:t>have the effect of silencing me whi</w:t>
      </w:r>
      <w:r w:rsidR="004E0E45">
        <w:rPr>
          <w:rFonts w:ascii="Times New Roman" w:hAnsi="Times New Roman" w:cs="Times New Roman"/>
        </w:rPr>
        <w:t xml:space="preserve">lst allowing applicants to pursue their illegal mining activities on the mine in question, something which the law does not allow. </w:t>
      </w:r>
    </w:p>
    <w:p w:rsidR="00373963" w:rsidRDefault="00373963" w:rsidP="00373963">
      <w:pPr>
        <w:spacing w:line="276" w:lineRule="auto"/>
        <w:ind w:left="720"/>
        <w:jc w:val="both"/>
        <w:rPr>
          <w:rFonts w:ascii="Times New Roman" w:hAnsi="Times New Roman" w:cs="Times New Roman"/>
        </w:rPr>
      </w:pPr>
    </w:p>
    <w:p w:rsidR="00DF1E0B" w:rsidRPr="00DF1E0B" w:rsidRDefault="00984CAA" w:rsidP="002C2F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dispute about the 1</w:t>
      </w:r>
      <w:r w:rsidRPr="00DC6FC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right to mine at Tortoise 14 and Aurora has a long history. </w:t>
      </w:r>
      <w:r w:rsidR="00127F6D">
        <w:rPr>
          <w:rFonts w:ascii="Times New Roman" w:hAnsi="Times New Roman" w:cs="Times New Roman"/>
          <w:sz w:val="24"/>
          <w:szCs w:val="24"/>
        </w:rPr>
        <w:t>The matter was before the Magistrates Court, Kwekwe in 2013.</w:t>
      </w:r>
      <w:r w:rsidR="00DF1E0B">
        <w:rPr>
          <w:rFonts w:ascii="Times New Roman" w:hAnsi="Times New Roman" w:cs="Times New Roman"/>
          <w:sz w:val="24"/>
          <w:szCs w:val="24"/>
        </w:rPr>
        <w:t xml:space="preserve"> </w:t>
      </w:r>
      <w:r w:rsidR="000222C5">
        <w:rPr>
          <w:rFonts w:ascii="Times New Roman" w:hAnsi="Times New Roman" w:cs="Times New Roman"/>
          <w:sz w:val="24"/>
          <w:szCs w:val="24"/>
        </w:rPr>
        <w:t xml:space="preserve"> </w:t>
      </w:r>
      <w:r w:rsidR="00895ED1">
        <w:rPr>
          <w:rFonts w:ascii="Times New Roman" w:hAnsi="Times New Roman" w:cs="Times New Roman"/>
          <w:sz w:val="24"/>
          <w:szCs w:val="24"/>
        </w:rPr>
        <w:t>According to the applicant</w:t>
      </w:r>
      <w:r w:rsidR="00896F83">
        <w:rPr>
          <w:rFonts w:ascii="Times New Roman" w:hAnsi="Times New Roman" w:cs="Times New Roman"/>
          <w:sz w:val="24"/>
          <w:szCs w:val="24"/>
        </w:rPr>
        <w:t xml:space="preserve"> in the Magistrate’</w:t>
      </w:r>
      <w:r w:rsidR="002807E2">
        <w:rPr>
          <w:rFonts w:ascii="Times New Roman" w:hAnsi="Times New Roman" w:cs="Times New Roman"/>
          <w:sz w:val="24"/>
          <w:szCs w:val="24"/>
        </w:rPr>
        <w:t>s Court case,</w:t>
      </w:r>
      <w:r w:rsidR="00896F83">
        <w:rPr>
          <w:rFonts w:ascii="Times New Roman" w:hAnsi="Times New Roman" w:cs="Times New Roman"/>
          <w:sz w:val="24"/>
          <w:szCs w:val="24"/>
        </w:rPr>
        <w:t xml:space="preserve"> Chauke </w:t>
      </w:r>
      <w:r w:rsidR="000576B9">
        <w:rPr>
          <w:rFonts w:ascii="Times New Roman" w:hAnsi="Times New Roman" w:cs="Times New Roman"/>
          <w:sz w:val="24"/>
          <w:szCs w:val="24"/>
        </w:rPr>
        <w:t xml:space="preserve">was litigating in his personal capacity. </w:t>
      </w:r>
      <w:r w:rsidR="00CC501C">
        <w:rPr>
          <w:rFonts w:ascii="Times New Roman" w:hAnsi="Times New Roman" w:cs="Times New Roman"/>
          <w:sz w:val="24"/>
          <w:szCs w:val="24"/>
        </w:rPr>
        <w:t xml:space="preserve">It was not the company </w:t>
      </w:r>
      <w:r w:rsidR="003C51AE">
        <w:rPr>
          <w:rFonts w:ascii="Times New Roman" w:hAnsi="Times New Roman" w:cs="Times New Roman"/>
          <w:sz w:val="24"/>
          <w:szCs w:val="24"/>
        </w:rPr>
        <w:t xml:space="preserve">(applicant) </w:t>
      </w:r>
      <w:r w:rsidR="00CC501C">
        <w:rPr>
          <w:rFonts w:ascii="Times New Roman" w:hAnsi="Times New Roman" w:cs="Times New Roman"/>
          <w:sz w:val="24"/>
          <w:szCs w:val="24"/>
        </w:rPr>
        <w:t xml:space="preserve">that was litigating. </w:t>
      </w:r>
      <w:r w:rsidR="000576B9">
        <w:rPr>
          <w:rFonts w:ascii="Times New Roman" w:hAnsi="Times New Roman" w:cs="Times New Roman"/>
          <w:sz w:val="24"/>
          <w:szCs w:val="24"/>
        </w:rPr>
        <w:t xml:space="preserve">The mines are registered in the name of the company. </w:t>
      </w:r>
      <w:r w:rsidR="00CC6CB5">
        <w:rPr>
          <w:rFonts w:ascii="Times New Roman" w:hAnsi="Times New Roman" w:cs="Times New Roman"/>
          <w:sz w:val="24"/>
          <w:szCs w:val="24"/>
        </w:rPr>
        <w:t xml:space="preserve">It is also argued that in the Magistrates Court, the issue before </w:t>
      </w:r>
      <w:r w:rsidR="00CC6CB5" w:rsidRPr="00787765">
        <w:rPr>
          <w:rFonts w:ascii="Times New Roman" w:hAnsi="Times New Roman" w:cs="Times New Roman"/>
          <w:sz w:val="24"/>
          <w:szCs w:val="24"/>
        </w:rPr>
        <w:t>court was a peace</w:t>
      </w:r>
      <w:r w:rsidR="00A91065" w:rsidRPr="00787765">
        <w:rPr>
          <w:rFonts w:ascii="Times New Roman" w:hAnsi="Times New Roman" w:cs="Times New Roman"/>
          <w:sz w:val="24"/>
          <w:szCs w:val="24"/>
        </w:rPr>
        <w:t xml:space="preserve"> order and interdict. Before this court applicant seeks an interdict to protect its interests in the mines. </w:t>
      </w:r>
      <w:r w:rsidR="00E12DFD" w:rsidRPr="00787765">
        <w:rPr>
          <w:rFonts w:ascii="Times New Roman" w:hAnsi="Times New Roman" w:cs="Times New Roman"/>
          <w:sz w:val="24"/>
          <w:szCs w:val="24"/>
        </w:rPr>
        <w:t xml:space="preserve">In 2013, Chauke averred that </w:t>
      </w:r>
      <w:r w:rsidR="00FA3766" w:rsidRPr="00787765">
        <w:rPr>
          <w:rFonts w:ascii="Times New Roman" w:hAnsi="Times New Roman" w:cs="Times New Roman"/>
          <w:sz w:val="24"/>
          <w:szCs w:val="24"/>
        </w:rPr>
        <w:t>“t</w:t>
      </w:r>
      <w:r w:rsidR="00E12DFD" w:rsidRPr="00787765">
        <w:rPr>
          <w:rFonts w:ascii="Times New Roman" w:hAnsi="Times New Roman" w:cs="Times New Roman"/>
          <w:sz w:val="24"/>
          <w:szCs w:val="24"/>
        </w:rPr>
        <w:t>here is no reason for me to be interdicted from having anything to do with a mine owned by a company to which I am a one of the directors.</w:t>
      </w:r>
      <w:r w:rsidR="00FA3766" w:rsidRPr="00787765">
        <w:rPr>
          <w:rFonts w:ascii="Times New Roman" w:hAnsi="Times New Roman" w:cs="Times New Roman"/>
          <w:sz w:val="24"/>
          <w:szCs w:val="24"/>
        </w:rPr>
        <w:t xml:space="preserve">” </w:t>
      </w:r>
      <w:r w:rsidR="00321530" w:rsidRPr="00787765">
        <w:rPr>
          <w:rFonts w:ascii="Times New Roman" w:hAnsi="Times New Roman" w:cs="Times New Roman"/>
          <w:sz w:val="24"/>
          <w:szCs w:val="24"/>
        </w:rPr>
        <w:t>In her founding affidavit, 1</w:t>
      </w:r>
      <w:r w:rsidR="00321530" w:rsidRPr="00787765">
        <w:rPr>
          <w:rFonts w:ascii="Times New Roman" w:hAnsi="Times New Roman" w:cs="Times New Roman"/>
          <w:sz w:val="24"/>
          <w:szCs w:val="24"/>
          <w:vertAlign w:val="superscript"/>
        </w:rPr>
        <w:t>st</w:t>
      </w:r>
      <w:r w:rsidR="00321530" w:rsidRPr="00787765">
        <w:rPr>
          <w:rFonts w:ascii="Times New Roman" w:hAnsi="Times New Roman" w:cs="Times New Roman"/>
          <w:sz w:val="24"/>
          <w:szCs w:val="24"/>
        </w:rPr>
        <w:t xml:space="preserve"> respondent averred </w:t>
      </w:r>
      <w:r w:rsidR="00787765" w:rsidRPr="00787765">
        <w:rPr>
          <w:rFonts w:ascii="Times New Roman" w:hAnsi="Times New Roman" w:cs="Times New Roman"/>
          <w:sz w:val="24"/>
          <w:szCs w:val="24"/>
        </w:rPr>
        <w:t xml:space="preserve">that “Chauke </w:t>
      </w:r>
      <w:r w:rsidR="00321530" w:rsidRPr="00787765">
        <w:rPr>
          <w:rFonts w:ascii="Times New Roman" w:hAnsi="Times New Roman" w:cs="Times New Roman"/>
          <w:sz w:val="24"/>
          <w:szCs w:val="24"/>
        </w:rPr>
        <w:t xml:space="preserve">brought several people to the mine threatening to harm us and evict us from the mine. As a result of </w:t>
      </w:r>
      <w:r w:rsidR="00321530" w:rsidRPr="00DF1E0B">
        <w:rPr>
          <w:rFonts w:ascii="Times New Roman" w:hAnsi="Times New Roman" w:cs="Times New Roman"/>
          <w:sz w:val="24"/>
          <w:szCs w:val="24"/>
        </w:rPr>
        <w:t>respondent’s interference, we have stopped milling, causing hardships on our families since this is our source of income</w:t>
      </w:r>
      <w:r w:rsidR="00787765" w:rsidRPr="00DF1E0B">
        <w:rPr>
          <w:rFonts w:ascii="Times New Roman" w:hAnsi="Times New Roman" w:cs="Times New Roman"/>
          <w:sz w:val="24"/>
          <w:szCs w:val="24"/>
        </w:rPr>
        <w:t>.”</w:t>
      </w:r>
      <w:r w:rsidR="005D5E5F" w:rsidRPr="00DF1E0B">
        <w:rPr>
          <w:rFonts w:ascii="Times New Roman" w:hAnsi="Times New Roman" w:cs="Times New Roman"/>
          <w:sz w:val="24"/>
          <w:szCs w:val="24"/>
        </w:rPr>
        <w:t xml:space="preserve"> Chauke </w:t>
      </w:r>
      <w:r w:rsidR="00344EF9" w:rsidRPr="00DF1E0B">
        <w:rPr>
          <w:rFonts w:ascii="Times New Roman" w:hAnsi="Times New Roman" w:cs="Times New Roman"/>
          <w:sz w:val="24"/>
          <w:szCs w:val="24"/>
        </w:rPr>
        <w:t>averred that “</w:t>
      </w:r>
      <w:r w:rsidR="005D5E5F" w:rsidRPr="00DF1E0B">
        <w:rPr>
          <w:rFonts w:ascii="Times New Roman" w:hAnsi="Times New Roman" w:cs="Times New Roman"/>
          <w:sz w:val="24"/>
          <w:szCs w:val="24"/>
        </w:rPr>
        <w:t>I ordered applicants to stop mining activities at Tortoise Mine and consequently stop taking gold ore mined therefrom for milling. In the circumstances I cannot be said to have disturbed applicant’s peace when they are conducting illegal mining activities on a mine owned Chauke Mbange &amp; Ndangariro (Pvt</w:t>
      </w:r>
      <w:r w:rsidR="00344EF9" w:rsidRPr="00DF1E0B">
        <w:rPr>
          <w:rFonts w:ascii="Times New Roman" w:hAnsi="Times New Roman" w:cs="Times New Roman"/>
          <w:sz w:val="24"/>
          <w:szCs w:val="24"/>
        </w:rPr>
        <w:t>) Ltd to which I am a director.”</w:t>
      </w:r>
      <w:r w:rsidR="005D5E5F" w:rsidRPr="00DF1E0B">
        <w:rPr>
          <w:rFonts w:ascii="Times New Roman" w:hAnsi="Times New Roman" w:cs="Times New Roman"/>
          <w:sz w:val="24"/>
          <w:szCs w:val="24"/>
        </w:rPr>
        <w:t xml:space="preserve"> </w:t>
      </w:r>
    </w:p>
    <w:p w:rsidR="0084723A" w:rsidRDefault="00DF1E0B" w:rsidP="00EE0F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same dispute that</w:t>
      </w:r>
      <w:r w:rsidR="00F047D2">
        <w:rPr>
          <w:rFonts w:ascii="Times New Roman" w:hAnsi="Times New Roman" w:cs="Times New Roman"/>
          <w:sz w:val="24"/>
          <w:szCs w:val="24"/>
        </w:rPr>
        <w:t xml:space="preserve"> applicant brings to this court</w:t>
      </w:r>
      <w:r>
        <w:rPr>
          <w:rFonts w:ascii="Times New Roman" w:hAnsi="Times New Roman" w:cs="Times New Roman"/>
          <w:sz w:val="24"/>
          <w:szCs w:val="24"/>
        </w:rPr>
        <w:t xml:space="preserve"> by way of an urgent application, approximately nine years later.</w:t>
      </w:r>
      <w:r w:rsidR="002C2FEC">
        <w:rPr>
          <w:rFonts w:ascii="Times New Roman" w:hAnsi="Times New Roman" w:cs="Times New Roman"/>
          <w:sz w:val="24"/>
          <w:szCs w:val="24"/>
        </w:rPr>
        <w:t xml:space="preserve"> The argument about Chauke litigating in 2013, in his personal capacity; </w:t>
      </w:r>
      <w:r w:rsidR="00627011">
        <w:rPr>
          <w:rFonts w:ascii="Times New Roman" w:hAnsi="Times New Roman" w:cs="Times New Roman"/>
          <w:sz w:val="24"/>
          <w:szCs w:val="24"/>
        </w:rPr>
        <w:t xml:space="preserve">and that in this application it is the company that is litigating, </w:t>
      </w:r>
      <w:r w:rsidR="00027B0A">
        <w:rPr>
          <w:rFonts w:ascii="Times New Roman" w:hAnsi="Times New Roman" w:cs="Times New Roman"/>
          <w:sz w:val="24"/>
          <w:szCs w:val="24"/>
        </w:rPr>
        <w:t>is just a distinction without a difference. It</w:t>
      </w:r>
      <w:r w:rsidR="00F047D2" w:rsidRPr="00787765">
        <w:rPr>
          <w:rFonts w:ascii="Times New Roman" w:hAnsi="Times New Roman" w:cs="Times New Roman"/>
          <w:sz w:val="24"/>
          <w:szCs w:val="24"/>
        </w:rPr>
        <w:t xml:space="preserve"> is a clear attempt to pull wool over the eyes of the court. It is </w:t>
      </w:r>
      <w:r w:rsidR="003C51AE">
        <w:rPr>
          <w:rFonts w:ascii="Times New Roman" w:hAnsi="Times New Roman" w:cs="Times New Roman"/>
          <w:sz w:val="24"/>
          <w:szCs w:val="24"/>
        </w:rPr>
        <w:t xml:space="preserve">a </w:t>
      </w:r>
      <w:r w:rsidR="00F047D2" w:rsidRPr="00787765">
        <w:rPr>
          <w:rFonts w:ascii="Times New Roman" w:hAnsi="Times New Roman" w:cs="Times New Roman"/>
          <w:sz w:val="24"/>
          <w:szCs w:val="24"/>
        </w:rPr>
        <w:t>disingenuous attempt to hoodwink this court.</w:t>
      </w:r>
      <w:r w:rsidR="00605F74">
        <w:rPr>
          <w:rFonts w:ascii="Times New Roman" w:hAnsi="Times New Roman" w:cs="Times New Roman"/>
          <w:sz w:val="24"/>
          <w:szCs w:val="24"/>
        </w:rPr>
        <w:t xml:space="preserve"> </w:t>
      </w:r>
      <w:r w:rsidR="00B018C1">
        <w:rPr>
          <w:rFonts w:ascii="Times New Roman" w:hAnsi="Times New Roman" w:cs="Times New Roman"/>
          <w:sz w:val="24"/>
          <w:szCs w:val="24"/>
        </w:rPr>
        <w:t>In 2013 the dispute was about the</w:t>
      </w:r>
      <w:r w:rsidR="001B12E7">
        <w:rPr>
          <w:rFonts w:ascii="Times New Roman" w:hAnsi="Times New Roman" w:cs="Times New Roman"/>
          <w:sz w:val="24"/>
          <w:szCs w:val="24"/>
        </w:rPr>
        <w:t xml:space="preserve"> 1</w:t>
      </w:r>
      <w:r w:rsidR="001B12E7" w:rsidRPr="001B12E7">
        <w:rPr>
          <w:rFonts w:ascii="Times New Roman" w:hAnsi="Times New Roman" w:cs="Times New Roman"/>
          <w:sz w:val="24"/>
          <w:szCs w:val="24"/>
          <w:vertAlign w:val="superscript"/>
        </w:rPr>
        <w:t>st</w:t>
      </w:r>
      <w:r w:rsidR="001B12E7">
        <w:rPr>
          <w:rFonts w:ascii="Times New Roman" w:hAnsi="Times New Roman" w:cs="Times New Roman"/>
          <w:sz w:val="24"/>
          <w:szCs w:val="24"/>
        </w:rPr>
        <w:t xml:space="preserve"> respondent’s right to mine at Tortoise 14 and Aurora 3</w:t>
      </w:r>
      <w:r w:rsidR="00B018C1">
        <w:rPr>
          <w:rFonts w:ascii="Times New Roman" w:hAnsi="Times New Roman" w:cs="Times New Roman"/>
          <w:sz w:val="24"/>
          <w:szCs w:val="24"/>
        </w:rPr>
        <w:t xml:space="preserve">. </w:t>
      </w:r>
      <w:r w:rsidR="00605F74">
        <w:rPr>
          <w:rFonts w:ascii="Times New Roman" w:hAnsi="Times New Roman" w:cs="Times New Roman"/>
          <w:sz w:val="24"/>
          <w:szCs w:val="24"/>
        </w:rPr>
        <w:t>In this application the dispute is about 1</w:t>
      </w:r>
      <w:r w:rsidR="00605F74" w:rsidRPr="00605F74">
        <w:rPr>
          <w:rFonts w:ascii="Times New Roman" w:hAnsi="Times New Roman" w:cs="Times New Roman"/>
          <w:sz w:val="24"/>
          <w:szCs w:val="24"/>
          <w:vertAlign w:val="superscript"/>
        </w:rPr>
        <w:t>st</w:t>
      </w:r>
      <w:r w:rsidR="00605F74">
        <w:rPr>
          <w:rFonts w:ascii="Times New Roman" w:hAnsi="Times New Roman" w:cs="Times New Roman"/>
          <w:sz w:val="24"/>
          <w:szCs w:val="24"/>
        </w:rPr>
        <w:t xml:space="preserve"> respondent’s rights at Tortoise 14 and Aurora 31. </w:t>
      </w:r>
      <w:r w:rsidR="002911C8">
        <w:rPr>
          <w:rFonts w:ascii="Times New Roman" w:hAnsi="Times New Roman" w:cs="Times New Roman"/>
          <w:sz w:val="24"/>
          <w:szCs w:val="24"/>
        </w:rPr>
        <w:t xml:space="preserve">No amount of spin will change this position. </w:t>
      </w:r>
      <w:r w:rsidR="00EE0FB1">
        <w:rPr>
          <w:rFonts w:ascii="Times New Roman" w:hAnsi="Times New Roman" w:cs="Times New Roman"/>
          <w:sz w:val="24"/>
          <w:szCs w:val="24"/>
        </w:rPr>
        <w:t>In 2013,</w:t>
      </w:r>
      <w:r w:rsidR="00396806">
        <w:rPr>
          <w:rFonts w:ascii="Times New Roman" w:hAnsi="Times New Roman" w:cs="Times New Roman"/>
          <w:sz w:val="24"/>
          <w:szCs w:val="24"/>
        </w:rPr>
        <w:t xml:space="preserve"> Chauke was litigating in his capacity as a director o</w:t>
      </w:r>
      <w:r w:rsidR="00EE0FB1">
        <w:rPr>
          <w:rFonts w:ascii="Times New Roman" w:hAnsi="Times New Roman" w:cs="Times New Roman"/>
          <w:sz w:val="24"/>
          <w:szCs w:val="24"/>
        </w:rPr>
        <w:t xml:space="preserve">f applicant. </w:t>
      </w:r>
      <w:r w:rsidR="00396806">
        <w:rPr>
          <w:rFonts w:ascii="Times New Roman" w:hAnsi="Times New Roman" w:cs="Times New Roman"/>
          <w:sz w:val="24"/>
          <w:szCs w:val="24"/>
        </w:rPr>
        <w:t xml:space="preserve"> </w:t>
      </w:r>
      <w:r w:rsidR="00194BD0">
        <w:rPr>
          <w:rFonts w:ascii="Times New Roman" w:hAnsi="Times New Roman" w:cs="Times New Roman"/>
          <w:sz w:val="24"/>
          <w:szCs w:val="24"/>
        </w:rPr>
        <w:t>He cannot when it suits him, and when it is convenient to him separate him</w:t>
      </w:r>
      <w:r w:rsidR="00EE0FB1">
        <w:rPr>
          <w:rFonts w:ascii="Times New Roman" w:hAnsi="Times New Roman" w:cs="Times New Roman"/>
          <w:sz w:val="24"/>
          <w:szCs w:val="24"/>
        </w:rPr>
        <w:t>self</w:t>
      </w:r>
      <w:r w:rsidR="00194BD0">
        <w:rPr>
          <w:rFonts w:ascii="Times New Roman" w:hAnsi="Times New Roman" w:cs="Times New Roman"/>
          <w:sz w:val="24"/>
          <w:szCs w:val="24"/>
        </w:rPr>
        <w:t xml:space="preserve"> from the company. </w:t>
      </w:r>
    </w:p>
    <w:p w:rsidR="00DC0C47" w:rsidRDefault="00F1191B" w:rsidP="008B3EA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to demonstrate that this matter is not urgent,</w:t>
      </w:r>
      <w:r w:rsidR="001C2F9A">
        <w:rPr>
          <w:rFonts w:ascii="Times New Roman" w:hAnsi="Times New Roman" w:cs="Times New Roman"/>
          <w:sz w:val="24"/>
          <w:szCs w:val="24"/>
        </w:rPr>
        <w:t xml:space="preserve"> 1</w:t>
      </w:r>
      <w:r w:rsidR="001C2F9A" w:rsidRPr="000D3B7B">
        <w:rPr>
          <w:rFonts w:ascii="Times New Roman" w:hAnsi="Times New Roman" w:cs="Times New Roman"/>
          <w:sz w:val="24"/>
          <w:szCs w:val="24"/>
          <w:vertAlign w:val="superscript"/>
        </w:rPr>
        <w:t>st</w:t>
      </w:r>
      <w:r w:rsidR="001C2F9A">
        <w:rPr>
          <w:rFonts w:ascii="Times New Roman" w:hAnsi="Times New Roman" w:cs="Times New Roman"/>
          <w:sz w:val="24"/>
          <w:szCs w:val="24"/>
        </w:rPr>
        <w:t xml:space="preserve"> respondent attac</w:t>
      </w:r>
      <w:r>
        <w:rPr>
          <w:rFonts w:ascii="Times New Roman" w:hAnsi="Times New Roman" w:cs="Times New Roman"/>
          <w:sz w:val="24"/>
          <w:szCs w:val="24"/>
        </w:rPr>
        <w:t>hed to her notice of opposition</w:t>
      </w:r>
      <w:r w:rsidR="001C2F9A">
        <w:rPr>
          <w:rFonts w:ascii="Times New Roman" w:hAnsi="Times New Roman" w:cs="Times New Roman"/>
          <w:sz w:val="24"/>
          <w:szCs w:val="24"/>
        </w:rPr>
        <w:t xml:space="preserve"> an affidavit</w:t>
      </w:r>
      <w:r>
        <w:rPr>
          <w:rFonts w:ascii="Times New Roman" w:hAnsi="Times New Roman" w:cs="Times New Roman"/>
          <w:sz w:val="24"/>
          <w:szCs w:val="24"/>
        </w:rPr>
        <w:t xml:space="preserve"> deposed to by</w:t>
      </w:r>
      <w:r w:rsidR="001C2F9A">
        <w:rPr>
          <w:rFonts w:ascii="Times New Roman" w:hAnsi="Times New Roman" w:cs="Times New Roman"/>
          <w:sz w:val="24"/>
          <w:szCs w:val="24"/>
        </w:rPr>
        <w:t xml:space="preserve"> Chauke</w:t>
      </w:r>
      <w:r w:rsidR="00980FF2">
        <w:rPr>
          <w:rFonts w:ascii="Times New Roman" w:hAnsi="Times New Roman" w:cs="Times New Roman"/>
          <w:sz w:val="24"/>
          <w:szCs w:val="24"/>
        </w:rPr>
        <w:t xml:space="preserve"> on the 28 September 2017</w:t>
      </w:r>
      <w:r w:rsidR="001C2F9A">
        <w:rPr>
          <w:rFonts w:ascii="Times New Roman" w:hAnsi="Times New Roman" w:cs="Times New Roman"/>
          <w:sz w:val="24"/>
          <w:szCs w:val="24"/>
        </w:rPr>
        <w:t xml:space="preserve">. </w:t>
      </w:r>
      <w:r w:rsidR="001E25C9">
        <w:rPr>
          <w:rFonts w:ascii="Times New Roman" w:hAnsi="Times New Roman" w:cs="Times New Roman"/>
          <w:sz w:val="24"/>
          <w:szCs w:val="24"/>
        </w:rPr>
        <w:t xml:space="preserve">In the affidavit, he states that </w:t>
      </w:r>
      <w:r w:rsidR="00A84A17">
        <w:rPr>
          <w:rFonts w:ascii="Times New Roman" w:hAnsi="Times New Roman" w:cs="Times New Roman"/>
          <w:sz w:val="24"/>
          <w:szCs w:val="24"/>
        </w:rPr>
        <w:t>he sold Tortoise 14 to 1</w:t>
      </w:r>
      <w:r w:rsidR="00A84A17" w:rsidRPr="00A84A17">
        <w:rPr>
          <w:rFonts w:ascii="Times New Roman" w:hAnsi="Times New Roman" w:cs="Times New Roman"/>
          <w:sz w:val="24"/>
          <w:szCs w:val="24"/>
          <w:vertAlign w:val="superscript"/>
        </w:rPr>
        <w:t>st</w:t>
      </w:r>
      <w:r w:rsidR="00A84A17">
        <w:rPr>
          <w:rFonts w:ascii="Times New Roman" w:hAnsi="Times New Roman" w:cs="Times New Roman"/>
          <w:sz w:val="24"/>
          <w:szCs w:val="24"/>
        </w:rPr>
        <w:t xml:space="preserve"> respondent. He confirms that he has been paid the balance of the purchase price in the sum of </w:t>
      </w:r>
      <w:r w:rsidR="00E91D1F">
        <w:rPr>
          <w:rFonts w:ascii="Times New Roman" w:hAnsi="Times New Roman" w:cs="Times New Roman"/>
          <w:sz w:val="24"/>
          <w:szCs w:val="24"/>
        </w:rPr>
        <w:t>$2 240.00.</w:t>
      </w:r>
      <w:r w:rsidR="00E91D1F">
        <w:rPr>
          <w:rStyle w:val="FootnoteReference"/>
          <w:rFonts w:ascii="Times New Roman" w:hAnsi="Times New Roman" w:cs="Times New Roman"/>
          <w:sz w:val="24"/>
          <w:szCs w:val="24"/>
        </w:rPr>
        <w:footnoteReference w:id="3"/>
      </w:r>
      <w:r w:rsidR="008B3EAB">
        <w:rPr>
          <w:rFonts w:ascii="Times New Roman" w:hAnsi="Times New Roman" w:cs="Times New Roman"/>
          <w:sz w:val="24"/>
          <w:szCs w:val="24"/>
        </w:rPr>
        <w:t xml:space="preserve"> </w:t>
      </w:r>
      <w:r w:rsidR="00980FF2">
        <w:rPr>
          <w:rFonts w:ascii="Times New Roman" w:hAnsi="Times New Roman" w:cs="Times New Roman"/>
          <w:sz w:val="24"/>
          <w:szCs w:val="24"/>
        </w:rPr>
        <w:t xml:space="preserve">Mr </w:t>
      </w:r>
      <w:r w:rsidR="00980FF2" w:rsidRPr="00813384">
        <w:rPr>
          <w:rFonts w:ascii="Times New Roman" w:hAnsi="Times New Roman" w:cs="Times New Roman"/>
          <w:i/>
          <w:sz w:val="24"/>
          <w:szCs w:val="24"/>
        </w:rPr>
        <w:t>Matatu</w:t>
      </w:r>
      <w:r w:rsidR="00980FF2">
        <w:rPr>
          <w:rFonts w:ascii="Times New Roman" w:hAnsi="Times New Roman" w:cs="Times New Roman"/>
          <w:sz w:val="24"/>
          <w:szCs w:val="24"/>
        </w:rPr>
        <w:t xml:space="preserve"> </w:t>
      </w:r>
      <w:r w:rsidR="008B3EAB">
        <w:rPr>
          <w:rFonts w:ascii="Times New Roman" w:hAnsi="Times New Roman" w:cs="Times New Roman"/>
          <w:sz w:val="24"/>
          <w:szCs w:val="24"/>
        </w:rPr>
        <w:t xml:space="preserve">in his oral submissions </w:t>
      </w:r>
      <w:r w:rsidR="00980FF2">
        <w:rPr>
          <w:rFonts w:ascii="Times New Roman" w:hAnsi="Times New Roman" w:cs="Times New Roman"/>
          <w:sz w:val="24"/>
          <w:szCs w:val="24"/>
        </w:rPr>
        <w:t>admitted that indeed this</w:t>
      </w:r>
      <w:r w:rsidR="008B3EAB">
        <w:rPr>
          <w:rFonts w:ascii="Times New Roman" w:hAnsi="Times New Roman" w:cs="Times New Roman"/>
          <w:sz w:val="24"/>
          <w:szCs w:val="24"/>
        </w:rPr>
        <w:t xml:space="preserve"> affidavit was deposed to by</w:t>
      </w:r>
      <w:r w:rsidR="002100CC">
        <w:rPr>
          <w:rFonts w:ascii="Times New Roman" w:hAnsi="Times New Roman" w:cs="Times New Roman"/>
          <w:sz w:val="24"/>
          <w:szCs w:val="24"/>
        </w:rPr>
        <w:t xml:space="preserve"> Chauke. His spin to it is that, the mines in dispute are registered in the name of the compa</w:t>
      </w:r>
      <w:r w:rsidR="008B3EAB">
        <w:rPr>
          <w:rFonts w:ascii="Times New Roman" w:hAnsi="Times New Roman" w:cs="Times New Roman"/>
          <w:sz w:val="24"/>
          <w:szCs w:val="24"/>
        </w:rPr>
        <w:t>ny not in the name of Chauke.</w:t>
      </w:r>
      <w:r w:rsidR="006D4100">
        <w:rPr>
          <w:rFonts w:ascii="Times New Roman" w:hAnsi="Times New Roman" w:cs="Times New Roman"/>
          <w:sz w:val="24"/>
          <w:szCs w:val="24"/>
        </w:rPr>
        <w:t xml:space="preserve"> Chauke had no company resolution authorising him to enter into such an agreement with 1</w:t>
      </w:r>
      <w:r w:rsidR="006D4100" w:rsidRPr="006D4100">
        <w:rPr>
          <w:rFonts w:ascii="Times New Roman" w:hAnsi="Times New Roman" w:cs="Times New Roman"/>
          <w:sz w:val="24"/>
          <w:szCs w:val="24"/>
          <w:vertAlign w:val="superscript"/>
        </w:rPr>
        <w:t>st</w:t>
      </w:r>
      <w:r w:rsidR="006D4100">
        <w:rPr>
          <w:rFonts w:ascii="Times New Roman" w:hAnsi="Times New Roman" w:cs="Times New Roman"/>
          <w:sz w:val="24"/>
          <w:szCs w:val="24"/>
        </w:rPr>
        <w:t xml:space="preserve"> respondent. </w:t>
      </w:r>
      <w:r w:rsidR="0012217F">
        <w:rPr>
          <w:rFonts w:ascii="Times New Roman" w:hAnsi="Times New Roman" w:cs="Times New Roman"/>
          <w:sz w:val="24"/>
          <w:szCs w:val="24"/>
        </w:rPr>
        <w:t>Again this disingenuous</w:t>
      </w:r>
      <w:r w:rsidR="00DA333A">
        <w:rPr>
          <w:rFonts w:ascii="Times New Roman" w:hAnsi="Times New Roman" w:cs="Times New Roman"/>
          <w:sz w:val="24"/>
          <w:szCs w:val="24"/>
        </w:rPr>
        <w:t xml:space="preserve"> attempt to hoodwink</w:t>
      </w:r>
      <w:r w:rsidR="0012217F">
        <w:rPr>
          <w:rFonts w:ascii="Times New Roman" w:hAnsi="Times New Roman" w:cs="Times New Roman"/>
          <w:sz w:val="24"/>
          <w:szCs w:val="24"/>
        </w:rPr>
        <w:t xml:space="preserve"> and misled this court.</w:t>
      </w:r>
      <w:r w:rsidR="00DA333A">
        <w:rPr>
          <w:rFonts w:ascii="Times New Roman" w:hAnsi="Times New Roman" w:cs="Times New Roman"/>
          <w:sz w:val="24"/>
          <w:szCs w:val="24"/>
        </w:rPr>
        <w:t xml:space="preserve"> Chauke is one of the directors of </w:t>
      </w:r>
      <w:r w:rsidR="0012217F">
        <w:rPr>
          <w:rFonts w:ascii="Times New Roman" w:hAnsi="Times New Roman" w:cs="Times New Roman"/>
          <w:sz w:val="24"/>
          <w:szCs w:val="24"/>
        </w:rPr>
        <w:t>applicant</w:t>
      </w:r>
      <w:r w:rsidR="008C5358">
        <w:rPr>
          <w:rFonts w:ascii="Times New Roman" w:hAnsi="Times New Roman" w:cs="Times New Roman"/>
          <w:sz w:val="24"/>
          <w:szCs w:val="24"/>
        </w:rPr>
        <w:t>,</w:t>
      </w:r>
      <w:r w:rsidR="00675662">
        <w:rPr>
          <w:rFonts w:ascii="Times New Roman" w:hAnsi="Times New Roman" w:cs="Times New Roman"/>
          <w:sz w:val="24"/>
          <w:szCs w:val="24"/>
        </w:rPr>
        <w:t xml:space="preserve"> the company that is the registered owner of the mines. </w:t>
      </w:r>
      <w:r w:rsidR="0084598E">
        <w:rPr>
          <w:rFonts w:ascii="Times New Roman" w:hAnsi="Times New Roman" w:cs="Times New Roman"/>
          <w:sz w:val="24"/>
          <w:szCs w:val="24"/>
        </w:rPr>
        <w:t>Again, he cannot when it is convenient to him plead that he acted without company authority.  In 2017, he accepts payment for</w:t>
      </w:r>
      <w:r w:rsidR="00826C1A">
        <w:rPr>
          <w:rFonts w:ascii="Times New Roman" w:hAnsi="Times New Roman" w:cs="Times New Roman"/>
          <w:sz w:val="24"/>
          <w:szCs w:val="24"/>
        </w:rPr>
        <w:t xml:space="preserve"> the mine. In 2021, he runs to this </w:t>
      </w:r>
      <w:r w:rsidR="0084598E">
        <w:rPr>
          <w:rFonts w:ascii="Times New Roman" w:hAnsi="Times New Roman" w:cs="Times New Roman"/>
          <w:sz w:val="24"/>
          <w:szCs w:val="24"/>
        </w:rPr>
        <w:t>co</w:t>
      </w:r>
      <w:r w:rsidR="00E276C4">
        <w:rPr>
          <w:rFonts w:ascii="Times New Roman" w:hAnsi="Times New Roman" w:cs="Times New Roman"/>
          <w:sz w:val="24"/>
          <w:szCs w:val="24"/>
        </w:rPr>
        <w:t>urt</w:t>
      </w:r>
      <w:r w:rsidR="00777818">
        <w:rPr>
          <w:rFonts w:ascii="Times New Roman" w:hAnsi="Times New Roman" w:cs="Times New Roman"/>
          <w:sz w:val="24"/>
          <w:szCs w:val="24"/>
        </w:rPr>
        <w:t xml:space="preserve"> screaming</w:t>
      </w:r>
      <w:r w:rsidR="0084598E">
        <w:rPr>
          <w:rFonts w:ascii="Times New Roman" w:hAnsi="Times New Roman" w:cs="Times New Roman"/>
          <w:sz w:val="24"/>
          <w:szCs w:val="24"/>
        </w:rPr>
        <w:t xml:space="preserve"> urgency. </w:t>
      </w:r>
      <w:r w:rsidR="00E276C4">
        <w:rPr>
          <w:rFonts w:ascii="Times New Roman" w:hAnsi="Times New Roman" w:cs="Times New Roman"/>
          <w:sz w:val="24"/>
          <w:szCs w:val="24"/>
        </w:rPr>
        <w:t xml:space="preserve">This is unattainable. It is unacceptable. It is wrong. </w:t>
      </w:r>
      <w:r w:rsidR="00D66EDB">
        <w:rPr>
          <w:rFonts w:ascii="Times New Roman" w:hAnsi="Times New Roman" w:cs="Times New Roman"/>
          <w:sz w:val="24"/>
          <w:szCs w:val="24"/>
        </w:rPr>
        <w:t xml:space="preserve">This is not the type of urgency anticipated by the rules of court. </w:t>
      </w:r>
    </w:p>
    <w:p w:rsidR="00377AFF" w:rsidRPr="00377AFF" w:rsidRDefault="00377AFF" w:rsidP="00E53E3E">
      <w:pPr>
        <w:spacing w:line="360" w:lineRule="auto"/>
        <w:ind w:firstLine="720"/>
        <w:jc w:val="both"/>
        <w:rPr>
          <w:rFonts w:ascii="Times New Roman" w:hAnsi="Times New Roman" w:cs="Times New Roman"/>
          <w:sz w:val="24"/>
          <w:szCs w:val="24"/>
        </w:rPr>
      </w:pPr>
      <w:r w:rsidRPr="00377AFF">
        <w:rPr>
          <w:rFonts w:ascii="Times New Roman" w:hAnsi="Times New Roman" w:cs="Times New Roman"/>
          <w:sz w:val="24"/>
          <w:szCs w:val="24"/>
        </w:rPr>
        <w:t xml:space="preserve">I consider Mr </w:t>
      </w:r>
      <w:r w:rsidRPr="00377AFF">
        <w:rPr>
          <w:rFonts w:ascii="Times New Roman" w:hAnsi="Times New Roman" w:cs="Times New Roman"/>
          <w:i/>
          <w:sz w:val="24"/>
          <w:szCs w:val="24"/>
        </w:rPr>
        <w:t>Matatu’s</w:t>
      </w:r>
      <w:r w:rsidRPr="00377AFF">
        <w:rPr>
          <w:rFonts w:ascii="Times New Roman" w:hAnsi="Times New Roman" w:cs="Times New Roman"/>
          <w:sz w:val="24"/>
          <w:szCs w:val="24"/>
        </w:rPr>
        <w:t xml:space="preserve"> threats of violence and bloodshed as an attempt to employ improper pressure on this</w:t>
      </w:r>
      <w:r w:rsidR="0080660F">
        <w:rPr>
          <w:rFonts w:ascii="Times New Roman" w:hAnsi="Times New Roman" w:cs="Times New Roman"/>
          <w:sz w:val="24"/>
          <w:szCs w:val="24"/>
        </w:rPr>
        <w:t xml:space="preserve"> court to accede to the order sought by the applicant.  </w:t>
      </w:r>
      <w:r w:rsidRPr="00377AFF">
        <w:rPr>
          <w:rFonts w:ascii="Times New Roman" w:hAnsi="Times New Roman" w:cs="Times New Roman"/>
          <w:sz w:val="24"/>
          <w:szCs w:val="24"/>
        </w:rPr>
        <w:t>It is an improper pressure that, if permitted will undermine the rule of law. This court will ignore and not factor into the equation such improper pressure.</w:t>
      </w:r>
      <w:r w:rsidR="009C45C5">
        <w:rPr>
          <w:rFonts w:ascii="Times New Roman" w:hAnsi="Times New Roman" w:cs="Times New Roman"/>
          <w:sz w:val="24"/>
          <w:szCs w:val="24"/>
        </w:rPr>
        <w:t xml:space="preserve"> Again, </w:t>
      </w:r>
      <w:r w:rsidR="00814483">
        <w:rPr>
          <w:rFonts w:ascii="Times New Roman" w:hAnsi="Times New Roman" w:cs="Times New Roman"/>
          <w:sz w:val="24"/>
          <w:szCs w:val="24"/>
        </w:rPr>
        <w:t>applicant seeks through the back-door, as it where to evict the 1</w:t>
      </w:r>
      <w:r w:rsidR="00814483" w:rsidRPr="00814483">
        <w:rPr>
          <w:rFonts w:ascii="Times New Roman" w:hAnsi="Times New Roman" w:cs="Times New Roman"/>
          <w:sz w:val="24"/>
          <w:szCs w:val="24"/>
          <w:vertAlign w:val="superscript"/>
        </w:rPr>
        <w:t>st</w:t>
      </w:r>
      <w:r w:rsidR="00814483">
        <w:rPr>
          <w:rFonts w:ascii="Times New Roman" w:hAnsi="Times New Roman" w:cs="Times New Roman"/>
          <w:sz w:val="24"/>
          <w:szCs w:val="24"/>
        </w:rPr>
        <w:t xml:space="preserve"> respondent </w:t>
      </w:r>
      <w:r w:rsidR="00912390">
        <w:rPr>
          <w:rFonts w:ascii="Times New Roman" w:hAnsi="Times New Roman" w:cs="Times New Roman"/>
          <w:sz w:val="24"/>
          <w:szCs w:val="24"/>
        </w:rPr>
        <w:t xml:space="preserve">and her family from the mining compound. </w:t>
      </w:r>
      <w:r w:rsidR="00C4243A">
        <w:rPr>
          <w:rFonts w:ascii="Times New Roman" w:hAnsi="Times New Roman" w:cs="Times New Roman"/>
          <w:sz w:val="24"/>
          <w:szCs w:val="24"/>
        </w:rPr>
        <w:t>The 1</w:t>
      </w:r>
      <w:r w:rsidR="00C4243A" w:rsidRPr="00C4243A">
        <w:rPr>
          <w:rFonts w:ascii="Times New Roman" w:hAnsi="Times New Roman" w:cs="Times New Roman"/>
          <w:sz w:val="24"/>
          <w:szCs w:val="24"/>
          <w:vertAlign w:val="superscript"/>
        </w:rPr>
        <w:t>st</w:t>
      </w:r>
      <w:r w:rsidR="00C4243A">
        <w:rPr>
          <w:rFonts w:ascii="Times New Roman" w:hAnsi="Times New Roman" w:cs="Times New Roman"/>
          <w:sz w:val="24"/>
          <w:szCs w:val="24"/>
        </w:rPr>
        <w:t xml:space="preserve"> respondent and her family have been residing at the mining compound from 1999. </w:t>
      </w:r>
      <w:r w:rsidR="008C205D">
        <w:rPr>
          <w:rFonts w:ascii="Times New Roman" w:hAnsi="Times New Roman" w:cs="Times New Roman"/>
          <w:sz w:val="24"/>
          <w:szCs w:val="24"/>
        </w:rPr>
        <w:t xml:space="preserve">They cannot be evicted in 2021, by way of an urgent application. This is not what the urgent application </w:t>
      </w:r>
      <w:r w:rsidR="00232BA6">
        <w:rPr>
          <w:rFonts w:ascii="Times New Roman" w:hAnsi="Times New Roman" w:cs="Times New Roman"/>
          <w:sz w:val="24"/>
          <w:szCs w:val="24"/>
        </w:rPr>
        <w:t>procedure was put in the ru</w:t>
      </w:r>
      <w:r w:rsidR="00AD4719">
        <w:rPr>
          <w:rFonts w:ascii="Times New Roman" w:hAnsi="Times New Roman" w:cs="Times New Roman"/>
          <w:sz w:val="24"/>
          <w:szCs w:val="24"/>
        </w:rPr>
        <w:t>l</w:t>
      </w:r>
      <w:r w:rsidR="00232BA6">
        <w:rPr>
          <w:rFonts w:ascii="Times New Roman" w:hAnsi="Times New Roman" w:cs="Times New Roman"/>
          <w:sz w:val="24"/>
          <w:szCs w:val="24"/>
        </w:rPr>
        <w:t xml:space="preserve">es of court for. </w:t>
      </w:r>
      <w:r w:rsidR="008C205D">
        <w:rPr>
          <w:rFonts w:ascii="Times New Roman" w:hAnsi="Times New Roman" w:cs="Times New Roman"/>
          <w:sz w:val="24"/>
          <w:szCs w:val="24"/>
        </w:rPr>
        <w:t xml:space="preserve"> </w:t>
      </w:r>
      <w:r w:rsidR="00912390">
        <w:rPr>
          <w:rFonts w:ascii="Times New Roman" w:hAnsi="Times New Roman" w:cs="Times New Roman"/>
          <w:sz w:val="24"/>
          <w:szCs w:val="24"/>
        </w:rPr>
        <w:t xml:space="preserve"> </w:t>
      </w:r>
    </w:p>
    <w:p w:rsidR="0074368C" w:rsidRDefault="00F94811" w:rsidP="007B4E43">
      <w:pPr>
        <w:pStyle w:val="Default"/>
        <w:spacing w:line="360" w:lineRule="auto"/>
        <w:ind w:firstLine="720"/>
        <w:jc w:val="both"/>
      </w:pPr>
      <w:r w:rsidRPr="00F94811">
        <w:t xml:space="preserve">For a litigant to successfully motivate the court to hear its matter on an urgent basis, it must show that its matter is out of the ordinary. This court must be on the guard of litigants who may try to take advantage and abuse the urgency procedure in order to get a procedural advantage over other litigants that have to wait in </w:t>
      </w:r>
      <w:r w:rsidR="000B2D06">
        <w:t xml:space="preserve">the </w:t>
      </w:r>
      <w:r w:rsidRPr="00F94811">
        <w:t xml:space="preserve">queue for their matters to he heard. There must be an emergency. </w:t>
      </w:r>
      <w:r w:rsidR="00477420">
        <w:t xml:space="preserve">The need to act arose in 2013. A litigant cannot relax, </w:t>
      </w:r>
      <w:r w:rsidR="00FE70CE">
        <w:t>and when it is convenient to it, crea</w:t>
      </w:r>
      <w:r w:rsidR="00605F6E">
        <w:t>te a false emergency by screaming</w:t>
      </w:r>
      <w:r w:rsidR="00FE70CE">
        <w:t xml:space="preserve"> urgency. </w:t>
      </w:r>
      <w:r w:rsidR="00497104">
        <w:t xml:space="preserve">A dispute that arose in 2013, cannot be urgent in 2021. </w:t>
      </w:r>
      <w:r w:rsidR="00A14D76">
        <w:t xml:space="preserve">This is not the type of urgency anticipated by the rules of court. </w:t>
      </w:r>
      <w:r w:rsidR="007B4E43">
        <w:t>This typical text-book case of an abuse of the urgency procedure.</w:t>
      </w:r>
    </w:p>
    <w:p w:rsidR="00497104" w:rsidRDefault="00497104" w:rsidP="007B4E43">
      <w:pPr>
        <w:pStyle w:val="Default"/>
        <w:spacing w:line="360" w:lineRule="auto"/>
        <w:ind w:firstLine="720"/>
        <w:jc w:val="both"/>
      </w:pPr>
    </w:p>
    <w:p w:rsidR="00F94811" w:rsidRDefault="00FA01A2" w:rsidP="003757C8">
      <w:pPr>
        <w:pStyle w:val="Default"/>
        <w:spacing w:line="360" w:lineRule="auto"/>
        <w:ind w:firstLine="720"/>
        <w:jc w:val="both"/>
      </w:pPr>
      <w:r w:rsidRPr="00402FCB">
        <w:t>I must point out that there was a delay in approaching this court o</w:t>
      </w:r>
      <w:r w:rsidR="006B0C8F" w:rsidRPr="00402FCB">
        <w:t>n an urgent basis. T</w:t>
      </w:r>
      <w:r w:rsidRPr="00402FCB">
        <w:t>he</w:t>
      </w:r>
      <w:r w:rsidR="006B0C8F" w:rsidRPr="00402FCB">
        <w:t>re is now a prevalence and often times</w:t>
      </w:r>
      <w:r w:rsidRPr="00402FCB">
        <w:t xml:space="preserve"> abuse</w:t>
      </w:r>
      <w:r w:rsidR="006B0C8F" w:rsidRPr="00402FCB">
        <w:t xml:space="preserve"> of the urgency rules in this court. </w:t>
      </w:r>
      <w:r w:rsidR="00402FCB" w:rsidRPr="00402FCB">
        <w:t>The applicant has failed to prove urgency.  He acted unreasonably in bringing this urgent application based on self-created urgency.  The urgent roll was created specifically for matters of litigants who seek</w:t>
      </w:r>
      <w:r w:rsidR="00B07AB2">
        <w:t xml:space="preserve"> urgent relief, not matters based on</w:t>
      </w:r>
      <w:r w:rsidR="00402FCB" w:rsidRPr="00402FCB">
        <w:t xml:space="preserve"> self-created urgency. </w:t>
      </w:r>
      <w:r w:rsidR="00065E23">
        <w:t>I hope a</w:t>
      </w:r>
      <w:r w:rsidR="00162422">
        <w:t xml:space="preserve"> time shall</w:t>
      </w:r>
      <w:r w:rsidR="00F94811" w:rsidRPr="00F94811">
        <w:t xml:space="preserve"> come when litigants and their legal practitioners start taking this court serious. </w:t>
      </w:r>
      <w:r w:rsidR="00F94811" w:rsidRPr="00775F56">
        <w:t>T</w:t>
      </w:r>
      <w:r w:rsidR="00775F56" w:rsidRPr="00775F56">
        <w:t>here</w:t>
      </w:r>
      <w:r w:rsidR="00F94811" w:rsidRPr="00775F56">
        <w:t xml:space="preserve"> must be a stop in filing these so-called urgent applications. </w:t>
      </w:r>
      <w:r w:rsidR="00775F56" w:rsidRPr="00775F56">
        <w:t>There is no reason why this matter should be heard in the urgent roll and no</w:t>
      </w:r>
      <w:r w:rsidR="003757C8">
        <w:t>t in the ordinary roll</w:t>
      </w:r>
      <w:r w:rsidR="00775F56" w:rsidRPr="00775F56">
        <w:t xml:space="preserve">. </w:t>
      </w:r>
      <w:r w:rsidR="00F94811" w:rsidRPr="00775F56">
        <w:t>There is no emergency in this case. This matter is not urgent and it cannot be afforded a hearing in th</w:t>
      </w:r>
      <w:r w:rsidR="00F94811" w:rsidRPr="00F94811">
        <w:t xml:space="preserve">e roll of urgent matters. It falls to be removed from the roll with an appropriate order of costs. </w:t>
      </w:r>
    </w:p>
    <w:p w:rsidR="00C47534" w:rsidRDefault="00C47534" w:rsidP="00775F56">
      <w:pPr>
        <w:pStyle w:val="Default"/>
        <w:spacing w:line="360" w:lineRule="auto"/>
        <w:ind w:firstLine="720"/>
        <w:jc w:val="both"/>
      </w:pPr>
    </w:p>
    <w:p w:rsidR="00B12896" w:rsidRDefault="00162422" w:rsidP="008931A1">
      <w:pPr>
        <w:autoSpaceDE w:val="0"/>
        <w:autoSpaceDN w:val="0"/>
        <w:adjustRightInd w:val="0"/>
        <w:spacing w:after="0" w:line="360" w:lineRule="auto"/>
        <w:ind w:firstLine="720"/>
        <w:jc w:val="both"/>
        <w:rPr>
          <w:rFonts w:ascii="Times New Roman" w:hAnsi="Times New Roman" w:cs="Times New Roman"/>
          <w:color w:val="201F1F"/>
          <w:sz w:val="24"/>
          <w:szCs w:val="24"/>
        </w:rPr>
      </w:pPr>
      <w:r>
        <w:rPr>
          <w:rFonts w:ascii="Times New Roman" w:hAnsi="Times New Roman" w:cs="Times New Roman"/>
          <w:sz w:val="24"/>
          <w:szCs w:val="24"/>
        </w:rPr>
        <w:t>Having found</w:t>
      </w:r>
      <w:r w:rsidR="00C47534" w:rsidRPr="00C47534">
        <w:rPr>
          <w:rFonts w:ascii="Times New Roman" w:hAnsi="Times New Roman" w:cs="Times New Roman"/>
          <w:i/>
          <w:sz w:val="24"/>
          <w:szCs w:val="24"/>
        </w:rPr>
        <w:t xml:space="preserve"> </w:t>
      </w:r>
      <w:r w:rsidR="00C47534">
        <w:rPr>
          <w:rFonts w:ascii="Times New Roman" w:hAnsi="Times New Roman" w:cs="Times New Roman"/>
          <w:sz w:val="24"/>
          <w:szCs w:val="24"/>
        </w:rPr>
        <w:t xml:space="preserve">that this matter is not </w:t>
      </w:r>
      <w:r>
        <w:rPr>
          <w:rFonts w:ascii="Times New Roman" w:hAnsi="Times New Roman" w:cs="Times New Roman"/>
          <w:sz w:val="24"/>
          <w:szCs w:val="24"/>
        </w:rPr>
        <w:t>urgent, i</w:t>
      </w:r>
      <w:r w:rsidR="00C47534" w:rsidRPr="00BD3CB5">
        <w:rPr>
          <w:rFonts w:ascii="Times New Roman" w:hAnsi="Times New Roman" w:cs="Times New Roman"/>
          <w:sz w:val="24"/>
          <w:szCs w:val="24"/>
        </w:rPr>
        <w:t xml:space="preserve">t is not necessary for me to consider </w:t>
      </w:r>
      <w:r w:rsidR="00963831">
        <w:rPr>
          <w:rFonts w:ascii="Times New Roman" w:hAnsi="Times New Roman" w:cs="Times New Roman"/>
          <w:sz w:val="24"/>
          <w:szCs w:val="24"/>
        </w:rPr>
        <w:t xml:space="preserve">the remaining points </w:t>
      </w:r>
      <w:r w:rsidR="00963831" w:rsidRPr="00F41035">
        <w:rPr>
          <w:rFonts w:ascii="Times New Roman" w:hAnsi="Times New Roman" w:cs="Times New Roman"/>
          <w:i/>
          <w:sz w:val="24"/>
          <w:szCs w:val="24"/>
        </w:rPr>
        <w:t>in limine</w:t>
      </w:r>
      <w:r w:rsidR="00963831">
        <w:rPr>
          <w:rFonts w:ascii="Times New Roman" w:hAnsi="Times New Roman" w:cs="Times New Roman"/>
          <w:sz w:val="24"/>
          <w:szCs w:val="24"/>
        </w:rPr>
        <w:t xml:space="preserve"> taken by the 1</w:t>
      </w:r>
      <w:r w:rsidR="00963831" w:rsidRPr="00963831">
        <w:rPr>
          <w:rFonts w:ascii="Times New Roman" w:hAnsi="Times New Roman" w:cs="Times New Roman"/>
          <w:sz w:val="24"/>
          <w:szCs w:val="24"/>
          <w:vertAlign w:val="superscript"/>
        </w:rPr>
        <w:t>st</w:t>
      </w:r>
      <w:r w:rsidR="00963831">
        <w:rPr>
          <w:rFonts w:ascii="Times New Roman" w:hAnsi="Times New Roman" w:cs="Times New Roman"/>
          <w:sz w:val="24"/>
          <w:szCs w:val="24"/>
        </w:rPr>
        <w:t xml:space="preserve"> respondent, </w:t>
      </w:r>
      <w:proofErr w:type="gramStart"/>
      <w:r w:rsidR="008931A1">
        <w:rPr>
          <w:rFonts w:ascii="Times New Roman" w:hAnsi="Times New Roman" w:cs="Times New Roman"/>
          <w:i/>
          <w:sz w:val="24"/>
          <w:szCs w:val="24"/>
        </w:rPr>
        <w:t>vis</w:t>
      </w:r>
      <w:proofErr w:type="gramEnd"/>
      <w:r w:rsidR="008931A1">
        <w:rPr>
          <w:rFonts w:ascii="Times New Roman" w:hAnsi="Times New Roman" w:cs="Times New Roman"/>
          <w:i/>
          <w:sz w:val="24"/>
          <w:szCs w:val="24"/>
        </w:rPr>
        <w:t xml:space="preserve">; </w:t>
      </w:r>
      <w:r w:rsidR="008931A1">
        <w:rPr>
          <w:rFonts w:ascii="Times New Roman" w:hAnsi="Times New Roman" w:cs="Times New Roman"/>
          <w:color w:val="201F1F"/>
          <w:sz w:val="24"/>
          <w:szCs w:val="24"/>
        </w:rPr>
        <w:t xml:space="preserve">alleged </w:t>
      </w:r>
      <w:r w:rsidR="008931A1" w:rsidRPr="00060018">
        <w:rPr>
          <w:rFonts w:ascii="Times New Roman" w:hAnsi="Times New Roman" w:cs="Times New Roman"/>
          <w:color w:val="201F1F"/>
          <w:sz w:val="24"/>
          <w:szCs w:val="24"/>
        </w:rPr>
        <w:t xml:space="preserve">non-joinder </w:t>
      </w:r>
      <w:r w:rsidR="008931A1">
        <w:rPr>
          <w:rFonts w:ascii="Times New Roman" w:hAnsi="Times New Roman" w:cs="Times New Roman"/>
          <w:color w:val="201F1F"/>
          <w:sz w:val="24"/>
          <w:szCs w:val="24"/>
        </w:rPr>
        <w:t>of the e</w:t>
      </w:r>
      <w:r w:rsidR="008931A1" w:rsidRPr="00060018">
        <w:rPr>
          <w:rFonts w:ascii="Times New Roman" w:hAnsi="Times New Roman" w:cs="Times New Roman"/>
          <w:color w:val="201F1F"/>
          <w:sz w:val="24"/>
          <w:szCs w:val="24"/>
        </w:rPr>
        <w:t>xecutor of the estate of the late Reason Chauke; alleged non-disclosure of material facts;</w:t>
      </w:r>
      <w:r w:rsidR="00EC397B">
        <w:rPr>
          <w:rFonts w:ascii="Times New Roman" w:hAnsi="Times New Roman" w:cs="Times New Roman"/>
          <w:color w:val="201F1F"/>
          <w:sz w:val="24"/>
          <w:szCs w:val="24"/>
        </w:rPr>
        <w:t xml:space="preserve"> and the alleged</w:t>
      </w:r>
      <w:r w:rsidR="008931A1" w:rsidRPr="00060018">
        <w:rPr>
          <w:rFonts w:ascii="Times New Roman" w:hAnsi="Times New Roman" w:cs="Times New Roman"/>
          <w:color w:val="201F1F"/>
          <w:sz w:val="24"/>
          <w:szCs w:val="24"/>
        </w:rPr>
        <w:t xml:space="preserve"> material disputes of facts</w:t>
      </w:r>
      <w:r w:rsidR="00EC397B">
        <w:rPr>
          <w:rFonts w:ascii="Times New Roman" w:hAnsi="Times New Roman" w:cs="Times New Roman"/>
          <w:color w:val="201F1F"/>
          <w:sz w:val="24"/>
          <w:szCs w:val="24"/>
        </w:rPr>
        <w:t xml:space="preserve">. </w:t>
      </w:r>
    </w:p>
    <w:p w:rsidR="002B7228" w:rsidRDefault="002B7228" w:rsidP="008931A1">
      <w:pPr>
        <w:autoSpaceDE w:val="0"/>
        <w:autoSpaceDN w:val="0"/>
        <w:adjustRightInd w:val="0"/>
        <w:spacing w:after="0" w:line="360" w:lineRule="auto"/>
        <w:ind w:firstLine="720"/>
        <w:jc w:val="both"/>
        <w:rPr>
          <w:rFonts w:ascii="Times New Roman" w:hAnsi="Times New Roman" w:cs="Times New Roman"/>
          <w:color w:val="201F1F"/>
          <w:sz w:val="24"/>
          <w:szCs w:val="24"/>
        </w:rPr>
      </w:pPr>
    </w:p>
    <w:p w:rsidR="00F41035" w:rsidRPr="001616E5" w:rsidRDefault="00387C41" w:rsidP="001616E5">
      <w:pPr>
        <w:autoSpaceDE w:val="0"/>
        <w:autoSpaceDN w:val="0"/>
        <w:adjustRightInd w:val="0"/>
        <w:spacing w:after="0" w:line="360" w:lineRule="auto"/>
        <w:ind w:firstLine="720"/>
        <w:jc w:val="both"/>
        <w:rPr>
          <w:rFonts w:ascii="Times New Roman" w:hAnsi="Times New Roman" w:cs="Times New Roman"/>
          <w:sz w:val="24"/>
          <w:szCs w:val="24"/>
        </w:rPr>
      </w:pPr>
      <w:r w:rsidRPr="00F94811">
        <w:rPr>
          <w:rFonts w:ascii="Times New Roman" w:hAnsi="Times New Roman" w:cs="Times New Roman"/>
          <w:sz w:val="24"/>
          <w:szCs w:val="24"/>
        </w:rPr>
        <w:t>What remains to be considered is the question of costs.</w:t>
      </w:r>
      <w:r>
        <w:rPr>
          <w:rFonts w:ascii="Times New Roman" w:hAnsi="Times New Roman" w:cs="Times New Roman"/>
          <w:sz w:val="24"/>
          <w:szCs w:val="24"/>
        </w:rPr>
        <w:t xml:space="preserve"> </w:t>
      </w:r>
      <w:r w:rsidR="002B7228" w:rsidRPr="00A433A9">
        <w:rPr>
          <w:rFonts w:ascii="Times New Roman" w:hAnsi="Times New Roman" w:cs="Times New Roman"/>
          <w:sz w:val="24"/>
          <w:szCs w:val="24"/>
        </w:rPr>
        <w:t>1</w:t>
      </w:r>
      <w:r w:rsidR="002B7228" w:rsidRPr="00A433A9">
        <w:rPr>
          <w:rFonts w:ascii="Times New Roman" w:hAnsi="Times New Roman" w:cs="Times New Roman"/>
          <w:sz w:val="24"/>
          <w:szCs w:val="24"/>
          <w:vertAlign w:val="superscript"/>
        </w:rPr>
        <w:t>st</w:t>
      </w:r>
      <w:r w:rsidR="002B7228" w:rsidRPr="00A433A9">
        <w:rPr>
          <w:rFonts w:ascii="Times New Roman" w:hAnsi="Times New Roman" w:cs="Times New Roman"/>
          <w:sz w:val="24"/>
          <w:szCs w:val="24"/>
        </w:rPr>
        <w:t xml:space="preserve"> respondents seek costs on the scale of legal practitioner and client. Such costs are not merely for the asking. A litigant who desires his opponent to be mulct with punitive costs must make a proper motivation for such costs. To merely aver in the opposing affidavit that the application must be dismissed with costs on a legal practitioner and client scale is inadequate. 1</w:t>
      </w:r>
      <w:r w:rsidR="002B7228" w:rsidRPr="00A433A9">
        <w:rPr>
          <w:rFonts w:ascii="Times New Roman" w:hAnsi="Times New Roman" w:cs="Times New Roman"/>
          <w:sz w:val="24"/>
          <w:szCs w:val="24"/>
          <w:vertAlign w:val="superscript"/>
        </w:rPr>
        <w:t>st</w:t>
      </w:r>
      <w:r w:rsidR="002B7228" w:rsidRPr="00A433A9">
        <w:rPr>
          <w:rFonts w:ascii="Times New Roman" w:hAnsi="Times New Roman" w:cs="Times New Roman"/>
          <w:sz w:val="24"/>
          <w:szCs w:val="24"/>
        </w:rPr>
        <w:t xml:space="preserve"> respondent did not motivate </w:t>
      </w:r>
      <w:r w:rsidR="00A433A9" w:rsidRPr="00A433A9">
        <w:rPr>
          <w:rFonts w:ascii="Times New Roman" w:hAnsi="Times New Roman" w:cs="Times New Roman"/>
          <w:sz w:val="24"/>
          <w:szCs w:val="24"/>
        </w:rPr>
        <w:t>this court to mulct applicant with punitive costs.</w:t>
      </w:r>
      <w:r w:rsidR="00A433A9" w:rsidRPr="001616E5">
        <w:rPr>
          <w:rFonts w:ascii="Times New Roman" w:hAnsi="Times New Roman" w:cs="Times New Roman"/>
          <w:sz w:val="24"/>
          <w:szCs w:val="24"/>
        </w:rPr>
        <w:t xml:space="preserve"> </w:t>
      </w:r>
      <w:r w:rsidR="00497104">
        <w:rPr>
          <w:rFonts w:ascii="Times New Roman" w:hAnsi="Times New Roman" w:cs="Times New Roman"/>
          <w:sz w:val="24"/>
          <w:szCs w:val="24"/>
        </w:rPr>
        <w:t xml:space="preserve">Although costs are in the discretion of the court, sometimes a motivation is required. </w:t>
      </w:r>
      <w:r w:rsidRPr="001616E5">
        <w:rPr>
          <w:rFonts w:ascii="Times New Roman" w:hAnsi="Times New Roman" w:cs="Times New Roman"/>
          <w:sz w:val="24"/>
          <w:szCs w:val="24"/>
        </w:rPr>
        <w:t>I take the view that this is not a case where applicant should be penalised with costs on a legal practitioner and client scale, though its threat of violence and bloodshed is reprehensible.</w:t>
      </w:r>
    </w:p>
    <w:p w:rsidR="001616E5" w:rsidRPr="001616E5" w:rsidRDefault="001616E5" w:rsidP="001616E5">
      <w:pPr>
        <w:autoSpaceDE w:val="0"/>
        <w:autoSpaceDN w:val="0"/>
        <w:adjustRightInd w:val="0"/>
        <w:spacing w:after="0" w:line="360" w:lineRule="auto"/>
        <w:ind w:firstLine="720"/>
        <w:jc w:val="both"/>
        <w:rPr>
          <w:rFonts w:ascii="Times New Roman" w:hAnsi="Times New Roman" w:cs="Times New Roman"/>
          <w:color w:val="201F1F"/>
          <w:sz w:val="24"/>
          <w:szCs w:val="24"/>
        </w:rPr>
      </w:pPr>
    </w:p>
    <w:p w:rsidR="00907374" w:rsidRDefault="00907374" w:rsidP="00907374">
      <w:pPr>
        <w:spacing w:line="360" w:lineRule="auto"/>
        <w:jc w:val="both"/>
        <w:rPr>
          <w:rFonts w:ascii="Times New Roman" w:hAnsi="Times New Roman" w:cs="Times New Roman"/>
          <w:b/>
          <w:sz w:val="24"/>
          <w:szCs w:val="24"/>
        </w:rPr>
      </w:pPr>
      <w:r w:rsidRPr="00907374">
        <w:rPr>
          <w:rFonts w:ascii="Times New Roman" w:hAnsi="Times New Roman" w:cs="Times New Roman"/>
          <w:b/>
          <w:sz w:val="24"/>
          <w:szCs w:val="24"/>
        </w:rPr>
        <w:t xml:space="preserve">Disposition </w:t>
      </w:r>
    </w:p>
    <w:p w:rsidR="00907374" w:rsidRPr="00A00845" w:rsidRDefault="00907374" w:rsidP="00907374">
      <w:pPr>
        <w:autoSpaceDE w:val="0"/>
        <w:autoSpaceDN w:val="0"/>
        <w:adjustRightInd w:val="0"/>
        <w:spacing w:after="0" w:line="240" w:lineRule="auto"/>
        <w:rPr>
          <w:rFonts w:ascii="Times New Roman" w:hAnsi="Times New Roman" w:cs="Times New Roman"/>
          <w:color w:val="000000"/>
          <w:sz w:val="24"/>
          <w:szCs w:val="24"/>
        </w:rPr>
      </w:pPr>
      <w:r w:rsidRPr="00907374">
        <w:rPr>
          <w:rFonts w:ascii="Times New Roman" w:hAnsi="Times New Roman" w:cs="Times New Roman"/>
          <w:color w:val="000000"/>
          <w:sz w:val="24"/>
          <w:szCs w:val="24"/>
        </w:rPr>
        <w:t xml:space="preserve">In the result, I make the following order: </w:t>
      </w:r>
    </w:p>
    <w:p w:rsidR="00907374" w:rsidRPr="00907374" w:rsidRDefault="00907374" w:rsidP="00907374">
      <w:pPr>
        <w:autoSpaceDE w:val="0"/>
        <w:autoSpaceDN w:val="0"/>
        <w:adjustRightInd w:val="0"/>
        <w:spacing w:after="0" w:line="240" w:lineRule="auto"/>
        <w:rPr>
          <w:rFonts w:ascii="Times New Roman" w:hAnsi="Times New Roman" w:cs="Times New Roman"/>
          <w:color w:val="000000"/>
          <w:sz w:val="24"/>
          <w:szCs w:val="24"/>
        </w:rPr>
      </w:pPr>
    </w:p>
    <w:p w:rsidR="00A00845" w:rsidRPr="00A00845" w:rsidRDefault="00907374" w:rsidP="00A00845">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A00845">
        <w:rPr>
          <w:rFonts w:ascii="Times New Roman" w:hAnsi="Times New Roman" w:cs="Times New Roman"/>
          <w:color w:val="000000"/>
          <w:sz w:val="24"/>
          <w:szCs w:val="24"/>
        </w:rPr>
        <w:t xml:space="preserve">The point </w:t>
      </w:r>
      <w:r w:rsidRPr="00A00845">
        <w:rPr>
          <w:rFonts w:ascii="Times New Roman" w:hAnsi="Times New Roman" w:cs="Times New Roman"/>
          <w:i/>
          <w:iCs/>
          <w:color w:val="000000"/>
          <w:sz w:val="24"/>
          <w:szCs w:val="24"/>
        </w:rPr>
        <w:t xml:space="preserve">in limine </w:t>
      </w:r>
      <w:r w:rsidRPr="00A00845">
        <w:rPr>
          <w:rFonts w:ascii="Times New Roman" w:hAnsi="Times New Roman" w:cs="Times New Roman"/>
          <w:color w:val="000000"/>
          <w:sz w:val="24"/>
          <w:szCs w:val="24"/>
        </w:rPr>
        <w:t xml:space="preserve">on urgency is upheld. </w:t>
      </w:r>
    </w:p>
    <w:p w:rsidR="00A00845" w:rsidRPr="00A00845" w:rsidRDefault="00A00845" w:rsidP="00A00845">
      <w:pPr>
        <w:pStyle w:val="ListParagraph"/>
        <w:autoSpaceDE w:val="0"/>
        <w:autoSpaceDN w:val="0"/>
        <w:adjustRightInd w:val="0"/>
        <w:spacing w:after="0" w:line="240" w:lineRule="auto"/>
        <w:rPr>
          <w:rFonts w:ascii="Times New Roman" w:hAnsi="Times New Roman" w:cs="Times New Roman"/>
          <w:color w:val="000000"/>
          <w:sz w:val="24"/>
          <w:szCs w:val="24"/>
        </w:rPr>
      </w:pPr>
    </w:p>
    <w:p w:rsidR="00907374" w:rsidRPr="00A00845" w:rsidRDefault="00907374" w:rsidP="00B4642B">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00845">
        <w:rPr>
          <w:rFonts w:ascii="Times New Roman" w:hAnsi="Times New Roman" w:cs="Times New Roman"/>
          <w:color w:val="000000"/>
          <w:sz w:val="24"/>
          <w:szCs w:val="24"/>
        </w:rPr>
        <w:t xml:space="preserve"> This application is not urgent and is removed from the roll of urgent matters with costs of suit.</w:t>
      </w:r>
    </w:p>
    <w:p w:rsidR="004F51D8" w:rsidRPr="00A00845" w:rsidRDefault="004F51D8" w:rsidP="00B4642B">
      <w:pPr>
        <w:pStyle w:val="NoSpacing"/>
        <w:spacing w:line="360" w:lineRule="auto"/>
        <w:jc w:val="both"/>
        <w:rPr>
          <w:rFonts w:cs="Times New Roman"/>
          <w:i/>
          <w:szCs w:val="24"/>
        </w:rPr>
      </w:pPr>
    </w:p>
    <w:p w:rsidR="004F51D8" w:rsidRDefault="004F51D8" w:rsidP="004F51D8">
      <w:pPr>
        <w:pStyle w:val="NoSpacing"/>
        <w:jc w:val="both"/>
        <w:rPr>
          <w:i/>
          <w:szCs w:val="24"/>
        </w:rPr>
      </w:pPr>
    </w:p>
    <w:p w:rsidR="00DB2B4A" w:rsidRDefault="00DB2B4A" w:rsidP="004F51D8">
      <w:pPr>
        <w:pStyle w:val="NoSpacing"/>
        <w:jc w:val="both"/>
        <w:rPr>
          <w:i/>
          <w:szCs w:val="24"/>
        </w:rPr>
      </w:pPr>
    </w:p>
    <w:p w:rsidR="004F51D8" w:rsidRPr="00D10188" w:rsidRDefault="00687D53" w:rsidP="004F51D8">
      <w:pPr>
        <w:pStyle w:val="NoSpacing"/>
        <w:jc w:val="both"/>
        <w:rPr>
          <w:szCs w:val="24"/>
        </w:rPr>
      </w:pPr>
      <w:r>
        <w:rPr>
          <w:i/>
          <w:szCs w:val="24"/>
        </w:rPr>
        <w:t>Matatu &amp; Partners</w:t>
      </w:r>
      <w:r w:rsidR="004F51D8" w:rsidRPr="00D10188">
        <w:rPr>
          <w:szCs w:val="24"/>
        </w:rPr>
        <w:t>, applicant’s legal practitioners</w:t>
      </w:r>
    </w:p>
    <w:p w:rsidR="004F51D8" w:rsidRPr="00D10188" w:rsidRDefault="00687D53" w:rsidP="004F51D8">
      <w:pPr>
        <w:pStyle w:val="NoSpacing"/>
        <w:jc w:val="both"/>
        <w:rPr>
          <w:szCs w:val="24"/>
        </w:rPr>
      </w:pPr>
      <w:proofErr w:type="spellStart"/>
      <w:r>
        <w:rPr>
          <w:i/>
          <w:szCs w:val="24"/>
        </w:rPr>
        <w:t>Masawi</w:t>
      </w:r>
      <w:proofErr w:type="spellEnd"/>
      <w:r>
        <w:rPr>
          <w:i/>
          <w:szCs w:val="24"/>
        </w:rPr>
        <w:t xml:space="preserve"> &amp; Partners</w:t>
      </w:r>
      <w:r w:rsidR="004F51D8" w:rsidRPr="00D10188">
        <w:rPr>
          <w:szCs w:val="24"/>
        </w:rPr>
        <w:t xml:space="preserve">, </w:t>
      </w:r>
      <w:r>
        <w:rPr>
          <w:szCs w:val="24"/>
        </w:rPr>
        <w:t>1</w:t>
      </w:r>
      <w:r w:rsidRPr="00687D53">
        <w:rPr>
          <w:szCs w:val="24"/>
          <w:vertAlign w:val="superscript"/>
        </w:rPr>
        <w:t>st</w:t>
      </w:r>
      <w:r>
        <w:rPr>
          <w:szCs w:val="24"/>
        </w:rPr>
        <w:t xml:space="preserve"> </w:t>
      </w:r>
      <w:r w:rsidR="004F51D8" w:rsidRPr="00D10188">
        <w:rPr>
          <w:szCs w:val="24"/>
        </w:rPr>
        <w:t>respondent’s legal practitioners</w:t>
      </w:r>
    </w:p>
    <w:p w:rsidR="004F51D8" w:rsidRPr="00F94811" w:rsidRDefault="004F51D8" w:rsidP="00F94811">
      <w:pPr>
        <w:spacing w:line="360" w:lineRule="auto"/>
        <w:ind w:firstLine="720"/>
        <w:jc w:val="both"/>
        <w:rPr>
          <w:rFonts w:ascii="Times New Roman" w:hAnsi="Times New Roman" w:cs="Times New Roman"/>
          <w:sz w:val="24"/>
          <w:szCs w:val="24"/>
        </w:rPr>
      </w:pPr>
    </w:p>
    <w:sectPr w:rsidR="004F51D8" w:rsidRPr="00F948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AF2" w:rsidRDefault="00346AF2" w:rsidP="00E91D1F">
      <w:pPr>
        <w:spacing w:after="0" w:line="240" w:lineRule="auto"/>
      </w:pPr>
      <w:r>
        <w:separator/>
      </w:r>
    </w:p>
  </w:endnote>
  <w:endnote w:type="continuationSeparator" w:id="0">
    <w:p w:rsidR="00346AF2" w:rsidRDefault="00346AF2" w:rsidP="00E9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AF2" w:rsidRDefault="00346AF2" w:rsidP="00E91D1F">
      <w:pPr>
        <w:spacing w:after="0" w:line="240" w:lineRule="auto"/>
      </w:pPr>
      <w:r>
        <w:separator/>
      </w:r>
    </w:p>
  </w:footnote>
  <w:footnote w:type="continuationSeparator" w:id="0">
    <w:p w:rsidR="00346AF2" w:rsidRDefault="00346AF2" w:rsidP="00E91D1F">
      <w:pPr>
        <w:spacing w:after="0" w:line="240" w:lineRule="auto"/>
      </w:pPr>
      <w:r>
        <w:continuationSeparator/>
      </w:r>
    </w:p>
  </w:footnote>
  <w:footnote w:id="1">
    <w:p w:rsidR="00B21DED" w:rsidRPr="00B21DED" w:rsidRDefault="00B21DED">
      <w:pPr>
        <w:pStyle w:val="FootnoteText"/>
        <w:rPr>
          <w:rFonts w:ascii="Times New Roman" w:hAnsi="Times New Roman" w:cs="Times New Roman"/>
        </w:rPr>
      </w:pPr>
      <w:r w:rsidRPr="00B21DED">
        <w:rPr>
          <w:rStyle w:val="FootnoteReference"/>
          <w:rFonts w:ascii="Times New Roman" w:hAnsi="Times New Roman" w:cs="Times New Roman"/>
        </w:rPr>
        <w:footnoteRef/>
      </w:r>
      <w:r w:rsidRPr="00B21DED">
        <w:rPr>
          <w:rStyle w:val="FootnoteReference"/>
          <w:rFonts w:ascii="Times New Roman" w:hAnsi="Times New Roman" w:cs="Times New Roman"/>
        </w:rPr>
        <w:footnoteRef/>
      </w:r>
      <w:r w:rsidRPr="00B21DED">
        <w:rPr>
          <w:rFonts w:ascii="Times New Roman" w:hAnsi="Times New Roman" w:cs="Times New Roman"/>
        </w:rPr>
        <w:t xml:space="preserve"> Rule 244.</w:t>
      </w:r>
    </w:p>
  </w:footnote>
  <w:footnote w:id="2">
    <w:p w:rsidR="009C13F5" w:rsidRPr="009C13F5" w:rsidRDefault="00510A2D" w:rsidP="009C13F5">
      <w:pPr>
        <w:pStyle w:val="FootnoteText"/>
        <w:rPr>
          <w:rFonts w:ascii="Times New Roman" w:hAnsi="Times New Roman" w:cs="Times New Roman"/>
        </w:rPr>
      </w:pPr>
      <w:r w:rsidRPr="009C13F5">
        <w:rPr>
          <w:rStyle w:val="FootnoteReference"/>
          <w:rFonts w:ascii="Times New Roman" w:hAnsi="Times New Roman" w:cs="Times New Roman"/>
        </w:rPr>
        <w:footnoteRef/>
      </w:r>
      <w:r w:rsidRPr="009C13F5">
        <w:rPr>
          <w:rFonts w:ascii="Times New Roman" w:hAnsi="Times New Roman" w:cs="Times New Roman"/>
        </w:rPr>
        <w:t xml:space="preserve"> </w:t>
      </w:r>
      <w:r w:rsidR="009C13F5" w:rsidRPr="009C13F5">
        <w:rPr>
          <w:rFonts w:ascii="Times New Roman" w:hAnsi="Times New Roman" w:cs="Times New Roman"/>
        </w:rPr>
        <w:t>Certificate of urgency</w:t>
      </w:r>
    </w:p>
    <w:p w:rsidR="009C13F5" w:rsidRPr="009C13F5" w:rsidRDefault="009C13F5" w:rsidP="009C13F5">
      <w:pPr>
        <w:pStyle w:val="FootnoteText"/>
        <w:rPr>
          <w:rFonts w:ascii="Times New Roman" w:hAnsi="Times New Roman" w:cs="Times New Roman"/>
        </w:rPr>
      </w:pPr>
      <w:r w:rsidRPr="009C13F5">
        <w:rPr>
          <w:rFonts w:ascii="Times New Roman" w:hAnsi="Times New Roman" w:cs="Times New Roman"/>
        </w:rPr>
        <w:t xml:space="preserve">I, the undersigned Brian </w:t>
      </w:r>
      <w:proofErr w:type="spellStart"/>
      <w:r w:rsidRPr="009C13F5">
        <w:rPr>
          <w:rFonts w:ascii="Times New Roman" w:hAnsi="Times New Roman" w:cs="Times New Roman"/>
        </w:rPr>
        <w:t>Muzenda</w:t>
      </w:r>
      <w:proofErr w:type="spellEnd"/>
      <w:r w:rsidRPr="009C13F5">
        <w:rPr>
          <w:rFonts w:ascii="Times New Roman" w:hAnsi="Times New Roman" w:cs="Times New Roman"/>
        </w:rPr>
        <w:t xml:space="preserve">, do hereby make oath and state as follows: </w:t>
      </w:r>
    </w:p>
    <w:p w:rsidR="009C13F5" w:rsidRPr="009C13F5" w:rsidRDefault="009C13F5" w:rsidP="009C13F5">
      <w:pPr>
        <w:pStyle w:val="FootnoteText"/>
        <w:numPr>
          <w:ilvl w:val="0"/>
          <w:numId w:val="1"/>
        </w:numPr>
        <w:rPr>
          <w:rFonts w:ascii="Times New Roman" w:hAnsi="Times New Roman" w:cs="Times New Roman"/>
        </w:rPr>
      </w:pPr>
      <w:r w:rsidRPr="009C13F5">
        <w:rPr>
          <w:rFonts w:ascii="Times New Roman" w:hAnsi="Times New Roman" w:cs="Times New Roman"/>
        </w:rPr>
        <w:t xml:space="preserve">I am a registered legal practitioner and as such an officer of this Honourable Court practising in the firm of </w:t>
      </w:r>
      <w:proofErr w:type="spellStart"/>
      <w:r w:rsidRPr="009C13F5">
        <w:rPr>
          <w:rFonts w:ascii="Times New Roman" w:hAnsi="Times New Roman" w:cs="Times New Roman"/>
        </w:rPr>
        <w:t>Hore</w:t>
      </w:r>
      <w:proofErr w:type="spellEnd"/>
      <w:r w:rsidRPr="009C13F5">
        <w:rPr>
          <w:rFonts w:ascii="Times New Roman" w:hAnsi="Times New Roman" w:cs="Times New Roman"/>
        </w:rPr>
        <w:t xml:space="preserve"> &amp; Partners, </w:t>
      </w:r>
      <w:proofErr w:type="spellStart"/>
      <w:r w:rsidRPr="009C13F5">
        <w:rPr>
          <w:rFonts w:ascii="Times New Roman" w:hAnsi="Times New Roman" w:cs="Times New Roman"/>
        </w:rPr>
        <w:t>Kwekwe</w:t>
      </w:r>
      <w:proofErr w:type="spellEnd"/>
      <w:r w:rsidRPr="009C13F5">
        <w:rPr>
          <w:rFonts w:ascii="Times New Roman" w:hAnsi="Times New Roman" w:cs="Times New Roman"/>
        </w:rPr>
        <w:t xml:space="preserve">. </w:t>
      </w:r>
    </w:p>
    <w:p w:rsidR="009C13F5" w:rsidRPr="009C13F5" w:rsidRDefault="009C13F5" w:rsidP="009C13F5">
      <w:pPr>
        <w:pStyle w:val="FootnoteText"/>
        <w:numPr>
          <w:ilvl w:val="0"/>
          <w:numId w:val="1"/>
        </w:numPr>
        <w:rPr>
          <w:rFonts w:ascii="Times New Roman" w:hAnsi="Times New Roman" w:cs="Times New Roman"/>
        </w:rPr>
      </w:pPr>
      <w:r w:rsidRPr="009C13F5">
        <w:rPr>
          <w:rFonts w:ascii="Times New Roman" w:hAnsi="Times New Roman" w:cs="Times New Roman"/>
        </w:rPr>
        <w:t>I have read the founding affidavit of Rangani Chauke herein and confirm that this matter is clearly urgent particularly in that:</w:t>
      </w:r>
    </w:p>
    <w:p w:rsidR="009C13F5" w:rsidRPr="009C13F5" w:rsidRDefault="009C13F5" w:rsidP="009C13F5">
      <w:pPr>
        <w:pStyle w:val="FootnoteText"/>
        <w:numPr>
          <w:ilvl w:val="0"/>
          <w:numId w:val="2"/>
        </w:numPr>
        <w:rPr>
          <w:rFonts w:ascii="Times New Roman" w:hAnsi="Times New Roman" w:cs="Times New Roman"/>
        </w:rPr>
      </w:pPr>
      <w:r w:rsidRPr="009C13F5">
        <w:rPr>
          <w:rFonts w:ascii="Times New Roman" w:hAnsi="Times New Roman" w:cs="Times New Roman"/>
        </w:rPr>
        <w:t xml:space="preserve">The applicant is the duly registered owner of mining claims known as Tortoise 14 mine registration number 26130, Aurora 31 mine registration number 26132, Tortoise 17 mine registration number 26133 and Tortoise 18 mine registration number 26134, </w:t>
      </w:r>
      <w:proofErr w:type="spellStart"/>
      <w:r w:rsidRPr="009C13F5">
        <w:rPr>
          <w:rFonts w:ascii="Times New Roman" w:hAnsi="Times New Roman" w:cs="Times New Roman"/>
        </w:rPr>
        <w:t>KweKwe</w:t>
      </w:r>
      <w:proofErr w:type="spellEnd"/>
      <w:r w:rsidRPr="009C13F5">
        <w:rPr>
          <w:rFonts w:ascii="Times New Roman" w:hAnsi="Times New Roman" w:cs="Times New Roman"/>
        </w:rPr>
        <w:t>. These mining claims are adjacent to each other.</w:t>
      </w:r>
    </w:p>
    <w:p w:rsidR="009C13F5" w:rsidRPr="009C13F5" w:rsidRDefault="009C13F5" w:rsidP="009C13F5">
      <w:pPr>
        <w:pStyle w:val="FootnoteText"/>
        <w:numPr>
          <w:ilvl w:val="0"/>
          <w:numId w:val="2"/>
        </w:numPr>
        <w:rPr>
          <w:rFonts w:ascii="Times New Roman" w:hAnsi="Times New Roman" w:cs="Times New Roman"/>
          <w:u w:val="single"/>
        </w:rPr>
      </w:pPr>
      <w:r w:rsidRPr="009C13F5">
        <w:rPr>
          <w:rFonts w:ascii="Times New Roman" w:hAnsi="Times New Roman" w:cs="Times New Roman"/>
          <w:u w:val="single"/>
        </w:rPr>
        <w:t>On the 17</w:t>
      </w:r>
      <w:r w:rsidRPr="009C13F5">
        <w:rPr>
          <w:rFonts w:ascii="Times New Roman" w:hAnsi="Times New Roman" w:cs="Times New Roman"/>
          <w:u w:val="single"/>
          <w:vertAlign w:val="superscript"/>
        </w:rPr>
        <w:t>th</w:t>
      </w:r>
      <w:r w:rsidRPr="009C13F5">
        <w:rPr>
          <w:rFonts w:ascii="Times New Roman" w:hAnsi="Times New Roman" w:cs="Times New Roman"/>
          <w:u w:val="single"/>
        </w:rPr>
        <w:t xml:space="preserve"> June 2021, the applicant discovered that the 1</w:t>
      </w:r>
      <w:r w:rsidRPr="009C13F5">
        <w:rPr>
          <w:rFonts w:ascii="Times New Roman" w:hAnsi="Times New Roman" w:cs="Times New Roman"/>
          <w:u w:val="single"/>
          <w:vertAlign w:val="superscript"/>
        </w:rPr>
        <w:t>st</w:t>
      </w:r>
      <w:r w:rsidRPr="009C13F5">
        <w:rPr>
          <w:rFonts w:ascii="Times New Roman" w:hAnsi="Times New Roman" w:cs="Times New Roman"/>
          <w:u w:val="single"/>
        </w:rPr>
        <w:t xml:space="preserve"> respondent was carrying out illegal mining operations on Tortoise 14 mine, Tortoise 16 mine, Tortoise 17 mine, Tortoise 18 mine and aurora 31 mine. The applicant reported the matter to the Zimbabwe Republic Police, </w:t>
      </w:r>
      <w:proofErr w:type="spellStart"/>
      <w:r w:rsidRPr="009C13F5">
        <w:rPr>
          <w:rFonts w:ascii="Times New Roman" w:hAnsi="Times New Roman" w:cs="Times New Roman"/>
          <w:u w:val="single"/>
        </w:rPr>
        <w:t>Kwekwe</w:t>
      </w:r>
      <w:proofErr w:type="spellEnd"/>
      <w:r w:rsidRPr="009C13F5">
        <w:rPr>
          <w:rFonts w:ascii="Times New Roman" w:hAnsi="Times New Roman" w:cs="Times New Roman"/>
          <w:u w:val="single"/>
        </w:rPr>
        <w:t xml:space="preserve"> Central and the report was recorded under DR 17/06/21. The 1</w:t>
      </w:r>
      <w:r w:rsidRPr="009C13F5">
        <w:rPr>
          <w:rFonts w:ascii="Times New Roman" w:hAnsi="Times New Roman" w:cs="Times New Roman"/>
          <w:u w:val="single"/>
          <w:vertAlign w:val="superscript"/>
        </w:rPr>
        <w:t>st</w:t>
      </w:r>
      <w:r w:rsidRPr="009C13F5">
        <w:rPr>
          <w:rFonts w:ascii="Times New Roman" w:hAnsi="Times New Roman" w:cs="Times New Roman"/>
          <w:u w:val="single"/>
        </w:rPr>
        <w:t xml:space="preserve"> respondent was stopped from further carrying out illegal mining by the police. </w:t>
      </w:r>
    </w:p>
    <w:p w:rsidR="009C13F5" w:rsidRPr="009C13F5" w:rsidRDefault="009C13F5" w:rsidP="009C13F5">
      <w:pPr>
        <w:pStyle w:val="FootnoteText"/>
        <w:numPr>
          <w:ilvl w:val="0"/>
          <w:numId w:val="2"/>
        </w:numPr>
        <w:rPr>
          <w:rFonts w:ascii="Times New Roman" w:hAnsi="Times New Roman" w:cs="Times New Roman"/>
          <w:u w:val="single"/>
        </w:rPr>
      </w:pPr>
      <w:r w:rsidRPr="009C13F5">
        <w:rPr>
          <w:rFonts w:ascii="Times New Roman" w:hAnsi="Times New Roman" w:cs="Times New Roman"/>
          <w:u w:val="single"/>
        </w:rPr>
        <w:t>On the 17 July 2021, the applicant discovered that the 1</w:t>
      </w:r>
      <w:r w:rsidRPr="009C13F5">
        <w:rPr>
          <w:rFonts w:ascii="Times New Roman" w:hAnsi="Times New Roman" w:cs="Times New Roman"/>
          <w:u w:val="single"/>
          <w:vertAlign w:val="superscript"/>
        </w:rPr>
        <w:t>st</w:t>
      </w:r>
      <w:r w:rsidRPr="009C13F5">
        <w:rPr>
          <w:rFonts w:ascii="Times New Roman" w:hAnsi="Times New Roman" w:cs="Times New Roman"/>
          <w:u w:val="single"/>
        </w:rPr>
        <w:t xml:space="preserve"> respondent was now removing gold ore and gold dump from Tortoise 14 mine, Tortoise 16 mine, Tortoise 17 mine, Tortoise 18 mine and aurora 31 mine with it to Tortoise 14 where there is a hammer mill for processing. The matter was reported to the police under DR 17/07/21. </w:t>
      </w:r>
    </w:p>
    <w:p w:rsidR="009C13F5" w:rsidRPr="009C13F5" w:rsidRDefault="009C13F5" w:rsidP="009C13F5">
      <w:pPr>
        <w:pStyle w:val="FootnoteText"/>
        <w:numPr>
          <w:ilvl w:val="0"/>
          <w:numId w:val="2"/>
        </w:numPr>
        <w:rPr>
          <w:rFonts w:ascii="Times New Roman" w:hAnsi="Times New Roman" w:cs="Times New Roman"/>
        </w:rPr>
      </w:pPr>
      <w:r w:rsidRPr="009C13F5">
        <w:rPr>
          <w:rFonts w:ascii="Times New Roman" w:hAnsi="Times New Roman" w:cs="Times New Roman"/>
        </w:rPr>
        <w:t>On the 20</w:t>
      </w:r>
      <w:r w:rsidRPr="009C13F5">
        <w:rPr>
          <w:rFonts w:ascii="Times New Roman" w:hAnsi="Times New Roman" w:cs="Times New Roman"/>
          <w:vertAlign w:val="superscript"/>
        </w:rPr>
        <w:t>th</w:t>
      </w:r>
      <w:r w:rsidRPr="009C13F5">
        <w:rPr>
          <w:rFonts w:ascii="Times New Roman" w:hAnsi="Times New Roman" w:cs="Times New Roman"/>
        </w:rPr>
        <w:t xml:space="preserve"> July 2021, the applicant made a follow up on the matter. The police indicated that they cannot charge the 1</w:t>
      </w:r>
      <w:r w:rsidRPr="009C13F5">
        <w:rPr>
          <w:rFonts w:ascii="Times New Roman" w:hAnsi="Times New Roman" w:cs="Times New Roman"/>
          <w:vertAlign w:val="superscript"/>
        </w:rPr>
        <w:t>st</w:t>
      </w:r>
      <w:r w:rsidRPr="009C13F5">
        <w:rPr>
          <w:rFonts w:ascii="Times New Roman" w:hAnsi="Times New Roman" w:cs="Times New Roman"/>
        </w:rPr>
        <w:t xml:space="preserve"> respondent with theft of gold ore until the content of gold ore has been ascertained. When applicant realised that no assistance could be obtained from the Zimbabwe Republic Police it then approached its legal practitioners to prepare the present application. The applicant acted when the need to act arose. </w:t>
      </w:r>
    </w:p>
    <w:p w:rsidR="009C13F5" w:rsidRPr="009C13F5" w:rsidRDefault="009C13F5" w:rsidP="009C13F5">
      <w:pPr>
        <w:pStyle w:val="FootnoteText"/>
        <w:numPr>
          <w:ilvl w:val="0"/>
          <w:numId w:val="2"/>
        </w:numPr>
        <w:rPr>
          <w:rFonts w:ascii="Times New Roman" w:hAnsi="Times New Roman" w:cs="Times New Roman"/>
        </w:rPr>
      </w:pPr>
      <w:r w:rsidRPr="009C13F5">
        <w:rPr>
          <w:rFonts w:ascii="Times New Roman" w:hAnsi="Times New Roman" w:cs="Times New Roman"/>
        </w:rPr>
        <w:t>There is no doubt that the illegal mining operations by the 1</w:t>
      </w:r>
      <w:r w:rsidRPr="009C13F5">
        <w:rPr>
          <w:rFonts w:ascii="Times New Roman" w:hAnsi="Times New Roman" w:cs="Times New Roman"/>
          <w:vertAlign w:val="superscript"/>
        </w:rPr>
        <w:t>st</w:t>
      </w:r>
      <w:r w:rsidRPr="009C13F5">
        <w:rPr>
          <w:rFonts w:ascii="Times New Roman" w:hAnsi="Times New Roman" w:cs="Times New Roman"/>
        </w:rPr>
        <w:t xml:space="preserve"> respondent are financially prejudicing the applicant. </w:t>
      </w:r>
    </w:p>
    <w:p w:rsidR="009C13F5" w:rsidRPr="009C13F5" w:rsidRDefault="009C13F5" w:rsidP="009C13F5">
      <w:pPr>
        <w:pStyle w:val="FootnoteText"/>
        <w:numPr>
          <w:ilvl w:val="0"/>
          <w:numId w:val="2"/>
        </w:numPr>
        <w:rPr>
          <w:rFonts w:ascii="Times New Roman" w:hAnsi="Times New Roman" w:cs="Times New Roman"/>
        </w:rPr>
      </w:pPr>
      <w:r w:rsidRPr="009C13F5">
        <w:rPr>
          <w:rFonts w:ascii="Times New Roman" w:hAnsi="Times New Roman" w:cs="Times New Roman"/>
        </w:rPr>
        <w:t>The matter is urgent and should be allowed to jump the queue in that if 1</w:t>
      </w:r>
      <w:r w:rsidRPr="009C13F5">
        <w:rPr>
          <w:rFonts w:ascii="Times New Roman" w:hAnsi="Times New Roman" w:cs="Times New Roman"/>
          <w:vertAlign w:val="superscript"/>
        </w:rPr>
        <w:t>st</w:t>
      </w:r>
      <w:r w:rsidRPr="009C13F5">
        <w:rPr>
          <w:rFonts w:ascii="Times New Roman" w:hAnsi="Times New Roman" w:cs="Times New Roman"/>
        </w:rPr>
        <w:t xml:space="preserve"> respondent is not interdicted, the applicant will suffer irreparable harm because gold is a finite resource which gets exhausted. The 1</w:t>
      </w:r>
      <w:r w:rsidRPr="009C13F5">
        <w:rPr>
          <w:rFonts w:ascii="Times New Roman" w:hAnsi="Times New Roman" w:cs="Times New Roman"/>
          <w:vertAlign w:val="superscript"/>
        </w:rPr>
        <w:t>st</w:t>
      </w:r>
      <w:r w:rsidRPr="009C13F5">
        <w:rPr>
          <w:rFonts w:ascii="Times New Roman" w:hAnsi="Times New Roman" w:cs="Times New Roman"/>
        </w:rPr>
        <w:t xml:space="preserve"> respondent is illegally mining at Tortoise 14 mine, Tortoise 16 mine and Aurora 31 mine. </w:t>
      </w:r>
    </w:p>
    <w:p w:rsidR="009C13F5" w:rsidRPr="009C13F5" w:rsidRDefault="009C13F5" w:rsidP="009C13F5">
      <w:pPr>
        <w:pStyle w:val="FootnoteText"/>
        <w:numPr>
          <w:ilvl w:val="0"/>
          <w:numId w:val="2"/>
        </w:numPr>
        <w:rPr>
          <w:rFonts w:ascii="Times New Roman" w:hAnsi="Times New Roman" w:cs="Times New Roman"/>
        </w:rPr>
      </w:pPr>
      <w:r w:rsidRPr="009C13F5">
        <w:rPr>
          <w:rFonts w:ascii="Times New Roman" w:hAnsi="Times New Roman" w:cs="Times New Roman"/>
        </w:rPr>
        <w:t>The applicant being registered owner of the mining claims in question has an interest over the same which interest must be protected by the law. The applicant has a real right over the mines which must be protected by the law. The 1</w:t>
      </w:r>
      <w:r w:rsidRPr="009C13F5">
        <w:rPr>
          <w:rFonts w:ascii="Times New Roman" w:hAnsi="Times New Roman" w:cs="Times New Roman"/>
          <w:vertAlign w:val="superscript"/>
        </w:rPr>
        <w:t>st</w:t>
      </w:r>
      <w:r w:rsidRPr="009C13F5">
        <w:rPr>
          <w:rFonts w:ascii="Times New Roman" w:hAnsi="Times New Roman" w:cs="Times New Roman"/>
        </w:rPr>
        <w:t xml:space="preserve"> respondent has no right whatsoever to carry out mining activities on the mining claims in question. The Zimbabwe Republic Police has already indicated that it cannot take action against the 1</w:t>
      </w:r>
      <w:r w:rsidRPr="009C13F5">
        <w:rPr>
          <w:rFonts w:ascii="Times New Roman" w:hAnsi="Times New Roman" w:cs="Times New Roman"/>
          <w:vertAlign w:val="superscript"/>
        </w:rPr>
        <w:t>st</w:t>
      </w:r>
      <w:r w:rsidRPr="009C13F5">
        <w:rPr>
          <w:rFonts w:ascii="Times New Roman" w:hAnsi="Times New Roman" w:cs="Times New Roman"/>
        </w:rPr>
        <w:t xml:space="preserve"> respondent until the gold content of the gold ore is ascertained. It is therefore clear that if the matter is not dealt with as a matter of urgency the applicant will suffer irreparable financial loss. </w:t>
      </w:r>
    </w:p>
    <w:p w:rsidR="009C13F5" w:rsidRPr="009C13F5" w:rsidRDefault="009C13F5" w:rsidP="009C13F5">
      <w:pPr>
        <w:pStyle w:val="FootnoteText"/>
        <w:numPr>
          <w:ilvl w:val="0"/>
          <w:numId w:val="2"/>
        </w:numPr>
        <w:rPr>
          <w:rFonts w:ascii="Times New Roman" w:hAnsi="Times New Roman" w:cs="Times New Roman"/>
        </w:rPr>
      </w:pPr>
      <w:r w:rsidRPr="009C13F5">
        <w:rPr>
          <w:rFonts w:ascii="Times New Roman" w:hAnsi="Times New Roman" w:cs="Times New Roman"/>
        </w:rPr>
        <w:t>The applicant has no other remedy available to it except to approach this Honourable Court seeking an interdict. Considering the fact that 1</w:t>
      </w:r>
      <w:r w:rsidRPr="009C13F5">
        <w:rPr>
          <w:rFonts w:ascii="Times New Roman" w:hAnsi="Times New Roman" w:cs="Times New Roman"/>
          <w:vertAlign w:val="superscript"/>
        </w:rPr>
        <w:t>st</w:t>
      </w:r>
      <w:r w:rsidRPr="009C13F5">
        <w:rPr>
          <w:rFonts w:ascii="Times New Roman" w:hAnsi="Times New Roman" w:cs="Times New Roman"/>
        </w:rPr>
        <w:t xml:space="preserve"> respondent is operating illegally hence there is no accountability in the process. The quantity of gold that the 1</w:t>
      </w:r>
      <w:r w:rsidRPr="009C13F5">
        <w:rPr>
          <w:rFonts w:ascii="Times New Roman" w:hAnsi="Times New Roman" w:cs="Times New Roman"/>
          <w:vertAlign w:val="superscript"/>
        </w:rPr>
        <w:t>st</w:t>
      </w:r>
      <w:r w:rsidRPr="009C13F5">
        <w:rPr>
          <w:rFonts w:ascii="Times New Roman" w:hAnsi="Times New Roman" w:cs="Times New Roman"/>
        </w:rPr>
        <w:t xml:space="preserve"> respondent would have obtained after processing will not be known to the applicant. That being the case, the remedy of damages is not available. The Zimbabwe Republic Police has already indicated that they can only act after the content of the gold from the gold ore has been ascertained. (My emphasis). </w:t>
      </w:r>
    </w:p>
    <w:p w:rsidR="00510A2D" w:rsidRDefault="00510A2D">
      <w:pPr>
        <w:pStyle w:val="FootnoteText"/>
      </w:pPr>
    </w:p>
  </w:footnote>
  <w:footnote w:id="3">
    <w:p w:rsidR="00E91D1F" w:rsidRPr="00E91D1F" w:rsidRDefault="00E91D1F" w:rsidP="00E91D1F">
      <w:pPr>
        <w:pStyle w:val="FootnoteText"/>
        <w:jc w:val="both"/>
        <w:rPr>
          <w:rFonts w:ascii="Times New Roman" w:hAnsi="Times New Roman" w:cs="Times New Roman"/>
        </w:rPr>
      </w:pPr>
      <w:r>
        <w:rPr>
          <w:rStyle w:val="FootnoteReference"/>
        </w:rPr>
        <w:footnoteRef/>
      </w:r>
      <w:r w:rsidRPr="00E91D1F">
        <w:rPr>
          <w:rFonts w:ascii="Times New Roman" w:hAnsi="Times New Roman" w:cs="Times New Roman"/>
        </w:rPr>
        <w:t xml:space="preserve"> It states that: </w:t>
      </w:r>
    </w:p>
    <w:p w:rsidR="00E91D1F" w:rsidRPr="00E91D1F" w:rsidRDefault="00E91D1F" w:rsidP="00E91D1F">
      <w:pPr>
        <w:pStyle w:val="FootnoteText"/>
        <w:jc w:val="both"/>
        <w:rPr>
          <w:rFonts w:ascii="Times New Roman" w:hAnsi="Times New Roman" w:cs="Times New Roman"/>
        </w:rPr>
      </w:pPr>
      <w:r w:rsidRPr="00E91D1F">
        <w:rPr>
          <w:rFonts w:ascii="Times New Roman" w:hAnsi="Times New Roman" w:cs="Times New Roman"/>
        </w:rPr>
        <w:t>I Rangani Chauke ID number 29-014346E-03</w:t>
      </w:r>
    </w:p>
    <w:p w:rsidR="00E91D1F" w:rsidRPr="00E91D1F" w:rsidRDefault="00E91D1F" w:rsidP="00E91D1F">
      <w:pPr>
        <w:pStyle w:val="FootnoteText"/>
        <w:jc w:val="both"/>
        <w:rPr>
          <w:rFonts w:ascii="Times New Roman" w:hAnsi="Times New Roman" w:cs="Times New Roman"/>
        </w:rPr>
      </w:pPr>
      <w:r w:rsidRPr="00E91D1F">
        <w:rPr>
          <w:rFonts w:ascii="Times New Roman" w:hAnsi="Times New Roman" w:cs="Times New Roman"/>
        </w:rPr>
        <w:t>Residing at Plot No. 14 Gredene Tiger Reef Kwe</w:t>
      </w:r>
    </w:p>
    <w:p w:rsidR="00E91D1F" w:rsidRPr="00E91D1F" w:rsidRDefault="00E91D1F" w:rsidP="00E91D1F">
      <w:pPr>
        <w:pStyle w:val="FootnoteText"/>
        <w:jc w:val="both"/>
        <w:rPr>
          <w:rFonts w:ascii="Times New Roman" w:hAnsi="Times New Roman" w:cs="Times New Roman"/>
        </w:rPr>
      </w:pPr>
      <w:r w:rsidRPr="00E91D1F">
        <w:rPr>
          <w:rFonts w:ascii="Times New Roman" w:hAnsi="Times New Roman" w:cs="Times New Roman"/>
        </w:rPr>
        <w:t xml:space="preserve">Do hereby solemnly swear / declare the following: </w:t>
      </w:r>
    </w:p>
    <w:p w:rsidR="00E91D1F" w:rsidRPr="00E91D1F" w:rsidRDefault="00E91D1F" w:rsidP="00E91D1F">
      <w:pPr>
        <w:pStyle w:val="FootnoteText"/>
        <w:jc w:val="both"/>
        <w:rPr>
          <w:rFonts w:ascii="Times New Roman" w:hAnsi="Times New Roman" w:cs="Times New Roman"/>
        </w:rPr>
      </w:pPr>
      <w:r w:rsidRPr="00E91D1F">
        <w:rPr>
          <w:rFonts w:ascii="Times New Roman" w:hAnsi="Times New Roman" w:cs="Times New Roman"/>
        </w:rPr>
        <w:t>I sold Tortoise 14 Mine to Mable Mpofu. She has paid the mine in full and has paid the last balance of the two thousand two hundred and forty dollars.</w:t>
      </w:r>
    </w:p>
    <w:p w:rsidR="00E91D1F" w:rsidRPr="00E91D1F" w:rsidRDefault="00E91D1F" w:rsidP="00E91D1F">
      <w:pPr>
        <w:pStyle w:val="FootnoteText"/>
        <w:jc w:val="both"/>
        <w:rPr>
          <w:rFonts w:ascii="Times New Roman" w:hAnsi="Times New Roman" w:cs="Times New Roman"/>
        </w:rPr>
      </w:pPr>
    </w:p>
    <w:p w:rsidR="00E91D1F" w:rsidRPr="00E91D1F" w:rsidRDefault="00E91D1F" w:rsidP="00E91D1F">
      <w:pPr>
        <w:pStyle w:val="FootnoteText"/>
        <w:jc w:val="both"/>
        <w:rPr>
          <w:rFonts w:ascii="Times New Roman" w:hAnsi="Times New Roman" w:cs="Times New Roman"/>
        </w:rPr>
      </w:pPr>
      <w:r w:rsidRPr="00E91D1F">
        <w:rPr>
          <w:rFonts w:ascii="Times New Roman" w:hAnsi="Times New Roman" w:cs="Times New Roman"/>
        </w:rPr>
        <w:t>………</w:t>
      </w:r>
    </w:p>
    <w:p w:rsidR="00E91D1F" w:rsidRPr="00E91D1F" w:rsidRDefault="00E91D1F" w:rsidP="00E91D1F">
      <w:pPr>
        <w:pStyle w:val="FootnoteText"/>
        <w:jc w:val="both"/>
        <w:rPr>
          <w:rFonts w:ascii="Times New Roman" w:hAnsi="Times New Roman" w:cs="Times New Roman"/>
        </w:rPr>
      </w:pPr>
      <w:r w:rsidRPr="00E91D1F">
        <w:rPr>
          <w:rFonts w:ascii="Times New Roman" w:hAnsi="Times New Roman" w:cs="Times New Roman"/>
        </w:rPr>
        <w:t xml:space="preserve">Signed </w:t>
      </w:r>
    </w:p>
    <w:p w:rsidR="00E91D1F" w:rsidRPr="00E91D1F" w:rsidRDefault="00E91D1F" w:rsidP="00E91D1F">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208602"/>
      <w:docPartObj>
        <w:docPartGallery w:val="Page Numbers (Top of Page)"/>
        <w:docPartUnique/>
      </w:docPartObj>
    </w:sdtPr>
    <w:sdtEndPr>
      <w:rPr>
        <w:noProof/>
      </w:rPr>
    </w:sdtEndPr>
    <w:sdtContent>
      <w:p w:rsidR="00D404B2" w:rsidRDefault="00D404B2">
        <w:pPr>
          <w:pStyle w:val="Header"/>
          <w:jc w:val="right"/>
          <w:rPr>
            <w:noProof/>
          </w:rPr>
        </w:pPr>
        <w:r>
          <w:fldChar w:fldCharType="begin"/>
        </w:r>
        <w:r>
          <w:instrText xml:space="preserve"> PAGE   \* MERGEFORMAT </w:instrText>
        </w:r>
        <w:r>
          <w:fldChar w:fldCharType="separate"/>
        </w:r>
        <w:r w:rsidR="009617F3">
          <w:rPr>
            <w:noProof/>
          </w:rPr>
          <w:t>11</w:t>
        </w:r>
        <w:r>
          <w:rPr>
            <w:noProof/>
          </w:rPr>
          <w:fldChar w:fldCharType="end"/>
        </w:r>
      </w:p>
      <w:p w:rsidR="00D404B2" w:rsidRDefault="00D404B2">
        <w:pPr>
          <w:pStyle w:val="Header"/>
          <w:jc w:val="right"/>
          <w:rPr>
            <w:noProof/>
          </w:rPr>
        </w:pPr>
        <w:r>
          <w:rPr>
            <w:noProof/>
          </w:rPr>
          <w:t>HB 145/21</w:t>
        </w:r>
      </w:p>
      <w:p w:rsidR="00D404B2" w:rsidRDefault="00D404B2">
        <w:pPr>
          <w:pStyle w:val="Header"/>
          <w:jc w:val="right"/>
        </w:pPr>
        <w:r>
          <w:rPr>
            <w:noProof/>
          </w:rPr>
          <w:t>HC 1079/21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A48"/>
    <w:multiLevelType w:val="hybridMultilevel"/>
    <w:tmpl w:val="2FE23EAE"/>
    <w:lvl w:ilvl="0" w:tplc="30090019">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05F9464D"/>
    <w:multiLevelType w:val="hybridMultilevel"/>
    <w:tmpl w:val="BF8E549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26F3397"/>
    <w:multiLevelType w:val="hybridMultilevel"/>
    <w:tmpl w:val="D2B4DAD6"/>
    <w:lvl w:ilvl="0" w:tplc="30090019">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03F0B82"/>
    <w:multiLevelType w:val="hybridMultilevel"/>
    <w:tmpl w:val="D2B4DAD6"/>
    <w:lvl w:ilvl="0" w:tplc="30090019">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D494AEB"/>
    <w:multiLevelType w:val="hybridMultilevel"/>
    <w:tmpl w:val="AFF849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BDF5D37"/>
    <w:multiLevelType w:val="hybridMultilevel"/>
    <w:tmpl w:val="EBF0F540"/>
    <w:lvl w:ilvl="0" w:tplc="B5FC0A72">
      <w:start w:val="1"/>
      <w:numFmt w:val="decimal"/>
      <w:lvlText w:val="[%1]"/>
      <w:lvlJc w:val="left"/>
      <w:pPr>
        <w:ind w:left="720" w:hanging="360"/>
      </w:pPr>
      <w:rPr>
        <w:rFonts w:cs="Times New Roman" w:hint="default"/>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nsid w:val="58452646"/>
    <w:multiLevelType w:val="hybridMultilevel"/>
    <w:tmpl w:val="631827C8"/>
    <w:lvl w:ilvl="0" w:tplc="457630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01258E3"/>
    <w:multiLevelType w:val="hybridMultilevel"/>
    <w:tmpl w:val="46685C38"/>
    <w:lvl w:ilvl="0" w:tplc="3DC660DA">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6976115F"/>
    <w:multiLevelType w:val="hybridMultilevel"/>
    <w:tmpl w:val="BDD04532"/>
    <w:lvl w:ilvl="0" w:tplc="4CF838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05F3C7D"/>
    <w:multiLevelType w:val="hybridMultilevel"/>
    <w:tmpl w:val="EB14E3B0"/>
    <w:lvl w:ilvl="0" w:tplc="A052FF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BCF7E79"/>
    <w:multiLevelType w:val="hybridMultilevel"/>
    <w:tmpl w:val="4C3E5E1E"/>
    <w:lvl w:ilvl="0" w:tplc="5022B7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2"/>
  </w:num>
  <w:num w:numId="3">
    <w:abstractNumId w:val="3"/>
  </w:num>
  <w:num w:numId="4">
    <w:abstractNumId w:val="7"/>
  </w:num>
  <w:num w:numId="5">
    <w:abstractNumId w:val="9"/>
  </w:num>
  <w:num w:numId="6">
    <w:abstractNumId w:val="0"/>
  </w:num>
  <w:num w:numId="7">
    <w:abstractNumId w:val="1"/>
  </w:num>
  <w:num w:numId="8">
    <w:abstractNumId w:val="1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32"/>
    <w:rsid w:val="000077F4"/>
    <w:rsid w:val="000222C5"/>
    <w:rsid w:val="00023F46"/>
    <w:rsid w:val="00027B0A"/>
    <w:rsid w:val="00031AF1"/>
    <w:rsid w:val="000471E6"/>
    <w:rsid w:val="000576B9"/>
    <w:rsid w:val="00060018"/>
    <w:rsid w:val="00065E23"/>
    <w:rsid w:val="00067280"/>
    <w:rsid w:val="000722FA"/>
    <w:rsid w:val="00075676"/>
    <w:rsid w:val="00076489"/>
    <w:rsid w:val="00076E28"/>
    <w:rsid w:val="000B2C60"/>
    <w:rsid w:val="000B2D06"/>
    <w:rsid w:val="000B57F2"/>
    <w:rsid w:val="000B6F91"/>
    <w:rsid w:val="000B7B34"/>
    <w:rsid w:val="000C6B87"/>
    <w:rsid w:val="000D3B7B"/>
    <w:rsid w:val="000D3CF2"/>
    <w:rsid w:val="000E71BC"/>
    <w:rsid w:val="00110BA6"/>
    <w:rsid w:val="00110E29"/>
    <w:rsid w:val="0012217F"/>
    <w:rsid w:val="00127C98"/>
    <w:rsid w:val="00127F6D"/>
    <w:rsid w:val="00131C07"/>
    <w:rsid w:val="00132380"/>
    <w:rsid w:val="00140AD5"/>
    <w:rsid w:val="001410F1"/>
    <w:rsid w:val="0015332F"/>
    <w:rsid w:val="0016077F"/>
    <w:rsid w:val="001616E5"/>
    <w:rsid w:val="00162422"/>
    <w:rsid w:val="001823E4"/>
    <w:rsid w:val="001858C1"/>
    <w:rsid w:val="00185F39"/>
    <w:rsid w:val="00194BD0"/>
    <w:rsid w:val="00197F95"/>
    <w:rsid w:val="001A081D"/>
    <w:rsid w:val="001B12E7"/>
    <w:rsid w:val="001C281F"/>
    <w:rsid w:val="001C2F9A"/>
    <w:rsid w:val="001C4F95"/>
    <w:rsid w:val="001D5DC3"/>
    <w:rsid w:val="001E25C9"/>
    <w:rsid w:val="001F5D60"/>
    <w:rsid w:val="0020215C"/>
    <w:rsid w:val="002100CC"/>
    <w:rsid w:val="002171AA"/>
    <w:rsid w:val="00225EB2"/>
    <w:rsid w:val="00232BA6"/>
    <w:rsid w:val="00262AA7"/>
    <w:rsid w:val="00264BFE"/>
    <w:rsid w:val="002807E2"/>
    <w:rsid w:val="00282377"/>
    <w:rsid w:val="002911C8"/>
    <w:rsid w:val="002950F4"/>
    <w:rsid w:val="00297804"/>
    <w:rsid w:val="002A724C"/>
    <w:rsid w:val="002A7F11"/>
    <w:rsid w:val="002B7228"/>
    <w:rsid w:val="002C0DC6"/>
    <w:rsid w:val="002C2FEC"/>
    <w:rsid w:val="002D1ED6"/>
    <w:rsid w:val="002E1BA2"/>
    <w:rsid w:val="002E795D"/>
    <w:rsid w:val="003159BD"/>
    <w:rsid w:val="00320165"/>
    <w:rsid w:val="00320F84"/>
    <w:rsid w:val="00321116"/>
    <w:rsid w:val="00321530"/>
    <w:rsid w:val="003354F1"/>
    <w:rsid w:val="00337067"/>
    <w:rsid w:val="0034223A"/>
    <w:rsid w:val="00344EF9"/>
    <w:rsid w:val="00346AF2"/>
    <w:rsid w:val="00354C16"/>
    <w:rsid w:val="0035566D"/>
    <w:rsid w:val="00366655"/>
    <w:rsid w:val="00370B8C"/>
    <w:rsid w:val="00373963"/>
    <w:rsid w:val="003757C8"/>
    <w:rsid w:val="00377AFF"/>
    <w:rsid w:val="00387C41"/>
    <w:rsid w:val="00396806"/>
    <w:rsid w:val="003B0F5D"/>
    <w:rsid w:val="003B7D59"/>
    <w:rsid w:val="003C0293"/>
    <w:rsid w:val="003C51AE"/>
    <w:rsid w:val="003D2295"/>
    <w:rsid w:val="003D5088"/>
    <w:rsid w:val="003E239B"/>
    <w:rsid w:val="003F664B"/>
    <w:rsid w:val="00402FCB"/>
    <w:rsid w:val="004069DB"/>
    <w:rsid w:val="00410FAB"/>
    <w:rsid w:val="004131EA"/>
    <w:rsid w:val="00415987"/>
    <w:rsid w:val="00457A57"/>
    <w:rsid w:val="00465585"/>
    <w:rsid w:val="00471232"/>
    <w:rsid w:val="004756ED"/>
    <w:rsid w:val="00477420"/>
    <w:rsid w:val="00494FBF"/>
    <w:rsid w:val="00497104"/>
    <w:rsid w:val="004A1ECF"/>
    <w:rsid w:val="004B46A0"/>
    <w:rsid w:val="004C6C9A"/>
    <w:rsid w:val="004E0E45"/>
    <w:rsid w:val="004E1FFE"/>
    <w:rsid w:val="004E74FF"/>
    <w:rsid w:val="004F51D8"/>
    <w:rsid w:val="00500B89"/>
    <w:rsid w:val="00510A2D"/>
    <w:rsid w:val="00521661"/>
    <w:rsid w:val="00524729"/>
    <w:rsid w:val="00527842"/>
    <w:rsid w:val="00530E50"/>
    <w:rsid w:val="00545F44"/>
    <w:rsid w:val="00567BEC"/>
    <w:rsid w:val="005758B9"/>
    <w:rsid w:val="0058436C"/>
    <w:rsid w:val="005861FB"/>
    <w:rsid w:val="005A5B7C"/>
    <w:rsid w:val="005A7701"/>
    <w:rsid w:val="005B65AC"/>
    <w:rsid w:val="005C1CC5"/>
    <w:rsid w:val="005C5EA5"/>
    <w:rsid w:val="005C62E7"/>
    <w:rsid w:val="005D14A1"/>
    <w:rsid w:val="005D1DB6"/>
    <w:rsid w:val="005D5E5F"/>
    <w:rsid w:val="006019D0"/>
    <w:rsid w:val="006023CE"/>
    <w:rsid w:val="00605F6E"/>
    <w:rsid w:val="00605F74"/>
    <w:rsid w:val="0061265E"/>
    <w:rsid w:val="0061548B"/>
    <w:rsid w:val="00623CFC"/>
    <w:rsid w:val="00626D93"/>
    <w:rsid w:val="00627011"/>
    <w:rsid w:val="00633035"/>
    <w:rsid w:val="006538E4"/>
    <w:rsid w:val="00656D42"/>
    <w:rsid w:val="00657BF7"/>
    <w:rsid w:val="00663907"/>
    <w:rsid w:val="00675662"/>
    <w:rsid w:val="00687D53"/>
    <w:rsid w:val="00696B58"/>
    <w:rsid w:val="006B0648"/>
    <w:rsid w:val="006B0C8F"/>
    <w:rsid w:val="006B2508"/>
    <w:rsid w:val="006C0A2D"/>
    <w:rsid w:val="006C52D2"/>
    <w:rsid w:val="006D0EA0"/>
    <w:rsid w:val="006D4100"/>
    <w:rsid w:val="006E3984"/>
    <w:rsid w:val="006E4206"/>
    <w:rsid w:val="006F190A"/>
    <w:rsid w:val="007031A1"/>
    <w:rsid w:val="007209BD"/>
    <w:rsid w:val="00725882"/>
    <w:rsid w:val="00730718"/>
    <w:rsid w:val="00731185"/>
    <w:rsid w:val="0074368C"/>
    <w:rsid w:val="00753377"/>
    <w:rsid w:val="00753592"/>
    <w:rsid w:val="007602A9"/>
    <w:rsid w:val="00771866"/>
    <w:rsid w:val="00775F56"/>
    <w:rsid w:val="00777818"/>
    <w:rsid w:val="0078097F"/>
    <w:rsid w:val="00787765"/>
    <w:rsid w:val="00794911"/>
    <w:rsid w:val="007A5CC1"/>
    <w:rsid w:val="007B4E43"/>
    <w:rsid w:val="007B6217"/>
    <w:rsid w:val="007C02CF"/>
    <w:rsid w:val="007C369D"/>
    <w:rsid w:val="007C6B4E"/>
    <w:rsid w:val="007D3E61"/>
    <w:rsid w:val="007E1229"/>
    <w:rsid w:val="007E1959"/>
    <w:rsid w:val="007E2613"/>
    <w:rsid w:val="007E47AA"/>
    <w:rsid w:val="007E5FF5"/>
    <w:rsid w:val="00803A59"/>
    <w:rsid w:val="008043A4"/>
    <w:rsid w:val="0080660F"/>
    <w:rsid w:val="00813384"/>
    <w:rsid w:val="00814483"/>
    <w:rsid w:val="00822CDF"/>
    <w:rsid w:val="00826C1A"/>
    <w:rsid w:val="00841676"/>
    <w:rsid w:val="00842653"/>
    <w:rsid w:val="0084598E"/>
    <w:rsid w:val="0084723A"/>
    <w:rsid w:val="0085729C"/>
    <w:rsid w:val="00864B7F"/>
    <w:rsid w:val="00867D2A"/>
    <w:rsid w:val="008753A9"/>
    <w:rsid w:val="00875BEA"/>
    <w:rsid w:val="00885232"/>
    <w:rsid w:val="008931A1"/>
    <w:rsid w:val="00895ED1"/>
    <w:rsid w:val="00896F83"/>
    <w:rsid w:val="008A1FE7"/>
    <w:rsid w:val="008A75F9"/>
    <w:rsid w:val="008B3EAB"/>
    <w:rsid w:val="008B4473"/>
    <w:rsid w:val="008C205D"/>
    <w:rsid w:val="008C5358"/>
    <w:rsid w:val="00907374"/>
    <w:rsid w:val="00907FF6"/>
    <w:rsid w:val="00912390"/>
    <w:rsid w:val="00924DF5"/>
    <w:rsid w:val="009617F3"/>
    <w:rsid w:val="0096350C"/>
    <w:rsid w:val="00963831"/>
    <w:rsid w:val="009776E3"/>
    <w:rsid w:val="00980649"/>
    <w:rsid w:val="00980FF2"/>
    <w:rsid w:val="00984CAA"/>
    <w:rsid w:val="009A6C3E"/>
    <w:rsid w:val="009B1622"/>
    <w:rsid w:val="009B18F7"/>
    <w:rsid w:val="009C04FC"/>
    <w:rsid w:val="009C13F5"/>
    <w:rsid w:val="009C45C5"/>
    <w:rsid w:val="009D11D9"/>
    <w:rsid w:val="009D26E6"/>
    <w:rsid w:val="009D342A"/>
    <w:rsid w:val="009F43D6"/>
    <w:rsid w:val="00A00845"/>
    <w:rsid w:val="00A14D76"/>
    <w:rsid w:val="00A15C84"/>
    <w:rsid w:val="00A433A9"/>
    <w:rsid w:val="00A44689"/>
    <w:rsid w:val="00A52A84"/>
    <w:rsid w:val="00A57DF9"/>
    <w:rsid w:val="00A741DB"/>
    <w:rsid w:val="00A76802"/>
    <w:rsid w:val="00A77D96"/>
    <w:rsid w:val="00A80A91"/>
    <w:rsid w:val="00A82702"/>
    <w:rsid w:val="00A84A17"/>
    <w:rsid w:val="00A91065"/>
    <w:rsid w:val="00A9218B"/>
    <w:rsid w:val="00AA12A1"/>
    <w:rsid w:val="00AA30A8"/>
    <w:rsid w:val="00AA3E39"/>
    <w:rsid w:val="00AB69BE"/>
    <w:rsid w:val="00AC0FA4"/>
    <w:rsid w:val="00AD4719"/>
    <w:rsid w:val="00AE2EF4"/>
    <w:rsid w:val="00AF0F2C"/>
    <w:rsid w:val="00AF179C"/>
    <w:rsid w:val="00AF35F7"/>
    <w:rsid w:val="00B018C1"/>
    <w:rsid w:val="00B01B70"/>
    <w:rsid w:val="00B02295"/>
    <w:rsid w:val="00B07AB2"/>
    <w:rsid w:val="00B11508"/>
    <w:rsid w:val="00B1230C"/>
    <w:rsid w:val="00B12896"/>
    <w:rsid w:val="00B2014C"/>
    <w:rsid w:val="00B21DED"/>
    <w:rsid w:val="00B406DC"/>
    <w:rsid w:val="00B4642B"/>
    <w:rsid w:val="00B744C6"/>
    <w:rsid w:val="00B75575"/>
    <w:rsid w:val="00B81197"/>
    <w:rsid w:val="00B81FDE"/>
    <w:rsid w:val="00B83A2F"/>
    <w:rsid w:val="00BA74EE"/>
    <w:rsid w:val="00BC396D"/>
    <w:rsid w:val="00BC41E5"/>
    <w:rsid w:val="00BE625B"/>
    <w:rsid w:val="00C076F6"/>
    <w:rsid w:val="00C345CA"/>
    <w:rsid w:val="00C4243A"/>
    <w:rsid w:val="00C430BA"/>
    <w:rsid w:val="00C47534"/>
    <w:rsid w:val="00C60963"/>
    <w:rsid w:val="00C66B30"/>
    <w:rsid w:val="00C70023"/>
    <w:rsid w:val="00C703EB"/>
    <w:rsid w:val="00C77EF1"/>
    <w:rsid w:val="00C839A9"/>
    <w:rsid w:val="00C9594F"/>
    <w:rsid w:val="00CB26BE"/>
    <w:rsid w:val="00CB5AE0"/>
    <w:rsid w:val="00CC1DC2"/>
    <w:rsid w:val="00CC47B4"/>
    <w:rsid w:val="00CC501C"/>
    <w:rsid w:val="00CC6CB5"/>
    <w:rsid w:val="00CD626B"/>
    <w:rsid w:val="00CF4F62"/>
    <w:rsid w:val="00D36099"/>
    <w:rsid w:val="00D404B2"/>
    <w:rsid w:val="00D462F7"/>
    <w:rsid w:val="00D5080E"/>
    <w:rsid w:val="00D52E7D"/>
    <w:rsid w:val="00D61B2E"/>
    <w:rsid w:val="00D623E0"/>
    <w:rsid w:val="00D648BC"/>
    <w:rsid w:val="00D64C72"/>
    <w:rsid w:val="00D66EDB"/>
    <w:rsid w:val="00D70857"/>
    <w:rsid w:val="00D959C9"/>
    <w:rsid w:val="00DA333A"/>
    <w:rsid w:val="00DB2B4A"/>
    <w:rsid w:val="00DB61BA"/>
    <w:rsid w:val="00DC0C47"/>
    <w:rsid w:val="00DC17D8"/>
    <w:rsid w:val="00DC449B"/>
    <w:rsid w:val="00DC6FC9"/>
    <w:rsid w:val="00DC79B9"/>
    <w:rsid w:val="00DD1D9E"/>
    <w:rsid w:val="00DE2398"/>
    <w:rsid w:val="00DE31E7"/>
    <w:rsid w:val="00DE3A68"/>
    <w:rsid w:val="00DF0AB1"/>
    <w:rsid w:val="00DF1E0B"/>
    <w:rsid w:val="00E12DFD"/>
    <w:rsid w:val="00E2622C"/>
    <w:rsid w:val="00E26677"/>
    <w:rsid w:val="00E276C4"/>
    <w:rsid w:val="00E326E1"/>
    <w:rsid w:val="00E45672"/>
    <w:rsid w:val="00E53E3E"/>
    <w:rsid w:val="00E67D2A"/>
    <w:rsid w:val="00E77041"/>
    <w:rsid w:val="00E91D1F"/>
    <w:rsid w:val="00E93179"/>
    <w:rsid w:val="00EA0E57"/>
    <w:rsid w:val="00EA51B8"/>
    <w:rsid w:val="00EC397B"/>
    <w:rsid w:val="00ED3AD8"/>
    <w:rsid w:val="00EE0FB1"/>
    <w:rsid w:val="00EE31CD"/>
    <w:rsid w:val="00EF2C03"/>
    <w:rsid w:val="00EF545E"/>
    <w:rsid w:val="00EF683C"/>
    <w:rsid w:val="00F047D2"/>
    <w:rsid w:val="00F04E6F"/>
    <w:rsid w:val="00F1191B"/>
    <w:rsid w:val="00F1220D"/>
    <w:rsid w:val="00F1276A"/>
    <w:rsid w:val="00F145AC"/>
    <w:rsid w:val="00F31103"/>
    <w:rsid w:val="00F32AB9"/>
    <w:rsid w:val="00F41035"/>
    <w:rsid w:val="00F47495"/>
    <w:rsid w:val="00F54F7C"/>
    <w:rsid w:val="00F61364"/>
    <w:rsid w:val="00F73DF1"/>
    <w:rsid w:val="00F82B5B"/>
    <w:rsid w:val="00F87199"/>
    <w:rsid w:val="00F91C30"/>
    <w:rsid w:val="00F94811"/>
    <w:rsid w:val="00FA01A2"/>
    <w:rsid w:val="00FA3766"/>
    <w:rsid w:val="00FB0404"/>
    <w:rsid w:val="00FB51D6"/>
    <w:rsid w:val="00FD44C8"/>
    <w:rsid w:val="00FD534C"/>
    <w:rsid w:val="00FE70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0D378-F64B-4269-8BA9-D087D643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F2"/>
    <w:pPr>
      <w:ind w:left="720"/>
      <w:contextualSpacing/>
    </w:pPr>
  </w:style>
  <w:style w:type="paragraph" w:customStyle="1" w:styleId="Default">
    <w:name w:val="Default"/>
    <w:rsid w:val="00457A5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E91D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D1F"/>
    <w:rPr>
      <w:sz w:val="20"/>
      <w:szCs w:val="20"/>
    </w:rPr>
  </w:style>
  <w:style w:type="character" w:styleId="FootnoteReference">
    <w:name w:val="footnote reference"/>
    <w:basedOn w:val="DefaultParagraphFont"/>
    <w:uiPriority w:val="99"/>
    <w:semiHidden/>
    <w:unhideWhenUsed/>
    <w:rsid w:val="00E91D1F"/>
    <w:rPr>
      <w:vertAlign w:val="superscript"/>
    </w:rPr>
  </w:style>
  <w:style w:type="paragraph" w:styleId="NoSpacing">
    <w:name w:val="No Spacing"/>
    <w:uiPriority w:val="1"/>
    <w:qFormat/>
    <w:rsid w:val="00864B7F"/>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864B7F"/>
    <w:pPr>
      <w:tabs>
        <w:tab w:val="center" w:pos="4680"/>
        <w:tab w:val="right" w:pos="9360"/>
      </w:tabs>
      <w:spacing w:beforeAutospacing="1" w:after="0" w:afterAutospacing="1" w:line="240" w:lineRule="auto"/>
    </w:pPr>
    <w:rPr>
      <w:rFonts w:ascii="Times New Roman" w:hAnsi="Times New Roman"/>
      <w:sz w:val="24"/>
      <w:lang w:val="en-US"/>
    </w:rPr>
  </w:style>
  <w:style w:type="character" w:customStyle="1" w:styleId="HeaderChar">
    <w:name w:val="Header Char"/>
    <w:basedOn w:val="DefaultParagraphFont"/>
    <w:link w:val="Header"/>
    <w:uiPriority w:val="99"/>
    <w:rsid w:val="00864B7F"/>
    <w:rPr>
      <w:rFonts w:ascii="Times New Roman" w:hAnsi="Times New Roman"/>
      <w:sz w:val="24"/>
      <w:lang w:val="en-US"/>
    </w:rPr>
  </w:style>
  <w:style w:type="paragraph" w:styleId="Footer">
    <w:name w:val="footer"/>
    <w:basedOn w:val="Normal"/>
    <w:link w:val="FooterChar"/>
    <w:uiPriority w:val="99"/>
    <w:unhideWhenUsed/>
    <w:rsid w:val="00D40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4B2"/>
  </w:style>
  <w:style w:type="paragraph" w:styleId="BalloonText">
    <w:name w:val="Balloon Text"/>
    <w:basedOn w:val="Normal"/>
    <w:link w:val="BalloonTextChar"/>
    <w:uiPriority w:val="99"/>
    <w:semiHidden/>
    <w:unhideWhenUsed/>
    <w:rsid w:val="00D40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BB724-F587-4B5B-A37D-C7AACF7B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84</cp:revision>
  <cp:lastPrinted>2021-08-02T12:53:00Z</cp:lastPrinted>
  <dcterms:created xsi:type="dcterms:W3CDTF">2021-07-26T22:07:00Z</dcterms:created>
  <dcterms:modified xsi:type="dcterms:W3CDTF">2021-08-02T12:54:00Z</dcterms:modified>
</cp:coreProperties>
</file>