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E72" w:rsidRDefault="00B16F1D" w:rsidP="00DB1E7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CHARLES SAMVURA</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SONENI SAMVURA</w:t>
      </w:r>
    </w:p>
    <w:p w:rsidR="0053362C" w:rsidRDefault="0053362C"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AB3EB2"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SALTANA ENTERPRISES (PVT) LTD</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PFUKWA MUTINGWENDE</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ANTORNY ERNEST PAHWARINGIRA</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DANMORE BATSIRAI</w:t>
      </w:r>
    </w:p>
    <w:p w:rsidR="00AB3EB2" w:rsidRDefault="00AB3EB2" w:rsidP="00DB1E72">
      <w:pPr>
        <w:spacing w:after="0" w:line="240" w:lineRule="auto"/>
        <w:jc w:val="both"/>
        <w:rPr>
          <w:rFonts w:ascii="Times New Roman" w:hAnsi="Times New Roman" w:cs="Times New Roman"/>
          <w:sz w:val="24"/>
          <w:szCs w:val="24"/>
        </w:rPr>
      </w:pPr>
    </w:p>
    <w:p w:rsidR="0053362C" w:rsidRPr="00563AFA" w:rsidRDefault="0053362C" w:rsidP="00DB1E72">
      <w:pPr>
        <w:spacing w:after="0" w:line="240" w:lineRule="auto"/>
        <w:jc w:val="both"/>
        <w:rPr>
          <w:rFonts w:ascii="Times New Roman" w:hAnsi="Times New Roman" w:cs="Times New Roman"/>
          <w:sz w:val="24"/>
          <w:szCs w:val="24"/>
        </w:rPr>
      </w:pPr>
    </w:p>
    <w:p w:rsidR="00DB1E72" w:rsidRPr="00563AFA" w:rsidRDefault="00DB1E72" w:rsidP="00DB1E72">
      <w:pPr>
        <w:spacing w:after="0" w:line="240" w:lineRule="auto"/>
        <w:jc w:val="both"/>
        <w:rPr>
          <w:rFonts w:ascii="Times New Roman" w:hAnsi="Times New Roman" w:cs="Times New Roman"/>
          <w:sz w:val="24"/>
          <w:szCs w:val="24"/>
        </w:rPr>
      </w:pPr>
      <w:r w:rsidRPr="00563AFA">
        <w:rPr>
          <w:rFonts w:ascii="Times New Roman" w:hAnsi="Times New Roman" w:cs="Times New Roman"/>
          <w:sz w:val="24"/>
          <w:szCs w:val="24"/>
        </w:rPr>
        <w:t>HIGH COURT OF ZIMBABWE</w:t>
      </w:r>
    </w:p>
    <w:p w:rsidR="00DB1E72" w:rsidRPr="00563AFA" w:rsidRDefault="00DB1E72"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w:t>
      </w:r>
      <w:r w:rsidRPr="00563AFA">
        <w:rPr>
          <w:rFonts w:ascii="Times New Roman" w:hAnsi="Times New Roman" w:cs="Times New Roman"/>
          <w:sz w:val="24"/>
          <w:szCs w:val="24"/>
        </w:rPr>
        <w:t xml:space="preserve"> </w:t>
      </w:r>
      <w:r w:rsidR="00AB337B">
        <w:rPr>
          <w:rFonts w:ascii="Times New Roman" w:hAnsi="Times New Roman" w:cs="Times New Roman"/>
          <w:sz w:val="24"/>
          <w:szCs w:val="24"/>
        </w:rPr>
        <w:t>J</w:t>
      </w:r>
    </w:p>
    <w:p w:rsidR="00DB1E72" w:rsidRDefault="004350E3" w:rsidP="00582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05001">
        <w:rPr>
          <w:rFonts w:ascii="Times New Roman" w:hAnsi="Times New Roman" w:cs="Times New Roman"/>
          <w:sz w:val="24"/>
          <w:szCs w:val="24"/>
        </w:rPr>
        <w:t>1</w:t>
      </w:r>
      <w:r w:rsidR="00634EE4">
        <w:rPr>
          <w:rFonts w:ascii="Times New Roman" w:hAnsi="Times New Roman" w:cs="Times New Roman"/>
          <w:sz w:val="24"/>
          <w:szCs w:val="24"/>
        </w:rPr>
        <w:t>6</w:t>
      </w:r>
      <w:r w:rsidR="00B16F1D">
        <w:rPr>
          <w:rFonts w:ascii="Times New Roman" w:hAnsi="Times New Roman" w:cs="Times New Roman"/>
          <w:sz w:val="24"/>
          <w:szCs w:val="24"/>
        </w:rPr>
        <w:t>, 17</w:t>
      </w:r>
      <w:r w:rsidR="00205001">
        <w:rPr>
          <w:rFonts w:ascii="Times New Roman" w:hAnsi="Times New Roman" w:cs="Times New Roman"/>
          <w:sz w:val="24"/>
          <w:szCs w:val="24"/>
        </w:rPr>
        <w:t xml:space="preserve"> December</w:t>
      </w:r>
      <w:r w:rsidR="003C5671">
        <w:rPr>
          <w:rFonts w:ascii="Times New Roman" w:hAnsi="Times New Roman" w:cs="Times New Roman"/>
          <w:sz w:val="24"/>
          <w:szCs w:val="24"/>
        </w:rPr>
        <w:t xml:space="preserve"> 2020</w:t>
      </w:r>
      <w:r w:rsidR="00205001">
        <w:rPr>
          <w:rFonts w:ascii="Times New Roman" w:hAnsi="Times New Roman" w:cs="Times New Roman"/>
          <w:sz w:val="24"/>
          <w:szCs w:val="24"/>
        </w:rPr>
        <w:t xml:space="preserve"> and </w:t>
      </w:r>
      <w:r w:rsidR="00D41BBF">
        <w:rPr>
          <w:rFonts w:ascii="Times New Roman" w:hAnsi="Times New Roman" w:cs="Times New Roman"/>
          <w:sz w:val="24"/>
          <w:szCs w:val="24"/>
        </w:rPr>
        <w:t>7 January 2021</w:t>
      </w:r>
    </w:p>
    <w:p w:rsidR="00DB1E72" w:rsidRDefault="00DB1E72" w:rsidP="0058236B">
      <w:pPr>
        <w:spacing w:after="0" w:line="240" w:lineRule="auto"/>
        <w:jc w:val="both"/>
        <w:rPr>
          <w:rFonts w:ascii="Times New Roman" w:hAnsi="Times New Roman" w:cs="Times New Roman"/>
          <w:sz w:val="24"/>
          <w:szCs w:val="24"/>
        </w:rPr>
      </w:pPr>
    </w:p>
    <w:p w:rsidR="0058236B" w:rsidRDefault="0058236B" w:rsidP="0058236B">
      <w:pPr>
        <w:spacing w:after="0" w:line="240" w:lineRule="auto"/>
        <w:jc w:val="both"/>
        <w:rPr>
          <w:rFonts w:ascii="Times New Roman" w:hAnsi="Times New Roman" w:cs="Times New Roman"/>
          <w:sz w:val="24"/>
          <w:szCs w:val="24"/>
        </w:rPr>
      </w:pPr>
    </w:p>
    <w:p w:rsidR="00DB1E72" w:rsidRDefault="00B16F1D" w:rsidP="005823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Trial </w:t>
      </w:r>
    </w:p>
    <w:p w:rsidR="0058236B" w:rsidRDefault="00634EE4" w:rsidP="00634EE4">
      <w:pPr>
        <w:tabs>
          <w:tab w:val="left" w:pos="344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58236B" w:rsidRPr="009A1F86" w:rsidRDefault="0058236B" w:rsidP="0058236B">
      <w:pPr>
        <w:spacing w:after="0" w:line="240" w:lineRule="auto"/>
        <w:jc w:val="both"/>
        <w:rPr>
          <w:rFonts w:ascii="Times New Roman" w:hAnsi="Times New Roman" w:cs="Times New Roman"/>
          <w:b/>
          <w:sz w:val="24"/>
          <w:szCs w:val="24"/>
        </w:rPr>
      </w:pPr>
    </w:p>
    <w:p w:rsidR="00DB1E72"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sidR="00C31A4E" w:rsidRPr="00C31A4E">
        <w:rPr>
          <w:rFonts w:ascii="Times New Roman" w:hAnsi="Times New Roman" w:cs="Times New Roman"/>
          <w:i/>
          <w:sz w:val="24"/>
          <w:szCs w:val="24"/>
        </w:rPr>
        <w:t>M</w:t>
      </w:r>
      <w:r w:rsidR="00E50F93">
        <w:rPr>
          <w:rFonts w:ascii="Times New Roman" w:hAnsi="Times New Roman" w:cs="Times New Roman"/>
          <w:i/>
          <w:sz w:val="24"/>
          <w:szCs w:val="24"/>
        </w:rPr>
        <w:t>t</w:t>
      </w:r>
      <w:r w:rsidR="00C31A4E" w:rsidRPr="00C31A4E">
        <w:rPr>
          <w:rFonts w:ascii="Times New Roman" w:hAnsi="Times New Roman" w:cs="Times New Roman"/>
          <w:i/>
          <w:sz w:val="24"/>
          <w:szCs w:val="24"/>
        </w:rPr>
        <w:t>longwa</w:t>
      </w:r>
      <w:proofErr w:type="spellEnd"/>
      <w:r w:rsidR="002A7B23">
        <w:rPr>
          <w:rFonts w:ascii="Times New Roman" w:hAnsi="Times New Roman" w:cs="Times New Roman"/>
          <w:sz w:val="24"/>
          <w:szCs w:val="24"/>
        </w:rPr>
        <w:t xml:space="preserve">, for the </w:t>
      </w:r>
      <w:r>
        <w:rPr>
          <w:rFonts w:ascii="Times New Roman" w:hAnsi="Times New Roman" w:cs="Times New Roman"/>
          <w:sz w:val="24"/>
          <w:szCs w:val="24"/>
        </w:rPr>
        <w:t xml:space="preserve">plaintiff </w:t>
      </w:r>
    </w:p>
    <w:p w:rsidR="002A7B23"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 </w:t>
      </w:r>
      <w:proofErr w:type="spellStart"/>
      <w:r>
        <w:rPr>
          <w:rFonts w:ascii="Times New Roman" w:hAnsi="Times New Roman" w:cs="Times New Roman"/>
          <w:i/>
          <w:sz w:val="24"/>
          <w:szCs w:val="24"/>
        </w:rPr>
        <w:t>Munhuweyi</w:t>
      </w:r>
      <w:proofErr w:type="spellEnd"/>
      <w:r w:rsidR="002A7B23">
        <w:rPr>
          <w:rFonts w:ascii="Times New Roman" w:hAnsi="Times New Roman" w:cs="Times New Roman"/>
          <w:sz w:val="24"/>
          <w:szCs w:val="24"/>
        </w:rPr>
        <w:t xml:space="preserve">, for the </w:t>
      </w:r>
      <w:r>
        <w:rPr>
          <w:rFonts w:ascii="Times New Roman" w:hAnsi="Times New Roman" w:cs="Times New Roman"/>
          <w:sz w:val="24"/>
          <w:szCs w:val="24"/>
        </w:rPr>
        <w:t>1</w:t>
      </w:r>
      <w:r w:rsidRPr="00B16F1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16F1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B16F1D">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in default</w:t>
      </w:r>
    </w:p>
    <w:p w:rsidR="00B16F1D" w:rsidRDefault="00B16F1D" w:rsidP="00DB1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T.L </w:t>
      </w:r>
      <w:proofErr w:type="spellStart"/>
      <w:r>
        <w:rPr>
          <w:rFonts w:ascii="Times New Roman" w:hAnsi="Times New Roman" w:cs="Times New Roman"/>
          <w:sz w:val="24"/>
          <w:szCs w:val="24"/>
        </w:rPr>
        <w:t>Shaka</w:t>
      </w:r>
      <w:proofErr w:type="spellEnd"/>
      <w:r>
        <w:rPr>
          <w:rFonts w:ascii="Times New Roman" w:hAnsi="Times New Roman" w:cs="Times New Roman"/>
          <w:sz w:val="24"/>
          <w:szCs w:val="24"/>
        </w:rPr>
        <w:t xml:space="preserve"> for the 4</w:t>
      </w:r>
      <w:r w:rsidRPr="00B16F1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rsidR="002A7B23" w:rsidRDefault="002A7B23" w:rsidP="00DB1E72">
      <w:pPr>
        <w:spacing w:after="0" w:line="240" w:lineRule="auto"/>
        <w:jc w:val="both"/>
        <w:rPr>
          <w:rFonts w:ascii="Times New Roman" w:hAnsi="Times New Roman" w:cs="Times New Roman"/>
          <w:sz w:val="24"/>
          <w:szCs w:val="24"/>
        </w:rPr>
      </w:pPr>
    </w:p>
    <w:p w:rsidR="00DB1E72" w:rsidRPr="00563AFA" w:rsidRDefault="00DB1E72" w:rsidP="00DB1E72">
      <w:pPr>
        <w:spacing w:after="0" w:line="240" w:lineRule="auto"/>
        <w:jc w:val="both"/>
        <w:rPr>
          <w:rFonts w:ascii="Times New Roman" w:hAnsi="Times New Roman" w:cs="Times New Roman"/>
          <w:sz w:val="24"/>
          <w:szCs w:val="24"/>
        </w:rPr>
      </w:pPr>
    </w:p>
    <w:p w:rsidR="000D0103" w:rsidRDefault="00DB1E72" w:rsidP="00B16F1D">
      <w:pPr>
        <w:spacing w:after="0" w:line="360" w:lineRule="auto"/>
        <w:jc w:val="both"/>
        <w:rPr>
          <w:rFonts w:ascii="Times New Roman" w:hAnsi="Times New Roman" w:cs="Times New Roman"/>
          <w:sz w:val="24"/>
          <w:szCs w:val="24"/>
        </w:rPr>
      </w:pPr>
      <w:r w:rsidRPr="00563AFA">
        <w:rPr>
          <w:rFonts w:ascii="Times New Roman" w:hAnsi="Times New Roman" w:cs="Times New Roman"/>
          <w:sz w:val="24"/>
          <w:szCs w:val="24"/>
        </w:rPr>
        <w:tab/>
      </w:r>
      <w:r>
        <w:rPr>
          <w:rFonts w:ascii="Times New Roman" w:hAnsi="Times New Roman" w:cs="Times New Roman"/>
          <w:sz w:val="24"/>
          <w:szCs w:val="24"/>
        </w:rPr>
        <w:t>CHIKOWERO</w:t>
      </w:r>
      <w:r w:rsidRPr="00563AFA">
        <w:rPr>
          <w:rFonts w:ascii="Times New Roman" w:hAnsi="Times New Roman" w:cs="Times New Roman"/>
          <w:sz w:val="24"/>
          <w:szCs w:val="24"/>
        </w:rPr>
        <w:t xml:space="preserve"> J: </w:t>
      </w:r>
    </w:p>
    <w:p w:rsidR="00B16F1D" w:rsidRDefault="00B16F1D"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 double sale situation.</w:t>
      </w:r>
    </w:p>
    <w:p w:rsidR="00B16F1D" w:rsidRDefault="00B16F1D"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4 April 2002 and at Harare the plaintiff purchased the right, title and interest in a certain piece of land situate in the district of Salisbury called stand 7872 Warren Park </w:t>
      </w:r>
      <w:r w:rsidR="00520864">
        <w:rPr>
          <w:rFonts w:ascii="Times New Roman" w:hAnsi="Times New Roman" w:cs="Times New Roman"/>
          <w:sz w:val="24"/>
          <w:szCs w:val="24"/>
        </w:rPr>
        <w:t>Township of Warren Park.  It is a residential stand measuring 1 012 square metres.</w:t>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seller was the 1</w:t>
      </w:r>
      <w:r w:rsidRPr="0052086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t>
      </w:r>
      <w:proofErr w:type="spellStart"/>
      <w:r>
        <w:rPr>
          <w:rFonts w:ascii="Times New Roman" w:hAnsi="Times New Roman" w:cs="Times New Roman"/>
          <w:sz w:val="24"/>
          <w:szCs w:val="24"/>
        </w:rPr>
        <w:t>Saltana</w:t>
      </w:r>
      <w:proofErr w:type="spellEnd"/>
      <w:r>
        <w:rPr>
          <w:rFonts w:ascii="Times New Roman" w:hAnsi="Times New Roman" w:cs="Times New Roman"/>
          <w:sz w:val="24"/>
          <w:szCs w:val="24"/>
        </w:rPr>
        <w:t>), represented by the 2</w:t>
      </w:r>
      <w:r w:rsidRPr="0052086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2086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(the directors) in the transaction.</w:t>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purchase price was the sum of one million two hundred and fifty seven thousand and five hundred dollars ($1 257 500). This amount was paid in full.</w:t>
      </w:r>
    </w:p>
    <w:p w:rsidR="00A30915"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Despite filing a </w:t>
      </w:r>
      <w:r w:rsidR="00C31A4E">
        <w:rPr>
          <w:rFonts w:ascii="Times New Roman" w:hAnsi="Times New Roman" w:cs="Times New Roman"/>
          <w:sz w:val="24"/>
          <w:szCs w:val="24"/>
        </w:rPr>
        <w:t>joint</w:t>
      </w:r>
      <w:r>
        <w:rPr>
          <w:rFonts w:ascii="Times New Roman" w:hAnsi="Times New Roman" w:cs="Times New Roman"/>
          <w:sz w:val="24"/>
          <w:szCs w:val="24"/>
        </w:rPr>
        <w:t xml:space="preserve"> </w:t>
      </w:r>
      <w:r w:rsidR="00D41BBF">
        <w:rPr>
          <w:rFonts w:ascii="Times New Roman" w:hAnsi="Times New Roman" w:cs="Times New Roman"/>
          <w:sz w:val="24"/>
          <w:szCs w:val="24"/>
        </w:rPr>
        <w:t>plea wherein</w:t>
      </w:r>
      <w:r>
        <w:rPr>
          <w:rFonts w:ascii="Times New Roman" w:hAnsi="Times New Roman" w:cs="Times New Roman"/>
          <w:sz w:val="24"/>
          <w:szCs w:val="24"/>
        </w:rPr>
        <w:t xml:space="preserve"> they averred that plaintiffs breached the agreement by failing to pay the purchase price, leading to 1</w:t>
      </w:r>
      <w:r w:rsidRPr="0052086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cancelling that agreement, the 1</w:t>
      </w:r>
      <w:r w:rsidRPr="0052086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20864">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Pr>
          <w:rFonts w:ascii="Times New Roman" w:hAnsi="Times New Roman" w:cs="Times New Roman"/>
          <w:sz w:val="24"/>
          <w:szCs w:val="24"/>
        </w:rPr>
        <w:lastRenderedPageBreak/>
        <w:t>defendant</w:t>
      </w:r>
      <w:r w:rsidR="00E50F93">
        <w:rPr>
          <w:rFonts w:ascii="Times New Roman" w:hAnsi="Times New Roman" w:cs="Times New Roman"/>
          <w:sz w:val="24"/>
          <w:szCs w:val="24"/>
        </w:rPr>
        <w:t>s</w:t>
      </w:r>
      <w:r>
        <w:rPr>
          <w:rFonts w:ascii="Times New Roman" w:hAnsi="Times New Roman" w:cs="Times New Roman"/>
          <w:sz w:val="24"/>
          <w:szCs w:val="24"/>
        </w:rPr>
        <w:t xml:space="preserve"> admitted at the Pre Trial Conference that both the plaintiffs and the 4</w:t>
      </w:r>
      <w:r w:rsidRPr="0052086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purchased the right, title and interest in the property in </w:t>
      </w:r>
      <w:r w:rsidR="00C31A4E">
        <w:rPr>
          <w:rFonts w:ascii="Times New Roman" w:hAnsi="Times New Roman" w:cs="Times New Roman"/>
          <w:sz w:val="24"/>
          <w:szCs w:val="24"/>
        </w:rPr>
        <w:t>question</w:t>
      </w:r>
      <w:r>
        <w:rPr>
          <w:rFonts w:ascii="Times New Roman" w:hAnsi="Times New Roman" w:cs="Times New Roman"/>
          <w:sz w:val="24"/>
          <w:szCs w:val="24"/>
        </w:rPr>
        <w:t xml:space="preserve"> and both paid</w:t>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purchase price in full.</w:t>
      </w:r>
      <w:r>
        <w:rPr>
          <w:rFonts w:ascii="Times New Roman" w:hAnsi="Times New Roman" w:cs="Times New Roman"/>
          <w:sz w:val="24"/>
          <w:szCs w:val="24"/>
        </w:rPr>
        <w:tab/>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addition, 1</w:t>
      </w:r>
      <w:r w:rsidRPr="0052086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admitted that it was liable to the plaintiffs.</w:t>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12 December 2011 </w:t>
      </w:r>
      <w:proofErr w:type="spellStart"/>
      <w:r>
        <w:rPr>
          <w:rFonts w:ascii="Times New Roman" w:hAnsi="Times New Roman" w:cs="Times New Roman"/>
          <w:sz w:val="24"/>
          <w:szCs w:val="24"/>
        </w:rPr>
        <w:t>Saltana</w:t>
      </w:r>
      <w:proofErr w:type="spellEnd"/>
      <w:r w:rsidR="00E50F93">
        <w:rPr>
          <w:rFonts w:ascii="Times New Roman" w:hAnsi="Times New Roman" w:cs="Times New Roman"/>
          <w:sz w:val="24"/>
          <w:szCs w:val="24"/>
        </w:rPr>
        <w:t>,</w:t>
      </w:r>
      <w:r>
        <w:rPr>
          <w:rFonts w:ascii="Times New Roman" w:hAnsi="Times New Roman" w:cs="Times New Roman"/>
          <w:sz w:val="24"/>
          <w:szCs w:val="24"/>
        </w:rPr>
        <w:t xml:space="preserve"> represented by the same </w:t>
      </w:r>
      <w:r w:rsidR="00C31A4E">
        <w:rPr>
          <w:rFonts w:ascii="Times New Roman" w:hAnsi="Times New Roman" w:cs="Times New Roman"/>
          <w:sz w:val="24"/>
          <w:szCs w:val="24"/>
        </w:rPr>
        <w:t>directors</w:t>
      </w:r>
      <w:r>
        <w:rPr>
          <w:rFonts w:ascii="Times New Roman" w:hAnsi="Times New Roman" w:cs="Times New Roman"/>
          <w:sz w:val="24"/>
          <w:szCs w:val="24"/>
        </w:rPr>
        <w:t>, had gone on to sell the right, title and interest in the same property to the 4</w:t>
      </w:r>
      <w:r w:rsidRPr="0052086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at a purchase price of thirteen thousand United States dollars (US$13 000.00).</w:t>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By 2004 the </w:t>
      </w:r>
      <w:r w:rsidR="00C31A4E">
        <w:rPr>
          <w:rFonts w:ascii="Times New Roman" w:hAnsi="Times New Roman" w:cs="Times New Roman"/>
          <w:sz w:val="24"/>
          <w:szCs w:val="24"/>
        </w:rPr>
        <w:t>plaintiffs</w:t>
      </w:r>
      <w:r w:rsidR="00E50F93">
        <w:rPr>
          <w:rFonts w:ascii="Times New Roman" w:hAnsi="Times New Roman" w:cs="Times New Roman"/>
          <w:sz w:val="24"/>
          <w:szCs w:val="24"/>
        </w:rPr>
        <w:t>,</w:t>
      </w:r>
      <w:r>
        <w:rPr>
          <w:rFonts w:ascii="Times New Roman" w:hAnsi="Times New Roman" w:cs="Times New Roman"/>
          <w:sz w:val="24"/>
          <w:szCs w:val="24"/>
        </w:rPr>
        <w:t xml:space="preserve"> who both testified, had liquidated the purchase price and had been given vacant possession.</w:t>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they neither took occupation nor put any structure on the property. They were advised by the seller that it would be illegal to effect improvements on the land because City of Harare had not yet issued a certificate of compliance in </w:t>
      </w:r>
      <w:r w:rsidR="00ED1449">
        <w:rPr>
          <w:rFonts w:ascii="Times New Roman" w:hAnsi="Times New Roman" w:cs="Times New Roman"/>
          <w:sz w:val="24"/>
          <w:szCs w:val="24"/>
        </w:rPr>
        <w:t>respect</w:t>
      </w:r>
      <w:r w:rsidR="00C31A4E">
        <w:rPr>
          <w:rFonts w:ascii="Times New Roman" w:hAnsi="Times New Roman" w:cs="Times New Roman"/>
          <w:sz w:val="24"/>
          <w:szCs w:val="24"/>
        </w:rPr>
        <w:t xml:space="preserve"> </w:t>
      </w:r>
      <w:r>
        <w:rPr>
          <w:rFonts w:ascii="Times New Roman" w:hAnsi="Times New Roman" w:cs="Times New Roman"/>
          <w:sz w:val="24"/>
          <w:szCs w:val="24"/>
        </w:rPr>
        <w:t xml:space="preserve"> of not only that particular piece of land but for all other pieces of land in that area. The </w:t>
      </w:r>
      <w:r w:rsidR="00ED1449">
        <w:rPr>
          <w:rFonts w:ascii="Times New Roman" w:hAnsi="Times New Roman" w:cs="Times New Roman"/>
          <w:sz w:val="24"/>
          <w:szCs w:val="24"/>
        </w:rPr>
        <w:t>plaintiffs</w:t>
      </w:r>
      <w:r>
        <w:rPr>
          <w:rFonts w:ascii="Times New Roman" w:hAnsi="Times New Roman" w:cs="Times New Roman"/>
          <w:sz w:val="24"/>
          <w:szCs w:val="24"/>
        </w:rPr>
        <w:t xml:space="preserve"> then moved to South Africa where they have been working and staying ever since.</w:t>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festive season shutdowns in that country the 1</w:t>
      </w:r>
      <w:r w:rsidRPr="00520864">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would come to Zimbabwe. He would visit the stand as well as check progress with </w:t>
      </w:r>
      <w:proofErr w:type="spellStart"/>
      <w:r>
        <w:rPr>
          <w:rFonts w:ascii="Times New Roman" w:hAnsi="Times New Roman" w:cs="Times New Roman"/>
          <w:sz w:val="24"/>
          <w:szCs w:val="24"/>
        </w:rPr>
        <w:t>Saltana</w:t>
      </w:r>
      <w:proofErr w:type="spellEnd"/>
      <w:r>
        <w:rPr>
          <w:rFonts w:ascii="Times New Roman" w:hAnsi="Times New Roman" w:cs="Times New Roman"/>
          <w:sz w:val="24"/>
          <w:szCs w:val="24"/>
        </w:rPr>
        <w:t xml:space="preserve"> relating to the issuance of a certificate of compliance.</w:t>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during one such visit, in 2014</w:t>
      </w:r>
      <w:r w:rsidR="00E50F93">
        <w:rPr>
          <w:rFonts w:ascii="Times New Roman" w:hAnsi="Times New Roman" w:cs="Times New Roman"/>
          <w:sz w:val="24"/>
          <w:szCs w:val="24"/>
        </w:rPr>
        <w:t>,</w:t>
      </w:r>
      <w:r>
        <w:rPr>
          <w:rFonts w:ascii="Times New Roman" w:hAnsi="Times New Roman" w:cs="Times New Roman"/>
          <w:sz w:val="24"/>
          <w:szCs w:val="24"/>
        </w:rPr>
        <w:t xml:space="preserve"> that the 1</w:t>
      </w:r>
      <w:r w:rsidRPr="00520864">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discovered that 4</w:t>
      </w:r>
      <w:r w:rsidRPr="0052086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had put up a temporary structure on the piece of land in question. The former confronted the latter. 4</w:t>
      </w:r>
      <w:r w:rsidRPr="0052086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revealed that he also had purchased from </w:t>
      </w:r>
      <w:proofErr w:type="spellStart"/>
      <w:r>
        <w:rPr>
          <w:rFonts w:ascii="Times New Roman" w:hAnsi="Times New Roman" w:cs="Times New Roman"/>
          <w:sz w:val="24"/>
          <w:szCs w:val="24"/>
        </w:rPr>
        <w:t>Saltana</w:t>
      </w:r>
      <w:proofErr w:type="spellEnd"/>
      <w:r>
        <w:rPr>
          <w:rFonts w:ascii="Times New Roman" w:hAnsi="Times New Roman" w:cs="Times New Roman"/>
          <w:sz w:val="24"/>
          <w:szCs w:val="24"/>
        </w:rPr>
        <w:t xml:space="preserve"> the right, title and interest in the property.</w:t>
      </w:r>
    </w:p>
    <w:p w:rsidR="00520864" w:rsidRDefault="00520864"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prompted the 1</w:t>
      </w:r>
      <w:r w:rsidRPr="00520864">
        <w:rPr>
          <w:rFonts w:ascii="Times New Roman" w:hAnsi="Times New Roman" w:cs="Times New Roman"/>
          <w:sz w:val="24"/>
          <w:szCs w:val="24"/>
          <w:vertAlign w:val="superscript"/>
        </w:rPr>
        <w:t>st</w:t>
      </w:r>
      <w:r>
        <w:rPr>
          <w:rFonts w:ascii="Times New Roman" w:hAnsi="Times New Roman" w:cs="Times New Roman"/>
          <w:sz w:val="24"/>
          <w:szCs w:val="24"/>
        </w:rPr>
        <w:t xml:space="preserve"> plaintiff to alert the 2</w:t>
      </w:r>
      <w:r w:rsidRPr="0052086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520864">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of this scenario and </w:t>
      </w:r>
      <w:r w:rsidR="00ED1449">
        <w:rPr>
          <w:rFonts w:ascii="Times New Roman" w:hAnsi="Times New Roman" w:cs="Times New Roman"/>
          <w:sz w:val="24"/>
          <w:szCs w:val="24"/>
        </w:rPr>
        <w:t>queried</w:t>
      </w:r>
      <w:r>
        <w:rPr>
          <w:rFonts w:ascii="Times New Roman" w:hAnsi="Times New Roman" w:cs="Times New Roman"/>
          <w:sz w:val="24"/>
          <w:szCs w:val="24"/>
        </w:rPr>
        <w:t xml:space="preserve"> how this would be so. 2</w:t>
      </w:r>
      <w:r w:rsidRPr="00520864">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denied the existence of the second </w:t>
      </w:r>
      <w:r w:rsidR="00D460CC">
        <w:rPr>
          <w:rFonts w:ascii="Times New Roman" w:hAnsi="Times New Roman" w:cs="Times New Roman"/>
          <w:sz w:val="24"/>
          <w:szCs w:val="24"/>
        </w:rPr>
        <w:t>agreement of sale. Thereafter the 1</w:t>
      </w:r>
      <w:r w:rsidR="00D460CC" w:rsidRPr="00D460CC">
        <w:rPr>
          <w:rFonts w:ascii="Times New Roman" w:hAnsi="Times New Roman" w:cs="Times New Roman"/>
          <w:sz w:val="24"/>
          <w:szCs w:val="24"/>
          <w:vertAlign w:val="superscript"/>
        </w:rPr>
        <w:t>st</w:t>
      </w:r>
      <w:r w:rsidR="00D460CC">
        <w:rPr>
          <w:rFonts w:ascii="Times New Roman" w:hAnsi="Times New Roman" w:cs="Times New Roman"/>
          <w:sz w:val="24"/>
          <w:szCs w:val="24"/>
        </w:rPr>
        <w:t>, 2</w:t>
      </w:r>
      <w:r w:rsidR="00D460CC" w:rsidRPr="00D460CC">
        <w:rPr>
          <w:rFonts w:ascii="Times New Roman" w:hAnsi="Times New Roman" w:cs="Times New Roman"/>
          <w:sz w:val="24"/>
          <w:szCs w:val="24"/>
          <w:vertAlign w:val="superscript"/>
        </w:rPr>
        <w:t>nd</w:t>
      </w:r>
      <w:r w:rsidR="00D460CC">
        <w:rPr>
          <w:rFonts w:ascii="Times New Roman" w:hAnsi="Times New Roman" w:cs="Times New Roman"/>
          <w:sz w:val="24"/>
          <w:szCs w:val="24"/>
        </w:rPr>
        <w:t xml:space="preserve"> and 3</w:t>
      </w:r>
      <w:r w:rsidR="00D460CC" w:rsidRPr="00D460CC">
        <w:rPr>
          <w:rFonts w:ascii="Times New Roman" w:hAnsi="Times New Roman" w:cs="Times New Roman"/>
          <w:sz w:val="24"/>
          <w:szCs w:val="24"/>
          <w:vertAlign w:val="superscript"/>
        </w:rPr>
        <w:t>rd</w:t>
      </w:r>
      <w:r w:rsidR="00D460CC">
        <w:rPr>
          <w:rFonts w:ascii="Times New Roman" w:hAnsi="Times New Roman" w:cs="Times New Roman"/>
          <w:sz w:val="24"/>
          <w:szCs w:val="24"/>
        </w:rPr>
        <w:t xml:space="preserve"> defendants became evasive.</w:t>
      </w:r>
    </w:p>
    <w:p w:rsidR="00D460CC" w:rsidRDefault="00D460CC"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Left with no option, the plaintiffs instituted this action. They pray that the court upholds their agreement of sale, order the ejectment of the 4</w:t>
      </w:r>
      <w:r w:rsidRPr="00D460C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and that all the defendants pay the costs of suit. The alternative relief that they seek is that the 1</w:t>
      </w:r>
      <w:r w:rsidRPr="00D460CC">
        <w:rPr>
          <w:rFonts w:ascii="Times New Roman" w:hAnsi="Times New Roman" w:cs="Times New Roman"/>
          <w:sz w:val="24"/>
          <w:szCs w:val="24"/>
          <w:vertAlign w:val="superscript"/>
        </w:rPr>
        <w:t>st</w:t>
      </w:r>
      <w:r>
        <w:rPr>
          <w:rFonts w:ascii="Times New Roman" w:hAnsi="Times New Roman" w:cs="Times New Roman"/>
          <w:sz w:val="24"/>
          <w:szCs w:val="24"/>
        </w:rPr>
        <w:t>, 2</w:t>
      </w:r>
      <w:r w:rsidRPr="00D460CC">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460C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pay damages in the sum of twenty two thousand seven hundred dollars (US$22 700) being the value of the piece of land.</w:t>
      </w:r>
    </w:p>
    <w:p w:rsidR="00D460CC" w:rsidRDefault="00D460CC"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alternative relief is based on the </w:t>
      </w:r>
      <w:r w:rsidR="00ED1449">
        <w:rPr>
          <w:rFonts w:ascii="Times New Roman" w:hAnsi="Times New Roman" w:cs="Times New Roman"/>
          <w:sz w:val="24"/>
          <w:szCs w:val="24"/>
        </w:rPr>
        <w:t>alleged</w:t>
      </w:r>
      <w:r>
        <w:rPr>
          <w:rFonts w:ascii="Times New Roman" w:hAnsi="Times New Roman" w:cs="Times New Roman"/>
          <w:sz w:val="24"/>
          <w:szCs w:val="24"/>
        </w:rPr>
        <w:t xml:space="preserve"> fraud and recklessness, on the part of 2</w:t>
      </w:r>
      <w:r w:rsidRPr="00D460CC">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460CC">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(as </w:t>
      </w:r>
      <w:r w:rsidR="00ED1449">
        <w:rPr>
          <w:rFonts w:ascii="Times New Roman" w:hAnsi="Times New Roman" w:cs="Times New Roman"/>
          <w:sz w:val="24"/>
          <w:szCs w:val="24"/>
        </w:rPr>
        <w:t>directors</w:t>
      </w:r>
      <w:r>
        <w:rPr>
          <w:rFonts w:ascii="Times New Roman" w:hAnsi="Times New Roman" w:cs="Times New Roman"/>
          <w:sz w:val="24"/>
          <w:szCs w:val="24"/>
        </w:rPr>
        <w:t xml:space="preserve"> of 1</w:t>
      </w:r>
      <w:r w:rsidRPr="00D460C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representing 1</w:t>
      </w:r>
      <w:r w:rsidRPr="00D460C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entering into the second agreement of sale well knowing of the existence and validity of the fi</w:t>
      </w:r>
      <w:r w:rsidR="00E50F93">
        <w:rPr>
          <w:rFonts w:ascii="Times New Roman" w:hAnsi="Times New Roman" w:cs="Times New Roman"/>
          <w:sz w:val="24"/>
          <w:szCs w:val="24"/>
        </w:rPr>
        <w:t>r</w:t>
      </w:r>
      <w:r>
        <w:rPr>
          <w:rFonts w:ascii="Times New Roman" w:hAnsi="Times New Roman" w:cs="Times New Roman"/>
          <w:sz w:val="24"/>
          <w:szCs w:val="24"/>
        </w:rPr>
        <w:t>st. 1</w:t>
      </w:r>
      <w:r w:rsidRPr="00D460CC">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w:t>
      </w:r>
      <w:r w:rsidR="00ED1449">
        <w:rPr>
          <w:rFonts w:ascii="Times New Roman" w:hAnsi="Times New Roman" w:cs="Times New Roman"/>
          <w:sz w:val="24"/>
          <w:szCs w:val="24"/>
        </w:rPr>
        <w:t>liability</w:t>
      </w:r>
      <w:r>
        <w:rPr>
          <w:rFonts w:ascii="Times New Roman" w:hAnsi="Times New Roman" w:cs="Times New Roman"/>
          <w:sz w:val="24"/>
          <w:szCs w:val="24"/>
        </w:rPr>
        <w:t xml:space="preserve"> is premised on it being the contracting party.</w:t>
      </w:r>
      <w:r>
        <w:rPr>
          <w:rFonts w:ascii="Times New Roman" w:hAnsi="Times New Roman" w:cs="Times New Roman"/>
          <w:sz w:val="24"/>
          <w:szCs w:val="24"/>
        </w:rPr>
        <w:tab/>
      </w:r>
    </w:p>
    <w:p w:rsidR="00D460CC" w:rsidRDefault="00D460CC"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1AAF">
        <w:rPr>
          <w:rFonts w:ascii="Times New Roman" w:hAnsi="Times New Roman" w:cs="Times New Roman"/>
          <w:sz w:val="24"/>
          <w:szCs w:val="24"/>
        </w:rPr>
        <w:t>4</w:t>
      </w:r>
      <w:r w:rsidR="00EF1AAF" w:rsidRPr="00EF1AAF">
        <w:rPr>
          <w:rFonts w:ascii="Times New Roman" w:hAnsi="Times New Roman" w:cs="Times New Roman"/>
          <w:sz w:val="24"/>
          <w:szCs w:val="24"/>
          <w:vertAlign w:val="superscript"/>
        </w:rPr>
        <w:t>th</w:t>
      </w:r>
      <w:r w:rsidR="00EF1AAF">
        <w:rPr>
          <w:rFonts w:ascii="Times New Roman" w:hAnsi="Times New Roman" w:cs="Times New Roman"/>
          <w:sz w:val="24"/>
          <w:szCs w:val="24"/>
        </w:rPr>
        <w:t xml:space="preserve"> defendant pleads that he is an </w:t>
      </w:r>
      <w:r w:rsidR="009642F3">
        <w:rPr>
          <w:rFonts w:ascii="Times New Roman" w:hAnsi="Times New Roman" w:cs="Times New Roman"/>
          <w:sz w:val="24"/>
          <w:szCs w:val="24"/>
        </w:rPr>
        <w:t>innocent</w:t>
      </w:r>
      <w:r w:rsidR="00EF1AAF">
        <w:rPr>
          <w:rFonts w:ascii="Times New Roman" w:hAnsi="Times New Roman" w:cs="Times New Roman"/>
          <w:sz w:val="24"/>
          <w:szCs w:val="24"/>
        </w:rPr>
        <w:t xml:space="preserve"> purchaser. He had no knowledge of the existence of the prior agreement when he contracted with </w:t>
      </w:r>
      <w:proofErr w:type="spellStart"/>
      <w:r w:rsidR="00EF1AAF">
        <w:rPr>
          <w:rFonts w:ascii="Times New Roman" w:hAnsi="Times New Roman" w:cs="Times New Roman"/>
          <w:sz w:val="24"/>
          <w:szCs w:val="24"/>
        </w:rPr>
        <w:t>Saltana</w:t>
      </w:r>
      <w:proofErr w:type="spellEnd"/>
      <w:r w:rsidR="00EF1AAF">
        <w:rPr>
          <w:rFonts w:ascii="Times New Roman" w:hAnsi="Times New Roman" w:cs="Times New Roman"/>
          <w:sz w:val="24"/>
          <w:szCs w:val="24"/>
        </w:rPr>
        <w:t>.</w:t>
      </w:r>
    </w:p>
    <w:p w:rsidR="00EF1AAF" w:rsidRDefault="00EF1AAF"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for determination is whether there are special circumstances affecting the balance of equities. If such circumstances exist, I will not grant the main claim. Another issue would then arise</w:t>
      </w:r>
      <w:r w:rsidR="00E50F93">
        <w:rPr>
          <w:rFonts w:ascii="Times New Roman" w:hAnsi="Times New Roman" w:cs="Times New Roman"/>
          <w:sz w:val="24"/>
          <w:szCs w:val="24"/>
        </w:rPr>
        <w:t>,</w:t>
      </w:r>
      <w:r>
        <w:rPr>
          <w:rFonts w:ascii="Times New Roman" w:hAnsi="Times New Roman" w:cs="Times New Roman"/>
          <w:sz w:val="24"/>
          <w:szCs w:val="24"/>
        </w:rPr>
        <w:t xml:space="preserve"> namely, whether the plaintiffs have established a case for 2</w:t>
      </w:r>
      <w:r w:rsidRPr="00EF1AA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F1AA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to be held personally liable and whether the quantum of </w:t>
      </w:r>
      <w:r w:rsidR="00ED1449">
        <w:rPr>
          <w:rFonts w:ascii="Times New Roman" w:hAnsi="Times New Roman" w:cs="Times New Roman"/>
          <w:sz w:val="24"/>
          <w:szCs w:val="24"/>
        </w:rPr>
        <w:t>damages</w:t>
      </w:r>
      <w:r>
        <w:rPr>
          <w:rFonts w:ascii="Times New Roman" w:hAnsi="Times New Roman" w:cs="Times New Roman"/>
          <w:sz w:val="24"/>
          <w:szCs w:val="24"/>
        </w:rPr>
        <w:t xml:space="preserve"> has been proved to enable the court to order the 1</w:t>
      </w:r>
      <w:r w:rsidRPr="00EF1AAF">
        <w:rPr>
          <w:rFonts w:ascii="Times New Roman" w:hAnsi="Times New Roman" w:cs="Times New Roman"/>
          <w:sz w:val="24"/>
          <w:szCs w:val="24"/>
          <w:vertAlign w:val="superscript"/>
        </w:rPr>
        <w:t>st</w:t>
      </w:r>
      <w:r>
        <w:rPr>
          <w:rFonts w:ascii="Times New Roman" w:hAnsi="Times New Roman" w:cs="Times New Roman"/>
          <w:sz w:val="24"/>
          <w:szCs w:val="24"/>
        </w:rPr>
        <w:t>, 2</w:t>
      </w:r>
      <w:r w:rsidRPr="00EF1AA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F1AAF">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to pay such damages (US$22 700).</w:t>
      </w:r>
    </w:p>
    <w:p w:rsidR="00EF1AAF" w:rsidRDefault="00EF1AAF"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none of the purchasers has taken transfer.</w:t>
      </w:r>
    </w:p>
    <w:p w:rsidR="00EF1AAF" w:rsidRPr="009642F3" w:rsidRDefault="00EF1AAF" w:rsidP="009642F3">
      <w:pPr>
        <w:pStyle w:val="ListBullet"/>
        <w:rPr>
          <w:rFonts w:ascii="Times New Roman" w:hAnsi="Times New Roman" w:cs="Times New Roman"/>
          <w:sz w:val="24"/>
          <w:szCs w:val="24"/>
        </w:rPr>
      </w:pPr>
      <w:r>
        <w:tab/>
      </w:r>
      <w:r w:rsidRPr="009642F3">
        <w:rPr>
          <w:rFonts w:ascii="Times New Roman" w:hAnsi="Times New Roman" w:cs="Times New Roman"/>
          <w:sz w:val="24"/>
          <w:szCs w:val="24"/>
        </w:rPr>
        <w:t xml:space="preserve">In this vein, Mr </w:t>
      </w:r>
      <w:proofErr w:type="spellStart"/>
      <w:r w:rsidRPr="00C31A4E">
        <w:rPr>
          <w:rFonts w:ascii="Times New Roman" w:hAnsi="Times New Roman" w:cs="Times New Roman"/>
          <w:i/>
          <w:sz w:val="24"/>
          <w:szCs w:val="24"/>
        </w:rPr>
        <w:t>M</w:t>
      </w:r>
      <w:r w:rsidR="00E50F93">
        <w:rPr>
          <w:rFonts w:ascii="Times New Roman" w:hAnsi="Times New Roman" w:cs="Times New Roman"/>
          <w:i/>
          <w:sz w:val="24"/>
          <w:szCs w:val="24"/>
        </w:rPr>
        <w:t>t</w:t>
      </w:r>
      <w:r w:rsidRPr="00C31A4E">
        <w:rPr>
          <w:rFonts w:ascii="Times New Roman" w:hAnsi="Times New Roman" w:cs="Times New Roman"/>
          <w:i/>
          <w:sz w:val="24"/>
          <w:szCs w:val="24"/>
        </w:rPr>
        <w:t>longwa</w:t>
      </w:r>
      <w:proofErr w:type="spellEnd"/>
      <w:r w:rsidRPr="009642F3">
        <w:rPr>
          <w:rFonts w:ascii="Times New Roman" w:hAnsi="Times New Roman" w:cs="Times New Roman"/>
          <w:sz w:val="24"/>
          <w:szCs w:val="24"/>
        </w:rPr>
        <w:t xml:space="preserve"> referred me to the applicable law. In </w:t>
      </w:r>
      <w:proofErr w:type="spellStart"/>
      <w:r w:rsidRPr="00ED1449">
        <w:rPr>
          <w:rFonts w:ascii="Times New Roman" w:hAnsi="Times New Roman" w:cs="Times New Roman"/>
          <w:i/>
          <w:sz w:val="24"/>
          <w:szCs w:val="24"/>
        </w:rPr>
        <w:t>Guga</w:t>
      </w:r>
      <w:proofErr w:type="spellEnd"/>
      <w:r w:rsidRPr="009642F3">
        <w:rPr>
          <w:rFonts w:ascii="Times New Roman" w:hAnsi="Times New Roman" w:cs="Times New Roman"/>
          <w:sz w:val="24"/>
          <w:szCs w:val="24"/>
        </w:rPr>
        <w:t xml:space="preserve"> v </w:t>
      </w:r>
      <w:proofErr w:type="spellStart"/>
      <w:r w:rsidRPr="00ED1449">
        <w:rPr>
          <w:rFonts w:ascii="Times New Roman" w:hAnsi="Times New Roman" w:cs="Times New Roman"/>
          <w:i/>
          <w:sz w:val="24"/>
          <w:szCs w:val="24"/>
        </w:rPr>
        <w:t>Moyo</w:t>
      </w:r>
      <w:proofErr w:type="spellEnd"/>
      <w:r w:rsidRPr="009642F3">
        <w:rPr>
          <w:rFonts w:ascii="Times New Roman" w:hAnsi="Times New Roman" w:cs="Times New Roman"/>
          <w:sz w:val="24"/>
          <w:szCs w:val="24"/>
        </w:rPr>
        <w:t xml:space="preserve"> 2000 (2) ZLR 458 (S) </w:t>
      </w:r>
      <w:proofErr w:type="spellStart"/>
      <w:r w:rsidRPr="009642F3">
        <w:rPr>
          <w:rFonts w:ascii="Times New Roman" w:hAnsi="Times New Roman" w:cs="Times New Roman"/>
          <w:smallCaps/>
          <w:sz w:val="24"/>
          <w:szCs w:val="24"/>
        </w:rPr>
        <w:t>Mcnally</w:t>
      </w:r>
      <w:proofErr w:type="spellEnd"/>
      <w:r w:rsidRPr="009642F3">
        <w:rPr>
          <w:rFonts w:ascii="Times New Roman" w:hAnsi="Times New Roman" w:cs="Times New Roman"/>
          <w:smallCaps/>
          <w:sz w:val="24"/>
          <w:szCs w:val="24"/>
        </w:rPr>
        <w:t xml:space="preserve"> JA</w:t>
      </w:r>
      <w:r w:rsidRPr="009642F3">
        <w:rPr>
          <w:rFonts w:ascii="Times New Roman" w:hAnsi="Times New Roman" w:cs="Times New Roman"/>
          <w:sz w:val="24"/>
          <w:szCs w:val="24"/>
        </w:rPr>
        <w:t xml:space="preserve">, </w:t>
      </w:r>
      <w:r w:rsidR="000E07B1" w:rsidRPr="009642F3">
        <w:rPr>
          <w:rFonts w:ascii="Times New Roman" w:hAnsi="Times New Roman" w:cs="Times New Roman"/>
          <w:sz w:val="24"/>
          <w:szCs w:val="24"/>
        </w:rPr>
        <w:t xml:space="preserve">with the concurrence of </w:t>
      </w:r>
      <w:proofErr w:type="spellStart"/>
      <w:r w:rsidR="000E07B1" w:rsidRPr="009642F3">
        <w:rPr>
          <w:rFonts w:ascii="Times New Roman" w:hAnsi="Times New Roman" w:cs="Times New Roman"/>
          <w:smallCaps/>
          <w:sz w:val="24"/>
          <w:szCs w:val="24"/>
        </w:rPr>
        <w:t>Gubbay</w:t>
      </w:r>
      <w:proofErr w:type="spellEnd"/>
      <w:r w:rsidR="000E07B1" w:rsidRPr="009642F3">
        <w:rPr>
          <w:rFonts w:ascii="Times New Roman" w:hAnsi="Times New Roman" w:cs="Times New Roman"/>
          <w:smallCaps/>
          <w:sz w:val="24"/>
          <w:szCs w:val="24"/>
        </w:rPr>
        <w:t xml:space="preserve"> CJ</w:t>
      </w:r>
      <w:r w:rsidR="000E07B1" w:rsidRPr="009642F3">
        <w:rPr>
          <w:rFonts w:ascii="Times New Roman" w:hAnsi="Times New Roman" w:cs="Times New Roman"/>
          <w:sz w:val="24"/>
          <w:szCs w:val="24"/>
        </w:rPr>
        <w:t xml:space="preserve"> and </w:t>
      </w:r>
      <w:proofErr w:type="spellStart"/>
      <w:r w:rsidR="000E07B1" w:rsidRPr="009642F3">
        <w:rPr>
          <w:rFonts w:ascii="Times New Roman" w:hAnsi="Times New Roman" w:cs="Times New Roman"/>
          <w:smallCaps/>
          <w:sz w:val="24"/>
          <w:szCs w:val="24"/>
        </w:rPr>
        <w:t>Muchechetere</w:t>
      </w:r>
      <w:proofErr w:type="spellEnd"/>
      <w:r w:rsidR="000E07B1" w:rsidRPr="009642F3">
        <w:rPr>
          <w:rFonts w:ascii="Times New Roman" w:hAnsi="Times New Roman" w:cs="Times New Roman"/>
          <w:smallCaps/>
          <w:sz w:val="24"/>
          <w:szCs w:val="24"/>
        </w:rPr>
        <w:t xml:space="preserve"> JA</w:t>
      </w:r>
      <w:r w:rsidR="000E07B1" w:rsidRPr="009642F3">
        <w:rPr>
          <w:rFonts w:ascii="Times New Roman" w:hAnsi="Times New Roman" w:cs="Times New Roman"/>
          <w:sz w:val="24"/>
          <w:szCs w:val="24"/>
        </w:rPr>
        <w:t>, said at 459 E – F:</w:t>
      </w:r>
    </w:p>
    <w:p w:rsidR="009642F3" w:rsidRDefault="000E07B1" w:rsidP="009642F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9642F3">
        <w:rPr>
          <w:rFonts w:ascii="Times New Roman" w:hAnsi="Times New Roman" w:cs="Times New Roman"/>
        </w:rPr>
        <w:t>The basi</w:t>
      </w:r>
      <w:r w:rsidR="00E50F93">
        <w:rPr>
          <w:rFonts w:ascii="Times New Roman" w:hAnsi="Times New Roman" w:cs="Times New Roman"/>
        </w:rPr>
        <w:t>c</w:t>
      </w:r>
      <w:r w:rsidRPr="009642F3">
        <w:rPr>
          <w:rFonts w:ascii="Times New Roman" w:hAnsi="Times New Roman" w:cs="Times New Roman"/>
        </w:rPr>
        <w:t xml:space="preserve"> rule in double sales where transfer has not been passed to either party is </w:t>
      </w:r>
      <w:r w:rsidR="00E50F93">
        <w:rPr>
          <w:rFonts w:ascii="Times New Roman" w:hAnsi="Times New Roman" w:cs="Times New Roman"/>
        </w:rPr>
        <w:t xml:space="preserve">that </w:t>
      </w:r>
      <w:r w:rsidRPr="009642F3">
        <w:rPr>
          <w:rFonts w:ascii="Times New Roman" w:hAnsi="Times New Roman" w:cs="Times New Roman"/>
        </w:rPr>
        <w:t xml:space="preserve">the first purchaser should succeed. The first in time is the stronger in law. The second purchaser is left with a claim for damages against the seller, which is usually small comfort. </w:t>
      </w:r>
      <w:r w:rsidR="00F22568" w:rsidRPr="009642F3">
        <w:rPr>
          <w:rFonts w:ascii="Times New Roman" w:hAnsi="Times New Roman" w:cs="Times New Roman"/>
        </w:rPr>
        <w:t>But that</w:t>
      </w:r>
      <w:r w:rsidRPr="009642F3">
        <w:rPr>
          <w:rFonts w:ascii="Times New Roman" w:hAnsi="Times New Roman" w:cs="Times New Roman"/>
        </w:rPr>
        <w:t xml:space="preserve"> rule applies only in the absence of special </w:t>
      </w:r>
      <w:r w:rsidR="00CB6FD5" w:rsidRPr="009642F3">
        <w:rPr>
          <w:rFonts w:ascii="Times New Roman" w:hAnsi="Times New Roman" w:cs="Times New Roman"/>
        </w:rPr>
        <w:t>circumstances</w:t>
      </w:r>
      <w:r w:rsidRPr="009642F3">
        <w:rPr>
          <w:rFonts w:ascii="Times New Roman" w:hAnsi="Times New Roman" w:cs="Times New Roman"/>
        </w:rPr>
        <w:t xml:space="preserve"> affecting the balance of equities.</w:t>
      </w:r>
      <w:r w:rsidR="00E50F93">
        <w:rPr>
          <w:rFonts w:ascii="Times New Roman" w:hAnsi="Times New Roman" w:cs="Times New Roman"/>
        </w:rPr>
        <w:t>”</w:t>
      </w:r>
      <w:r w:rsidRPr="009642F3">
        <w:rPr>
          <w:rFonts w:ascii="Times New Roman" w:hAnsi="Times New Roman" w:cs="Times New Roman"/>
        </w:rPr>
        <w:t xml:space="preserve"> </w:t>
      </w:r>
    </w:p>
    <w:p w:rsidR="00E50F93" w:rsidRPr="009642F3" w:rsidRDefault="00E50F93" w:rsidP="009642F3">
      <w:pPr>
        <w:spacing w:after="0" w:line="240" w:lineRule="auto"/>
        <w:ind w:left="720"/>
        <w:jc w:val="both"/>
        <w:rPr>
          <w:rFonts w:ascii="Times New Roman" w:hAnsi="Times New Roman" w:cs="Times New Roman"/>
        </w:rPr>
      </w:pPr>
    </w:p>
    <w:p w:rsidR="00CB6FD5" w:rsidRDefault="00CB6FD5" w:rsidP="00B16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proofErr w:type="spellStart"/>
      <w:r w:rsidRPr="009642F3">
        <w:rPr>
          <w:rFonts w:ascii="Times New Roman" w:hAnsi="Times New Roman" w:cs="Times New Roman"/>
          <w:i/>
          <w:sz w:val="24"/>
          <w:szCs w:val="24"/>
        </w:rPr>
        <w:t>Crundall</w:t>
      </w:r>
      <w:proofErr w:type="spellEnd"/>
      <w:r w:rsidRPr="009642F3">
        <w:rPr>
          <w:rFonts w:ascii="Times New Roman" w:hAnsi="Times New Roman" w:cs="Times New Roman"/>
          <w:i/>
          <w:sz w:val="24"/>
          <w:szCs w:val="24"/>
        </w:rPr>
        <w:t xml:space="preserve"> Brothers (Pvt) Ltd</w:t>
      </w:r>
      <w:r>
        <w:rPr>
          <w:rFonts w:ascii="Times New Roman" w:hAnsi="Times New Roman" w:cs="Times New Roman"/>
          <w:sz w:val="24"/>
          <w:szCs w:val="24"/>
        </w:rPr>
        <w:t xml:space="preserve"> v </w:t>
      </w:r>
      <w:r w:rsidRPr="009642F3">
        <w:rPr>
          <w:rFonts w:ascii="Times New Roman" w:hAnsi="Times New Roman" w:cs="Times New Roman"/>
          <w:i/>
          <w:sz w:val="24"/>
          <w:szCs w:val="24"/>
        </w:rPr>
        <w:t>Lazarus NO and Another</w:t>
      </w:r>
      <w:r>
        <w:rPr>
          <w:rFonts w:ascii="Times New Roman" w:hAnsi="Times New Roman" w:cs="Times New Roman"/>
          <w:sz w:val="24"/>
          <w:szCs w:val="24"/>
        </w:rPr>
        <w:t xml:space="preserve"> 1991 (2)</w:t>
      </w:r>
      <w:r w:rsidR="00C255CB">
        <w:rPr>
          <w:rFonts w:ascii="Times New Roman" w:hAnsi="Times New Roman" w:cs="Times New Roman"/>
          <w:sz w:val="24"/>
          <w:szCs w:val="24"/>
        </w:rPr>
        <w:t xml:space="preserve"> ZLR 125 (SC).</w:t>
      </w:r>
    </w:p>
    <w:p w:rsidR="003B7183" w:rsidRPr="008B0852" w:rsidRDefault="00C255CB" w:rsidP="003B7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satisfied that there are no special circumstances affecting the balance of equities in favour of 4</w:t>
      </w:r>
      <w:r w:rsidRPr="00C255CB">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w:t>
      </w:r>
      <w:r w:rsidR="00E50F93">
        <w:rPr>
          <w:rFonts w:ascii="Times New Roman" w:hAnsi="Times New Roman" w:cs="Times New Roman"/>
          <w:sz w:val="24"/>
          <w:szCs w:val="24"/>
        </w:rPr>
        <w:t xml:space="preserve">Fourth defendant has failed to discharge his onus in that regard. See </w:t>
      </w:r>
      <w:proofErr w:type="spellStart"/>
      <w:r w:rsidR="00E50F93">
        <w:rPr>
          <w:rFonts w:ascii="Times New Roman" w:hAnsi="Times New Roman" w:cs="Times New Roman"/>
          <w:sz w:val="24"/>
          <w:szCs w:val="24"/>
        </w:rPr>
        <w:t>Chimphonda</w:t>
      </w:r>
      <w:proofErr w:type="spellEnd"/>
      <w:r w:rsidR="00E50F93">
        <w:rPr>
          <w:rFonts w:ascii="Times New Roman" w:hAnsi="Times New Roman" w:cs="Times New Roman"/>
          <w:sz w:val="24"/>
          <w:szCs w:val="24"/>
        </w:rPr>
        <w:t xml:space="preserve"> v </w:t>
      </w:r>
      <w:proofErr w:type="spellStart"/>
      <w:r w:rsidR="009900F0">
        <w:rPr>
          <w:rFonts w:ascii="Times New Roman" w:hAnsi="Times New Roman" w:cs="Times New Roman"/>
          <w:sz w:val="24"/>
          <w:szCs w:val="24"/>
        </w:rPr>
        <w:t>Rodriques</w:t>
      </w:r>
      <w:proofErr w:type="spellEnd"/>
      <w:r w:rsidR="009900F0">
        <w:rPr>
          <w:rFonts w:ascii="Times New Roman" w:hAnsi="Times New Roman" w:cs="Times New Roman"/>
          <w:sz w:val="24"/>
          <w:szCs w:val="24"/>
        </w:rPr>
        <w:t xml:space="preserve"> and </w:t>
      </w:r>
      <w:r w:rsidR="00953AFE">
        <w:rPr>
          <w:rFonts w:ascii="Times New Roman" w:hAnsi="Times New Roman" w:cs="Times New Roman"/>
          <w:sz w:val="24"/>
          <w:szCs w:val="24"/>
        </w:rPr>
        <w:t>O</w:t>
      </w:r>
      <w:r w:rsidR="009900F0">
        <w:rPr>
          <w:rFonts w:ascii="Times New Roman" w:hAnsi="Times New Roman" w:cs="Times New Roman"/>
          <w:sz w:val="24"/>
          <w:szCs w:val="24"/>
        </w:rPr>
        <w:t xml:space="preserve">thers 1997 (2) ZLR 63 (H); Barros and </w:t>
      </w:r>
      <w:r w:rsidR="00953AFE">
        <w:rPr>
          <w:rFonts w:ascii="Times New Roman" w:hAnsi="Times New Roman" w:cs="Times New Roman"/>
          <w:sz w:val="24"/>
          <w:szCs w:val="24"/>
        </w:rPr>
        <w:t>A</w:t>
      </w:r>
      <w:r w:rsidR="009900F0">
        <w:rPr>
          <w:rFonts w:ascii="Times New Roman" w:hAnsi="Times New Roman" w:cs="Times New Roman"/>
          <w:sz w:val="24"/>
          <w:szCs w:val="24"/>
        </w:rPr>
        <w:t>nother</w:t>
      </w:r>
      <w:r w:rsidR="00E50F93">
        <w:rPr>
          <w:rFonts w:ascii="Times New Roman" w:hAnsi="Times New Roman" w:cs="Times New Roman"/>
          <w:sz w:val="24"/>
          <w:szCs w:val="24"/>
        </w:rPr>
        <w:t xml:space="preserve"> v </w:t>
      </w:r>
      <w:proofErr w:type="spellStart"/>
      <w:r w:rsidR="00E50F93">
        <w:rPr>
          <w:rFonts w:ascii="Times New Roman" w:hAnsi="Times New Roman" w:cs="Times New Roman"/>
          <w:sz w:val="24"/>
          <w:szCs w:val="24"/>
        </w:rPr>
        <w:t>Chimphonda</w:t>
      </w:r>
      <w:proofErr w:type="spellEnd"/>
      <w:r w:rsidR="00E50F93">
        <w:rPr>
          <w:rFonts w:ascii="Times New Roman" w:hAnsi="Times New Roman" w:cs="Times New Roman"/>
          <w:sz w:val="24"/>
          <w:szCs w:val="24"/>
        </w:rPr>
        <w:t xml:space="preserve"> 1999 (1) ZLR 58 (S). </w:t>
      </w:r>
      <w:r>
        <w:rPr>
          <w:rFonts w:ascii="Times New Roman" w:hAnsi="Times New Roman" w:cs="Times New Roman"/>
          <w:sz w:val="24"/>
          <w:szCs w:val="24"/>
        </w:rPr>
        <w:t xml:space="preserve">He admits the illegality of the cottage that he has constructed on the piece of land in question. No evidence was adduced </w:t>
      </w:r>
      <w:r w:rsidR="009900F0">
        <w:rPr>
          <w:rFonts w:ascii="Times New Roman" w:hAnsi="Times New Roman" w:cs="Times New Roman"/>
          <w:sz w:val="24"/>
          <w:szCs w:val="24"/>
        </w:rPr>
        <w:t xml:space="preserve">to show </w:t>
      </w:r>
      <w:r>
        <w:rPr>
          <w:rFonts w:ascii="Times New Roman" w:hAnsi="Times New Roman" w:cs="Times New Roman"/>
          <w:sz w:val="24"/>
          <w:szCs w:val="24"/>
        </w:rPr>
        <w:t xml:space="preserve">that the City of Harare has since issued a certificate of compliance which would pave way for </w:t>
      </w:r>
      <w:r w:rsidR="009642F3">
        <w:rPr>
          <w:rFonts w:ascii="Times New Roman" w:hAnsi="Times New Roman" w:cs="Times New Roman"/>
          <w:sz w:val="24"/>
          <w:szCs w:val="24"/>
        </w:rPr>
        <w:t>construction</w:t>
      </w:r>
      <w:r>
        <w:rPr>
          <w:rFonts w:ascii="Times New Roman" w:hAnsi="Times New Roman" w:cs="Times New Roman"/>
          <w:sz w:val="24"/>
          <w:szCs w:val="24"/>
        </w:rPr>
        <w:t xml:space="preserve"> to commence provided one has a building plan approved by Council. 4</w:t>
      </w:r>
      <w:r w:rsidRPr="00C255CB">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occupation of the piece of land cannot be a special circumstance as that occupation is </w:t>
      </w:r>
      <w:r w:rsidR="009642F3">
        <w:rPr>
          <w:rFonts w:ascii="Times New Roman" w:hAnsi="Times New Roman" w:cs="Times New Roman"/>
          <w:sz w:val="24"/>
          <w:szCs w:val="24"/>
        </w:rPr>
        <w:t>inseparable</w:t>
      </w:r>
      <w:r>
        <w:rPr>
          <w:rFonts w:ascii="Times New Roman" w:hAnsi="Times New Roman" w:cs="Times New Roman"/>
          <w:sz w:val="24"/>
          <w:szCs w:val="24"/>
        </w:rPr>
        <w:t xml:space="preserve"> from the cottage. The cottage is </w:t>
      </w:r>
      <w:r w:rsidR="00E50F93">
        <w:rPr>
          <w:rFonts w:ascii="Times New Roman" w:hAnsi="Times New Roman" w:cs="Times New Roman"/>
          <w:sz w:val="24"/>
          <w:szCs w:val="24"/>
        </w:rPr>
        <w:t xml:space="preserve">physical </w:t>
      </w:r>
      <w:r w:rsidR="00BD1EE1">
        <w:rPr>
          <w:rFonts w:ascii="Times New Roman" w:hAnsi="Times New Roman" w:cs="Times New Roman"/>
          <w:sz w:val="24"/>
          <w:szCs w:val="24"/>
        </w:rPr>
        <w:t xml:space="preserve">evidence of the occupation. That he has expended an undisclosed amount of money in erecting the illegal cottage is not a special circumstance. The source </w:t>
      </w:r>
      <w:r w:rsidR="009642F3">
        <w:rPr>
          <w:rFonts w:ascii="Times New Roman" w:hAnsi="Times New Roman" w:cs="Times New Roman"/>
          <w:sz w:val="24"/>
          <w:szCs w:val="24"/>
        </w:rPr>
        <w:t>of that</w:t>
      </w:r>
      <w:r w:rsidR="00BD1EE1">
        <w:rPr>
          <w:rFonts w:ascii="Times New Roman" w:hAnsi="Times New Roman" w:cs="Times New Roman"/>
          <w:sz w:val="24"/>
          <w:szCs w:val="24"/>
        </w:rPr>
        <w:t xml:space="preserve"> money does not change anything. Neither is the sentiment</w:t>
      </w:r>
      <w:r w:rsidR="00E50F93">
        <w:rPr>
          <w:rFonts w:ascii="Times New Roman" w:hAnsi="Times New Roman" w:cs="Times New Roman"/>
          <w:sz w:val="24"/>
          <w:szCs w:val="24"/>
        </w:rPr>
        <w:t xml:space="preserve">al </w:t>
      </w:r>
      <w:r w:rsidR="003B7183" w:rsidRPr="008B0852">
        <w:rPr>
          <w:rFonts w:ascii="Times New Roman" w:hAnsi="Times New Roman" w:cs="Times New Roman"/>
          <w:sz w:val="24"/>
          <w:szCs w:val="24"/>
        </w:rPr>
        <w:t>value that he attache</w:t>
      </w:r>
      <w:r w:rsidR="00E50F93">
        <w:rPr>
          <w:rFonts w:ascii="Times New Roman" w:hAnsi="Times New Roman" w:cs="Times New Roman"/>
          <w:sz w:val="24"/>
          <w:szCs w:val="24"/>
        </w:rPr>
        <w:t>s</w:t>
      </w:r>
      <w:r w:rsidR="003B7183" w:rsidRPr="008B0852">
        <w:rPr>
          <w:rFonts w:ascii="Times New Roman" w:hAnsi="Times New Roman" w:cs="Times New Roman"/>
          <w:sz w:val="24"/>
          <w:szCs w:val="24"/>
        </w:rPr>
        <w:t xml:space="preserve"> to that structure, being, as he claims, his only home</w:t>
      </w:r>
      <w:r w:rsidR="00E50F93">
        <w:rPr>
          <w:rFonts w:ascii="Times New Roman" w:hAnsi="Times New Roman" w:cs="Times New Roman"/>
          <w:sz w:val="24"/>
          <w:szCs w:val="24"/>
        </w:rPr>
        <w:t>. Th</w:t>
      </w:r>
      <w:r w:rsidR="009900F0">
        <w:rPr>
          <w:rFonts w:ascii="Times New Roman" w:hAnsi="Times New Roman" w:cs="Times New Roman"/>
          <w:sz w:val="24"/>
          <w:szCs w:val="24"/>
        </w:rPr>
        <w:t xml:space="preserve">e source of income was </w:t>
      </w:r>
      <w:r w:rsidR="00E50F93">
        <w:rPr>
          <w:rFonts w:ascii="Times New Roman" w:hAnsi="Times New Roman" w:cs="Times New Roman"/>
          <w:sz w:val="24"/>
          <w:szCs w:val="24"/>
        </w:rPr>
        <w:t>neither established nor does it mat</w:t>
      </w:r>
      <w:r w:rsidR="003B7183" w:rsidRPr="008B0852">
        <w:rPr>
          <w:rFonts w:ascii="Times New Roman" w:hAnsi="Times New Roman" w:cs="Times New Roman"/>
          <w:sz w:val="24"/>
          <w:szCs w:val="24"/>
        </w:rPr>
        <w:t xml:space="preserve">ter at all. Counsel for the </w:t>
      </w:r>
      <w:r w:rsidR="003B7183" w:rsidRPr="008B0852">
        <w:rPr>
          <w:rFonts w:ascii="Times New Roman" w:hAnsi="Times New Roman" w:cs="Times New Roman"/>
          <w:sz w:val="24"/>
          <w:szCs w:val="24"/>
        </w:rPr>
        <w:lastRenderedPageBreak/>
        <w:t xml:space="preserve">plaintiff referred me to </w:t>
      </w:r>
      <w:proofErr w:type="spellStart"/>
      <w:r w:rsidR="003B7183" w:rsidRPr="008B0852">
        <w:rPr>
          <w:rFonts w:ascii="Times New Roman" w:hAnsi="Times New Roman" w:cs="Times New Roman"/>
          <w:i/>
          <w:sz w:val="24"/>
          <w:szCs w:val="24"/>
        </w:rPr>
        <w:t>Muchengeti</w:t>
      </w:r>
      <w:proofErr w:type="spellEnd"/>
      <w:r w:rsidR="003B7183" w:rsidRPr="008B0852">
        <w:rPr>
          <w:rFonts w:ascii="Times New Roman" w:hAnsi="Times New Roman" w:cs="Times New Roman"/>
          <w:sz w:val="24"/>
          <w:szCs w:val="24"/>
        </w:rPr>
        <w:t xml:space="preserve"> v </w:t>
      </w:r>
      <w:proofErr w:type="spellStart"/>
      <w:r w:rsidR="003B7183" w:rsidRPr="008B0852">
        <w:rPr>
          <w:rFonts w:ascii="Times New Roman" w:hAnsi="Times New Roman" w:cs="Times New Roman"/>
          <w:i/>
          <w:sz w:val="24"/>
          <w:szCs w:val="24"/>
        </w:rPr>
        <w:t>Chawaita</w:t>
      </w:r>
      <w:proofErr w:type="spellEnd"/>
      <w:r w:rsidR="003B7183" w:rsidRPr="008B0852">
        <w:rPr>
          <w:rFonts w:ascii="Times New Roman" w:hAnsi="Times New Roman" w:cs="Times New Roman"/>
          <w:i/>
          <w:sz w:val="24"/>
          <w:szCs w:val="24"/>
        </w:rPr>
        <w:t xml:space="preserve"> and Another</w:t>
      </w:r>
      <w:r w:rsidR="003B7183" w:rsidRPr="008B0852">
        <w:rPr>
          <w:rFonts w:ascii="Times New Roman" w:hAnsi="Times New Roman" w:cs="Times New Roman"/>
          <w:sz w:val="24"/>
          <w:szCs w:val="24"/>
        </w:rPr>
        <w:t xml:space="preserve"> HH 19/18 w</w:t>
      </w:r>
      <w:r w:rsidR="003B7183">
        <w:rPr>
          <w:rFonts w:ascii="Times New Roman" w:hAnsi="Times New Roman" w:cs="Times New Roman"/>
          <w:sz w:val="24"/>
          <w:szCs w:val="24"/>
        </w:rPr>
        <w:t>h</w:t>
      </w:r>
      <w:r w:rsidR="003B7183" w:rsidRPr="008B0852">
        <w:rPr>
          <w:rFonts w:ascii="Times New Roman" w:hAnsi="Times New Roman" w:cs="Times New Roman"/>
          <w:sz w:val="24"/>
          <w:szCs w:val="24"/>
        </w:rPr>
        <w:t xml:space="preserve">ere, at p 3 of </w:t>
      </w:r>
      <w:r w:rsidR="003B7183">
        <w:rPr>
          <w:rFonts w:ascii="Times New Roman" w:hAnsi="Times New Roman" w:cs="Times New Roman"/>
          <w:sz w:val="24"/>
          <w:szCs w:val="24"/>
        </w:rPr>
        <w:t>t</w:t>
      </w:r>
      <w:r w:rsidR="003B7183" w:rsidRPr="008B0852">
        <w:rPr>
          <w:rFonts w:ascii="Times New Roman" w:hAnsi="Times New Roman" w:cs="Times New Roman"/>
          <w:sz w:val="24"/>
          <w:szCs w:val="24"/>
        </w:rPr>
        <w:t xml:space="preserve">he cyclostyled judgment, </w:t>
      </w:r>
      <w:proofErr w:type="spellStart"/>
      <w:r w:rsidR="003B7183" w:rsidRPr="008B0852">
        <w:rPr>
          <w:rFonts w:ascii="Times New Roman" w:hAnsi="Times New Roman" w:cs="Times New Roman"/>
          <w:smallCaps/>
          <w:sz w:val="24"/>
          <w:szCs w:val="24"/>
        </w:rPr>
        <w:t>zhou</w:t>
      </w:r>
      <w:proofErr w:type="spellEnd"/>
      <w:r w:rsidR="003B7183" w:rsidRPr="008B0852">
        <w:rPr>
          <w:rFonts w:ascii="Times New Roman" w:hAnsi="Times New Roman" w:cs="Times New Roman"/>
          <w:smallCaps/>
          <w:sz w:val="24"/>
          <w:szCs w:val="24"/>
        </w:rPr>
        <w:t xml:space="preserve"> j</w:t>
      </w:r>
      <w:r w:rsidR="003B7183" w:rsidRPr="008B0852">
        <w:rPr>
          <w:rFonts w:ascii="Times New Roman" w:hAnsi="Times New Roman" w:cs="Times New Roman"/>
          <w:sz w:val="24"/>
          <w:szCs w:val="24"/>
        </w:rPr>
        <w:t xml:space="preserve"> said:</w:t>
      </w:r>
    </w:p>
    <w:p w:rsidR="003B7183" w:rsidRPr="008B0852" w:rsidRDefault="003B7183" w:rsidP="003B7183">
      <w:pPr>
        <w:spacing w:after="0" w:line="240" w:lineRule="auto"/>
        <w:jc w:val="both"/>
        <w:rPr>
          <w:rFonts w:ascii="Times New Roman" w:hAnsi="Times New Roman" w:cs="Times New Roman"/>
        </w:rPr>
      </w:pPr>
      <w:r w:rsidRPr="008B0852">
        <w:rPr>
          <w:rFonts w:ascii="Times New Roman" w:hAnsi="Times New Roman" w:cs="Times New Roman"/>
          <w:sz w:val="24"/>
          <w:szCs w:val="24"/>
        </w:rPr>
        <w:tab/>
      </w:r>
      <w:r w:rsidRPr="008B0852">
        <w:rPr>
          <w:rFonts w:ascii="Times New Roman" w:hAnsi="Times New Roman" w:cs="Times New Roman"/>
        </w:rPr>
        <w:t xml:space="preserve">“Expenditure upon an illegal structure does not constitute a special circumstance which would tilt </w:t>
      </w:r>
      <w:r>
        <w:rPr>
          <w:rFonts w:ascii="Times New Roman" w:hAnsi="Times New Roman" w:cs="Times New Roman"/>
        </w:rPr>
        <w:tab/>
      </w:r>
      <w:r w:rsidRPr="008B0852">
        <w:rPr>
          <w:rFonts w:ascii="Times New Roman" w:hAnsi="Times New Roman" w:cs="Times New Roman"/>
        </w:rPr>
        <w:t xml:space="preserve">the balance of equities in </w:t>
      </w:r>
      <w:r w:rsidR="00E50F93" w:rsidRPr="008B0852">
        <w:rPr>
          <w:rFonts w:ascii="Times New Roman" w:hAnsi="Times New Roman" w:cs="Times New Roman"/>
        </w:rPr>
        <w:t>favour</w:t>
      </w:r>
      <w:r w:rsidRPr="008B0852">
        <w:rPr>
          <w:rFonts w:ascii="Times New Roman" w:hAnsi="Times New Roman" w:cs="Times New Roman"/>
        </w:rPr>
        <w:t xml:space="preserve"> of the defendants. The defendants stated that they were authorized </w:t>
      </w:r>
      <w:r>
        <w:rPr>
          <w:rFonts w:ascii="Times New Roman" w:hAnsi="Times New Roman" w:cs="Times New Roman"/>
        </w:rPr>
        <w:tab/>
      </w:r>
      <w:r w:rsidRPr="008B0852">
        <w:rPr>
          <w:rFonts w:ascii="Times New Roman" w:hAnsi="Times New Roman" w:cs="Times New Roman"/>
        </w:rPr>
        <w:t xml:space="preserve">to construct the illegal structure by </w:t>
      </w:r>
      <w:proofErr w:type="spellStart"/>
      <w:r w:rsidRPr="008B0852">
        <w:rPr>
          <w:rFonts w:ascii="Times New Roman" w:hAnsi="Times New Roman" w:cs="Times New Roman"/>
        </w:rPr>
        <w:t>Maffack</w:t>
      </w:r>
      <w:proofErr w:type="spellEnd"/>
      <w:r w:rsidRPr="008B0852">
        <w:rPr>
          <w:rFonts w:ascii="Times New Roman" w:hAnsi="Times New Roman" w:cs="Times New Roman"/>
        </w:rPr>
        <w:t xml:space="preserve"> Properties. The structure does n</w:t>
      </w:r>
      <w:r>
        <w:rPr>
          <w:rFonts w:ascii="Times New Roman" w:hAnsi="Times New Roman" w:cs="Times New Roman"/>
        </w:rPr>
        <w:t>o</w:t>
      </w:r>
      <w:r w:rsidRPr="008B0852">
        <w:rPr>
          <w:rFonts w:ascii="Times New Roman" w:hAnsi="Times New Roman" w:cs="Times New Roman"/>
        </w:rPr>
        <w:t xml:space="preserve">t constitute an </w:t>
      </w:r>
      <w:r>
        <w:rPr>
          <w:rFonts w:ascii="Times New Roman" w:hAnsi="Times New Roman" w:cs="Times New Roman"/>
        </w:rPr>
        <w:tab/>
      </w:r>
      <w:r w:rsidR="00E50F93">
        <w:rPr>
          <w:rFonts w:ascii="Times New Roman" w:hAnsi="Times New Roman" w:cs="Times New Roman"/>
        </w:rPr>
        <w:t>improvement upon the property.</w:t>
      </w:r>
    </w:p>
    <w:p w:rsidR="003B7183" w:rsidRDefault="003B7183" w:rsidP="003B7183">
      <w:pPr>
        <w:spacing w:after="0" w:line="240" w:lineRule="auto"/>
        <w:jc w:val="both"/>
        <w:rPr>
          <w:rFonts w:ascii="Times New Roman" w:hAnsi="Times New Roman" w:cs="Times New Roman"/>
        </w:rPr>
      </w:pPr>
      <w:r w:rsidRPr="008B0852">
        <w:rPr>
          <w:rFonts w:ascii="Times New Roman" w:hAnsi="Times New Roman" w:cs="Times New Roman"/>
        </w:rPr>
        <w:tab/>
        <w:t>It is actually an expense as it would have to be demolished at some point. The defendan</w:t>
      </w:r>
      <w:r>
        <w:rPr>
          <w:rFonts w:ascii="Times New Roman" w:hAnsi="Times New Roman" w:cs="Times New Roman"/>
        </w:rPr>
        <w:t>t</w:t>
      </w:r>
      <w:r w:rsidRPr="008B0852">
        <w:rPr>
          <w:rFonts w:ascii="Times New Roman" w:hAnsi="Times New Roman" w:cs="Times New Roman"/>
        </w:rPr>
        <w:t xml:space="preserve">s must </w:t>
      </w:r>
      <w:r>
        <w:rPr>
          <w:rFonts w:ascii="Times New Roman" w:hAnsi="Times New Roman" w:cs="Times New Roman"/>
        </w:rPr>
        <w:tab/>
      </w:r>
      <w:r w:rsidRPr="008B0852">
        <w:rPr>
          <w:rFonts w:ascii="Times New Roman" w:hAnsi="Times New Roman" w:cs="Times New Roman"/>
        </w:rPr>
        <w:t xml:space="preserve">therefore look up to </w:t>
      </w:r>
      <w:proofErr w:type="spellStart"/>
      <w:r w:rsidRPr="008B0852">
        <w:rPr>
          <w:rFonts w:ascii="Times New Roman" w:hAnsi="Times New Roman" w:cs="Times New Roman"/>
        </w:rPr>
        <w:t>Ma</w:t>
      </w:r>
      <w:r>
        <w:rPr>
          <w:rFonts w:ascii="Times New Roman" w:hAnsi="Times New Roman" w:cs="Times New Roman"/>
        </w:rPr>
        <w:t>f</w:t>
      </w:r>
      <w:r w:rsidRPr="008B0852">
        <w:rPr>
          <w:rFonts w:ascii="Times New Roman" w:hAnsi="Times New Roman" w:cs="Times New Roman"/>
        </w:rPr>
        <w:t>fack</w:t>
      </w:r>
      <w:proofErr w:type="spellEnd"/>
      <w:r w:rsidRPr="008B0852">
        <w:rPr>
          <w:rFonts w:ascii="Times New Roman" w:hAnsi="Times New Roman" w:cs="Times New Roman"/>
        </w:rPr>
        <w:t xml:space="preserve"> </w:t>
      </w:r>
      <w:r w:rsidR="00E50F93">
        <w:rPr>
          <w:rFonts w:ascii="Times New Roman" w:hAnsi="Times New Roman" w:cs="Times New Roman"/>
        </w:rPr>
        <w:t>P</w:t>
      </w:r>
      <w:r w:rsidRPr="008B0852">
        <w:rPr>
          <w:rFonts w:ascii="Times New Roman" w:hAnsi="Times New Roman" w:cs="Times New Roman"/>
        </w:rPr>
        <w:t>ro</w:t>
      </w:r>
      <w:r>
        <w:rPr>
          <w:rFonts w:ascii="Times New Roman" w:hAnsi="Times New Roman" w:cs="Times New Roman"/>
        </w:rPr>
        <w:t>p</w:t>
      </w:r>
      <w:r w:rsidRPr="008B0852">
        <w:rPr>
          <w:rFonts w:ascii="Times New Roman" w:hAnsi="Times New Roman" w:cs="Times New Roman"/>
        </w:rPr>
        <w:t>e</w:t>
      </w:r>
      <w:r>
        <w:rPr>
          <w:rFonts w:ascii="Times New Roman" w:hAnsi="Times New Roman" w:cs="Times New Roman"/>
        </w:rPr>
        <w:t>r</w:t>
      </w:r>
      <w:r w:rsidRPr="008B0852">
        <w:rPr>
          <w:rFonts w:ascii="Times New Roman" w:hAnsi="Times New Roman" w:cs="Times New Roman"/>
        </w:rPr>
        <w:t>ties (</w:t>
      </w:r>
      <w:r>
        <w:rPr>
          <w:rFonts w:ascii="Times New Roman" w:hAnsi="Times New Roman" w:cs="Times New Roman"/>
        </w:rPr>
        <w:t>P</w:t>
      </w:r>
      <w:r w:rsidRPr="008B0852">
        <w:rPr>
          <w:rFonts w:ascii="Times New Roman" w:hAnsi="Times New Roman" w:cs="Times New Roman"/>
        </w:rPr>
        <w:t xml:space="preserve">vt) Ltd and/or </w:t>
      </w:r>
      <w:proofErr w:type="spellStart"/>
      <w:r w:rsidRPr="008B0852">
        <w:rPr>
          <w:rFonts w:ascii="Times New Roman" w:hAnsi="Times New Roman" w:cs="Times New Roman"/>
        </w:rPr>
        <w:t>Lovemore</w:t>
      </w:r>
      <w:proofErr w:type="spellEnd"/>
      <w:r w:rsidRPr="008B0852">
        <w:rPr>
          <w:rFonts w:ascii="Times New Roman" w:hAnsi="Times New Roman" w:cs="Times New Roman"/>
        </w:rPr>
        <w:t xml:space="preserve"> </w:t>
      </w:r>
      <w:proofErr w:type="spellStart"/>
      <w:r w:rsidRPr="008B0852">
        <w:rPr>
          <w:rFonts w:ascii="Times New Roman" w:hAnsi="Times New Roman" w:cs="Times New Roman"/>
        </w:rPr>
        <w:t>Mafuta</w:t>
      </w:r>
      <w:proofErr w:type="spellEnd"/>
      <w:r w:rsidRPr="008B0852">
        <w:rPr>
          <w:rFonts w:ascii="Times New Roman" w:hAnsi="Times New Roman" w:cs="Times New Roman"/>
        </w:rPr>
        <w:t xml:space="preserve"> for the recovery of any </w:t>
      </w:r>
      <w:r>
        <w:rPr>
          <w:rFonts w:ascii="Times New Roman" w:hAnsi="Times New Roman" w:cs="Times New Roman"/>
        </w:rPr>
        <w:tab/>
      </w:r>
      <w:r w:rsidRPr="008B0852">
        <w:rPr>
          <w:rFonts w:ascii="Times New Roman" w:hAnsi="Times New Roman" w:cs="Times New Roman"/>
        </w:rPr>
        <w:t xml:space="preserve">loss incurred in erecting the structure. After all, they have already enjoyed use and occupation of </w:t>
      </w:r>
      <w:r>
        <w:rPr>
          <w:rFonts w:ascii="Times New Roman" w:hAnsi="Times New Roman" w:cs="Times New Roman"/>
        </w:rPr>
        <w:tab/>
      </w:r>
      <w:r w:rsidRPr="008B0852">
        <w:rPr>
          <w:rFonts w:ascii="Times New Roman" w:hAnsi="Times New Roman" w:cs="Times New Roman"/>
        </w:rPr>
        <w:t>the property to the prejudice of the plaintiff.”</w:t>
      </w:r>
    </w:p>
    <w:p w:rsidR="003B7183" w:rsidRPr="008B0852" w:rsidRDefault="003B7183" w:rsidP="003B7183">
      <w:pPr>
        <w:spacing w:after="0" w:line="240" w:lineRule="auto"/>
        <w:jc w:val="both"/>
        <w:rPr>
          <w:rFonts w:ascii="Times New Roman" w:hAnsi="Times New Roman" w:cs="Times New Roman"/>
        </w:rPr>
      </w:pPr>
    </w:p>
    <w:p w:rsidR="003B7183" w:rsidRPr="008B0852" w:rsidRDefault="003B7183" w:rsidP="003B7183">
      <w:pPr>
        <w:spacing w:after="0" w:line="360" w:lineRule="auto"/>
        <w:jc w:val="both"/>
        <w:rPr>
          <w:rFonts w:ascii="Times New Roman" w:hAnsi="Times New Roman" w:cs="Times New Roman"/>
          <w:sz w:val="24"/>
          <w:szCs w:val="24"/>
        </w:rPr>
      </w:pPr>
      <w:r w:rsidRPr="008B0852">
        <w:rPr>
          <w:rFonts w:ascii="Times New Roman" w:hAnsi="Times New Roman" w:cs="Times New Roman"/>
          <w:sz w:val="24"/>
          <w:szCs w:val="24"/>
        </w:rPr>
        <w:tab/>
        <w:t>I share these sentiments. They apply with equal force to this matter.</w:t>
      </w:r>
    </w:p>
    <w:p w:rsidR="003B7183" w:rsidRPr="008B0852" w:rsidRDefault="003B7183" w:rsidP="003B7183">
      <w:pPr>
        <w:spacing w:after="0" w:line="360" w:lineRule="auto"/>
        <w:jc w:val="both"/>
        <w:rPr>
          <w:rFonts w:ascii="Times New Roman" w:hAnsi="Times New Roman" w:cs="Times New Roman"/>
          <w:sz w:val="24"/>
          <w:szCs w:val="24"/>
        </w:rPr>
      </w:pPr>
      <w:r w:rsidRPr="008B0852">
        <w:rPr>
          <w:rFonts w:ascii="Times New Roman" w:hAnsi="Times New Roman" w:cs="Times New Roman"/>
          <w:sz w:val="24"/>
          <w:szCs w:val="24"/>
        </w:rPr>
        <w:tab/>
        <w:t>I am also satisfied that fourth defendant was not an innocent purchase. He was a poor witness. He was extremely evasive under cross examination. He said th</w:t>
      </w:r>
      <w:r>
        <w:rPr>
          <w:rFonts w:ascii="Times New Roman" w:hAnsi="Times New Roman" w:cs="Times New Roman"/>
          <w:sz w:val="24"/>
          <w:szCs w:val="24"/>
        </w:rPr>
        <w:t>a</w:t>
      </w:r>
      <w:r w:rsidRPr="008B0852">
        <w:rPr>
          <w:rFonts w:ascii="Times New Roman" w:hAnsi="Times New Roman" w:cs="Times New Roman"/>
          <w:sz w:val="24"/>
          <w:szCs w:val="24"/>
        </w:rPr>
        <w:t>t at the time he ent</w:t>
      </w:r>
      <w:r>
        <w:rPr>
          <w:rFonts w:ascii="Times New Roman" w:hAnsi="Times New Roman" w:cs="Times New Roman"/>
          <w:sz w:val="24"/>
          <w:szCs w:val="24"/>
        </w:rPr>
        <w:t>e</w:t>
      </w:r>
      <w:r w:rsidRPr="008B0852">
        <w:rPr>
          <w:rFonts w:ascii="Times New Roman" w:hAnsi="Times New Roman" w:cs="Times New Roman"/>
          <w:sz w:val="24"/>
          <w:szCs w:val="24"/>
        </w:rPr>
        <w:t>red into the agreement of sale second defendant ne</w:t>
      </w:r>
      <w:r w:rsidR="009900F0">
        <w:rPr>
          <w:rFonts w:ascii="Times New Roman" w:hAnsi="Times New Roman" w:cs="Times New Roman"/>
          <w:sz w:val="24"/>
          <w:szCs w:val="24"/>
        </w:rPr>
        <w:t>ither</w:t>
      </w:r>
      <w:r w:rsidRPr="008B0852">
        <w:rPr>
          <w:rFonts w:ascii="Times New Roman" w:hAnsi="Times New Roman" w:cs="Times New Roman"/>
          <w:sz w:val="24"/>
          <w:szCs w:val="24"/>
        </w:rPr>
        <w:t xml:space="preserve"> told him that the plaintiff</w:t>
      </w:r>
      <w:r w:rsidR="009900F0">
        <w:rPr>
          <w:rFonts w:ascii="Times New Roman" w:hAnsi="Times New Roman" w:cs="Times New Roman"/>
          <w:sz w:val="24"/>
          <w:szCs w:val="24"/>
        </w:rPr>
        <w:t>s</w:t>
      </w:r>
      <w:r w:rsidRPr="008B0852">
        <w:rPr>
          <w:rFonts w:ascii="Times New Roman" w:hAnsi="Times New Roman" w:cs="Times New Roman"/>
          <w:sz w:val="24"/>
          <w:szCs w:val="24"/>
        </w:rPr>
        <w:t xml:space="preserve"> had purchased the right, title and inter</w:t>
      </w:r>
      <w:r>
        <w:rPr>
          <w:rFonts w:ascii="Times New Roman" w:hAnsi="Times New Roman" w:cs="Times New Roman"/>
          <w:sz w:val="24"/>
          <w:szCs w:val="24"/>
        </w:rPr>
        <w:t>e</w:t>
      </w:r>
      <w:r w:rsidRPr="008B0852">
        <w:rPr>
          <w:rFonts w:ascii="Times New Roman" w:hAnsi="Times New Roman" w:cs="Times New Roman"/>
          <w:sz w:val="24"/>
          <w:szCs w:val="24"/>
        </w:rPr>
        <w:t xml:space="preserve">st in the same property </w:t>
      </w:r>
      <w:r w:rsidR="00E50F93">
        <w:rPr>
          <w:rFonts w:ascii="Times New Roman" w:hAnsi="Times New Roman" w:cs="Times New Roman"/>
          <w:sz w:val="24"/>
          <w:szCs w:val="24"/>
        </w:rPr>
        <w:t>nor told him</w:t>
      </w:r>
      <w:r w:rsidRPr="008B0852">
        <w:rPr>
          <w:rFonts w:ascii="Times New Roman" w:hAnsi="Times New Roman" w:cs="Times New Roman"/>
          <w:sz w:val="24"/>
          <w:szCs w:val="24"/>
        </w:rPr>
        <w:t xml:space="preserve"> that the first agreement had been cancelled. He thus contradicted second defendant in a fundamental re</w:t>
      </w:r>
      <w:r>
        <w:rPr>
          <w:rFonts w:ascii="Times New Roman" w:hAnsi="Times New Roman" w:cs="Times New Roman"/>
          <w:sz w:val="24"/>
          <w:szCs w:val="24"/>
        </w:rPr>
        <w:t>s</w:t>
      </w:r>
      <w:r w:rsidRPr="008B0852">
        <w:rPr>
          <w:rFonts w:ascii="Times New Roman" w:hAnsi="Times New Roman" w:cs="Times New Roman"/>
          <w:sz w:val="24"/>
          <w:szCs w:val="24"/>
        </w:rPr>
        <w:t>p</w:t>
      </w:r>
      <w:r>
        <w:rPr>
          <w:rFonts w:ascii="Times New Roman" w:hAnsi="Times New Roman" w:cs="Times New Roman"/>
          <w:sz w:val="24"/>
          <w:szCs w:val="24"/>
        </w:rPr>
        <w:t>e</w:t>
      </w:r>
      <w:r w:rsidRPr="008B0852">
        <w:rPr>
          <w:rFonts w:ascii="Times New Roman" w:hAnsi="Times New Roman" w:cs="Times New Roman"/>
          <w:sz w:val="24"/>
          <w:szCs w:val="24"/>
        </w:rPr>
        <w:t xml:space="preserve">ct. The </w:t>
      </w:r>
      <w:r w:rsidR="009900F0">
        <w:rPr>
          <w:rFonts w:ascii="Times New Roman" w:hAnsi="Times New Roman" w:cs="Times New Roman"/>
          <w:sz w:val="24"/>
          <w:szCs w:val="24"/>
        </w:rPr>
        <w:t>s</w:t>
      </w:r>
      <w:r w:rsidRPr="008B0852">
        <w:rPr>
          <w:rFonts w:ascii="Times New Roman" w:hAnsi="Times New Roman" w:cs="Times New Roman"/>
          <w:sz w:val="24"/>
          <w:szCs w:val="24"/>
        </w:rPr>
        <w:t>econd defendant, who co-represented the seller</w:t>
      </w:r>
      <w:r w:rsidR="00E50F93">
        <w:rPr>
          <w:rFonts w:ascii="Times New Roman" w:hAnsi="Times New Roman" w:cs="Times New Roman"/>
          <w:sz w:val="24"/>
          <w:szCs w:val="24"/>
        </w:rPr>
        <w:t>,</w:t>
      </w:r>
      <w:r w:rsidRPr="008B0852">
        <w:rPr>
          <w:rFonts w:ascii="Times New Roman" w:hAnsi="Times New Roman" w:cs="Times New Roman"/>
          <w:sz w:val="24"/>
          <w:szCs w:val="24"/>
        </w:rPr>
        <w:t xml:space="preserve"> said that he told the fourth defendant at the time of contracting that the right, title and inter</w:t>
      </w:r>
      <w:r w:rsidR="00E50F93">
        <w:rPr>
          <w:rFonts w:ascii="Times New Roman" w:hAnsi="Times New Roman" w:cs="Times New Roman"/>
          <w:sz w:val="24"/>
          <w:szCs w:val="24"/>
        </w:rPr>
        <w:t>e</w:t>
      </w:r>
      <w:r w:rsidRPr="008B0852">
        <w:rPr>
          <w:rFonts w:ascii="Times New Roman" w:hAnsi="Times New Roman" w:cs="Times New Roman"/>
          <w:sz w:val="24"/>
          <w:szCs w:val="24"/>
        </w:rPr>
        <w:t>s</w:t>
      </w:r>
      <w:r w:rsidR="00E50F93">
        <w:rPr>
          <w:rFonts w:ascii="Times New Roman" w:hAnsi="Times New Roman" w:cs="Times New Roman"/>
          <w:sz w:val="24"/>
          <w:szCs w:val="24"/>
        </w:rPr>
        <w:t>t</w:t>
      </w:r>
      <w:r w:rsidRPr="008B0852">
        <w:rPr>
          <w:rFonts w:ascii="Times New Roman" w:hAnsi="Times New Roman" w:cs="Times New Roman"/>
          <w:sz w:val="24"/>
          <w:szCs w:val="24"/>
        </w:rPr>
        <w:t xml:space="preserve"> in the piece of land in question had be</w:t>
      </w:r>
      <w:r>
        <w:rPr>
          <w:rFonts w:ascii="Times New Roman" w:hAnsi="Times New Roman" w:cs="Times New Roman"/>
          <w:sz w:val="24"/>
          <w:szCs w:val="24"/>
        </w:rPr>
        <w:t>e</w:t>
      </w:r>
      <w:r w:rsidRPr="008B0852">
        <w:rPr>
          <w:rFonts w:ascii="Times New Roman" w:hAnsi="Times New Roman" w:cs="Times New Roman"/>
          <w:sz w:val="24"/>
          <w:szCs w:val="24"/>
        </w:rPr>
        <w:t>n sold t</w:t>
      </w:r>
      <w:r>
        <w:rPr>
          <w:rFonts w:ascii="Times New Roman" w:hAnsi="Times New Roman" w:cs="Times New Roman"/>
          <w:sz w:val="24"/>
          <w:szCs w:val="24"/>
        </w:rPr>
        <w:t>o</w:t>
      </w:r>
      <w:r w:rsidRPr="008B0852">
        <w:rPr>
          <w:rFonts w:ascii="Times New Roman" w:hAnsi="Times New Roman" w:cs="Times New Roman"/>
          <w:sz w:val="24"/>
          <w:szCs w:val="24"/>
        </w:rPr>
        <w:t xml:space="preserve"> the plaintiff</w:t>
      </w:r>
      <w:r w:rsidR="009900F0">
        <w:rPr>
          <w:rFonts w:ascii="Times New Roman" w:hAnsi="Times New Roman" w:cs="Times New Roman"/>
          <w:sz w:val="24"/>
          <w:szCs w:val="24"/>
        </w:rPr>
        <w:t>s</w:t>
      </w:r>
      <w:r w:rsidRPr="008B0852">
        <w:rPr>
          <w:rFonts w:ascii="Times New Roman" w:hAnsi="Times New Roman" w:cs="Times New Roman"/>
          <w:sz w:val="24"/>
          <w:szCs w:val="24"/>
        </w:rPr>
        <w:t xml:space="preserve"> but that agreement had since been cancelled. Fourth defendant was unabl</w:t>
      </w:r>
      <w:r>
        <w:rPr>
          <w:rFonts w:ascii="Times New Roman" w:hAnsi="Times New Roman" w:cs="Times New Roman"/>
          <w:sz w:val="24"/>
          <w:szCs w:val="24"/>
        </w:rPr>
        <w:t>e</w:t>
      </w:r>
      <w:r w:rsidRPr="008B0852">
        <w:rPr>
          <w:rFonts w:ascii="Times New Roman" w:hAnsi="Times New Roman" w:cs="Times New Roman"/>
          <w:sz w:val="24"/>
          <w:szCs w:val="24"/>
        </w:rPr>
        <w:t xml:space="preserve"> to explain that contradiction. I have no difficult</w:t>
      </w:r>
      <w:r w:rsidR="00E50F93">
        <w:rPr>
          <w:rFonts w:ascii="Times New Roman" w:hAnsi="Times New Roman" w:cs="Times New Roman"/>
          <w:sz w:val="24"/>
          <w:szCs w:val="24"/>
        </w:rPr>
        <w:t>y</w:t>
      </w:r>
      <w:r w:rsidRPr="008B0852">
        <w:rPr>
          <w:rFonts w:ascii="Times New Roman" w:hAnsi="Times New Roman" w:cs="Times New Roman"/>
          <w:sz w:val="24"/>
          <w:szCs w:val="24"/>
        </w:rPr>
        <w:t xml:space="preserve"> in accepting the second de</w:t>
      </w:r>
      <w:r>
        <w:rPr>
          <w:rFonts w:ascii="Times New Roman" w:hAnsi="Times New Roman" w:cs="Times New Roman"/>
          <w:sz w:val="24"/>
          <w:szCs w:val="24"/>
        </w:rPr>
        <w:t>f</w:t>
      </w:r>
      <w:r w:rsidRPr="008B0852">
        <w:rPr>
          <w:rFonts w:ascii="Times New Roman" w:hAnsi="Times New Roman" w:cs="Times New Roman"/>
          <w:sz w:val="24"/>
          <w:szCs w:val="24"/>
        </w:rPr>
        <w:t>endant’s evidence in this regard. It is in line with the first and second defendant’s plea issued on 29 May 2019. The relevant portions of that plea read as follows:</w:t>
      </w:r>
    </w:p>
    <w:p w:rsidR="003B7183" w:rsidRPr="008B0852" w:rsidRDefault="003B7183" w:rsidP="003B7183">
      <w:pPr>
        <w:spacing w:after="0" w:line="240" w:lineRule="auto"/>
        <w:jc w:val="both"/>
        <w:rPr>
          <w:rFonts w:ascii="Times New Roman" w:hAnsi="Times New Roman" w:cs="Times New Roman"/>
        </w:rPr>
      </w:pPr>
      <w:r w:rsidRPr="008B0852">
        <w:rPr>
          <w:rFonts w:ascii="Times New Roman" w:hAnsi="Times New Roman" w:cs="Times New Roman"/>
          <w:sz w:val="24"/>
          <w:szCs w:val="24"/>
        </w:rPr>
        <w:tab/>
      </w:r>
      <w:r w:rsidRPr="008B0852">
        <w:rPr>
          <w:rFonts w:ascii="Times New Roman" w:hAnsi="Times New Roman" w:cs="Times New Roman"/>
        </w:rPr>
        <w:t>“3.</w:t>
      </w:r>
      <w:r w:rsidRPr="008B0852">
        <w:rPr>
          <w:rFonts w:ascii="Times New Roman" w:hAnsi="Times New Roman" w:cs="Times New Roman"/>
        </w:rPr>
        <w:tab/>
        <w:t xml:space="preserve">Assuming that the intention is to say plaintiffs entered into an agreement of sale with first </w:t>
      </w:r>
      <w:r>
        <w:rPr>
          <w:rFonts w:ascii="Times New Roman" w:hAnsi="Times New Roman" w:cs="Times New Roman"/>
        </w:rPr>
        <w:tab/>
      </w:r>
      <w:r>
        <w:rPr>
          <w:rFonts w:ascii="Times New Roman" w:hAnsi="Times New Roman" w:cs="Times New Roman"/>
        </w:rPr>
        <w:tab/>
      </w:r>
      <w:r w:rsidRPr="008B0852">
        <w:rPr>
          <w:rFonts w:ascii="Times New Roman" w:hAnsi="Times New Roman" w:cs="Times New Roman"/>
        </w:rPr>
        <w:t xml:space="preserve">defendant represented by the second and third defendants, this position is not denied,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50F93">
        <w:rPr>
          <w:rFonts w:ascii="Times New Roman" w:hAnsi="Times New Roman" w:cs="Times New Roman"/>
        </w:rPr>
        <w:t>however, the agreement of sale</w:t>
      </w:r>
      <w:r w:rsidRPr="008B0852">
        <w:rPr>
          <w:rFonts w:ascii="Times New Roman" w:hAnsi="Times New Roman" w:cs="Times New Roman"/>
        </w:rPr>
        <w:t xml:space="preserve"> was cancelled according to a cancellation clause thereto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0852">
        <w:rPr>
          <w:rFonts w:ascii="Times New Roman" w:hAnsi="Times New Roman" w:cs="Times New Roman"/>
        </w:rPr>
        <w:t>and the first defendant retook possession of the property.</w:t>
      </w:r>
    </w:p>
    <w:p w:rsidR="003B7183" w:rsidRPr="008B0852" w:rsidRDefault="00E50F93" w:rsidP="00E50F93">
      <w:pPr>
        <w:spacing w:after="0" w:line="24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plaintiff</w:t>
      </w:r>
      <w:r w:rsidR="003B7183" w:rsidRPr="008B0852">
        <w:rPr>
          <w:rFonts w:ascii="Times New Roman" w:hAnsi="Times New Roman" w:cs="Times New Roman"/>
        </w:rPr>
        <w:t xml:space="preserve">s failed to pay the purchase </w:t>
      </w:r>
      <w:r>
        <w:rPr>
          <w:rFonts w:ascii="Times New Roman" w:hAnsi="Times New Roman" w:cs="Times New Roman"/>
        </w:rPr>
        <w:t xml:space="preserve">price </w:t>
      </w:r>
      <w:r w:rsidR="003B7183" w:rsidRPr="008B0852">
        <w:rPr>
          <w:rFonts w:ascii="Times New Roman" w:hAnsi="Times New Roman" w:cs="Times New Roman"/>
        </w:rPr>
        <w:t>and committed a material breach which di</w:t>
      </w:r>
      <w:r w:rsidR="003B7183">
        <w:rPr>
          <w:rFonts w:ascii="Times New Roman" w:hAnsi="Times New Roman" w:cs="Times New Roman"/>
        </w:rPr>
        <w:t>s</w:t>
      </w:r>
      <w:r w:rsidR="003B7183" w:rsidRPr="008B0852">
        <w:rPr>
          <w:rFonts w:ascii="Times New Roman" w:hAnsi="Times New Roman" w:cs="Times New Roman"/>
        </w:rPr>
        <w:t xml:space="preserve">entitled them to the right they allege to have accrued. It is therefore vehemently denied that the </w:t>
      </w:r>
      <w:r w:rsidR="003B7183">
        <w:rPr>
          <w:rFonts w:ascii="Times New Roman" w:hAnsi="Times New Roman" w:cs="Times New Roman"/>
        </w:rPr>
        <w:tab/>
      </w:r>
      <w:r w:rsidR="003B7183" w:rsidRPr="008B0852">
        <w:rPr>
          <w:rFonts w:ascii="Times New Roman" w:hAnsi="Times New Roman" w:cs="Times New Roman"/>
        </w:rPr>
        <w:t>defend</w:t>
      </w:r>
      <w:r w:rsidR="003B7183">
        <w:rPr>
          <w:rFonts w:ascii="Times New Roman" w:hAnsi="Times New Roman" w:cs="Times New Roman"/>
        </w:rPr>
        <w:t>a</w:t>
      </w:r>
      <w:r w:rsidR="003B7183" w:rsidRPr="008B0852">
        <w:rPr>
          <w:rFonts w:ascii="Times New Roman" w:hAnsi="Times New Roman" w:cs="Times New Roman"/>
        </w:rPr>
        <w:t>nts maliciously sold the property to the fourth de</w:t>
      </w:r>
      <w:r>
        <w:rPr>
          <w:rFonts w:ascii="Times New Roman" w:hAnsi="Times New Roman" w:cs="Times New Roman"/>
        </w:rPr>
        <w:t xml:space="preserve">fendant. The sale to the fourth </w:t>
      </w:r>
      <w:r w:rsidR="003B7183" w:rsidRPr="008B0852">
        <w:rPr>
          <w:rFonts w:ascii="Times New Roman" w:hAnsi="Times New Roman" w:cs="Times New Roman"/>
        </w:rPr>
        <w:t>defendant was well above board and was done af</w:t>
      </w:r>
      <w:r w:rsidR="003B7183">
        <w:rPr>
          <w:rFonts w:ascii="Times New Roman" w:hAnsi="Times New Roman" w:cs="Times New Roman"/>
        </w:rPr>
        <w:t>t</w:t>
      </w:r>
      <w:r w:rsidR="003B7183" w:rsidRPr="008B0852">
        <w:rPr>
          <w:rFonts w:ascii="Times New Roman" w:hAnsi="Times New Roman" w:cs="Times New Roman"/>
        </w:rPr>
        <w:t>er due cancellation of the agreemen</w:t>
      </w:r>
      <w:r w:rsidR="003B7183">
        <w:rPr>
          <w:rFonts w:ascii="Times New Roman" w:hAnsi="Times New Roman" w:cs="Times New Roman"/>
        </w:rPr>
        <w:t>t</w:t>
      </w:r>
      <w:r w:rsidR="003B7183" w:rsidRPr="008B0852">
        <w:rPr>
          <w:rFonts w:ascii="Times New Roman" w:hAnsi="Times New Roman" w:cs="Times New Roman"/>
        </w:rPr>
        <w:t xml:space="preserve"> of sale between plaintiff and first defe</w:t>
      </w:r>
      <w:r w:rsidR="003B7183">
        <w:rPr>
          <w:rFonts w:ascii="Times New Roman" w:hAnsi="Times New Roman" w:cs="Times New Roman"/>
        </w:rPr>
        <w:t>nd</w:t>
      </w:r>
      <w:r w:rsidR="003B7183" w:rsidRPr="008B0852">
        <w:rPr>
          <w:rFonts w:ascii="Times New Roman" w:hAnsi="Times New Roman" w:cs="Times New Roman"/>
        </w:rPr>
        <w:t>ant.</w:t>
      </w:r>
    </w:p>
    <w:p w:rsidR="003B7183" w:rsidRPr="008B0852" w:rsidRDefault="003B7183" w:rsidP="00E50F93">
      <w:pPr>
        <w:spacing w:after="0" w:line="240" w:lineRule="auto"/>
        <w:ind w:left="1440" w:hanging="720"/>
        <w:jc w:val="both"/>
        <w:rPr>
          <w:rFonts w:ascii="Times New Roman" w:hAnsi="Times New Roman" w:cs="Times New Roman"/>
        </w:rPr>
      </w:pPr>
      <w:r w:rsidRPr="008B0852">
        <w:rPr>
          <w:rFonts w:ascii="Times New Roman" w:hAnsi="Times New Roman" w:cs="Times New Roman"/>
        </w:rPr>
        <w:t>5.</w:t>
      </w:r>
      <w:r w:rsidRPr="008B0852">
        <w:rPr>
          <w:rFonts w:ascii="Times New Roman" w:hAnsi="Times New Roman" w:cs="Times New Roman"/>
        </w:rPr>
        <w:tab/>
        <w:t>The fourth defendant is the correct and rightful owner of the said stand hi</w:t>
      </w:r>
      <w:r w:rsidR="00E50F93">
        <w:rPr>
          <w:rFonts w:ascii="Times New Roman" w:hAnsi="Times New Roman" w:cs="Times New Roman"/>
        </w:rPr>
        <w:t>m</w:t>
      </w:r>
      <w:r w:rsidRPr="008B0852">
        <w:rPr>
          <w:rFonts w:ascii="Times New Roman" w:hAnsi="Times New Roman" w:cs="Times New Roman"/>
        </w:rPr>
        <w:t xml:space="preserve"> having purchased</w:t>
      </w:r>
      <w:r w:rsidR="00E50F93">
        <w:rPr>
          <w:rFonts w:ascii="Times New Roman" w:hAnsi="Times New Roman" w:cs="Times New Roman"/>
        </w:rPr>
        <w:t xml:space="preserve"> </w:t>
      </w:r>
      <w:r w:rsidRPr="008B0852">
        <w:rPr>
          <w:rFonts w:ascii="Times New Roman" w:hAnsi="Times New Roman" w:cs="Times New Roman"/>
        </w:rPr>
        <w:t>same after cancellation of the previous agreement between plaintiff</w:t>
      </w:r>
      <w:r w:rsidR="009900F0">
        <w:rPr>
          <w:rFonts w:ascii="Times New Roman" w:hAnsi="Times New Roman" w:cs="Times New Roman"/>
        </w:rPr>
        <w:t>s</w:t>
      </w:r>
      <w:r w:rsidRPr="008B0852">
        <w:rPr>
          <w:rFonts w:ascii="Times New Roman" w:hAnsi="Times New Roman" w:cs="Times New Roman"/>
        </w:rPr>
        <w:t xml:space="preserve"> and first defendant.</w:t>
      </w:r>
    </w:p>
    <w:p w:rsidR="003B7183" w:rsidRPr="008B0852" w:rsidRDefault="003B7183" w:rsidP="003B7183">
      <w:pPr>
        <w:spacing w:after="0" w:line="240" w:lineRule="auto"/>
        <w:jc w:val="both"/>
        <w:rPr>
          <w:rFonts w:ascii="Times New Roman" w:hAnsi="Times New Roman" w:cs="Times New Roman"/>
        </w:rPr>
      </w:pPr>
      <w:r w:rsidRPr="008B0852">
        <w:rPr>
          <w:rFonts w:ascii="Times New Roman" w:hAnsi="Times New Roman" w:cs="Times New Roman"/>
        </w:rPr>
        <w:tab/>
        <w:t>6.</w:t>
      </w:r>
      <w:r w:rsidRPr="008B0852">
        <w:rPr>
          <w:rFonts w:ascii="Times New Roman" w:hAnsi="Times New Roman" w:cs="Times New Roman"/>
        </w:rPr>
        <w:tab/>
        <w:t>Plaintiff</w:t>
      </w:r>
      <w:r w:rsidR="00E50F93">
        <w:rPr>
          <w:rFonts w:ascii="Times New Roman" w:hAnsi="Times New Roman" w:cs="Times New Roman"/>
        </w:rPr>
        <w:t>s</w:t>
      </w:r>
      <w:r w:rsidRPr="008B0852">
        <w:rPr>
          <w:rFonts w:ascii="Times New Roman" w:hAnsi="Times New Roman" w:cs="Times New Roman"/>
        </w:rPr>
        <w:t xml:space="preserve"> are not entitled to the relief the</w:t>
      </w:r>
      <w:r w:rsidR="00E50F93">
        <w:rPr>
          <w:rFonts w:ascii="Times New Roman" w:hAnsi="Times New Roman" w:cs="Times New Roman"/>
        </w:rPr>
        <w:t>y</w:t>
      </w:r>
      <w:r w:rsidRPr="008B0852">
        <w:rPr>
          <w:rFonts w:ascii="Times New Roman" w:hAnsi="Times New Roman" w:cs="Times New Roman"/>
        </w:rPr>
        <w:t xml:space="preserve"> seek by virtue of them n</w:t>
      </w:r>
      <w:r>
        <w:rPr>
          <w:rFonts w:ascii="Times New Roman" w:hAnsi="Times New Roman" w:cs="Times New Roman"/>
        </w:rPr>
        <w:t>o</w:t>
      </w:r>
      <w:r w:rsidRPr="008B0852">
        <w:rPr>
          <w:rFonts w:ascii="Times New Roman" w:hAnsi="Times New Roman" w:cs="Times New Roman"/>
        </w:rPr>
        <w:t xml:space="preserve">t having complied with </w:t>
      </w:r>
      <w:r>
        <w:rPr>
          <w:rFonts w:ascii="Times New Roman" w:hAnsi="Times New Roman" w:cs="Times New Roman"/>
        </w:rPr>
        <w:tab/>
      </w:r>
      <w:r>
        <w:rPr>
          <w:rFonts w:ascii="Times New Roman" w:hAnsi="Times New Roman" w:cs="Times New Roman"/>
        </w:rPr>
        <w:tab/>
      </w:r>
      <w:r w:rsidRPr="008B0852">
        <w:rPr>
          <w:rFonts w:ascii="Times New Roman" w:hAnsi="Times New Roman" w:cs="Times New Roman"/>
        </w:rPr>
        <w:t xml:space="preserve">the agreement of sale which they rely on which was cancelled and therefore their claim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0852">
        <w:rPr>
          <w:rFonts w:ascii="Times New Roman" w:hAnsi="Times New Roman" w:cs="Times New Roman"/>
        </w:rPr>
        <w:t>ought to fail.</w:t>
      </w:r>
    </w:p>
    <w:p w:rsidR="003B7183" w:rsidRPr="008B0852" w:rsidRDefault="003B7183" w:rsidP="003B7183">
      <w:pPr>
        <w:spacing w:after="0" w:line="240" w:lineRule="auto"/>
        <w:jc w:val="both"/>
        <w:rPr>
          <w:rFonts w:ascii="Times New Roman" w:hAnsi="Times New Roman" w:cs="Times New Roman"/>
        </w:rPr>
      </w:pPr>
      <w:r w:rsidRPr="008B0852">
        <w:rPr>
          <w:rFonts w:ascii="Times New Roman" w:hAnsi="Times New Roman" w:cs="Times New Roman"/>
        </w:rPr>
        <w:tab/>
        <w:t>3.</w:t>
      </w:r>
      <w:r w:rsidRPr="008B0852">
        <w:rPr>
          <w:rFonts w:ascii="Times New Roman" w:hAnsi="Times New Roman" w:cs="Times New Roman"/>
        </w:rPr>
        <w:tab/>
        <w:t>WHEREFOR</w:t>
      </w:r>
      <w:r>
        <w:rPr>
          <w:rFonts w:ascii="Times New Roman" w:hAnsi="Times New Roman" w:cs="Times New Roman"/>
        </w:rPr>
        <w:t>E</w:t>
      </w:r>
      <w:r w:rsidRPr="008B0852">
        <w:rPr>
          <w:rFonts w:ascii="Times New Roman" w:hAnsi="Times New Roman" w:cs="Times New Roman"/>
        </w:rPr>
        <w:t xml:space="preserve"> the defendants pray for the dismissal of the plaintiffs claim as against all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0852">
        <w:rPr>
          <w:rFonts w:ascii="Times New Roman" w:hAnsi="Times New Roman" w:cs="Times New Roman"/>
        </w:rPr>
        <w:t>of them with costs on the higher scale of attorney and client.”</w:t>
      </w:r>
    </w:p>
    <w:p w:rsidR="003B7183" w:rsidRPr="008B0852" w:rsidRDefault="003B7183" w:rsidP="003B7183">
      <w:pPr>
        <w:spacing w:after="0" w:line="360" w:lineRule="auto"/>
        <w:jc w:val="both"/>
        <w:rPr>
          <w:rFonts w:ascii="Times New Roman" w:hAnsi="Times New Roman" w:cs="Times New Roman"/>
          <w:sz w:val="24"/>
          <w:szCs w:val="24"/>
        </w:rPr>
      </w:pPr>
      <w:r w:rsidRPr="008B0852">
        <w:rPr>
          <w:rFonts w:ascii="Times New Roman" w:hAnsi="Times New Roman" w:cs="Times New Roman"/>
          <w:sz w:val="24"/>
          <w:szCs w:val="24"/>
        </w:rPr>
        <w:lastRenderedPageBreak/>
        <w:tab/>
        <w:t>A prudent purchase</w:t>
      </w:r>
      <w:r w:rsidR="00E50F93">
        <w:rPr>
          <w:rFonts w:ascii="Times New Roman" w:hAnsi="Times New Roman" w:cs="Times New Roman"/>
          <w:sz w:val="24"/>
          <w:szCs w:val="24"/>
        </w:rPr>
        <w:t>r</w:t>
      </w:r>
      <w:r w:rsidRPr="008B0852">
        <w:rPr>
          <w:rFonts w:ascii="Times New Roman" w:hAnsi="Times New Roman" w:cs="Times New Roman"/>
          <w:sz w:val="24"/>
          <w:szCs w:val="24"/>
        </w:rPr>
        <w:t xml:space="preserve"> would ask for a copy of the letter of cancellation to </w:t>
      </w:r>
      <w:r w:rsidR="009900F0">
        <w:rPr>
          <w:rFonts w:ascii="Times New Roman" w:hAnsi="Times New Roman" w:cs="Times New Roman"/>
          <w:sz w:val="24"/>
          <w:szCs w:val="24"/>
        </w:rPr>
        <w:t xml:space="preserve">enable him or her to </w:t>
      </w:r>
      <w:r w:rsidRPr="008B0852">
        <w:rPr>
          <w:rFonts w:ascii="Times New Roman" w:hAnsi="Times New Roman" w:cs="Times New Roman"/>
          <w:sz w:val="24"/>
          <w:szCs w:val="24"/>
        </w:rPr>
        <w:t>commence due diligence</w:t>
      </w:r>
      <w:r w:rsidR="009900F0">
        <w:rPr>
          <w:rFonts w:ascii="Times New Roman" w:hAnsi="Times New Roman" w:cs="Times New Roman"/>
          <w:sz w:val="24"/>
          <w:szCs w:val="24"/>
        </w:rPr>
        <w:t xml:space="preserve"> exercise</w:t>
      </w:r>
      <w:r w:rsidRPr="008B0852">
        <w:rPr>
          <w:rFonts w:ascii="Times New Roman" w:hAnsi="Times New Roman" w:cs="Times New Roman"/>
          <w:sz w:val="24"/>
          <w:szCs w:val="24"/>
        </w:rPr>
        <w:t>. The fourth defendant did not</w:t>
      </w:r>
      <w:r w:rsidR="009900F0">
        <w:rPr>
          <w:rFonts w:ascii="Times New Roman" w:hAnsi="Times New Roman" w:cs="Times New Roman"/>
          <w:sz w:val="24"/>
          <w:szCs w:val="24"/>
        </w:rPr>
        <w:t xml:space="preserve"> do this</w:t>
      </w:r>
      <w:r w:rsidRPr="008B0852">
        <w:rPr>
          <w:rFonts w:ascii="Times New Roman" w:hAnsi="Times New Roman" w:cs="Times New Roman"/>
          <w:sz w:val="24"/>
          <w:szCs w:val="24"/>
        </w:rPr>
        <w:t>. He was afraid to discover the truth. Having been diligent in his ignorance he cannot succe</w:t>
      </w:r>
      <w:r>
        <w:rPr>
          <w:rFonts w:ascii="Times New Roman" w:hAnsi="Times New Roman" w:cs="Times New Roman"/>
          <w:sz w:val="24"/>
          <w:szCs w:val="24"/>
        </w:rPr>
        <w:t>ss</w:t>
      </w:r>
      <w:r w:rsidRPr="008B0852">
        <w:rPr>
          <w:rFonts w:ascii="Times New Roman" w:hAnsi="Times New Roman" w:cs="Times New Roman"/>
          <w:sz w:val="24"/>
          <w:szCs w:val="24"/>
        </w:rPr>
        <w:t>fully aver that he is an innocent purchaser.</w:t>
      </w:r>
    </w:p>
    <w:p w:rsidR="003B7183" w:rsidRPr="008B0852" w:rsidRDefault="003B7183" w:rsidP="003B7183">
      <w:pPr>
        <w:spacing w:after="0" w:line="360" w:lineRule="auto"/>
        <w:jc w:val="both"/>
        <w:rPr>
          <w:rFonts w:ascii="Times New Roman" w:hAnsi="Times New Roman" w:cs="Times New Roman"/>
          <w:sz w:val="24"/>
          <w:szCs w:val="24"/>
        </w:rPr>
      </w:pPr>
      <w:r w:rsidRPr="008B0852">
        <w:rPr>
          <w:rFonts w:ascii="Times New Roman" w:hAnsi="Times New Roman" w:cs="Times New Roman"/>
          <w:sz w:val="24"/>
          <w:szCs w:val="24"/>
        </w:rPr>
        <w:tab/>
        <w:t>That is not all. Plaint</w:t>
      </w:r>
      <w:r>
        <w:rPr>
          <w:rFonts w:ascii="Times New Roman" w:hAnsi="Times New Roman" w:cs="Times New Roman"/>
          <w:sz w:val="24"/>
          <w:szCs w:val="24"/>
        </w:rPr>
        <w:t>i</w:t>
      </w:r>
      <w:r w:rsidRPr="008B0852">
        <w:rPr>
          <w:rFonts w:ascii="Times New Roman" w:hAnsi="Times New Roman" w:cs="Times New Roman"/>
          <w:sz w:val="24"/>
          <w:szCs w:val="24"/>
        </w:rPr>
        <w:t>ffs issued summons on 6 November 2015. The same wa</w:t>
      </w:r>
      <w:r>
        <w:rPr>
          <w:rFonts w:ascii="Times New Roman" w:hAnsi="Times New Roman" w:cs="Times New Roman"/>
          <w:sz w:val="24"/>
          <w:szCs w:val="24"/>
        </w:rPr>
        <w:t>s</w:t>
      </w:r>
      <w:r w:rsidRPr="008B0852">
        <w:rPr>
          <w:rFonts w:ascii="Times New Roman" w:hAnsi="Times New Roman" w:cs="Times New Roman"/>
          <w:sz w:val="24"/>
          <w:szCs w:val="24"/>
        </w:rPr>
        <w:t xml:space="preserve"> se</w:t>
      </w:r>
      <w:r>
        <w:rPr>
          <w:rFonts w:ascii="Times New Roman" w:hAnsi="Times New Roman" w:cs="Times New Roman"/>
          <w:sz w:val="24"/>
          <w:szCs w:val="24"/>
        </w:rPr>
        <w:t>r</w:t>
      </w:r>
      <w:r w:rsidRPr="008B0852">
        <w:rPr>
          <w:rFonts w:ascii="Times New Roman" w:hAnsi="Times New Roman" w:cs="Times New Roman"/>
          <w:sz w:val="24"/>
          <w:szCs w:val="24"/>
        </w:rPr>
        <w:t xml:space="preserve">ved on </w:t>
      </w:r>
      <w:r w:rsidR="00AF243F">
        <w:rPr>
          <w:rFonts w:ascii="Times New Roman" w:hAnsi="Times New Roman" w:cs="Times New Roman"/>
          <w:sz w:val="24"/>
          <w:szCs w:val="24"/>
        </w:rPr>
        <w:t>4</w:t>
      </w:r>
      <w:r w:rsidR="00AF243F" w:rsidRPr="00AF243F">
        <w:rPr>
          <w:rFonts w:ascii="Times New Roman" w:hAnsi="Times New Roman" w:cs="Times New Roman"/>
          <w:sz w:val="24"/>
          <w:szCs w:val="24"/>
          <w:vertAlign w:val="superscript"/>
        </w:rPr>
        <w:t>th</w:t>
      </w:r>
      <w:r w:rsidR="00AF243F">
        <w:rPr>
          <w:rFonts w:ascii="Times New Roman" w:hAnsi="Times New Roman" w:cs="Times New Roman"/>
          <w:sz w:val="24"/>
          <w:szCs w:val="24"/>
        </w:rPr>
        <w:t xml:space="preserve"> </w:t>
      </w:r>
      <w:r w:rsidRPr="008B0852">
        <w:rPr>
          <w:rFonts w:ascii="Times New Roman" w:hAnsi="Times New Roman" w:cs="Times New Roman"/>
          <w:sz w:val="24"/>
          <w:szCs w:val="24"/>
        </w:rPr>
        <w:t>defendant two days later. He enter</w:t>
      </w:r>
      <w:r>
        <w:rPr>
          <w:rFonts w:ascii="Times New Roman" w:hAnsi="Times New Roman" w:cs="Times New Roman"/>
          <w:sz w:val="24"/>
          <w:szCs w:val="24"/>
        </w:rPr>
        <w:t>e</w:t>
      </w:r>
      <w:r w:rsidRPr="008B0852">
        <w:rPr>
          <w:rFonts w:ascii="Times New Roman" w:hAnsi="Times New Roman" w:cs="Times New Roman"/>
          <w:sz w:val="24"/>
          <w:szCs w:val="24"/>
        </w:rPr>
        <w:t>d appearance to de</w:t>
      </w:r>
      <w:r>
        <w:rPr>
          <w:rFonts w:ascii="Times New Roman" w:hAnsi="Times New Roman" w:cs="Times New Roman"/>
          <w:sz w:val="24"/>
          <w:szCs w:val="24"/>
        </w:rPr>
        <w:t>f</w:t>
      </w:r>
      <w:r w:rsidRPr="008B0852">
        <w:rPr>
          <w:rFonts w:ascii="Times New Roman" w:hAnsi="Times New Roman" w:cs="Times New Roman"/>
          <w:sz w:val="24"/>
          <w:szCs w:val="24"/>
        </w:rPr>
        <w:t xml:space="preserve">end on 14 December 2015. On 19 January 2016 </w:t>
      </w:r>
      <w:r w:rsidR="00AF243F">
        <w:rPr>
          <w:rFonts w:ascii="Times New Roman" w:hAnsi="Times New Roman" w:cs="Times New Roman"/>
          <w:sz w:val="24"/>
          <w:szCs w:val="24"/>
        </w:rPr>
        <w:t>4</w:t>
      </w:r>
      <w:r w:rsidR="00AF243F" w:rsidRPr="00AF243F">
        <w:rPr>
          <w:rFonts w:ascii="Times New Roman" w:hAnsi="Times New Roman" w:cs="Times New Roman"/>
          <w:sz w:val="24"/>
          <w:szCs w:val="24"/>
          <w:vertAlign w:val="superscript"/>
        </w:rPr>
        <w:t>th</w:t>
      </w:r>
      <w:r w:rsidR="00AF243F">
        <w:rPr>
          <w:rFonts w:ascii="Times New Roman" w:hAnsi="Times New Roman" w:cs="Times New Roman"/>
          <w:sz w:val="24"/>
          <w:szCs w:val="24"/>
        </w:rPr>
        <w:t xml:space="preserve"> </w:t>
      </w:r>
      <w:r w:rsidRPr="008B0852">
        <w:rPr>
          <w:rFonts w:ascii="Times New Roman" w:hAnsi="Times New Roman" w:cs="Times New Roman"/>
          <w:sz w:val="24"/>
          <w:szCs w:val="24"/>
        </w:rPr>
        <w:t xml:space="preserve">defendant filed his plea. The plaintiff’s </w:t>
      </w:r>
      <w:r w:rsidR="00AF243F">
        <w:rPr>
          <w:rFonts w:ascii="Times New Roman" w:hAnsi="Times New Roman" w:cs="Times New Roman"/>
          <w:sz w:val="24"/>
          <w:szCs w:val="24"/>
        </w:rPr>
        <w:t>P</w:t>
      </w:r>
      <w:r w:rsidRPr="008B0852">
        <w:rPr>
          <w:rFonts w:ascii="Times New Roman" w:hAnsi="Times New Roman" w:cs="Times New Roman"/>
          <w:sz w:val="24"/>
          <w:szCs w:val="24"/>
        </w:rPr>
        <w:t>re Trial Conference papers we</w:t>
      </w:r>
      <w:r>
        <w:rPr>
          <w:rFonts w:ascii="Times New Roman" w:hAnsi="Times New Roman" w:cs="Times New Roman"/>
          <w:sz w:val="24"/>
          <w:szCs w:val="24"/>
        </w:rPr>
        <w:t>r</w:t>
      </w:r>
      <w:r w:rsidRPr="008B0852">
        <w:rPr>
          <w:rFonts w:ascii="Times New Roman" w:hAnsi="Times New Roman" w:cs="Times New Roman"/>
          <w:sz w:val="24"/>
          <w:szCs w:val="24"/>
        </w:rPr>
        <w:t xml:space="preserve">e served personally on </w:t>
      </w:r>
      <w:r w:rsidR="00AF243F">
        <w:rPr>
          <w:rFonts w:ascii="Times New Roman" w:hAnsi="Times New Roman" w:cs="Times New Roman"/>
          <w:sz w:val="24"/>
          <w:szCs w:val="24"/>
        </w:rPr>
        <w:t>4</w:t>
      </w:r>
      <w:r w:rsidR="00AF243F" w:rsidRPr="00AF243F">
        <w:rPr>
          <w:rFonts w:ascii="Times New Roman" w:hAnsi="Times New Roman" w:cs="Times New Roman"/>
          <w:sz w:val="24"/>
          <w:szCs w:val="24"/>
          <w:vertAlign w:val="superscript"/>
        </w:rPr>
        <w:t>th</w:t>
      </w:r>
      <w:r w:rsidR="00AF243F">
        <w:rPr>
          <w:rFonts w:ascii="Times New Roman" w:hAnsi="Times New Roman" w:cs="Times New Roman"/>
          <w:sz w:val="24"/>
          <w:szCs w:val="24"/>
        </w:rPr>
        <w:t xml:space="preserve"> </w:t>
      </w:r>
      <w:r w:rsidRPr="008B0852">
        <w:rPr>
          <w:rFonts w:ascii="Times New Roman" w:hAnsi="Times New Roman" w:cs="Times New Roman"/>
          <w:sz w:val="24"/>
          <w:szCs w:val="24"/>
        </w:rPr>
        <w:t>defendant on 29 April 2016. Yet the fourth defendant, well aware of the pendency of this matter, was signing an agreement of sale with City of Harare on 9 April, 2018 in terms whereof council was purporting to sell th</w:t>
      </w:r>
      <w:r>
        <w:rPr>
          <w:rFonts w:ascii="Times New Roman" w:hAnsi="Times New Roman" w:cs="Times New Roman"/>
          <w:sz w:val="24"/>
          <w:szCs w:val="24"/>
        </w:rPr>
        <w:t>e</w:t>
      </w:r>
      <w:r w:rsidRPr="008B0852">
        <w:rPr>
          <w:rFonts w:ascii="Times New Roman" w:hAnsi="Times New Roman" w:cs="Times New Roman"/>
          <w:sz w:val="24"/>
          <w:szCs w:val="24"/>
        </w:rPr>
        <w:t xml:space="preserve"> righ</w:t>
      </w:r>
      <w:r>
        <w:rPr>
          <w:rFonts w:ascii="Times New Roman" w:hAnsi="Times New Roman" w:cs="Times New Roman"/>
          <w:sz w:val="24"/>
          <w:szCs w:val="24"/>
        </w:rPr>
        <w:t>t</w:t>
      </w:r>
      <w:r w:rsidRPr="008B0852">
        <w:rPr>
          <w:rFonts w:ascii="Times New Roman" w:hAnsi="Times New Roman" w:cs="Times New Roman"/>
          <w:sz w:val="24"/>
          <w:szCs w:val="24"/>
        </w:rPr>
        <w:t>, ti</w:t>
      </w:r>
      <w:r w:rsidR="00AF243F">
        <w:rPr>
          <w:rFonts w:ascii="Times New Roman" w:hAnsi="Times New Roman" w:cs="Times New Roman"/>
          <w:sz w:val="24"/>
          <w:szCs w:val="24"/>
        </w:rPr>
        <w:t>t</w:t>
      </w:r>
      <w:r w:rsidRPr="008B0852">
        <w:rPr>
          <w:rFonts w:ascii="Times New Roman" w:hAnsi="Times New Roman" w:cs="Times New Roman"/>
          <w:sz w:val="24"/>
          <w:szCs w:val="24"/>
        </w:rPr>
        <w:t>le and</w:t>
      </w:r>
      <w:r>
        <w:rPr>
          <w:rFonts w:ascii="Times New Roman" w:hAnsi="Times New Roman" w:cs="Times New Roman"/>
          <w:sz w:val="24"/>
          <w:szCs w:val="24"/>
        </w:rPr>
        <w:t xml:space="preserve"> </w:t>
      </w:r>
      <w:r w:rsidRPr="008B0852">
        <w:rPr>
          <w:rFonts w:ascii="Times New Roman" w:hAnsi="Times New Roman" w:cs="Times New Roman"/>
          <w:sz w:val="24"/>
          <w:szCs w:val="24"/>
        </w:rPr>
        <w:t>inter</w:t>
      </w:r>
      <w:r>
        <w:rPr>
          <w:rFonts w:ascii="Times New Roman" w:hAnsi="Times New Roman" w:cs="Times New Roman"/>
          <w:sz w:val="24"/>
          <w:szCs w:val="24"/>
        </w:rPr>
        <w:t>e</w:t>
      </w:r>
      <w:r w:rsidRPr="008B0852">
        <w:rPr>
          <w:rFonts w:ascii="Times New Roman" w:hAnsi="Times New Roman" w:cs="Times New Roman"/>
          <w:sz w:val="24"/>
          <w:szCs w:val="24"/>
        </w:rPr>
        <w:t>st in the same property to the fourth defendant. The effect would be that fourth defen</w:t>
      </w:r>
      <w:r>
        <w:rPr>
          <w:rFonts w:ascii="Times New Roman" w:hAnsi="Times New Roman" w:cs="Times New Roman"/>
          <w:sz w:val="24"/>
          <w:szCs w:val="24"/>
        </w:rPr>
        <w:t>d</w:t>
      </w:r>
      <w:r w:rsidRPr="008B0852">
        <w:rPr>
          <w:rFonts w:ascii="Times New Roman" w:hAnsi="Times New Roman" w:cs="Times New Roman"/>
          <w:sz w:val="24"/>
          <w:szCs w:val="24"/>
        </w:rPr>
        <w:t>ant would have two agreements of sale with two different enti</w:t>
      </w:r>
      <w:r>
        <w:rPr>
          <w:rFonts w:ascii="Times New Roman" w:hAnsi="Times New Roman" w:cs="Times New Roman"/>
          <w:sz w:val="24"/>
          <w:szCs w:val="24"/>
        </w:rPr>
        <w:t>ti</w:t>
      </w:r>
      <w:r w:rsidRPr="008B0852">
        <w:rPr>
          <w:rFonts w:ascii="Times New Roman" w:hAnsi="Times New Roman" w:cs="Times New Roman"/>
          <w:sz w:val="24"/>
          <w:szCs w:val="24"/>
        </w:rPr>
        <w:t>es over the same piece of land. Meanwhile, he continues to defend the present suit on the basis of the agreement of sale which he finds convenient for the purp</w:t>
      </w:r>
      <w:r>
        <w:rPr>
          <w:rFonts w:ascii="Times New Roman" w:hAnsi="Times New Roman" w:cs="Times New Roman"/>
          <w:sz w:val="24"/>
          <w:szCs w:val="24"/>
        </w:rPr>
        <w:t>o</w:t>
      </w:r>
      <w:r w:rsidRPr="008B0852">
        <w:rPr>
          <w:rFonts w:ascii="Times New Roman" w:hAnsi="Times New Roman" w:cs="Times New Roman"/>
          <w:sz w:val="24"/>
          <w:szCs w:val="24"/>
        </w:rPr>
        <w:t xml:space="preserve">se. That conduct is utterly deplorable. The purported agreement of sale between </w:t>
      </w:r>
      <w:r w:rsidR="00AF243F">
        <w:rPr>
          <w:rFonts w:ascii="Times New Roman" w:hAnsi="Times New Roman" w:cs="Times New Roman"/>
          <w:sz w:val="24"/>
          <w:szCs w:val="24"/>
        </w:rPr>
        <w:t>4</w:t>
      </w:r>
      <w:r w:rsidR="00AF243F" w:rsidRPr="00AF243F">
        <w:rPr>
          <w:rFonts w:ascii="Times New Roman" w:hAnsi="Times New Roman" w:cs="Times New Roman"/>
          <w:sz w:val="24"/>
          <w:szCs w:val="24"/>
          <w:vertAlign w:val="superscript"/>
        </w:rPr>
        <w:t>th</w:t>
      </w:r>
      <w:r w:rsidR="00AF243F">
        <w:rPr>
          <w:rFonts w:ascii="Times New Roman" w:hAnsi="Times New Roman" w:cs="Times New Roman"/>
          <w:sz w:val="24"/>
          <w:szCs w:val="24"/>
        </w:rPr>
        <w:t xml:space="preserve"> </w:t>
      </w:r>
      <w:r w:rsidRPr="008B0852">
        <w:rPr>
          <w:rFonts w:ascii="Times New Roman" w:hAnsi="Times New Roman" w:cs="Times New Roman"/>
          <w:sz w:val="24"/>
          <w:szCs w:val="24"/>
        </w:rPr>
        <w:t>defendant and council, made to bolster the fourth defen</w:t>
      </w:r>
      <w:r>
        <w:rPr>
          <w:rFonts w:ascii="Times New Roman" w:hAnsi="Times New Roman" w:cs="Times New Roman"/>
          <w:sz w:val="24"/>
          <w:szCs w:val="24"/>
        </w:rPr>
        <w:t>d</w:t>
      </w:r>
      <w:r w:rsidRPr="008B0852">
        <w:rPr>
          <w:rFonts w:ascii="Times New Roman" w:hAnsi="Times New Roman" w:cs="Times New Roman"/>
          <w:sz w:val="24"/>
          <w:szCs w:val="24"/>
        </w:rPr>
        <w:t>ants’ case</w:t>
      </w:r>
      <w:r w:rsidR="00AF243F">
        <w:rPr>
          <w:rFonts w:ascii="Times New Roman" w:hAnsi="Times New Roman" w:cs="Times New Roman"/>
          <w:sz w:val="24"/>
          <w:szCs w:val="24"/>
        </w:rPr>
        <w:t>,</w:t>
      </w:r>
      <w:r w:rsidRPr="008B0852">
        <w:rPr>
          <w:rFonts w:ascii="Times New Roman" w:hAnsi="Times New Roman" w:cs="Times New Roman"/>
          <w:sz w:val="24"/>
          <w:szCs w:val="24"/>
        </w:rPr>
        <w:t xml:space="preserve"> is of no consequence to these proceedings. Plai</w:t>
      </w:r>
      <w:r>
        <w:rPr>
          <w:rFonts w:ascii="Times New Roman" w:hAnsi="Times New Roman" w:cs="Times New Roman"/>
          <w:sz w:val="24"/>
          <w:szCs w:val="24"/>
        </w:rPr>
        <w:t>n</w:t>
      </w:r>
      <w:r w:rsidRPr="008B0852">
        <w:rPr>
          <w:rFonts w:ascii="Times New Roman" w:hAnsi="Times New Roman" w:cs="Times New Roman"/>
          <w:sz w:val="24"/>
          <w:szCs w:val="24"/>
        </w:rPr>
        <w:t>tiff</w:t>
      </w:r>
      <w:r w:rsidR="00AF243F">
        <w:rPr>
          <w:rFonts w:ascii="Times New Roman" w:hAnsi="Times New Roman" w:cs="Times New Roman"/>
          <w:sz w:val="24"/>
          <w:szCs w:val="24"/>
        </w:rPr>
        <w:t>s</w:t>
      </w:r>
      <w:r w:rsidRPr="008B0852">
        <w:rPr>
          <w:rFonts w:ascii="Times New Roman" w:hAnsi="Times New Roman" w:cs="Times New Roman"/>
          <w:sz w:val="24"/>
          <w:szCs w:val="24"/>
        </w:rPr>
        <w:t xml:space="preserve"> lawfully purchased the right, title and inter</w:t>
      </w:r>
      <w:r>
        <w:rPr>
          <w:rFonts w:ascii="Times New Roman" w:hAnsi="Times New Roman" w:cs="Times New Roman"/>
          <w:sz w:val="24"/>
          <w:szCs w:val="24"/>
        </w:rPr>
        <w:t>e</w:t>
      </w:r>
      <w:r w:rsidRPr="008B0852">
        <w:rPr>
          <w:rFonts w:ascii="Times New Roman" w:hAnsi="Times New Roman" w:cs="Times New Roman"/>
          <w:sz w:val="24"/>
          <w:szCs w:val="24"/>
        </w:rPr>
        <w:t xml:space="preserve">st in the piece of land in question and paid the purchase price. That agreement of sale was never cancelled. </w:t>
      </w:r>
      <w:proofErr w:type="spellStart"/>
      <w:r w:rsidRPr="008B0852">
        <w:rPr>
          <w:rFonts w:ascii="Times New Roman" w:hAnsi="Times New Roman" w:cs="Times New Roman"/>
          <w:sz w:val="24"/>
          <w:szCs w:val="24"/>
        </w:rPr>
        <w:t>Infact</w:t>
      </w:r>
      <w:proofErr w:type="spellEnd"/>
      <w:r w:rsidRPr="008B0852">
        <w:rPr>
          <w:rFonts w:ascii="Times New Roman" w:hAnsi="Times New Roman" w:cs="Times New Roman"/>
          <w:sz w:val="24"/>
          <w:szCs w:val="24"/>
        </w:rPr>
        <w:t xml:space="preserve">, first defendant admitted at the Pre-Trial Conference that it is liable to the plaintiffs. In effect, this trial was to determine who between the plaintiff and fourth defendant should get the property </w:t>
      </w:r>
      <w:r w:rsidR="00DE26A5">
        <w:rPr>
          <w:rFonts w:ascii="Times New Roman" w:hAnsi="Times New Roman" w:cs="Times New Roman"/>
          <w:sz w:val="24"/>
          <w:szCs w:val="24"/>
        </w:rPr>
        <w:t>in</w:t>
      </w:r>
      <w:r w:rsidRPr="008B0852">
        <w:rPr>
          <w:rFonts w:ascii="Times New Roman" w:hAnsi="Times New Roman" w:cs="Times New Roman"/>
          <w:sz w:val="24"/>
          <w:szCs w:val="24"/>
        </w:rPr>
        <w:t xml:space="preserve"> question.</w:t>
      </w:r>
    </w:p>
    <w:p w:rsidR="003B7183" w:rsidRPr="008B0852" w:rsidRDefault="003B7183" w:rsidP="003B7183">
      <w:pPr>
        <w:spacing w:after="0" w:line="360" w:lineRule="auto"/>
        <w:jc w:val="both"/>
        <w:rPr>
          <w:rFonts w:ascii="Times New Roman" w:hAnsi="Times New Roman" w:cs="Times New Roman"/>
          <w:sz w:val="24"/>
          <w:szCs w:val="24"/>
        </w:rPr>
      </w:pPr>
      <w:r w:rsidRPr="008B0852">
        <w:rPr>
          <w:rFonts w:ascii="Times New Roman" w:hAnsi="Times New Roman" w:cs="Times New Roman"/>
          <w:sz w:val="24"/>
          <w:szCs w:val="24"/>
        </w:rPr>
        <w:tab/>
        <w:t>There being no special ci</w:t>
      </w:r>
      <w:r>
        <w:rPr>
          <w:rFonts w:ascii="Times New Roman" w:hAnsi="Times New Roman" w:cs="Times New Roman"/>
          <w:sz w:val="24"/>
          <w:szCs w:val="24"/>
        </w:rPr>
        <w:t>r</w:t>
      </w:r>
      <w:r w:rsidRPr="008B0852">
        <w:rPr>
          <w:rFonts w:ascii="Times New Roman" w:hAnsi="Times New Roman" w:cs="Times New Roman"/>
          <w:sz w:val="24"/>
          <w:szCs w:val="24"/>
        </w:rPr>
        <w:t>cumstances affecting the b</w:t>
      </w:r>
      <w:r>
        <w:rPr>
          <w:rFonts w:ascii="Times New Roman" w:hAnsi="Times New Roman" w:cs="Times New Roman"/>
          <w:sz w:val="24"/>
          <w:szCs w:val="24"/>
        </w:rPr>
        <w:t>a</w:t>
      </w:r>
      <w:r w:rsidRPr="008B0852">
        <w:rPr>
          <w:rFonts w:ascii="Times New Roman" w:hAnsi="Times New Roman" w:cs="Times New Roman"/>
          <w:sz w:val="24"/>
          <w:szCs w:val="24"/>
        </w:rPr>
        <w:t xml:space="preserve">lance of equities in favour of the </w:t>
      </w:r>
      <w:r w:rsidR="00AF243F">
        <w:rPr>
          <w:rFonts w:ascii="Times New Roman" w:hAnsi="Times New Roman" w:cs="Times New Roman"/>
          <w:sz w:val="24"/>
          <w:szCs w:val="24"/>
        </w:rPr>
        <w:t>4</w:t>
      </w:r>
      <w:proofErr w:type="gramStart"/>
      <w:r w:rsidR="00AF243F" w:rsidRPr="00AF243F">
        <w:rPr>
          <w:rFonts w:ascii="Times New Roman" w:hAnsi="Times New Roman" w:cs="Times New Roman"/>
          <w:sz w:val="24"/>
          <w:szCs w:val="24"/>
          <w:vertAlign w:val="superscript"/>
        </w:rPr>
        <w:t>th</w:t>
      </w:r>
      <w:r w:rsidR="00AF243F">
        <w:rPr>
          <w:rFonts w:ascii="Times New Roman" w:hAnsi="Times New Roman" w:cs="Times New Roman"/>
          <w:sz w:val="24"/>
          <w:szCs w:val="24"/>
        </w:rPr>
        <w:t xml:space="preserve"> </w:t>
      </w:r>
      <w:r w:rsidRPr="008B0852">
        <w:rPr>
          <w:rFonts w:ascii="Times New Roman" w:hAnsi="Times New Roman" w:cs="Times New Roman"/>
          <w:sz w:val="24"/>
          <w:szCs w:val="24"/>
        </w:rPr>
        <w:t xml:space="preserve"> defendan</w:t>
      </w:r>
      <w:r>
        <w:rPr>
          <w:rFonts w:ascii="Times New Roman" w:hAnsi="Times New Roman" w:cs="Times New Roman"/>
          <w:sz w:val="24"/>
          <w:szCs w:val="24"/>
        </w:rPr>
        <w:t>t</w:t>
      </w:r>
      <w:proofErr w:type="gramEnd"/>
      <w:r w:rsidRPr="008B0852">
        <w:rPr>
          <w:rFonts w:ascii="Times New Roman" w:hAnsi="Times New Roman" w:cs="Times New Roman"/>
          <w:sz w:val="24"/>
          <w:szCs w:val="24"/>
        </w:rPr>
        <w:t>, the main relief sought by the plaintiffs succe</w:t>
      </w:r>
      <w:r>
        <w:rPr>
          <w:rFonts w:ascii="Times New Roman" w:hAnsi="Times New Roman" w:cs="Times New Roman"/>
          <w:sz w:val="24"/>
          <w:szCs w:val="24"/>
        </w:rPr>
        <w:t>e</w:t>
      </w:r>
      <w:r w:rsidRPr="008B0852">
        <w:rPr>
          <w:rFonts w:ascii="Times New Roman" w:hAnsi="Times New Roman" w:cs="Times New Roman"/>
          <w:sz w:val="24"/>
          <w:szCs w:val="24"/>
        </w:rPr>
        <w:t>ds. This conclusion makes it unnec</w:t>
      </w:r>
      <w:r>
        <w:rPr>
          <w:rFonts w:ascii="Times New Roman" w:hAnsi="Times New Roman" w:cs="Times New Roman"/>
          <w:sz w:val="24"/>
          <w:szCs w:val="24"/>
        </w:rPr>
        <w:t>e</w:t>
      </w:r>
      <w:r w:rsidRPr="008B0852">
        <w:rPr>
          <w:rFonts w:ascii="Times New Roman" w:hAnsi="Times New Roman" w:cs="Times New Roman"/>
          <w:sz w:val="24"/>
          <w:szCs w:val="24"/>
        </w:rPr>
        <w:t xml:space="preserve">ssary for the court </w:t>
      </w:r>
      <w:r>
        <w:rPr>
          <w:rFonts w:ascii="Times New Roman" w:hAnsi="Times New Roman" w:cs="Times New Roman"/>
          <w:sz w:val="24"/>
          <w:szCs w:val="24"/>
        </w:rPr>
        <w:t>t</w:t>
      </w:r>
      <w:r w:rsidRPr="008B0852">
        <w:rPr>
          <w:rFonts w:ascii="Times New Roman" w:hAnsi="Times New Roman" w:cs="Times New Roman"/>
          <w:sz w:val="24"/>
          <w:szCs w:val="24"/>
        </w:rPr>
        <w:t>o discuss the merit or otherwise of the alternative remedy sought.</w:t>
      </w:r>
    </w:p>
    <w:p w:rsidR="003B7183" w:rsidRPr="008B0852" w:rsidRDefault="003B7183" w:rsidP="003B7183">
      <w:pPr>
        <w:spacing w:after="0" w:line="360" w:lineRule="auto"/>
        <w:jc w:val="both"/>
        <w:rPr>
          <w:rFonts w:ascii="Times New Roman" w:hAnsi="Times New Roman" w:cs="Times New Roman"/>
          <w:sz w:val="24"/>
          <w:szCs w:val="24"/>
        </w:rPr>
      </w:pPr>
      <w:r w:rsidRPr="008B0852">
        <w:rPr>
          <w:rFonts w:ascii="Times New Roman" w:hAnsi="Times New Roman" w:cs="Times New Roman"/>
          <w:sz w:val="24"/>
          <w:szCs w:val="24"/>
        </w:rPr>
        <w:tab/>
        <w:t>In the result the following order shall issue:</w:t>
      </w:r>
    </w:p>
    <w:p w:rsidR="003B7183" w:rsidRPr="00AF243F" w:rsidRDefault="003B7183" w:rsidP="00AF243F">
      <w:pPr>
        <w:pStyle w:val="ListParagraph"/>
        <w:numPr>
          <w:ilvl w:val="0"/>
          <w:numId w:val="26"/>
        </w:numPr>
        <w:spacing w:after="0" w:line="360" w:lineRule="auto"/>
        <w:ind w:left="993" w:hanging="284"/>
        <w:jc w:val="both"/>
        <w:rPr>
          <w:rFonts w:ascii="Times New Roman" w:hAnsi="Times New Roman" w:cs="Times New Roman"/>
          <w:sz w:val="24"/>
          <w:szCs w:val="24"/>
        </w:rPr>
      </w:pPr>
      <w:r w:rsidRPr="00AF243F">
        <w:rPr>
          <w:rFonts w:ascii="Times New Roman" w:hAnsi="Times New Roman" w:cs="Times New Roman"/>
          <w:sz w:val="24"/>
          <w:szCs w:val="24"/>
        </w:rPr>
        <w:t xml:space="preserve">The agreement of sale entered into between </w:t>
      </w:r>
      <w:proofErr w:type="spellStart"/>
      <w:r w:rsidRPr="00AF243F">
        <w:rPr>
          <w:rFonts w:ascii="Times New Roman" w:hAnsi="Times New Roman" w:cs="Times New Roman"/>
          <w:sz w:val="24"/>
          <w:szCs w:val="24"/>
        </w:rPr>
        <w:t>Saltana</w:t>
      </w:r>
      <w:proofErr w:type="spellEnd"/>
      <w:r w:rsidRPr="00AF243F">
        <w:rPr>
          <w:rFonts w:ascii="Times New Roman" w:hAnsi="Times New Roman" w:cs="Times New Roman"/>
          <w:sz w:val="24"/>
          <w:szCs w:val="24"/>
        </w:rPr>
        <w:t xml:space="preserve"> (Private) Limited and Charles </w:t>
      </w:r>
      <w:proofErr w:type="spellStart"/>
      <w:r w:rsidRPr="00AF243F">
        <w:rPr>
          <w:rFonts w:ascii="Times New Roman" w:hAnsi="Times New Roman" w:cs="Times New Roman"/>
          <w:sz w:val="24"/>
          <w:szCs w:val="24"/>
        </w:rPr>
        <w:t>Samvura</w:t>
      </w:r>
      <w:proofErr w:type="spellEnd"/>
      <w:r w:rsidRPr="00AF243F">
        <w:rPr>
          <w:rFonts w:ascii="Times New Roman" w:hAnsi="Times New Roman" w:cs="Times New Roman"/>
          <w:sz w:val="24"/>
          <w:szCs w:val="24"/>
        </w:rPr>
        <w:t xml:space="preserve"> </w:t>
      </w:r>
      <w:r w:rsidR="00AF243F" w:rsidRPr="00AF243F">
        <w:rPr>
          <w:rFonts w:ascii="Times New Roman" w:hAnsi="Times New Roman" w:cs="Times New Roman"/>
          <w:sz w:val="24"/>
          <w:szCs w:val="24"/>
        </w:rPr>
        <w:t xml:space="preserve">and </w:t>
      </w:r>
      <w:proofErr w:type="spellStart"/>
      <w:r w:rsidR="00AF243F" w:rsidRPr="00AF243F">
        <w:rPr>
          <w:rFonts w:ascii="Times New Roman" w:hAnsi="Times New Roman" w:cs="Times New Roman"/>
          <w:sz w:val="24"/>
          <w:szCs w:val="24"/>
        </w:rPr>
        <w:t>Soneni</w:t>
      </w:r>
      <w:proofErr w:type="spellEnd"/>
      <w:r w:rsidR="00AF243F" w:rsidRPr="00AF243F">
        <w:rPr>
          <w:rFonts w:ascii="Times New Roman" w:hAnsi="Times New Roman" w:cs="Times New Roman"/>
          <w:sz w:val="24"/>
          <w:szCs w:val="24"/>
        </w:rPr>
        <w:t xml:space="preserve"> </w:t>
      </w:r>
      <w:proofErr w:type="spellStart"/>
      <w:r w:rsidR="00AF243F" w:rsidRPr="00AF243F">
        <w:rPr>
          <w:rFonts w:ascii="Times New Roman" w:hAnsi="Times New Roman" w:cs="Times New Roman"/>
          <w:sz w:val="24"/>
          <w:szCs w:val="24"/>
        </w:rPr>
        <w:t>Samvura</w:t>
      </w:r>
      <w:proofErr w:type="spellEnd"/>
      <w:r w:rsidR="00AF243F" w:rsidRPr="00AF243F">
        <w:rPr>
          <w:rFonts w:ascii="Times New Roman" w:hAnsi="Times New Roman" w:cs="Times New Roman"/>
          <w:sz w:val="24"/>
          <w:szCs w:val="24"/>
        </w:rPr>
        <w:t xml:space="preserve"> </w:t>
      </w:r>
      <w:r w:rsidRPr="00AF243F">
        <w:rPr>
          <w:rFonts w:ascii="Times New Roman" w:hAnsi="Times New Roman" w:cs="Times New Roman"/>
          <w:sz w:val="24"/>
          <w:szCs w:val="24"/>
        </w:rPr>
        <w:t xml:space="preserve">on 4 April 2002 in terms whereof the latter purchased the right, title and interest in a certain piece of land situate in the Salisbury District called Stand 7872 </w:t>
      </w:r>
      <w:r w:rsidRPr="00AF243F">
        <w:rPr>
          <w:rFonts w:ascii="Times New Roman" w:hAnsi="Times New Roman" w:cs="Times New Roman"/>
          <w:sz w:val="24"/>
          <w:szCs w:val="24"/>
        </w:rPr>
        <w:tab/>
        <w:t>Warren Park Township of Warren Park</w:t>
      </w:r>
      <w:r w:rsidR="0058274A">
        <w:rPr>
          <w:rFonts w:ascii="Times New Roman" w:hAnsi="Times New Roman" w:cs="Times New Roman"/>
          <w:sz w:val="24"/>
          <w:szCs w:val="24"/>
        </w:rPr>
        <w:t xml:space="preserve"> being </w:t>
      </w:r>
      <w:r w:rsidRPr="00AF243F">
        <w:rPr>
          <w:rFonts w:ascii="Times New Roman" w:hAnsi="Times New Roman" w:cs="Times New Roman"/>
          <w:sz w:val="24"/>
          <w:szCs w:val="24"/>
        </w:rPr>
        <w:t>a residential Stand measuring 1 012 square metres be and is declared to be valid.</w:t>
      </w:r>
    </w:p>
    <w:p w:rsidR="003B7183" w:rsidRPr="00AF243F" w:rsidRDefault="003B7183" w:rsidP="00AF243F">
      <w:pPr>
        <w:pStyle w:val="ListParagraph"/>
        <w:numPr>
          <w:ilvl w:val="0"/>
          <w:numId w:val="26"/>
        </w:numPr>
        <w:spacing w:after="0" w:line="360" w:lineRule="auto"/>
        <w:ind w:left="993" w:hanging="284"/>
        <w:jc w:val="both"/>
        <w:rPr>
          <w:rFonts w:ascii="Times New Roman" w:hAnsi="Times New Roman" w:cs="Times New Roman"/>
          <w:sz w:val="24"/>
          <w:szCs w:val="24"/>
        </w:rPr>
      </w:pPr>
      <w:r w:rsidRPr="00AF243F">
        <w:rPr>
          <w:rFonts w:ascii="Times New Roman" w:hAnsi="Times New Roman" w:cs="Times New Roman"/>
          <w:sz w:val="24"/>
          <w:szCs w:val="24"/>
        </w:rPr>
        <w:t>The 4</w:t>
      </w:r>
      <w:r w:rsidRPr="00AF243F">
        <w:rPr>
          <w:rFonts w:ascii="Times New Roman" w:hAnsi="Times New Roman" w:cs="Times New Roman"/>
          <w:sz w:val="24"/>
          <w:szCs w:val="24"/>
          <w:vertAlign w:val="superscript"/>
        </w:rPr>
        <w:t>th</w:t>
      </w:r>
      <w:r w:rsidRPr="00AF243F">
        <w:rPr>
          <w:rFonts w:ascii="Times New Roman" w:hAnsi="Times New Roman" w:cs="Times New Roman"/>
          <w:sz w:val="24"/>
          <w:szCs w:val="24"/>
        </w:rPr>
        <w:t xml:space="preserve"> defendant</w:t>
      </w:r>
      <w:r w:rsidR="0058274A">
        <w:rPr>
          <w:rFonts w:ascii="Times New Roman" w:hAnsi="Times New Roman" w:cs="Times New Roman"/>
          <w:sz w:val="24"/>
          <w:szCs w:val="24"/>
        </w:rPr>
        <w:t xml:space="preserve"> and</w:t>
      </w:r>
      <w:r w:rsidRPr="00AF243F">
        <w:rPr>
          <w:rFonts w:ascii="Times New Roman" w:hAnsi="Times New Roman" w:cs="Times New Roman"/>
          <w:sz w:val="24"/>
          <w:szCs w:val="24"/>
        </w:rPr>
        <w:t xml:space="preserve"> all those claiming through him shall vacate stand 7872 Warren Park Township of Warren Park failing which the Sheriff shall evict them.</w:t>
      </w:r>
    </w:p>
    <w:p w:rsidR="003B7183" w:rsidRPr="0058274A" w:rsidRDefault="003B7183" w:rsidP="0058274A">
      <w:pPr>
        <w:pStyle w:val="ListParagraph"/>
        <w:numPr>
          <w:ilvl w:val="0"/>
          <w:numId w:val="26"/>
        </w:numPr>
        <w:spacing w:after="0" w:line="360" w:lineRule="auto"/>
        <w:ind w:left="993" w:hanging="284"/>
        <w:jc w:val="both"/>
        <w:rPr>
          <w:rFonts w:ascii="Times New Roman" w:hAnsi="Times New Roman" w:cs="Times New Roman"/>
          <w:sz w:val="24"/>
          <w:szCs w:val="24"/>
        </w:rPr>
      </w:pPr>
      <w:r w:rsidRPr="0058274A">
        <w:rPr>
          <w:rFonts w:ascii="Times New Roman" w:hAnsi="Times New Roman" w:cs="Times New Roman"/>
          <w:sz w:val="24"/>
          <w:szCs w:val="24"/>
        </w:rPr>
        <w:lastRenderedPageBreak/>
        <w:t>The first and 4</w:t>
      </w:r>
      <w:r w:rsidRPr="0058274A">
        <w:rPr>
          <w:rFonts w:ascii="Times New Roman" w:hAnsi="Times New Roman" w:cs="Times New Roman"/>
          <w:sz w:val="24"/>
          <w:szCs w:val="24"/>
          <w:vertAlign w:val="superscript"/>
        </w:rPr>
        <w:t>th</w:t>
      </w:r>
      <w:r w:rsidRPr="0058274A">
        <w:rPr>
          <w:rFonts w:ascii="Times New Roman" w:hAnsi="Times New Roman" w:cs="Times New Roman"/>
          <w:sz w:val="24"/>
          <w:szCs w:val="24"/>
        </w:rPr>
        <w:t xml:space="preserve"> defendants shall pay the plaintiffs</w:t>
      </w:r>
      <w:r w:rsidR="0058274A">
        <w:rPr>
          <w:rFonts w:ascii="Times New Roman" w:hAnsi="Times New Roman" w:cs="Times New Roman"/>
          <w:sz w:val="24"/>
          <w:szCs w:val="24"/>
        </w:rPr>
        <w:t>’</w:t>
      </w:r>
      <w:r w:rsidRPr="0058274A">
        <w:rPr>
          <w:rFonts w:ascii="Times New Roman" w:hAnsi="Times New Roman" w:cs="Times New Roman"/>
          <w:sz w:val="24"/>
          <w:szCs w:val="24"/>
        </w:rPr>
        <w:t xml:space="preserve"> costs of suit jointly and severally the one paying the other to be absolved.</w:t>
      </w:r>
    </w:p>
    <w:p w:rsidR="003B7183" w:rsidRPr="00A86DA6" w:rsidRDefault="003B7183" w:rsidP="00A86DA6">
      <w:pPr>
        <w:pStyle w:val="ListParagraph"/>
        <w:numPr>
          <w:ilvl w:val="0"/>
          <w:numId w:val="26"/>
        </w:numPr>
        <w:tabs>
          <w:tab w:val="left" w:pos="709"/>
        </w:tabs>
        <w:spacing w:after="0" w:line="360" w:lineRule="auto"/>
        <w:ind w:left="993" w:hanging="284"/>
        <w:jc w:val="both"/>
        <w:rPr>
          <w:rFonts w:ascii="Times New Roman" w:hAnsi="Times New Roman" w:cs="Times New Roman"/>
          <w:sz w:val="24"/>
          <w:szCs w:val="24"/>
        </w:rPr>
      </w:pPr>
      <w:r w:rsidRPr="00A86DA6">
        <w:rPr>
          <w:rFonts w:ascii="Times New Roman" w:hAnsi="Times New Roman" w:cs="Times New Roman"/>
          <w:sz w:val="24"/>
          <w:szCs w:val="24"/>
        </w:rPr>
        <w:t>As between the plaintiffs and the 2</w:t>
      </w:r>
      <w:r w:rsidRPr="00A86DA6">
        <w:rPr>
          <w:rFonts w:ascii="Times New Roman" w:hAnsi="Times New Roman" w:cs="Times New Roman"/>
          <w:sz w:val="24"/>
          <w:szCs w:val="24"/>
          <w:vertAlign w:val="superscript"/>
        </w:rPr>
        <w:t>nd</w:t>
      </w:r>
      <w:r w:rsidRPr="00A86DA6">
        <w:rPr>
          <w:rFonts w:ascii="Times New Roman" w:hAnsi="Times New Roman" w:cs="Times New Roman"/>
          <w:sz w:val="24"/>
          <w:szCs w:val="24"/>
        </w:rPr>
        <w:t xml:space="preserve"> and 3</w:t>
      </w:r>
      <w:r w:rsidRPr="00A86DA6">
        <w:rPr>
          <w:rFonts w:ascii="Times New Roman" w:hAnsi="Times New Roman" w:cs="Times New Roman"/>
          <w:sz w:val="24"/>
          <w:szCs w:val="24"/>
          <w:vertAlign w:val="superscript"/>
        </w:rPr>
        <w:t>rd</w:t>
      </w:r>
      <w:r w:rsidRPr="00A86DA6">
        <w:rPr>
          <w:rFonts w:ascii="Times New Roman" w:hAnsi="Times New Roman" w:cs="Times New Roman"/>
          <w:sz w:val="24"/>
          <w:szCs w:val="24"/>
        </w:rPr>
        <w:t xml:space="preserve"> defendants each party shall bear its own costs.</w:t>
      </w:r>
    </w:p>
    <w:p w:rsidR="003B7183" w:rsidRDefault="003B7183" w:rsidP="003B7183">
      <w:pPr>
        <w:spacing w:after="0" w:line="360" w:lineRule="auto"/>
        <w:jc w:val="both"/>
        <w:rPr>
          <w:rFonts w:ascii="Times New Roman" w:hAnsi="Times New Roman" w:cs="Times New Roman"/>
          <w:sz w:val="24"/>
          <w:szCs w:val="24"/>
        </w:rPr>
      </w:pPr>
    </w:p>
    <w:p w:rsidR="003B7183" w:rsidRDefault="003B7183" w:rsidP="003B7183">
      <w:pPr>
        <w:spacing w:after="0" w:line="360" w:lineRule="auto"/>
        <w:jc w:val="both"/>
        <w:rPr>
          <w:rFonts w:ascii="Times New Roman" w:hAnsi="Times New Roman" w:cs="Times New Roman"/>
          <w:sz w:val="24"/>
          <w:szCs w:val="24"/>
        </w:rPr>
      </w:pPr>
    </w:p>
    <w:p w:rsidR="003B7183" w:rsidRDefault="003B7183" w:rsidP="003B7183">
      <w:pPr>
        <w:spacing w:after="0" w:line="360" w:lineRule="auto"/>
        <w:jc w:val="both"/>
        <w:rPr>
          <w:rFonts w:ascii="Times New Roman" w:hAnsi="Times New Roman" w:cs="Times New Roman"/>
          <w:sz w:val="24"/>
          <w:szCs w:val="24"/>
        </w:rPr>
      </w:pPr>
    </w:p>
    <w:p w:rsidR="003B7183" w:rsidRDefault="003B7183" w:rsidP="003B7183">
      <w:pPr>
        <w:spacing w:after="0" w:line="360" w:lineRule="auto"/>
        <w:jc w:val="both"/>
        <w:rPr>
          <w:rFonts w:ascii="Times New Roman" w:hAnsi="Times New Roman" w:cs="Times New Roman"/>
          <w:sz w:val="24"/>
          <w:szCs w:val="24"/>
        </w:rPr>
      </w:pPr>
    </w:p>
    <w:p w:rsidR="003B7183" w:rsidRDefault="003B7183" w:rsidP="003B7183">
      <w:pPr>
        <w:spacing w:after="0" w:line="360" w:lineRule="auto"/>
        <w:jc w:val="both"/>
        <w:rPr>
          <w:rFonts w:ascii="Times New Roman" w:hAnsi="Times New Roman" w:cs="Times New Roman"/>
          <w:sz w:val="24"/>
          <w:szCs w:val="24"/>
        </w:rPr>
      </w:pPr>
    </w:p>
    <w:p w:rsidR="003B7183" w:rsidRPr="008B0852" w:rsidRDefault="003B7183" w:rsidP="003B7183">
      <w:pPr>
        <w:spacing w:after="0" w:line="360" w:lineRule="auto"/>
        <w:jc w:val="both"/>
        <w:rPr>
          <w:rFonts w:ascii="Times New Roman" w:hAnsi="Times New Roman" w:cs="Times New Roman"/>
          <w:sz w:val="24"/>
          <w:szCs w:val="24"/>
        </w:rPr>
      </w:pPr>
    </w:p>
    <w:p w:rsidR="003B7183" w:rsidRPr="008B0852" w:rsidRDefault="003B7183" w:rsidP="003B7183">
      <w:pPr>
        <w:spacing w:after="0" w:line="240" w:lineRule="auto"/>
        <w:jc w:val="both"/>
        <w:rPr>
          <w:rFonts w:ascii="Times New Roman" w:hAnsi="Times New Roman" w:cs="Times New Roman"/>
          <w:sz w:val="24"/>
          <w:szCs w:val="24"/>
        </w:rPr>
      </w:pPr>
      <w:proofErr w:type="spellStart"/>
      <w:r w:rsidRPr="008610CA">
        <w:rPr>
          <w:rFonts w:ascii="Times New Roman" w:hAnsi="Times New Roman" w:cs="Times New Roman"/>
          <w:i/>
          <w:sz w:val="24"/>
          <w:szCs w:val="24"/>
        </w:rPr>
        <w:t>Mangezi</w:t>
      </w:r>
      <w:proofErr w:type="spellEnd"/>
      <w:r w:rsidRPr="008610CA">
        <w:rPr>
          <w:rFonts w:ascii="Times New Roman" w:hAnsi="Times New Roman" w:cs="Times New Roman"/>
          <w:i/>
          <w:sz w:val="24"/>
          <w:szCs w:val="24"/>
        </w:rPr>
        <w:t xml:space="preserve">, </w:t>
      </w:r>
      <w:proofErr w:type="spellStart"/>
      <w:r w:rsidRPr="008610CA">
        <w:rPr>
          <w:rFonts w:ascii="Times New Roman" w:hAnsi="Times New Roman" w:cs="Times New Roman"/>
          <w:i/>
          <w:sz w:val="24"/>
          <w:szCs w:val="24"/>
        </w:rPr>
        <w:t>Nleya</w:t>
      </w:r>
      <w:proofErr w:type="spellEnd"/>
      <w:r w:rsidRPr="008610CA">
        <w:rPr>
          <w:rFonts w:ascii="Times New Roman" w:hAnsi="Times New Roman" w:cs="Times New Roman"/>
          <w:i/>
          <w:sz w:val="24"/>
          <w:szCs w:val="24"/>
        </w:rPr>
        <w:t xml:space="preserve"> and Partners</w:t>
      </w:r>
      <w:r w:rsidRPr="008B0852">
        <w:rPr>
          <w:rFonts w:ascii="Times New Roman" w:hAnsi="Times New Roman" w:cs="Times New Roman"/>
          <w:sz w:val="24"/>
          <w:szCs w:val="24"/>
        </w:rPr>
        <w:t>, plaintiff’s legal practitioners</w:t>
      </w:r>
    </w:p>
    <w:p w:rsidR="003B7183" w:rsidRPr="008B0852" w:rsidRDefault="003B7183" w:rsidP="003B7183">
      <w:pPr>
        <w:spacing w:after="0" w:line="240" w:lineRule="auto"/>
        <w:jc w:val="both"/>
        <w:rPr>
          <w:rFonts w:ascii="Times New Roman" w:hAnsi="Times New Roman" w:cs="Times New Roman"/>
          <w:sz w:val="24"/>
          <w:szCs w:val="24"/>
        </w:rPr>
      </w:pPr>
      <w:proofErr w:type="spellStart"/>
      <w:r w:rsidRPr="008610CA">
        <w:rPr>
          <w:rFonts w:ascii="Times New Roman" w:hAnsi="Times New Roman" w:cs="Times New Roman"/>
          <w:i/>
          <w:sz w:val="24"/>
          <w:szCs w:val="24"/>
        </w:rPr>
        <w:t>Munhuweyi</w:t>
      </w:r>
      <w:proofErr w:type="spellEnd"/>
      <w:r w:rsidRPr="008610CA">
        <w:rPr>
          <w:rFonts w:ascii="Times New Roman" w:hAnsi="Times New Roman" w:cs="Times New Roman"/>
          <w:i/>
          <w:sz w:val="24"/>
          <w:szCs w:val="24"/>
        </w:rPr>
        <w:t xml:space="preserve"> and Associates</w:t>
      </w:r>
      <w:r w:rsidRPr="008B0852">
        <w:rPr>
          <w:rFonts w:ascii="Times New Roman" w:hAnsi="Times New Roman" w:cs="Times New Roman"/>
          <w:sz w:val="24"/>
          <w:szCs w:val="24"/>
        </w:rPr>
        <w:t xml:space="preserve">, </w:t>
      </w:r>
      <w:r>
        <w:rPr>
          <w:rFonts w:ascii="Times New Roman" w:hAnsi="Times New Roman" w:cs="Times New Roman"/>
          <w:sz w:val="24"/>
          <w:szCs w:val="24"/>
        </w:rPr>
        <w:t>1</w:t>
      </w:r>
      <w:r w:rsidRPr="008610C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8B0852">
        <w:rPr>
          <w:rFonts w:ascii="Times New Roman" w:hAnsi="Times New Roman" w:cs="Times New Roman"/>
          <w:sz w:val="24"/>
          <w:szCs w:val="24"/>
        </w:rPr>
        <w:t>and 2</w:t>
      </w:r>
      <w:r w:rsidRPr="008B0852">
        <w:rPr>
          <w:rFonts w:ascii="Times New Roman" w:hAnsi="Times New Roman" w:cs="Times New Roman"/>
          <w:sz w:val="24"/>
          <w:szCs w:val="24"/>
          <w:vertAlign w:val="superscript"/>
        </w:rPr>
        <w:t>nd</w:t>
      </w:r>
      <w:r w:rsidRPr="008B0852">
        <w:rPr>
          <w:rFonts w:ascii="Times New Roman" w:hAnsi="Times New Roman" w:cs="Times New Roman"/>
          <w:sz w:val="24"/>
          <w:szCs w:val="24"/>
        </w:rPr>
        <w:t xml:space="preserve"> defendants’ legal practitioners</w:t>
      </w:r>
    </w:p>
    <w:p w:rsidR="003B7183" w:rsidRPr="008B0852" w:rsidRDefault="003B7183" w:rsidP="003B7183">
      <w:pPr>
        <w:spacing w:after="0" w:line="240" w:lineRule="auto"/>
        <w:jc w:val="both"/>
        <w:rPr>
          <w:rFonts w:ascii="Times New Roman" w:hAnsi="Times New Roman" w:cs="Times New Roman"/>
          <w:sz w:val="24"/>
          <w:szCs w:val="24"/>
        </w:rPr>
      </w:pPr>
      <w:r w:rsidRPr="008610CA">
        <w:rPr>
          <w:rFonts w:ascii="Times New Roman" w:hAnsi="Times New Roman" w:cs="Times New Roman"/>
          <w:i/>
          <w:sz w:val="24"/>
          <w:szCs w:val="24"/>
        </w:rPr>
        <w:t>Koto and Company</w:t>
      </w:r>
      <w:r w:rsidRPr="008B0852">
        <w:rPr>
          <w:rFonts w:ascii="Times New Roman" w:hAnsi="Times New Roman" w:cs="Times New Roman"/>
          <w:sz w:val="24"/>
          <w:szCs w:val="24"/>
        </w:rPr>
        <w:t>, 4</w:t>
      </w:r>
      <w:r w:rsidRPr="008B0852">
        <w:rPr>
          <w:rFonts w:ascii="Times New Roman" w:hAnsi="Times New Roman" w:cs="Times New Roman"/>
          <w:sz w:val="24"/>
          <w:szCs w:val="24"/>
          <w:vertAlign w:val="superscript"/>
        </w:rPr>
        <w:t>th</w:t>
      </w:r>
      <w:r w:rsidRPr="008B0852">
        <w:rPr>
          <w:rFonts w:ascii="Times New Roman" w:hAnsi="Times New Roman" w:cs="Times New Roman"/>
          <w:sz w:val="24"/>
          <w:szCs w:val="24"/>
        </w:rPr>
        <w:t xml:space="preserve"> defendants’ legal practitioners</w:t>
      </w:r>
    </w:p>
    <w:p w:rsidR="00E4173B" w:rsidRDefault="00E4173B" w:rsidP="00B16F1D">
      <w:pPr>
        <w:spacing w:after="0" w:line="360" w:lineRule="auto"/>
        <w:jc w:val="both"/>
        <w:rPr>
          <w:rFonts w:ascii="Times New Roman" w:hAnsi="Times New Roman" w:cs="Times New Roman"/>
          <w:sz w:val="24"/>
          <w:szCs w:val="24"/>
        </w:rPr>
      </w:pPr>
    </w:p>
    <w:sectPr w:rsidR="00E417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EAC" w:rsidRDefault="00056EAC" w:rsidP="00DB1E72">
      <w:pPr>
        <w:spacing w:after="0" w:line="240" w:lineRule="auto"/>
      </w:pPr>
      <w:r>
        <w:separator/>
      </w:r>
    </w:p>
  </w:endnote>
  <w:endnote w:type="continuationSeparator" w:id="0">
    <w:p w:rsidR="00056EAC" w:rsidRDefault="00056EAC" w:rsidP="00DB1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EAC" w:rsidRDefault="00056EAC" w:rsidP="00DB1E72">
      <w:pPr>
        <w:spacing w:after="0" w:line="240" w:lineRule="auto"/>
      </w:pPr>
      <w:r>
        <w:separator/>
      </w:r>
    </w:p>
  </w:footnote>
  <w:footnote w:type="continuationSeparator" w:id="0">
    <w:p w:rsidR="00056EAC" w:rsidRDefault="00056EAC" w:rsidP="00DB1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286963"/>
      <w:docPartObj>
        <w:docPartGallery w:val="Page Numbers (Top of Page)"/>
        <w:docPartUnique/>
      </w:docPartObj>
    </w:sdtPr>
    <w:sdtEndPr>
      <w:rPr>
        <w:noProof/>
      </w:rPr>
    </w:sdtEndPr>
    <w:sdtContent>
      <w:p w:rsidR="005B4F9A" w:rsidRDefault="005B4F9A">
        <w:pPr>
          <w:pStyle w:val="Header"/>
          <w:jc w:val="right"/>
          <w:rPr>
            <w:noProof/>
          </w:rPr>
        </w:pPr>
        <w:r>
          <w:fldChar w:fldCharType="begin"/>
        </w:r>
        <w:r>
          <w:instrText xml:space="preserve"> PAGE   \* MERGEFORMAT </w:instrText>
        </w:r>
        <w:r>
          <w:fldChar w:fldCharType="separate"/>
        </w:r>
        <w:r w:rsidR="005B211B">
          <w:rPr>
            <w:noProof/>
          </w:rPr>
          <w:t>1</w:t>
        </w:r>
        <w:r>
          <w:rPr>
            <w:noProof/>
          </w:rPr>
          <w:fldChar w:fldCharType="end"/>
        </w:r>
      </w:p>
      <w:p w:rsidR="005B4F9A" w:rsidRDefault="005B4F9A">
        <w:pPr>
          <w:pStyle w:val="Header"/>
          <w:jc w:val="right"/>
          <w:rPr>
            <w:noProof/>
          </w:rPr>
        </w:pPr>
        <w:r>
          <w:rPr>
            <w:noProof/>
          </w:rPr>
          <w:t>HH</w:t>
        </w:r>
        <w:r w:rsidR="00D41BBF">
          <w:rPr>
            <w:noProof/>
          </w:rPr>
          <w:t xml:space="preserve"> 6/21</w:t>
        </w:r>
      </w:p>
      <w:p w:rsidR="005B4F9A" w:rsidRDefault="00B16F1D">
        <w:pPr>
          <w:pStyle w:val="Header"/>
          <w:jc w:val="right"/>
        </w:pPr>
        <w:r>
          <w:rPr>
            <w:noProof/>
          </w:rPr>
          <w:t>HC 10730/15</w:t>
        </w:r>
      </w:p>
    </w:sdtContent>
  </w:sdt>
  <w:p w:rsidR="005B4F9A" w:rsidRDefault="005B4F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66C7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11EFD"/>
    <w:multiLevelType w:val="hybridMultilevel"/>
    <w:tmpl w:val="7688D1BC"/>
    <w:lvl w:ilvl="0" w:tplc="42E25990">
      <w:start w:val="1"/>
      <w:numFmt w:val="decimal"/>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abstractNum w:abstractNumId="2" w15:restartNumberingAfterBreak="0">
    <w:nsid w:val="18C8674C"/>
    <w:multiLevelType w:val="hybridMultilevel"/>
    <w:tmpl w:val="20F6F95C"/>
    <w:lvl w:ilvl="0" w:tplc="11BA6B48">
      <w:start w:val="1"/>
      <w:numFmt w:val="decimal"/>
      <w:lvlText w:val="(%1)"/>
      <w:lvlJc w:val="left"/>
      <w:pPr>
        <w:ind w:left="1080" w:hanging="36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C2022F5"/>
    <w:multiLevelType w:val="hybridMultilevel"/>
    <w:tmpl w:val="170A2872"/>
    <w:lvl w:ilvl="0" w:tplc="BF2EDEC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15:restartNumberingAfterBreak="0">
    <w:nsid w:val="2A7E4C00"/>
    <w:multiLevelType w:val="hybridMultilevel"/>
    <w:tmpl w:val="F5869C8E"/>
    <w:lvl w:ilvl="0" w:tplc="9AF665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C446325"/>
    <w:multiLevelType w:val="hybridMultilevel"/>
    <w:tmpl w:val="A57868C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E9B2840"/>
    <w:multiLevelType w:val="hybridMultilevel"/>
    <w:tmpl w:val="1640190A"/>
    <w:lvl w:ilvl="0" w:tplc="89201A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17E7660"/>
    <w:multiLevelType w:val="hybridMultilevel"/>
    <w:tmpl w:val="2318BD5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4DE6ED4"/>
    <w:multiLevelType w:val="hybridMultilevel"/>
    <w:tmpl w:val="4B94F020"/>
    <w:lvl w:ilvl="0" w:tplc="FCC0F5C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9" w15:restartNumberingAfterBreak="0">
    <w:nsid w:val="3E6F5DF4"/>
    <w:multiLevelType w:val="hybridMultilevel"/>
    <w:tmpl w:val="3154C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CE227F"/>
    <w:multiLevelType w:val="hybridMultilevel"/>
    <w:tmpl w:val="204E9F0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42741302"/>
    <w:multiLevelType w:val="hybridMultilevel"/>
    <w:tmpl w:val="D22C9418"/>
    <w:lvl w:ilvl="0" w:tplc="81A4D84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81457"/>
    <w:multiLevelType w:val="hybridMultilevel"/>
    <w:tmpl w:val="259C4B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4B1489"/>
    <w:multiLevelType w:val="hybridMultilevel"/>
    <w:tmpl w:val="7E783E5A"/>
    <w:lvl w:ilvl="0" w:tplc="D996E0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CBF7908"/>
    <w:multiLevelType w:val="hybridMultilevel"/>
    <w:tmpl w:val="EBD4AC66"/>
    <w:lvl w:ilvl="0" w:tplc="E12857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1573C56"/>
    <w:multiLevelType w:val="hybridMultilevel"/>
    <w:tmpl w:val="FD5EA4E6"/>
    <w:lvl w:ilvl="0" w:tplc="30989A10">
      <w:numFmt w:val="bullet"/>
      <w:lvlText w:val="-"/>
      <w:lvlJc w:val="left"/>
      <w:pPr>
        <w:ind w:left="1800" w:hanging="360"/>
      </w:pPr>
      <w:rPr>
        <w:rFonts w:ascii="Times New Roman" w:eastAsiaTheme="minorHAnsi" w:hAnsi="Times New Roman" w:cs="Times New Roman" w:hint="default"/>
      </w:rPr>
    </w:lvl>
    <w:lvl w:ilvl="1" w:tplc="30090003">
      <w:start w:val="1"/>
      <w:numFmt w:val="bullet"/>
      <w:lvlText w:val="o"/>
      <w:lvlJc w:val="left"/>
      <w:pPr>
        <w:ind w:left="2520" w:hanging="360"/>
      </w:pPr>
      <w:rPr>
        <w:rFonts w:ascii="Courier New" w:hAnsi="Courier New" w:cs="Courier New" w:hint="default"/>
      </w:rPr>
    </w:lvl>
    <w:lvl w:ilvl="2" w:tplc="30090005">
      <w:start w:val="1"/>
      <w:numFmt w:val="bullet"/>
      <w:lvlText w:val=""/>
      <w:lvlJc w:val="left"/>
      <w:pPr>
        <w:ind w:left="3240" w:hanging="360"/>
      </w:pPr>
      <w:rPr>
        <w:rFonts w:ascii="Wingdings" w:hAnsi="Wingdings" w:hint="default"/>
      </w:rPr>
    </w:lvl>
    <w:lvl w:ilvl="3" w:tplc="30090001">
      <w:start w:val="1"/>
      <w:numFmt w:val="bullet"/>
      <w:lvlText w:val=""/>
      <w:lvlJc w:val="left"/>
      <w:pPr>
        <w:ind w:left="3960" w:hanging="360"/>
      </w:pPr>
      <w:rPr>
        <w:rFonts w:ascii="Symbol" w:hAnsi="Symbol" w:hint="default"/>
      </w:rPr>
    </w:lvl>
    <w:lvl w:ilvl="4" w:tplc="30090003">
      <w:start w:val="1"/>
      <w:numFmt w:val="bullet"/>
      <w:lvlText w:val="o"/>
      <w:lvlJc w:val="left"/>
      <w:pPr>
        <w:ind w:left="4680" w:hanging="360"/>
      </w:pPr>
      <w:rPr>
        <w:rFonts w:ascii="Courier New" w:hAnsi="Courier New" w:cs="Courier New" w:hint="default"/>
      </w:rPr>
    </w:lvl>
    <w:lvl w:ilvl="5" w:tplc="30090005">
      <w:start w:val="1"/>
      <w:numFmt w:val="bullet"/>
      <w:lvlText w:val=""/>
      <w:lvlJc w:val="left"/>
      <w:pPr>
        <w:ind w:left="5400" w:hanging="360"/>
      </w:pPr>
      <w:rPr>
        <w:rFonts w:ascii="Wingdings" w:hAnsi="Wingdings" w:hint="default"/>
      </w:rPr>
    </w:lvl>
    <w:lvl w:ilvl="6" w:tplc="30090001">
      <w:start w:val="1"/>
      <w:numFmt w:val="bullet"/>
      <w:lvlText w:val=""/>
      <w:lvlJc w:val="left"/>
      <w:pPr>
        <w:ind w:left="6120" w:hanging="360"/>
      </w:pPr>
      <w:rPr>
        <w:rFonts w:ascii="Symbol" w:hAnsi="Symbol" w:hint="default"/>
      </w:rPr>
    </w:lvl>
    <w:lvl w:ilvl="7" w:tplc="30090003">
      <w:start w:val="1"/>
      <w:numFmt w:val="bullet"/>
      <w:lvlText w:val="o"/>
      <w:lvlJc w:val="left"/>
      <w:pPr>
        <w:ind w:left="6840" w:hanging="360"/>
      </w:pPr>
      <w:rPr>
        <w:rFonts w:ascii="Courier New" w:hAnsi="Courier New" w:cs="Courier New" w:hint="default"/>
      </w:rPr>
    </w:lvl>
    <w:lvl w:ilvl="8" w:tplc="30090005">
      <w:start w:val="1"/>
      <w:numFmt w:val="bullet"/>
      <w:lvlText w:val=""/>
      <w:lvlJc w:val="left"/>
      <w:pPr>
        <w:ind w:left="7560" w:hanging="360"/>
      </w:pPr>
      <w:rPr>
        <w:rFonts w:ascii="Wingdings" w:hAnsi="Wingdings" w:hint="default"/>
      </w:rPr>
    </w:lvl>
  </w:abstractNum>
  <w:abstractNum w:abstractNumId="16" w15:restartNumberingAfterBreak="0">
    <w:nsid w:val="55F86542"/>
    <w:multiLevelType w:val="hybridMultilevel"/>
    <w:tmpl w:val="AE42BF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7855B6C"/>
    <w:multiLevelType w:val="hybridMultilevel"/>
    <w:tmpl w:val="2446FB10"/>
    <w:lvl w:ilvl="0" w:tplc="3009000F">
      <w:start w:val="1"/>
      <w:numFmt w:val="decimal"/>
      <w:lvlText w:val="%1."/>
      <w:lvlJc w:val="left"/>
      <w:pPr>
        <w:ind w:left="781" w:hanging="360"/>
      </w:p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18" w15:restartNumberingAfterBreak="0">
    <w:nsid w:val="58546606"/>
    <w:multiLevelType w:val="hybridMultilevel"/>
    <w:tmpl w:val="412807F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35457F"/>
    <w:multiLevelType w:val="hybridMultilevel"/>
    <w:tmpl w:val="69FAF3AE"/>
    <w:lvl w:ilvl="0" w:tplc="C1C2A8CE">
      <w:start w:val="1"/>
      <w:numFmt w:val="lowerLetter"/>
      <w:lvlText w:val="%1)"/>
      <w:lvlJc w:val="left"/>
      <w:pPr>
        <w:ind w:left="2160" w:hanging="360"/>
      </w:pPr>
    </w:lvl>
    <w:lvl w:ilvl="1" w:tplc="30090019">
      <w:start w:val="1"/>
      <w:numFmt w:val="lowerLetter"/>
      <w:lvlText w:val="%2."/>
      <w:lvlJc w:val="left"/>
      <w:pPr>
        <w:ind w:left="2880" w:hanging="360"/>
      </w:pPr>
    </w:lvl>
    <w:lvl w:ilvl="2" w:tplc="3009001B">
      <w:start w:val="1"/>
      <w:numFmt w:val="lowerRoman"/>
      <w:lvlText w:val="%3."/>
      <w:lvlJc w:val="right"/>
      <w:pPr>
        <w:ind w:left="3600" w:hanging="180"/>
      </w:pPr>
    </w:lvl>
    <w:lvl w:ilvl="3" w:tplc="3009000F">
      <w:start w:val="1"/>
      <w:numFmt w:val="decimal"/>
      <w:lvlText w:val="%4."/>
      <w:lvlJc w:val="left"/>
      <w:pPr>
        <w:ind w:left="4320" w:hanging="360"/>
      </w:pPr>
    </w:lvl>
    <w:lvl w:ilvl="4" w:tplc="30090019">
      <w:start w:val="1"/>
      <w:numFmt w:val="lowerLetter"/>
      <w:lvlText w:val="%5."/>
      <w:lvlJc w:val="left"/>
      <w:pPr>
        <w:ind w:left="5040" w:hanging="360"/>
      </w:pPr>
    </w:lvl>
    <w:lvl w:ilvl="5" w:tplc="3009001B">
      <w:start w:val="1"/>
      <w:numFmt w:val="lowerRoman"/>
      <w:lvlText w:val="%6."/>
      <w:lvlJc w:val="right"/>
      <w:pPr>
        <w:ind w:left="5760" w:hanging="180"/>
      </w:pPr>
    </w:lvl>
    <w:lvl w:ilvl="6" w:tplc="3009000F">
      <w:start w:val="1"/>
      <w:numFmt w:val="decimal"/>
      <w:lvlText w:val="%7."/>
      <w:lvlJc w:val="left"/>
      <w:pPr>
        <w:ind w:left="6480" w:hanging="360"/>
      </w:pPr>
    </w:lvl>
    <w:lvl w:ilvl="7" w:tplc="30090019">
      <w:start w:val="1"/>
      <w:numFmt w:val="lowerLetter"/>
      <w:lvlText w:val="%8."/>
      <w:lvlJc w:val="left"/>
      <w:pPr>
        <w:ind w:left="7200" w:hanging="360"/>
      </w:pPr>
    </w:lvl>
    <w:lvl w:ilvl="8" w:tplc="3009001B">
      <w:start w:val="1"/>
      <w:numFmt w:val="lowerRoman"/>
      <w:lvlText w:val="%9."/>
      <w:lvlJc w:val="right"/>
      <w:pPr>
        <w:ind w:left="7920" w:hanging="180"/>
      </w:pPr>
    </w:lvl>
  </w:abstractNum>
  <w:abstractNum w:abstractNumId="20" w15:restartNumberingAfterBreak="0">
    <w:nsid w:val="6581642F"/>
    <w:multiLevelType w:val="hybridMultilevel"/>
    <w:tmpl w:val="F1D61F3E"/>
    <w:lvl w:ilvl="0" w:tplc="3009000B">
      <w:start w:val="1"/>
      <w:numFmt w:val="bullet"/>
      <w:lvlText w:val=""/>
      <w:lvlJc w:val="left"/>
      <w:pPr>
        <w:ind w:left="720" w:hanging="360"/>
      </w:pPr>
      <w:rPr>
        <w:rFonts w:ascii="Wingdings" w:hAnsi="Wingdings" w:hint="default"/>
      </w:rPr>
    </w:lvl>
    <w:lvl w:ilvl="1" w:tplc="3009000B">
      <w:start w:val="1"/>
      <w:numFmt w:val="bullet"/>
      <w:lvlText w:val=""/>
      <w:lvlJc w:val="left"/>
      <w:pPr>
        <w:ind w:left="1440" w:hanging="360"/>
      </w:pPr>
      <w:rPr>
        <w:rFonts w:ascii="Wingdings" w:hAnsi="Wingdings"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CA0107F"/>
    <w:multiLevelType w:val="hybridMultilevel"/>
    <w:tmpl w:val="2A98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A828C1"/>
    <w:multiLevelType w:val="hybridMultilevel"/>
    <w:tmpl w:val="4A260BBA"/>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36E073D"/>
    <w:multiLevelType w:val="hybridMultilevel"/>
    <w:tmpl w:val="CFF09FA8"/>
    <w:lvl w:ilvl="0" w:tplc="F6CA37E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7C312730"/>
    <w:multiLevelType w:val="hybridMultilevel"/>
    <w:tmpl w:val="F788D15C"/>
    <w:lvl w:ilvl="0" w:tplc="223262AC">
      <w:start w:val="1"/>
      <w:numFmt w:val="lowerRoman"/>
      <w:lvlText w:val="%1)"/>
      <w:lvlJc w:val="left"/>
      <w:pPr>
        <w:ind w:left="2880" w:hanging="720"/>
      </w:pPr>
    </w:lvl>
    <w:lvl w:ilvl="1" w:tplc="30090019">
      <w:start w:val="1"/>
      <w:numFmt w:val="lowerLetter"/>
      <w:lvlText w:val="%2."/>
      <w:lvlJc w:val="left"/>
      <w:pPr>
        <w:ind w:left="3240" w:hanging="360"/>
      </w:pPr>
    </w:lvl>
    <w:lvl w:ilvl="2" w:tplc="3009001B">
      <w:start w:val="1"/>
      <w:numFmt w:val="lowerRoman"/>
      <w:lvlText w:val="%3."/>
      <w:lvlJc w:val="right"/>
      <w:pPr>
        <w:ind w:left="3960" w:hanging="180"/>
      </w:pPr>
    </w:lvl>
    <w:lvl w:ilvl="3" w:tplc="3009000F">
      <w:start w:val="1"/>
      <w:numFmt w:val="decimal"/>
      <w:lvlText w:val="%4."/>
      <w:lvlJc w:val="left"/>
      <w:pPr>
        <w:ind w:left="4680" w:hanging="360"/>
      </w:pPr>
    </w:lvl>
    <w:lvl w:ilvl="4" w:tplc="30090019">
      <w:start w:val="1"/>
      <w:numFmt w:val="lowerLetter"/>
      <w:lvlText w:val="%5."/>
      <w:lvlJc w:val="left"/>
      <w:pPr>
        <w:ind w:left="5400" w:hanging="360"/>
      </w:pPr>
    </w:lvl>
    <w:lvl w:ilvl="5" w:tplc="3009001B">
      <w:start w:val="1"/>
      <w:numFmt w:val="lowerRoman"/>
      <w:lvlText w:val="%6."/>
      <w:lvlJc w:val="right"/>
      <w:pPr>
        <w:ind w:left="6120" w:hanging="180"/>
      </w:pPr>
    </w:lvl>
    <w:lvl w:ilvl="6" w:tplc="3009000F">
      <w:start w:val="1"/>
      <w:numFmt w:val="decimal"/>
      <w:lvlText w:val="%7."/>
      <w:lvlJc w:val="left"/>
      <w:pPr>
        <w:ind w:left="6840" w:hanging="360"/>
      </w:pPr>
    </w:lvl>
    <w:lvl w:ilvl="7" w:tplc="30090019">
      <w:start w:val="1"/>
      <w:numFmt w:val="lowerLetter"/>
      <w:lvlText w:val="%8."/>
      <w:lvlJc w:val="left"/>
      <w:pPr>
        <w:ind w:left="7560" w:hanging="360"/>
      </w:pPr>
    </w:lvl>
    <w:lvl w:ilvl="8" w:tplc="3009001B">
      <w:start w:val="1"/>
      <w:numFmt w:val="lowerRoman"/>
      <w:lvlText w:val="%9."/>
      <w:lvlJc w:val="right"/>
      <w:pPr>
        <w:ind w:left="8280" w:hanging="180"/>
      </w:pPr>
    </w:lvl>
  </w:abstractNum>
  <w:num w:numId="1">
    <w:abstractNumId w:val="16"/>
  </w:num>
  <w:num w:numId="2">
    <w:abstractNumId w:val="20"/>
  </w:num>
  <w:num w:numId="3">
    <w:abstractNumId w:val="1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1"/>
  </w:num>
  <w:num w:numId="8">
    <w:abstractNumId w:val="12"/>
  </w:num>
  <w:num w:numId="9">
    <w:abstractNumId w:val="18"/>
  </w:num>
  <w:num w:numId="10">
    <w:abstractNumId w:val="4"/>
  </w:num>
  <w:num w:numId="11">
    <w:abstractNumId w:val="14"/>
  </w:num>
  <w:num w:numId="12">
    <w:abstractNumId w:val="1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num>
  <w:num w:numId="18">
    <w:abstractNumId w:val="22"/>
  </w:num>
  <w:num w:numId="19">
    <w:abstractNumId w:val="5"/>
  </w:num>
  <w:num w:numId="20">
    <w:abstractNumId w:val="17"/>
  </w:num>
  <w:num w:numId="21">
    <w:abstractNumId w:val="9"/>
  </w:num>
  <w:num w:numId="22">
    <w:abstractNumId w:val="2"/>
  </w:num>
  <w:num w:numId="23">
    <w:abstractNumId w:val="6"/>
  </w:num>
  <w:num w:numId="24">
    <w:abstractNumId w:val="23"/>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72"/>
    <w:rsid w:val="00003C7B"/>
    <w:rsid w:val="0001188E"/>
    <w:rsid w:val="00012708"/>
    <w:rsid w:val="000456D9"/>
    <w:rsid w:val="00056EAC"/>
    <w:rsid w:val="0006153D"/>
    <w:rsid w:val="00066BBC"/>
    <w:rsid w:val="00070127"/>
    <w:rsid w:val="000837D4"/>
    <w:rsid w:val="00085A6D"/>
    <w:rsid w:val="00091856"/>
    <w:rsid w:val="000A7F8D"/>
    <w:rsid w:val="000B15B9"/>
    <w:rsid w:val="000B3850"/>
    <w:rsid w:val="000C2027"/>
    <w:rsid w:val="000C6583"/>
    <w:rsid w:val="000C7B53"/>
    <w:rsid w:val="000D0103"/>
    <w:rsid w:val="000D653E"/>
    <w:rsid w:val="000E0536"/>
    <w:rsid w:val="000E07B1"/>
    <w:rsid w:val="000F440B"/>
    <w:rsid w:val="00111E10"/>
    <w:rsid w:val="001124DC"/>
    <w:rsid w:val="00113451"/>
    <w:rsid w:val="00122430"/>
    <w:rsid w:val="00126547"/>
    <w:rsid w:val="00126CE7"/>
    <w:rsid w:val="00151A97"/>
    <w:rsid w:val="001538CC"/>
    <w:rsid w:val="00154392"/>
    <w:rsid w:val="00167DEB"/>
    <w:rsid w:val="001743B2"/>
    <w:rsid w:val="00176145"/>
    <w:rsid w:val="0018303D"/>
    <w:rsid w:val="001B18EC"/>
    <w:rsid w:val="001B2EA6"/>
    <w:rsid w:val="001C0FCD"/>
    <w:rsid w:val="001C1F5D"/>
    <w:rsid w:val="001C23D0"/>
    <w:rsid w:val="001E5847"/>
    <w:rsid w:val="001E7FD5"/>
    <w:rsid w:val="001F007D"/>
    <w:rsid w:val="001F209F"/>
    <w:rsid w:val="001F242E"/>
    <w:rsid w:val="00204DA1"/>
    <w:rsid w:val="00205001"/>
    <w:rsid w:val="00227736"/>
    <w:rsid w:val="00237F46"/>
    <w:rsid w:val="00241928"/>
    <w:rsid w:val="002542AD"/>
    <w:rsid w:val="00265619"/>
    <w:rsid w:val="00272279"/>
    <w:rsid w:val="00283171"/>
    <w:rsid w:val="0029336C"/>
    <w:rsid w:val="002974E3"/>
    <w:rsid w:val="002A6F91"/>
    <w:rsid w:val="002A7B23"/>
    <w:rsid w:val="002C6365"/>
    <w:rsid w:val="002D131F"/>
    <w:rsid w:val="002D337E"/>
    <w:rsid w:val="00340C73"/>
    <w:rsid w:val="00352FE0"/>
    <w:rsid w:val="00370E67"/>
    <w:rsid w:val="00381872"/>
    <w:rsid w:val="003839BF"/>
    <w:rsid w:val="00384881"/>
    <w:rsid w:val="003A17C2"/>
    <w:rsid w:val="003A3849"/>
    <w:rsid w:val="003B7183"/>
    <w:rsid w:val="003C49FC"/>
    <w:rsid w:val="003C5671"/>
    <w:rsid w:val="003E05ED"/>
    <w:rsid w:val="003E70AB"/>
    <w:rsid w:val="004157F8"/>
    <w:rsid w:val="00416860"/>
    <w:rsid w:val="004306A2"/>
    <w:rsid w:val="00434B19"/>
    <w:rsid w:val="004350E3"/>
    <w:rsid w:val="004459BB"/>
    <w:rsid w:val="00452C7C"/>
    <w:rsid w:val="00473C1A"/>
    <w:rsid w:val="00475D18"/>
    <w:rsid w:val="00480B3E"/>
    <w:rsid w:val="0049404F"/>
    <w:rsid w:val="004976F0"/>
    <w:rsid w:val="004977D8"/>
    <w:rsid w:val="00497CB5"/>
    <w:rsid w:val="004A4EFF"/>
    <w:rsid w:val="004B1255"/>
    <w:rsid w:val="004B6064"/>
    <w:rsid w:val="004C10BB"/>
    <w:rsid w:val="004C3310"/>
    <w:rsid w:val="004C7BA0"/>
    <w:rsid w:val="004D0409"/>
    <w:rsid w:val="004D7EC5"/>
    <w:rsid w:val="00520864"/>
    <w:rsid w:val="0052440C"/>
    <w:rsid w:val="0053362C"/>
    <w:rsid w:val="00533B6D"/>
    <w:rsid w:val="005536CE"/>
    <w:rsid w:val="0056605C"/>
    <w:rsid w:val="00566F5A"/>
    <w:rsid w:val="00580F26"/>
    <w:rsid w:val="0058236B"/>
    <w:rsid w:val="0058274A"/>
    <w:rsid w:val="00587EDC"/>
    <w:rsid w:val="005A2E62"/>
    <w:rsid w:val="005B211B"/>
    <w:rsid w:val="005B4F9A"/>
    <w:rsid w:val="005D2EB7"/>
    <w:rsid w:val="005E3211"/>
    <w:rsid w:val="005F13B1"/>
    <w:rsid w:val="006032D8"/>
    <w:rsid w:val="00603352"/>
    <w:rsid w:val="006213A6"/>
    <w:rsid w:val="00623125"/>
    <w:rsid w:val="006339CA"/>
    <w:rsid w:val="00634EE4"/>
    <w:rsid w:val="0063528F"/>
    <w:rsid w:val="00640E33"/>
    <w:rsid w:val="00646451"/>
    <w:rsid w:val="006748D5"/>
    <w:rsid w:val="006840AA"/>
    <w:rsid w:val="00690984"/>
    <w:rsid w:val="00691C1B"/>
    <w:rsid w:val="00691F24"/>
    <w:rsid w:val="00697F3B"/>
    <w:rsid w:val="006A329E"/>
    <w:rsid w:val="006B17B3"/>
    <w:rsid w:val="006B7C81"/>
    <w:rsid w:val="006C4362"/>
    <w:rsid w:val="006F14F1"/>
    <w:rsid w:val="006F164C"/>
    <w:rsid w:val="006F4612"/>
    <w:rsid w:val="00700EA0"/>
    <w:rsid w:val="0071537A"/>
    <w:rsid w:val="0072026F"/>
    <w:rsid w:val="00720D24"/>
    <w:rsid w:val="00724001"/>
    <w:rsid w:val="00736EEE"/>
    <w:rsid w:val="007462E4"/>
    <w:rsid w:val="007555F4"/>
    <w:rsid w:val="00761205"/>
    <w:rsid w:val="00775F0F"/>
    <w:rsid w:val="007822FE"/>
    <w:rsid w:val="007853C9"/>
    <w:rsid w:val="007974D3"/>
    <w:rsid w:val="007A00E8"/>
    <w:rsid w:val="007D36F5"/>
    <w:rsid w:val="007D3BC9"/>
    <w:rsid w:val="007E5EDB"/>
    <w:rsid w:val="007F085B"/>
    <w:rsid w:val="007F3139"/>
    <w:rsid w:val="007F4F71"/>
    <w:rsid w:val="008047A5"/>
    <w:rsid w:val="0080680E"/>
    <w:rsid w:val="00826DE1"/>
    <w:rsid w:val="00836958"/>
    <w:rsid w:val="0084319A"/>
    <w:rsid w:val="00887651"/>
    <w:rsid w:val="00890F00"/>
    <w:rsid w:val="008964AF"/>
    <w:rsid w:val="008A1D2F"/>
    <w:rsid w:val="008C2A91"/>
    <w:rsid w:val="008D1D5A"/>
    <w:rsid w:val="008D2C39"/>
    <w:rsid w:val="008E0203"/>
    <w:rsid w:val="008E0529"/>
    <w:rsid w:val="008E433C"/>
    <w:rsid w:val="008F3F3C"/>
    <w:rsid w:val="009012E5"/>
    <w:rsid w:val="0092057D"/>
    <w:rsid w:val="00941FD5"/>
    <w:rsid w:val="0094287D"/>
    <w:rsid w:val="009457D5"/>
    <w:rsid w:val="00953AFE"/>
    <w:rsid w:val="0096382D"/>
    <w:rsid w:val="009642F3"/>
    <w:rsid w:val="00967C23"/>
    <w:rsid w:val="00972779"/>
    <w:rsid w:val="00973835"/>
    <w:rsid w:val="00973E63"/>
    <w:rsid w:val="00980812"/>
    <w:rsid w:val="009900F0"/>
    <w:rsid w:val="009977E6"/>
    <w:rsid w:val="009A3D62"/>
    <w:rsid w:val="009B19E7"/>
    <w:rsid w:val="009D205A"/>
    <w:rsid w:val="009E6051"/>
    <w:rsid w:val="009F038C"/>
    <w:rsid w:val="00A066B1"/>
    <w:rsid w:val="00A12CAE"/>
    <w:rsid w:val="00A30915"/>
    <w:rsid w:val="00A40654"/>
    <w:rsid w:val="00A4384C"/>
    <w:rsid w:val="00A45224"/>
    <w:rsid w:val="00A67699"/>
    <w:rsid w:val="00A80F6F"/>
    <w:rsid w:val="00A86DA6"/>
    <w:rsid w:val="00A91C3B"/>
    <w:rsid w:val="00AA7C4A"/>
    <w:rsid w:val="00AB337B"/>
    <w:rsid w:val="00AB3EB2"/>
    <w:rsid w:val="00AE1D91"/>
    <w:rsid w:val="00AE47B0"/>
    <w:rsid w:val="00AF1BE4"/>
    <w:rsid w:val="00AF243F"/>
    <w:rsid w:val="00B0598F"/>
    <w:rsid w:val="00B16549"/>
    <w:rsid w:val="00B16A66"/>
    <w:rsid w:val="00B16F1D"/>
    <w:rsid w:val="00B20A46"/>
    <w:rsid w:val="00B26C35"/>
    <w:rsid w:val="00B377AD"/>
    <w:rsid w:val="00B37AF4"/>
    <w:rsid w:val="00B425DA"/>
    <w:rsid w:val="00B56779"/>
    <w:rsid w:val="00B76FDA"/>
    <w:rsid w:val="00B80540"/>
    <w:rsid w:val="00B9504B"/>
    <w:rsid w:val="00BA62AD"/>
    <w:rsid w:val="00BC047F"/>
    <w:rsid w:val="00BC63DC"/>
    <w:rsid w:val="00BD1EE1"/>
    <w:rsid w:val="00BD50E6"/>
    <w:rsid w:val="00BE16FA"/>
    <w:rsid w:val="00BF2F95"/>
    <w:rsid w:val="00C23DD5"/>
    <w:rsid w:val="00C24B64"/>
    <w:rsid w:val="00C255CB"/>
    <w:rsid w:val="00C31A4E"/>
    <w:rsid w:val="00C32FEB"/>
    <w:rsid w:val="00C7047C"/>
    <w:rsid w:val="00C82F61"/>
    <w:rsid w:val="00C942EF"/>
    <w:rsid w:val="00C96575"/>
    <w:rsid w:val="00CB6FD5"/>
    <w:rsid w:val="00CF03B8"/>
    <w:rsid w:val="00CF549B"/>
    <w:rsid w:val="00CF7EF5"/>
    <w:rsid w:val="00D01F85"/>
    <w:rsid w:val="00D14C8D"/>
    <w:rsid w:val="00D1730A"/>
    <w:rsid w:val="00D210D8"/>
    <w:rsid w:val="00D316A5"/>
    <w:rsid w:val="00D33A43"/>
    <w:rsid w:val="00D35F11"/>
    <w:rsid w:val="00D364CE"/>
    <w:rsid w:val="00D41BBF"/>
    <w:rsid w:val="00D460CC"/>
    <w:rsid w:val="00D54F09"/>
    <w:rsid w:val="00D84869"/>
    <w:rsid w:val="00D93E10"/>
    <w:rsid w:val="00DB1E72"/>
    <w:rsid w:val="00DC7DAF"/>
    <w:rsid w:val="00DD1A2E"/>
    <w:rsid w:val="00DE053F"/>
    <w:rsid w:val="00DE26A5"/>
    <w:rsid w:val="00DF49AD"/>
    <w:rsid w:val="00DF510E"/>
    <w:rsid w:val="00E04609"/>
    <w:rsid w:val="00E206FD"/>
    <w:rsid w:val="00E266B1"/>
    <w:rsid w:val="00E27593"/>
    <w:rsid w:val="00E27E9F"/>
    <w:rsid w:val="00E31EBF"/>
    <w:rsid w:val="00E40F79"/>
    <w:rsid w:val="00E4173B"/>
    <w:rsid w:val="00E43A99"/>
    <w:rsid w:val="00E44C14"/>
    <w:rsid w:val="00E50064"/>
    <w:rsid w:val="00E50F93"/>
    <w:rsid w:val="00E60902"/>
    <w:rsid w:val="00E60DB8"/>
    <w:rsid w:val="00E65592"/>
    <w:rsid w:val="00E77883"/>
    <w:rsid w:val="00E86040"/>
    <w:rsid w:val="00E975CE"/>
    <w:rsid w:val="00EA4BE8"/>
    <w:rsid w:val="00EB4FC1"/>
    <w:rsid w:val="00EC1AD9"/>
    <w:rsid w:val="00EC45E6"/>
    <w:rsid w:val="00ED1449"/>
    <w:rsid w:val="00EE0064"/>
    <w:rsid w:val="00EE345A"/>
    <w:rsid w:val="00EE5AE7"/>
    <w:rsid w:val="00EE74C7"/>
    <w:rsid w:val="00EF1AAF"/>
    <w:rsid w:val="00F15FB6"/>
    <w:rsid w:val="00F22568"/>
    <w:rsid w:val="00F313E0"/>
    <w:rsid w:val="00F373D8"/>
    <w:rsid w:val="00F45E48"/>
    <w:rsid w:val="00F469C4"/>
    <w:rsid w:val="00F51D37"/>
    <w:rsid w:val="00F6701B"/>
    <w:rsid w:val="00F800C9"/>
    <w:rsid w:val="00F83187"/>
    <w:rsid w:val="00F836B4"/>
    <w:rsid w:val="00F970AA"/>
    <w:rsid w:val="00FA0695"/>
    <w:rsid w:val="00FB31EC"/>
    <w:rsid w:val="00FC091D"/>
    <w:rsid w:val="00FD4A77"/>
    <w:rsid w:val="00FD590B"/>
    <w:rsid w:val="00FE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D1F3D-F37C-4691-A333-2080B70C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E72"/>
    <w:pPr>
      <w:spacing w:after="160" w:line="259"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72"/>
  </w:style>
  <w:style w:type="paragraph" w:styleId="Footer">
    <w:name w:val="footer"/>
    <w:basedOn w:val="Normal"/>
    <w:link w:val="FooterChar"/>
    <w:uiPriority w:val="99"/>
    <w:unhideWhenUsed/>
    <w:rsid w:val="00DB1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72"/>
  </w:style>
  <w:style w:type="paragraph" w:styleId="ListParagraph">
    <w:name w:val="List Paragraph"/>
    <w:basedOn w:val="Normal"/>
    <w:uiPriority w:val="34"/>
    <w:qFormat/>
    <w:rsid w:val="0063528F"/>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435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E3"/>
    <w:rPr>
      <w:rFonts w:ascii="Tahoma" w:hAnsi="Tahoma" w:cs="Tahoma"/>
      <w:sz w:val="16"/>
      <w:szCs w:val="16"/>
      <w:lang w:val="en-ZW"/>
    </w:rPr>
  </w:style>
  <w:style w:type="paragraph" w:styleId="ListBullet">
    <w:name w:val="List Bullet"/>
    <w:basedOn w:val="Normal"/>
    <w:uiPriority w:val="99"/>
    <w:unhideWhenUsed/>
    <w:rsid w:val="009642F3"/>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71241">
      <w:bodyDiv w:val="1"/>
      <w:marLeft w:val="0"/>
      <w:marRight w:val="0"/>
      <w:marTop w:val="0"/>
      <w:marBottom w:val="0"/>
      <w:divBdr>
        <w:top w:val="none" w:sz="0" w:space="0" w:color="auto"/>
        <w:left w:val="none" w:sz="0" w:space="0" w:color="auto"/>
        <w:bottom w:val="none" w:sz="0" w:space="0" w:color="auto"/>
        <w:right w:val="none" w:sz="0" w:space="0" w:color="auto"/>
      </w:divBdr>
    </w:div>
    <w:div w:id="773016819">
      <w:bodyDiv w:val="1"/>
      <w:marLeft w:val="0"/>
      <w:marRight w:val="0"/>
      <w:marTop w:val="0"/>
      <w:marBottom w:val="0"/>
      <w:divBdr>
        <w:top w:val="none" w:sz="0" w:space="0" w:color="auto"/>
        <w:left w:val="none" w:sz="0" w:space="0" w:color="auto"/>
        <w:bottom w:val="none" w:sz="0" w:space="0" w:color="auto"/>
        <w:right w:val="none" w:sz="0" w:space="0" w:color="auto"/>
      </w:divBdr>
    </w:div>
    <w:div w:id="878250848">
      <w:bodyDiv w:val="1"/>
      <w:marLeft w:val="0"/>
      <w:marRight w:val="0"/>
      <w:marTop w:val="0"/>
      <w:marBottom w:val="0"/>
      <w:divBdr>
        <w:top w:val="none" w:sz="0" w:space="0" w:color="auto"/>
        <w:left w:val="none" w:sz="0" w:space="0" w:color="auto"/>
        <w:bottom w:val="none" w:sz="0" w:space="0" w:color="auto"/>
        <w:right w:val="none" w:sz="0" w:space="0" w:color="auto"/>
      </w:divBdr>
    </w:div>
    <w:div w:id="1215459257">
      <w:bodyDiv w:val="1"/>
      <w:marLeft w:val="0"/>
      <w:marRight w:val="0"/>
      <w:marTop w:val="0"/>
      <w:marBottom w:val="0"/>
      <w:divBdr>
        <w:top w:val="none" w:sz="0" w:space="0" w:color="auto"/>
        <w:left w:val="none" w:sz="0" w:space="0" w:color="auto"/>
        <w:bottom w:val="none" w:sz="0" w:space="0" w:color="auto"/>
        <w:right w:val="none" w:sz="0" w:space="0" w:color="auto"/>
      </w:divBdr>
    </w:div>
    <w:div w:id="1633976282">
      <w:bodyDiv w:val="1"/>
      <w:marLeft w:val="0"/>
      <w:marRight w:val="0"/>
      <w:marTop w:val="0"/>
      <w:marBottom w:val="0"/>
      <w:divBdr>
        <w:top w:val="none" w:sz="0" w:space="0" w:color="auto"/>
        <w:left w:val="none" w:sz="0" w:space="0" w:color="auto"/>
        <w:bottom w:val="none" w:sz="0" w:space="0" w:color="auto"/>
        <w:right w:val="none" w:sz="0" w:space="0" w:color="auto"/>
      </w:divBdr>
    </w:div>
    <w:div w:id="189951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95887-73E6-4A98-AFF7-A467671A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2021-01-06T09:06:00Z</cp:lastPrinted>
  <dcterms:created xsi:type="dcterms:W3CDTF">2021-03-08T06:18:00Z</dcterms:created>
  <dcterms:modified xsi:type="dcterms:W3CDTF">2021-03-08T06:18:00Z</dcterms:modified>
</cp:coreProperties>
</file>